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p"/>
    <w:bookmarkStart w:id="1" w:name="_Hlk64629546"/>
    <w:bookmarkEnd w:id="0"/>
    <w:p w14:paraId="20A8CA2B" w14:textId="0CEE2A71" w:rsidR="005732D8" w:rsidRPr="00203EDF" w:rsidRDefault="00BC7891" w:rsidP="000D1A07">
      <w:pPr>
        <w:pStyle w:val="coverpageReporttitledescription"/>
        <w:rPr>
          <w:lang w:val="en-GB"/>
        </w:rPr>
      </w:pPr>
      <w:r w:rsidRPr="00203EDF">
        <w:rPr>
          <w:lang w:val="en-GB"/>
        </w:rPr>
        <w:fldChar w:fldCharType="begin">
          <w:ffData>
            <w:name w:val=""/>
            <w:enabled/>
            <w:calcOnExit w:val="0"/>
            <w:textInput>
              <w:default w:val="Compatibility and technical feasibility of coexistence studies for the potential introduction of new terrestrial applications operating in the 2483.5-2500 MHz frequency band with existing services / applications in the same band and adjacent bands"/>
            </w:textInput>
          </w:ffData>
        </w:fldChar>
      </w:r>
      <w:r w:rsidRPr="00203EDF">
        <w:rPr>
          <w:lang w:val="en-GB"/>
        </w:rPr>
        <w:instrText xml:space="preserve"> FORMTEXT </w:instrText>
      </w:r>
      <w:r w:rsidRPr="00203EDF">
        <w:rPr>
          <w:lang w:val="en-GB"/>
        </w:rPr>
      </w:r>
      <w:r w:rsidRPr="00203EDF">
        <w:rPr>
          <w:lang w:val="en-GB"/>
        </w:rPr>
        <w:fldChar w:fldCharType="separate"/>
      </w:r>
      <w:r w:rsidRPr="00203EDF">
        <w:rPr>
          <w:noProof/>
          <w:lang w:val="en-GB"/>
        </w:rPr>
        <w:t>Compatibility and technical feasibility of coexistence studies for the potential introduction of new terrestrial applications operating in the 2483.5-2500 MHz frequency band with existing services / applications in the same band and adjacent bands</w:t>
      </w:r>
      <w:r w:rsidRPr="00203EDF">
        <w:rPr>
          <w:lang w:val="en-GB"/>
        </w:rPr>
        <w:fldChar w:fldCharType="end"/>
      </w:r>
    </w:p>
    <w:bookmarkEnd w:id="1"/>
    <w:p w14:paraId="22B75A66" w14:textId="5A70D08C" w:rsidR="00930439" w:rsidRPr="00203EDF" w:rsidRDefault="0027787F" w:rsidP="005732D8">
      <w:pPr>
        <w:pStyle w:val="coverpageapprovedDDMMYY"/>
        <w:rPr>
          <w:lang w:val="en-GB"/>
        </w:rPr>
      </w:pPr>
      <w:r w:rsidRPr="00203EDF">
        <w:rPr>
          <w:noProof/>
          <w:lang w:val="en-GB" w:eastAsia="en-GB"/>
        </w:rPr>
        <mc:AlternateContent>
          <mc:Choice Requires="wpg">
            <w:drawing>
              <wp:anchor distT="0" distB="0" distL="114300" distR="114300" simplePos="0" relativeHeight="251658246" behindDoc="0" locked="1" layoutInCell="1" allowOverlap="1" wp14:anchorId="219C3D6B" wp14:editId="17FC2B17">
                <wp:simplePos x="0" y="0"/>
                <wp:positionH relativeFrom="page">
                  <wp:posOffset>0</wp:posOffset>
                </wp:positionH>
                <wp:positionV relativeFrom="page">
                  <wp:posOffset>1907540</wp:posOffset>
                </wp:positionV>
                <wp:extent cx="7559675" cy="1626870"/>
                <wp:effectExtent l="0" t="0" r="3175" b="0"/>
                <wp:wrapTopAndBottom/>
                <wp:docPr id="61" name="Gruppieren 15" descr="P2#y2"/>
                <wp:cNvGraphicFramePr/>
                <a:graphic xmlns:a="http://schemas.openxmlformats.org/drawingml/2006/main">
                  <a:graphicData uri="http://schemas.microsoft.com/office/word/2010/wordprocessingGroup">
                    <wpg:wgp>
                      <wpg:cNvGrpSpPr/>
                      <wpg:grpSpPr>
                        <a:xfrm>
                          <a:off x="0" y="0"/>
                          <a:ext cx="7559675" cy="1626870"/>
                          <a:chOff x="-1" y="0"/>
                          <a:chExt cx="7560635" cy="1628473"/>
                        </a:xfrm>
                      </wpg:grpSpPr>
                      <wps:wsp>
                        <wps:cNvPr id="62"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E77383" w14:textId="77777777" w:rsidR="0070134F" w:rsidRPr="00F7440E" w:rsidRDefault="0070134F" w:rsidP="005732D8">
                              <w:pPr>
                                <w:pStyle w:val="coverpageECCReport"/>
                                <w:shd w:val="clear" w:color="auto" w:fill="auto"/>
                              </w:pPr>
                              <w:r w:rsidRPr="00264464">
                                <w:t xml:space="preserve">ECC Report </w:t>
                              </w:r>
                              <w:r>
                                <w:rPr>
                                  <w:rStyle w:val="IntenseReference"/>
                                </w:rPr>
                                <w:t>325</w:t>
                              </w:r>
                            </w:p>
                            <w:p w14:paraId="5F472A3A" w14:textId="77777777" w:rsidR="0070134F" w:rsidRPr="00F7440E" w:rsidRDefault="0070134F" w:rsidP="00264464"/>
                          </w:txbxContent>
                        </wps:txbx>
                        <wps:bodyPr rot="0" vert="horz" wrap="square" lIns="2880000" tIns="540000" rIns="91440" bIns="45720" anchor="t" anchorCtr="0" upright="1">
                          <a:noAutofit/>
                        </wps:bodyPr>
                      </wps:wsp>
                      <wpg:grpSp>
                        <wpg:cNvPr id="63" name="Group 18"/>
                        <wpg:cNvGrpSpPr>
                          <a:grpSpLocks/>
                        </wpg:cNvGrpSpPr>
                        <wpg:grpSpPr bwMode="auto">
                          <a:xfrm>
                            <a:off x="828136" y="34505"/>
                            <a:ext cx="1703705" cy="1564640"/>
                            <a:chOff x="431" y="2744"/>
                            <a:chExt cx="2683" cy="2464"/>
                          </a:xfrm>
                        </wpg:grpSpPr>
                        <wps:wsp>
                          <wps:cNvPr id="902"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903"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904"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905"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906"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19C3D6B" id="Gruppieren 15" o:spid="_x0000_s1026" alt="P2#y2" style="position:absolute;left:0;text-align:left;margin-left:0;margin-top:150.2pt;width:595.25pt;height:128.1pt;z-index:251658246;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" fillcolor="#887e6e" stroked="f">
                  <v:textbox inset="80mm,15mm">
                    <w:txbxContent>
                      <w:p w14:paraId="19E77383" w14:textId="77777777" w:rsidR="0070134F" w:rsidRPr="00F7440E" w:rsidRDefault="0070134F" w:rsidP="005732D8">
                        <w:pPr>
                          <w:pStyle w:val="coverpageECCReport"/>
                          <w:shd w:val="clear" w:color="auto" w:fill="auto"/>
                        </w:pPr>
                        <w:r w:rsidRPr="00264464">
                          <w:t xml:space="preserve">ECC Report </w:t>
                        </w:r>
                        <w:r>
                          <w:rPr>
                            <w:rStyle w:val="IntenseReference"/>
                          </w:rPr>
                          <w:t>325</w:t>
                        </w:r>
                      </w:p>
                      <w:p w14:paraId="5F472A3A" w14:textId="77777777" w:rsidR="0070134F" w:rsidRPr="00F7440E" w:rsidRDefault="0070134F" w:rsidP="00264464"/>
                    </w:txbxContent>
                  </v:textbox>
                </v:shape>
                <v:group 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" strokecolor="#887e6e" strokeweight="15.5pt"/>
                </v:group>
                <w10:wrap type="topAndBottom" anchorx="page" anchory="page"/>
                <w10:anchorlock/>
              </v:group>
            </w:pict>
          </mc:Fallback>
        </mc:AlternateContent>
      </w:r>
      <w:r w:rsidRPr="00203EDF">
        <w:rPr>
          <w:noProof/>
          <w:lang w:val="en-GB" w:eastAsia="en-GB"/>
        </w:rPr>
        <mc:AlternateContent>
          <mc:Choice Requires="wpg">
            <w:drawing>
              <wp:anchor distT="0" distB="0" distL="114300" distR="114300" simplePos="0" relativeHeight="251658245" behindDoc="0" locked="1" layoutInCell="1" allowOverlap="1" wp14:anchorId="42A37771" wp14:editId="6C086841">
                <wp:simplePos x="0" y="0"/>
                <wp:positionH relativeFrom="page">
                  <wp:posOffset>0</wp:posOffset>
                </wp:positionH>
                <wp:positionV relativeFrom="page">
                  <wp:posOffset>1907540</wp:posOffset>
                </wp:positionV>
                <wp:extent cx="7559675" cy="1626870"/>
                <wp:effectExtent l="0" t="0" r="3175" b="0"/>
                <wp:wrapTopAndBottom/>
                <wp:docPr id="15" name="Gruppieren 15" descr="P2#y1"/>
                <wp:cNvGraphicFramePr/>
                <a:graphic xmlns:a="http://schemas.openxmlformats.org/drawingml/2006/main">
                  <a:graphicData uri="http://schemas.microsoft.com/office/word/2010/wordprocessingGroup">
                    <wpg:wgp>
                      <wpg:cNvGrpSpPr/>
                      <wpg:grpSpPr>
                        <a:xfrm>
                          <a:off x="0" y="0"/>
                          <a:ext cx="7559675" cy="162687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6F072F" w14:textId="090A51F0" w:rsidR="0070134F" w:rsidRPr="00F7440E" w:rsidRDefault="0070134F" w:rsidP="005732D8">
                              <w:pPr>
                                <w:pStyle w:val="coverpageECCReport"/>
                                <w:shd w:val="clear" w:color="auto" w:fill="auto"/>
                              </w:pPr>
                              <w:r w:rsidRPr="00264464">
                                <w:t xml:space="preserve">ECC Report </w:t>
                              </w:r>
                              <w:r>
                                <w:rPr>
                                  <w:rStyle w:val="IntenseReference"/>
                                </w:rPr>
                                <w:t>325</w:t>
                              </w:r>
                            </w:p>
                            <w:p w14:paraId="45E9D8DD" w14:textId="64356F50" w:rsidR="0070134F" w:rsidRPr="00F7440E" w:rsidRDefault="0070134F" w:rsidP="00264464"/>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2A37771" id="_x0000_s1034" alt="P2#y1" style="position:absolute;left:0;text-align:left;margin-left:0;margin-top:150.2pt;width:595.25pt;height:128.1pt;z-index:251658245;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">
                <v:shape id="Text Box 9" o:spid="_x0000_s1035"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626F072F" w14:textId="090A51F0" w:rsidR="0070134F" w:rsidRPr="00F7440E" w:rsidRDefault="0070134F" w:rsidP="005732D8">
                        <w:pPr>
                          <w:pStyle w:val="coverpageECCReport"/>
                          <w:shd w:val="clear" w:color="auto" w:fill="auto"/>
                        </w:pPr>
                        <w:r w:rsidRPr="00264464">
                          <w:t xml:space="preserve">ECC Report </w:t>
                        </w:r>
                        <w:r>
                          <w:rPr>
                            <w:rStyle w:val="IntenseReference"/>
                          </w:rPr>
                          <w:t>325</w:t>
                        </w:r>
                      </w:p>
                      <w:p w14:paraId="45E9D8DD" w14:textId="64356F50" w:rsidR="0070134F" w:rsidRPr="00F7440E" w:rsidRDefault="0070134F" w:rsidP="00264464"/>
                    </w:txbxContent>
                  </v:textbox>
                </v:shape>
                <v:group id="_x0000_s1036"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37"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8"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9"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40"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41"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AA4343">
        <w:rPr>
          <w:lang w:val="en-GB"/>
        </w:rPr>
        <w:fldChar w:fldCharType="begin">
          <w:ffData>
            <w:name w:val="Text8"/>
            <w:enabled/>
            <w:calcOnExit w:val="0"/>
            <w:textInput>
              <w:default w:val="approved 23 April 2021"/>
            </w:textInput>
          </w:ffData>
        </w:fldChar>
      </w:r>
      <w:r w:rsidR="00AA4343">
        <w:rPr>
          <w:lang w:val="en-GB"/>
        </w:rPr>
        <w:instrText xml:space="preserve"> </w:instrText>
      </w:r>
      <w:bookmarkStart w:id="2" w:name="Text8"/>
      <w:r w:rsidR="00AA4343">
        <w:rPr>
          <w:lang w:val="en-GB"/>
        </w:rPr>
        <w:instrText xml:space="preserve">FORMTEXT </w:instrText>
      </w:r>
      <w:r w:rsidR="00AA4343">
        <w:rPr>
          <w:lang w:val="en-GB"/>
        </w:rPr>
      </w:r>
      <w:r w:rsidR="00AA4343">
        <w:rPr>
          <w:lang w:val="en-GB"/>
        </w:rPr>
        <w:fldChar w:fldCharType="separate"/>
      </w:r>
      <w:r w:rsidR="00AA4343">
        <w:rPr>
          <w:noProof/>
          <w:lang w:val="en-GB"/>
        </w:rPr>
        <w:t>approved 23 April 2021</w:t>
      </w:r>
      <w:r w:rsidR="00AA4343">
        <w:rPr>
          <w:lang w:val="en-GB"/>
        </w:rPr>
        <w:fldChar w:fldCharType="end"/>
      </w:r>
      <w:bookmarkEnd w:id="2"/>
    </w:p>
    <w:p w14:paraId="6F13BF29" w14:textId="48B98E46" w:rsidR="00930439" w:rsidRPr="00203EDF" w:rsidRDefault="00930439" w:rsidP="005732D8">
      <w:pPr>
        <w:pStyle w:val="ECCLetteredList"/>
        <w:numPr>
          <w:ilvl w:val="0"/>
          <w:numId w:val="0"/>
        </w:numPr>
        <w:ind w:left="2948" w:firstLine="454"/>
        <w:rPr>
          <w:lang w:val="en-GB"/>
        </w:rPr>
      </w:pPr>
      <w:r w:rsidRPr="00203EDF">
        <w:rPr>
          <w:noProof/>
          <w:lang w:val="en-GB" w:eastAsia="en-GB"/>
        </w:rPr>
        <mc:AlternateContent>
          <mc:Choice Requires="wps">
            <w:drawing>
              <wp:anchor distT="0" distB="0" distL="114300" distR="114300" simplePos="0" relativeHeight="251658247" behindDoc="0" locked="1" layoutInCell="1" allowOverlap="1" wp14:anchorId="7BEA4DAD" wp14:editId="199479AE">
                <wp:simplePos x="0" y="0"/>
                <wp:positionH relativeFrom="page">
                  <wp:posOffset>-1270</wp:posOffset>
                </wp:positionH>
                <wp:positionV relativeFrom="page">
                  <wp:posOffset>9803765</wp:posOffset>
                </wp:positionV>
                <wp:extent cx="7559675" cy="179705"/>
                <wp:effectExtent l="0" t="0" r="3175" b="0"/>
                <wp:wrapNone/>
                <wp:docPr id="909" name="Rectangle 8" descr="P3#y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99C3C" id="Rectangle 8" o:spid="_x0000_s1026" alt="P3#y2" style="position:absolute;margin-left:-.1pt;margin-top:771.95pt;width:595.25pt;height:14.1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" fillcolor="#887e6e" stroked="f">
                <v:textbox inset=",15mm"/>
                <w10:wrap anchorx="page" anchory="page"/>
                <w10:anchorlock/>
              </v:rect>
            </w:pict>
          </mc:Fallback>
        </mc:AlternateContent>
      </w:r>
      <w:r w:rsidRPr="00203EDF">
        <w:rPr>
          <w:noProof/>
          <w:lang w:val="en-GB" w:eastAsia="en-GB"/>
        </w:rPr>
        <mc:AlternateContent>
          <mc:Choice Requires="wps">
            <w:drawing>
              <wp:anchor distT="0" distB="0" distL="114300" distR="114300" simplePos="0" relativeHeight="251658244" behindDoc="0" locked="1" layoutInCell="1" allowOverlap="1" wp14:anchorId="282D71A9" wp14:editId="359FC88E">
                <wp:simplePos x="0" y="0"/>
                <wp:positionH relativeFrom="page">
                  <wp:posOffset>-1270</wp:posOffset>
                </wp:positionH>
                <wp:positionV relativeFrom="page">
                  <wp:posOffset>9803765</wp:posOffset>
                </wp:positionV>
                <wp:extent cx="7559675" cy="179705"/>
                <wp:effectExtent l="0" t="0" r="3175" b="0"/>
                <wp:wrapNone/>
                <wp:docPr id="7" name="Rectangle 8" descr="P3#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F92F1A" id="Rectangle 8" o:spid="_x0000_s1026" alt="P3#y1" style="position:absolute;margin-left:-.1pt;margin-top:771.95pt;width:595.25pt;height:14.1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" fillcolor="#887e6e" stroked="f">
                <v:textbox inset=",15mm"/>
                <w10:wrap anchorx="page" anchory="page"/>
                <w10:anchorlock/>
              </v:rect>
            </w:pict>
          </mc:Fallback>
        </mc:AlternateContent>
      </w:r>
      <w:r w:rsidR="0087366E" w:rsidRPr="00203EDF">
        <w:rPr>
          <w:lang w:val="en-GB"/>
        </w:rPr>
        <w:fldChar w:fldCharType="begin">
          <w:ffData>
            <w:name w:val="Text3"/>
            <w:enabled/>
            <w:calcOnExit w:val="0"/>
            <w:textInput/>
          </w:ffData>
        </w:fldChar>
      </w:r>
      <w:r w:rsidR="0087366E" w:rsidRPr="00203EDF">
        <w:rPr>
          <w:lang w:val="en-GB"/>
        </w:rPr>
        <w:instrText xml:space="preserve"> </w:instrText>
      </w:r>
      <w:bookmarkStart w:id="3" w:name="Text3"/>
      <w:r w:rsidR="0087366E" w:rsidRPr="00203EDF">
        <w:rPr>
          <w:lang w:val="en-GB"/>
        </w:rPr>
        <w:instrText xml:space="preserve">FORMTEXT </w:instrText>
      </w:r>
      <w:r w:rsidR="0087366E" w:rsidRPr="00203EDF">
        <w:rPr>
          <w:lang w:val="en-GB"/>
        </w:rPr>
      </w:r>
      <w:r w:rsidR="0087366E" w:rsidRPr="00203EDF">
        <w:rPr>
          <w:lang w:val="en-GB"/>
        </w:rPr>
        <w:fldChar w:fldCharType="separate"/>
      </w:r>
      <w:r w:rsidR="0087366E" w:rsidRPr="00203EDF">
        <w:rPr>
          <w:noProof/>
          <w:lang w:val="en-GB"/>
        </w:rPr>
        <w:t> </w:t>
      </w:r>
      <w:r w:rsidR="0087366E" w:rsidRPr="00203EDF">
        <w:rPr>
          <w:noProof/>
          <w:lang w:val="en-GB"/>
        </w:rPr>
        <w:t> </w:t>
      </w:r>
      <w:r w:rsidR="0087366E" w:rsidRPr="00203EDF">
        <w:rPr>
          <w:noProof/>
          <w:lang w:val="en-GB"/>
        </w:rPr>
        <w:t> </w:t>
      </w:r>
      <w:r w:rsidR="0087366E" w:rsidRPr="00203EDF">
        <w:rPr>
          <w:noProof/>
          <w:lang w:val="en-GB"/>
        </w:rPr>
        <w:t> </w:t>
      </w:r>
      <w:r w:rsidR="0087366E" w:rsidRPr="00203EDF">
        <w:rPr>
          <w:noProof/>
          <w:lang w:val="en-GB"/>
        </w:rPr>
        <w:t> </w:t>
      </w:r>
      <w:r w:rsidR="0087366E" w:rsidRPr="00203EDF">
        <w:rPr>
          <w:lang w:val="en-GB"/>
        </w:rPr>
        <w:fldChar w:fldCharType="end"/>
      </w:r>
      <w:bookmarkEnd w:id="3"/>
    </w:p>
    <w:p w14:paraId="63998C5E" w14:textId="77777777" w:rsidR="008A54FC" w:rsidRPr="00203EDF" w:rsidRDefault="008A54FC" w:rsidP="00264464">
      <w:pPr>
        <w:rPr>
          <w:rStyle w:val="ECCParagraph"/>
        </w:rPr>
      </w:pPr>
    </w:p>
    <w:p w14:paraId="14AAD163" w14:textId="67652E80" w:rsidR="008A54FC" w:rsidRPr="00203EDF" w:rsidRDefault="008A54FC" w:rsidP="009465E0">
      <w:pPr>
        <w:pStyle w:val="Heading1"/>
        <w:rPr>
          <w:lang w:val="en-GB"/>
        </w:rPr>
      </w:pPr>
      <w:bookmarkStart w:id="4" w:name="_Toc380056496"/>
      <w:bookmarkStart w:id="5" w:name="_Toc380059747"/>
      <w:bookmarkStart w:id="6" w:name="_Toc380059784"/>
      <w:bookmarkStart w:id="7" w:name="_Toc396153635"/>
      <w:bookmarkStart w:id="8" w:name="_Toc396383862"/>
      <w:bookmarkStart w:id="9" w:name="_Toc396917295"/>
      <w:bookmarkStart w:id="10" w:name="_Toc396917344"/>
      <w:bookmarkStart w:id="11" w:name="_Toc396917406"/>
      <w:bookmarkStart w:id="12" w:name="_Toc396917459"/>
      <w:bookmarkStart w:id="13" w:name="_Toc396917626"/>
      <w:bookmarkStart w:id="14" w:name="_Toc396917641"/>
      <w:bookmarkStart w:id="15" w:name="_Toc396917746"/>
      <w:bookmarkStart w:id="16" w:name="_Toc51755901"/>
      <w:bookmarkStart w:id="17" w:name="_Toc61801864"/>
      <w:bookmarkStart w:id="18" w:name="_Toc70847746"/>
      <w:bookmarkStart w:id="19" w:name="_Toc71093685"/>
      <w:bookmarkStart w:id="20" w:name="_Toc71094915"/>
      <w:r w:rsidRPr="00203EDF">
        <w:rPr>
          <w:lang w:val="en-GB"/>
        </w:rPr>
        <w:lastRenderedPageBreak/>
        <w:t>Executive summary</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14:paraId="3C8B83C0" w14:textId="4F493D51" w:rsidR="008107EC" w:rsidRPr="00203EDF" w:rsidRDefault="008107EC" w:rsidP="008107EC">
      <w:pPr>
        <w:rPr>
          <w:rStyle w:val="ECCParagraph"/>
        </w:rPr>
      </w:pPr>
      <w:r w:rsidRPr="00203EDF">
        <w:rPr>
          <w:rStyle w:val="ECCParagraph"/>
        </w:rPr>
        <w:t xml:space="preserve">The scope of this Report is to investigate the technical feasibility and coexistence for the potential introduction of new terrestrial applications in the 2483.5-2500 MHz frequency band, sharing with existing radio services / applications in the same band and compatibility with existing services / applications </w:t>
      </w:r>
      <w:r w:rsidR="0007327D" w:rsidRPr="00203EDF">
        <w:rPr>
          <w:rStyle w:val="ECCParagraph"/>
        </w:rPr>
        <w:t xml:space="preserve">in the </w:t>
      </w:r>
      <w:r w:rsidRPr="00203EDF">
        <w:rPr>
          <w:rStyle w:val="ECCParagraph"/>
        </w:rPr>
        <w:t>adjacent bands.</w:t>
      </w:r>
      <w:r w:rsidR="00083C0B">
        <w:rPr>
          <w:rStyle w:val="ECCParagraph"/>
        </w:rPr>
        <w:t xml:space="preserve"> </w:t>
      </w:r>
      <w:r w:rsidR="00083C0B" w:rsidRPr="00083C0B">
        <w:t>The study considers the impact of a single interferer of the new terrest</w:t>
      </w:r>
      <w:r w:rsidR="00083C0B">
        <w:t>ria</w:t>
      </w:r>
      <w:r w:rsidR="00083C0B" w:rsidRPr="00083C0B">
        <w:t>l system on other systems.</w:t>
      </w:r>
    </w:p>
    <w:p w14:paraId="34369692" w14:textId="339C5A59" w:rsidR="00600F4A" w:rsidRPr="00E55C32" w:rsidRDefault="00B93C92" w:rsidP="00D90A9B">
      <w:pPr>
        <w:pStyle w:val="ECCHeadingnonumbering"/>
        <w:rPr>
          <w:rStyle w:val="ECCParagraph"/>
          <w:rFonts w:eastAsia="Calibri"/>
        </w:rPr>
      </w:pPr>
      <w:r w:rsidRPr="00E55C32">
        <w:rPr>
          <w:rStyle w:val="ECCParagraph"/>
        </w:rPr>
        <w:t xml:space="preserve">0.1 </w:t>
      </w:r>
      <w:r w:rsidR="0031248D" w:rsidRPr="00E55C32">
        <w:rPr>
          <w:rStyle w:val="ECCParagraph"/>
        </w:rPr>
        <w:t xml:space="preserve">Compatibility with MSS in the band 2483.5-2500 MHz </w:t>
      </w:r>
    </w:p>
    <w:p w14:paraId="63819906" w14:textId="704518E7" w:rsidR="000F2C3B" w:rsidRPr="000F2C3B" w:rsidRDefault="002C6AC4" w:rsidP="000F2C3B">
      <w:r>
        <w:t xml:space="preserve">Section </w:t>
      </w:r>
      <w:r>
        <w:fldChar w:fldCharType="begin" w:fldLock="1"/>
      </w:r>
      <w:r>
        <w:instrText xml:space="preserve"> REF _Ref64711082 \r \h </w:instrText>
      </w:r>
      <w:r>
        <w:fldChar w:fldCharType="separate"/>
      </w:r>
      <w:r w:rsidR="007356F6">
        <w:t>4.1</w:t>
      </w:r>
      <w:r>
        <w:fldChar w:fldCharType="end"/>
      </w:r>
      <w:r w:rsidR="00493A8C" w:rsidRPr="00203EDF">
        <w:t xml:space="preserve"> analyses the impact of </w:t>
      </w:r>
      <w:r w:rsidR="001B6C35">
        <w:t>t</w:t>
      </w:r>
      <w:r w:rsidR="00493A8C" w:rsidRPr="00203EDF">
        <w:t xml:space="preserve">errestrial </w:t>
      </w:r>
      <w:r w:rsidR="001B6C35">
        <w:t>s</w:t>
      </w:r>
      <w:r w:rsidR="00493A8C" w:rsidRPr="00203EDF">
        <w:t>ervice (TS) in the MSS frequency band 2483.5</w:t>
      </w:r>
      <w:r w:rsidR="00C638A2" w:rsidRPr="00203EDF">
        <w:t>-</w:t>
      </w:r>
      <w:r w:rsidR="00493A8C" w:rsidRPr="00203EDF">
        <w:t>2495 MHz on Mobile Satellite System (MSS) receivers operating in the same frequency band.</w:t>
      </w:r>
      <w:r w:rsidR="000F2C3B" w:rsidRPr="000F2C3B">
        <w:t xml:space="preserve"> </w:t>
      </w:r>
      <w:r w:rsidR="006A72AA">
        <w:t>T</w:t>
      </w:r>
      <w:r w:rsidR="000F2C3B" w:rsidRPr="000F2C3B">
        <w:t>he impact of the proposed TS using 5</w:t>
      </w:r>
      <w:r w:rsidR="006A72AA">
        <w:t xml:space="preserve"> </w:t>
      </w:r>
      <w:r w:rsidR="000F2C3B" w:rsidRPr="000F2C3B">
        <w:t>MHz and 10 MHz of bandwidth has been studied.</w:t>
      </w:r>
    </w:p>
    <w:p w14:paraId="05237474" w14:textId="0BAA818D" w:rsidR="00BB6CA0" w:rsidRPr="00BB6CA0" w:rsidRDefault="00BB6CA0" w:rsidP="00BB6CA0">
      <w:r w:rsidRPr="00BB6CA0">
        <w:t xml:space="preserve">Study between TS using a bandwidth of 5 or 10 MHz and MSS, assuming the median EHata propagation model, gives median separation distances shown below </w:t>
      </w:r>
      <w:r w:rsidR="003D6248">
        <w:t xml:space="preserve">are </w:t>
      </w:r>
      <w:r w:rsidR="008D4824">
        <w:fldChar w:fldCharType="begin" w:fldLock="1"/>
      </w:r>
      <w:r w:rsidR="008D4824">
        <w:instrText xml:space="preserve"> REF _Ref67496639 \h </w:instrText>
      </w:r>
      <w:r w:rsidR="008D4824">
        <w:fldChar w:fldCharType="separate"/>
      </w:r>
      <w:r w:rsidR="007962EC" w:rsidRPr="00203EDF">
        <w:t>:</w:t>
      </w:r>
      <w:r w:rsidR="007962EC" w:rsidRPr="00D47DA4">
        <w:t xml:space="preserve"> </w:t>
      </w:r>
      <w:r w:rsidR="007962EC">
        <w:t xml:space="preserve">Extract from Table </w:t>
      </w:r>
      <w:r w:rsidR="007962EC">
        <w:rPr>
          <w:noProof/>
        </w:rPr>
        <w:t>25</w:t>
      </w:r>
      <w:r w:rsidR="007962EC" w:rsidRPr="00203EDF">
        <w:t>: MCL Separation distance calculation</w:t>
      </w:r>
      <w:r w:rsidR="007962EC">
        <w:t xml:space="preserve"> for </w:t>
      </w:r>
      <w:r w:rsidR="007962EC" w:rsidRPr="006D18F0">
        <w:t>10 MHz TS bandwidth</w:t>
      </w:r>
      <w:r w:rsidR="007962EC" w:rsidRPr="00203EDF">
        <w:t>, MSS victim UE, TS interferer</w:t>
      </w:r>
      <w:r w:rsidR="008D4824">
        <w:fldChar w:fldCharType="end"/>
      </w:r>
      <w:r w:rsidR="00FE0FF4">
        <w:t xml:space="preserve"> </w:t>
      </w:r>
      <w:r w:rsidR="0066526F">
        <w:t xml:space="preserve">and </w:t>
      </w:r>
      <w:r w:rsidR="008D4824">
        <w:fldChar w:fldCharType="begin" w:fldLock="1"/>
      </w:r>
      <w:r w:rsidR="008D4824">
        <w:instrText xml:space="preserve"> REF _Ref67496610 \h </w:instrText>
      </w:r>
      <w:r w:rsidR="008D4824">
        <w:fldChar w:fldCharType="separate"/>
      </w:r>
      <w:r w:rsidR="008D4824" w:rsidRPr="00044963">
        <w:t>Extract from Table 24: MCL Separation distance calculation for 5 MHz TS bandwidth, MSS victim UE, TS interferer</w:t>
      </w:r>
      <w:r w:rsidR="008D4824">
        <w:fldChar w:fldCharType="end"/>
      </w:r>
      <w:r w:rsidRPr="00BB6CA0">
        <w:t>.</w:t>
      </w:r>
    </w:p>
    <w:p w14:paraId="715A80C7" w14:textId="4D74E5FF" w:rsidR="0031248D" w:rsidRPr="00203EDF" w:rsidRDefault="00E77163" w:rsidP="008B05B3">
      <w:pPr>
        <w:pStyle w:val="Caption"/>
        <w:rPr>
          <w:lang w:val="en-GB"/>
        </w:rPr>
      </w:pPr>
      <w:bookmarkStart w:id="21" w:name="_Ref67556603"/>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w:t>
      </w:r>
      <w:r w:rsidR="00203EDF" w:rsidRPr="00203EDF">
        <w:rPr>
          <w:noProof/>
          <w:lang w:val="en-GB"/>
        </w:rPr>
        <w:fldChar w:fldCharType="end"/>
      </w:r>
      <w:bookmarkStart w:id="22" w:name="_Ref67496639"/>
      <w:r w:rsidRPr="00203EDF">
        <w:rPr>
          <w:lang w:val="en-GB"/>
        </w:rPr>
        <w:t>:</w:t>
      </w:r>
      <w:r w:rsidR="00D47DA4" w:rsidRPr="00D47DA4">
        <w:rPr>
          <w:lang w:val="en-GB"/>
        </w:rPr>
        <w:t xml:space="preserve"> </w:t>
      </w:r>
      <w:r w:rsidR="0010278C">
        <w:rPr>
          <w:lang w:val="en-GB"/>
        </w:rPr>
        <w:t xml:space="preserve">Extract from </w:t>
      </w:r>
      <w:r w:rsidR="0010278C" w:rsidRPr="00BB6CA0">
        <w:fldChar w:fldCharType="begin" w:fldLock="1"/>
      </w:r>
      <w:r w:rsidR="0010278C" w:rsidRPr="00BB6CA0">
        <w:instrText xml:space="preserve"> REF _Ref54002141 \h </w:instrText>
      </w:r>
      <w:r w:rsidR="0010278C" w:rsidRPr="00BB6CA0">
        <w:fldChar w:fldCharType="separate"/>
      </w:r>
      <w:r w:rsidR="007962EC">
        <w:t xml:space="preserve">Table </w:t>
      </w:r>
      <w:r w:rsidR="007962EC">
        <w:rPr>
          <w:noProof/>
        </w:rPr>
        <w:t>25</w:t>
      </w:r>
      <w:r w:rsidR="007962EC" w:rsidRPr="00203EDF">
        <w:rPr>
          <w:lang w:val="en-GB"/>
        </w:rPr>
        <w:t>: MCL Separation distance calculation</w:t>
      </w:r>
      <w:r w:rsidR="007962EC">
        <w:t xml:space="preserve"> for </w:t>
      </w:r>
      <w:r w:rsidR="007962EC" w:rsidRPr="006D18F0">
        <w:t>10 MHz TS bandwidth</w:t>
      </w:r>
      <w:r w:rsidR="007962EC" w:rsidRPr="00203EDF">
        <w:rPr>
          <w:lang w:val="en-GB"/>
        </w:rPr>
        <w:t>, MSS victim UE, TS interferer</w:t>
      </w:r>
      <w:r w:rsidR="0010278C" w:rsidRPr="00BB6CA0">
        <w:fldChar w:fldCharType="end"/>
      </w:r>
      <w:bookmarkEnd w:id="21"/>
      <w:bookmarkEnd w:id="22"/>
    </w:p>
    <w:tbl>
      <w:tblPr>
        <w:tblStyle w:val="ECCTable-redheader"/>
        <w:tblW w:w="5000" w:type="pct"/>
        <w:tblInd w:w="0" w:type="dxa"/>
        <w:tblLook w:val="04A0" w:firstRow="1" w:lastRow="0" w:firstColumn="1" w:lastColumn="0" w:noHBand="0" w:noVBand="1"/>
      </w:tblPr>
      <w:tblGrid>
        <w:gridCol w:w="2399"/>
        <w:gridCol w:w="1325"/>
        <w:gridCol w:w="1355"/>
        <w:gridCol w:w="1462"/>
        <w:gridCol w:w="1332"/>
        <w:gridCol w:w="1187"/>
      </w:tblGrid>
      <w:tr w:rsidR="0051659B" w:rsidRPr="00203EDF" w14:paraId="57341A1A" w14:textId="77777777" w:rsidTr="00044963">
        <w:trPr>
          <w:cnfStyle w:val="100000000000" w:firstRow="1" w:lastRow="0" w:firstColumn="0" w:lastColumn="0" w:oddVBand="0" w:evenVBand="0" w:oddHBand="0" w:evenHBand="0" w:firstRowFirstColumn="0" w:firstRowLastColumn="0" w:lastRowFirstColumn="0" w:lastRowLastColumn="0"/>
        </w:trPr>
        <w:tc>
          <w:tcPr>
            <w:tcW w:w="1324" w:type="pct"/>
            <w:tcBorders>
              <w:top w:val="single" w:sz="4" w:space="0" w:color="FFFFFF" w:themeColor="background1"/>
              <w:left w:val="single" w:sz="4" w:space="0" w:color="FFFFFF" w:themeColor="background1"/>
              <w:bottom w:val="single" w:sz="4" w:space="0" w:color="FFFFFF" w:themeColor="background1"/>
            </w:tcBorders>
          </w:tcPr>
          <w:p w14:paraId="706E8EEB" w14:textId="77777777" w:rsidR="0031248D" w:rsidRPr="00203EDF" w:rsidRDefault="0031248D" w:rsidP="00CD0951">
            <w:pPr>
              <w:pStyle w:val="ECCTabletext"/>
              <w:spacing w:before="120"/>
            </w:pPr>
            <w:r w:rsidRPr="00203EDF">
              <w:t>Parameter</w:t>
            </w:r>
          </w:p>
        </w:tc>
        <w:tc>
          <w:tcPr>
            <w:tcW w:w="731" w:type="pct"/>
            <w:tcBorders>
              <w:top w:val="single" w:sz="4" w:space="0" w:color="FFFFFF" w:themeColor="background1"/>
              <w:bottom w:val="single" w:sz="4" w:space="0" w:color="FFFFFF" w:themeColor="background1"/>
            </w:tcBorders>
          </w:tcPr>
          <w:p w14:paraId="5C6DB944" w14:textId="77777777" w:rsidR="0031248D" w:rsidRPr="00203EDF" w:rsidRDefault="0031248D" w:rsidP="00CD0951">
            <w:pPr>
              <w:pStyle w:val="ECCTabletext"/>
              <w:spacing w:before="120"/>
            </w:pPr>
            <w:r w:rsidRPr="00203EDF">
              <w:t>Units</w:t>
            </w:r>
          </w:p>
        </w:tc>
        <w:tc>
          <w:tcPr>
            <w:tcW w:w="748" w:type="pct"/>
            <w:tcBorders>
              <w:top w:val="single" w:sz="4" w:space="0" w:color="FFFFFF" w:themeColor="background1"/>
              <w:bottom w:val="single" w:sz="4" w:space="0" w:color="FFFFFF" w:themeColor="background1"/>
            </w:tcBorders>
          </w:tcPr>
          <w:p w14:paraId="7869551E" w14:textId="77777777" w:rsidR="0031248D" w:rsidRPr="00203EDF" w:rsidRDefault="0031248D" w:rsidP="00CD0951">
            <w:pPr>
              <w:pStyle w:val="ECCTabletext"/>
              <w:spacing w:before="120"/>
            </w:pPr>
            <w:r w:rsidRPr="00203EDF">
              <w:t>Outdoor BS</w:t>
            </w:r>
          </w:p>
        </w:tc>
        <w:tc>
          <w:tcPr>
            <w:tcW w:w="807" w:type="pct"/>
            <w:tcBorders>
              <w:top w:val="single" w:sz="4" w:space="0" w:color="FFFFFF" w:themeColor="background1"/>
              <w:bottom w:val="single" w:sz="4" w:space="0" w:color="FFFFFF" w:themeColor="background1"/>
            </w:tcBorders>
          </w:tcPr>
          <w:p w14:paraId="7BF363EB" w14:textId="77777777" w:rsidR="0031248D" w:rsidRPr="00203EDF" w:rsidRDefault="0031248D" w:rsidP="00CD0951">
            <w:pPr>
              <w:pStyle w:val="ECCTabletext"/>
              <w:spacing w:before="120"/>
            </w:pPr>
            <w:r w:rsidRPr="00203EDF">
              <w:t>Outdoor UE</w:t>
            </w:r>
          </w:p>
        </w:tc>
        <w:tc>
          <w:tcPr>
            <w:tcW w:w="735" w:type="pct"/>
            <w:tcBorders>
              <w:top w:val="single" w:sz="4" w:space="0" w:color="FFFFFF" w:themeColor="background1"/>
              <w:bottom w:val="single" w:sz="4" w:space="0" w:color="FFFFFF" w:themeColor="background1"/>
            </w:tcBorders>
          </w:tcPr>
          <w:p w14:paraId="434D30AC" w14:textId="77777777" w:rsidR="0031248D" w:rsidRPr="00203EDF" w:rsidRDefault="0031248D" w:rsidP="00CD0951">
            <w:pPr>
              <w:pStyle w:val="ECCTabletext"/>
              <w:spacing w:before="120"/>
            </w:pPr>
            <w:r w:rsidRPr="00203EDF">
              <w:t>Indoor BS</w:t>
            </w:r>
          </w:p>
        </w:tc>
        <w:tc>
          <w:tcPr>
            <w:tcW w:w="656" w:type="pct"/>
            <w:tcBorders>
              <w:top w:val="single" w:sz="4" w:space="0" w:color="FFFFFF" w:themeColor="background1"/>
              <w:bottom w:val="single" w:sz="4" w:space="0" w:color="FFFFFF" w:themeColor="background1"/>
              <w:right w:val="single" w:sz="4" w:space="0" w:color="FFFFFF" w:themeColor="background1"/>
            </w:tcBorders>
          </w:tcPr>
          <w:p w14:paraId="03510B88" w14:textId="77777777" w:rsidR="0031248D" w:rsidRPr="00203EDF" w:rsidRDefault="0031248D" w:rsidP="00CD0951">
            <w:pPr>
              <w:pStyle w:val="ECCTabletext"/>
              <w:spacing w:before="120"/>
            </w:pPr>
            <w:r w:rsidRPr="00203EDF">
              <w:t>Indoor UE</w:t>
            </w:r>
          </w:p>
        </w:tc>
      </w:tr>
      <w:tr w:rsidR="0031248D" w:rsidRPr="00203EDF" w14:paraId="5F0FD9D7" w14:textId="77777777" w:rsidTr="00044963">
        <w:trPr>
          <w:trHeight w:val="265"/>
        </w:trPr>
        <w:tc>
          <w:tcPr>
            <w:tcW w:w="1324" w:type="pct"/>
          </w:tcPr>
          <w:p w14:paraId="04DA2C0C" w14:textId="77777777" w:rsidR="0031248D" w:rsidRPr="00203EDF" w:rsidRDefault="0031248D" w:rsidP="0031248D">
            <w:r w:rsidRPr="00203EDF">
              <w:t>D EHata (Urban)</w:t>
            </w:r>
          </w:p>
        </w:tc>
        <w:tc>
          <w:tcPr>
            <w:tcW w:w="731" w:type="pct"/>
          </w:tcPr>
          <w:p w14:paraId="40D86F3F" w14:textId="3F170188" w:rsidR="0031248D" w:rsidRPr="00203EDF" w:rsidRDefault="005D1236" w:rsidP="0031248D">
            <w:r>
              <w:t>k</w:t>
            </w:r>
            <w:r w:rsidR="0031248D" w:rsidRPr="00FA08E1">
              <w:t>m</w:t>
            </w:r>
          </w:p>
        </w:tc>
        <w:tc>
          <w:tcPr>
            <w:tcW w:w="748" w:type="pct"/>
          </w:tcPr>
          <w:p w14:paraId="4A30A824" w14:textId="77777777" w:rsidR="0031248D" w:rsidRPr="00203EDF" w:rsidRDefault="0031248D" w:rsidP="0031248D">
            <w:r w:rsidRPr="00203EDF">
              <w:t>1.07</w:t>
            </w:r>
          </w:p>
        </w:tc>
        <w:tc>
          <w:tcPr>
            <w:tcW w:w="807" w:type="pct"/>
          </w:tcPr>
          <w:p w14:paraId="47AF4844" w14:textId="77777777" w:rsidR="0031248D" w:rsidRPr="00203EDF" w:rsidRDefault="0031248D" w:rsidP="0031248D">
            <w:r w:rsidRPr="00203EDF">
              <w:t>0.20</w:t>
            </w:r>
          </w:p>
        </w:tc>
        <w:tc>
          <w:tcPr>
            <w:tcW w:w="735" w:type="pct"/>
          </w:tcPr>
          <w:p w14:paraId="2A7434B7" w14:textId="77777777" w:rsidR="0031248D" w:rsidRPr="00203EDF" w:rsidRDefault="0031248D" w:rsidP="0031248D">
            <w:r w:rsidRPr="00203EDF">
              <w:t xml:space="preserve">0.09 </w:t>
            </w:r>
          </w:p>
        </w:tc>
        <w:tc>
          <w:tcPr>
            <w:tcW w:w="656" w:type="pct"/>
          </w:tcPr>
          <w:p w14:paraId="47172C6B" w14:textId="77777777" w:rsidR="0031248D" w:rsidRPr="00203EDF" w:rsidRDefault="0031248D" w:rsidP="0031248D">
            <w:r w:rsidRPr="00203EDF">
              <w:t>0.09</w:t>
            </w:r>
          </w:p>
        </w:tc>
      </w:tr>
      <w:tr w:rsidR="0031248D" w:rsidRPr="00203EDF" w14:paraId="7DFCB455" w14:textId="77777777" w:rsidTr="00044963">
        <w:trPr>
          <w:trHeight w:val="265"/>
        </w:trPr>
        <w:tc>
          <w:tcPr>
            <w:tcW w:w="1324" w:type="pct"/>
          </w:tcPr>
          <w:p w14:paraId="7E24E631" w14:textId="77777777" w:rsidR="0031248D" w:rsidRPr="00203EDF" w:rsidRDefault="0031248D" w:rsidP="0031248D">
            <w:r w:rsidRPr="00203EDF">
              <w:t>D EHata (Suburban)</w:t>
            </w:r>
          </w:p>
        </w:tc>
        <w:tc>
          <w:tcPr>
            <w:tcW w:w="731" w:type="pct"/>
          </w:tcPr>
          <w:p w14:paraId="689FE4E1" w14:textId="70A2A08F" w:rsidR="0031248D" w:rsidRPr="00203EDF" w:rsidRDefault="005D1236" w:rsidP="0031248D">
            <w:r>
              <w:t>k</w:t>
            </w:r>
            <w:r w:rsidR="00A008A1" w:rsidRPr="00203EDF">
              <w:t>m</w:t>
            </w:r>
          </w:p>
        </w:tc>
        <w:tc>
          <w:tcPr>
            <w:tcW w:w="748" w:type="pct"/>
          </w:tcPr>
          <w:p w14:paraId="591C67F9" w14:textId="77777777" w:rsidR="0031248D" w:rsidRPr="00203EDF" w:rsidRDefault="0031248D" w:rsidP="0031248D">
            <w:r w:rsidRPr="00203EDF">
              <w:t>2.38</w:t>
            </w:r>
          </w:p>
        </w:tc>
        <w:tc>
          <w:tcPr>
            <w:tcW w:w="807" w:type="pct"/>
          </w:tcPr>
          <w:p w14:paraId="31CDAC4D" w14:textId="77777777" w:rsidR="0031248D" w:rsidRPr="00203EDF" w:rsidRDefault="0031248D" w:rsidP="0031248D">
            <w:r w:rsidRPr="00203EDF">
              <w:t>0.44</w:t>
            </w:r>
          </w:p>
        </w:tc>
        <w:tc>
          <w:tcPr>
            <w:tcW w:w="735" w:type="pct"/>
          </w:tcPr>
          <w:p w14:paraId="3A57CE94" w14:textId="77777777" w:rsidR="0031248D" w:rsidRPr="00203EDF" w:rsidRDefault="0031248D" w:rsidP="0031248D">
            <w:r w:rsidRPr="00203EDF">
              <w:t>0.13</w:t>
            </w:r>
          </w:p>
        </w:tc>
        <w:tc>
          <w:tcPr>
            <w:tcW w:w="656" w:type="pct"/>
          </w:tcPr>
          <w:p w14:paraId="559CDDFA" w14:textId="77777777" w:rsidR="0031248D" w:rsidRPr="00203EDF" w:rsidRDefault="0031248D" w:rsidP="0031248D">
            <w:r w:rsidRPr="00203EDF">
              <w:t>0.13</w:t>
            </w:r>
          </w:p>
        </w:tc>
      </w:tr>
      <w:tr w:rsidR="0031248D" w:rsidRPr="00203EDF" w14:paraId="7B2CEDB4" w14:textId="77777777" w:rsidTr="00044963">
        <w:trPr>
          <w:trHeight w:val="265"/>
        </w:trPr>
        <w:tc>
          <w:tcPr>
            <w:tcW w:w="1324" w:type="pct"/>
          </w:tcPr>
          <w:p w14:paraId="629F0C06" w14:textId="77777777" w:rsidR="0031248D" w:rsidRPr="00203EDF" w:rsidRDefault="0031248D" w:rsidP="0031248D">
            <w:r w:rsidRPr="00203EDF">
              <w:t>D EHata (Rural)</w:t>
            </w:r>
          </w:p>
        </w:tc>
        <w:tc>
          <w:tcPr>
            <w:tcW w:w="731" w:type="pct"/>
          </w:tcPr>
          <w:p w14:paraId="0A9D38CB" w14:textId="29F68C34" w:rsidR="0031248D" w:rsidRPr="00203EDF" w:rsidRDefault="005D1236" w:rsidP="0031248D">
            <w:r>
              <w:t>k</w:t>
            </w:r>
            <w:r w:rsidR="00A008A1" w:rsidRPr="00203EDF">
              <w:t>m</w:t>
            </w:r>
          </w:p>
        </w:tc>
        <w:tc>
          <w:tcPr>
            <w:tcW w:w="748" w:type="pct"/>
          </w:tcPr>
          <w:p w14:paraId="4C988BD4" w14:textId="77777777" w:rsidR="0031248D" w:rsidRPr="00203EDF" w:rsidRDefault="0031248D" w:rsidP="0031248D">
            <w:r w:rsidRPr="00203EDF">
              <w:t>8.96</w:t>
            </w:r>
          </w:p>
        </w:tc>
        <w:tc>
          <w:tcPr>
            <w:tcW w:w="807" w:type="pct"/>
          </w:tcPr>
          <w:p w14:paraId="133913D1" w14:textId="77777777" w:rsidR="0031248D" w:rsidRPr="00203EDF" w:rsidRDefault="0031248D" w:rsidP="0031248D">
            <w:r w:rsidRPr="00203EDF">
              <w:t>1.64</w:t>
            </w:r>
          </w:p>
        </w:tc>
        <w:tc>
          <w:tcPr>
            <w:tcW w:w="735" w:type="pct"/>
          </w:tcPr>
          <w:p w14:paraId="0FB9FD90" w14:textId="77777777" w:rsidR="0031248D" w:rsidRPr="00203EDF" w:rsidRDefault="0031248D" w:rsidP="0031248D">
            <w:r w:rsidRPr="00203EDF">
              <w:t>0.47</w:t>
            </w:r>
          </w:p>
        </w:tc>
        <w:tc>
          <w:tcPr>
            <w:tcW w:w="656" w:type="pct"/>
          </w:tcPr>
          <w:p w14:paraId="6D413F79" w14:textId="77777777" w:rsidR="0031248D" w:rsidRPr="00203EDF" w:rsidRDefault="0031248D" w:rsidP="0031248D">
            <w:r w:rsidRPr="00203EDF">
              <w:t>0.47</w:t>
            </w:r>
          </w:p>
        </w:tc>
      </w:tr>
    </w:tbl>
    <w:p w14:paraId="3CD3FCC4" w14:textId="40BE13A5" w:rsidR="00044963" w:rsidRPr="00044963" w:rsidRDefault="00044963" w:rsidP="008B05B3">
      <w:pPr>
        <w:pStyle w:val="Caption"/>
        <w:keepNext/>
      </w:pPr>
      <w:r w:rsidRPr="00044963">
        <w:t xml:space="preserve">Table </w:t>
      </w:r>
      <w:fldSimple w:instr=" SEQ Table \* ARABIC ">
        <w:r w:rsidR="003D7771">
          <w:rPr>
            <w:noProof/>
          </w:rPr>
          <w:t>2</w:t>
        </w:r>
      </w:fldSimple>
      <w:r w:rsidRPr="00044963">
        <w:t xml:space="preserve">: </w:t>
      </w:r>
      <w:bookmarkStart w:id="23" w:name="_Ref67496610"/>
      <w:r w:rsidRPr="00044963">
        <w:t xml:space="preserve">Extract from </w:t>
      </w:r>
      <w:r w:rsidR="00B13D88">
        <w:fldChar w:fldCharType="begin" w:fldLock="1"/>
      </w:r>
      <w:r w:rsidR="00B13D88">
        <w:instrText xml:space="preserve"> REF _Ref67556804 \h </w:instrText>
      </w:r>
      <w:r w:rsidR="00B13D88">
        <w:fldChar w:fldCharType="separate"/>
      </w:r>
      <w:r w:rsidR="007962EC">
        <w:t xml:space="preserve">Table </w:t>
      </w:r>
      <w:r w:rsidR="007962EC">
        <w:rPr>
          <w:noProof/>
        </w:rPr>
        <w:t>26</w:t>
      </w:r>
      <w:r w:rsidR="007962EC" w:rsidRPr="006D18F0">
        <w:t>: MCL Separation distance calculation for 5 MHz TS bandwidth, MSS victim UE, TS interferer</w:t>
      </w:r>
      <w:r w:rsidR="00B13D88">
        <w:fldChar w:fldCharType="end"/>
      </w:r>
      <w:bookmarkEnd w:id="23"/>
    </w:p>
    <w:tbl>
      <w:tblPr>
        <w:tblStyle w:val="ECCTable-redheader"/>
        <w:tblW w:w="5000" w:type="pct"/>
        <w:tblInd w:w="0" w:type="dxa"/>
        <w:tblLook w:val="04A0" w:firstRow="1" w:lastRow="0" w:firstColumn="1" w:lastColumn="0" w:noHBand="0" w:noVBand="1"/>
      </w:tblPr>
      <w:tblGrid>
        <w:gridCol w:w="2006"/>
        <w:gridCol w:w="716"/>
        <w:gridCol w:w="1641"/>
        <w:gridCol w:w="1559"/>
        <w:gridCol w:w="1401"/>
        <w:gridCol w:w="1737"/>
      </w:tblGrid>
      <w:tr w:rsidR="0051659B" w:rsidRPr="00044963" w14:paraId="375E8A5D" w14:textId="77777777" w:rsidTr="00104FA9">
        <w:trPr>
          <w:cnfStyle w:val="100000000000" w:firstRow="1" w:lastRow="0" w:firstColumn="0" w:lastColumn="0" w:oddVBand="0" w:evenVBand="0" w:oddHBand="0" w:evenHBand="0" w:firstRowFirstColumn="0" w:firstRowLastColumn="0" w:lastRowFirstColumn="0" w:lastRowLastColumn="0"/>
        </w:trPr>
        <w:tc>
          <w:tcPr>
            <w:tcW w:w="1109" w:type="pct"/>
          </w:tcPr>
          <w:p w14:paraId="2B94B16A" w14:textId="77777777" w:rsidR="00044963" w:rsidRPr="00044963" w:rsidRDefault="00044963" w:rsidP="00044963">
            <w:r w:rsidRPr="00044963">
              <w:t>Parameter</w:t>
            </w:r>
          </w:p>
        </w:tc>
        <w:tc>
          <w:tcPr>
            <w:tcW w:w="386" w:type="pct"/>
          </w:tcPr>
          <w:p w14:paraId="0266EA8E" w14:textId="77777777" w:rsidR="00044963" w:rsidRPr="00044963" w:rsidRDefault="00044963" w:rsidP="00044963">
            <w:r w:rsidRPr="00044963">
              <w:t>Units</w:t>
            </w:r>
          </w:p>
        </w:tc>
        <w:tc>
          <w:tcPr>
            <w:tcW w:w="908" w:type="pct"/>
          </w:tcPr>
          <w:p w14:paraId="41410228" w14:textId="77777777" w:rsidR="00044963" w:rsidRPr="00044963" w:rsidRDefault="00044963" w:rsidP="00044963">
            <w:r w:rsidRPr="00044963">
              <w:t>Outdoor BS</w:t>
            </w:r>
          </w:p>
        </w:tc>
        <w:tc>
          <w:tcPr>
            <w:tcW w:w="862" w:type="pct"/>
          </w:tcPr>
          <w:p w14:paraId="75FC97B1" w14:textId="77777777" w:rsidR="00044963" w:rsidRPr="00044963" w:rsidRDefault="00044963" w:rsidP="00044963">
            <w:r w:rsidRPr="00044963">
              <w:t>Outdoor UE</w:t>
            </w:r>
          </w:p>
        </w:tc>
        <w:tc>
          <w:tcPr>
            <w:tcW w:w="775" w:type="pct"/>
          </w:tcPr>
          <w:p w14:paraId="76544600" w14:textId="77777777" w:rsidR="00044963" w:rsidRPr="00044963" w:rsidRDefault="00044963" w:rsidP="00044963">
            <w:r w:rsidRPr="00044963">
              <w:t>Indoor BS</w:t>
            </w:r>
          </w:p>
        </w:tc>
        <w:tc>
          <w:tcPr>
            <w:tcW w:w="961" w:type="pct"/>
          </w:tcPr>
          <w:p w14:paraId="1A0E7300" w14:textId="77777777" w:rsidR="00044963" w:rsidRPr="00044963" w:rsidRDefault="00044963" w:rsidP="00044963">
            <w:r w:rsidRPr="00044963">
              <w:t>Indoor UE</w:t>
            </w:r>
          </w:p>
        </w:tc>
      </w:tr>
      <w:tr w:rsidR="00C66540" w:rsidRPr="00044963" w14:paraId="7C77131C" w14:textId="77777777" w:rsidTr="00C41322">
        <w:trPr>
          <w:trHeight w:val="265"/>
        </w:trPr>
        <w:tc>
          <w:tcPr>
            <w:tcW w:w="1109" w:type="pct"/>
          </w:tcPr>
          <w:p w14:paraId="40EED093" w14:textId="77777777" w:rsidR="00C66540" w:rsidRPr="00C66540" w:rsidRDefault="00C66540" w:rsidP="00C66540">
            <w:r w:rsidRPr="00044963">
              <w:t>D EHata (Urban)</w:t>
            </w:r>
          </w:p>
        </w:tc>
        <w:tc>
          <w:tcPr>
            <w:tcW w:w="0" w:type="pct"/>
          </w:tcPr>
          <w:p w14:paraId="24C4797C" w14:textId="77777777" w:rsidR="00C66540" w:rsidRPr="00C66540" w:rsidRDefault="00C66540" w:rsidP="00C66540">
            <w:r w:rsidRPr="00044963">
              <w:t>km</w:t>
            </w:r>
          </w:p>
        </w:tc>
        <w:tc>
          <w:tcPr>
            <w:tcW w:w="908" w:type="pct"/>
          </w:tcPr>
          <w:p w14:paraId="20755AF9" w14:textId="2925545C" w:rsidR="00C66540" w:rsidRPr="00C66540" w:rsidRDefault="00C66540" w:rsidP="00C66540">
            <w:r>
              <w:t>1.3</w:t>
            </w:r>
            <w:r w:rsidRPr="00C66540">
              <w:t>0</w:t>
            </w:r>
          </w:p>
        </w:tc>
        <w:tc>
          <w:tcPr>
            <w:tcW w:w="862" w:type="pct"/>
          </w:tcPr>
          <w:p w14:paraId="512FBC87" w14:textId="18221F3F" w:rsidR="00C66540" w:rsidRPr="00C66540" w:rsidRDefault="00C66540" w:rsidP="00C66540">
            <w:r>
              <w:t>0.2</w:t>
            </w:r>
            <w:r w:rsidRPr="00C66540">
              <w:t>4</w:t>
            </w:r>
          </w:p>
        </w:tc>
        <w:tc>
          <w:tcPr>
            <w:tcW w:w="775" w:type="pct"/>
          </w:tcPr>
          <w:p w14:paraId="2F60581E" w14:textId="701574D9" w:rsidR="00C66540" w:rsidRPr="00C66540" w:rsidRDefault="00C66540" w:rsidP="00C66540">
            <w:r>
              <w:t>0.09</w:t>
            </w:r>
          </w:p>
        </w:tc>
        <w:tc>
          <w:tcPr>
            <w:tcW w:w="961" w:type="pct"/>
          </w:tcPr>
          <w:p w14:paraId="1E213EE8" w14:textId="0230952F" w:rsidR="00C66540" w:rsidRPr="00C66540" w:rsidRDefault="00C66540" w:rsidP="00C66540">
            <w:r>
              <w:t>0.09</w:t>
            </w:r>
          </w:p>
        </w:tc>
      </w:tr>
      <w:tr w:rsidR="00C66540" w:rsidRPr="00044963" w14:paraId="1A7C79AF" w14:textId="77777777" w:rsidTr="00C41322">
        <w:trPr>
          <w:trHeight w:val="265"/>
        </w:trPr>
        <w:tc>
          <w:tcPr>
            <w:tcW w:w="1109" w:type="pct"/>
          </w:tcPr>
          <w:p w14:paraId="7F250849" w14:textId="77777777" w:rsidR="00C66540" w:rsidRPr="00C66540" w:rsidRDefault="00C66540" w:rsidP="00C66540">
            <w:r w:rsidRPr="00044963">
              <w:t>D EHata (Suburban)</w:t>
            </w:r>
          </w:p>
        </w:tc>
        <w:tc>
          <w:tcPr>
            <w:tcW w:w="0" w:type="pct"/>
          </w:tcPr>
          <w:p w14:paraId="4ABBE71C" w14:textId="77777777" w:rsidR="00C66540" w:rsidRPr="00C66540" w:rsidRDefault="00C66540" w:rsidP="00C66540">
            <w:r w:rsidRPr="00044963">
              <w:t>km</w:t>
            </w:r>
          </w:p>
        </w:tc>
        <w:tc>
          <w:tcPr>
            <w:tcW w:w="908" w:type="pct"/>
          </w:tcPr>
          <w:p w14:paraId="259DEA20" w14:textId="1CD7D25D" w:rsidR="00C66540" w:rsidRPr="00C66540" w:rsidRDefault="00C66540" w:rsidP="00C66540">
            <w:r>
              <w:t>2.90</w:t>
            </w:r>
          </w:p>
        </w:tc>
        <w:tc>
          <w:tcPr>
            <w:tcW w:w="862" w:type="pct"/>
          </w:tcPr>
          <w:p w14:paraId="362B9602" w14:textId="1EAE0CA9" w:rsidR="00C66540" w:rsidRPr="00C66540" w:rsidRDefault="00C66540" w:rsidP="00C66540">
            <w:r>
              <w:t>0.53</w:t>
            </w:r>
          </w:p>
        </w:tc>
        <w:tc>
          <w:tcPr>
            <w:tcW w:w="775" w:type="pct"/>
          </w:tcPr>
          <w:p w14:paraId="41269009" w14:textId="162875D4" w:rsidR="00C66540" w:rsidRPr="00C66540" w:rsidRDefault="00C66540" w:rsidP="00C66540">
            <w:r>
              <w:t>0.15</w:t>
            </w:r>
          </w:p>
        </w:tc>
        <w:tc>
          <w:tcPr>
            <w:tcW w:w="961" w:type="pct"/>
          </w:tcPr>
          <w:p w14:paraId="7F7083C8" w14:textId="293D15F7" w:rsidR="00C66540" w:rsidRPr="00C66540" w:rsidRDefault="00C66540" w:rsidP="00C66540">
            <w:r>
              <w:t>0.15</w:t>
            </w:r>
          </w:p>
        </w:tc>
      </w:tr>
      <w:tr w:rsidR="00C66540" w:rsidRPr="00044963" w14:paraId="5181AD5E" w14:textId="77777777" w:rsidTr="00C41322">
        <w:trPr>
          <w:trHeight w:val="265"/>
        </w:trPr>
        <w:tc>
          <w:tcPr>
            <w:tcW w:w="1109" w:type="pct"/>
          </w:tcPr>
          <w:p w14:paraId="3454E2F3" w14:textId="77777777" w:rsidR="00C66540" w:rsidRPr="00C66540" w:rsidRDefault="00C66540" w:rsidP="00C66540">
            <w:r w:rsidRPr="00044963">
              <w:t>D EHata (Rural)</w:t>
            </w:r>
          </w:p>
        </w:tc>
        <w:tc>
          <w:tcPr>
            <w:tcW w:w="0" w:type="pct"/>
          </w:tcPr>
          <w:p w14:paraId="37935CD8" w14:textId="77777777" w:rsidR="00C66540" w:rsidRPr="00C66540" w:rsidRDefault="00C66540" w:rsidP="00C66540">
            <w:r w:rsidRPr="00044963">
              <w:t>km</w:t>
            </w:r>
          </w:p>
        </w:tc>
        <w:tc>
          <w:tcPr>
            <w:tcW w:w="908" w:type="pct"/>
          </w:tcPr>
          <w:p w14:paraId="2B5D98C5" w14:textId="2780774E" w:rsidR="00C66540" w:rsidRPr="00C66540" w:rsidRDefault="00C66540" w:rsidP="00C66540">
            <w:r>
              <w:t>9.99</w:t>
            </w:r>
          </w:p>
        </w:tc>
        <w:tc>
          <w:tcPr>
            <w:tcW w:w="862" w:type="pct"/>
          </w:tcPr>
          <w:p w14:paraId="40BA904A" w14:textId="066DA542" w:rsidR="00C66540" w:rsidRPr="00C66540" w:rsidRDefault="00C66540" w:rsidP="00C66540">
            <w:r>
              <w:t>2.0</w:t>
            </w:r>
          </w:p>
        </w:tc>
        <w:tc>
          <w:tcPr>
            <w:tcW w:w="775" w:type="pct"/>
          </w:tcPr>
          <w:p w14:paraId="503E2EBD" w14:textId="3769981D" w:rsidR="00C66540" w:rsidRPr="00C66540" w:rsidRDefault="00C66540" w:rsidP="00C66540">
            <w:r>
              <w:t>0.58</w:t>
            </w:r>
          </w:p>
        </w:tc>
        <w:tc>
          <w:tcPr>
            <w:tcW w:w="961" w:type="pct"/>
          </w:tcPr>
          <w:p w14:paraId="7C93E9EA" w14:textId="68FD60C8" w:rsidR="00C66540" w:rsidRPr="00C66540" w:rsidRDefault="00C66540" w:rsidP="00C66540">
            <w:r>
              <w:t>0.58</w:t>
            </w:r>
          </w:p>
        </w:tc>
      </w:tr>
    </w:tbl>
    <w:p w14:paraId="21244309" w14:textId="7D1E306D" w:rsidR="00657748" w:rsidRPr="00203EDF" w:rsidRDefault="004562AA" w:rsidP="00657748">
      <w:r w:rsidRPr="00203EDF">
        <w:t>Th</w:t>
      </w:r>
      <w:r>
        <w:t>is</w:t>
      </w:r>
      <w:r w:rsidRPr="00203EDF">
        <w:t xml:space="preserve"> </w:t>
      </w:r>
      <w:r w:rsidR="00DC63F5">
        <w:t>R</w:t>
      </w:r>
      <w:r w:rsidR="00657748" w:rsidRPr="00203EDF">
        <w:t>eport considers only the characteristics of an operational MSS system, Globalstar. Other satellite systems have been filed at the ITU BR for use in this band, but these characteristics have not been considered</w:t>
      </w:r>
      <w:r w:rsidR="00617C41">
        <w:t xml:space="preserve"> </w:t>
      </w:r>
      <w:r w:rsidR="00780059" w:rsidRPr="00780059">
        <w:t>as no other systems are currently active in the band in ITU Region 1</w:t>
      </w:r>
      <w:r w:rsidR="00657748" w:rsidRPr="00203EDF">
        <w:t>.</w:t>
      </w:r>
    </w:p>
    <w:p w14:paraId="2D3B3492" w14:textId="52E5D4E9" w:rsidR="00600F4A" w:rsidRPr="00064329" w:rsidRDefault="00B93C92" w:rsidP="00D90A9B">
      <w:pPr>
        <w:pStyle w:val="ECCHeadingnonumbering"/>
        <w:rPr>
          <w:rStyle w:val="ECCParagraph"/>
          <w:rFonts w:eastAsia="Calibri"/>
        </w:rPr>
      </w:pPr>
      <w:r w:rsidRPr="00064329">
        <w:rPr>
          <w:rStyle w:val="ECCParagraph"/>
        </w:rPr>
        <w:t xml:space="preserve">0.2 </w:t>
      </w:r>
      <w:r w:rsidR="0031248D" w:rsidRPr="00064329">
        <w:rPr>
          <w:rStyle w:val="ECCParagraph"/>
        </w:rPr>
        <w:t xml:space="preserve">Compatibility with possible future RDSS in the band 2483.5-2500 MHz </w:t>
      </w:r>
    </w:p>
    <w:p w14:paraId="7EAFB4F3" w14:textId="0B5B93C3" w:rsidR="00681F6B" w:rsidRPr="00203EDF" w:rsidRDefault="00B350B7" w:rsidP="00681F6B">
      <w:r>
        <w:t>Secti</w:t>
      </w:r>
      <w:r w:rsidR="00CC66F7">
        <w:t>o</w:t>
      </w:r>
      <w:r>
        <w:t xml:space="preserve">n </w:t>
      </w:r>
      <w:r>
        <w:fldChar w:fldCharType="begin" w:fldLock="1"/>
      </w:r>
      <w:r>
        <w:instrText xml:space="preserve"> REF _Ref64711142 \r \h </w:instrText>
      </w:r>
      <w:r>
        <w:fldChar w:fldCharType="separate"/>
      </w:r>
      <w:r w:rsidR="007356F6">
        <w:t>4.2</w:t>
      </w:r>
      <w:r>
        <w:fldChar w:fldCharType="end"/>
      </w:r>
      <w:r w:rsidR="00681F6B" w:rsidRPr="00203EDF">
        <w:t xml:space="preserve"> analyses the impact of </w:t>
      </w:r>
      <w:r w:rsidR="001B6C35">
        <w:t>t</w:t>
      </w:r>
      <w:r w:rsidR="00681F6B" w:rsidRPr="00203EDF">
        <w:t xml:space="preserve">errestrial </w:t>
      </w:r>
      <w:r w:rsidR="001B6C35">
        <w:t>s</w:t>
      </w:r>
      <w:r w:rsidR="00681F6B" w:rsidRPr="00203EDF">
        <w:t>ervice (TS) in the MSS frequency band 2483.5</w:t>
      </w:r>
      <w:r w:rsidR="00C638A2" w:rsidRPr="00203EDF">
        <w:t>-</w:t>
      </w:r>
      <w:r w:rsidR="00681F6B" w:rsidRPr="00203EDF">
        <w:t xml:space="preserve">2495 MHz on possible future in-band </w:t>
      </w:r>
      <w:r w:rsidR="0007327D" w:rsidRPr="00203EDF">
        <w:t xml:space="preserve">radio determination satellite </w:t>
      </w:r>
      <w:r w:rsidR="00681F6B" w:rsidRPr="00203EDF">
        <w:t>navigation systems</w:t>
      </w:r>
      <w:r w:rsidR="0007327D" w:rsidRPr="00203EDF">
        <w:t xml:space="preserve"> (RDSS/RNSS)</w:t>
      </w:r>
      <w:r w:rsidR="00681F6B" w:rsidRPr="00203EDF">
        <w:t>.</w:t>
      </w:r>
    </w:p>
    <w:p w14:paraId="67CA0559" w14:textId="56B6BC18" w:rsidR="002B427D" w:rsidRPr="002B427D" w:rsidRDefault="002B427D" w:rsidP="002B427D">
      <w:r w:rsidRPr="002B427D">
        <w:t xml:space="preserve">Study between TS and RDSS operating in the same band, assuming the median EHata Urban propagation model, gives median separation distances between TS systems and the future RDSS receivers as shown below in an extract from </w:t>
      </w:r>
      <w:r w:rsidRPr="002B427D">
        <w:fldChar w:fldCharType="begin" w:fldLock="1"/>
      </w:r>
      <w:r w:rsidRPr="002B427D">
        <w:instrText xml:space="preserve"> REF _Ref41897238 \h  \* MERGEFORMAT </w:instrText>
      </w:r>
      <w:r w:rsidRPr="002B427D">
        <w:fldChar w:fldCharType="separate"/>
      </w:r>
      <w:r w:rsidRPr="002B427D">
        <w:t>Table 32</w:t>
      </w:r>
      <w:r w:rsidRPr="002B427D">
        <w:fldChar w:fldCharType="end"/>
      </w:r>
      <w:r w:rsidRPr="002B427D">
        <w:t xml:space="preserve"> and </w:t>
      </w:r>
      <w:r w:rsidR="003D3AF7">
        <w:fldChar w:fldCharType="begin" w:fldLock="1"/>
      </w:r>
      <w:r w:rsidR="003D3AF7">
        <w:instrText xml:space="preserve"> REF _Ref41897228 \h </w:instrText>
      </w:r>
      <w:r w:rsidR="003D3AF7">
        <w:fldChar w:fldCharType="separate"/>
      </w:r>
      <w:r w:rsidR="007356F6">
        <w:t xml:space="preserve">Table </w:t>
      </w:r>
      <w:r w:rsidR="007356F6">
        <w:rPr>
          <w:noProof/>
        </w:rPr>
        <w:t>35</w:t>
      </w:r>
      <w:r w:rsidR="003D3AF7">
        <w:fldChar w:fldCharType="end"/>
      </w:r>
      <w:r w:rsidRPr="002B427D">
        <w:t xml:space="preserve">, for TS bandwidth of 10 and 5 MHz, respectively. </w:t>
      </w:r>
    </w:p>
    <w:p w14:paraId="7EECB624" w14:textId="290DE9A8" w:rsidR="002C199B" w:rsidRPr="00203EDF" w:rsidRDefault="00E77163" w:rsidP="00AA4343">
      <w:pPr>
        <w:pStyle w:val="Caption"/>
        <w:keepNext/>
        <w:rPr>
          <w:lang w:val="en-GB"/>
        </w:rPr>
      </w:pPr>
      <w:r w:rsidRPr="00203EDF">
        <w:rPr>
          <w:lang w:val="en-GB"/>
        </w:rPr>
        <w:lastRenderedPageBreak/>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3</w:t>
      </w:r>
      <w:r w:rsidR="00203EDF" w:rsidRPr="00203EDF">
        <w:rPr>
          <w:noProof/>
          <w:lang w:val="en-GB"/>
        </w:rPr>
        <w:fldChar w:fldCharType="end"/>
      </w:r>
      <w:r w:rsidRPr="00203EDF">
        <w:rPr>
          <w:lang w:val="en-GB"/>
        </w:rPr>
        <w:t xml:space="preserve">: </w:t>
      </w:r>
      <w:r w:rsidR="002C199B" w:rsidRPr="00203EDF">
        <w:rPr>
          <w:lang w:val="en-GB"/>
        </w:rPr>
        <w:t xml:space="preserve">Extract from </w:t>
      </w:r>
      <w:r w:rsidR="007962EC">
        <w:rPr>
          <w:lang w:val="en-GB"/>
        </w:rPr>
        <w:fldChar w:fldCharType="begin" w:fldLock="1"/>
      </w:r>
      <w:r w:rsidR="007962EC">
        <w:rPr>
          <w:lang w:val="en-GB"/>
        </w:rPr>
        <w:instrText xml:space="preserve"> REF _Ref67922575 \h </w:instrText>
      </w:r>
      <w:r w:rsidR="007962EC">
        <w:rPr>
          <w:lang w:val="en-GB"/>
        </w:rPr>
      </w:r>
      <w:r w:rsidR="007962EC">
        <w:rPr>
          <w:lang w:val="en-GB"/>
        </w:rPr>
        <w:fldChar w:fldCharType="separate"/>
      </w:r>
      <w:r w:rsidR="007962EC">
        <w:t xml:space="preserve">Table </w:t>
      </w:r>
      <w:r w:rsidR="007962EC">
        <w:rPr>
          <w:noProof/>
        </w:rPr>
        <w:t>37</w:t>
      </w:r>
      <w:r w:rsidR="007962EC" w:rsidRPr="00203EDF">
        <w:rPr>
          <w:rStyle w:val="ECCParagraph"/>
        </w:rPr>
        <w:t>: Separation distance calculation</w:t>
      </w:r>
      <w:r w:rsidR="007962EC">
        <w:rPr>
          <w:rStyle w:val="ECCParagraph"/>
        </w:rPr>
        <w:t xml:space="preserve"> </w:t>
      </w:r>
      <w:r w:rsidR="007962EC" w:rsidRPr="006D7268">
        <w:t>for 10 MHz TS bandwidth</w:t>
      </w:r>
      <w:r w:rsidR="007962EC" w:rsidRPr="00203EDF">
        <w:rPr>
          <w:rStyle w:val="ECCParagraph"/>
        </w:rPr>
        <w:t xml:space="preserve">, RDSS victim 3 dB </w:t>
      </w:r>
      <w:r w:rsidR="007962EC" w:rsidRPr="00203EDF">
        <w:rPr>
          <w:rStyle w:val="ECCParagraph"/>
          <w:rFonts w:eastAsia="Calibri"/>
        </w:rPr>
        <w:t>Grx, TS interferer BS</w:t>
      </w:r>
      <w:r w:rsidR="007962EC">
        <w:rPr>
          <w:lang w:val="en-GB"/>
        </w:rPr>
        <w:fldChar w:fldCharType="end"/>
      </w:r>
    </w:p>
    <w:tbl>
      <w:tblPr>
        <w:tblStyle w:val="ECCTable-redheader"/>
        <w:tblW w:w="5221" w:type="pct"/>
        <w:tblInd w:w="0" w:type="dxa"/>
        <w:tblLook w:val="04A0" w:firstRow="1" w:lastRow="0" w:firstColumn="1" w:lastColumn="0" w:noHBand="0" w:noVBand="1"/>
      </w:tblPr>
      <w:tblGrid>
        <w:gridCol w:w="2196"/>
        <w:gridCol w:w="1934"/>
        <w:gridCol w:w="1069"/>
        <w:gridCol w:w="1402"/>
        <w:gridCol w:w="865"/>
        <w:gridCol w:w="1994"/>
      </w:tblGrid>
      <w:tr w:rsidR="0051659B" w:rsidRPr="00203EDF" w14:paraId="3F42BE67" w14:textId="77777777" w:rsidTr="004E51F7">
        <w:trPr>
          <w:cnfStyle w:val="100000000000" w:firstRow="1" w:lastRow="0" w:firstColumn="0" w:lastColumn="0" w:oddVBand="0" w:evenVBand="0" w:oddHBand="0" w:evenHBand="0" w:firstRowFirstColumn="0" w:firstRowLastColumn="0" w:lastRowFirstColumn="0" w:lastRowLastColumn="0"/>
          <w:trHeight w:val="402"/>
        </w:trPr>
        <w:tc>
          <w:tcPr>
            <w:tcW w:w="1161" w:type="pct"/>
            <w:vMerge w:val="restart"/>
            <w:tcBorders>
              <w:top w:val="single" w:sz="4" w:space="0" w:color="FFFFFF" w:themeColor="background1"/>
              <w:left w:val="single" w:sz="4" w:space="0" w:color="FFFFFF" w:themeColor="background1"/>
              <w:bottom w:val="single" w:sz="4" w:space="0" w:color="FFFFFF" w:themeColor="background1"/>
            </w:tcBorders>
          </w:tcPr>
          <w:p w14:paraId="61E8BCDD" w14:textId="023CAB04" w:rsidR="002C199B" w:rsidRPr="00203EDF" w:rsidRDefault="002C199B" w:rsidP="00AA4343">
            <w:pPr>
              <w:pStyle w:val="ECCTabletext"/>
              <w:keepNext/>
            </w:pPr>
            <w:r w:rsidRPr="00203EDF">
              <w:t>RDSS</w:t>
            </w:r>
            <w:r w:rsidR="00D8645A">
              <w:t xml:space="preserve"> </w:t>
            </w:r>
            <w:r w:rsidRPr="00203EDF">
              <w:t>Parameter</w:t>
            </w:r>
          </w:p>
        </w:tc>
        <w:tc>
          <w:tcPr>
            <w:tcW w:w="1022" w:type="pct"/>
            <w:vMerge w:val="restart"/>
            <w:tcBorders>
              <w:top w:val="single" w:sz="4" w:space="0" w:color="FFFFFF" w:themeColor="background1"/>
              <w:bottom w:val="single" w:sz="4" w:space="0" w:color="FFFFFF" w:themeColor="background1"/>
            </w:tcBorders>
          </w:tcPr>
          <w:p w14:paraId="38A24373" w14:textId="77777777" w:rsidR="002C199B" w:rsidRPr="00203EDF" w:rsidRDefault="002C199B" w:rsidP="00AA4343">
            <w:pPr>
              <w:pStyle w:val="ECCTabletext"/>
              <w:keepNext/>
            </w:pPr>
            <w:r w:rsidRPr="00203EDF">
              <w:t>Units</w:t>
            </w:r>
          </w:p>
        </w:tc>
        <w:tc>
          <w:tcPr>
            <w:tcW w:w="1306" w:type="pct"/>
            <w:gridSpan w:val="2"/>
            <w:tcBorders>
              <w:top w:val="single" w:sz="4" w:space="0" w:color="FFFFFF" w:themeColor="background1"/>
              <w:bottom w:val="single" w:sz="4" w:space="0" w:color="FFFFFF" w:themeColor="background1"/>
            </w:tcBorders>
          </w:tcPr>
          <w:p w14:paraId="44027276" w14:textId="77777777" w:rsidR="002C199B" w:rsidRPr="00203EDF" w:rsidRDefault="002C199B" w:rsidP="00AA4343">
            <w:pPr>
              <w:pStyle w:val="ECCTabletext"/>
              <w:keepNext/>
              <w:spacing w:before="120"/>
            </w:pPr>
            <w:r w:rsidRPr="00203EDF">
              <w:t>Case 1</w:t>
            </w:r>
          </w:p>
        </w:tc>
        <w:tc>
          <w:tcPr>
            <w:tcW w:w="1511" w:type="pct"/>
            <w:gridSpan w:val="2"/>
            <w:tcBorders>
              <w:top w:val="single" w:sz="4" w:space="0" w:color="FFFFFF" w:themeColor="background1"/>
              <w:bottom w:val="single" w:sz="4" w:space="0" w:color="FFFFFF" w:themeColor="background1"/>
              <w:right w:val="single" w:sz="4" w:space="0" w:color="FFFFFF" w:themeColor="background1"/>
            </w:tcBorders>
          </w:tcPr>
          <w:p w14:paraId="2CEDF0FC" w14:textId="77777777" w:rsidR="002C199B" w:rsidRPr="00203EDF" w:rsidRDefault="002C199B" w:rsidP="00AA4343">
            <w:pPr>
              <w:pStyle w:val="ECCTabletext"/>
              <w:keepNext/>
              <w:spacing w:before="120"/>
            </w:pPr>
            <w:r w:rsidRPr="00203EDF">
              <w:t>Case 2</w:t>
            </w:r>
          </w:p>
        </w:tc>
      </w:tr>
      <w:tr w:rsidR="0093648A" w:rsidRPr="00203EDF" w14:paraId="16AE5247" w14:textId="77777777" w:rsidTr="004E51F7">
        <w:trPr>
          <w:trHeight w:val="401"/>
        </w:trPr>
        <w:tc>
          <w:tcPr>
            <w:tcW w:w="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8F3A80" w14:textId="77777777" w:rsidR="002C199B" w:rsidRPr="00203EDF" w:rsidRDefault="002C199B" w:rsidP="00AA4343">
            <w:pPr>
              <w:pStyle w:val="ECCTabletext"/>
              <w:keepNext/>
            </w:pPr>
          </w:p>
        </w:tc>
        <w:tc>
          <w:tcPr>
            <w:tcW w:w="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C42C78" w14:textId="77777777" w:rsidR="002C199B" w:rsidRPr="00203EDF" w:rsidRDefault="002C199B" w:rsidP="00AA4343">
            <w:pPr>
              <w:pStyle w:val="ECCTabletext"/>
              <w:keepNext/>
            </w:pPr>
          </w:p>
        </w:tc>
        <w:tc>
          <w:tcPr>
            <w:tcW w:w="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tcPr>
          <w:p w14:paraId="1BEAEE0F" w14:textId="77777777" w:rsidR="002C199B" w:rsidRPr="00203EDF" w:rsidRDefault="002C199B" w:rsidP="00AA4343">
            <w:pPr>
              <w:pStyle w:val="ECCTabletext"/>
              <w:keepNext/>
              <w:spacing w:after="0"/>
              <w:jc w:val="center"/>
              <w:rPr>
                <w:b/>
                <w:bCs/>
                <w:color w:val="FFFFFF" w:themeColor="background1"/>
              </w:rPr>
            </w:pPr>
            <w:r w:rsidRPr="00203EDF">
              <w:rPr>
                <w:b/>
                <w:bCs/>
                <w:color w:val="FFFFFF" w:themeColor="background1"/>
              </w:rPr>
              <w:t>Outdoor TS</w:t>
            </w:r>
          </w:p>
          <w:p w14:paraId="1EBB6F99" w14:textId="77777777" w:rsidR="002C199B" w:rsidRPr="00203EDF" w:rsidRDefault="002C199B" w:rsidP="00AA4343">
            <w:pPr>
              <w:pStyle w:val="ECCTabletext"/>
              <w:keepNext/>
              <w:jc w:val="center"/>
              <w:rPr>
                <w:b/>
                <w:bCs/>
                <w:color w:val="FFFFFF" w:themeColor="background1"/>
              </w:rPr>
            </w:pPr>
            <w:r w:rsidRPr="00203EDF">
              <w:rPr>
                <w:b/>
                <w:bCs/>
                <w:color w:val="FFFFFF" w:themeColor="background1"/>
              </w:rPr>
              <w:t>Outdoor RDSS</w:t>
            </w:r>
          </w:p>
        </w:tc>
        <w:tc>
          <w:tcPr>
            <w:tcW w:w="0" w:type="pct"/>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D22A23"/>
          </w:tcPr>
          <w:p w14:paraId="17B4F243" w14:textId="77777777" w:rsidR="002C199B" w:rsidRPr="00203EDF" w:rsidRDefault="002C199B" w:rsidP="00AA4343">
            <w:pPr>
              <w:pStyle w:val="ECCTabletext"/>
              <w:keepNext/>
              <w:spacing w:after="0"/>
              <w:jc w:val="center"/>
              <w:rPr>
                <w:b/>
                <w:bCs/>
                <w:color w:val="FFFFFF" w:themeColor="background1"/>
              </w:rPr>
            </w:pPr>
            <w:r w:rsidRPr="00203EDF">
              <w:rPr>
                <w:b/>
                <w:bCs/>
                <w:color w:val="FFFFFF" w:themeColor="background1"/>
              </w:rPr>
              <w:t>Indoor TS</w:t>
            </w:r>
          </w:p>
          <w:p w14:paraId="13BEB83A" w14:textId="77777777" w:rsidR="002C199B" w:rsidRPr="00203EDF" w:rsidRDefault="002C199B" w:rsidP="00AA4343">
            <w:pPr>
              <w:pStyle w:val="ECCTabletext"/>
              <w:keepNext/>
              <w:jc w:val="center"/>
              <w:rPr>
                <w:b/>
                <w:bCs/>
                <w:color w:val="FFFFFF" w:themeColor="background1"/>
              </w:rPr>
            </w:pPr>
            <w:r w:rsidRPr="00203EDF">
              <w:rPr>
                <w:b/>
                <w:bCs/>
                <w:color w:val="FFFFFF" w:themeColor="background1"/>
              </w:rPr>
              <w:t>Outdoor RDSS</w:t>
            </w:r>
          </w:p>
        </w:tc>
      </w:tr>
      <w:tr w:rsidR="00C7031A" w:rsidRPr="00203EDF" w14:paraId="34AC3C97" w14:textId="77777777" w:rsidTr="00104FA9">
        <w:trPr>
          <w:trHeight w:val="265"/>
        </w:trPr>
        <w:tc>
          <w:tcPr>
            <w:tcW w:w="0" w:type="pct"/>
            <w:tcBorders>
              <w:top w:val="single" w:sz="4" w:space="0" w:color="FFFFFF" w:themeColor="background1"/>
              <w:left w:val="single" w:sz="4" w:space="0" w:color="FFFFFF"/>
              <w:bottom w:val="single" w:sz="4" w:space="0" w:color="FFFFFF"/>
              <w:right w:val="single" w:sz="4" w:space="0" w:color="FFFFFF" w:themeColor="background1"/>
            </w:tcBorders>
            <w:shd w:val="clear" w:color="auto" w:fill="D2232A"/>
          </w:tcPr>
          <w:p w14:paraId="38973307" w14:textId="6AA1ED3C" w:rsidR="002C199B" w:rsidRPr="008F24CC" w:rsidRDefault="0007327D" w:rsidP="00AA4343">
            <w:pPr>
              <w:pStyle w:val="ECCTabletext"/>
              <w:keepNext/>
              <w:jc w:val="center"/>
              <w:rPr>
                <w:b/>
                <w:color w:val="FFFFFF" w:themeColor="background1"/>
              </w:rPr>
            </w:pPr>
            <w:r w:rsidRPr="008F24CC">
              <w:rPr>
                <w:rStyle w:val="ECCParagraph"/>
                <w:b/>
                <w:color w:val="FFFFFF" w:themeColor="background1"/>
              </w:rPr>
              <w:t>Interferer</w:t>
            </w:r>
          </w:p>
        </w:tc>
        <w:tc>
          <w:tcPr>
            <w:tcW w:w="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8D6717" w14:textId="77777777" w:rsidR="002C199B" w:rsidRPr="008F24CC" w:rsidRDefault="002C199B" w:rsidP="00AA4343">
            <w:pPr>
              <w:pStyle w:val="ECCTabletext"/>
              <w:keepNext/>
              <w:jc w:val="center"/>
              <w:rPr>
                <w:b/>
                <w:color w:val="FFFFFF" w:themeColor="background1"/>
              </w:rPr>
            </w:pPr>
          </w:p>
        </w:tc>
        <w:tc>
          <w:tcPr>
            <w:tcW w:w="0" w:type="pct"/>
            <w:tcBorders>
              <w:top w:val="single" w:sz="4" w:space="0" w:color="FFFFFF" w:themeColor="background1"/>
              <w:left w:val="single" w:sz="4" w:space="0" w:color="FFFFFF" w:themeColor="background1"/>
              <w:bottom w:val="single" w:sz="4" w:space="0" w:color="FFFFFF"/>
              <w:right w:val="single" w:sz="4" w:space="0" w:color="FFFFFF"/>
            </w:tcBorders>
            <w:shd w:val="clear" w:color="auto" w:fill="D2232A"/>
          </w:tcPr>
          <w:p w14:paraId="1AB8A524" w14:textId="77777777" w:rsidR="002C199B" w:rsidRPr="008F24CC" w:rsidRDefault="002C199B" w:rsidP="00AA4343">
            <w:pPr>
              <w:pStyle w:val="ECCTabletext"/>
              <w:keepNext/>
              <w:jc w:val="center"/>
              <w:rPr>
                <w:rStyle w:val="ECCParagraph"/>
                <w:b/>
                <w:color w:val="FFFFFF" w:themeColor="background1"/>
              </w:rPr>
            </w:pPr>
            <w:r w:rsidRPr="008F24CC">
              <w:rPr>
                <w:rStyle w:val="ECCParagraph"/>
                <w:b/>
                <w:color w:val="FFFFFF" w:themeColor="background1"/>
              </w:rPr>
              <w:t>TS BS</w:t>
            </w:r>
          </w:p>
        </w:tc>
        <w:tc>
          <w:tcPr>
            <w:tcW w:w="0" w:type="pct"/>
            <w:tcBorders>
              <w:top w:val="single" w:sz="4" w:space="0" w:color="FFFFFF" w:themeColor="background1"/>
              <w:left w:val="single" w:sz="4" w:space="0" w:color="FFFFFF"/>
              <w:bottom w:val="single" w:sz="4" w:space="0" w:color="FFFFFF"/>
              <w:right w:val="single" w:sz="4" w:space="0" w:color="FFFFFF"/>
            </w:tcBorders>
            <w:shd w:val="clear" w:color="auto" w:fill="D2232A"/>
          </w:tcPr>
          <w:p w14:paraId="38A40A01" w14:textId="77777777" w:rsidR="002C199B" w:rsidRPr="008F24CC" w:rsidRDefault="002C199B" w:rsidP="00AA4343">
            <w:pPr>
              <w:pStyle w:val="ECCTabletext"/>
              <w:keepNext/>
              <w:jc w:val="center"/>
              <w:rPr>
                <w:b/>
                <w:color w:val="FFFFFF" w:themeColor="background1"/>
              </w:rPr>
            </w:pPr>
            <w:r w:rsidRPr="008F24CC">
              <w:rPr>
                <w:b/>
                <w:color w:val="FFFFFF" w:themeColor="background1"/>
              </w:rPr>
              <w:t>TS UE</w:t>
            </w:r>
          </w:p>
        </w:tc>
        <w:tc>
          <w:tcPr>
            <w:tcW w:w="0" w:type="pct"/>
            <w:tcBorders>
              <w:top w:val="single" w:sz="4" w:space="0" w:color="FFFFFF"/>
              <w:left w:val="single" w:sz="4" w:space="0" w:color="FFFFFF"/>
              <w:bottom w:val="single" w:sz="4" w:space="0" w:color="FFFFFF"/>
              <w:right w:val="single" w:sz="4" w:space="0" w:color="FFFFFF"/>
            </w:tcBorders>
            <w:shd w:val="clear" w:color="auto" w:fill="D2232A"/>
          </w:tcPr>
          <w:p w14:paraId="08209D7C" w14:textId="77777777" w:rsidR="002C199B" w:rsidRPr="008F24CC" w:rsidRDefault="002C199B" w:rsidP="00AA4343">
            <w:pPr>
              <w:pStyle w:val="ECCTabletext"/>
              <w:keepNext/>
              <w:jc w:val="center"/>
              <w:rPr>
                <w:rStyle w:val="ECCParagraph"/>
                <w:b/>
                <w:color w:val="FFFFFF" w:themeColor="background1"/>
              </w:rPr>
            </w:pPr>
            <w:r w:rsidRPr="008F24CC">
              <w:rPr>
                <w:b/>
                <w:color w:val="FFFFFF" w:themeColor="background1"/>
              </w:rPr>
              <w:t>TS BS</w:t>
            </w:r>
          </w:p>
        </w:tc>
        <w:tc>
          <w:tcPr>
            <w:tcW w:w="0" w:type="pct"/>
            <w:tcBorders>
              <w:top w:val="single" w:sz="4" w:space="0" w:color="FFFFFF"/>
              <w:left w:val="single" w:sz="4" w:space="0" w:color="FFFFFF"/>
              <w:bottom w:val="single" w:sz="4" w:space="0" w:color="FFFFFF"/>
              <w:right w:val="single" w:sz="4" w:space="0" w:color="FFFFFF"/>
            </w:tcBorders>
            <w:shd w:val="clear" w:color="auto" w:fill="D2232A"/>
          </w:tcPr>
          <w:p w14:paraId="66465EB5" w14:textId="77777777" w:rsidR="002C199B" w:rsidRPr="008F24CC" w:rsidRDefault="002C199B" w:rsidP="00AA4343">
            <w:pPr>
              <w:pStyle w:val="ECCTabletext"/>
              <w:keepNext/>
              <w:jc w:val="center"/>
              <w:rPr>
                <w:b/>
                <w:color w:val="FFFFFF" w:themeColor="background1"/>
              </w:rPr>
            </w:pPr>
            <w:r w:rsidRPr="008F24CC">
              <w:rPr>
                <w:rStyle w:val="ECCParagraph"/>
                <w:b/>
                <w:color w:val="FFFFFF" w:themeColor="background1"/>
              </w:rPr>
              <w:t>TS UE</w:t>
            </w:r>
          </w:p>
        </w:tc>
      </w:tr>
      <w:tr w:rsidR="0093648A" w:rsidRPr="00203EDF" w14:paraId="13387C71" w14:textId="77777777" w:rsidTr="00CF0B6A">
        <w:trPr>
          <w:trHeight w:val="265"/>
        </w:trPr>
        <w:tc>
          <w:tcPr>
            <w:tcW w:w="1161" w:type="pct"/>
            <w:tcBorders>
              <w:top w:val="single" w:sz="4" w:space="0" w:color="FFFFFF"/>
            </w:tcBorders>
          </w:tcPr>
          <w:p w14:paraId="4E9D49D7" w14:textId="111E5F21" w:rsidR="002C199B" w:rsidRPr="00203EDF" w:rsidRDefault="002C199B" w:rsidP="00AA4343">
            <w:pPr>
              <w:pStyle w:val="ECCTabletext"/>
              <w:keepNext/>
            </w:pPr>
            <w:r w:rsidRPr="00203EDF">
              <w:rPr>
                <w:rStyle w:val="ECCParagraph"/>
              </w:rPr>
              <w:t>D EHata</w:t>
            </w:r>
            <w:r w:rsidR="000669A7">
              <w:rPr>
                <w:rStyle w:val="ECCParagraph"/>
              </w:rPr>
              <w:t xml:space="preserve"> (urban)</w:t>
            </w:r>
          </w:p>
        </w:tc>
        <w:tc>
          <w:tcPr>
            <w:tcW w:w="1022" w:type="pct"/>
            <w:tcBorders>
              <w:top w:val="single" w:sz="4" w:space="0" w:color="FFFFFF" w:themeColor="background1"/>
            </w:tcBorders>
          </w:tcPr>
          <w:p w14:paraId="0326A6E9" w14:textId="61170F81" w:rsidR="002C199B" w:rsidRPr="00203EDF" w:rsidRDefault="00B058FC" w:rsidP="00AA4343">
            <w:pPr>
              <w:pStyle w:val="ECCTabletext"/>
              <w:keepNext/>
            </w:pPr>
            <w:r w:rsidRPr="00203EDF">
              <w:rPr>
                <w:rStyle w:val="ECCParagraph"/>
              </w:rPr>
              <w:t>k</w:t>
            </w:r>
            <w:r w:rsidR="002C199B" w:rsidRPr="00203EDF">
              <w:rPr>
                <w:rStyle w:val="ECCParagraph"/>
              </w:rPr>
              <w:t>m</w:t>
            </w:r>
          </w:p>
        </w:tc>
        <w:tc>
          <w:tcPr>
            <w:tcW w:w="565" w:type="pct"/>
            <w:tcBorders>
              <w:top w:val="single" w:sz="4" w:space="0" w:color="FFFFFF"/>
            </w:tcBorders>
          </w:tcPr>
          <w:p w14:paraId="7CDDD809" w14:textId="77777777" w:rsidR="002C199B" w:rsidRPr="00203EDF" w:rsidRDefault="002C199B" w:rsidP="00AA4343">
            <w:pPr>
              <w:pStyle w:val="ECCTabletext"/>
              <w:keepNext/>
              <w:rPr>
                <w:rStyle w:val="ECCParagraph"/>
              </w:rPr>
            </w:pPr>
            <w:r w:rsidRPr="00203EDF">
              <w:t>0.9</w:t>
            </w:r>
          </w:p>
        </w:tc>
        <w:tc>
          <w:tcPr>
            <w:tcW w:w="741" w:type="pct"/>
            <w:tcBorders>
              <w:top w:val="single" w:sz="4" w:space="0" w:color="FFFFFF"/>
            </w:tcBorders>
          </w:tcPr>
          <w:p w14:paraId="65B5D598" w14:textId="77777777" w:rsidR="002C199B" w:rsidRPr="00203EDF" w:rsidRDefault="002C199B" w:rsidP="00AA4343">
            <w:pPr>
              <w:pStyle w:val="ECCTabletext"/>
              <w:keepNext/>
            </w:pPr>
            <w:r w:rsidRPr="00203EDF">
              <w:rPr>
                <w:rStyle w:val="ECCParagraph"/>
              </w:rPr>
              <w:t>0.2</w:t>
            </w:r>
          </w:p>
        </w:tc>
        <w:tc>
          <w:tcPr>
            <w:tcW w:w="457" w:type="pct"/>
            <w:tcBorders>
              <w:top w:val="single" w:sz="4" w:space="0" w:color="FFFFFF"/>
            </w:tcBorders>
          </w:tcPr>
          <w:p w14:paraId="0BD01099" w14:textId="77777777" w:rsidR="002C199B" w:rsidRPr="00203EDF" w:rsidRDefault="002C199B" w:rsidP="00AA4343">
            <w:pPr>
              <w:pStyle w:val="ECCTabletext"/>
              <w:keepNext/>
              <w:rPr>
                <w:rStyle w:val="ECCParagraph"/>
              </w:rPr>
            </w:pPr>
            <w:r w:rsidRPr="00203EDF">
              <w:t>0.1</w:t>
            </w:r>
          </w:p>
        </w:tc>
        <w:tc>
          <w:tcPr>
            <w:tcW w:w="1054" w:type="pct"/>
            <w:tcBorders>
              <w:top w:val="single" w:sz="4" w:space="0" w:color="FFFFFF"/>
            </w:tcBorders>
          </w:tcPr>
          <w:p w14:paraId="48197208" w14:textId="77777777" w:rsidR="002C199B" w:rsidRPr="00203EDF" w:rsidRDefault="002C199B" w:rsidP="00AA4343">
            <w:pPr>
              <w:pStyle w:val="ECCTabletext"/>
              <w:keepNext/>
            </w:pPr>
            <w:r w:rsidRPr="00203EDF">
              <w:rPr>
                <w:rStyle w:val="ECCParagraph"/>
              </w:rPr>
              <w:t>0.1</w:t>
            </w:r>
          </w:p>
        </w:tc>
      </w:tr>
      <w:tr w:rsidR="001C6465" w:rsidRPr="00203EDF" w14:paraId="442ABA60" w14:textId="77777777" w:rsidTr="00CF0B6A">
        <w:trPr>
          <w:trHeight w:val="265"/>
        </w:trPr>
        <w:tc>
          <w:tcPr>
            <w:tcW w:w="1161" w:type="pct"/>
            <w:tcBorders>
              <w:top w:val="single" w:sz="4" w:space="0" w:color="FFFFFF"/>
            </w:tcBorders>
          </w:tcPr>
          <w:p w14:paraId="7F7EEA0C" w14:textId="556E7B73" w:rsidR="001C6465" w:rsidRPr="001C6465" w:rsidRDefault="001C6465" w:rsidP="00AA4343">
            <w:pPr>
              <w:pStyle w:val="ECCTabletext"/>
              <w:keepNext/>
              <w:rPr>
                <w:rStyle w:val="ECCParagraph"/>
              </w:rPr>
            </w:pPr>
            <w:r w:rsidRPr="001C6465">
              <w:rPr>
                <w:rStyle w:val="ECCParagraph"/>
              </w:rPr>
              <w:t>D EHata (suburban)</w:t>
            </w:r>
          </w:p>
        </w:tc>
        <w:tc>
          <w:tcPr>
            <w:tcW w:w="1022" w:type="pct"/>
            <w:tcBorders>
              <w:top w:val="single" w:sz="4" w:space="0" w:color="FFFFFF" w:themeColor="background1"/>
            </w:tcBorders>
          </w:tcPr>
          <w:p w14:paraId="42E5D62B" w14:textId="6C79700C" w:rsidR="001C6465" w:rsidRPr="001C6465" w:rsidRDefault="00AB0C91" w:rsidP="00AA4343">
            <w:pPr>
              <w:pStyle w:val="ECCTabletext"/>
              <w:keepNext/>
              <w:rPr>
                <w:rStyle w:val="ECCParagraph"/>
              </w:rPr>
            </w:pPr>
            <w:r>
              <w:rPr>
                <w:rStyle w:val="ECCParagraph"/>
              </w:rPr>
              <w:t>k</w:t>
            </w:r>
            <w:r w:rsidR="001C6465" w:rsidRPr="001C6465">
              <w:rPr>
                <w:rStyle w:val="ECCParagraph"/>
              </w:rPr>
              <w:t>m</w:t>
            </w:r>
          </w:p>
        </w:tc>
        <w:tc>
          <w:tcPr>
            <w:tcW w:w="565" w:type="pct"/>
            <w:tcBorders>
              <w:top w:val="single" w:sz="4" w:space="0" w:color="FFFFFF"/>
            </w:tcBorders>
          </w:tcPr>
          <w:p w14:paraId="0655FEF9" w14:textId="09CC7407" w:rsidR="001C6465" w:rsidRPr="001C6465" w:rsidRDefault="001C6465" w:rsidP="00AA4343">
            <w:pPr>
              <w:pStyle w:val="ECCTabletext"/>
              <w:keepNext/>
            </w:pPr>
            <w:r w:rsidRPr="001C6465">
              <w:t>1.8</w:t>
            </w:r>
          </w:p>
        </w:tc>
        <w:tc>
          <w:tcPr>
            <w:tcW w:w="741" w:type="pct"/>
            <w:tcBorders>
              <w:top w:val="single" w:sz="4" w:space="0" w:color="FFFFFF"/>
            </w:tcBorders>
          </w:tcPr>
          <w:p w14:paraId="2C2357A5" w14:textId="038BD7BC" w:rsidR="001C6465" w:rsidRPr="001C6465" w:rsidRDefault="001C6465" w:rsidP="00AA4343">
            <w:pPr>
              <w:pStyle w:val="ECCTabletext"/>
              <w:keepNext/>
              <w:rPr>
                <w:rStyle w:val="ECCParagraph"/>
              </w:rPr>
            </w:pPr>
            <w:r w:rsidRPr="001C6465">
              <w:rPr>
                <w:rStyle w:val="ECCParagraph"/>
              </w:rPr>
              <w:t>0.3</w:t>
            </w:r>
          </w:p>
        </w:tc>
        <w:tc>
          <w:tcPr>
            <w:tcW w:w="457" w:type="pct"/>
            <w:tcBorders>
              <w:top w:val="single" w:sz="4" w:space="0" w:color="FFFFFF"/>
            </w:tcBorders>
          </w:tcPr>
          <w:p w14:paraId="62E62FD4" w14:textId="26DFFAB3" w:rsidR="001C6465" w:rsidRPr="001C6465" w:rsidRDefault="001C6465" w:rsidP="00AA4343">
            <w:pPr>
              <w:pStyle w:val="ECCTabletext"/>
              <w:keepNext/>
            </w:pPr>
            <w:r w:rsidRPr="001C6465">
              <w:t>0.1</w:t>
            </w:r>
          </w:p>
        </w:tc>
        <w:tc>
          <w:tcPr>
            <w:tcW w:w="1054" w:type="pct"/>
            <w:tcBorders>
              <w:top w:val="single" w:sz="4" w:space="0" w:color="FFFFFF"/>
            </w:tcBorders>
          </w:tcPr>
          <w:p w14:paraId="33C5BE85" w14:textId="79A16FBA" w:rsidR="001C6465" w:rsidRPr="001C6465" w:rsidRDefault="001C6465" w:rsidP="00AA4343">
            <w:pPr>
              <w:pStyle w:val="ECCTabletext"/>
              <w:keepNext/>
              <w:rPr>
                <w:rStyle w:val="ECCParagraph"/>
              </w:rPr>
            </w:pPr>
            <w:r w:rsidRPr="001C6465">
              <w:rPr>
                <w:rStyle w:val="ECCParagraph"/>
              </w:rPr>
              <w:t>0.1</w:t>
            </w:r>
          </w:p>
        </w:tc>
      </w:tr>
      <w:tr w:rsidR="001C6465" w:rsidRPr="00203EDF" w14:paraId="1372E04C" w14:textId="77777777" w:rsidTr="00CF0B6A">
        <w:trPr>
          <w:trHeight w:val="265"/>
        </w:trPr>
        <w:tc>
          <w:tcPr>
            <w:tcW w:w="1161" w:type="pct"/>
            <w:tcBorders>
              <w:top w:val="single" w:sz="4" w:space="0" w:color="FFFFFF"/>
            </w:tcBorders>
          </w:tcPr>
          <w:p w14:paraId="7F4F8E77" w14:textId="3D83BDDD" w:rsidR="001C6465" w:rsidRPr="001C6465" w:rsidRDefault="001C6465" w:rsidP="00AA4343">
            <w:pPr>
              <w:pStyle w:val="ECCTabletext"/>
              <w:keepNext/>
              <w:rPr>
                <w:rStyle w:val="ECCParagraph"/>
              </w:rPr>
            </w:pPr>
            <w:r w:rsidRPr="001C6465">
              <w:rPr>
                <w:rStyle w:val="ECCParagraph"/>
              </w:rPr>
              <w:t>D EHata (rural)</w:t>
            </w:r>
          </w:p>
        </w:tc>
        <w:tc>
          <w:tcPr>
            <w:tcW w:w="1022" w:type="pct"/>
            <w:tcBorders>
              <w:top w:val="single" w:sz="4" w:space="0" w:color="FFFFFF" w:themeColor="background1"/>
            </w:tcBorders>
          </w:tcPr>
          <w:p w14:paraId="2A196969" w14:textId="0217AE8A" w:rsidR="001C6465" w:rsidRPr="001C6465" w:rsidRDefault="001C6465" w:rsidP="00AA4343">
            <w:pPr>
              <w:pStyle w:val="ECCTabletext"/>
              <w:keepNext/>
              <w:rPr>
                <w:rStyle w:val="ECCParagraph"/>
              </w:rPr>
            </w:pPr>
            <w:r w:rsidRPr="001C6465">
              <w:rPr>
                <w:rStyle w:val="ECCParagraph"/>
              </w:rPr>
              <w:t>km</w:t>
            </w:r>
          </w:p>
        </w:tc>
        <w:tc>
          <w:tcPr>
            <w:tcW w:w="565" w:type="pct"/>
            <w:tcBorders>
              <w:top w:val="single" w:sz="4" w:space="0" w:color="FFFFFF"/>
            </w:tcBorders>
          </w:tcPr>
          <w:p w14:paraId="2BEDB67D" w14:textId="41483672" w:rsidR="001C6465" w:rsidRPr="001C6465" w:rsidRDefault="001C6465" w:rsidP="00AA4343">
            <w:pPr>
              <w:pStyle w:val="ECCTabletext"/>
              <w:keepNext/>
            </w:pPr>
            <w:r w:rsidRPr="001C6465">
              <w:t>6.8</w:t>
            </w:r>
          </w:p>
        </w:tc>
        <w:tc>
          <w:tcPr>
            <w:tcW w:w="741" w:type="pct"/>
            <w:tcBorders>
              <w:top w:val="single" w:sz="4" w:space="0" w:color="FFFFFF"/>
            </w:tcBorders>
          </w:tcPr>
          <w:p w14:paraId="597EAEFA" w14:textId="0A5D8145" w:rsidR="001C6465" w:rsidRPr="001C6465" w:rsidRDefault="001C6465" w:rsidP="00AA4343">
            <w:pPr>
              <w:pStyle w:val="ECCTabletext"/>
              <w:keepNext/>
              <w:rPr>
                <w:rStyle w:val="ECCParagraph"/>
              </w:rPr>
            </w:pPr>
            <w:r w:rsidRPr="001C6465">
              <w:rPr>
                <w:rStyle w:val="ECCParagraph"/>
              </w:rPr>
              <w:t>1.1</w:t>
            </w:r>
          </w:p>
        </w:tc>
        <w:tc>
          <w:tcPr>
            <w:tcW w:w="457" w:type="pct"/>
            <w:tcBorders>
              <w:top w:val="single" w:sz="4" w:space="0" w:color="FFFFFF"/>
            </w:tcBorders>
          </w:tcPr>
          <w:p w14:paraId="6C0B974B" w14:textId="4034DCFA" w:rsidR="001C6465" w:rsidRPr="001C6465" w:rsidRDefault="001C6465" w:rsidP="00AA4343">
            <w:pPr>
              <w:pStyle w:val="ECCTabletext"/>
              <w:keepNext/>
            </w:pPr>
            <w:r w:rsidRPr="001C6465">
              <w:t>0.3</w:t>
            </w:r>
          </w:p>
        </w:tc>
        <w:tc>
          <w:tcPr>
            <w:tcW w:w="1054" w:type="pct"/>
            <w:tcBorders>
              <w:top w:val="single" w:sz="4" w:space="0" w:color="FFFFFF"/>
            </w:tcBorders>
          </w:tcPr>
          <w:p w14:paraId="13B7F65C" w14:textId="470E4367" w:rsidR="001C6465" w:rsidRPr="001C6465" w:rsidRDefault="001C6465" w:rsidP="00AA4343">
            <w:pPr>
              <w:pStyle w:val="ECCTabletext"/>
              <w:keepNext/>
              <w:rPr>
                <w:rStyle w:val="ECCParagraph"/>
              </w:rPr>
            </w:pPr>
            <w:r w:rsidRPr="001C6465">
              <w:rPr>
                <w:rStyle w:val="ECCParagraph"/>
              </w:rPr>
              <w:t>0.3</w:t>
            </w:r>
          </w:p>
        </w:tc>
      </w:tr>
    </w:tbl>
    <w:p w14:paraId="3696F822" w14:textId="5951B6A9" w:rsidR="00DC63BE" w:rsidRPr="00DC63BE" w:rsidRDefault="003A41DA" w:rsidP="003A41DA">
      <w:pPr>
        <w:pStyle w:val="Caption"/>
      </w:pPr>
      <w:r>
        <w:t xml:space="preserve">Table </w:t>
      </w:r>
      <w:fldSimple w:instr=" SEQ Table \* ARABIC ">
        <w:r w:rsidR="003D7771">
          <w:rPr>
            <w:noProof/>
          </w:rPr>
          <w:t>4</w:t>
        </w:r>
      </w:fldSimple>
      <w:r w:rsidR="00DC63BE" w:rsidRPr="00DC63BE">
        <w:t xml:space="preserve">: Extract from </w:t>
      </w:r>
      <w:r w:rsidR="007962EC">
        <w:fldChar w:fldCharType="begin" w:fldLock="1"/>
      </w:r>
      <w:r w:rsidR="007962EC">
        <w:instrText xml:space="preserve"> REF _Ref67922870 \h </w:instrText>
      </w:r>
      <w:r w:rsidR="007962EC">
        <w:fldChar w:fldCharType="separate"/>
      </w:r>
      <w:r w:rsidR="007962EC">
        <w:t xml:space="preserve">Table </w:t>
      </w:r>
      <w:r w:rsidR="007962EC">
        <w:rPr>
          <w:noProof/>
        </w:rPr>
        <w:t>38</w:t>
      </w:r>
      <w:r w:rsidR="007962EC" w:rsidRPr="0099627E">
        <w:t>: Separation distance calculation for 5 MHz TS bandwidth, RDSS victim 3 dB Grx, TS interferer BS</w:t>
      </w:r>
      <w:r w:rsidR="007962EC">
        <w:fldChar w:fldCharType="end"/>
      </w:r>
      <w:r w:rsidR="007962EC">
        <w:t xml:space="preserve"> </w:t>
      </w:r>
    </w:p>
    <w:tbl>
      <w:tblPr>
        <w:tblStyle w:val="ECCTable-redheader"/>
        <w:tblW w:w="5000" w:type="pct"/>
        <w:tblInd w:w="0" w:type="dxa"/>
        <w:tblLook w:val="04A0" w:firstRow="1" w:lastRow="0" w:firstColumn="1" w:lastColumn="0" w:noHBand="0" w:noVBand="1"/>
      </w:tblPr>
      <w:tblGrid>
        <w:gridCol w:w="3563"/>
        <w:gridCol w:w="968"/>
        <w:gridCol w:w="1245"/>
        <w:gridCol w:w="968"/>
        <w:gridCol w:w="1270"/>
        <w:gridCol w:w="1046"/>
      </w:tblGrid>
      <w:tr w:rsidR="0051659B" w:rsidRPr="00DC63BE" w14:paraId="4DB5C19D" w14:textId="77777777" w:rsidTr="00E43AFF">
        <w:trPr>
          <w:cnfStyle w:val="100000000000" w:firstRow="1" w:lastRow="0" w:firstColumn="0" w:lastColumn="0" w:oddVBand="0" w:evenVBand="0" w:oddHBand="0" w:evenHBand="0" w:firstRowFirstColumn="0" w:firstRowLastColumn="0" w:lastRowFirstColumn="0" w:lastRowLastColumn="0"/>
          <w:trHeight w:val="402"/>
        </w:trPr>
        <w:tc>
          <w:tcPr>
            <w:tcW w:w="1966" w:type="pct"/>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733FD5D1" w14:textId="451E9B1C" w:rsidR="00DC63BE" w:rsidRPr="00DC63BE" w:rsidRDefault="00DC63BE" w:rsidP="00DC63BE">
            <w:r w:rsidRPr="00DC63BE">
              <w:t>RDSSParameter</w:t>
            </w:r>
          </w:p>
        </w:tc>
        <w:tc>
          <w:tcPr>
            <w:tcW w:w="534" w:type="pct"/>
            <w:vMerge w:val="restart"/>
            <w:tcBorders>
              <w:top w:val="single" w:sz="4" w:space="0" w:color="FFFFFF" w:themeColor="background1"/>
              <w:bottom w:val="single" w:sz="4" w:space="0" w:color="FFFFFF" w:themeColor="background1"/>
            </w:tcBorders>
            <w:shd w:val="clear" w:color="auto" w:fill="D2232A"/>
          </w:tcPr>
          <w:p w14:paraId="72FAA317" w14:textId="77777777" w:rsidR="00DC63BE" w:rsidRPr="00DC63BE" w:rsidRDefault="00DC63BE" w:rsidP="00DC63BE">
            <w:r w:rsidRPr="00DC63BE">
              <w:t>Units</w:t>
            </w:r>
          </w:p>
        </w:tc>
        <w:tc>
          <w:tcPr>
            <w:tcW w:w="1221" w:type="pct"/>
            <w:gridSpan w:val="2"/>
            <w:tcBorders>
              <w:top w:val="single" w:sz="4" w:space="0" w:color="FFFFFF" w:themeColor="background1"/>
              <w:bottom w:val="single" w:sz="4" w:space="0" w:color="FFFFFF" w:themeColor="background1"/>
            </w:tcBorders>
            <w:shd w:val="clear" w:color="auto" w:fill="D2232A"/>
          </w:tcPr>
          <w:p w14:paraId="144FA66A" w14:textId="77777777" w:rsidR="00DC63BE" w:rsidRPr="00DC63BE" w:rsidRDefault="00DC63BE" w:rsidP="00DC63BE">
            <w:r w:rsidRPr="00DC63BE">
              <w:t>Case 1</w:t>
            </w:r>
          </w:p>
        </w:tc>
        <w:tc>
          <w:tcPr>
            <w:tcW w:w="1278" w:type="pct"/>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4EAFEA21" w14:textId="77777777" w:rsidR="00DC63BE" w:rsidRPr="00DC63BE" w:rsidRDefault="00DC63BE" w:rsidP="00DC63BE">
            <w:r w:rsidRPr="00DC63BE">
              <w:t>Case 2</w:t>
            </w:r>
          </w:p>
        </w:tc>
      </w:tr>
      <w:tr w:rsidR="00DC63BE" w:rsidRPr="00DC63BE" w14:paraId="6763617A" w14:textId="77777777" w:rsidTr="00E43AFF">
        <w:trPr>
          <w:trHeight w:val="401"/>
        </w:trPr>
        <w:tc>
          <w:tcPr>
            <w:tcW w:w="1966"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D184C4" w14:textId="77777777" w:rsidR="00DC63BE" w:rsidRPr="008B05B3" w:rsidRDefault="00DC63BE" w:rsidP="00DC63BE">
            <w:pPr>
              <w:rPr>
                <w:b/>
                <w:color w:val="FFFFFF" w:themeColor="background1"/>
              </w:rPr>
            </w:pPr>
          </w:p>
        </w:tc>
        <w:tc>
          <w:tcPr>
            <w:tcW w:w="534"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DF4027" w14:textId="77777777" w:rsidR="00DC63BE" w:rsidRPr="008B05B3" w:rsidRDefault="00DC63BE" w:rsidP="00DC63BE">
            <w:pPr>
              <w:rPr>
                <w:b/>
                <w:color w:val="FFFFFF" w:themeColor="background1"/>
              </w:rPr>
            </w:pPr>
          </w:p>
        </w:tc>
        <w:tc>
          <w:tcPr>
            <w:tcW w:w="1221"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FACCFB0" w14:textId="77777777" w:rsidR="00DC63BE" w:rsidRPr="008B05B3" w:rsidRDefault="00DC63BE" w:rsidP="00D8645A">
            <w:pPr>
              <w:spacing w:after="0"/>
              <w:jc w:val="center"/>
              <w:rPr>
                <w:b/>
                <w:color w:val="FFFFFF" w:themeColor="background1"/>
              </w:rPr>
            </w:pPr>
            <w:r w:rsidRPr="008B05B3">
              <w:rPr>
                <w:b/>
                <w:color w:val="FFFFFF" w:themeColor="background1"/>
              </w:rPr>
              <w:t>Outdoor TS</w:t>
            </w:r>
          </w:p>
          <w:p w14:paraId="03A883A2" w14:textId="77777777" w:rsidR="00DC63BE" w:rsidRPr="008B05B3" w:rsidRDefault="00DC63BE" w:rsidP="00D8645A">
            <w:pPr>
              <w:spacing w:before="0"/>
              <w:jc w:val="center"/>
              <w:rPr>
                <w:b/>
                <w:color w:val="FFFFFF" w:themeColor="background1"/>
              </w:rPr>
            </w:pPr>
            <w:r w:rsidRPr="008B05B3">
              <w:rPr>
                <w:b/>
                <w:color w:val="FFFFFF" w:themeColor="background1"/>
              </w:rPr>
              <w:t>Outdoor RDSS</w:t>
            </w:r>
          </w:p>
        </w:tc>
        <w:tc>
          <w:tcPr>
            <w:tcW w:w="127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2CE9885" w14:textId="77777777" w:rsidR="00DC63BE" w:rsidRPr="008B05B3" w:rsidRDefault="00DC63BE" w:rsidP="00D8645A">
            <w:pPr>
              <w:spacing w:after="0"/>
              <w:jc w:val="center"/>
              <w:rPr>
                <w:b/>
                <w:color w:val="FFFFFF" w:themeColor="background1"/>
              </w:rPr>
            </w:pPr>
            <w:r w:rsidRPr="008B05B3">
              <w:rPr>
                <w:b/>
                <w:color w:val="FFFFFF" w:themeColor="background1"/>
              </w:rPr>
              <w:t>Indoor TS</w:t>
            </w:r>
          </w:p>
          <w:p w14:paraId="7ABE08C5" w14:textId="77777777" w:rsidR="00DC63BE" w:rsidRPr="008B05B3" w:rsidRDefault="00DC63BE" w:rsidP="00D8645A">
            <w:pPr>
              <w:spacing w:before="0"/>
              <w:jc w:val="center"/>
              <w:rPr>
                <w:b/>
                <w:color w:val="FFFFFF" w:themeColor="background1"/>
              </w:rPr>
            </w:pPr>
            <w:r w:rsidRPr="008B05B3">
              <w:rPr>
                <w:b/>
                <w:color w:val="FFFFFF" w:themeColor="background1"/>
              </w:rPr>
              <w:t>Outdoor RDSS</w:t>
            </w:r>
          </w:p>
        </w:tc>
      </w:tr>
      <w:tr w:rsidR="00BD3D14" w:rsidRPr="00DC63BE" w14:paraId="15FDA451" w14:textId="77777777" w:rsidTr="00E43AFF">
        <w:trPr>
          <w:trHeight w:val="265"/>
        </w:trPr>
        <w:tc>
          <w:tcPr>
            <w:tcW w:w="19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A9F8585" w14:textId="77777777" w:rsidR="00DC63BE" w:rsidRPr="00BC10FA" w:rsidRDefault="00DC63BE" w:rsidP="00BC10FA">
            <w:pPr>
              <w:jc w:val="center"/>
              <w:rPr>
                <w:b/>
                <w:color w:val="FFFFFF" w:themeColor="background1"/>
              </w:rPr>
            </w:pPr>
            <w:r w:rsidRPr="00BC10FA">
              <w:rPr>
                <w:b/>
                <w:color w:val="FFFFFF" w:themeColor="background1"/>
              </w:rPr>
              <w:t>Interferer</w:t>
            </w:r>
          </w:p>
        </w:tc>
        <w:tc>
          <w:tcPr>
            <w:tcW w:w="534"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D2375B" w14:textId="77777777" w:rsidR="00DC63BE" w:rsidRPr="00BC10FA" w:rsidRDefault="00DC63BE" w:rsidP="00BC10FA">
            <w:pPr>
              <w:jc w:val="center"/>
              <w:rPr>
                <w:b/>
                <w:color w:val="FFFFFF" w:themeColor="background1"/>
              </w:rPr>
            </w:pPr>
          </w:p>
        </w:tc>
        <w:tc>
          <w:tcPr>
            <w:tcW w:w="6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A25117" w14:textId="77777777" w:rsidR="00DC63BE" w:rsidRPr="00BC10FA" w:rsidRDefault="00DC63BE" w:rsidP="00BC10FA">
            <w:pPr>
              <w:jc w:val="center"/>
              <w:rPr>
                <w:b/>
                <w:color w:val="FFFFFF" w:themeColor="background1"/>
              </w:rPr>
            </w:pPr>
            <w:r w:rsidRPr="00BC10FA">
              <w:rPr>
                <w:b/>
                <w:color w:val="FFFFFF" w:themeColor="background1"/>
              </w:rPr>
              <w:t>TS BS</w:t>
            </w:r>
          </w:p>
        </w:tc>
        <w:tc>
          <w:tcPr>
            <w:tcW w:w="5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0D8737" w14:textId="77777777" w:rsidR="00DC63BE" w:rsidRPr="00BC10FA" w:rsidRDefault="00DC63BE" w:rsidP="00BC10FA">
            <w:pPr>
              <w:jc w:val="center"/>
              <w:rPr>
                <w:b/>
                <w:color w:val="FFFFFF" w:themeColor="background1"/>
              </w:rPr>
            </w:pPr>
            <w:r w:rsidRPr="00BC10FA">
              <w:rPr>
                <w:b/>
                <w:color w:val="FFFFFF" w:themeColor="background1"/>
              </w:rPr>
              <w:t>TS UE</w:t>
            </w:r>
          </w:p>
        </w:tc>
        <w:tc>
          <w:tcPr>
            <w:tcW w:w="7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F093B18" w14:textId="77777777" w:rsidR="00DC63BE" w:rsidRPr="00BC10FA" w:rsidRDefault="00DC63BE" w:rsidP="00BC10FA">
            <w:pPr>
              <w:jc w:val="center"/>
              <w:rPr>
                <w:b/>
                <w:color w:val="FFFFFF" w:themeColor="background1"/>
              </w:rPr>
            </w:pPr>
            <w:r w:rsidRPr="00BC10FA">
              <w:rPr>
                <w:b/>
                <w:color w:val="FFFFFF" w:themeColor="background1"/>
              </w:rPr>
              <w:t>TS BS</w:t>
            </w:r>
          </w:p>
        </w:tc>
        <w:tc>
          <w:tcPr>
            <w:tcW w:w="5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2CFA10" w14:textId="77777777" w:rsidR="00DC63BE" w:rsidRPr="00BC10FA" w:rsidRDefault="00DC63BE" w:rsidP="00BC10FA">
            <w:pPr>
              <w:jc w:val="center"/>
              <w:rPr>
                <w:b/>
                <w:color w:val="FFFFFF" w:themeColor="background1"/>
              </w:rPr>
            </w:pPr>
            <w:r w:rsidRPr="00BC10FA">
              <w:rPr>
                <w:b/>
                <w:color w:val="FFFFFF" w:themeColor="background1"/>
              </w:rPr>
              <w:t>TS UE</w:t>
            </w:r>
          </w:p>
        </w:tc>
      </w:tr>
      <w:tr w:rsidR="001C6465" w:rsidRPr="00DC63BE" w14:paraId="0FA7FD5D" w14:textId="77777777" w:rsidTr="00E43AFF">
        <w:trPr>
          <w:trHeight w:val="265"/>
        </w:trPr>
        <w:tc>
          <w:tcPr>
            <w:tcW w:w="1966" w:type="pct"/>
            <w:tcBorders>
              <w:top w:val="single" w:sz="4" w:space="0" w:color="FFFFFF" w:themeColor="background1"/>
            </w:tcBorders>
          </w:tcPr>
          <w:p w14:paraId="0C3A7B67" w14:textId="77777777" w:rsidR="001C6465" w:rsidRPr="001C6465" w:rsidRDefault="001C6465" w:rsidP="001C6465">
            <w:r w:rsidRPr="001C6465">
              <w:t>D EHata (urban)</w:t>
            </w:r>
          </w:p>
        </w:tc>
        <w:tc>
          <w:tcPr>
            <w:tcW w:w="534" w:type="pct"/>
            <w:tcBorders>
              <w:top w:val="single" w:sz="4" w:space="0" w:color="FFFFFF" w:themeColor="background1"/>
            </w:tcBorders>
          </w:tcPr>
          <w:p w14:paraId="3A9CDC16" w14:textId="77777777" w:rsidR="001C6465" w:rsidRPr="001C6465" w:rsidRDefault="001C6465" w:rsidP="001C6465">
            <w:r w:rsidRPr="001C6465">
              <w:t>km</w:t>
            </w:r>
          </w:p>
        </w:tc>
        <w:tc>
          <w:tcPr>
            <w:tcW w:w="687" w:type="pct"/>
            <w:tcBorders>
              <w:top w:val="single" w:sz="4" w:space="0" w:color="FFFFFF" w:themeColor="background1"/>
            </w:tcBorders>
          </w:tcPr>
          <w:p w14:paraId="2EB3FE47" w14:textId="42315012" w:rsidR="001C6465" w:rsidRPr="001C6465" w:rsidRDefault="001C6465" w:rsidP="001C6465">
            <w:r w:rsidRPr="001C6465">
              <w:t>1.1</w:t>
            </w:r>
          </w:p>
        </w:tc>
        <w:tc>
          <w:tcPr>
            <w:tcW w:w="534" w:type="pct"/>
            <w:tcBorders>
              <w:top w:val="single" w:sz="4" w:space="0" w:color="FFFFFF" w:themeColor="background1"/>
            </w:tcBorders>
          </w:tcPr>
          <w:p w14:paraId="4A2EABCE" w14:textId="78D9A6A4" w:rsidR="001C6465" w:rsidRPr="001C6465" w:rsidRDefault="001C6465" w:rsidP="001C6465">
            <w:r w:rsidRPr="001C6465">
              <w:t>0.2</w:t>
            </w:r>
          </w:p>
        </w:tc>
        <w:tc>
          <w:tcPr>
            <w:tcW w:w="701" w:type="pct"/>
            <w:tcBorders>
              <w:top w:val="single" w:sz="4" w:space="0" w:color="FFFFFF" w:themeColor="background1"/>
            </w:tcBorders>
          </w:tcPr>
          <w:p w14:paraId="7B81D8A5" w14:textId="50DAD531" w:rsidR="001C6465" w:rsidRPr="001C6465" w:rsidRDefault="001C6465" w:rsidP="001C6465">
            <w:r w:rsidRPr="001C6465">
              <w:t>0.1</w:t>
            </w:r>
          </w:p>
        </w:tc>
        <w:tc>
          <w:tcPr>
            <w:tcW w:w="577" w:type="pct"/>
            <w:tcBorders>
              <w:top w:val="single" w:sz="4" w:space="0" w:color="FFFFFF" w:themeColor="background1"/>
            </w:tcBorders>
          </w:tcPr>
          <w:p w14:paraId="3F6137D7" w14:textId="76319D20" w:rsidR="001C6465" w:rsidRPr="001C6465" w:rsidRDefault="001C6465" w:rsidP="001C6465">
            <w:r w:rsidRPr="001C6465">
              <w:t>0.1</w:t>
            </w:r>
          </w:p>
        </w:tc>
      </w:tr>
      <w:tr w:rsidR="001C6465" w:rsidRPr="00DC63BE" w14:paraId="2059B823" w14:textId="77777777" w:rsidTr="00E43AFF">
        <w:trPr>
          <w:trHeight w:val="265"/>
        </w:trPr>
        <w:tc>
          <w:tcPr>
            <w:tcW w:w="1966" w:type="pct"/>
          </w:tcPr>
          <w:p w14:paraId="5A549F21" w14:textId="782F600A" w:rsidR="001C6465" w:rsidRPr="001C6465" w:rsidRDefault="001C6465" w:rsidP="00D8645A">
            <w:pPr>
              <w:jc w:val="left"/>
            </w:pPr>
            <w:r w:rsidRPr="001C6465">
              <w:rPr>
                <w:rStyle w:val="ECCParagraph"/>
              </w:rPr>
              <w:t>D EHata (suburban)</w:t>
            </w:r>
          </w:p>
        </w:tc>
        <w:tc>
          <w:tcPr>
            <w:tcW w:w="534" w:type="pct"/>
          </w:tcPr>
          <w:p w14:paraId="7B6990B2" w14:textId="4C8452F2" w:rsidR="001C6465" w:rsidRPr="001C6465" w:rsidRDefault="001C6465" w:rsidP="001C6465">
            <w:r w:rsidRPr="001C6465">
              <w:rPr>
                <w:rStyle w:val="ECCParagraph"/>
              </w:rPr>
              <w:t>km</w:t>
            </w:r>
          </w:p>
        </w:tc>
        <w:tc>
          <w:tcPr>
            <w:tcW w:w="687" w:type="pct"/>
          </w:tcPr>
          <w:p w14:paraId="1BE10975" w14:textId="0B6EFCBD" w:rsidR="001C6465" w:rsidRPr="001C6465" w:rsidRDefault="001C6465" w:rsidP="001C6465">
            <w:r w:rsidRPr="001C6465">
              <w:t>2.2</w:t>
            </w:r>
          </w:p>
        </w:tc>
        <w:tc>
          <w:tcPr>
            <w:tcW w:w="534" w:type="pct"/>
          </w:tcPr>
          <w:p w14:paraId="23348CAC" w14:textId="3BE28493" w:rsidR="001C6465" w:rsidRPr="001C6465" w:rsidRDefault="001C6465" w:rsidP="001C6465">
            <w:r w:rsidRPr="001C6465">
              <w:t>0.3</w:t>
            </w:r>
          </w:p>
        </w:tc>
        <w:tc>
          <w:tcPr>
            <w:tcW w:w="701" w:type="pct"/>
          </w:tcPr>
          <w:p w14:paraId="32055AAF" w14:textId="7C04D1CB" w:rsidR="001C6465" w:rsidRPr="001C6465" w:rsidRDefault="001C6465" w:rsidP="001C6465">
            <w:r w:rsidRPr="001C6465">
              <w:t>0.1</w:t>
            </w:r>
          </w:p>
        </w:tc>
        <w:tc>
          <w:tcPr>
            <w:tcW w:w="577" w:type="pct"/>
          </w:tcPr>
          <w:p w14:paraId="1274A7E5" w14:textId="5FF14325" w:rsidR="001C6465" w:rsidRPr="001C6465" w:rsidRDefault="001C6465" w:rsidP="001C6465">
            <w:r w:rsidRPr="001C6465">
              <w:t>0.1</w:t>
            </w:r>
          </w:p>
        </w:tc>
      </w:tr>
      <w:tr w:rsidR="001C6465" w:rsidRPr="00DC63BE" w14:paraId="3B1F95D0" w14:textId="77777777" w:rsidTr="00E43AFF">
        <w:trPr>
          <w:trHeight w:val="265"/>
        </w:trPr>
        <w:tc>
          <w:tcPr>
            <w:tcW w:w="1966" w:type="pct"/>
          </w:tcPr>
          <w:p w14:paraId="08ECAFE6" w14:textId="556E5187" w:rsidR="001C6465" w:rsidRPr="001C6465" w:rsidRDefault="001C6465" w:rsidP="001C6465">
            <w:r w:rsidRPr="001C6465">
              <w:rPr>
                <w:rStyle w:val="ECCParagraph"/>
              </w:rPr>
              <w:t>D EHata (rural)</w:t>
            </w:r>
          </w:p>
        </w:tc>
        <w:tc>
          <w:tcPr>
            <w:tcW w:w="534" w:type="pct"/>
          </w:tcPr>
          <w:p w14:paraId="7B24B5DC" w14:textId="43552DAE" w:rsidR="001C6465" w:rsidRPr="001C6465" w:rsidRDefault="001C6465" w:rsidP="001C6465">
            <w:r w:rsidRPr="001C6465">
              <w:rPr>
                <w:rStyle w:val="ECCParagraph"/>
              </w:rPr>
              <w:t>km</w:t>
            </w:r>
          </w:p>
        </w:tc>
        <w:tc>
          <w:tcPr>
            <w:tcW w:w="687" w:type="pct"/>
          </w:tcPr>
          <w:p w14:paraId="4A61B8AD" w14:textId="35C656FC" w:rsidR="001C6465" w:rsidRPr="001C6465" w:rsidRDefault="001C6465" w:rsidP="001C6465">
            <w:r w:rsidRPr="001C6465">
              <w:t>8.3</w:t>
            </w:r>
          </w:p>
        </w:tc>
        <w:tc>
          <w:tcPr>
            <w:tcW w:w="534" w:type="pct"/>
          </w:tcPr>
          <w:p w14:paraId="21F69326" w14:textId="1503D52B" w:rsidR="001C6465" w:rsidRPr="001C6465" w:rsidRDefault="001C6465" w:rsidP="001C6465">
            <w:r w:rsidRPr="001C6465">
              <w:t>1.3</w:t>
            </w:r>
          </w:p>
        </w:tc>
        <w:tc>
          <w:tcPr>
            <w:tcW w:w="701" w:type="pct"/>
          </w:tcPr>
          <w:p w14:paraId="0B77EB87" w14:textId="4F15A15F" w:rsidR="001C6465" w:rsidRPr="001C6465" w:rsidRDefault="001C6465" w:rsidP="001C6465">
            <w:r w:rsidRPr="001C6465">
              <w:t>0.4</w:t>
            </w:r>
          </w:p>
        </w:tc>
        <w:tc>
          <w:tcPr>
            <w:tcW w:w="577" w:type="pct"/>
          </w:tcPr>
          <w:p w14:paraId="129361E7" w14:textId="0BDC8FAF" w:rsidR="001C6465" w:rsidRPr="001C6465" w:rsidRDefault="001C6465" w:rsidP="001C6465">
            <w:r w:rsidRPr="001C6465">
              <w:t>0.4</w:t>
            </w:r>
          </w:p>
        </w:tc>
      </w:tr>
    </w:tbl>
    <w:p w14:paraId="535C98D8" w14:textId="36ED8992" w:rsidR="00600F4A" w:rsidRPr="00203EDF" w:rsidRDefault="00B93C92" w:rsidP="00C018B0">
      <w:pPr>
        <w:pStyle w:val="ECCHeadingnonumbering"/>
        <w:rPr>
          <w:rStyle w:val="ECCParagraph"/>
        </w:rPr>
      </w:pPr>
      <w:r w:rsidRPr="0030472B">
        <w:rPr>
          <w:lang w:val="en-GB"/>
        </w:rPr>
        <w:t xml:space="preserve">0.3 </w:t>
      </w:r>
      <w:r w:rsidR="002F2C47" w:rsidRPr="0030472B">
        <w:rPr>
          <w:lang w:val="en-GB"/>
        </w:rPr>
        <w:t xml:space="preserve">Compatibility with MBANS in the band 2483.5-2500 MHz </w:t>
      </w:r>
    </w:p>
    <w:p w14:paraId="0AF7CE4D" w14:textId="2072D8BA" w:rsidR="007B774C" w:rsidRPr="007B774C" w:rsidRDefault="00CC66F7" w:rsidP="007B774C">
      <w:r>
        <w:t xml:space="preserve">Section </w:t>
      </w:r>
      <w:r>
        <w:fldChar w:fldCharType="begin" w:fldLock="1"/>
      </w:r>
      <w:r>
        <w:instrText xml:space="preserve"> REF _Ref64711210 \r \h </w:instrText>
      </w:r>
      <w:r>
        <w:fldChar w:fldCharType="separate"/>
      </w:r>
      <w:r>
        <w:t>4.3</w:t>
      </w:r>
      <w:r>
        <w:fldChar w:fldCharType="end"/>
      </w:r>
      <w:r w:rsidR="00493A8C" w:rsidRPr="00203EDF">
        <w:t xml:space="preserve"> analyses the impact of </w:t>
      </w:r>
      <w:r w:rsidR="001B6C35">
        <w:t>t</w:t>
      </w:r>
      <w:r w:rsidR="00493A8C" w:rsidRPr="00203EDF">
        <w:t xml:space="preserve">errestrial </w:t>
      </w:r>
      <w:r w:rsidR="001B6C35">
        <w:t>s</w:t>
      </w:r>
      <w:r w:rsidR="00493A8C" w:rsidRPr="00203EDF">
        <w:t>ervice (TS) in the MSS frequency band 2483.5</w:t>
      </w:r>
      <w:r w:rsidR="00203EDF">
        <w:t>-</w:t>
      </w:r>
      <w:r w:rsidR="00493A8C" w:rsidRPr="00203EDF">
        <w:t>2495 MHz on Medical Body Area Network Systems (MBANS) receivers operating in the same frequency band. It also analyses the impact of MBANS equipment on TS receivers (UE and BS).</w:t>
      </w:r>
      <w:r w:rsidR="007B774C" w:rsidRPr="007B774C">
        <w:t xml:space="preserve"> </w:t>
      </w:r>
      <w:r w:rsidR="00083C0B">
        <w:t>T</w:t>
      </w:r>
      <w:r w:rsidR="007B774C" w:rsidRPr="007B774C">
        <w:t>he impact of the proposed TS using 10 MHz of bandwidth has been studied.</w:t>
      </w:r>
    </w:p>
    <w:p w14:paraId="5FB22342" w14:textId="2B469D2A" w:rsidR="007B774C" w:rsidRPr="007B774C" w:rsidRDefault="007B774C" w:rsidP="007B774C">
      <w:r w:rsidRPr="007B774C">
        <w:t xml:space="preserve">Study between TS systems and MBANS operating in the same band; assuming the median EHata Urban propagation model, gives median physical separation between TS systems and MBANS receivers </w:t>
      </w:r>
      <w:r w:rsidR="00C5568F" w:rsidRPr="00C5568F">
        <w:t xml:space="preserve">as shown in </w:t>
      </w:r>
      <w:r w:rsidR="00FA15D9">
        <w:fldChar w:fldCharType="begin" w:fldLock="1"/>
      </w:r>
      <w:r w:rsidR="00FA15D9">
        <w:instrText xml:space="preserve"> REF _Ref67496959 \h </w:instrText>
      </w:r>
      <w:r w:rsidR="00FA15D9">
        <w:fldChar w:fldCharType="separate"/>
      </w:r>
      <w:r w:rsidR="007356F6">
        <w:t xml:space="preserve">Table </w:t>
      </w:r>
      <w:r w:rsidR="007356F6">
        <w:rPr>
          <w:noProof/>
        </w:rPr>
        <w:t>5</w:t>
      </w:r>
      <w:r w:rsidR="00FA15D9">
        <w:fldChar w:fldCharType="end"/>
      </w:r>
      <w:r w:rsidR="00C5568F" w:rsidRPr="00C5568F">
        <w:t xml:space="preserve"> (for the case where the interferer is the TS BS) and </w:t>
      </w:r>
      <w:r w:rsidR="00FA15D9">
        <w:fldChar w:fldCharType="begin" w:fldLock="1"/>
      </w:r>
      <w:r w:rsidR="00FA15D9">
        <w:instrText xml:space="preserve"> REF _Ref67496972 \h </w:instrText>
      </w:r>
      <w:r w:rsidR="00FA15D9">
        <w:fldChar w:fldCharType="separate"/>
      </w:r>
      <w:r w:rsidR="007356F6">
        <w:t xml:space="preserve">Table </w:t>
      </w:r>
      <w:r w:rsidR="007356F6">
        <w:rPr>
          <w:noProof/>
        </w:rPr>
        <w:t>6</w:t>
      </w:r>
      <w:r w:rsidR="00FA15D9">
        <w:fldChar w:fldCharType="end"/>
      </w:r>
      <w:r w:rsidR="00C5568F" w:rsidRPr="00C5568F">
        <w:t xml:space="preserve"> (for the case where the interferer is the TS UE)</w:t>
      </w:r>
      <w:r w:rsidRPr="007B774C">
        <w:t>. This separation is readily provided by deploying TS systems away from health care facilities, or homes using MBANS equipment. The deployment of the proposed TS in the same building as MBANS equipment has not been studied. TS system using bandwidths of 5 MHz and 15 MHz would need higher and lower separation distances, respectively.</w:t>
      </w:r>
    </w:p>
    <w:p w14:paraId="5D9BACD4" w14:textId="09A02673" w:rsidR="002F2C47" w:rsidRPr="00203EDF" w:rsidRDefault="00D8645A" w:rsidP="00D8645A">
      <w:pPr>
        <w:pStyle w:val="Caption"/>
      </w:pPr>
      <w:bookmarkStart w:id="24" w:name="_Ref67496959"/>
      <w:r>
        <w:t xml:space="preserve">Table </w:t>
      </w:r>
      <w:fldSimple w:instr=" SEQ Table \* ARABIC ">
        <w:r w:rsidR="003D7771">
          <w:rPr>
            <w:noProof/>
          </w:rPr>
          <w:t>5</w:t>
        </w:r>
      </w:fldSimple>
      <w:bookmarkEnd w:id="24"/>
      <w:r w:rsidR="00E77163" w:rsidRPr="00203EDF">
        <w:t xml:space="preserve">: </w:t>
      </w:r>
      <w:r w:rsidR="002F2C47" w:rsidRPr="00203EDF">
        <w:t xml:space="preserve">Extract from </w:t>
      </w:r>
      <w:r w:rsidR="007962EC">
        <w:fldChar w:fldCharType="begin" w:fldLock="1"/>
      </w:r>
      <w:r w:rsidR="007962EC">
        <w:instrText xml:space="preserve"> REF _Ref67922982 \h </w:instrText>
      </w:r>
      <w:r w:rsidR="007962EC">
        <w:fldChar w:fldCharType="separate"/>
      </w:r>
      <w:r w:rsidR="007962EC" w:rsidRPr="00203EDF">
        <w:rPr>
          <w:lang w:val="en-GB"/>
        </w:rPr>
        <w:t xml:space="preserve">Table </w:t>
      </w:r>
      <w:r w:rsidR="007962EC">
        <w:rPr>
          <w:noProof/>
          <w:lang w:val="en-GB"/>
        </w:rPr>
        <w:t>47</w:t>
      </w:r>
      <w:r w:rsidR="007962EC" w:rsidRPr="00203EDF">
        <w:rPr>
          <w:noProof/>
          <w:lang w:val="en-GB"/>
        </w:rPr>
        <w:t>:</w:t>
      </w:r>
      <w:r w:rsidR="007962EC" w:rsidRPr="00203EDF">
        <w:rPr>
          <w:lang w:val="en-GB"/>
        </w:rPr>
        <w:t xml:space="preserve"> MCL Separation distance calculation, MBANS victim, TS interferer BS</w:t>
      </w:r>
      <w:r w:rsidR="007962EC">
        <w:fldChar w:fldCharType="end"/>
      </w:r>
      <w:r w:rsidR="007962EC">
        <w:t xml:space="preserve"> </w:t>
      </w:r>
      <w:r w:rsidR="00EA352E">
        <w:t>Out</w:t>
      </w:r>
      <w:r w:rsidR="00E657E2">
        <w:t xml:space="preserve">door or Indoor </w:t>
      </w:r>
    </w:p>
    <w:tbl>
      <w:tblPr>
        <w:tblStyle w:val="ECCTable-redheader"/>
        <w:tblW w:w="5000" w:type="pct"/>
        <w:tblInd w:w="0" w:type="dxa"/>
        <w:tblLook w:val="04A0" w:firstRow="1" w:lastRow="0" w:firstColumn="1" w:lastColumn="0" w:noHBand="0" w:noVBand="1"/>
      </w:tblPr>
      <w:tblGrid>
        <w:gridCol w:w="1896"/>
        <w:gridCol w:w="716"/>
        <w:gridCol w:w="6"/>
        <w:gridCol w:w="1150"/>
        <w:gridCol w:w="1152"/>
        <w:gridCol w:w="1152"/>
        <w:gridCol w:w="996"/>
        <w:gridCol w:w="996"/>
        <w:gridCol w:w="996"/>
      </w:tblGrid>
      <w:tr w:rsidR="0051659B" w:rsidRPr="00203EDF" w14:paraId="4C0856ED" w14:textId="77777777" w:rsidTr="000878AF">
        <w:trPr>
          <w:cnfStyle w:val="100000000000" w:firstRow="1" w:lastRow="0" w:firstColumn="0" w:lastColumn="0" w:oddVBand="0" w:evenVBand="0" w:oddHBand="0" w:evenHBand="0" w:firstRowFirstColumn="0" w:firstRowLastColumn="0" w:lastRowFirstColumn="0" w:lastRowLastColumn="0"/>
        </w:trPr>
        <w:tc>
          <w:tcPr>
            <w:tcW w:w="1050" w:type="pct"/>
          </w:tcPr>
          <w:p w14:paraId="3842377A" w14:textId="77777777" w:rsidR="002F2C47" w:rsidRPr="00203EDF" w:rsidRDefault="002F2C47" w:rsidP="00CD0951">
            <w:pPr>
              <w:pStyle w:val="ECCTabletext"/>
              <w:spacing w:before="120"/>
            </w:pPr>
            <w:r w:rsidRPr="00203EDF">
              <w:t>Parameter</w:t>
            </w:r>
          </w:p>
        </w:tc>
        <w:tc>
          <w:tcPr>
            <w:tcW w:w="372" w:type="pct"/>
          </w:tcPr>
          <w:p w14:paraId="5F5723D4" w14:textId="77777777" w:rsidR="002F2C47" w:rsidRPr="00203EDF" w:rsidRDefault="002F2C47" w:rsidP="00CD0951">
            <w:pPr>
              <w:pStyle w:val="ECCTabletext"/>
              <w:spacing w:before="120"/>
            </w:pPr>
            <w:r w:rsidRPr="00203EDF">
              <w:t>Units</w:t>
            </w:r>
          </w:p>
        </w:tc>
        <w:tc>
          <w:tcPr>
            <w:tcW w:w="641" w:type="pct"/>
            <w:gridSpan w:val="2"/>
          </w:tcPr>
          <w:p w14:paraId="2D06540F" w14:textId="2A464151" w:rsidR="002F2C47" w:rsidRPr="00203EDF" w:rsidRDefault="002F2C47" w:rsidP="00CD0951">
            <w:pPr>
              <w:pStyle w:val="ECCTabletext"/>
              <w:spacing w:before="120"/>
            </w:pPr>
            <w:r w:rsidRPr="00203EDF">
              <w:t>Cat. 1</w:t>
            </w:r>
            <w:r w:rsidRPr="00203EDF">
              <w:br/>
              <w:t>Outdoor TS</w:t>
            </w:r>
          </w:p>
        </w:tc>
        <w:tc>
          <w:tcPr>
            <w:tcW w:w="639" w:type="pct"/>
          </w:tcPr>
          <w:p w14:paraId="66D38755" w14:textId="77777777" w:rsidR="002F2C47" w:rsidRPr="00203EDF" w:rsidRDefault="002F2C47" w:rsidP="00CD0951">
            <w:pPr>
              <w:pStyle w:val="ECCTabletext"/>
              <w:spacing w:before="120"/>
            </w:pPr>
            <w:r w:rsidRPr="00203EDF">
              <w:t>Cat. 2</w:t>
            </w:r>
            <w:r w:rsidRPr="00203EDF">
              <w:br/>
              <w:t>Outdoor TS</w:t>
            </w:r>
          </w:p>
        </w:tc>
        <w:tc>
          <w:tcPr>
            <w:tcW w:w="639" w:type="pct"/>
          </w:tcPr>
          <w:p w14:paraId="5BFBB772" w14:textId="77777777" w:rsidR="002F2C47" w:rsidRPr="00203EDF" w:rsidRDefault="002F2C47" w:rsidP="00CD0951">
            <w:pPr>
              <w:pStyle w:val="ECCTabletext"/>
              <w:spacing w:before="120"/>
            </w:pPr>
            <w:r w:rsidRPr="00203EDF">
              <w:t>Cat. 3</w:t>
            </w:r>
            <w:r w:rsidRPr="00203EDF">
              <w:br/>
              <w:t>Outdoor TS</w:t>
            </w:r>
          </w:p>
        </w:tc>
        <w:tc>
          <w:tcPr>
            <w:tcW w:w="553" w:type="pct"/>
          </w:tcPr>
          <w:p w14:paraId="62B97C02" w14:textId="781989C7" w:rsidR="002F2C47" w:rsidRPr="00203EDF" w:rsidRDefault="002F2C47" w:rsidP="00CD0951">
            <w:pPr>
              <w:pStyle w:val="ECCTabletext"/>
              <w:spacing w:before="120"/>
            </w:pPr>
            <w:r w:rsidRPr="00203EDF">
              <w:t>Cat</w:t>
            </w:r>
            <w:r w:rsidR="00203EDF">
              <w:t xml:space="preserve">. </w:t>
            </w:r>
            <w:r w:rsidRPr="00203EDF">
              <w:t>1</w:t>
            </w:r>
            <w:r w:rsidRPr="00203EDF">
              <w:br/>
              <w:t>Indoor  TS</w:t>
            </w:r>
          </w:p>
        </w:tc>
        <w:tc>
          <w:tcPr>
            <w:tcW w:w="553" w:type="pct"/>
          </w:tcPr>
          <w:p w14:paraId="00D752A4" w14:textId="24C4288C" w:rsidR="002F2C47" w:rsidRPr="00203EDF" w:rsidRDefault="002F2C47" w:rsidP="00CD0951">
            <w:pPr>
              <w:pStyle w:val="ECCTabletext"/>
              <w:spacing w:before="120"/>
            </w:pPr>
            <w:r w:rsidRPr="00203EDF">
              <w:t>Cat</w:t>
            </w:r>
            <w:r w:rsidR="00203EDF">
              <w:t>.</w:t>
            </w:r>
            <w:r w:rsidRPr="00203EDF">
              <w:t xml:space="preserve"> 2</w:t>
            </w:r>
            <w:r w:rsidRPr="00203EDF">
              <w:br/>
              <w:t>Indoor  TS</w:t>
            </w:r>
          </w:p>
        </w:tc>
        <w:tc>
          <w:tcPr>
            <w:tcW w:w="553" w:type="pct"/>
          </w:tcPr>
          <w:p w14:paraId="5F89FEFF" w14:textId="14543B82" w:rsidR="002F2C47" w:rsidRPr="00203EDF" w:rsidRDefault="002F2C47" w:rsidP="00CD0951">
            <w:pPr>
              <w:pStyle w:val="ECCTabletext"/>
              <w:spacing w:before="120"/>
            </w:pPr>
            <w:r w:rsidRPr="00203EDF">
              <w:t>Cat</w:t>
            </w:r>
            <w:r w:rsidR="00203EDF">
              <w:t>.</w:t>
            </w:r>
            <w:r w:rsidRPr="00203EDF">
              <w:t xml:space="preserve"> 3</w:t>
            </w:r>
            <w:r w:rsidRPr="00203EDF">
              <w:br/>
              <w:t>Indoor  TS</w:t>
            </w:r>
          </w:p>
        </w:tc>
      </w:tr>
      <w:tr w:rsidR="002F2C47" w:rsidRPr="00203EDF" w14:paraId="64F3202A" w14:textId="77777777" w:rsidTr="000878AF">
        <w:trPr>
          <w:trHeight w:val="265"/>
        </w:trPr>
        <w:tc>
          <w:tcPr>
            <w:tcW w:w="1050" w:type="pct"/>
            <w:hideMark/>
          </w:tcPr>
          <w:p w14:paraId="76FBA2AD" w14:textId="772E034F" w:rsidR="002F2C47" w:rsidRPr="00203EDF" w:rsidRDefault="002F2C47" w:rsidP="002F2C47">
            <w:pPr>
              <w:pStyle w:val="ECCTabletext"/>
            </w:pPr>
            <w:r w:rsidRPr="00203EDF">
              <w:t>D EHata</w:t>
            </w:r>
            <w:r w:rsidR="007B774C">
              <w:t xml:space="preserve"> (urban)</w:t>
            </w:r>
          </w:p>
        </w:tc>
        <w:tc>
          <w:tcPr>
            <w:tcW w:w="375" w:type="pct"/>
            <w:gridSpan w:val="2"/>
          </w:tcPr>
          <w:p w14:paraId="2E9CCC39" w14:textId="10B3E812" w:rsidR="002F2C47" w:rsidRPr="00203EDF" w:rsidRDefault="00B058FC" w:rsidP="002F2C47">
            <w:pPr>
              <w:pStyle w:val="ECCTabletext"/>
            </w:pPr>
            <w:r w:rsidRPr="00203EDF">
              <w:t>k</w:t>
            </w:r>
            <w:r w:rsidR="002F2C47" w:rsidRPr="00203EDF">
              <w:t>m</w:t>
            </w:r>
          </w:p>
        </w:tc>
        <w:tc>
          <w:tcPr>
            <w:tcW w:w="638" w:type="pct"/>
          </w:tcPr>
          <w:p w14:paraId="50536678" w14:textId="77777777" w:rsidR="002F2C47" w:rsidRPr="00203EDF" w:rsidRDefault="002F2C47" w:rsidP="002F2C47">
            <w:pPr>
              <w:pStyle w:val="ECCTabletext"/>
            </w:pPr>
            <w:r w:rsidRPr="00203EDF">
              <w:t>0.11</w:t>
            </w:r>
          </w:p>
        </w:tc>
        <w:tc>
          <w:tcPr>
            <w:tcW w:w="639" w:type="pct"/>
          </w:tcPr>
          <w:p w14:paraId="2A8EF98A" w14:textId="77777777" w:rsidR="002F2C47" w:rsidRPr="00203EDF" w:rsidRDefault="002F2C47" w:rsidP="002F2C47">
            <w:pPr>
              <w:pStyle w:val="ECCTabletext"/>
            </w:pPr>
            <w:r w:rsidRPr="00203EDF">
              <w:t>0.11</w:t>
            </w:r>
          </w:p>
        </w:tc>
        <w:tc>
          <w:tcPr>
            <w:tcW w:w="639" w:type="pct"/>
          </w:tcPr>
          <w:p w14:paraId="4A07E4D8" w14:textId="77777777" w:rsidR="002F2C47" w:rsidRPr="00203EDF" w:rsidRDefault="002F2C47" w:rsidP="002F2C47">
            <w:pPr>
              <w:pStyle w:val="ECCTabletext"/>
            </w:pPr>
            <w:r w:rsidRPr="00203EDF">
              <w:t>0.14</w:t>
            </w:r>
          </w:p>
        </w:tc>
        <w:tc>
          <w:tcPr>
            <w:tcW w:w="553" w:type="pct"/>
          </w:tcPr>
          <w:p w14:paraId="2BE317C6" w14:textId="77777777" w:rsidR="002F2C47" w:rsidRPr="00203EDF" w:rsidRDefault="002F2C47" w:rsidP="002F2C47">
            <w:pPr>
              <w:pStyle w:val="ECCTabletext"/>
            </w:pPr>
            <w:r w:rsidRPr="00203EDF">
              <w:t>0.05</w:t>
            </w:r>
          </w:p>
        </w:tc>
        <w:tc>
          <w:tcPr>
            <w:tcW w:w="553" w:type="pct"/>
          </w:tcPr>
          <w:p w14:paraId="4213D096" w14:textId="77777777" w:rsidR="002F2C47" w:rsidRPr="00203EDF" w:rsidRDefault="002F2C47" w:rsidP="002F2C47">
            <w:pPr>
              <w:pStyle w:val="ECCTabletext"/>
            </w:pPr>
            <w:r w:rsidRPr="00203EDF">
              <w:t>0.05</w:t>
            </w:r>
          </w:p>
        </w:tc>
        <w:tc>
          <w:tcPr>
            <w:tcW w:w="553" w:type="pct"/>
            <w:hideMark/>
          </w:tcPr>
          <w:p w14:paraId="0D35D32D" w14:textId="77777777" w:rsidR="002F2C47" w:rsidRPr="00203EDF" w:rsidRDefault="002F2C47" w:rsidP="002F2C47">
            <w:pPr>
              <w:pStyle w:val="ECCTabletext"/>
            </w:pPr>
            <w:r w:rsidRPr="00203EDF">
              <w:t>0.05</w:t>
            </w:r>
          </w:p>
        </w:tc>
      </w:tr>
    </w:tbl>
    <w:p w14:paraId="5E25DBA6" w14:textId="666E96FD" w:rsidR="002F2C47" w:rsidRPr="00203EDF" w:rsidRDefault="003A41DA" w:rsidP="00AA4343">
      <w:pPr>
        <w:pStyle w:val="Caption"/>
        <w:keepNext/>
        <w:rPr>
          <w:lang w:val="en-GB"/>
        </w:rPr>
      </w:pPr>
      <w:bookmarkStart w:id="25" w:name="_Ref67496972"/>
      <w:r>
        <w:lastRenderedPageBreak/>
        <w:t xml:space="preserve">Table </w:t>
      </w:r>
      <w:fldSimple w:instr=" SEQ Table \* ARABIC ">
        <w:r w:rsidR="003D7771">
          <w:rPr>
            <w:noProof/>
          </w:rPr>
          <w:t>6</w:t>
        </w:r>
      </w:fldSimple>
      <w:bookmarkEnd w:id="25"/>
      <w:r w:rsidR="00E77163" w:rsidRPr="00203EDF">
        <w:rPr>
          <w:lang w:val="en-GB"/>
        </w:rPr>
        <w:t xml:space="preserve">: </w:t>
      </w:r>
      <w:r w:rsidR="002F2C47" w:rsidRPr="00203EDF">
        <w:rPr>
          <w:lang w:val="en-GB"/>
        </w:rPr>
        <w:t xml:space="preserve">Extract from </w:t>
      </w:r>
      <w:r w:rsidR="007962EC">
        <w:rPr>
          <w:lang w:val="en-GB"/>
        </w:rPr>
        <w:fldChar w:fldCharType="begin" w:fldLock="1"/>
      </w:r>
      <w:r w:rsidR="007962EC">
        <w:rPr>
          <w:lang w:val="en-GB"/>
        </w:rPr>
        <w:instrText xml:space="preserve"> REF _Ref67923018 \h </w:instrText>
      </w:r>
      <w:r w:rsidR="007962EC">
        <w:rPr>
          <w:lang w:val="en-GB"/>
        </w:rPr>
      </w:r>
      <w:r w:rsidR="007962EC">
        <w:rPr>
          <w:lang w:val="en-GB"/>
        </w:rPr>
        <w:fldChar w:fldCharType="separate"/>
      </w:r>
      <w:r w:rsidR="007962EC" w:rsidRPr="00203EDF">
        <w:rPr>
          <w:lang w:val="en-GB"/>
        </w:rPr>
        <w:t xml:space="preserve">Table </w:t>
      </w:r>
      <w:r w:rsidR="007962EC">
        <w:rPr>
          <w:noProof/>
          <w:lang w:val="en-GB"/>
        </w:rPr>
        <w:t>48</w:t>
      </w:r>
      <w:r w:rsidR="007962EC" w:rsidRPr="00203EDF">
        <w:rPr>
          <w:lang w:val="en-GB"/>
        </w:rPr>
        <w:t>: MCL Separation distance calculation, MBANS victim, TS interferer UE</w:t>
      </w:r>
      <w:r w:rsidR="007962EC">
        <w:rPr>
          <w:lang w:val="en-GB"/>
        </w:rPr>
        <w:fldChar w:fldCharType="end"/>
      </w:r>
      <w:r w:rsidR="007962EC">
        <w:rPr>
          <w:lang w:val="en-GB"/>
        </w:rPr>
        <w:t xml:space="preserve"> </w:t>
      </w:r>
      <w:r w:rsidR="00E657E2" w:rsidRPr="00E657E2">
        <w:rPr>
          <w:lang w:val="en-GB"/>
        </w:rPr>
        <w:t xml:space="preserve">Outdoor or Indoor </w:t>
      </w:r>
    </w:p>
    <w:tbl>
      <w:tblPr>
        <w:tblStyle w:val="ECCTable-redheader"/>
        <w:tblW w:w="5000" w:type="pct"/>
        <w:tblInd w:w="0" w:type="dxa"/>
        <w:tblLook w:val="04A0" w:firstRow="1" w:lastRow="0" w:firstColumn="1" w:lastColumn="0" w:noHBand="0" w:noVBand="1"/>
      </w:tblPr>
      <w:tblGrid>
        <w:gridCol w:w="1765"/>
        <w:gridCol w:w="815"/>
        <w:gridCol w:w="1158"/>
        <w:gridCol w:w="1158"/>
        <w:gridCol w:w="1158"/>
        <w:gridCol w:w="1002"/>
        <w:gridCol w:w="1002"/>
        <w:gridCol w:w="1002"/>
      </w:tblGrid>
      <w:tr w:rsidR="0051659B" w:rsidRPr="00203EDF" w14:paraId="4D7351B9" w14:textId="77777777" w:rsidTr="000878AF">
        <w:trPr>
          <w:cnfStyle w:val="100000000000" w:firstRow="1" w:lastRow="0" w:firstColumn="0" w:lastColumn="0" w:oddVBand="0" w:evenVBand="0" w:oddHBand="0" w:evenHBand="0" w:firstRowFirstColumn="0" w:firstRowLastColumn="0" w:lastRowFirstColumn="0" w:lastRowLastColumn="0"/>
          <w:trHeight w:val="265"/>
        </w:trPr>
        <w:tc>
          <w:tcPr>
            <w:tcW w:w="974" w:type="pct"/>
          </w:tcPr>
          <w:p w14:paraId="6D685AD3" w14:textId="77777777" w:rsidR="002F2C47" w:rsidRPr="00203EDF" w:rsidRDefault="002F2C47" w:rsidP="00AA4343">
            <w:pPr>
              <w:pStyle w:val="ECCTabletext"/>
              <w:keepNext/>
              <w:spacing w:before="120"/>
            </w:pPr>
            <w:r w:rsidRPr="00203EDF">
              <w:t>Parameter</w:t>
            </w:r>
          </w:p>
        </w:tc>
        <w:tc>
          <w:tcPr>
            <w:tcW w:w="450" w:type="pct"/>
          </w:tcPr>
          <w:p w14:paraId="57714397" w14:textId="77777777" w:rsidR="002F2C47" w:rsidRPr="00203EDF" w:rsidRDefault="002F2C47" w:rsidP="00AA4343">
            <w:pPr>
              <w:pStyle w:val="ECCTabletext"/>
              <w:keepNext/>
              <w:spacing w:before="120"/>
            </w:pPr>
            <w:r w:rsidRPr="00203EDF">
              <w:t>Units</w:t>
            </w:r>
          </w:p>
        </w:tc>
        <w:tc>
          <w:tcPr>
            <w:tcW w:w="639" w:type="pct"/>
          </w:tcPr>
          <w:p w14:paraId="2F3AEA46" w14:textId="77777777" w:rsidR="002F2C47" w:rsidRPr="00203EDF" w:rsidRDefault="002F2C47" w:rsidP="00AA4343">
            <w:pPr>
              <w:pStyle w:val="ECCTabletext"/>
              <w:keepNext/>
              <w:spacing w:before="120"/>
            </w:pPr>
            <w:r w:rsidRPr="00203EDF">
              <w:t>Cat. 1</w:t>
            </w:r>
            <w:r w:rsidRPr="00203EDF">
              <w:br/>
              <w:t>Outdoor TS</w:t>
            </w:r>
          </w:p>
        </w:tc>
        <w:tc>
          <w:tcPr>
            <w:tcW w:w="639" w:type="pct"/>
          </w:tcPr>
          <w:p w14:paraId="023A40EC" w14:textId="77777777" w:rsidR="002F2C47" w:rsidRPr="00203EDF" w:rsidRDefault="002F2C47" w:rsidP="00AA4343">
            <w:pPr>
              <w:pStyle w:val="ECCTabletext"/>
              <w:keepNext/>
              <w:spacing w:before="120"/>
            </w:pPr>
            <w:r w:rsidRPr="00203EDF">
              <w:t>Cat. 2</w:t>
            </w:r>
            <w:r w:rsidRPr="00203EDF">
              <w:br/>
              <w:t>Outdoor TS</w:t>
            </w:r>
          </w:p>
        </w:tc>
        <w:tc>
          <w:tcPr>
            <w:tcW w:w="639" w:type="pct"/>
          </w:tcPr>
          <w:p w14:paraId="0FD947C6" w14:textId="77777777" w:rsidR="002F2C47" w:rsidRPr="00203EDF" w:rsidRDefault="002F2C47" w:rsidP="00AA4343">
            <w:pPr>
              <w:pStyle w:val="ECCTabletext"/>
              <w:keepNext/>
              <w:spacing w:before="120"/>
            </w:pPr>
            <w:r w:rsidRPr="00203EDF">
              <w:t>Cat. 3</w:t>
            </w:r>
            <w:r w:rsidRPr="00203EDF">
              <w:br/>
              <w:t>Outdoor TS</w:t>
            </w:r>
          </w:p>
        </w:tc>
        <w:tc>
          <w:tcPr>
            <w:tcW w:w="553" w:type="pct"/>
          </w:tcPr>
          <w:p w14:paraId="1DA32697" w14:textId="2BCA46F3" w:rsidR="002F2C47" w:rsidRPr="00203EDF" w:rsidRDefault="002F2C47" w:rsidP="00AA4343">
            <w:pPr>
              <w:pStyle w:val="ECCTabletext"/>
              <w:keepNext/>
              <w:spacing w:before="120"/>
            </w:pPr>
            <w:r w:rsidRPr="00203EDF">
              <w:t>Cat</w:t>
            </w:r>
            <w:r w:rsidR="00203EDF">
              <w:t>.</w:t>
            </w:r>
            <w:r w:rsidRPr="00203EDF">
              <w:t xml:space="preserve"> 1</w:t>
            </w:r>
            <w:r w:rsidRPr="00203EDF">
              <w:br/>
              <w:t>Indoor  TS</w:t>
            </w:r>
          </w:p>
        </w:tc>
        <w:tc>
          <w:tcPr>
            <w:tcW w:w="553" w:type="pct"/>
          </w:tcPr>
          <w:p w14:paraId="170C270E" w14:textId="6A11111C" w:rsidR="002F2C47" w:rsidRPr="00203EDF" w:rsidRDefault="002F2C47" w:rsidP="00AA4343">
            <w:pPr>
              <w:pStyle w:val="ECCTabletext"/>
              <w:keepNext/>
              <w:spacing w:before="120"/>
            </w:pPr>
            <w:r w:rsidRPr="00203EDF">
              <w:t>Cat</w:t>
            </w:r>
            <w:r w:rsidR="00203EDF">
              <w:t>.</w:t>
            </w:r>
            <w:r w:rsidRPr="00203EDF">
              <w:t xml:space="preserve"> 2</w:t>
            </w:r>
            <w:r w:rsidRPr="00203EDF">
              <w:br/>
              <w:t>Indoor  TS</w:t>
            </w:r>
          </w:p>
        </w:tc>
        <w:tc>
          <w:tcPr>
            <w:tcW w:w="553" w:type="pct"/>
          </w:tcPr>
          <w:p w14:paraId="48430067" w14:textId="5F026B59" w:rsidR="002F2C47" w:rsidRPr="00203EDF" w:rsidRDefault="002F2C47" w:rsidP="00AA4343">
            <w:pPr>
              <w:pStyle w:val="ECCTabletext"/>
              <w:keepNext/>
              <w:spacing w:before="120"/>
            </w:pPr>
            <w:r w:rsidRPr="00203EDF">
              <w:t>Cat</w:t>
            </w:r>
            <w:r w:rsidR="00203EDF">
              <w:t xml:space="preserve">. </w:t>
            </w:r>
            <w:r w:rsidRPr="00203EDF">
              <w:t>3</w:t>
            </w:r>
            <w:r w:rsidRPr="00203EDF">
              <w:br/>
              <w:t>Indoor  TS</w:t>
            </w:r>
          </w:p>
        </w:tc>
      </w:tr>
      <w:tr w:rsidR="002F2C47" w:rsidRPr="00203EDF" w14:paraId="10438BA1" w14:textId="77777777" w:rsidTr="000878AF">
        <w:trPr>
          <w:trHeight w:val="265"/>
        </w:trPr>
        <w:tc>
          <w:tcPr>
            <w:tcW w:w="974" w:type="pct"/>
          </w:tcPr>
          <w:p w14:paraId="5C130C08" w14:textId="257EF2FF" w:rsidR="002F2C47" w:rsidRPr="00203EDF" w:rsidRDefault="002F2C47" w:rsidP="00AA4343">
            <w:pPr>
              <w:pStyle w:val="ECCTabletext"/>
              <w:keepNext/>
            </w:pPr>
            <w:r w:rsidRPr="00203EDF">
              <w:t>D EHata</w:t>
            </w:r>
            <w:r w:rsidR="007B774C">
              <w:t xml:space="preserve"> (urban)</w:t>
            </w:r>
          </w:p>
        </w:tc>
        <w:tc>
          <w:tcPr>
            <w:tcW w:w="450" w:type="pct"/>
          </w:tcPr>
          <w:p w14:paraId="61C18956" w14:textId="3F418D69" w:rsidR="002F2C47" w:rsidRPr="00203EDF" w:rsidRDefault="00105793" w:rsidP="00AA4343">
            <w:pPr>
              <w:pStyle w:val="ECCTabletext"/>
              <w:keepNext/>
            </w:pPr>
            <w:r w:rsidRPr="00203EDF">
              <w:t>k</w:t>
            </w:r>
            <w:r w:rsidR="002F2C47" w:rsidRPr="00203EDF">
              <w:t>m</w:t>
            </w:r>
          </w:p>
        </w:tc>
        <w:tc>
          <w:tcPr>
            <w:tcW w:w="639" w:type="pct"/>
            <w:vAlign w:val="bottom"/>
          </w:tcPr>
          <w:p w14:paraId="58BEA0CD" w14:textId="77777777" w:rsidR="002F2C47" w:rsidRPr="00203EDF" w:rsidRDefault="002F2C47" w:rsidP="00AA4343">
            <w:pPr>
              <w:pStyle w:val="ECCTabletext"/>
              <w:keepNext/>
            </w:pPr>
            <w:r w:rsidRPr="00203EDF">
              <w:t>0.08</w:t>
            </w:r>
          </w:p>
        </w:tc>
        <w:tc>
          <w:tcPr>
            <w:tcW w:w="639" w:type="pct"/>
            <w:vAlign w:val="bottom"/>
          </w:tcPr>
          <w:p w14:paraId="242BBC47" w14:textId="77777777" w:rsidR="002F2C47" w:rsidRPr="00203EDF" w:rsidRDefault="002F2C47" w:rsidP="00AA4343">
            <w:pPr>
              <w:pStyle w:val="ECCTabletext"/>
              <w:keepNext/>
            </w:pPr>
            <w:r w:rsidRPr="00203EDF">
              <w:t>0.08</w:t>
            </w:r>
          </w:p>
        </w:tc>
        <w:tc>
          <w:tcPr>
            <w:tcW w:w="639" w:type="pct"/>
            <w:vAlign w:val="bottom"/>
          </w:tcPr>
          <w:p w14:paraId="3CE2C789" w14:textId="77777777" w:rsidR="002F2C47" w:rsidRPr="00203EDF" w:rsidRDefault="002F2C47" w:rsidP="00AA4343">
            <w:pPr>
              <w:pStyle w:val="ECCTabletext"/>
              <w:keepNext/>
            </w:pPr>
            <w:r w:rsidRPr="00203EDF">
              <w:t>0.09</w:t>
            </w:r>
          </w:p>
        </w:tc>
        <w:tc>
          <w:tcPr>
            <w:tcW w:w="553" w:type="pct"/>
            <w:vAlign w:val="bottom"/>
          </w:tcPr>
          <w:p w14:paraId="630DA125" w14:textId="77777777" w:rsidR="002F2C47" w:rsidRPr="00203EDF" w:rsidRDefault="002F2C47" w:rsidP="00AA4343">
            <w:pPr>
              <w:pStyle w:val="ECCTabletext"/>
              <w:keepNext/>
            </w:pPr>
            <w:r w:rsidRPr="00203EDF">
              <w:t>0.05</w:t>
            </w:r>
          </w:p>
        </w:tc>
        <w:tc>
          <w:tcPr>
            <w:tcW w:w="553" w:type="pct"/>
            <w:vAlign w:val="bottom"/>
          </w:tcPr>
          <w:p w14:paraId="1CEBE222" w14:textId="77777777" w:rsidR="002F2C47" w:rsidRPr="00203EDF" w:rsidRDefault="002F2C47" w:rsidP="00AA4343">
            <w:pPr>
              <w:pStyle w:val="ECCTabletext"/>
              <w:keepNext/>
            </w:pPr>
            <w:r w:rsidRPr="00203EDF">
              <w:t>0.05</w:t>
            </w:r>
          </w:p>
        </w:tc>
        <w:tc>
          <w:tcPr>
            <w:tcW w:w="553" w:type="pct"/>
            <w:vAlign w:val="bottom"/>
          </w:tcPr>
          <w:p w14:paraId="204EF617" w14:textId="77777777" w:rsidR="002F2C47" w:rsidRPr="00203EDF" w:rsidRDefault="002F2C47" w:rsidP="00AA4343">
            <w:pPr>
              <w:pStyle w:val="ECCTabletext"/>
              <w:keepNext/>
            </w:pPr>
            <w:r w:rsidRPr="00203EDF">
              <w:t>0.05</w:t>
            </w:r>
          </w:p>
        </w:tc>
      </w:tr>
    </w:tbl>
    <w:p w14:paraId="226089D3" w14:textId="099FDABE" w:rsidR="00600F4A" w:rsidRPr="00203EDF" w:rsidRDefault="00B93C92" w:rsidP="00C018B0">
      <w:pPr>
        <w:pStyle w:val="ECCHeadingnonumbering"/>
        <w:rPr>
          <w:rStyle w:val="ECCParagraph"/>
        </w:rPr>
      </w:pPr>
      <w:r>
        <w:rPr>
          <w:rStyle w:val="ECCParagraph"/>
        </w:rPr>
        <w:t xml:space="preserve">0.4 </w:t>
      </w:r>
      <w:r w:rsidR="00AC5967" w:rsidRPr="00203EDF">
        <w:rPr>
          <w:rStyle w:val="ECCParagraph"/>
        </w:rPr>
        <w:t xml:space="preserve">Compatibility with LP-AMI in the band 2483.5-2500 MHz </w:t>
      </w:r>
    </w:p>
    <w:p w14:paraId="1FE92972" w14:textId="2B3B9DE9" w:rsidR="007E4C0A" w:rsidRPr="007E4C0A" w:rsidRDefault="00CC66F7" w:rsidP="007E4C0A">
      <w:r>
        <w:t>Section</w:t>
      </w:r>
      <w:r w:rsidRPr="00203EDF">
        <w:t xml:space="preserve"> </w:t>
      </w:r>
      <w:r>
        <w:fldChar w:fldCharType="begin" w:fldLock="1"/>
      </w:r>
      <w:r>
        <w:instrText xml:space="preserve"> REF _Ref64711230 \r \h </w:instrText>
      </w:r>
      <w:r>
        <w:fldChar w:fldCharType="separate"/>
      </w:r>
      <w:r w:rsidR="007356F6">
        <w:t>4.4</w:t>
      </w:r>
      <w:r>
        <w:fldChar w:fldCharType="end"/>
      </w:r>
      <w:r w:rsidR="00493A8C" w:rsidRPr="00203EDF">
        <w:t xml:space="preserve"> analyses the impact of </w:t>
      </w:r>
      <w:r w:rsidR="001B6C35">
        <w:t>t</w:t>
      </w:r>
      <w:r w:rsidR="00493A8C" w:rsidRPr="00203EDF">
        <w:t xml:space="preserve">errestrial </w:t>
      </w:r>
      <w:r w:rsidR="001B6C35">
        <w:t>s</w:t>
      </w:r>
      <w:r w:rsidR="00493A8C" w:rsidRPr="00203EDF">
        <w:t xml:space="preserve">ervice (TS) in the MSS frequency band 2483.5–2495 MHz on Low Power Active Medical Implant (LP-AMI) receivers operating in the same frequency band. It also analyses the impact of LP-AMI equipment on TS receivers (UE and BS). </w:t>
      </w:r>
      <w:r w:rsidR="00083C0B">
        <w:t>T</w:t>
      </w:r>
      <w:r w:rsidR="007E4C0A" w:rsidRPr="007E4C0A">
        <w:t>he impact of the proposed TS using 10 MHz of bandwidth has been studied.</w:t>
      </w:r>
    </w:p>
    <w:p w14:paraId="156D0DD8" w14:textId="628B6977" w:rsidR="00493A8C" w:rsidRPr="00203EDF" w:rsidRDefault="007E4C0A" w:rsidP="007E4C0A">
      <w:r w:rsidRPr="007E4C0A">
        <w:t xml:space="preserve">Study between TS and LP-AMI operating in the same band, assuming the median EHata Urban propagation model gives median physical separation between TS systems and the LP-AMI receivers </w:t>
      </w:r>
      <w:r w:rsidR="009F44EB" w:rsidRPr="00492E64">
        <w:t xml:space="preserve">as shown in </w:t>
      </w:r>
      <w:r w:rsidR="008145BC">
        <w:fldChar w:fldCharType="begin" w:fldLock="1"/>
      </w:r>
      <w:r w:rsidR="008145BC">
        <w:instrText xml:space="preserve"> REF _Ref67556393 \h </w:instrText>
      </w:r>
      <w:r w:rsidR="008145BC">
        <w:fldChar w:fldCharType="separate"/>
      </w:r>
      <w:r w:rsidR="007356F6">
        <w:t xml:space="preserve">Table </w:t>
      </w:r>
      <w:r w:rsidR="007356F6">
        <w:rPr>
          <w:noProof/>
        </w:rPr>
        <w:t>7</w:t>
      </w:r>
      <w:r w:rsidR="008145BC">
        <w:fldChar w:fldCharType="end"/>
      </w:r>
      <w:r w:rsidR="009F44EB" w:rsidRPr="00492E64">
        <w:t xml:space="preserve"> (for the case where the interferer is the TS BS) and Table 6 (for the case where the interferer is the TS UE</w:t>
      </w:r>
      <w:r w:rsidR="00492E64" w:rsidRPr="00492E64">
        <w:t>)</w:t>
      </w:r>
      <w:r w:rsidRPr="007E4C0A">
        <w:t xml:space="preserve">. This separation is readily provided by deploying TS systems a away from health care facilities using LP-AMI equipment. The deployment of the proposed TS in the same building as </w:t>
      </w:r>
      <w:r w:rsidR="00083C0B">
        <w:t>LP-AMI</w:t>
      </w:r>
      <w:r w:rsidRPr="007E4C0A">
        <w:t xml:space="preserve"> equipment has not been studied. TS system using bandwidths of 5 MHz and 15 MHz would need higher and lower separation distances, respectively.</w:t>
      </w:r>
      <w:r w:rsidR="00493A8C" w:rsidRPr="00203EDF">
        <w:t xml:space="preserve"> </w:t>
      </w:r>
    </w:p>
    <w:p w14:paraId="4FE5905D" w14:textId="72123C01" w:rsidR="002F2C47" w:rsidRPr="00203EDF" w:rsidRDefault="003A41DA" w:rsidP="003A41DA">
      <w:pPr>
        <w:pStyle w:val="Caption"/>
        <w:rPr>
          <w:lang w:val="en-GB"/>
        </w:rPr>
      </w:pPr>
      <w:bookmarkStart w:id="26" w:name="_Ref67556393"/>
      <w:r>
        <w:t xml:space="preserve">Table </w:t>
      </w:r>
      <w:r w:rsidR="0062690E">
        <w:rPr>
          <w:rFonts w:eastAsia="Calibri"/>
        </w:rPr>
        <w:fldChar w:fldCharType="begin"/>
      </w:r>
      <w:r w:rsidR="0062690E" w:rsidRPr="003D3AF7">
        <w:instrText xml:space="preserve"> SEQ Table \* ARABIC </w:instrText>
      </w:r>
      <w:r w:rsidR="0062690E">
        <w:rPr>
          <w:rFonts w:eastAsia="Calibri"/>
        </w:rPr>
        <w:fldChar w:fldCharType="separate"/>
      </w:r>
      <w:r w:rsidR="003D7771">
        <w:rPr>
          <w:noProof/>
        </w:rPr>
        <w:t>7</w:t>
      </w:r>
      <w:r w:rsidR="0062690E">
        <w:rPr>
          <w:rFonts w:eastAsia="Calibri"/>
        </w:rPr>
        <w:fldChar w:fldCharType="end"/>
      </w:r>
      <w:r w:rsidR="007962EC">
        <w:t xml:space="preserve">: </w:t>
      </w:r>
      <w:bookmarkEnd w:id="26"/>
      <w:r w:rsidR="002F2C47" w:rsidRPr="00203EDF">
        <w:rPr>
          <w:lang w:val="en-GB"/>
        </w:rPr>
        <w:t xml:space="preserve">Extract from </w:t>
      </w:r>
      <w:r w:rsidR="00741DCC" w:rsidRPr="00203EDF">
        <w:rPr>
          <w:lang w:val="en-GB"/>
        </w:rPr>
        <w:fldChar w:fldCharType="begin" w:fldLock="1"/>
      </w:r>
      <w:r w:rsidR="00741DCC" w:rsidRPr="00203EDF">
        <w:rPr>
          <w:lang w:val="en-GB"/>
        </w:rPr>
        <w:instrText xml:space="preserve"> REF _Ref41896676 \h </w:instrText>
      </w:r>
      <w:r w:rsidR="00741DCC" w:rsidRPr="00203EDF">
        <w:rPr>
          <w:lang w:val="en-GB"/>
        </w:rPr>
      </w:r>
      <w:r w:rsidR="00741DCC" w:rsidRPr="00203EDF">
        <w:rPr>
          <w:lang w:val="en-GB"/>
        </w:rPr>
        <w:fldChar w:fldCharType="separate"/>
      </w:r>
      <w:r w:rsidR="007962EC">
        <w:rPr>
          <w:lang w:val="en-GB"/>
        </w:rPr>
        <w:fldChar w:fldCharType="begin" w:fldLock="1"/>
      </w:r>
      <w:r w:rsidR="007962EC">
        <w:rPr>
          <w:lang w:val="en-GB"/>
        </w:rPr>
        <w:instrText xml:space="preserve"> REF _Ref67924055 \h </w:instrText>
      </w:r>
      <w:r w:rsidR="007962EC">
        <w:rPr>
          <w:lang w:val="en-GB"/>
        </w:rPr>
      </w:r>
      <w:r w:rsidR="007962EC">
        <w:rPr>
          <w:lang w:val="en-GB"/>
        </w:rPr>
        <w:fldChar w:fldCharType="separate"/>
      </w:r>
      <w:r w:rsidR="007962EC">
        <w:t xml:space="preserve">Table </w:t>
      </w:r>
      <w:r w:rsidR="007962EC">
        <w:rPr>
          <w:noProof/>
        </w:rPr>
        <w:t>58</w:t>
      </w:r>
      <w:r w:rsidR="007962EC" w:rsidRPr="00203EDF">
        <w:rPr>
          <w:noProof/>
          <w:lang w:val="en-GB"/>
        </w:rPr>
        <w:t>:</w:t>
      </w:r>
      <w:r w:rsidR="007962EC" w:rsidRPr="00203EDF">
        <w:rPr>
          <w:lang w:val="en-GB"/>
        </w:rPr>
        <w:t xml:space="preserve"> MCL Separation distance calculation, LP-AMI victim, TS interferer BS</w:t>
      </w:r>
      <w:r w:rsidR="007962EC">
        <w:rPr>
          <w:lang w:val="en-GB"/>
        </w:rPr>
        <w:fldChar w:fldCharType="end"/>
      </w:r>
      <w:r w:rsidR="00741DCC" w:rsidRPr="00203EDF">
        <w:rPr>
          <w:lang w:val="en-GB"/>
        </w:rPr>
        <w:fldChar w:fldCharType="end"/>
      </w:r>
      <w:r w:rsidR="002F2C47" w:rsidRPr="00203EDF">
        <w:rPr>
          <w:lang w:val="en-GB"/>
        </w:rPr>
        <w:t>: MCL Separation distance calculation, LP-AMI victim, TS interferer BS</w:t>
      </w:r>
    </w:p>
    <w:tbl>
      <w:tblPr>
        <w:tblStyle w:val="ECCTable-redheader"/>
        <w:tblW w:w="5000" w:type="pct"/>
        <w:tblInd w:w="0" w:type="dxa"/>
        <w:tblLook w:val="04A0" w:firstRow="1" w:lastRow="0" w:firstColumn="1" w:lastColumn="0" w:noHBand="0" w:noVBand="1"/>
      </w:tblPr>
      <w:tblGrid>
        <w:gridCol w:w="1772"/>
        <w:gridCol w:w="1293"/>
        <w:gridCol w:w="1582"/>
        <w:gridCol w:w="1582"/>
        <w:gridCol w:w="1416"/>
        <w:gridCol w:w="1415"/>
      </w:tblGrid>
      <w:tr w:rsidR="00955569" w:rsidRPr="00203EDF" w14:paraId="6314AFF1" w14:textId="77777777" w:rsidTr="005343D7">
        <w:trPr>
          <w:cnfStyle w:val="100000000000" w:firstRow="1" w:lastRow="0" w:firstColumn="0" w:lastColumn="0" w:oddVBand="0" w:evenVBand="0" w:oddHBand="0" w:evenHBand="0" w:firstRowFirstColumn="0" w:firstRowLastColumn="0" w:lastRowFirstColumn="0" w:lastRowLastColumn="0"/>
        </w:trPr>
        <w:tc>
          <w:tcPr>
            <w:tcW w:w="0" w:type="pct"/>
            <w:tcBorders>
              <w:top w:val="single" w:sz="4" w:space="0" w:color="FFFFFF" w:themeColor="background1"/>
              <w:left w:val="single" w:sz="4" w:space="0" w:color="FFFFFF" w:themeColor="background1"/>
              <w:bottom w:val="single" w:sz="4" w:space="0" w:color="FFFFFF" w:themeColor="background1"/>
            </w:tcBorders>
          </w:tcPr>
          <w:p w14:paraId="34E02C82" w14:textId="77777777" w:rsidR="002F2C47" w:rsidRPr="00203EDF" w:rsidRDefault="002F2C47" w:rsidP="00203EDF">
            <w:pPr>
              <w:pStyle w:val="ECCTabletext"/>
              <w:spacing w:before="120"/>
            </w:pPr>
            <w:r w:rsidRPr="00203EDF">
              <w:t>Parameter</w:t>
            </w:r>
          </w:p>
        </w:tc>
        <w:tc>
          <w:tcPr>
            <w:tcW w:w="0" w:type="pct"/>
            <w:tcBorders>
              <w:top w:val="single" w:sz="4" w:space="0" w:color="FFFFFF" w:themeColor="background1"/>
              <w:bottom w:val="single" w:sz="4" w:space="0" w:color="FFFFFF" w:themeColor="background1"/>
            </w:tcBorders>
          </w:tcPr>
          <w:p w14:paraId="17184036" w14:textId="77777777" w:rsidR="002F2C47" w:rsidRPr="00203EDF" w:rsidRDefault="002F2C47" w:rsidP="00203EDF">
            <w:pPr>
              <w:pStyle w:val="ECCTabletext"/>
              <w:spacing w:before="120"/>
            </w:pPr>
            <w:r w:rsidRPr="00203EDF">
              <w:t>Units</w:t>
            </w:r>
          </w:p>
        </w:tc>
        <w:tc>
          <w:tcPr>
            <w:tcW w:w="0" w:type="pct"/>
            <w:tcBorders>
              <w:top w:val="single" w:sz="4" w:space="0" w:color="FFFFFF" w:themeColor="background1"/>
              <w:bottom w:val="single" w:sz="4" w:space="0" w:color="FFFFFF" w:themeColor="background1"/>
            </w:tcBorders>
          </w:tcPr>
          <w:p w14:paraId="186407F3" w14:textId="77777777" w:rsidR="002F2C47" w:rsidRPr="00203EDF" w:rsidRDefault="002F2C47" w:rsidP="00203EDF">
            <w:pPr>
              <w:pStyle w:val="ECCTabletext"/>
              <w:spacing w:before="120"/>
            </w:pPr>
            <w:r w:rsidRPr="00203EDF">
              <w:t>Case 1</w:t>
            </w:r>
            <w:r w:rsidRPr="00203EDF">
              <w:br/>
              <w:t>Outdoor TS</w:t>
            </w:r>
          </w:p>
        </w:tc>
        <w:tc>
          <w:tcPr>
            <w:tcW w:w="0" w:type="pct"/>
            <w:tcBorders>
              <w:top w:val="single" w:sz="4" w:space="0" w:color="FFFFFF" w:themeColor="background1"/>
              <w:bottom w:val="single" w:sz="4" w:space="0" w:color="FFFFFF" w:themeColor="background1"/>
            </w:tcBorders>
          </w:tcPr>
          <w:p w14:paraId="5091AED2" w14:textId="77777777" w:rsidR="002F2C47" w:rsidRPr="00203EDF" w:rsidRDefault="002F2C47" w:rsidP="00203EDF">
            <w:pPr>
              <w:pStyle w:val="ECCTabletext"/>
              <w:spacing w:before="120"/>
            </w:pPr>
            <w:r w:rsidRPr="00203EDF">
              <w:t>Case 2</w:t>
            </w:r>
            <w:r w:rsidRPr="00203EDF">
              <w:br/>
              <w:t>Outdoor TS</w:t>
            </w:r>
          </w:p>
        </w:tc>
        <w:tc>
          <w:tcPr>
            <w:tcW w:w="0" w:type="pct"/>
            <w:tcBorders>
              <w:top w:val="single" w:sz="4" w:space="0" w:color="FFFFFF" w:themeColor="background1"/>
              <w:bottom w:val="single" w:sz="4" w:space="0" w:color="FFFFFF" w:themeColor="background1"/>
            </w:tcBorders>
          </w:tcPr>
          <w:p w14:paraId="7FEC9B4E" w14:textId="77777777" w:rsidR="002F2C47" w:rsidRPr="00203EDF" w:rsidRDefault="002F2C47" w:rsidP="00203EDF">
            <w:pPr>
              <w:pStyle w:val="ECCTabletext"/>
              <w:spacing w:before="120"/>
            </w:pPr>
            <w:r w:rsidRPr="00203EDF">
              <w:t>Case 1</w:t>
            </w:r>
            <w:r w:rsidRPr="00203EDF">
              <w:br/>
              <w:t>Indoor TS</w:t>
            </w:r>
          </w:p>
        </w:tc>
        <w:tc>
          <w:tcPr>
            <w:tcW w:w="0" w:type="pct"/>
            <w:tcBorders>
              <w:top w:val="single" w:sz="4" w:space="0" w:color="FFFFFF" w:themeColor="background1"/>
              <w:bottom w:val="single" w:sz="4" w:space="0" w:color="FFFFFF" w:themeColor="background1"/>
              <w:right w:val="single" w:sz="4" w:space="0" w:color="FFFFFF" w:themeColor="background1"/>
            </w:tcBorders>
          </w:tcPr>
          <w:p w14:paraId="330F0A8E" w14:textId="77777777" w:rsidR="002F2C47" w:rsidRPr="00203EDF" w:rsidRDefault="002F2C47" w:rsidP="00203EDF">
            <w:pPr>
              <w:pStyle w:val="ECCTabletext"/>
              <w:spacing w:before="120"/>
            </w:pPr>
            <w:r w:rsidRPr="00203EDF">
              <w:t>Case 2</w:t>
            </w:r>
            <w:r w:rsidRPr="00203EDF">
              <w:br/>
              <w:t>Indoor TS</w:t>
            </w:r>
          </w:p>
        </w:tc>
      </w:tr>
      <w:tr w:rsidR="002F2C47" w:rsidRPr="00203EDF" w14:paraId="528CF815" w14:textId="77777777" w:rsidTr="00AF75D5">
        <w:trPr>
          <w:trHeight w:val="265"/>
        </w:trPr>
        <w:tc>
          <w:tcPr>
            <w:tcW w:w="0" w:type="pct"/>
            <w:tcBorders>
              <w:top w:val="single" w:sz="4" w:space="0" w:color="FFFFFF" w:themeColor="background1"/>
            </w:tcBorders>
            <w:hideMark/>
          </w:tcPr>
          <w:p w14:paraId="2BAE9FE5" w14:textId="4BA73BA5" w:rsidR="002F2C47" w:rsidRPr="00203EDF" w:rsidRDefault="002F2C47" w:rsidP="002F2C47">
            <w:pPr>
              <w:pStyle w:val="ECCTabletext"/>
            </w:pPr>
            <w:r w:rsidRPr="00203EDF">
              <w:t>D EHata</w:t>
            </w:r>
            <w:r w:rsidR="007E4C0A">
              <w:t xml:space="preserve"> urban</w:t>
            </w:r>
          </w:p>
        </w:tc>
        <w:tc>
          <w:tcPr>
            <w:tcW w:w="0" w:type="pct"/>
            <w:tcBorders>
              <w:top w:val="single" w:sz="4" w:space="0" w:color="FFFFFF" w:themeColor="background1"/>
            </w:tcBorders>
          </w:tcPr>
          <w:p w14:paraId="6538EAE2" w14:textId="77777777" w:rsidR="002F2C47" w:rsidRPr="00203EDF" w:rsidRDefault="002F2C47" w:rsidP="002F2C47">
            <w:pPr>
              <w:pStyle w:val="ECCTabletext"/>
            </w:pPr>
            <w:r w:rsidRPr="00203EDF">
              <w:t>km</w:t>
            </w:r>
          </w:p>
        </w:tc>
        <w:tc>
          <w:tcPr>
            <w:tcW w:w="0" w:type="pct"/>
            <w:tcBorders>
              <w:top w:val="single" w:sz="4" w:space="0" w:color="FFFFFF" w:themeColor="background1"/>
            </w:tcBorders>
            <w:vAlign w:val="bottom"/>
          </w:tcPr>
          <w:p w14:paraId="5397C002" w14:textId="77777777" w:rsidR="002F2C47" w:rsidRPr="00203EDF" w:rsidRDefault="002F2C47" w:rsidP="002F2C47">
            <w:pPr>
              <w:pStyle w:val="ECCTabletext"/>
            </w:pPr>
            <w:r w:rsidRPr="00203EDF">
              <w:t>0.11</w:t>
            </w:r>
          </w:p>
        </w:tc>
        <w:tc>
          <w:tcPr>
            <w:tcW w:w="0" w:type="pct"/>
            <w:tcBorders>
              <w:top w:val="single" w:sz="4" w:space="0" w:color="FFFFFF" w:themeColor="background1"/>
            </w:tcBorders>
            <w:vAlign w:val="bottom"/>
          </w:tcPr>
          <w:p w14:paraId="7FADF9BE" w14:textId="77777777" w:rsidR="002F2C47" w:rsidRPr="00203EDF" w:rsidRDefault="002F2C47" w:rsidP="002F2C47">
            <w:pPr>
              <w:pStyle w:val="ECCTabletext"/>
            </w:pPr>
            <w:r w:rsidRPr="00203EDF">
              <w:t>0.06</w:t>
            </w:r>
          </w:p>
        </w:tc>
        <w:tc>
          <w:tcPr>
            <w:tcW w:w="0" w:type="pct"/>
            <w:tcBorders>
              <w:top w:val="single" w:sz="4" w:space="0" w:color="FFFFFF" w:themeColor="background1"/>
            </w:tcBorders>
            <w:vAlign w:val="bottom"/>
          </w:tcPr>
          <w:p w14:paraId="5052F93D" w14:textId="77777777" w:rsidR="002F2C47" w:rsidRPr="00203EDF" w:rsidRDefault="002F2C47" w:rsidP="002F2C47">
            <w:pPr>
              <w:pStyle w:val="ECCTabletext"/>
            </w:pPr>
            <w:r w:rsidRPr="00203EDF">
              <w:t>0.06</w:t>
            </w:r>
          </w:p>
        </w:tc>
        <w:tc>
          <w:tcPr>
            <w:tcW w:w="0" w:type="pct"/>
            <w:tcBorders>
              <w:top w:val="single" w:sz="4" w:space="0" w:color="FFFFFF" w:themeColor="background1"/>
            </w:tcBorders>
            <w:vAlign w:val="bottom"/>
            <w:hideMark/>
          </w:tcPr>
          <w:p w14:paraId="1A3085E2" w14:textId="77777777" w:rsidR="002F2C47" w:rsidRPr="00203EDF" w:rsidRDefault="002F2C47" w:rsidP="002F2C47">
            <w:pPr>
              <w:pStyle w:val="ECCTabletext"/>
            </w:pPr>
            <w:r w:rsidRPr="00203EDF">
              <w:t>0.04</w:t>
            </w:r>
          </w:p>
        </w:tc>
      </w:tr>
    </w:tbl>
    <w:p w14:paraId="05161453" w14:textId="58C6B29B" w:rsidR="002F2C47" w:rsidRPr="00203EDF" w:rsidRDefault="003A41DA" w:rsidP="003A41DA">
      <w:pPr>
        <w:pStyle w:val="Caption"/>
        <w:rPr>
          <w:lang w:val="en-GB"/>
        </w:rPr>
      </w:pPr>
      <w:r>
        <w:t xml:space="preserve">Table </w:t>
      </w:r>
      <w:fldSimple w:instr=" SEQ Table \* ARABIC ">
        <w:r w:rsidR="003D7771">
          <w:rPr>
            <w:noProof/>
          </w:rPr>
          <w:t>8</w:t>
        </w:r>
      </w:fldSimple>
      <w:r w:rsidR="007962EC">
        <w:t xml:space="preserve">: Extract from </w:t>
      </w:r>
      <w:r w:rsidR="007962EC">
        <w:fldChar w:fldCharType="begin" w:fldLock="1"/>
      </w:r>
      <w:r w:rsidR="007962EC">
        <w:instrText xml:space="preserve"> REF _Ref67923122 \h </w:instrText>
      </w:r>
      <w:r w:rsidR="007962EC">
        <w:fldChar w:fldCharType="separate"/>
      </w:r>
      <w:r w:rsidR="007962EC" w:rsidRPr="00203EDF">
        <w:rPr>
          <w:lang w:val="en-GB"/>
        </w:rPr>
        <w:t xml:space="preserve">Table </w:t>
      </w:r>
      <w:r w:rsidR="007962EC">
        <w:rPr>
          <w:noProof/>
          <w:lang w:val="en-GB"/>
        </w:rPr>
        <w:t>51</w:t>
      </w:r>
      <w:r w:rsidR="007962EC" w:rsidRPr="00203EDF">
        <w:rPr>
          <w:lang w:val="en-GB"/>
        </w:rPr>
        <w:t xml:space="preserve">: Extract from Table </w:t>
      </w:r>
      <w:r w:rsidR="007962EC">
        <w:rPr>
          <w:noProof/>
          <w:lang w:val="en-GB"/>
        </w:rPr>
        <w:t>48</w:t>
      </w:r>
      <w:r w:rsidR="007962EC" w:rsidRPr="00203EDF">
        <w:rPr>
          <w:lang w:val="en-GB"/>
        </w:rPr>
        <w:t>: MCL Separation distance calculation, MBANS victim, TS interferer UE</w:t>
      </w:r>
      <w:r w:rsidR="007962EC">
        <w:fldChar w:fldCharType="end"/>
      </w:r>
      <w:r w:rsidR="007962EC">
        <w:t xml:space="preserve"> </w:t>
      </w:r>
    </w:p>
    <w:tbl>
      <w:tblPr>
        <w:tblStyle w:val="ECCTable-redheader"/>
        <w:tblW w:w="5000" w:type="pct"/>
        <w:tblInd w:w="0" w:type="dxa"/>
        <w:tblLook w:val="04A0" w:firstRow="1" w:lastRow="0" w:firstColumn="1" w:lastColumn="0" w:noHBand="0" w:noVBand="1"/>
      </w:tblPr>
      <w:tblGrid>
        <w:gridCol w:w="1772"/>
        <w:gridCol w:w="1293"/>
        <w:gridCol w:w="1582"/>
        <w:gridCol w:w="1582"/>
        <w:gridCol w:w="1416"/>
        <w:gridCol w:w="1415"/>
      </w:tblGrid>
      <w:tr w:rsidR="00955569" w:rsidRPr="00203EDF" w14:paraId="396BC37B" w14:textId="77777777" w:rsidTr="005343D7">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themeColor="background1"/>
              <w:left w:val="single" w:sz="4" w:space="0" w:color="FFFFFF" w:themeColor="background1"/>
              <w:bottom w:val="single" w:sz="4" w:space="0" w:color="FFFFFF" w:themeColor="background1"/>
            </w:tcBorders>
          </w:tcPr>
          <w:p w14:paraId="3B166DB3" w14:textId="77777777" w:rsidR="002F2C47" w:rsidRPr="00203EDF" w:rsidRDefault="002F2C47" w:rsidP="00203EDF">
            <w:pPr>
              <w:pStyle w:val="ECCTabletext"/>
              <w:spacing w:before="120"/>
            </w:pPr>
            <w:r w:rsidRPr="00203EDF">
              <w:t>Parameter</w:t>
            </w:r>
          </w:p>
        </w:tc>
        <w:tc>
          <w:tcPr>
            <w:tcW w:w="0" w:type="pct"/>
            <w:tcBorders>
              <w:top w:val="single" w:sz="4" w:space="0" w:color="FFFFFF" w:themeColor="background1"/>
              <w:bottom w:val="single" w:sz="4" w:space="0" w:color="FFFFFF" w:themeColor="background1"/>
            </w:tcBorders>
          </w:tcPr>
          <w:p w14:paraId="667B32AF" w14:textId="77777777" w:rsidR="002F2C47" w:rsidRPr="00203EDF" w:rsidRDefault="002F2C47" w:rsidP="00203EDF">
            <w:pPr>
              <w:pStyle w:val="ECCTabletext"/>
              <w:spacing w:before="120"/>
            </w:pPr>
            <w:r w:rsidRPr="00203EDF">
              <w:t>Units</w:t>
            </w:r>
          </w:p>
        </w:tc>
        <w:tc>
          <w:tcPr>
            <w:tcW w:w="0" w:type="pct"/>
            <w:tcBorders>
              <w:top w:val="single" w:sz="4" w:space="0" w:color="FFFFFF" w:themeColor="background1"/>
              <w:bottom w:val="single" w:sz="4" w:space="0" w:color="FFFFFF" w:themeColor="background1"/>
            </w:tcBorders>
          </w:tcPr>
          <w:p w14:paraId="1F54486E" w14:textId="77777777" w:rsidR="002F2C47" w:rsidRPr="00203EDF" w:rsidRDefault="002F2C47" w:rsidP="00203EDF">
            <w:pPr>
              <w:pStyle w:val="ECCTabletext"/>
              <w:spacing w:before="120"/>
            </w:pPr>
            <w:r w:rsidRPr="00203EDF">
              <w:t>Case 1</w:t>
            </w:r>
            <w:r w:rsidRPr="00203EDF">
              <w:br/>
              <w:t>Outdoor TS</w:t>
            </w:r>
          </w:p>
        </w:tc>
        <w:tc>
          <w:tcPr>
            <w:tcW w:w="0" w:type="pct"/>
            <w:tcBorders>
              <w:top w:val="single" w:sz="4" w:space="0" w:color="FFFFFF" w:themeColor="background1"/>
              <w:bottom w:val="single" w:sz="4" w:space="0" w:color="FFFFFF" w:themeColor="background1"/>
            </w:tcBorders>
          </w:tcPr>
          <w:p w14:paraId="7F6B6A2A" w14:textId="77777777" w:rsidR="002F2C47" w:rsidRPr="00203EDF" w:rsidRDefault="002F2C47" w:rsidP="00203EDF">
            <w:pPr>
              <w:pStyle w:val="ECCTabletext"/>
              <w:spacing w:before="120"/>
            </w:pPr>
            <w:r w:rsidRPr="00203EDF">
              <w:t>Case 2</w:t>
            </w:r>
            <w:r w:rsidRPr="00203EDF">
              <w:br/>
              <w:t>Outdoor TS</w:t>
            </w:r>
          </w:p>
        </w:tc>
        <w:tc>
          <w:tcPr>
            <w:tcW w:w="0" w:type="pct"/>
            <w:tcBorders>
              <w:top w:val="single" w:sz="4" w:space="0" w:color="FFFFFF" w:themeColor="background1"/>
              <w:bottom w:val="single" w:sz="4" w:space="0" w:color="FFFFFF" w:themeColor="background1"/>
            </w:tcBorders>
          </w:tcPr>
          <w:p w14:paraId="56D4D507" w14:textId="77777777" w:rsidR="002F2C47" w:rsidRPr="00203EDF" w:rsidRDefault="002F2C47" w:rsidP="00203EDF">
            <w:pPr>
              <w:pStyle w:val="ECCTabletext"/>
              <w:spacing w:before="120"/>
            </w:pPr>
            <w:r w:rsidRPr="00203EDF">
              <w:t>Case 1</w:t>
            </w:r>
            <w:r w:rsidRPr="00203EDF">
              <w:br/>
              <w:t>Indoor TS</w:t>
            </w:r>
          </w:p>
        </w:tc>
        <w:tc>
          <w:tcPr>
            <w:tcW w:w="0" w:type="pct"/>
            <w:tcBorders>
              <w:top w:val="single" w:sz="4" w:space="0" w:color="FFFFFF" w:themeColor="background1"/>
              <w:bottom w:val="single" w:sz="4" w:space="0" w:color="FFFFFF" w:themeColor="background1"/>
              <w:right w:val="single" w:sz="4" w:space="0" w:color="FFFFFF" w:themeColor="background1"/>
            </w:tcBorders>
          </w:tcPr>
          <w:p w14:paraId="3DFD4C7A" w14:textId="77777777" w:rsidR="002F2C47" w:rsidRPr="00203EDF" w:rsidRDefault="002F2C47" w:rsidP="00203EDF">
            <w:pPr>
              <w:pStyle w:val="ECCTabletext"/>
              <w:spacing w:before="120"/>
            </w:pPr>
            <w:r w:rsidRPr="00203EDF">
              <w:t>Case 2</w:t>
            </w:r>
            <w:r w:rsidRPr="00203EDF">
              <w:br/>
              <w:t>Indoor TS</w:t>
            </w:r>
          </w:p>
        </w:tc>
      </w:tr>
      <w:tr w:rsidR="002F2C47" w:rsidRPr="00203EDF" w14:paraId="464E634F" w14:textId="77777777" w:rsidTr="00AF75D5">
        <w:trPr>
          <w:trHeight w:val="265"/>
        </w:trPr>
        <w:tc>
          <w:tcPr>
            <w:tcW w:w="0" w:type="pct"/>
            <w:tcBorders>
              <w:top w:val="single" w:sz="4" w:space="0" w:color="FFFFFF" w:themeColor="background1"/>
            </w:tcBorders>
          </w:tcPr>
          <w:p w14:paraId="76371362" w14:textId="1ED73A38" w:rsidR="002F2C47" w:rsidRPr="00203EDF" w:rsidRDefault="002F2C47" w:rsidP="002F2C47">
            <w:pPr>
              <w:pStyle w:val="ECCTabletext"/>
            </w:pPr>
            <w:r w:rsidRPr="00203EDF">
              <w:t>D EHata</w:t>
            </w:r>
            <w:r w:rsidR="007E4C0A">
              <w:t xml:space="preserve"> urban</w:t>
            </w:r>
          </w:p>
        </w:tc>
        <w:tc>
          <w:tcPr>
            <w:tcW w:w="0" w:type="pct"/>
            <w:tcBorders>
              <w:top w:val="single" w:sz="4" w:space="0" w:color="FFFFFF" w:themeColor="background1"/>
            </w:tcBorders>
          </w:tcPr>
          <w:p w14:paraId="39EF7E4E" w14:textId="77777777" w:rsidR="002F2C47" w:rsidRPr="00203EDF" w:rsidRDefault="002F2C47" w:rsidP="002F2C47">
            <w:pPr>
              <w:pStyle w:val="ECCTabletext"/>
            </w:pPr>
            <w:r w:rsidRPr="00203EDF">
              <w:t>km</w:t>
            </w:r>
          </w:p>
        </w:tc>
        <w:tc>
          <w:tcPr>
            <w:tcW w:w="0" w:type="pct"/>
            <w:tcBorders>
              <w:top w:val="single" w:sz="4" w:space="0" w:color="FFFFFF" w:themeColor="background1"/>
            </w:tcBorders>
            <w:vAlign w:val="bottom"/>
          </w:tcPr>
          <w:p w14:paraId="33CD38CC" w14:textId="77777777" w:rsidR="002F2C47" w:rsidRPr="00203EDF" w:rsidRDefault="002F2C47" w:rsidP="002F2C47">
            <w:pPr>
              <w:pStyle w:val="ECCTabletext"/>
            </w:pPr>
            <w:r w:rsidRPr="00203EDF">
              <w:t>0.08</w:t>
            </w:r>
          </w:p>
        </w:tc>
        <w:tc>
          <w:tcPr>
            <w:tcW w:w="0" w:type="pct"/>
            <w:tcBorders>
              <w:top w:val="single" w:sz="4" w:space="0" w:color="FFFFFF" w:themeColor="background1"/>
            </w:tcBorders>
            <w:vAlign w:val="bottom"/>
          </w:tcPr>
          <w:p w14:paraId="6308C85E" w14:textId="77777777" w:rsidR="002F2C47" w:rsidRPr="00203EDF" w:rsidRDefault="002F2C47" w:rsidP="002F2C47">
            <w:pPr>
              <w:pStyle w:val="ECCTabletext"/>
            </w:pPr>
            <w:r w:rsidRPr="00203EDF">
              <w:t>0.04</w:t>
            </w:r>
          </w:p>
        </w:tc>
        <w:tc>
          <w:tcPr>
            <w:tcW w:w="0" w:type="pct"/>
            <w:tcBorders>
              <w:top w:val="single" w:sz="4" w:space="0" w:color="FFFFFF" w:themeColor="background1"/>
            </w:tcBorders>
            <w:vAlign w:val="bottom"/>
          </w:tcPr>
          <w:p w14:paraId="62FBAB51" w14:textId="77777777" w:rsidR="002F2C47" w:rsidRPr="00203EDF" w:rsidRDefault="002F2C47" w:rsidP="002F2C47">
            <w:pPr>
              <w:pStyle w:val="ECCTabletext"/>
            </w:pPr>
            <w:r w:rsidRPr="00203EDF">
              <w:t>0.05</w:t>
            </w:r>
          </w:p>
        </w:tc>
        <w:tc>
          <w:tcPr>
            <w:tcW w:w="0" w:type="pct"/>
            <w:tcBorders>
              <w:top w:val="single" w:sz="4" w:space="0" w:color="FFFFFF" w:themeColor="background1"/>
            </w:tcBorders>
            <w:vAlign w:val="bottom"/>
          </w:tcPr>
          <w:p w14:paraId="6BE83537" w14:textId="77777777" w:rsidR="002F2C47" w:rsidRPr="00203EDF" w:rsidRDefault="002F2C47" w:rsidP="002F2C47">
            <w:pPr>
              <w:pStyle w:val="ECCTabletext"/>
            </w:pPr>
            <w:r w:rsidRPr="00203EDF">
              <w:t>0.01</w:t>
            </w:r>
          </w:p>
        </w:tc>
      </w:tr>
    </w:tbl>
    <w:p w14:paraId="64087FA8" w14:textId="1EC192B3" w:rsidR="00493A8C" w:rsidRPr="00203EDF" w:rsidRDefault="00B93C92" w:rsidP="00C018B0">
      <w:pPr>
        <w:pStyle w:val="ECCHeadingnonumbering"/>
        <w:rPr>
          <w:rStyle w:val="ECCParagraph"/>
        </w:rPr>
      </w:pPr>
      <w:r>
        <w:rPr>
          <w:rStyle w:val="ECCParagraph"/>
        </w:rPr>
        <w:t xml:space="preserve">0.5 </w:t>
      </w:r>
      <w:r w:rsidR="00AC5967" w:rsidRPr="00203EDF">
        <w:rPr>
          <w:rStyle w:val="ECCParagraph"/>
        </w:rPr>
        <w:t xml:space="preserve">Compatibility with PMSE in the band 2483.5-2500 MHz </w:t>
      </w:r>
    </w:p>
    <w:p w14:paraId="5F824286" w14:textId="691EA092" w:rsidR="00406E0E" w:rsidRDefault="00BA4C93" w:rsidP="00AA4343">
      <w:pPr>
        <w:pStyle w:val="Caption"/>
        <w:jc w:val="both"/>
      </w:pPr>
      <w:r w:rsidRPr="000E20CC">
        <w:rPr>
          <w:rStyle w:val="ECCParagraph"/>
          <w:b w:val="0"/>
          <w:bCs w:val="0"/>
          <w:color w:val="auto"/>
        </w:rPr>
        <w:t>Study between TS and PMSE systems operating in the same band, assuming the median EHata propagation model</w:t>
      </w:r>
      <w:r w:rsidR="002E6090" w:rsidRPr="000E20CC">
        <w:rPr>
          <w:rStyle w:val="ECCParagraph"/>
          <w:b w:val="0"/>
          <w:bCs w:val="0"/>
          <w:color w:val="auto"/>
        </w:rPr>
        <w:t xml:space="preserve"> </w:t>
      </w:r>
      <w:r w:rsidRPr="000E20CC">
        <w:rPr>
          <w:rStyle w:val="ECCParagraph"/>
          <w:b w:val="0"/>
          <w:bCs w:val="0"/>
          <w:color w:val="auto"/>
        </w:rPr>
        <w:t xml:space="preserve">gives median physical separation between TS systems and the PMSE systems summarized in the following table. </w:t>
      </w:r>
      <w:r w:rsidR="00083C0B" w:rsidRPr="000E20CC">
        <w:rPr>
          <w:rStyle w:val="ECCParagraph"/>
          <w:b w:val="0"/>
          <w:bCs w:val="0"/>
          <w:color w:val="auto"/>
        </w:rPr>
        <w:t>T</w:t>
      </w:r>
      <w:r w:rsidRPr="000E20CC">
        <w:rPr>
          <w:rStyle w:val="ECCParagraph"/>
          <w:b w:val="0"/>
          <w:bCs w:val="0"/>
          <w:color w:val="auto"/>
        </w:rPr>
        <w:t>he impact of the proposed TS using 10 MHz of bandwidth has been studied. TS system using bandwidths of 5 MHz and 15 MHz would need higher and lower separation distances, respective</w:t>
      </w:r>
      <w:r w:rsidR="00AA4343">
        <w:rPr>
          <w:rStyle w:val="ECCParagraph"/>
          <w:b w:val="0"/>
          <w:bCs w:val="0"/>
          <w:color w:val="auto"/>
        </w:rPr>
        <w:t>.</w:t>
      </w:r>
    </w:p>
    <w:p w14:paraId="1D45BCAB" w14:textId="1422218E" w:rsidR="00E77163" w:rsidRDefault="003A41DA" w:rsidP="004A1D5A">
      <w:pPr>
        <w:pStyle w:val="Caption"/>
        <w:keepNext/>
      </w:pPr>
      <w:r>
        <w:lastRenderedPageBreak/>
        <w:t xml:space="preserve">Table </w:t>
      </w:r>
      <w:fldSimple w:instr=" SEQ Table \* ARABIC ">
        <w:r w:rsidR="003D7771">
          <w:rPr>
            <w:noProof/>
          </w:rPr>
          <w:t>9</w:t>
        </w:r>
      </w:fldSimple>
      <w:r w:rsidR="00E77163" w:rsidRPr="00203EDF">
        <w:t>:</w:t>
      </w:r>
      <w:r w:rsidR="00415C33" w:rsidRPr="00686870">
        <w:t xml:space="preserve"> </w:t>
      </w:r>
      <w:r w:rsidR="00415C33" w:rsidRPr="00415C33">
        <w:t>MCL separations distances when PMSE and the new terrestrial applications are operated co-frequency</w:t>
      </w:r>
      <w:r w:rsidR="00395AE5">
        <w:t xml:space="preserve"> (in km)</w:t>
      </w:r>
    </w:p>
    <w:tbl>
      <w:tblPr>
        <w:tblStyle w:val="ECCTable-redheader"/>
        <w:tblW w:w="5000" w:type="pct"/>
        <w:tblInd w:w="0" w:type="dxa"/>
        <w:tblLook w:val="04A0" w:firstRow="1" w:lastRow="0" w:firstColumn="1" w:lastColumn="0" w:noHBand="0" w:noVBand="1"/>
      </w:tblPr>
      <w:tblGrid>
        <w:gridCol w:w="1414"/>
        <w:gridCol w:w="1373"/>
        <w:gridCol w:w="1569"/>
        <w:gridCol w:w="1569"/>
        <w:gridCol w:w="1569"/>
        <w:gridCol w:w="1566"/>
      </w:tblGrid>
      <w:tr w:rsidR="00955569" w:rsidRPr="00203EDF" w14:paraId="5E9CCE8C" w14:textId="77777777" w:rsidTr="003D3AF7">
        <w:trPr>
          <w:cnfStyle w:val="100000000000" w:firstRow="1" w:lastRow="0" w:firstColumn="0" w:lastColumn="0" w:oddVBand="0" w:evenVBand="0" w:oddHBand="0" w:evenHBand="0" w:firstRowFirstColumn="0" w:firstRowLastColumn="0" w:lastRowFirstColumn="0" w:lastRowLastColumn="0"/>
          <w:trHeight w:val="913"/>
        </w:trPr>
        <w:tc>
          <w:tcPr>
            <w:tcW w:w="780" w:type="pct"/>
            <w:hideMark/>
          </w:tcPr>
          <w:p w14:paraId="08C1CB49" w14:textId="77777777" w:rsidR="008B05B3" w:rsidRPr="00203EDF" w:rsidRDefault="008B05B3" w:rsidP="004A1D5A">
            <w:pPr>
              <w:keepNext/>
            </w:pPr>
            <w:r w:rsidRPr="00203EDF">
              <w:t>Victim</w:t>
            </w:r>
          </w:p>
        </w:tc>
        <w:tc>
          <w:tcPr>
            <w:tcW w:w="758" w:type="pct"/>
            <w:hideMark/>
          </w:tcPr>
          <w:p w14:paraId="0DA0561C" w14:textId="77777777" w:rsidR="008B05B3" w:rsidRPr="00203EDF" w:rsidRDefault="008B05B3" w:rsidP="004A1D5A">
            <w:pPr>
              <w:keepNext/>
            </w:pPr>
            <w:r w:rsidRPr="00203EDF">
              <w:t>Interferer</w:t>
            </w:r>
          </w:p>
        </w:tc>
        <w:tc>
          <w:tcPr>
            <w:tcW w:w="866" w:type="pct"/>
            <w:hideMark/>
          </w:tcPr>
          <w:p w14:paraId="26143CB2" w14:textId="729D1308" w:rsidR="008B05B3" w:rsidRDefault="008B05B3" w:rsidP="003D3AF7">
            <w:pPr>
              <w:keepNext/>
              <w:spacing w:before="0" w:after="0"/>
              <w:rPr>
                <w:b w:val="0"/>
              </w:rPr>
            </w:pPr>
            <w:r w:rsidRPr="00203EDF">
              <w:t xml:space="preserve">Separation distances using EHata </w:t>
            </w:r>
            <w:r>
              <w:t xml:space="preserve">urban </w:t>
            </w:r>
            <w:r w:rsidRPr="00203EDF">
              <w:t>(cases 1 to 4)</w:t>
            </w:r>
          </w:p>
          <w:p w14:paraId="5B14388D" w14:textId="4B1B874F" w:rsidR="008B05B3" w:rsidRPr="00203EDF" w:rsidRDefault="008B05B3" w:rsidP="00AA4343">
            <w:pPr>
              <w:keepNext/>
              <w:spacing w:before="0"/>
            </w:pPr>
            <w:r>
              <w:t>(km)</w:t>
            </w:r>
          </w:p>
        </w:tc>
        <w:tc>
          <w:tcPr>
            <w:tcW w:w="866" w:type="pct"/>
            <w:hideMark/>
          </w:tcPr>
          <w:p w14:paraId="31CA64E5" w14:textId="75E8ED2C" w:rsidR="008B05B3" w:rsidRPr="00203EDF" w:rsidRDefault="008B05B3" w:rsidP="00AA4343">
            <w:pPr>
              <w:keepNext/>
              <w:spacing w:before="0"/>
            </w:pPr>
            <w:r w:rsidRPr="00203EDF">
              <w:t>Separation distances using free space loss/radio horizon (cases 1 to 4)</w:t>
            </w:r>
            <w:r w:rsidR="00AA4343">
              <w:t xml:space="preserve"> </w:t>
            </w:r>
            <w:r>
              <w:t>(km)</w:t>
            </w:r>
          </w:p>
        </w:tc>
        <w:tc>
          <w:tcPr>
            <w:tcW w:w="866" w:type="pct"/>
          </w:tcPr>
          <w:p w14:paraId="5A090564" w14:textId="2342960F" w:rsidR="008B05B3" w:rsidRDefault="008B05B3" w:rsidP="003D3AF7">
            <w:pPr>
              <w:keepNext/>
              <w:spacing w:before="0" w:after="0"/>
              <w:rPr>
                <w:b w:val="0"/>
              </w:rPr>
            </w:pPr>
            <w:r w:rsidRPr="00203EDF">
              <w:t>Separation distances using EHata</w:t>
            </w:r>
            <w:r>
              <w:t xml:space="preserve"> urban </w:t>
            </w:r>
            <w:r w:rsidRPr="00203EDF">
              <w:t>(cases 5 to 6)</w:t>
            </w:r>
            <w:r w:rsidR="00AA4343">
              <w:t xml:space="preserve"> </w:t>
            </w:r>
          </w:p>
          <w:p w14:paraId="3C8D7FB5" w14:textId="2720C358" w:rsidR="008B05B3" w:rsidRPr="00203EDF" w:rsidRDefault="008B05B3" w:rsidP="00AA4343">
            <w:pPr>
              <w:keepNext/>
              <w:spacing w:before="0"/>
            </w:pPr>
            <w:r>
              <w:t>(km)</w:t>
            </w:r>
          </w:p>
        </w:tc>
        <w:tc>
          <w:tcPr>
            <w:tcW w:w="865" w:type="pct"/>
          </w:tcPr>
          <w:p w14:paraId="1B69066B" w14:textId="31631387" w:rsidR="008B05B3" w:rsidRPr="00203EDF" w:rsidRDefault="008B05B3" w:rsidP="0006695C">
            <w:pPr>
              <w:keepNext/>
            </w:pPr>
            <w:r w:rsidRPr="00203EDF">
              <w:t>Separation distances using free space loss/radio horizon (cases 5 to 6)</w:t>
            </w:r>
            <w:r>
              <w:t xml:space="preserve"> (km)</w:t>
            </w:r>
          </w:p>
        </w:tc>
      </w:tr>
      <w:tr w:rsidR="008B05B3" w:rsidRPr="00203EDF" w14:paraId="0565FBB5" w14:textId="77777777" w:rsidTr="003D3AF7">
        <w:tc>
          <w:tcPr>
            <w:tcW w:w="780" w:type="pct"/>
            <w:hideMark/>
          </w:tcPr>
          <w:p w14:paraId="40ACC992" w14:textId="77777777" w:rsidR="008B05B3" w:rsidRPr="00203EDF" w:rsidRDefault="008B05B3" w:rsidP="004A1D5A">
            <w:pPr>
              <w:keepNext/>
              <w:jc w:val="left"/>
            </w:pPr>
            <w:r w:rsidRPr="00203EDF">
              <w:t>PMSE</w:t>
            </w:r>
          </w:p>
        </w:tc>
        <w:tc>
          <w:tcPr>
            <w:tcW w:w="758" w:type="pct"/>
            <w:hideMark/>
          </w:tcPr>
          <w:p w14:paraId="3FBDB16B" w14:textId="77777777" w:rsidR="008B05B3" w:rsidRPr="00203EDF" w:rsidRDefault="008B05B3" w:rsidP="004A1D5A">
            <w:pPr>
              <w:keepNext/>
              <w:jc w:val="left"/>
            </w:pPr>
            <w:r w:rsidRPr="00203EDF">
              <w:t>Outdoor BS</w:t>
            </w:r>
          </w:p>
        </w:tc>
        <w:tc>
          <w:tcPr>
            <w:tcW w:w="866" w:type="pct"/>
            <w:hideMark/>
          </w:tcPr>
          <w:p w14:paraId="6B4C255E" w14:textId="44290EBA" w:rsidR="008B05B3" w:rsidRPr="00203EDF" w:rsidRDefault="008B05B3" w:rsidP="00A43618">
            <w:pPr>
              <w:keepNext/>
              <w:jc w:val="left"/>
            </w:pPr>
            <w:r w:rsidRPr="00203EDF">
              <w:t>24.4</w:t>
            </w:r>
            <w:r>
              <w:t>-</w:t>
            </w:r>
            <w:r w:rsidRPr="00203EDF">
              <w:t>28</w:t>
            </w:r>
          </w:p>
        </w:tc>
        <w:tc>
          <w:tcPr>
            <w:tcW w:w="866" w:type="pct"/>
            <w:hideMark/>
          </w:tcPr>
          <w:p w14:paraId="63427CA2" w14:textId="7626CB36" w:rsidR="008B05B3" w:rsidRPr="00203EDF" w:rsidRDefault="008B05B3" w:rsidP="0006695C">
            <w:pPr>
              <w:keepNext/>
              <w:jc w:val="left"/>
            </w:pPr>
            <w:r w:rsidRPr="00203EDF">
              <w:t xml:space="preserve">45 </w:t>
            </w:r>
          </w:p>
        </w:tc>
        <w:tc>
          <w:tcPr>
            <w:tcW w:w="866" w:type="pct"/>
          </w:tcPr>
          <w:p w14:paraId="08B44BDD" w14:textId="1DD8850A" w:rsidR="008B05B3" w:rsidRPr="00203EDF" w:rsidRDefault="008B05B3" w:rsidP="0006695C">
            <w:pPr>
              <w:keepNext/>
              <w:jc w:val="left"/>
            </w:pPr>
            <w:r w:rsidRPr="00203EDF">
              <w:t>32.7</w:t>
            </w:r>
            <w:r>
              <w:t>-</w:t>
            </w:r>
            <w:r w:rsidRPr="00203EDF">
              <w:t>38</w:t>
            </w:r>
          </w:p>
        </w:tc>
        <w:tc>
          <w:tcPr>
            <w:tcW w:w="865" w:type="pct"/>
          </w:tcPr>
          <w:p w14:paraId="07CF1E2D" w14:textId="1238D29A" w:rsidR="008B05B3" w:rsidRPr="00203EDF" w:rsidRDefault="008B05B3" w:rsidP="0006695C">
            <w:pPr>
              <w:keepNext/>
              <w:jc w:val="left"/>
            </w:pPr>
            <w:r w:rsidRPr="00203EDF">
              <w:t>45</w:t>
            </w:r>
            <w:r>
              <w:t>-</w:t>
            </w:r>
            <w:r w:rsidRPr="00203EDF">
              <w:t>332</w:t>
            </w:r>
          </w:p>
        </w:tc>
      </w:tr>
      <w:tr w:rsidR="008B05B3" w:rsidRPr="00203EDF" w14:paraId="3DA0091D" w14:textId="77777777" w:rsidTr="003D3AF7">
        <w:tc>
          <w:tcPr>
            <w:tcW w:w="780" w:type="pct"/>
            <w:hideMark/>
          </w:tcPr>
          <w:p w14:paraId="347609F3" w14:textId="77777777" w:rsidR="008B05B3" w:rsidRPr="00203EDF" w:rsidRDefault="008B05B3" w:rsidP="004A1D5A">
            <w:pPr>
              <w:keepNext/>
              <w:jc w:val="left"/>
            </w:pPr>
            <w:r w:rsidRPr="00203EDF">
              <w:t>PMSE</w:t>
            </w:r>
          </w:p>
        </w:tc>
        <w:tc>
          <w:tcPr>
            <w:tcW w:w="758" w:type="pct"/>
            <w:hideMark/>
          </w:tcPr>
          <w:p w14:paraId="4857329A" w14:textId="77777777" w:rsidR="00704C48" w:rsidRDefault="008B05B3" w:rsidP="004A1D5A">
            <w:pPr>
              <w:keepNext/>
              <w:jc w:val="left"/>
            </w:pPr>
            <w:r w:rsidRPr="00203EDF">
              <w:t>Indoor BS/</w:t>
            </w:r>
          </w:p>
          <w:p w14:paraId="2F6875C9" w14:textId="5681B059" w:rsidR="008B05B3" w:rsidRPr="00203EDF" w:rsidRDefault="008B05B3" w:rsidP="004A1D5A">
            <w:pPr>
              <w:keepNext/>
              <w:jc w:val="left"/>
            </w:pPr>
            <w:r w:rsidRPr="00203EDF">
              <w:t>Indoor UE</w:t>
            </w:r>
          </w:p>
        </w:tc>
        <w:tc>
          <w:tcPr>
            <w:tcW w:w="866" w:type="pct"/>
            <w:hideMark/>
          </w:tcPr>
          <w:p w14:paraId="557B76EF" w14:textId="125217FC" w:rsidR="008B05B3" w:rsidRPr="00203EDF" w:rsidRDefault="008B05B3" w:rsidP="00A43618">
            <w:pPr>
              <w:keepNext/>
              <w:jc w:val="left"/>
            </w:pPr>
            <w:r w:rsidRPr="00203EDF">
              <w:rPr>
                <w:rStyle w:val="ECCParagraph"/>
              </w:rPr>
              <w:t>0.5</w:t>
            </w:r>
            <w:r>
              <w:rPr>
                <w:rStyle w:val="ECCParagraph"/>
              </w:rPr>
              <w:t>-</w:t>
            </w:r>
            <w:r w:rsidRPr="00203EDF">
              <w:rPr>
                <w:rStyle w:val="ECCParagraph"/>
              </w:rPr>
              <w:t>0.7</w:t>
            </w:r>
          </w:p>
        </w:tc>
        <w:tc>
          <w:tcPr>
            <w:tcW w:w="866" w:type="pct"/>
            <w:hideMark/>
          </w:tcPr>
          <w:p w14:paraId="7C8EA3A2" w14:textId="6DD158B9" w:rsidR="008B05B3" w:rsidRPr="00203EDF" w:rsidRDefault="008B05B3" w:rsidP="0006695C">
            <w:pPr>
              <w:keepNext/>
              <w:jc w:val="left"/>
            </w:pPr>
            <w:r w:rsidRPr="00203EDF">
              <w:rPr>
                <w:rStyle w:val="ECCParagraph"/>
              </w:rPr>
              <w:t>16.7</w:t>
            </w:r>
            <w:r>
              <w:rPr>
                <w:rStyle w:val="ECCParagraph"/>
              </w:rPr>
              <w:t>-</w:t>
            </w:r>
            <w:r w:rsidRPr="00203EDF">
              <w:rPr>
                <w:rStyle w:val="ECCParagraph"/>
              </w:rPr>
              <w:t xml:space="preserve">26.9 </w:t>
            </w:r>
          </w:p>
        </w:tc>
        <w:tc>
          <w:tcPr>
            <w:tcW w:w="866" w:type="pct"/>
          </w:tcPr>
          <w:p w14:paraId="072884E0" w14:textId="1345928B" w:rsidR="008B05B3" w:rsidRPr="00203EDF" w:rsidRDefault="008B05B3" w:rsidP="0006695C">
            <w:pPr>
              <w:keepNext/>
              <w:jc w:val="left"/>
              <w:rPr>
                <w:rStyle w:val="ECCParagraph"/>
                <w:lang w:eastAsia="en-US"/>
              </w:rPr>
            </w:pPr>
            <w:r w:rsidRPr="00203EDF">
              <w:rPr>
                <w:rStyle w:val="ECCParagraph"/>
              </w:rPr>
              <w:t>1.2</w:t>
            </w:r>
            <w:r>
              <w:rPr>
                <w:rStyle w:val="ECCParagraph"/>
              </w:rPr>
              <w:t>-</w:t>
            </w:r>
            <w:r w:rsidRPr="00203EDF">
              <w:rPr>
                <w:rStyle w:val="ECCParagraph"/>
              </w:rPr>
              <w:t>5.8</w:t>
            </w:r>
          </w:p>
        </w:tc>
        <w:tc>
          <w:tcPr>
            <w:tcW w:w="865" w:type="pct"/>
          </w:tcPr>
          <w:p w14:paraId="387E4524" w14:textId="3004A0BB" w:rsidR="008B05B3" w:rsidRPr="00203EDF" w:rsidRDefault="008B05B3" w:rsidP="0006695C">
            <w:pPr>
              <w:keepNext/>
              <w:jc w:val="left"/>
              <w:rPr>
                <w:rStyle w:val="ECCParagraph"/>
                <w:lang w:eastAsia="en-US"/>
              </w:rPr>
            </w:pPr>
            <w:r w:rsidRPr="00203EDF">
              <w:rPr>
                <w:rStyle w:val="ECCParagraph"/>
              </w:rPr>
              <w:t>9.3</w:t>
            </w:r>
            <w:r>
              <w:rPr>
                <w:rStyle w:val="ECCParagraph"/>
              </w:rPr>
              <w:t>-</w:t>
            </w:r>
            <w:r w:rsidRPr="00203EDF">
              <w:rPr>
                <w:rStyle w:val="ECCParagraph"/>
              </w:rPr>
              <w:t>57.6</w:t>
            </w:r>
          </w:p>
        </w:tc>
      </w:tr>
      <w:tr w:rsidR="008B05B3" w:rsidRPr="00203EDF" w14:paraId="4AD6F378" w14:textId="77777777" w:rsidTr="003D3AF7">
        <w:tc>
          <w:tcPr>
            <w:tcW w:w="780" w:type="pct"/>
            <w:hideMark/>
          </w:tcPr>
          <w:p w14:paraId="3F8A6731" w14:textId="77777777" w:rsidR="008B05B3" w:rsidRPr="00203EDF" w:rsidRDefault="008B05B3" w:rsidP="004A1D5A">
            <w:pPr>
              <w:keepNext/>
              <w:jc w:val="left"/>
            </w:pPr>
            <w:r w:rsidRPr="00203EDF">
              <w:t>PMSE</w:t>
            </w:r>
          </w:p>
        </w:tc>
        <w:tc>
          <w:tcPr>
            <w:tcW w:w="758" w:type="pct"/>
            <w:hideMark/>
          </w:tcPr>
          <w:p w14:paraId="3BA58B7B" w14:textId="77777777" w:rsidR="008B05B3" w:rsidRPr="00203EDF" w:rsidRDefault="008B05B3" w:rsidP="004A1D5A">
            <w:pPr>
              <w:keepNext/>
              <w:jc w:val="left"/>
            </w:pPr>
            <w:r w:rsidRPr="00203EDF">
              <w:t>Outdoor UE</w:t>
            </w:r>
          </w:p>
        </w:tc>
        <w:tc>
          <w:tcPr>
            <w:tcW w:w="866" w:type="pct"/>
            <w:hideMark/>
          </w:tcPr>
          <w:p w14:paraId="58E4CEDD" w14:textId="50828E1E" w:rsidR="008B05B3" w:rsidRPr="00203EDF" w:rsidRDefault="008B05B3" w:rsidP="00A43618">
            <w:pPr>
              <w:keepNext/>
              <w:jc w:val="left"/>
              <w:rPr>
                <w:rStyle w:val="ECCParagraph"/>
                <w:lang w:eastAsia="en-US"/>
              </w:rPr>
            </w:pPr>
            <w:r w:rsidRPr="00203EDF">
              <w:rPr>
                <w:rStyle w:val="ECCParagraph"/>
              </w:rPr>
              <w:t>1.9</w:t>
            </w:r>
            <w:r>
              <w:rPr>
                <w:rStyle w:val="ECCParagraph"/>
              </w:rPr>
              <w:t>-</w:t>
            </w:r>
            <w:r w:rsidRPr="00203EDF">
              <w:rPr>
                <w:rStyle w:val="ECCParagraph"/>
              </w:rPr>
              <w:t xml:space="preserve">2.5 </w:t>
            </w:r>
          </w:p>
        </w:tc>
        <w:tc>
          <w:tcPr>
            <w:tcW w:w="866" w:type="pct"/>
            <w:hideMark/>
          </w:tcPr>
          <w:p w14:paraId="5CE0E4AD" w14:textId="3B92EDFD" w:rsidR="008B05B3" w:rsidRPr="00203EDF" w:rsidRDefault="008B05B3" w:rsidP="0006695C">
            <w:pPr>
              <w:keepNext/>
              <w:jc w:val="left"/>
              <w:rPr>
                <w:rStyle w:val="ECCParagraph"/>
                <w:lang w:eastAsia="en-US"/>
              </w:rPr>
            </w:pPr>
            <w:r w:rsidRPr="00203EDF">
              <w:rPr>
                <w:rStyle w:val="ECCParagraph"/>
              </w:rPr>
              <w:t xml:space="preserve">37 </w:t>
            </w:r>
          </w:p>
        </w:tc>
        <w:tc>
          <w:tcPr>
            <w:tcW w:w="866" w:type="pct"/>
          </w:tcPr>
          <w:p w14:paraId="3AB1AC5F" w14:textId="6F13902C" w:rsidR="008B05B3" w:rsidRPr="00203EDF" w:rsidRDefault="008B05B3" w:rsidP="0006695C">
            <w:pPr>
              <w:keepNext/>
              <w:jc w:val="left"/>
              <w:rPr>
                <w:rStyle w:val="ECCParagraph"/>
                <w:lang w:eastAsia="en-US"/>
              </w:rPr>
            </w:pPr>
            <w:r w:rsidRPr="00203EDF">
              <w:rPr>
                <w:rStyle w:val="ECCParagraph"/>
              </w:rPr>
              <w:t>4.1</w:t>
            </w:r>
            <w:r>
              <w:rPr>
                <w:rStyle w:val="ECCParagraph"/>
              </w:rPr>
              <w:t>-</w:t>
            </w:r>
            <w:r w:rsidRPr="00203EDF">
              <w:rPr>
                <w:rStyle w:val="ECCParagraph"/>
              </w:rPr>
              <w:t xml:space="preserve">22.5 </w:t>
            </w:r>
          </w:p>
        </w:tc>
        <w:tc>
          <w:tcPr>
            <w:tcW w:w="865" w:type="pct"/>
          </w:tcPr>
          <w:p w14:paraId="4D2E8517" w14:textId="5C8ED23B" w:rsidR="008B05B3" w:rsidRPr="00203EDF" w:rsidRDefault="008B05B3" w:rsidP="0006695C">
            <w:pPr>
              <w:keepNext/>
              <w:jc w:val="left"/>
              <w:rPr>
                <w:rStyle w:val="ECCParagraph"/>
                <w:lang w:eastAsia="en-US"/>
              </w:rPr>
            </w:pPr>
            <w:r w:rsidRPr="00203EDF">
              <w:rPr>
                <w:rStyle w:val="ECCParagraph"/>
              </w:rPr>
              <w:t>37</w:t>
            </w:r>
            <w:r>
              <w:rPr>
                <w:rStyle w:val="ECCParagraph"/>
              </w:rPr>
              <w:t>-</w:t>
            </w:r>
            <w:r w:rsidRPr="00203EDF">
              <w:rPr>
                <w:rStyle w:val="ECCParagraph"/>
              </w:rPr>
              <w:t>324</w:t>
            </w:r>
          </w:p>
        </w:tc>
      </w:tr>
      <w:tr w:rsidR="008B05B3" w:rsidRPr="00203EDF" w14:paraId="33358C91" w14:textId="77777777" w:rsidTr="003D3AF7">
        <w:tc>
          <w:tcPr>
            <w:tcW w:w="780" w:type="pct"/>
            <w:hideMark/>
          </w:tcPr>
          <w:p w14:paraId="334717DD" w14:textId="77777777" w:rsidR="008B05B3" w:rsidRPr="00203EDF" w:rsidRDefault="008B05B3" w:rsidP="004A1D5A">
            <w:pPr>
              <w:keepNext/>
              <w:jc w:val="left"/>
            </w:pPr>
            <w:r w:rsidRPr="00203EDF">
              <w:t>Outdoor BS</w:t>
            </w:r>
          </w:p>
        </w:tc>
        <w:tc>
          <w:tcPr>
            <w:tcW w:w="758" w:type="pct"/>
            <w:hideMark/>
          </w:tcPr>
          <w:p w14:paraId="496B47E2" w14:textId="77777777" w:rsidR="008B05B3" w:rsidRPr="00203EDF" w:rsidRDefault="008B05B3" w:rsidP="004A1D5A">
            <w:pPr>
              <w:keepNext/>
              <w:jc w:val="left"/>
            </w:pPr>
            <w:r w:rsidRPr="00203EDF">
              <w:t xml:space="preserve">PMSE </w:t>
            </w:r>
          </w:p>
        </w:tc>
        <w:tc>
          <w:tcPr>
            <w:tcW w:w="866" w:type="pct"/>
            <w:hideMark/>
          </w:tcPr>
          <w:p w14:paraId="33B197B2" w14:textId="4DF6674F" w:rsidR="008B05B3" w:rsidRPr="00203EDF" w:rsidRDefault="008B05B3" w:rsidP="00A43618">
            <w:pPr>
              <w:keepNext/>
              <w:jc w:val="left"/>
            </w:pPr>
            <w:r w:rsidRPr="00203EDF">
              <w:rPr>
                <w:rStyle w:val="ECCParagraph"/>
              </w:rPr>
              <w:t>0.5</w:t>
            </w:r>
            <w:r>
              <w:rPr>
                <w:rStyle w:val="ECCParagraph"/>
              </w:rPr>
              <w:t>-</w:t>
            </w:r>
            <w:r w:rsidRPr="00203EDF">
              <w:rPr>
                <w:rStyle w:val="ECCParagraph"/>
              </w:rPr>
              <w:t>7.7</w:t>
            </w:r>
          </w:p>
        </w:tc>
        <w:tc>
          <w:tcPr>
            <w:tcW w:w="866" w:type="pct"/>
            <w:hideMark/>
          </w:tcPr>
          <w:p w14:paraId="3F156566" w14:textId="17BB234C" w:rsidR="008B05B3" w:rsidRPr="00203EDF" w:rsidRDefault="008B05B3" w:rsidP="0006695C">
            <w:pPr>
              <w:keepNext/>
              <w:jc w:val="left"/>
            </w:pPr>
            <w:r w:rsidRPr="00203EDF">
              <w:rPr>
                <w:rStyle w:val="ECCParagraph"/>
              </w:rPr>
              <w:t>18.9</w:t>
            </w:r>
            <w:r>
              <w:rPr>
                <w:rStyle w:val="ECCParagraph"/>
              </w:rPr>
              <w:t>-</w:t>
            </w:r>
            <w:r w:rsidRPr="00203EDF">
              <w:rPr>
                <w:rStyle w:val="ECCParagraph"/>
              </w:rPr>
              <w:t xml:space="preserve"> 54.3</w:t>
            </w:r>
          </w:p>
        </w:tc>
        <w:tc>
          <w:tcPr>
            <w:tcW w:w="866" w:type="pct"/>
          </w:tcPr>
          <w:p w14:paraId="32DFDCD0" w14:textId="707582D7" w:rsidR="008B05B3" w:rsidRPr="00203EDF" w:rsidRDefault="008B05B3" w:rsidP="0006695C">
            <w:pPr>
              <w:keepNext/>
              <w:jc w:val="left"/>
              <w:rPr>
                <w:rStyle w:val="ECCParagraph"/>
                <w:lang w:eastAsia="en-US"/>
              </w:rPr>
            </w:pPr>
            <w:r w:rsidRPr="00203EDF">
              <w:rPr>
                <w:rStyle w:val="ECCParagraph"/>
              </w:rPr>
              <w:t>1.9</w:t>
            </w:r>
            <w:r>
              <w:rPr>
                <w:rStyle w:val="ECCParagraph"/>
              </w:rPr>
              <w:t>-</w:t>
            </w:r>
            <w:r w:rsidRPr="00203EDF">
              <w:rPr>
                <w:rStyle w:val="ECCParagraph"/>
              </w:rPr>
              <w:t xml:space="preserve"> 33.6 </w:t>
            </w:r>
          </w:p>
        </w:tc>
        <w:tc>
          <w:tcPr>
            <w:tcW w:w="865" w:type="pct"/>
          </w:tcPr>
          <w:p w14:paraId="5126DA79" w14:textId="6E241126" w:rsidR="008B05B3" w:rsidRPr="00203EDF" w:rsidRDefault="008B05B3" w:rsidP="0006695C">
            <w:pPr>
              <w:keepNext/>
              <w:jc w:val="left"/>
              <w:rPr>
                <w:rStyle w:val="ECCParagraph"/>
                <w:lang w:eastAsia="en-US"/>
              </w:rPr>
            </w:pPr>
            <w:r w:rsidRPr="00203EDF">
              <w:rPr>
                <w:rStyle w:val="ECCParagraph"/>
              </w:rPr>
              <w:t>21.3</w:t>
            </w:r>
            <w:r>
              <w:rPr>
                <w:rStyle w:val="ECCParagraph"/>
              </w:rPr>
              <w:t>-</w:t>
            </w:r>
            <w:r w:rsidRPr="00203EDF">
              <w:rPr>
                <w:rStyle w:val="ECCParagraph"/>
              </w:rPr>
              <w:t>332.5</w:t>
            </w:r>
          </w:p>
        </w:tc>
      </w:tr>
      <w:tr w:rsidR="008B05B3" w:rsidRPr="00203EDF" w14:paraId="2FF9F8A7" w14:textId="77777777" w:rsidTr="003D3AF7">
        <w:tc>
          <w:tcPr>
            <w:tcW w:w="780" w:type="pct"/>
            <w:hideMark/>
          </w:tcPr>
          <w:p w14:paraId="497B0C86" w14:textId="77777777" w:rsidR="00704C48" w:rsidRDefault="008B05B3" w:rsidP="004A1D5A">
            <w:pPr>
              <w:keepNext/>
              <w:jc w:val="left"/>
            </w:pPr>
            <w:r w:rsidRPr="00203EDF">
              <w:t>Indoor BS/</w:t>
            </w:r>
          </w:p>
          <w:p w14:paraId="285E65E0" w14:textId="543D29D7" w:rsidR="008B05B3" w:rsidRPr="00203EDF" w:rsidRDefault="008B05B3" w:rsidP="004A1D5A">
            <w:pPr>
              <w:keepNext/>
              <w:jc w:val="left"/>
            </w:pPr>
            <w:r w:rsidRPr="00203EDF">
              <w:t>Indoor UE</w:t>
            </w:r>
          </w:p>
        </w:tc>
        <w:tc>
          <w:tcPr>
            <w:tcW w:w="758" w:type="pct"/>
            <w:hideMark/>
          </w:tcPr>
          <w:p w14:paraId="48771BFD" w14:textId="77777777" w:rsidR="008B05B3" w:rsidRPr="00203EDF" w:rsidRDefault="008B05B3" w:rsidP="004A1D5A">
            <w:pPr>
              <w:keepNext/>
              <w:jc w:val="left"/>
            </w:pPr>
            <w:r w:rsidRPr="00203EDF">
              <w:t xml:space="preserve">PMSE </w:t>
            </w:r>
          </w:p>
        </w:tc>
        <w:tc>
          <w:tcPr>
            <w:tcW w:w="866" w:type="pct"/>
            <w:hideMark/>
          </w:tcPr>
          <w:p w14:paraId="1C799C0B" w14:textId="78B2D856" w:rsidR="008B05B3" w:rsidRPr="00203EDF" w:rsidRDefault="008B05B3" w:rsidP="00A43618">
            <w:pPr>
              <w:keepNext/>
              <w:jc w:val="left"/>
            </w:pPr>
            <w:r w:rsidRPr="00203EDF">
              <w:rPr>
                <w:rStyle w:val="ECCParagraph"/>
              </w:rPr>
              <w:t>0.08</w:t>
            </w:r>
            <w:r>
              <w:rPr>
                <w:rStyle w:val="ECCParagraph"/>
              </w:rPr>
              <w:t>-</w:t>
            </w:r>
            <w:r w:rsidRPr="00203EDF">
              <w:rPr>
                <w:rStyle w:val="ECCParagraph"/>
              </w:rPr>
              <w:t>0.31</w:t>
            </w:r>
          </w:p>
        </w:tc>
        <w:tc>
          <w:tcPr>
            <w:tcW w:w="866" w:type="pct"/>
            <w:hideMark/>
          </w:tcPr>
          <w:p w14:paraId="00641164" w14:textId="1221CFCE" w:rsidR="008B05B3" w:rsidRPr="00203EDF" w:rsidRDefault="008B05B3" w:rsidP="0006695C">
            <w:pPr>
              <w:keepNext/>
              <w:jc w:val="left"/>
            </w:pPr>
            <w:r w:rsidRPr="00203EDF">
              <w:rPr>
                <w:rStyle w:val="ECCParagraph"/>
              </w:rPr>
              <w:t>4.4</w:t>
            </w:r>
            <w:r>
              <w:rPr>
                <w:rStyle w:val="ECCParagraph"/>
              </w:rPr>
              <w:t>-</w:t>
            </w:r>
            <w:r w:rsidRPr="00203EDF">
              <w:rPr>
                <w:rStyle w:val="ECCParagraph"/>
              </w:rPr>
              <w:t>70.7</w:t>
            </w:r>
          </w:p>
        </w:tc>
        <w:tc>
          <w:tcPr>
            <w:tcW w:w="866" w:type="pct"/>
          </w:tcPr>
          <w:p w14:paraId="19FBD012" w14:textId="13C0EDB4" w:rsidR="008B05B3" w:rsidRPr="00203EDF" w:rsidRDefault="008B05B3" w:rsidP="0006695C">
            <w:pPr>
              <w:keepNext/>
              <w:jc w:val="left"/>
              <w:rPr>
                <w:rStyle w:val="ECCParagraph"/>
                <w:lang w:eastAsia="en-US"/>
              </w:rPr>
            </w:pPr>
            <w:r w:rsidRPr="00203EDF">
              <w:rPr>
                <w:rStyle w:val="ECCParagraph"/>
              </w:rPr>
              <w:t>0.19</w:t>
            </w:r>
            <w:r>
              <w:rPr>
                <w:rStyle w:val="ECCParagraph"/>
              </w:rPr>
              <w:t>-</w:t>
            </w:r>
            <w:r w:rsidRPr="00203EDF">
              <w:rPr>
                <w:rStyle w:val="ECCParagraph"/>
              </w:rPr>
              <w:t xml:space="preserve">21.33 </w:t>
            </w:r>
          </w:p>
        </w:tc>
        <w:tc>
          <w:tcPr>
            <w:tcW w:w="865" w:type="pct"/>
          </w:tcPr>
          <w:p w14:paraId="6C69F27E" w14:textId="23F6C044" w:rsidR="008B05B3" w:rsidRPr="00203EDF" w:rsidRDefault="008B05B3" w:rsidP="0006695C">
            <w:pPr>
              <w:keepNext/>
              <w:jc w:val="left"/>
              <w:rPr>
                <w:rStyle w:val="ECCParagraph"/>
                <w:lang w:eastAsia="en-US"/>
              </w:rPr>
            </w:pPr>
            <w:r w:rsidRPr="00203EDF">
              <w:rPr>
                <w:rStyle w:val="ECCParagraph"/>
              </w:rPr>
              <w:t>27.3</w:t>
            </w:r>
            <w:r>
              <w:rPr>
                <w:rStyle w:val="ECCParagraph"/>
              </w:rPr>
              <w:t>-</w:t>
            </w:r>
            <w:r w:rsidRPr="00203EDF">
              <w:rPr>
                <w:rStyle w:val="ECCParagraph"/>
              </w:rPr>
              <w:t xml:space="preserve">50.4 </w:t>
            </w:r>
          </w:p>
        </w:tc>
      </w:tr>
      <w:tr w:rsidR="008B05B3" w:rsidRPr="00203EDF" w14:paraId="0A22603B" w14:textId="77777777" w:rsidTr="003D3AF7">
        <w:tc>
          <w:tcPr>
            <w:tcW w:w="780" w:type="pct"/>
            <w:hideMark/>
          </w:tcPr>
          <w:p w14:paraId="23C4E6FA" w14:textId="77777777" w:rsidR="008B05B3" w:rsidRPr="00203EDF" w:rsidRDefault="008B05B3" w:rsidP="004A1D5A">
            <w:pPr>
              <w:keepNext/>
              <w:jc w:val="left"/>
            </w:pPr>
            <w:r w:rsidRPr="00203EDF">
              <w:t>Outdoor UE</w:t>
            </w:r>
          </w:p>
        </w:tc>
        <w:tc>
          <w:tcPr>
            <w:tcW w:w="758" w:type="pct"/>
            <w:hideMark/>
          </w:tcPr>
          <w:p w14:paraId="53DDC329" w14:textId="77777777" w:rsidR="008B05B3" w:rsidRPr="00203EDF" w:rsidRDefault="008B05B3" w:rsidP="004A1D5A">
            <w:pPr>
              <w:keepNext/>
              <w:jc w:val="left"/>
            </w:pPr>
            <w:r w:rsidRPr="00203EDF">
              <w:t xml:space="preserve">PMSE </w:t>
            </w:r>
          </w:p>
        </w:tc>
        <w:tc>
          <w:tcPr>
            <w:tcW w:w="866" w:type="pct"/>
            <w:hideMark/>
          </w:tcPr>
          <w:p w14:paraId="7D94DA87" w14:textId="38F81946" w:rsidR="008B05B3" w:rsidRPr="00203EDF" w:rsidRDefault="008B05B3" w:rsidP="00A43618">
            <w:pPr>
              <w:keepNext/>
              <w:jc w:val="left"/>
              <w:rPr>
                <w:rStyle w:val="ECCParagraph"/>
                <w:lang w:eastAsia="en-US"/>
              </w:rPr>
            </w:pPr>
            <w:r w:rsidRPr="00203EDF">
              <w:rPr>
                <w:rStyle w:val="ECCParagraph"/>
              </w:rPr>
              <w:t>0.1</w:t>
            </w:r>
            <w:r>
              <w:rPr>
                <w:rStyle w:val="ECCParagraph"/>
              </w:rPr>
              <w:t>-</w:t>
            </w:r>
            <w:r w:rsidRPr="00203EDF">
              <w:rPr>
                <w:rStyle w:val="ECCParagraph"/>
              </w:rPr>
              <w:t xml:space="preserve">0.6 </w:t>
            </w:r>
          </w:p>
        </w:tc>
        <w:tc>
          <w:tcPr>
            <w:tcW w:w="866" w:type="pct"/>
            <w:hideMark/>
          </w:tcPr>
          <w:p w14:paraId="529056B1" w14:textId="7554E964" w:rsidR="008B05B3" w:rsidRPr="00203EDF" w:rsidRDefault="008B05B3" w:rsidP="0006695C">
            <w:pPr>
              <w:keepNext/>
              <w:jc w:val="left"/>
              <w:rPr>
                <w:rStyle w:val="ECCParagraph"/>
                <w:lang w:eastAsia="en-US"/>
              </w:rPr>
            </w:pPr>
            <w:r w:rsidRPr="00203EDF">
              <w:rPr>
                <w:rStyle w:val="ECCParagraph"/>
              </w:rPr>
              <w:t>16.7</w:t>
            </w:r>
            <w:r>
              <w:rPr>
                <w:rStyle w:val="ECCParagraph"/>
              </w:rPr>
              <w:t>-</w:t>
            </w:r>
            <w:r w:rsidRPr="00203EDF">
              <w:rPr>
                <w:rStyle w:val="ECCParagraph"/>
              </w:rPr>
              <w:t xml:space="preserve">45 </w:t>
            </w:r>
          </w:p>
        </w:tc>
        <w:tc>
          <w:tcPr>
            <w:tcW w:w="866" w:type="pct"/>
          </w:tcPr>
          <w:p w14:paraId="065AA2A4" w14:textId="418EF9B9" w:rsidR="008B05B3" w:rsidRPr="00203EDF" w:rsidRDefault="008B05B3" w:rsidP="0006695C">
            <w:pPr>
              <w:keepNext/>
              <w:jc w:val="left"/>
              <w:rPr>
                <w:rStyle w:val="ECCParagraph"/>
                <w:lang w:eastAsia="en-US"/>
              </w:rPr>
            </w:pPr>
            <w:r w:rsidRPr="00203EDF">
              <w:rPr>
                <w:rStyle w:val="ECCParagraph"/>
              </w:rPr>
              <w:t>0.3</w:t>
            </w:r>
            <w:r>
              <w:rPr>
                <w:rStyle w:val="ECCParagraph"/>
              </w:rPr>
              <w:t>-</w:t>
            </w:r>
            <w:r w:rsidRPr="00203EDF">
              <w:rPr>
                <w:rStyle w:val="ECCParagraph"/>
              </w:rPr>
              <w:t xml:space="preserve">24.8 </w:t>
            </w:r>
          </w:p>
        </w:tc>
        <w:tc>
          <w:tcPr>
            <w:tcW w:w="865" w:type="pct"/>
          </w:tcPr>
          <w:p w14:paraId="5E1E14FD" w14:textId="4D63DE24" w:rsidR="008B05B3" w:rsidRPr="00203EDF" w:rsidRDefault="008B05B3" w:rsidP="0006695C">
            <w:pPr>
              <w:keepNext/>
              <w:jc w:val="left"/>
              <w:rPr>
                <w:rStyle w:val="ECCParagraph"/>
                <w:lang w:eastAsia="en-US"/>
              </w:rPr>
            </w:pPr>
            <w:r w:rsidRPr="00203EDF">
              <w:rPr>
                <w:rStyle w:val="ECCParagraph"/>
              </w:rPr>
              <w:t>45</w:t>
            </w:r>
            <w:r>
              <w:rPr>
                <w:rStyle w:val="ECCParagraph"/>
              </w:rPr>
              <w:t>-</w:t>
            </w:r>
            <w:r w:rsidRPr="00203EDF">
              <w:rPr>
                <w:rStyle w:val="ECCParagraph"/>
              </w:rPr>
              <w:t xml:space="preserve">103.5 </w:t>
            </w:r>
          </w:p>
        </w:tc>
      </w:tr>
    </w:tbl>
    <w:p w14:paraId="63D27AB8" w14:textId="19406331" w:rsidR="00AC5967" w:rsidRPr="00203EDF" w:rsidRDefault="00AC5967" w:rsidP="00AC5967">
      <w:r w:rsidRPr="00203EDF">
        <w:t xml:space="preserve">The table above provides the calculated separations distances when PMSE and the new terrestrial applications are operated co-frequency. Considering </w:t>
      </w:r>
      <w:r w:rsidR="00B3552E">
        <w:t>calculated</w:t>
      </w:r>
      <w:r w:rsidR="00B3552E" w:rsidRPr="00203EDF">
        <w:t xml:space="preserve"> </w:t>
      </w:r>
      <w:r w:rsidRPr="00203EDF">
        <w:t xml:space="preserve">distances, mitigation techniques </w:t>
      </w:r>
      <w:r w:rsidR="00D80E63">
        <w:t>may</w:t>
      </w:r>
      <w:r w:rsidR="00D80E63" w:rsidRPr="00203EDF">
        <w:t xml:space="preserve"> </w:t>
      </w:r>
      <w:r w:rsidRPr="00203EDF">
        <w:t>be needed to ensure the coexistence of PMSE and the new terrestrial applications when operated co-frequency.</w:t>
      </w:r>
    </w:p>
    <w:p w14:paraId="7E72AFB5" w14:textId="640E86E3" w:rsidR="007E7861" w:rsidRPr="00203EDF" w:rsidRDefault="007E7861" w:rsidP="00AC5967">
      <w:r w:rsidRPr="00203EDF">
        <w:t xml:space="preserve">The analysis considered antenna heights and antenna gains with maximum values resulting in upper limit of the calculated separation distances. </w:t>
      </w:r>
    </w:p>
    <w:p w14:paraId="76882E78" w14:textId="0D65D19E" w:rsidR="00600F4A" w:rsidRPr="00203EDF" w:rsidRDefault="00B93C92" w:rsidP="00C018B0">
      <w:pPr>
        <w:pStyle w:val="ECCHeadingnonumbering"/>
        <w:rPr>
          <w:rStyle w:val="ECCParagraph"/>
        </w:rPr>
      </w:pPr>
      <w:r>
        <w:rPr>
          <w:rStyle w:val="ECCParagraph"/>
        </w:rPr>
        <w:t xml:space="preserve">0.6 </w:t>
      </w:r>
      <w:r w:rsidR="00AC5967" w:rsidRPr="00203EDF">
        <w:rPr>
          <w:rStyle w:val="ECCParagraph"/>
        </w:rPr>
        <w:t xml:space="preserve">Compatibility with E-UTRA Band 7 above 2500 MHz </w:t>
      </w:r>
    </w:p>
    <w:p w14:paraId="039FB45A" w14:textId="0CF7368D" w:rsidR="00556E39" w:rsidRPr="00203EDF" w:rsidRDefault="0008122B" w:rsidP="00556E39">
      <w:pPr>
        <w:rPr>
          <w:rStyle w:val="ECCParagraph"/>
        </w:rPr>
      </w:pPr>
      <w:r>
        <w:t>Section</w:t>
      </w:r>
      <w:r w:rsidRPr="00203EDF">
        <w:rPr>
          <w:rStyle w:val="ECCParagraph"/>
        </w:rPr>
        <w:t xml:space="preserve"> </w:t>
      </w:r>
      <w:r>
        <w:rPr>
          <w:rStyle w:val="ECCParagraph"/>
        </w:rPr>
        <w:fldChar w:fldCharType="begin" w:fldLock="1"/>
      </w:r>
      <w:r>
        <w:rPr>
          <w:rStyle w:val="ECCParagraph"/>
        </w:rPr>
        <w:instrText xml:space="preserve"> REF _Ref64711260 \r \h </w:instrText>
      </w:r>
      <w:r>
        <w:rPr>
          <w:rStyle w:val="ECCParagraph"/>
        </w:rPr>
      </w:r>
      <w:r>
        <w:rPr>
          <w:rStyle w:val="ECCParagraph"/>
        </w:rPr>
        <w:fldChar w:fldCharType="separate"/>
      </w:r>
      <w:r w:rsidR="007356F6">
        <w:rPr>
          <w:rStyle w:val="ECCParagraph"/>
        </w:rPr>
        <w:t>4.6</w:t>
      </w:r>
      <w:r>
        <w:rPr>
          <w:rStyle w:val="ECCParagraph"/>
        </w:rPr>
        <w:fldChar w:fldCharType="end"/>
      </w:r>
      <w:r w:rsidR="00556E39" w:rsidRPr="00203EDF">
        <w:rPr>
          <w:rStyle w:val="ECCParagraph"/>
        </w:rPr>
        <w:t xml:space="preserve"> analyses the impact of </w:t>
      </w:r>
      <w:r w:rsidR="001B6C35">
        <w:rPr>
          <w:rStyle w:val="ECCParagraph"/>
        </w:rPr>
        <w:t>t</w:t>
      </w:r>
      <w:r w:rsidR="00556E39" w:rsidRPr="00203EDF">
        <w:rPr>
          <w:rStyle w:val="ECCParagraph"/>
        </w:rPr>
        <w:t xml:space="preserve">errestrial </w:t>
      </w:r>
      <w:r w:rsidR="001B6C35">
        <w:rPr>
          <w:rStyle w:val="ECCParagraph"/>
        </w:rPr>
        <w:t>s</w:t>
      </w:r>
      <w:r w:rsidR="00556E39" w:rsidRPr="00203EDF">
        <w:rPr>
          <w:rStyle w:val="ECCParagraph"/>
        </w:rPr>
        <w:t>ervice (TS) in the frequency band 2483.5</w:t>
      </w:r>
      <w:r w:rsidR="009814C7">
        <w:rPr>
          <w:rStyle w:val="ECCParagraph"/>
        </w:rPr>
        <w:t>-</w:t>
      </w:r>
      <w:r w:rsidR="00556E39" w:rsidRPr="00203EDF">
        <w:rPr>
          <w:rStyle w:val="ECCParagraph"/>
        </w:rPr>
        <w:t>2500 MHz on E-UTRA Band 7 base station (BS) receivers operating in the neighbouring frequencies above 2500 MHz. It also analyses the impact of E-UTRA Band 7 user equipment (UE) on TS receivers (UE and BS).</w:t>
      </w:r>
    </w:p>
    <w:p w14:paraId="3983EE67" w14:textId="1B51F573" w:rsidR="009B49CB" w:rsidRPr="009B49CB" w:rsidRDefault="009B49CB" w:rsidP="009B49CB">
      <w:r w:rsidRPr="009B49CB">
        <w:t>The study between TS base station and E-UTRA Band 7 base station receiver gives minimum physical separation between the two systems. The median separation distance derived in this study for 5 MHz and 10 MHz TS channels is 970 m for TS outdoor deployment and 51 m for TS indoor deployment. However, the median separation distance for the 15 MHz TS channel is 1100 m for outdoor and 53 m indoor deployment. These separation distances are derived from the median EHata Urban propagation model.</w:t>
      </w:r>
    </w:p>
    <w:p w14:paraId="20D6A2B6" w14:textId="427B5CA6" w:rsidR="00556E39" w:rsidRPr="00203EDF" w:rsidRDefault="002F3646" w:rsidP="00556E39">
      <w:pPr>
        <w:rPr>
          <w:rStyle w:val="ECCParagraph"/>
        </w:rPr>
      </w:pPr>
      <w:r w:rsidRPr="002F3646">
        <w:rPr>
          <w:rStyle w:val="ECCParagraph"/>
        </w:rPr>
        <w:t>The table shows separation distances for TS BS interferers interfering with E-UTRA BS victim receivers, and E-UTRA U</w:t>
      </w:r>
      <w:r w:rsidR="004B06D8">
        <w:rPr>
          <w:rStyle w:val="ECCParagraph"/>
        </w:rPr>
        <w:t>E</w:t>
      </w:r>
      <w:r w:rsidRPr="002F3646">
        <w:rPr>
          <w:rStyle w:val="ECCParagraph"/>
        </w:rPr>
        <w:t xml:space="preserve"> interferers interfering with TS BS victim receivers.</w:t>
      </w:r>
      <w:r w:rsidR="00337BB2" w:rsidRPr="00337BB2">
        <w:t xml:space="preserve"> </w:t>
      </w:r>
      <w:r w:rsidR="00337BB2" w:rsidRPr="00337BB2">
        <w:rPr>
          <w:rStyle w:val="ECCParagraph"/>
        </w:rPr>
        <w:t>The interference is caused by a combined effect of unwanted emissions from the TS base station and blocking from the E-UTRA base station</w:t>
      </w:r>
    </w:p>
    <w:p w14:paraId="652CD491" w14:textId="14B41861" w:rsidR="00556E39" w:rsidRPr="00203EDF" w:rsidRDefault="00556E39" w:rsidP="00556E39">
      <w:pPr>
        <w:rPr>
          <w:rStyle w:val="ECCParagraph"/>
        </w:rPr>
      </w:pPr>
      <w:r w:rsidRPr="00203EDF">
        <w:rPr>
          <w:rStyle w:val="ECCParagraph"/>
        </w:rPr>
        <w:t>However, the separation distances have also been derived for the 95</w:t>
      </w:r>
      <w:r w:rsidRPr="0023067F">
        <w:rPr>
          <w:rStyle w:val="ECCParagraph"/>
          <w:vertAlign w:val="superscript"/>
        </w:rPr>
        <w:t>th</w:t>
      </w:r>
      <w:r w:rsidRPr="00203EDF">
        <w:rPr>
          <w:rStyle w:val="ECCParagraph"/>
        </w:rPr>
        <w:t xml:space="preserve"> percentile </w:t>
      </w:r>
      <w:r w:rsidR="00AA27FA" w:rsidRPr="00203EDF">
        <w:rPr>
          <w:rStyle w:val="ECCParagraph"/>
        </w:rPr>
        <w:t xml:space="preserve">EHata </w:t>
      </w:r>
      <w:r w:rsidR="009B49CB">
        <w:rPr>
          <w:rStyle w:val="ECCParagraph"/>
        </w:rPr>
        <w:t xml:space="preserve">urban </w:t>
      </w:r>
      <w:r w:rsidRPr="00203EDF">
        <w:rPr>
          <w:rStyle w:val="ECCParagraph"/>
        </w:rPr>
        <w:t>model which will satisfy the interference criterion for at least 95% of the situations. These separation distances are more than 2 km in all the outdoor cases and are given in</w:t>
      </w:r>
      <w:r w:rsidR="002F2C47" w:rsidRPr="00203EDF">
        <w:rPr>
          <w:rStyle w:val="ECCParagraph"/>
        </w:rPr>
        <w:t xml:space="preserve"> </w:t>
      </w:r>
      <w:r w:rsidR="002F2C47" w:rsidRPr="00203EDF">
        <w:rPr>
          <w:rStyle w:val="ECCParagraph"/>
        </w:rPr>
        <w:fldChar w:fldCharType="begin" w:fldLock="1"/>
      </w:r>
      <w:r w:rsidR="002F2C47" w:rsidRPr="00203EDF">
        <w:rPr>
          <w:rStyle w:val="ECCParagraph"/>
        </w:rPr>
        <w:instrText xml:space="preserve"> REF _Ref51680582 \h </w:instrText>
      </w:r>
      <w:r w:rsidR="002F2C47" w:rsidRPr="00203EDF">
        <w:rPr>
          <w:rStyle w:val="ECCParagraph"/>
        </w:rPr>
      </w:r>
      <w:r w:rsidR="002F2C47" w:rsidRPr="00203EDF">
        <w:rPr>
          <w:rStyle w:val="ECCParagraph"/>
        </w:rPr>
        <w:fldChar w:fldCharType="separate"/>
      </w:r>
      <w:r w:rsidR="00AF74B5" w:rsidRPr="00203EDF">
        <w:t xml:space="preserve">Table </w:t>
      </w:r>
      <w:r w:rsidR="00AF74B5">
        <w:rPr>
          <w:noProof/>
        </w:rPr>
        <w:t>78</w:t>
      </w:r>
      <w:r w:rsidR="002F2C47" w:rsidRPr="00203EDF">
        <w:rPr>
          <w:rStyle w:val="ECCParagraph"/>
        </w:rPr>
        <w:fldChar w:fldCharType="end"/>
      </w:r>
      <w:r w:rsidR="002F2C47" w:rsidRPr="00203EDF">
        <w:rPr>
          <w:rStyle w:val="ECCParagraph"/>
        </w:rPr>
        <w:t xml:space="preserve">, </w:t>
      </w:r>
      <w:r w:rsidR="002F2C47" w:rsidRPr="00203EDF">
        <w:rPr>
          <w:rStyle w:val="ECCParagraph"/>
        </w:rPr>
        <w:fldChar w:fldCharType="begin" w:fldLock="1"/>
      </w:r>
      <w:r w:rsidR="002F2C47" w:rsidRPr="00203EDF">
        <w:rPr>
          <w:rStyle w:val="ECCParagraph"/>
        </w:rPr>
        <w:instrText xml:space="preserve"> REF _Ref51680608 \h </w:instrText>
      </w:r>
      <w:r w:rsidR="002F2C47" w:rsidRPr="00203EDF">
        <w:rPr>
          <w:rStyle w:val="ECCParagraph"/>
        </w:rPr>
      </w:r>
      <w:r w:rsidR="002F2C47" w:rsidRPr="00203EDF">
        <w:rPr>
          <w:rStyle w:val="ECCParagraph"/>
        </w:rPr>
        <w:fldChar w:fldCharType="separate"/>
      </w:r>
      <w:r w:rsidR="00AF74B5" w:rsidRPr="00203EDF">
        <w:t xml:space="preserve">Table </w:t>
      </w:r>
      <w:r w:rsidR="00AF74B5">
        <w:rPr>
          <w:noProof/>
        </w:rPr>
        <w:t>79</w:t>
      </w:r>
      <w:r w:rsidR="002F2C47" w:rsidRPr="00203EDF">
        <w:rPr>
          <w:rStyle w:val="ECCParagraph"/>
        </w:rPr>
        <w:fldChar w:fldCharType="end"/>
      </w:r>
      <w:r w:rsidR="002F2C47" w:rsidRPr="00203EDF">
        <w:rPr>
          <w:rStyle w:val="ECCParagraph"/>
        </w:rPr>
        <w:t xml:space="preserve"> and </w:t>
      </w:r>
      <w:r w:rsidR="002F2C47" w:rsidRPr="00203EDF">
        <w:rPr>
          <w:rStyle w:val="ECCParagraph"/>
        </w:rPr>
        <w:fldChar w:fldCharType="begin" w:fldLock="1"/>
      </w:r>
      <w:r w:rsidR="002F2C47" w:rsidRPr="00203EDF">
        <w:rPr>
          <w:rStyle w:val="ECCParagraph"/>
        </w:rPr>
        <w:instrText xml:space="preserve"> REF _Ref60765418 \h </w:instrText>
      </w:r>
      <w:r w:rsidR="002F2C47" w:rsidRPr="00203EDF">
        <w:rPr>
          <w:rStyle w:val="ECCParagraph"/>
        </w:rPr>
      </w:r>
      <w:r w:rsidR="002F2C47" w:rsidRPr="00203EDF">
        <w:rPr>
          <w:rStyle w:val="ECCParagraph"/>
        </w:rPr>
        <w:fldChar w:fldCharType="separate"/>
      </w:r>
      <w:r w:rsidR="00AF74B5" w:rsidRPr="00203EDF">
        <w:t xml:space="preserve">Table </w:t>
      </w:r>
      <w:r w:rsidR="00AF74B5">
        <w:rPr>
          <w:noProof/>
        </w:rPr>
        <w:t>80</w:t>
      </w:r>
      <w:r w:rsidR="002F2C47" w:rsidRPr="00203EDF">
        <w:rPr>
          <w:rStyle w:val="ECCParagraph"/>
        </w:rPr>
        <w:fldChar w:fldCharType="end"/>
      </w:r>
      <w:r w:rsidRPr="00203EDF">
        <w:rPr>
          <w:rStyle w:val="ECCParagraph"/>
        </w:rPr>
        <w:t xml:space="preserve">. </w:t>
      </w:r>
    </w:p>
    <w:p w14:paraId="417A49A0" w14:textId="39DE09A1" w:rsidR="002F2C47" w:rsidRPr="00203EDF" w:rsidRDefault="003A41DA" w:rsidP="007962EC">
      <w:pPr>
        <w:pStyle w:val="Caption"/>
        <w:keepNext/>
        <w:rPr>
          <w:rStyle w:val="ECCParagraph"/>
          <w:rFonts w:eastAsia="Calibri"/>
          <w:b w:val="0"/>
          <w:bCs w:val="0"/>
          <w:color w:val="auto"/>
          <w:szCs w:val="22"/>
        </w:rPr>
      </w:pPr>
      <w:r>
        <w:lastRenderedPageBreak/>
        <w:t xml:space="preserve">Table </w:t>
      </w:r>
      <w:fldSimple w:instr=" SEQ Table \* ARABIC ">
        <w:r w:rsidR="003D7771">
          <w:rPr>
            <w:noProof/>
          </w:rPr>
          <w:t>10</w:t>
        </w:r>
      </w:fldSimple>
      <w:r w:rsidR="00E77163" w:rsidRPr="00203EDF">
        <w:rPr>
          <w:lang w:val="en-GB"/>
        </w:rPr>
        <w:t xml:space="preserve">: </w:t>
      </w:r>
      <w:r w:rsidR="002F2C47" w:rsidRPr="00203EDF">
        <w:rPr>
          <w:rStyle w:val="ECCParagraph"/>
        </w:rPr>
        <w:t xml:space="preserve">Extract from </w:t>
      </w:r>
      <w:r w:rsidR="002F2C47" w:rsidRPr="00203EDF">
        <w:rPr>
          <w:rStyle w:val="ECCParagraph"/>
        </w:rPr>
        <w:fldChar w:fldCharType="begin" w:fldLock="1"/>
      </w:r>
      <w:r w:rsidR="002F2C47" w:rsidRPr="00203EDF">
        <w:rPr>
          <w:rStyle w:val="ECCParagraph"/>
        </w:rPr>
        <w:instrText xml:space="preserve"> REF _Ref60765472 \h </w:instrText>
      </w:r>
      <w:r w:rsidR="002F2C47" w:rsidRPr="00203EDF">
        <w:rPr>
          <w:rStyle w:val="ECCParagraph"/>
        </w:rPr>
      </w:r>
      <w:r w:rsidR="002F2C47" w:rsidRPr="00203EDF">
        <w:rPr>
          <w:rStyle w:val="ECCParagraph"/>
        </w:rPr>
        <w:fldChar w:fldCharType="separate"/>
      </w:r>
      <w:r w:rsidR="007962EC" w:rsidRPr="00203EDF">
        <w:rPr>
          <w:lang w:val="en-GB"/>
        </w:rPr>
        <w:t xml:space="preserve">Table </w:t>
      </w:r>
      <w:r w:rsidR="007962EC">
        <w:rPr>
          <w:noProof/>
          <w:lang w:val="en-GB"/>
        </w:rPr>
        <w:t>78</w:t>
      </w:r>
      <w:r w:rsidR="007962EC" w:rsidRPr="00203EDF">
        <w:rPr>
          <w:lang w:val="en-GB"/>
        </w:rPr>
        <w:t xml:space="preserve">: Outdoor TS Terrestrial Deployment Separation Distances </w:t>
      </w:r>
      <w:r w:rsidR="002F2C47" w:rsidRPr="00203EDF">
        <w:rPr>
          <w:rStyle w:val="ECCParagraph"/>
        </w:rPr>
        <w:fldChar w:fldCharType="end"/>
      </w:r>
    </w:p>
    <w:tbl>
      <w:tblPr>
        <w:tblStyle w:val="ECCTable-redheader"/>
        <w:tblW w:w="4846" w:type="pct"/>
        <w:tblInd w:w="0" w:type="dxa"/>
        <w:tblLook w:val="04A0" w:firstRow="1" w:lastRow="0" w:firstColumn="1" w:lastColumn="0" w:noHBand="0" w:noVBand="1"/>
      </w:tblPr>
      <w:tblGrid>
        <w:gridCol w:w="1005"/>
        <w:gridCol w:w="5585"/>
        <w:gridCol w:w="1096"/>
        <w:gridCol w:w="1095"/>
      </w:tblGrid>
      <w:tr w:rsidR="00955569" w:rsidRPr="00446908" w14:paraId="518D0F8A" w14:textId="77777777" w:rsidTr="00C60116">
        <w:trPr>
          <w:cnfStyle w:val="100000000000" w:firstRow="1" w:lastRow="0" w:firstColumn="0" w:lastColumn="0" w:oddVBand="0" w:evenVBand="0" w:oddHBand="0" w:evenHBand="0" w:firstRowFirstColumn="0" w:firstRowLastColumn="0" w:lastRowFirstColumn="0" w:lastRowLastColumn="0"/>
        </w:trPr>
        <w:tc>
          <w:tcPr>
            <w:tcW w:w="572" w:type="pct"/>
            <w:tcBorders>
              <w:top w:val="single" w:sz="4" w:space="0" w:color="FFFFFF" w:themeColor="background1"/>
              <w:left w:val="single" w:sz="4" w:space="0" w:color="FFFFFF" w:themeColor="background1"/>
              <w:bottom w:val="single" w:sz="4" w:space="0" w:color="FFFFFF" w:themeColor="background1"/>
            </w:tcBorders>
            <w:hideMark/>
          </w:tcPr>
          <w:p w14:paraId="48B20C8F" w14:textId="3849C424" w:rsidR="002F2C47" w:rsidRPr="00203EDF" w:rsidRDefault="002F2C47" w:rsidP="00203EDF">
            <w:pPr>
              <w:pStyle w:val="ECCTabletext"/>
              <w:keepNext/>
              <w:spacing w:before="120"/>
            </w:pPr>
            <w:r w:rsidRPr="00203EDF">
              <w:t>Outdoor TS Band</w:t>
            </w:r>
            <w:r w:rsidR="004A1D5A">
              <w:t>-</w:t>
            </w:r>
            <w:r w:rsidRPr="00203EDF">
              <w:t>width</w:t>
            </w:r>
          </w:p>
        </w:tc>
        <w:tc>
          <w:tcPr>
            <w:tcW w:w="3181" w:type="pct"/>
            <w:tcBorders>
              <w:top w:val="single" w:sz="4" w:space="0" w:color="FFFFFF" w:themeColor="background1"/>
              <w:bottom w:val="single" w:sz="4" w:space="0" w:color="FFFFFF" w:themeColor="background1"/>
            </w:tcBorders>
            <w:hideMark/>
          </w:tcPr>
          <w:p w14:paraId="71989E3E" w14:textId="77777777" w:rsidR="002F2C47" w:rsidRPr="00203EDF" w:rsidRDefault="002F2C47" w:rsidP="00203EDF">
            <w:pPr>
              <w:pStyle w:val="ECCTabletext"/>
              <w:keepNext/>
              <w:spacing w:before="120"/>
            </w:pPr>
            <w:r w:rsidRPr="00203EDF">
              <w:t>interferer TX Parameters</w:t>
            </w:r>
          </w:p>
        </w:tc>
        <w:tc>
          <w:tcPr>
            <w:tcW w:w="624" w:type="pct"/>
            <w:tcBorders>
              <w:top w:val="single" w:sz="4" w:space="0" w:color="FFFFFF" w:themeColor="background1"/>
              <w:bottom w:val="single" w:sz="4" w:space="0" w:color="FFFFFF" w:themeColor="background1"/>
            </w:tcBorders>
          </w:tcPr>
          <w:p w14:paraId="06FB97A1" w14:textId="75366599" w:rsidR="002F2C47" w:rsidRPr="00203EDF" w:rsidRDefault="002F2C47" w:rsidP="00203EDF">
            <w:pPr>
              <w:pStyle w:val="ECCTabletext"/>
              <w:keepNext/>
              <w:spacing w:before="120"/>
            </w:pPr>
            <w:r w:rsidRPr="00203EDF">
              <w:t>TS BS Interferer Value</w:t>
            </w:r>
            <w:r w:rsidR="00737835" w:rsidRPr="00203EDF">
              <w:t xml:space="preserve"> (m)</w:t>
            </w:r>
          </w:p>
        </w:tc>
        <w:tc>
          <w:tcPr>
            <w:tcW w:w="624" w:type="pct"/>
            <w:tcBorders>
              <w:top w:val="single" w:sz="4" w:space="0" w:color="FFFFFF" w:themeColor="background1"/>
              <w:bottom w:val="single" w:sz="4" w:space="0" w:color="FFFFFF" w:themeColor="background1"/>
              <w:right w:val="single" w:sz="4" w:space="0" w:color="FFFFFF" w:themeColor="background1"/>
            </w:tcBorders>
          </w:tcPr>
          <w:p w14:paraId="7CF4AC90" w14:textId="0CA4BAB1" w:rsidR="002F2C47" w:rsidRPr="00EE7E3A" w:rsidRDefault="002F2C47" w:rsidP="00203EDF">
            <w:pPr>
              <w:pStyle w:val="ECCTabletext"/>
              <w:keepNext/>
              <w:spacing w:before="120"/>
            </w:pPr>
            <w:r w:rsidRPr="00EE7E3A">
              <w:t>E-UTRA UE Interferer Value</w:t>
            </w:r>
            <w:r w:rsidR="00737835" w:rsidRPr="00EE7E3A">
              <w:t xml:space="preserve"> (m)</w:t>
            </w:r>
          </w:p>
        </w:tc>
      </w:tr>
      <w:tr w:rsidR="002F2C47" w:rsidRPr="00203EDF" w14:paraId="1AFE1352" w14:textId="77777777" w:rsidTr="00C60116">
        <w:trPr>
          <w:trHeight w:val="265"/>
        </w:trPr>
        <w:tc>
          <w:tcPr>
            <w:tcW w:w="572" w:type="pct"/>
            <w:tcBorders>
              <w:top w:val="single" w:sz="4" w:space="0" w:color="FFFFFF" w:themeColor="background1"/>
            </w:tcBorders>
            <w:hideMark/>
          </w:tcPr>
          <w:p w14:paraId="2B9A0B75" w14:textId="77777777" w:rsidR="002F2C47" w:rsidRPr="00203EDF" w:rsidRDefault="002F2C47" w:rsidP="00203EDF">
            <w:pPr>
              <w:pStyle w:val="ECCTabletext"/>
              <w:keepNext/>
            </w:pPr>
            <w:r w:rsidRPr="00203EDF">
              <w:t xml:space="preserve">5 MHz </w:t>
            </w:r>
          </w:p>
        </w:tc>
        <w:tc>
          <w:tcPr>
            <w:tcW w:w="3181" w:type="pct"/>
            <w:tcBorders>
              <w:top w:val="single" w:sz="4" w:space="0" w:color="FFFFFF" w:themeColor="background1"/>
            </w:tcBorders>
            <w:hideMark/>
          </w:tcPr>
          <w:p w14:paraId="4FB657AD" w14:textId="1A9E5DE0" w:rsidR="002F2C47" w:rsidRPr="00203EDF" w:rsidRDefault="002F2C47" w:rsidP="00203EDF">
            <w:pPr>
              <w:pStyle w:val="ECCTabletext"/>
              <w:keepNext/>
            </w:pPr>
            <w:r w:rsidRPr="00203EDF">
              <w:t xml:space="preserve">Separation distance, EHata </w:t>
            </w:r>
            <w:r w:rsidR="00E81C50">
              <w:t xml:space="preserve">urban </w:t>
            </w:r>
            <w:r w:rsidRPr="00203EDF">
              <w:t xml:space="preserve">median </w:t>
            </w:r>
            <w:r w:rsidR="005B7FC3" w:rsidRPr="00FA08E1">
              <w:t>5</w:t>
            </w:r>
            <w:r w:rsidR="005B7FC3" w:rsidRPr="005B7FC3">
              <w:t>0</w:t>
            </w:r>
            <w:r w:rsidR="005B7FC3" w:rsidRPr="005B7FC3">
              <w:rPr>
                <w:rStyle w:val="ECCHLsuperscript"/>
              </w:rPr>
              <w:t>th</w:t>
            </w:r>
            <w:r w:rsidR="005B7FC3" w:rsidRPr="005B7FC3">
              <w:t xml:space="preserve"> percentile</w:t>
            </w:r>
            <w:r w:rsidRPr="00FA08E1">
              <w:t xml:space="preserve"> </w:t>
            </w:r>
            <w:r w:rsidRPr="00203EDF">
              <w:t>(m)</w:t>
            </w:r>
          </w:p>
          <w:p w14:paraId="214E6F53" w14:textId="27FE63AB" w:rsidR="002F2C47" w:rsidRPr="00203EDF" w:rsidRDefault="002F2C47" w:rsidP="00203EDF">
            <w:pPr>
              <w:pStyle w:val="ECCTabletext"/>
              <w:keepNext/>
            </w:pPr>
            <w:r w:rsidRPr="00203EDF">
              <w:t xml:space="preserve">Separation distance, </w:t>
            </w:r>
            <w:r w:rsidR="00AA27FA" w:rsidRPr="00203EDF">
              <w:t>EHata</w:t>
            </w:r>
            <w:r w:rsidRPr="00203EDF">
              <w:t xml:space="preserve"> </w:t>
            </w:r>
            <w:r w:rsidR="00E81C50">
              <w:t>urban</w:t>
            </w:r>
            <w:r w:rsidR="00E81C50" w:rsidRPr="00E81C50">
              <w:t xml:space="preserve"> </w:t>
            </w:r>
            <w:r w:rsidRPr="00203EDF">
              <w:t>95</w:t>
            </w:r>
            <w:r w:rsidRPr="00251290">
              <w:rPr>
                <w:vertAlign w:val="superscript"/>
              </w:rPr>
              <w:t>th</w:t>
            </w:r>
            <w:r w:rsidRPr="00203EDF">
              <w:t xml:space="preserve"> percentile (m)</w:t>
            </w:r>
          </w:p>
          <w:p w14:paraId="59119712" w14:textId="1CB35ABF" w:rsidR="002F2C47" w:rsidRPr="00203EDF" w:rsidRDefault="002F2C47" w:rsidP="00203EDF">
            <w:pPr>
              <w:pStyle w:val="ECCTabletext"/>
              <w:keepNext/>
            </w:pPr>
            <w:r w:rsidRPr="00203EDF">
              <w:t>Separation distance, FSPL (m)</w:t>
            </w:r>
          </w:p>
        </w:tc>
        <w:tc>
          <w:tcPr>
            <w:tcW w:w="624" w:type="pct"/>
            <w:tcBorders>
              <w:top w:val="single" w:sz="4" w:space="0" w:color="FFFFFF" w:themeColor="background1"/>
            </w:tcBorders>
          </w:tcPr>
          <w:p w14:paraId="12DD782A" w14:textId="77777777" w:rsidR="002F2C47" w:rsidRPr="00203EDF" w:rsidRDefault="002F2C47" w:rsidP="00203EDF">
            <w:pPr>
              <w:pStyle w:val="ECCTabletext"/>
              <w:keepNext/>
            </w:pPr>
            <w:r w:rsidRPr="00203EDF">
              <w:t>970</w:t>
            </w:r>
          </w:p>
          <w:p w14:paraId="5557A8F1" w14:textId="77777777" w:rsidR="002F2C47" w:rsidRPr="00203EDF" w:rsidRDefault="002F2C47" w:rsidP="00203EDF">
            <w:pPr>
              <w:pStyle w:val="ECCTabletext"/>
              <w:keepNext/>
            </w:pPr>
            <w:r w:rsidRPr="00203EDF">
              <w:t>2500</w:t>
            </w:r>
          </w:p>
          <w:p w14:paraId="1EF8FC8B" w14:textId="77777777" w:rsidR="002F2C47" w:rsidRPr="00203EDF" w:rsidRDefault="002F2C47" w:rsidP="00203EDF">
            <w:pPr>
              <w:pStyle w:val="ECCTabletext"/>
              <w:keepNext/>
            </w:pPr>
            <w:r w:rsidRPr="00203EDF">
              <w:t>3977</w:t>
            </w:r>
          </w:p>
        </w:tc>
        <w:tc>
          <w:tcPr>
            <w:tcW w:w="624" w:type="pct"/>
            <w:tcBorders>
              <w:top w:val="single" w:sz="4" w:space="0" w:color="FFFFFF" w:themeColor="background1"/>
            </w:tcBorders>
          </w:tcPr>
          <w:p w14:paraId="50FD35EA" w14:textId="77777777" w:rsidR="002F2C47" w:rsidRPr="00203EDF" w:rsidRDefault="002F2C47" w:rsidP="00203EDF">
            <w:pPr>
              <w:pStyle w:val="ECCTabletext"/>
              <w:keepNext/>
              <w:rPr>
                <w:rStyle w:val="ECCParagraph"/>
                <w:lang w:eastAsia="en-US"/>
              </w:rPr>
            </w:pPr>
            <w:r w:rsidRPr="00203EDF">
              <w:rPr>
                <w:rStyle w:val="ECCParagraph"/>
              </w:rPr>
              <w:t>96</w:t>
            </w:r>
          </w:p>
          <w:p w14:paraId="1D0A2E8C" w14:textId="77777777" w:rsidR="002F2C47" w:rsidRPr="00203EDF" w:rsidRDefault="002F2C47" w:rsidP="00203EDF">
            <w:pPr>
              <w:pStyle w:val="ECCTabletext"/>
              <w:keepNext/>
              <w:rPr>
                <w:rStyle w:val="ECCParagraph"/>
                <w:lang w:eastAsia="en-US"/>
              </w:rPr>
            </w:pPr>
            <w:r w:rsidRPr="00203EDF">
              <w:rPr>
                <w:rStyle w:val="ECCParagraph"/>
              </w:rPr>
              <w:t>139</w:t>
            </w:r>
          </w:p>
          <w:p w14:paraId="2AA870DA" w14:textId="77777777" w:rsidR="002F2C47" w:rsidRPr="00203EDF" w:rsidRDefault="002F2C47" w:rsidP="00203EDF">
            <w:pPr>
              <w:pStyle w:val="ECCTabletext"/>
              <w:keepNext/>
              <w:rPr>
                <w:rStyle w:val="ECCHLyellow"/>
                <w:lang w:eastAsia="en-US"/>
              </w:rPr>
            </w:pPr>
            <w:r w:rsidRPr="00203EDF">
              <w:rPr>
                <w:rStyle w:val="ECCParagraph"/>
              </w:rPr>
              <w:t>2366</w:t>
            </w:r>
          </w:p>
        </w:tc>
      </w:tr>
      <w:tr w:rsidR="002F2C47" w:rsidRPr="00203EDF" w14:paraId="19A027E2" w14:textId="77777777" w:rsidTr="00C60116">
        <w:trPr>
          <w:trHeight w:val="265"/>
        </w:trPr>
        <w:tc>
          <w:tcPr>
            <w:tcW w:w="572" w:type="pct"/>
            <w:hideMark/>
          </w:tcPr>
          <w:p w14:paraId="2037E624" w14:textId="77777777" w:rsidR="002F2C47" w:rsidRPr="00203EDF" w:rsidRDefault="002F2C47" w:rsidP="00203EDF">
            <w:pPr>
              <w:pStyle w:val="ECCTabletext"/>
              <w:keepNext/>
            </w:pPr>
            <w:r w:rsidRPr="00203EDF">
              <w:t xml:space="preserve">10 MHz </w:t>
            </w:r>
          </w:p>
        </w:tc>
        <w:tc>
          <w:tcPr>
            <w:tcW w:w="3181" w:type="pct"/>
            <w:hideMark/>
          </w:tcPr>
          <w:p w14:paraId="1B84B325" w14:textId="3F4DD20D" w:rsidR="002F2C47" w:rsidRPr="00203EDF" w:rsidRDefault="002F2C47" w:rsidP="00203EDF">
            <w:pPr>
              <w:pStyle w:val="ECCTabletext"/>
              <w:keepNext/>
            </w:pPr>
            <w:r w:rsidRPr="00203EDF">
              <w:t xml:space="preserve">Separation distance, EHata </w:t>
            </w:r>
            <w:r w:rsidR="00E81C50">
              <w:t>urban</w:t>
            </w:r>
            <w:r w:rsidR="00E81C50" w:rsidRPr="00E81C50">
              <w:t xml:space="preserve"> </w:t>
            </w:r>
            <w:r w:rsidRPr="00203EDF">
              <w:t xml:space="preserve">median </w:t>
            </w:r>
            <w:r w:rsidR="005B7FC3" w:rsidRPr="00FA08E1">
              <w:t>5</w:t>
            </w:r>
            <w:r w:rsidR="005B7FC3" w:rsidRPr="005B7FC3">
              <w:t>0</w:t>
            </w:r>
            <w:r w:rsidR="005B7FC3" w:rsidRPr="005B7FC3">
              <w:rPr>
                <w:rStyle w:val="ECCHLsuperscript"/>
              </w:rPr>
              <w:t>th</w:t>
            </w:r>
            <w:r w:rsidR="005B7FC3" w:rsidRPr="005B7FC3">
              <w:t xml:space="preserve"> percentile </w:t>
            </w:r>
            <w:r w:rsidRPr="00203EDF">
              <w:t>(m)</w:t>
            </w:r>
          </w:p>
          <w:p w14:paraId="4CD95188" w14:textId="76A99298" w:rsidR="002F2C47" w:rsidRPr="00203EDF" w:rsidRDefault="002F2C47" w:rsidP="00203EDF">
            <w:pPr>
              <w:pStyle w:val="ECCTabletext"/>
              <w:keepNext/>
            </w:pPr>
            <w:r w:rsidRPr="00203EDF">
              <w:t xml:space="preserve">Separation distance, </w:t>
            </w:r>
            <w:r w:rsidR="00AA27FA" w:rsidRPr="00203EDF">
              <w:t>EHata</w:t>
            </w:r>
            <w:r w:rsidRPr="00203EDF">
              <w:t xml:space="preserve"> </w:t>
            </w:r>
            <w:r w:rsidR="00E81C50">
              <w:t>urban</w:t>
            </w:r>
            <w:r w:rsidR="00E81C50" w:rsidRPr="00E81C50">
              <w:t xml:space="preserve"> </w:t>
            </w:r>
            <w:r w:rsidRPr="00203EDF">
              <w:t>95</w:t>
            </w:r>
            <w:r w:rsidRPr="00251290">
              <w:rPr>
                <w:vertAlign w:val="superscript"/>
              </w:rPr>
              <w:t>th</w:t>
            </w:r>
            <w:r w:rsidRPr="00203EDF">
              <w:t xml:space="preserve"> percentile (m)</w:t>
            </w:r>
          </w:p>
          <w:p w14:paraId="4819A5FF" w14:textId="77777777" w:rsidR="002F2C47" w:rsidRPr="00203EDF" w:rsidRDefault="002F2C47" w:rsidP="00203EDF">
            <w:pPr>
              <w:pStyle w:val="ECCTabletext"/>
              <w:keepNext/>
            </w:pPr>
            <w:r w:rsidRPr="00203EDF">
              <w:t>Separation distance, FSPL (m)</w:t>
            </w:r>
          </w:p>
        </w:tc>
        <w:tc>
          <w:tcPr>
            <w:tcW w:w="624" w:type="pct"/>
          </w:tcPr>
          <w:p w14:paraId="1B020E71" w14:textId="77777777" w:rsidR="002F2C47" w:rsidRPr="00203EDF" w:rsidRDefault="002F2C47" w:rsidP="00203EDF">
            <w:pPr>
              <w:pStyle w:val="ECCTabletext"/>
              <w:keepNext/>
            </w:pPr>
            <w:r w:rsidRPr="00203EDF">
              <w:t>970</w:t>
            </w:r>
          </w:p>
          <w:p w14:paraId="38F0C09F" w14:textId="77777777" w:rsidR="002F2C47" w:rsidRPr="00203EDF" w:rsidRDefault="002F2C47" w:rsidP="00203EDF">
            <w:pPr>
              <w:pStyle w:val="ECCTabletext"/>
              <w:keepNext/>
            </w:pPr>
            <w:r w:rsidRPr="00203EDF">
              <w:t>2500</w:t>
            </w:r>
          </w:p>
          <w:p w14:paraId="071A56C0" w14:textId="77777777" w:rsidR="002F2C47" w:rsidRPr="00203EDF" w:rsidRDefault="002F2C47" w:rsidP="00203EDF">
            <w:pPr>
              <w:pStyle w:val="ECCTabletext"/>
              <w:keepNext/>
            </w:pPr>
            <w:r w:rsidRPr="00203EDF">
              <w:t>3977</w:t>
            </w:r>
          </w:p>
        </w:tc>
        <w:tc>
          <w:tcPr>
            <w:tcW w:w="624" w:type="pct"/>
          </w:tcPr>
          <w:p w14:paraId="187EC610" w14:textId="77777777" w:rsidR="002F2C47" w:rsidRPr="00203EDF" w:rsidRDefault="002F2C47" w:rsidP="00203EDF">
            <w:pPr>
              <w:pStyle w:val="ECCTabletext"/>
              <w:keepNext/>
              <w:rPr>
                <w:rStyle w:val="ECCParagraph"/>
                <w:lang w:eastAsia="en-US"/>
              </w:rPr>
            </w:pPr>
            <w:r w:rsidRPr="00203EDF">
              <w:rPr>
                <w:rStyle w:val="ECCParagraph"/>
              </w:rPr>
              <w:t>96</w:t>
            </w:r>
          </w:p>
          <w:p w14:paraId="52812423" w14:textId="77777777" w:rsidR="002F2C47" w:rsidRPr="00203EDF" w:rsidRDefault="002F2C47" w:rsidP="00203EDF">
            <w:pPr>
              <w:pStyle w:val="ECCTabletext"/>
              <w:keepNext/>
              <w:rPr>
                <w:rStyle w:val="ECCParagraph"/>
                <w:lang w:eastAsia="en-US"/>
              </w:rPr>
            </w:pPr>
            <w:r w:rsidRPr="00203EDF">
              <w:rPr>
                <w:rStyle w:val="ECCParagraph"/>
              </w:rPr>
              <w:t>139</w:t>
            </w:r>
          </w:p>
          <w:p w14:paraId="3F5421C4" w14:textId="77777777" w:rsidR="002F2C47" w:rsidRPr="00203EDF" w:rsidRDefault="002F2C47" w:rsidP="00203EDF">
            <w:pPr>
              <w:pStyle w:val="ECCTabletext"/>
              <w:keepNext/>
              <w:rPr>
                <w:rStyle w:val="ECCHLyellow"/>
                <w:lang w:eastAsia="en-US"/>
              </w:rPr>
            </w:pPr>
            <w:r w:rsidRPr="00203EDF">
              <w:rPr>
                <w:rStyle w:val="ECCParagraph"/>
              </w:rPr>
              <w:t>2366</w:t>
            </w:r>
          </w:p>
        </w:tc>
      </w:tr>
      <w:tr w:rsidR="002F2C47" w:rsidRPr="00203EDF" w14:paraId="42BCBDE2" w14:textId="77777777" w:rsidTr="00C60116">
        <w:trPr>
          <w:trHeight w:val="265"/>
        </w:trPr>
        <w:tc>
          <w:tcPr>
            <w:tcW w:w="572" w:type="pct"/>
            <w:hideMark/>
          </w:tcPr>
          <w:p w14:paraId="3026CE1D" w14:textId="77777777" w:rsidR="002F2C47" w:rsidRPr="00203EDF" w:rsidRDefault="002F2C47" w:rsidP="00203EDF">
            <w:pPr>
              <w:pStyle w:val="ECCTabletext"/>
              <w:keepNext/>
            </w:pPr>
            <w:r w:rsidRPr="00203EDF">
              <w:t xml:space="preserve">15 MHz </w:t>
            </w:r>
          </w:p>
        </w:tc>
        <w:tc>
          <w:tcPr>
            <w:tcW w:w="3181" w:type="pct"/>
            <w:hideMark/>
          </w:tcPr>
          <w:p w14:paraId="5BBDED2D" w14:textId="114EC581" w:rsidR="002F2C47" w:rsidRPr="00203EDF" w:rsidRDefault="002F2C47" w:rsidP="00203EDF">
            <w:pPr>
              <w:pStyle w:val="ECCTabletext"/>
              <w:keepNext/>
            </w:pPr>
            <w:r w:rsidRPr="00203EDF">
              <w:t xml:space="preserve">Separation distance, EHata </w:t>
            </w:r>
            <w:r w:rsidR="00E81C50">
              <w:t>urban</w:t>
            </w:r>
            <w:r w:rsidR="00E81C50" w:rsidRPr="00E81C50">
              <w:t xml:space="preserve"> </w:t>
            </w:r>
            <w:r w:rsidR="005B7FC3">
              <w:t xml:space="preserve">median </w:t>
            </w:r>
            <w:r w:rsidR="005B7FC3" w:rsidRPr="00FA08E1">
              <w:t>5</w:t>
            </w:r>
            <w:r w:rsidR="005B7FC3" w:rsidRPr="005B7FC3">
              <w:t>0</w:t>
            </w:r>
            <w:r w:rsidR="005B7FC3" w:rsidRPr="005B7FC3">
              <w:rPr>
                <w:rStyle w:val="ECCHLsuperscript"/>
              </w:rPr>
              <w:t>th</w:t>
            </w:r>
            <w:r w:rsidR="005B7FC3" w:rsidRPr="005B7FC3">
              <w:t xml:space="preserve"> percentile </w:t>
            </w:r>
            <w:r w:rsidRPr="00203EDF">
              <w:t>(m)</w:t>
            </w:r>
          </w:p>
          <w:p w14:paraId="2040AB7F" w14:textId="703F0FE3" w:rsidR="002F2C47" w:rsidRPr="00203EDF" w:rsidRDefault="002F2C47" w:rsidP="00203EDF">
            <w:pPr>
              <w:pStyle w:val="ECCTabletext"/>
              <w:keepNext/>
            </w:pPr>
            <w:r w:rsidRPr="00203EDF">
              <w:t xml:space="preserve">Separation distance, </w:t>
            </w:r>
            <w:r w:rsidR="00AA27FA" w:rsidRPr="00203EDF">
              <w:t>EHata</w:t>
            </w:r>
            <w:r w:rsidRPr="00203EDF">
              <w:t xml:space="preserve"> </w:t>
            </w:r>
            <w:r w:rsidR="00E81C50">
              <w:t>urban</w:t>
            </w:r>
            <w:r w:rsidR="00E81C50" w:rsidRPr="00E81C50">
              <w:t xml:space="preserve"> </w:t>
            </w:r>
            <w:r w:rsidRPr="00203EDF">
              <w:t>95</w:t>
            </w:r>
            <w:r w:rsidRPr="00251290">
              <w:rPr>
                <w:vertAlign w:val="superscript"/>
              </w:rPr>
              <w:t>th</w:t>
            </w:r>
            <w:r w:rsidRPr="00203EDF">
              <w:t xml:space="preserve"> percentile (m)</w:t>
            </w:r>
          </w:p>
          <w:p w14:paraId="6BFFD9F0" w14:textId="77777777" w:rsidR="002F2C47" w:rsidRPr="00203EDF" w:rsidRDefault="002F2C47" w:rsidP="00203EDF">
            <w:pPr>
              <w:pStyle w:val="ECCTabletext"/>
              <w:keepNext/>
            </w:pPr>
            <w:r w:rsidRPr="00203EDF">
              <w:t>Separation distance, FSPL (m)</w:t>
            </w:r>
          </w:p>
        </w:tc>
        <w:tc>
          <w:tcPr>
            <w:tcW w:w="624" w:type="pct"/>
          </w:tcPr>
          <w:p w14:paraId="5158ABDF" w14:textId="77777777" w:rsidR="002F2C47" w:rsidRPr="00203EDF" w:rsidRDefault="002F2C47" w:rsidP="00203EDF">
            <w:pPr>
              <w:pStyle w:val="ECCTabletext"/>
              <w:keepNext/>
            </w:pPr>
            <w:r w:rsidRPr="00203EDF">
              <w:t>1100</w:t>
            </w:r>
          </w:p>
          <w:p w14:paraId="51C66234" w14:textId="77777777" w:rsidR="002F2C47" w:rsidRPr="00203EDF" w:rsidRDefault="002F2C47" w:rsidP="00203EDF">
            <w:pPr>
              <w:pStyle w:val="ECCTabletext"/>
              <w:keepNext/>
            </w:pPr>
            <w:r w:rsidRPr="00203EDF">
              <w:t>2900</w:t>
            </w:r>
          </w:p>
          <w:p w14:paraId="42B236B6" w14:textId="77777777" w:rsidR="002F2C47" w:rsidRPr="00203EDF" w:rsidRDefault="002F2C47" w:rsidP="00203EDF">
            <w:pPr>
              <w:pStyle w:val="ECCTabletext"/>
              <w:keepNext/>
            </w:pPr>
            <w:r w:rsidRPr="00203EDF">
              <w:t>4900</w:t>
            </w:r>
          </w:p>
        </w:tc>
        <w:tc>
          <w:tcPr>
            <w:tcW w:w="624" w:type="pct"/>
          </w:tcPr>
          <w:p w14:paraId="49E9CB71" w14:textId="77777777" w:rsidR="002F2C47" w:rsidRPr="00203EDF" w:rsidRDefault="002F2C47" w:rsidP="00203EDF">
            <w:pPr>
              <w:pStyle w:val="ECCTabletext"/>
              <w:keepNext/>
              <w:rPr>
                <w:rStyle w:val="ECCParagraph"/>
                <w:lang w:eastAsia="en-US"/>
              </w:rPr>
            </w:pPr>
            <w:r w:rsidRPr="00203EDF">
              <w:rPr>
                <w:rStyle w:val="ECCParagraph"/>
              </w:rPr>
              <w:t>96</w:t>
            </w:r>
          </w:p>
          <w:p w14:paraId="292E9A66" w14:textId="77777777" w:rsidR="002F2C47" w:rsidRPr="00203EDF" w:rsidRDefault="002F2C47" w:rsidP="00203EDF">
            <w:pPr>
              <w:pStyle w:val="ECCTabletext"/>
              <w:keepNext/>
              <w:rPr>
                <w:rStyle w:val="ECCParagraph"/>
                <w:lang w:eastAsia="en-US"/>
              </w:rPr>
            </w:pPr>
            <w:r w:rsidRPr="00203EDF">
              <w:rPr>
                <w:rStyle w:val="ECCParagraph"/>
              </w:rPr>
              <w:t>139</w:t>
            </w:r>
          </w:p>
          <w:p w14:paraId="7BE6078E" w14:textId="77777777" w:rsidR="002F2C47" w:rsidRPr="00203EDF" w:rsidRDefault="002F2C47" w:rsidP="00203EDF">
            <w:pPr>
              <w:pStyle w:val="ECCTabletext"/>
              <w:keepNext/>
              <w:rPr>
                <w:rStyle w:val="ECCHLyellow"/>
                <w:lang w:eastAsia="en-US"/>
              </w:rPr>
            </w:pPr>
            <w:r w:rsidRPr="00203EDF">
              <w:rPr>
                <w:rStyle w:val="ECCParagraph"/>
              </w:rPr>
              <w:t>2366</w:t>
            </w:r>
          </w:p>
        </w:tc>
      </w:tr>
    </w:tbl>
    <w:p w14:paraId="53E7CAC3" w14:textId="0C02968C" w:rsidR="002F2C47" w:rsidRPr="00203EDF" w:rsidRDefault="003A41DA" w:rsidP="003A41DA">
      <w:pPr>
        <w:pStyle w:val="Caption"/>
        <w:rPr>
          <w:rStyle w:val="ECCParagraph"/>
        </w:rPr>
      </w:pPr>
      <w:r>
        <w:t xml:space="preserve">Table </w:t>
      </w:r>
      <w:fldSimple w:instr=" SEQ Table \* ARABIC ">
        <w:r w:rsidR="003D7771">
          <w:rPr>
            <w:noProof/>
          </w:rPr>
          <w:t>11</w:t>
        </w:r>
      </w:fldSimple>
      <w:r w:rsidR="00E77163" w:rsidRPr="00203EDF">
        <w:rPr>
          <w:lang w:val="en-GB"/>
        </w:rPr>
        <w:t xml:space="preserve">: </w:t>
      </w:r>
      <w:r w:rsidR="002F2C47" w:rsidRPr="00203EDF">
        <w:rPr>
          <w:rStyle w:val="ECCParagraph"/>
        </w:rPr>
        <w:t xml:space="preserve">Extract from </w:t>
      </w:r>
      <w:r w:rsidR="002F2C47" w:rsidRPr="00203EDF">
        <w:rPr>
          <w:rStyle w:val="ECCParagraph"/>
        </w:rPr>
        <w:fldChar w:fldCharType="begin" w:fldLock="1"/>
      </w:r>
      <w:r w:rsidR="002F2C47" w:rsidRPr="00203EDF">
        <w:rPr>
          <w:rStyle w:val="ECCParagraph"/>
        </w:rPr>
        <w:instrText xml:space="preserve"> REF _Ref60765490 \h </w:instrText>
      </w:r>
      <w:r w:rsidR="002F2C47" w:rsidRPr="00203EDF">
        <w:rPr>
          <w:rStyle w:val="ECCParagraph"/>
        </w:rPr>
      </w:r>
      <w:r w:rsidR="002F2C47" w:rsidRPr="00203EDF">
        <w:rPr>
          <w:rStyle w:val="ECCParagraph"/>
        </w:rPr>
        <w:fldChar w:fldCharType="separate"/>
      </w:r>
      <w:r w:rsidR="007962EC" w:rsidRPr="00203EDF">
        <w:rPr>
          <w:lang w:val="en-GB"/>
        </w:rPr>
        <w:t xml:space="preserve">Table </w:t>
      </w:r>
      <w:r w:rsidR="007962EC">
        <w:rPr>
          <w:noProof/>
          <w:lang w:val="en-GB"/>
        </w:rPr>
        <w:t>79</w:t>
      </w:r>
      <w:r w:rsidR="007962EC" w:rsidRPr="00203EDF">
        <w:rPr>
          <w:lang w:val="en-GB"/>
        </w:rPr>
        <w:t>: Indoor TS Terrestrial Deployment Separation Distances for Combined</w:t>
      </w:r>
      <w:r w:rsidR="002F2C47" w:rsidRPr="00203EDF">
        <w:rPr>
          <w:rStyle w:val="ECCParagraph"/>
        </w:rPr>
        <w:fldChar w:fldCharType="end"/>
      </w:r>
    </w:p>
    <w:tbl>
      <w:tblPr>
        <w:tblStyle w:val="ECCTable-redheader"/>
        <w:tblW w:w="4891" w:type="pct"/>
        <w:tblInd w:w="0" w:type="dxa"/>
        <w:tblLook w:val="04A0" w:firstRow="1" w:lastRow="0" w:firstColumn="1" w:lastColumn="0" w:noHBand="0" w:noVBand="1"/>
      </w:tblPr>
      <w:tblGrid>
        <w:gridCol w:w="846"/>
        <w:gridCol w:w="5826"/>
        <w:gridCol w:w="1095"/>
        <w:gridCol w:w="1095"/>
      </w:tblGrid>
      <w:tr w:rsidR="001717F0" w:rsidRPr="00446908" w14:paraId="7CA64439" w14:textId="77777777" w:rsidTr="00C60116">
        <w:trPr>
          <w:cnfStyle w:val="100000000000" w:firstRow="1" w:lastRow="0" w:firstColumn="0" w:lastColumn="0" w:oddVBand="0" w:evenVBand="0" w:oddHBand="0" w:evenHBand="0" w:firstRowFirstColumn="0" w:firstRowLastColumn="0" w:lastRowFirstColumn="0" w:lastRowLastColumn="0"/>
        </w:trPr>
        <w:tc>
          <w:tcPr>
            <w:tcW w:w="477" w:type="pct"/>
            <w:tcBorders>
              <w:top w:val="single" w:sz="4" w:space="0" w:color="FFFFFF" w:themeColor="background1"/>
              <w:left w:val="single" w:sz="4" w:space="0" w:color="FFFFFF" w:themeColor="background1"/>
              <w:bottom w:val="single" w:sz="4" w:space="0" w:color="FFFFFF" w:themeColor="background1"/>
            </w:tcBorders>
            <w:hideMark/>
          </w:tcPr>
          <w:p w14:paraId="12387079" w14:textId="085EFAF2" w:rsidR="002F2C47" w:rsidRPr="00203EDF" w:rsidRDefault="002F2C47" w:rsidP="00203EDF">
            <w:pPr>
              <w:pStyle w:val="ECCTabletext"/>
              <w:spacing w:before="120"/>
            </w:pPr>
            <w:r w:rsidRPr="00203EDF">
              <w:t>Indoor TS Band</w:t>
            </w:r>
            <w:r w:rsidR="004A1D5A">
              <w:t>-</w:t>
            </w:r>
            <w:r w:rsidRPr="00203EDF">
              <w:t>width</w:t>
            </w:r>
          </w:p>
        </w:tc>
        <w:tc>
          <w:tcPr>
            <w:tcW w:w="3287" w:type="pct"/>
            <w:tcBorders>
              <w:top w:val="single" w:sz="4" w:space="0" w:color="FFFFFF" w:themeColor="background1"/>
              <w:bottom w:val="single" w:sz="4" w:space="0" w:color="FFFFFF" w:themeColor="background1"/>
            </w:tcBorders>
            <w:hideMark/>
          </w:tcPr>
          <w:p w14:paraId="1A3F818A" w14:textId="77777777" w:rsidR="002F2C47" w:rsidRPr="00203EDF" w:rsidRDefault="002F2C47" w:rsidP="00203EDF">
            <w:pPr>
              <w:pStyle w:val="ECCTabletext"/>
              <w:spacing w:before="120"/>
            </w:pPr>
            <w:r w:rsidRPr="00203EDF">
              <w:t>interferer TX Parameters</w:t>
            </w:r>
          </w:p>
        </w:tc>
        <w:tc>
          <w:tcPr>
            <w:tcW w:w="618" w:type="pct"/>
            <w:tcBorders>
              <w:top w:val="single" w:sz="4" w:space="0" w:color="FFFFFF" w:themeColor="background1"/>
              <w:bottom w:val="single" w:sz="4" w:space="0" w:color="FFFFFF" w:themeColor="background1"/>
            </w:tcBorders>
          </w:tcPr>
          <w:p w14:paraId="11594BB9" w14:textId="16602CC2" w:rsidR="002F2C47" w:rsidRPr="00203EDF" w:rsidRDefault="002F2C47" w:rsidP="00203EDF">
            <w:pPr>
              <w:pStyle w:val="ECCTabletext"/>
              <w:spacing w:before="120"/>
            </w:pPr>
            <w:r w:rsidRPr="00203EDF">
              <w:t>TS BS Interferer Value</w:t>
            </w:r>
            <w:r w:rsidR="00737835" w:rsidRPr="00203EDF">
              <w:t xml:space="preserve"> (m)</w:t>
            </w:r>
          </w:p>
        </w:tc>
        <w:tc>
          <w:tcPr>
            <w:tcW w:w="618" w:type="pct"/>
            <w:tcBorders>
              <w:top w:val="single" w:sz="4" w:space="0" w:color="FFFFFF" w:themeColor="background1"/>
              <w:bottom w:val="single" w:sz="4" w:space="0" w:color="FFFFFF" w:themeColor="background1"/>
              <w:right w:val="single" w:sz="4" w:space="0" w:color="FFFFFF" w:themeColor="background1"/>
            </w:tcBorders>
          </w:tcPr>
          <w:p w14:paraId="29BAC1B7" w14:textId="714779E4" w:rsidR="002F2C47" w:rsidRPr="00EE7E3A" w:rsidRDefault="002F2C47" w:rsidP="00203EDF">
            <w:pPr>
              <w:pStyle w:val="ECCTabletext"/>
              <w:spacing w:before="120"/>
            </w:pPr>
            <w:r w:rsidRPr="00EE7E3A">
              <w:t>E-UTRA UE Interferer Value</w:t>
            </w:r>
            <w:r w:rsidR="00737835" w:rsidRPr="00EE7E3A">
              <w:t xml:space="preserve"> (m)</w:t>
            </w:r>
          </w:p>
        </w:tc>
      </w:tr>
      <w:tr w:rsidR="002F2C47" w:rsidRPr="00203EDF" w14:paraId="67228F3A" w14:textId="77777777" w:rsidTr="00C60116">
        <w:trPr>
          <w:trHeight w:val="265"/>
        </w:trPr>
        <w:tc>
          <w:tcPr>
            <w:tcW w:w="477" w:type="pct"/>
            <w:tcBorders>
              <w:top w:val="single" w:sz="4" w:space="0" w:color="FFFFFF" w:themeColor="background1"/>
            </w:tcBorders>
            <w:hideMark/>
          </w:tcPr>
          <w:p w14:paraId="11942822" w14:textId="77777777" w:rsidR="002F2C47" w:rsidRPr="00203EDF" w:rsidRDefault="002F2C47" w:rsidP="002F2C47">
            <w:pPr>
              <w:pStyle w:val="ECCTabletext"/>
            </w:pPr>
            <w:r w:rsidRPr="00203EDF">
              <w:t xml:space="preserve">5 MHz </w:t>
            </w:r>
          </w:p>
        </w:tc>
        <w:tc>
          <w:tcPr>
            <w:tcW w:w="3287" w:type="pct"/>
            <w:tcBorders>
              <w:top w:val="single" w:sz="4" w:space="0" w:color="FFFFFF" w:themeColor="background1"/>
            </w:tcBorders>
            <w:hideMark/>
          </w:tcPr>
          <w:p w14:paraId="7BD469B4" w14:textId="547D22E8" w:rsidR="002F2C47" w:rsidRPr="00203EDF" w:rsidRDefault="002F2C47" w:rsidP="002F2C47">
            <w:pPr>
              <w:pStyle w:val="ECCTabletext"/>
            </w:pPr>
            <w:r w:rsidRPr="00203EDF">
              <w:t xml:space="preserve">Separation distance, EHata </w:t>
            </w:r>
            <w:r w:rsidR="00E81C50">
              <w:t>urban</w:t>
            </w:r>
            <w:r w:rsidR="00E81C50" w:rsidRPr="00E81C50">
              <w:t xml:space="preserve"> </w:t>
            </w:r>
            <w:r w:rsidRPr="00203EDF">
              <w:t xml:space="preserve">median </w:t>
            </w:r>
            <w:r w:rsidR="005B7FC3" w:rsidRPr="00FA08E1">
              <w:t>5</w:t>
            </w:r>
            <w:r w:rsidR="005B7FC3" w:rsidRPr="005B7FC3">
              <w:t>0</w:t>
            </w:r>
            <w:r w:rsidR="005B7FC3" w:rsidRPr="005B7FC3">
              <w:rPr>
                <w:rStyle w:val="ECCHLsuperscript"/>
              </w:rPr>
              <w:t>th</w:t>
            </w:r>
            <w:r w:rsidR="005B7FC3" w:rsidRPr="005B7FC3">
              <w:t xml:space="preserve"> percentile </w:t>
            </w:r>
            <w:r w:rsidRPr="00203EDF">
              <w:t>(m)</w:t>
            </w:r>
          </w:p>
          <w:p w14:paraId="1EE817ED" w14:textId="25399745" w:rsidR="002F2C47" w:rsidRPr="00203EDF" w:rsidRDefault="002F2C47" w:rsidP="002F2C47">
            <w:pPr>
              <w:pStyle w:val="ECCTabletext"/>
            </w:pPr>
            <w:r w:rsidRPr="00203EDF">
              <w:t xml:space="preserve">Separation distance, </w:t>
            </w:r>
            <w:r w:rsidR="00AA27FA" w:rsidRPr="00203EDF">
              <w:t>EHata</w:t>
            </w:r>
            <w:r w:rsidRPr="00203EDF">
              <w:t xml:space="preserve"> </w:t>
            </w:r>
            <w:r w:rsidR="00E81C50">
              <w:t>urban</w:t>
            </w:r>
            <w:r w:rsidR="00E81C50" w:rsidRPr="00E81C50">
              <w:t xml:space="preserve"> </w:t>
            </w:r>
            <w:r w:rsidRPr="00203EDF">
              <w:t>95</w:t>
            </w:r>
            <w:r w:rsidRPr="00251290">
              <w:rPr>
                <w:vertAlign w:val="superscript"/>
              </w:rPr>
              <w:t>th</w:t>
            </w:r>
            <w:r w:rsidRPr="00203EDF">
              <w:t xml:space="preserve"> percentile (m)</w:t>
            </w:r>
          </w:p>
          <w:p w14:paraId="48EAAA8D" w14:textId="77777777" w:rsidR="002F2C47" w:rsidRPr="00203EDF" w:rsidRDefault="002F2C47" w:rsidP="002F2C47">
            <w:pPr>
              <w:pStyle w:val="ECCTabletext"/>
            </w:pPr>
            <w:r w:rsidRPr="00203EDF">
              <w:t>Separation distance, FSPL (m)</w:t>
            </w:r>
          </w:p>
        </w:tc>
        <w:tc>
          <w:tcPr>
            <w:tcW w:w="618" w:type="pct"/>
            <w:tcBorders>
              <w:top w:val="single" w:sz="4" w:space="0" w:color="FFFFFF" w:themeColor="background1"/>
            </w:tcBorders>
          </w:tcPr>
          <w:p w14:paraId="6D9DB9B0" w14:textId="77777777" w:rsidR="002F2C47" w:rsidRPr="00203EDF" w:rsidRDefault="002F2C47" w:rsidP="002F2C47">
            <w:pPr>
              <w:pStyle w:val="ECCTabletext"/>
              <w:rPr>
                <w:rStyle w:val="ECCParagraph"/>
              </w:rPr>
            </w:pPr>
            <w:r w:rsidRPr="00203EDF">
              <w:rPr>
                <w:rStyle w:val="ECCParagraph"/>
              </w:rPr>
              <w:t>51</w:t>
            </w:r>
          </w:p>
          <w:p w14:paraId="56E9864E" w14:textId="77777777" w:rsidR="002F2C47" w:rsidRPr="00203EDF" w:rsidRDefault="002F2C47" w:rsidP="002F2C47">
            <w:pPr>
              <w:pStyle w:val="ECCTabletext"/>
              <w:rPr>
                <w:rStyle w:val="ECCParagraph"/>
              </w:rPr>
            </w:pPr>
            <w:r w:rsidRPr="00203EDF">
              <w:rPr>
                <w:rStyle w:val="ECCParagraph"/>
              </w:rPr>
              <w:t>88</w:t>
            </w:r>
          </w:p>
          <w:p w14:paraId="57D2316E" w14:textId="77777777" w:rsidR="002F2C47" w:rsidRPr="00203EDF" w:rsidRDefault="002F2C47" w:rsidP="002F2C47">
            <w:pPr>
              <w:pStyle w:val="ECCTabletext"/>
              <w:rPr>
                <w:rStyle w:val="ECCHLyellow"/>
              </w:rPr>
            </w:pPr>
            <w:r w:rsidRPr="00203EDF">
              <w:rPr>
                <w:rStyle w:val="ECCParagraph"/>
              </w:rPr>
              <w:t>110</w:t>
            </w:r>
          </w:p>
        </w:tc>
        <w:tc>
          <w:tcPr>
            <w:tcW w:w="618" w:type="pct"/>
            <w:tcBorders>
              <w:top w:val="single" w:sz="4" w:space="0" w:color="FFFFFF" w:themeColor="background1"/>
            </w:tcBorders>
          </w:tcPr>
          <w:p w14:paraId="35BF33A9" w14:textId="77777777" w:rsidR="002F2C47" w:rsidRPr="00203EDF" w:rsidRDefault="002F2C47" w:rsidP="002F2C47">
            <w:pPr>
              <w:pStyle w:val="ECCTabletext"/>
              <w:rPr>
                <w:rStyle w:val="ECCParagraph"/>
              </w:rPr>
            </w:pPr>
            <w:r w:rsidRPr="00203EDF">
              <w:rPr>
                <w:rStyle w:val="ECCParagraph"/>
              </w:rPr>
              <w:t>56</w:t>
            </w:r>
          </w:p>
          <w:p w14:paraId="032DA70D" w14:textId="77777777" w:rsidR="002F2C47" w:rsidRPr="00203EDF" w:rsidRDefault="002F2C47" w:rsidP="002F2C47">
            <w:pPr>
              <w:pStyle w:val="ECCTabletext"/>
              <w:rPr>
                <w:rStyle w:val="ECCParagraph"/>
              </w:rPr>
            </w:pPr>
            <w:r w:rsidRPr="00203EDF">
              <w:rPr>
                <w:rStyle w:val="ECCParagraph"/>
              </w:rPr>
              <w:t>75</w:t>
            </w:r>
          </w:p>
          <w:p w14:paraId="096E4A3C" w14:textId="77777777" w:rsidR="002F2C47" w:rsidRPr="00203EDF" w:rsidRDefault="002F2C47" w:rsidP="002F2C47">
            <w:pPr>
              <w:pStyle w:val="ECCTabletext"/>
              <w:rPr>
                <w:rStyle w:val="ECCHLyellow"/>
              </w:rPr>
            </w:pPr>
            <w:r w:rsidRPr="00203EDF">
              <w:rPr>
                <w:rStyle w:val="ECCParagraph"/>
              </w:rPr>
              <w:t>421</w:t>
            </w:r>
          </w:p>
        </w:tc>
      </w:tr>
      <w:tr w:rsidR="002F2C47" w:rsidRPr="00203EDF" w14:paraId="526546B1" w14:textId="77777777" w:rsidTr="00C60116">
        <w:trPr>
          <w:trHeight w:val="265"/>
        </w:trPr>
        <w:tc>
          <w:tcPr>
            <w:tcW w:w="477" w:type="pct"/>
            <w:hideMark/>
          </w:tcPr>
          <w:p w14:paraId="33DD9414" w14:textId="77777777" w:rsidR="002F2C47" w:rsidRPr="00203EDF" w:rsidRDefault="002F2C47" w:rsidP="002F2C47">
            <w:pPr>
              <w:pStyle w:val="ECCTabletext"/>
            </w:pPr>
            <w:r w:rsidRPr="00203EDF">
              <w:t xml:space="preserve">10 MHz </w:t>
            </w:r>
          </w:p>
        </w:tc>
        <w:tc>
          <w:tcPr>
            <w:tcW w:w="3287" w:type="pct"/>
            <w:hideMark/>
          </w:tcPr>
          <w:p w14:paraId="5686A306" w14:textId="4794A150" w:rsidR="002F2C47" w:rsidRPr="00203EDF" w:rsidRDefault="002F2C47" w:rsidP="002F2C47">
            <w:pPr>
              <w:pStyle w:val="ECCTabletext"/>
            </w:pPr>
            <w:r w:rsidRPr="00203EDF">
              <w:t xml:space="preserve">Separation distance, EHata </w:t>
            </w:r>
            <w:r w:rsidR="00E81C50">
              <w:t>urban</w:t>
            </w:r>
            <w:r w:rsidR="00E81C50" w:rsidRPr="00E81C50">
              <w:t xml:space="preserve"> </w:t>
            </w:r>
            <w:r w:rsidRPr="00203EDF">
              <w:t xml:space="preserve">median </w:t>
            </w:r>
            <w:r w:rsidR="005B7FC3" w:rsidRPr="00FA08E1">
              <w:t>5</w:t>
            </w:r>
            <w:r w:rsidR="005B7FC3" w:rsidRPr="005B7FC3">
              <w:t>0</w:t>
            </w:r>
            <w:r w:rsidR="005B7FC3" w:rsidRPr="005B7FC3">
              <w:rPr>
                <w:rStyle w:val="ECCHLsuperscript"/>
              </w:rPr>
              <w:t>th</w:t>
            </w:r>
            <w:r w:rsidR="005B7FC3" w:rsidRPr="005B7FC3">
              <w:t xml:space="preserve"> percentile </w:t>
            </w:r>
            <w:r w:rsidRPr="00203EDF">
              <w:t>(m)</w:t>
            </w:r>
          </w:p>
          <w:p w14:paraId="0628FC44" w14:textId="544CC8F3" w:rsidR="002F2C47" w:rsidRPr="00203EDF" w:rsidRDefault="002F2C47" w:rsidP="002F2C47">
            <w:pPr>
              <w:pStyle w:val="ECCTabletext"/>
            </w:pPr>
            <w:r w:rsidRPr="00203EDF">
              <w:t xml:space="preserve">Separation distance, EHata </w:t>
            </w:r>
            <w:r w:rsidR="00E81C50">
              <w:t>urban</w:t>
            </w:r>
            <w:r w:rsidR="00E81C50" w:rsidRPr="00E81C50">
              <w:t xml:space="preserve"> </w:t>
            </w:r>
            <w:r w:rsidRPr="00203EDF">
              <w:t>95</w:t>
            </w:r>
            <w:r w:rsidRPr="00251290">
              <w:rPr>
                <w:vertAlign w:val="superscript"/>
              </w:rPr>
              <w:t>th</w:t>
            </w:r>
            <w:r w:rsidRPr="00203EDF">
              <w:t xml:space="preserve"> percentile (m)</w:t>
            </w:r>
          </w:p>
          <w:p w14:paraId="6D62836F" w14:textId="77777777" w:rsidR="002F2C47" w:rsidRPr="00203EDF" w:rsidRDefault="002F2C47" w:rsidP="002F2C47">
            <w:pPr>
              <w:pStyle w:val="ECCTabletext"/>
            </w:pPr>
            <w:r w:rsidRPr="00203EDF">
              <w:t>Separation distance, FSPL (m)</w:t>
            </w:r>
          </w:p>
        </w:tc>
        <w:tc>
          <w:tcPr>
            <w:tcW w:w="618" w:type="pct"/>
          </w:tcPr>
          <w:p w14:paraId="77592525" w14:textId="77777777" w:rsidR="002F2C47" w:rsidRPr="00203EDF" w:rsidRDefault="002F2C47" w:rsidP="002F2C47">
            <w:pPr>
              <w:pStyle w:val="ECCTabletext"/>
              <w:rPr>
                <w:rStyle w:val="ECCParagraph"/>
              </w:rPr>
            </w:pPr>
            <w:r w:rsidRPr="00203EDF">
              <w:rPr>
                <w:rStyle w:val="ECCParagraph"/>
              </w:rPr>
              <w:t>51</w:t>
            </w:r>
          </w:p>
          <w:p w14:paraId="31F2E4F8" w14:textId="77777777" w:rsidR="002F2C47" w:rsidRPr="00203EDF" w:rsidRDefault="002F2C47" w:rsidP="002F2C47">
            <w:pPr>
              <w:pStyle w:val="ECCTabletext"/>
              <w:rPr>
                <w:rStyle w:val="ECCParagraph"/>
              </w:rPr>
            </w:pPr>
            <w:r w:rsidRPr="00203EDF">
              <w:rPr>
                <w:rStyle w:val="ECCParagraph"/>
              </w:rPr>
              <w:t>88</w:t>
            </w:r>
          </w:p>
          <w:p w14:paraId="4E46C08E" w14:textId="77777777" w:rsidR="002F2C47" w:rsidRPr="00203EDF" w:rsidRDefault="002F2C47" w:rsidP="002F2C47">
            <w:pPr>
              <w:pStyle w:val="ECCTabletext"/>
              <w:rPr>
                <w:rStyle w:val="ECCHLyellow"/>
              </w:rPr>
            </w:pPr>
            <w:r w:rsidRPr="00203EDF">
              <w:rPr>
                <w:rStyle w:val="ECCParagraph"/>
              </w:rPr>
              <w:t>110</w:t>
            </w:r>
          </w:p>
        </w:tc>
        <w:tc>
          <w:tcPr>
            <w:tcW w:w="618" w:type="pct"/>
          </w:tcPr>
          <w:p w14:paraId="0B55E5D9" w14:textId="77777777" w:rsidR="002F2C47" w:rsidRPr="00203EDF" w:rsidRDefault="002F2C47" w:rsidP="002F2C47">
            <w:pPr>
              <w:pStyle w:val="ECCTabletext"/>
              <w:rPr>
                <w:rStyle w:val="ECCParagraph"/>
              </w:rPr>
            </w:pPr>
            <w:r w:rsidRPr="00203EDF">
              <w:rPr>
                <w:rStyle w:val="ECCParagraph"/>
              </w:rPr>
              <w:t>56</w:t>
            </w:r>
          </w:p>
          <w:p w14:paraId="795F7CA3" w14:textId="77777777" w:rsidR="002F2C47" w:rsidRPr="00203EDF" w:rsidRDefault="002F2C47" w:rsidP="002F2C47">
            <w:pPr>
              <w:pStyle w:val="ECCTabletext"/>
              <w:rPr>
                <w:rStyle w:val="ECCParagraph"/>
              </w:rPr>
            </w:pPr>
            <w:r w:rsidRPr="00203EDF">
              <w:rPr>
                <w:rStyle w:val="ECCParagraph"/>
              </w:rPr>
              <w:t>75</w:t>
            </w:r>
          </w:p>
          <w:p w14:paraId="5F3D6C01" w14:textId="77777777" w:rsidR="002F2C47" w:rsidRPr="00203EDF" w:rsidRDefault="002F2C47" w:rsidP="002F2C47">
            <w:pPr>
              <w:pStyle w:val="ECCTabletext"/>
              <w:rPr>
                <w:rStyle w:val="ECCHLyellow"/>
              </w:rPr>
            </w:pPr>
            <w:r w:rsidRPr="00203EDF">
              <w:rPr>
                <w:rStyle w:val="ECCParagraph"/>
              </w:rPr>
              <w:t>421</w:t>
            </w:r>
          </w:p>
        </w:tc>
      </w:tr>
      <w:tr w:rsidR="002F2C47" w:rsidRPr="00203EDF" w14:paraId="4D780723" w14:textId="77777777" w:rsidTr="00C60116">
        <w:trPr>
          <w:trHeight w:val="265"/>
        </w:trPr>
        <w:tc>
          <w:tcPr>
            <w:tcW w:w="477" w:type="pct"/>
            <w:hideMark/>
          </w:tcPr>
          <w:p w14:paraId="1255D676" w14:textId="77777777" w:rsidR="002F2C47" w:rsidRPr="00203EDF" w:rsidRDefault="002F2C47" w:rsidP="002F2C47">
            <w:pPr>
              <w:pStyle w:val="ECCTabletext"/>
            </w:pPr>
            <w:r w:rsidRPr="00203EDF">
              <w:t xml:space="preserve">15 MHz </w:t>
            </w:r>
          </w:p>
        </w:tc>
        <w:tc>
          <w:tcPr>
            <w:tcW w:w="3287" w:type="pct"/>
            <w:hideMark/>
          </w:tcPr>
          <w:p w14:paraId="02111E66" w14:textId="5BE03CEC" w:rsidR="002F2C47" w:rsidRPr="00203EDF" w:rsidRDefault="002F2C47" w:rsidP="002F2C47">
            <w:pPr>
              <w:pStyle w:val="ECCTabletext"/>
            </w:pPr>
            <w:r w:rsidRPr="00203EDF">
              <w:t xml:space="preserve">Separation distance, EHata </w:t>
            </w:r>
            <w:r w:rsidR="00E81C50">
              <w:t>urban</w:t>
            </w:r>
            <w:r w:rsidR="00E81C50" w:rsidRPr="00E81C50">
              <w:t xml:space="preserve"> </w:t>
            </w:r>
            <w:r w:rsidRPr="00203EDF">
              <w:t xml:space="preserve">median </w:t>
            </w:r>
            <w:r w:rsidR="005B7FC3" w:rsidRPr="00FA08E1">
              <w:t>5</w:t>
            </w:r>
            <w:r w:rsidR="005B7FC3" w:rsidRPr="005B7FC3">
              <w:t>0</w:t>
            </w:r>
            <w:r w:rsidR="005B7FC3" w:rsidRPr="005B7FC3">
              <w:rPr>
                <w:rStyle w:val="ECCHLsuperscript"/>
              </w:rPr>
              <w:t>th</w:t>
            </w:r>
            <w:r w:rsidR="005B7FC3" w:rsidRPr="005B7FC3">
              <w:t xml:space="preserve"> percentile </w:t>
            </w:r>
            <w:r w:rsidRPr="00203EDF">
              <w:t>(m)</w:t>
            </w:r>
          </w:p>
          <w:p w14:paraId="65C7E500" w14:textId="18E0DC6B" w:rsidR="002F2C47" w:rsidRPr="00203EDF" w:rsidRDefault="002F2C47" w:rsidP="002F2C47">
            <w:pPr>
              <w:pStyle w:val="ECCTabletext"/>
            </w:pPr>
            <w:r w:rsidRPr="00203EDF">
              <w:t xml:space="preserve">Separation distance, EHata </w:t>
            </w:r>
            <w:r w:rsidR="00E81C50">
              <w:t>urban</w:t>
            </w:r>
            <w:r w:rsidR="00E81C50" w:rsidRPr="00E81C50">
              <w:t xml:space="preserve"> </w:t>
            </w:r>
            <w:r w:rsidRPr="00203EDF">
              <w:t>95</w:t>
            </w:r>
            <w:r w:rsidRPr="00251290">
              <w:rPr>
                <w:vertAlign w:val="superscript"/>
              </w:rPr>
              <w:t>th</w:t>
            </w:r>
            <w:r w:rsidRPr="00203EDF">
              <w:t xml:space="preserve"> percentile (m)</w:t>
            </w:r>
          </w:p>
          <w:p w14:paraId="40A928D0" w14:textId="77777777" w:rsidR="002F2C47" w:rsidRPr="00203EDF" w:rsidRDefault="002F2C47" w:rsidP="002F2C47">
            <w:pPr>
              <w:pStyle w:val="ECCTabletext"/>
            </w:pPr>
            <w:r w:rsidRPr="00203EDF">
              <w:t>Separation distance, FSPL (m)</w:t>
            </w:r>
          </w:p>
        </w:tc>
        <w:tc>
          <w:tcPr>
            <w:tcW w:w="618" w:type="pct"/>
          </w:tcPr>
          <w:p w14:paraId="348F8F0D" w14:textId="77777777" w:rsidR="002F2C47" w:rsidRPr="00203EDF" w:rsidRDefault="002F2C47" w:rsidP="002F2C47">
            <w:pPr>
              <w:pStyle w:val="ECCTabletext"/>
              <w:rPr>
                <w:rStyle w:val="ECCParagraph"/>
              </w:rPr>
            </w:pPr>
            <w:r w:rsidRPr="00203EDF">
              <w:rPr>
                <w:rStyle w:val="ECCParagraph"/>
              </w:rPr>
              <w:t>53</w:t>
            </w:r>
          </w:p>
          <w:p w14:paraId="026FB740" w14:textId="77777777" w:rsidR="002F2C47" w:rsidRPr="00203EDF" w:rsidRDefault="002F2C47" w:rsidP="002F2C47">
            <w:pPr>
              <w:pStyle w:val="ECCTabletext"/>
              <w:rPr>
                <w:rStyle w:val="ECCParagraph"/>
              </w:rPr>
            </w:pPr>
            <w:r w:rsidRPr="00203EDF">
              <w:rPr>
                <w:rStyle w:val="ECCParagraph"/>
              </w:rPr>
              <w:t>93</w:t>
            </w:r>
          </w:p>
          <w:p w14:paraId="12D5B758" w14:textId="77777777" w:rsidR="002F2C47" w:rsidRPr="00203EDF" w:rsidRDefault="002F2C47" w:rsidP="002F2C47">
            <w:pPr>
              <w:pStyle w:val="ECCTabletext"/>
              <w:rPr>
                <w:rStyle w:val="ECCHLyellow"/>
              </w:rPr>
            </w:pPr>
            <w:r w:rsidRPr="00203EDF">
              <w:rPr>
                <w:rStyle w:val="ECCParagraph"/>
              </w:rPr>
              <w:t>135</w:t>
            </w:r>
          </w:p>
        </w:tc>
        <w:tc>
          <w:tcPr>
            <w:tcW w:w="618" w:type="pct"/>
          </w:tcPr>
          <w:p w14:paraId="2BE75B14" w14:textId="77777777" w:rsidR="002F2C47" w:rsidRPr="00203EDF" w:rsidRDefault="002F2C47" w:rsidP="002F2C47">
            <w:pPr>
              <w:pStyle w:val="ECCTabletext"/>
              <w:rPr>
                <w:rStyle w:val="ECCParagraph"/>
              </w:rPr>
            </w:pPr>
            <w:r w:rsidRPr="00203EDF">
              <w:rPr>
                <w:rStyle w:val="ECCParagraph"/>
              </w:rPr>
              <w:t>56</w:t>
            </w:r>
          </w:p>
          <w:p w14:paraId="659DC9E8" w14:textId="77777777" w:rsidR="002F2C47" w:rsidRPr="00203EDF" w:rsidRDefault="002F2C47" w:rsidP="002F2C47">
            <w:pPr>
              <w:pStyle w:val="ECCTabletext"/>
              <w:rPr>
                <w:rStyle w:val="ECCParagraph"/>
              </w:rPr>
            </w:pPr>
            <w:r w:rsidRPr="00203EDF">
              <w:rPr>
                <w:rStyle w:val="ECCParagraph"/>
              </w:rPr>
              <w:t>75</w:t>
            </w:r>
          </w:p>
          <w:p w14:paraId="7157B999" w14:textId="77777777" w:rsidR="002F2C47" w:rsidRPr="00203EDF" w:rsidRDefault="002F2C47" w:rsidP="002F2C47">
            <w:pPr>
              <w:pStyle w:val="ECCTabletext"/>
              <w:rPr>
                <w:rStyle w:val="ECCHLyellow"/>
              </w:rPr>
            </w:pPr>
            <w:r w:rsidRPr="00203EDF">
              <w:rPr>
                <w:rStyle w:val="ECCParagraph"/>
              </w:rPr>
              <w:t>421</w:t>
            </w:r>
          </w:p>
        </w:tc>
      </w:tr>
    </w:tbl>
    <w:p w14:paraId="1B322B5F" w14:textId="789D7035" w:rsidR="002F2C47" w:rsidRPr="00203EDF" w:rsidRDefault="003A41DA" w:rsidP="003A41DA">
      <w:pPr>
        <w:pStyle w:val="Caption"/>
        <w:rPr>
          <w:rStyle w:val="ECCParagraph"/>
        </w:rPr>
      </w:pPr>
      <w:r>
        <w:t xml:space="preserve">Table </w:t>
      </w:r>
      <w:fldSimple w:instr=" SEQ Table \* ARABIC ">
        <w:r w:rsidR="003D7771">
          <w:rPr>
            <w:noProof/>
          </w:rPr>
          <w:t>12</w:t>
        </w:r>
      </w:fldSimple>
      <w:r w:rsidR="00E77163" w:rsidRPr="00203EDF">
        <w:rPr>
          <w:lang w:val="en-GB"/>
        </w:rPr>
        <w:t xml:space="preserve">: </w:t>
      </w:r>
      <w:r w:rsidR="002F2C47" w:rsidRPr="00203EDF">
        <w:rPr>
          <w:rStyle w:val="ECCParagraph"/>
        </w:rPr>
        <w:t xml:space="preserve">Extract from </w:t>
      </w:r>
      <w:r w:rsidR="002F2C47" w:rsidRPr="00203EDF">
        <w:rPr>
          <w:rStyle w:val="ECCParagraph"/>
        </w:rPr>
        <w:fldChar w:fldCharType="begin" w:fldLock="1"/>
      </w:r>
      <w:r w:rsidR="002F2C47" w:rsidRPr="00203EDF">
        <w:rPr>
          <w:rStyle w:val="ECCParagraph"/>
        </w:rPr>
        <w:instrText xml:space="preserve"> REF _Ref60765513 \h </w:instrText>
      </w:r>
      <w:r w:rsidR="002F2C47" w:rsidRPr="00203EDF">
        <w:rPr>
          <w:rStyle w:val="ECCParagraph"/>
        </w:rPr>
      </w:r>
      <w:r w:rsidR="002F2C47" w:rsidRPr="00203EDF">
        <w:rPr>
          <w:rStyle w:val="ECCParagraph"/>
        </w:rPr>
        <w:fldChar w:fldCharType="separate"/>
      </w:r>
      <w:r w:rsidR="007962EC" w:rsidRPr="00203EDF">
        <w:rPr>
          <w:lang w:val="en-GB"/>
        </w:rPr>
        <w:t xml:space="preserve">Table </w:t>
      </w:r>
      <w:r w:rsidR="007962EC">
        <w:rPr>
          <w:noProof/>
          <w:lang w:val="en-GB"/>
        </w:rPr>
        <w:t>80</w:t>
      </w:r>
      <w:r w:rsidR="007962EC" w:rsidRPr="00203EDF">
        <w:rPr>
          <w:lang w:val="en-GB"/>
        </w:rPr>
        <w:t xml:space="preserve"> Spurious Emission Separation Distances</w:t>
      </w:r>
      <w:r w:rsidR="002F2C47" w:rsidRPr="00203EDF">
        <w:rPr>
          <w:rStyle w:val="ECCParagraph"/>
        </w:rPr>
        <w:fldChar w:fldCharType="end"/>
      </w:r>
    </w:p>
    <w:tbl>
      <w:tblPr>
        <w:tblStyle w:val="ECCTable-redheader"/>
        <w:tblW w:w="5000" w:type="pct"/>
        <w:tblInd w:w="0" w:type="dxa"/>
        <w:tblLook w:val="04A0" w:firstRow="1" w:lastRow="0" w:firstColumn="1" w:lastColumn="0" w:noHBand="0" w:noVBand="1"/>
      </w:tblPr>
      <w:tblGrid>
        <w:gridCol w:w="2238"/>
        <w:gridCol w:w="1720"/>
        <w:gridCol w:w="2627"/>
        <w:gridCol w:w="2475"/>
      </w:tblGrid>
      <w:tr w:rsidR="001717F0" w:rsidRPr="00203EDF" w14:paraId="25DC03A9" w14:textId="77777777" w:rsidTr="00AF74B5">
        <w:trPr>
          <w:cnfStyle w:val="100000000000" w:firstRow="1" w:lastRow="0" w:firstColumn="0" w:lastColumn="0" w:oddVBand="0" w:evenVBand="0" w:oddHBand="0" w:evenHBand="0" w:firstRowFirstColumn="0" w:firstRowLastColumn="0" w:lastRowFirstColumn="0" w:lastRowLastColumn="0"/>
        </w:trPr>
        <w:tc>
          <w:tcPr>
            <w:tcW w:w="1235" w:type="pct"/>
            <w:tcBorders>
              <w:top w:val="single" w:sz="4" w:space="0" w:color="FFFFFF" w:themeColor="background1"/>
              <w:left w:val="single" w:sz="4" w:space="0" w:color="FFFFFF" w:themeColor="background1"/>
              <w:bottom w:val="single" w:sz="4" w:space="0" w:color="FFFFFF" w:themeColor="background1"/>
            </w:tcBorders>
            <w:hideMark/>
          </w:tcPr>
          <w:p w14:paraId="7B866611" w14:textId="77777777" w:rsidR="002F2C47" w:rsidRPr="00203EDF" w:rsidRDefault="002F2C47" w:rsidP="00203EDF">
            <w:pPr>
              <w:pStyle w:val="ECCTabletext"/>
              <w:spacing w:before="120"/>
            </w:pPr>
            <w:r w:rsidRPr="00203EDF">
              <w:t>Interferer</w:t>
            </w:r>
          </w:p>
        </w:tc>
        <w:tc>
          <w:tcPr>
            <w:tcW w:w="949" w:type="pct"/>
            <w:tcBorders>
              <w:top w:val="single" w:sz="4" w:space="0" w:color="FFFFFF" w:themeColor="background1"/>
              <w:bottom w:val="single" w:sz="4" w:space="0" w:color="FFFFFF" w:themeColor="background1"/>
            </w:tcBorders>
            <w:hideMark/>
          </w:tcPr>
          <w:p w14:paraId="6E068745" w14:textId="77777777" w:rsidR="002F2C47" w:rsidRPr="00203EDF" w:rsidRDefault="002F2C47" w:rsidP="00203EDF">
            <w:pPr>
              <w:pStyle w:val="ECCTabletext"/>
              <w:spacing w:before="120"/>
            </w:pPr>
            <w:r w:rsidRPr="00203EDF">
              <w:t>Victim</w:t>
            </w:r>
          </w:p>
        </w:tc>
        <w:tc>
          <w:tcPr>
            <w:tcW w:w="1450" w:type="pct"/>
            <w:tcBorders>
              <w:top w:val="single" w:sz="4" w:space="0" w:color="FFFFFF" w:themeColor="background1"/>
              <w:bottom w:val="single" w:sz="4" w:space="0" w:color="FFFFFF" w:themeColor="background1"/>
            </w:tcBorders>
          </w:tcPr>
          <w:p w14:paraId="0B804DE4" w14:textId="77777777" w:rsidR="002F2C47" w:rsidRPr="00203EDF" w:rsidRDefault="002F2C47" w:rsidP="00CD0951">
            <w:r w:rsidRPr="00203EDF">
              <w:t>Path Loss Model</w:t>
            </w:r>
          </w:p>
        </w:tc>
        <w:tc>
          <w:tcPr>
            <w:tcW w:w="1366" w:type="pct"/>
            <w:tcBorders>
              <w:top w:val="single" w:sz="4" w:space="0" w:color="FFFFFF" w:themeColor="background1"/>
              <w:bottom w:val="single" w:sz="4" w:space="0" w:color="FFFFFF" w:themeColor="background1"/>
              <w:right w:val="single" w:sz="4" w:space="0" w:color="FFFFFF" w:themeColor="background1"/>
            </w:tcBorders>
          </w:tcPr>
          <w:p w14:paraId="5438E5FD" w14:textId="62135239" w:rsidR="002F2C47" w:rsidRPr="00203EDF" w:rsidRDefault="002F2C47" w:rsidP="00203EDF">
            <w:pPr>
              <w:pStyle w:val="ECCTabletext"/>
              <w:spacing w:before="120"/>
            </w:pPr>
            <w:r w:rsidRPr="00203EDF">
              <w:t>Separation Distance</w:t>
            </w:r>
            <w:r w:rsidR="001B7341">
              <w:t xml:space="preserve"> (m)</w:t>
            </w:r>
          </w:p>
        </w:tc>
      </w:tr>
      <w:tr w:rsidR="001B7341" w:rsidRPr="00203EDF" w14:paraId="4EB1ECDA" w14:textId="77777777" w:rsidTr="00AF74B5">
        <w:trPr>
          <w:trHeight w:val="265"/>
        </w:trPr>
        <w:tc>
          <w:tcPr>
            <w:tcW w:w="1235" w:type="pct"/>
            <w:tcBorders>
              <w:top w:val="single" w:sz="4" w:space="0" w:color="FFFFFF" w:themeColor="background1"/>
            </w:tcBorders>
          </w:tcPr>
          <w:p w14:paraId="048541B1" w14:textId="77777777" w:rsidR="001B7341" w:rsidRPr="00203EDF" w:rsidRDefault="001B7341" w:rsidP="001B7341">
            <w:pPr>
              <w:pStyle w:val="ECCTabletext"/>
            </w:pPr>
            <w:r w:rsidRPr="00203EDF">
              <w:t>TS BS Outdoor</w:t>
            </w:r>
          </w:p>
        </w:tc>
        <w:tc>
          <w:tcPr>
            <w:tcW w:w="949" w:type="pct"/>
            <w:tcBorders>
              <w:top w:val="single" w:sz="4" w:space="0" w:color="FFFFFF" w:themeColor="background1"/>
            </w:tcBorders>
          </w:tcPr>
          <w:p w14:paraId="0735C7DF" w14:textId="77777777" w:rsidR="001B7341" w:rsidRPr="00203EDF" w:rsidRDefault="001B7341" w:rsidP="001B7341">
            <w:pPr>
              <w:pStyle w:val="ECCTabletext"/>
              <w:rPr>
                <w:rStyle w:val="ECCParagraph"/>
              </w:rPr>
            </w:pPr>
            <w:r w:rsidRPr="00203EDF">
              <w:rPr>
                <w:rStyle w:val="ECCParagraph"/>
              </w:rPr>
              <w:t>Band 7 BS</w:t>
            </w:r>
          </w:p>
        </w:tc>
        <w:tc>
          <w:tcPr>
            <w:tcW w:w="1450" w:type="pct"/>
            <w:tcBorders>
              <w:top w:val="single" w:sz="4" w:space="0" w:color="FFFFFF" w:themeColor="background1"/>
            </w:tcBorders>
          </w:tcPr>
          <w:p w14:paraId="35415BB4" w14:textId="63EECD58" w:rsidR="001B7341" w:rsidRPr="00203EDF" w:rsidRDefault="001B7341" w:rsidP="001B7341">
            <w:pPr>
              <w:pStyle w:val="ECCTabletext"/>
            </w:pPr>
            <w:r w:rsidRPr="00203EDF">
              <w:t>EHata</w:t>
            </w:r>
            <w:r>
              <w:t xml:space="preserve"> urban</w:t>
            </w:r>
          </w:p>
          <w:p w14:paraId="2767C9E1" w14:textId="77777777" w:rsidR="001B7341" w:rsidRPr="00203EDF" w:rsidRDefault="001B7341" w:rsidP="001B7341">
            <w:pPr>
              <w:pStyle w:val="ECCTabletext"/>
            </w:pPr>
            <w:r w:rsidRPr="00203EDF">
              <w:t>FSPL</w:t>
            </w:r>
          </w:p>
        </w:tc>
        <w:tc>
          <w:tcPr>
            <w:tcW w:w="1366" w:type="pct"/>
          </w:tcPr>
          <w:p w14:paraId="594F78C7" w14:textId="77777777" w:rsidR="001B7341" w:rsidRPr="00203EDF" w:rsidRDefault="001B7341" w:rsidP="001B7341">
            <w:pPr>
              <w:pStyle w:val="ECCTabletext"/>
            </w:pPr>
            <w:r w:rsidRPr="00203EDF">
              <w:t xml:space="preserve">362 </w:t>
            </w:r>
          </w:p>
          <w:p w14:paraId="6A0B4DBB" w14:textId="0BBFE128" w:rsidR="001B7341" w:rsidRPr="00203EDF" w:rsidRDefault="001B7341" w:rsidP="001B7341">
            <w:pPr>
              <w:pStyle w:val="ECCTabletext"/>
            </w:pPr>
            <w:r w:rsidRPr="00203EDF">
              <w:t>1057</w:t>
            </w:r>
          </w:p>
        </w:tc>
      </w:tr>
      <w:tr w:rsidR="001B7341" w:rsidRPr="00203EDF" w14:paraId="5DD5170A" w14:textId="77777777" w:rsidTr="00AF74B5">
        <w:trPr>
          <w:trHeight w:val="265"/>
        </w:trPr>
        <w:tc>
          <w:tcPr>
            <w:tcW w:w="1235" w:type="pct"/>
          </w:tcPr>
          <w:p w14:paraId="1AD852F2" w14:textId="77777777" w:rsidR="001B7341" w:rsidRPr="00203EDF" w:rsidRDefault="001B7341" w:rsidP="001B7341">
            <w:pPr>
              <w:pStyle w:val="ECCTabletext"/>
            </w:pPr>
            <w:r w:rsidRPr="00203EDF">
              <w:t>TS BS Indoor</w:t>
            </w:r>
          </w:p>
        </w:tc>
        <w:tc>
          <w:tcPr>
            <w:tcW w:w="949" w:type="pct"/>
          </w:tcPr>
          <w:p w14:paraId="77F2C908" w14:textId="77777777" w:rsidR="001B7341" w:rsidRPr="00203EDF" w:rsidRDefault="001B7341" w:rsidP="001B7341">
            <w:pPr>
              <w:pStyle w:val="ECCTabletext"/>
              <w:rPr>
                <w:rStyle w:val="ECCParagraph"/>
              </w:rPr>
            </w:pPr>
            <w:r w:rsidRPr="00203EDF">
              <w:rPr>
                <w:rStyle w:val="ECCParagraph"/>
              </w:rPr>
              <w:t>Band 7 BS</w:t>
            </w:r>
          </w:p>
        </w:tc>
        <w:tc>
          <w:tcPr>
            <w:tcW w:w="1450" w:type="pct"/>
          </w:tcPr>
          <w:p w14:paraId="38171DCF" w14:textId="0B7266F9" w:rsidR="001B7341" w:rsidRPr="00203EDF" w:rsidRDefault="001B7341" w:rsidP="001B7341">
            <w:pPr>
              <w:pStyle w:val="ECCTabletext"/>
            </w:pPr>
            <w:r w:rsidRPr="00203EDF">
              <w:t>EHata</w:t>
            </w:r>
            <w:r>
              <w:t xml:space="preserve"> urban</w:t>
            </w:r>
          </w:p>
          <w:p w14:paraId="69DF693C" w14:textId="77777777" w:rsidR="001B7341" w:rsidRPr="00203EDF" w:rsidRDefault="001B7341" w:rsidP="001B7341">
            <w:pPr>
              <w:pStyle w:val="ECCTabletext"/>
            </w:pPr>
            <w:r w:rsidRPr="00203EDF">
              <w:t>FSPL</w:t>
            </w:r>
          </w:p>
        </w:tc>
        <w:tc>
          <w:tcPr>
            <w:tcW w:w="1366" w:type="pct"/>
          </w:tcPr>
          <w:p w14:paraId="035D4642" w14:textId="77777777" w:rsidR="001B7341" w:rsidRPr="00203EDF" w:rsidRDefault="001B7341" w:rsidP="001B7341">
            <w:pPr>
              <w:pStyle w:val="ECCTabletext"/>
            </w:pPr>
            <w:r>
              <w:t>87</w:t>
            </w:r>
          </w:p>
          <w:p w14:paraId="1BE93CFB" w14:textId="443333E1" w:rsidR="001B7341" w:rsidRPr="00203EDF" w:rsidRDefault="001B7341" w:rsidP="001B7341">
            <w:pPr>
              <w:pStyle w:val="ECCTabletext"/>
            </w:pPr>
            <w:r w:rsidRPr="00FA08E1">
              <w:t>94</w:t>
            </w:r>
          </w:p>
        </w:tc>
      </w:tr>
      <w:tr w:rsidR="001B7341" w:rsidRPr="00203EDF" w14:paraId="382C050A" w14:textId="77777777" w:rsidTr="00AF74B5">
        <w:trPr>
          <w:trHeight w:val="265"/>
        </w:trPr>
        <w:tc>
          <w:tcPr>
            <w:tcW w:w="1235" w:type="pct"/>
          </w:tcPr>
          <w:p w14:paraId="52E1BAC4" w14:textId="77777777" w:rsidR="001B7341" w:rsidRPr="00203EDF" w:rsidRDefault="001B7341" w:rsidP="001B7341">
            <w:pPr>
              <w:pStyle w:val="ECCTabletext"/>
            </w:pPr>
            <w:r w:rsidRPr="00203EDF">
              <w:t>Band 7 UE</w:t>
            </w:r>
          </w:p>
        </w:tc>
        <w:tc>
          <w:tcPr>
            <w:tcW w:w="949" w:type="pct"/>
          </w:tcPr>
          <w:p w14:paraId="38C6CCC4" w14:textId="77777777" w:rsidR="001B7341" w:rsidRPr="00203EDF" w:rsidRDefault="001B7341" w:rsidP="001B7341">
            <w:pPr>
              <w:pStyle w:val="ECCTabletext"/>
            </w:pPr>
            <w:r w:rsidRPr="00203EDF">
              <w:t>TS BS Outdoor 5 MHz</w:t>
            </w:r>
          </w:p>
        </w:tc>
        <w:tc>
          <w:tcPr>
            <w:tcW w:w="1450" w:type="pct"/>
          </w:tcPr>
          <w:p w14:paraId="3DAA53B2" w14:textId="75FC0356" w:rsidR="001B7341" w:rsidRPr="00203EDF" w:rsidRDefault="001B7341" w:rsidP="001B7341">
            <w:pPr>
              <w:pStyle w:val="ECCTabletext"/>
            </w:pPr>
            <w:r w:rsidRPr="00203EDF">
              <w:t>EHata</w:t>
            </w:r>
            <w:r>
              <w:t xml:space="preserve"> urban</w:t>
            </w:r>
          </w:p>
          <w:p w14:paraId="4A599AFF" w14:textId="77777777" w:rsidR="001B7341" w:rsidRPr="00203EDF" w:rsidRDefault="001B7341" w:rsidP="001B7341">
            <w:pPr>
              <w:pStyle w:val="ECCTabletext"/>
            </w:pPr>
            <w:r w:rsidRPr="00203EDF">
              <w:t>FSPL</w:t>
            </w:r>
          </w:p>
        </w:tc>
        <w:tc>
          <w:tcPr>
            <w:tcW w:w="1366" w:type="pct"/>
          </w:tcPr>
          <w:p w14:paraId="5D768256" w14:textId="77777777" w:rsidR="001B7341" w:rsidRPr="00203EDF" w:rsidRDefault="001B7341" w:rsidP="001B7341">
            <w:pPr>
              <w:pStyle w:val="ECCTabletext"/>
            </w:pPr>
            <w:r>
              <w:t>55</w:t>
            </w:r>
          </w:p>
          <w:p w14:paraId="7DA4D929" w14:textId="312E9292" w:rsidR="001B7341" w:rsidRPr="00203EDF" w:rsidRDefault="001B7341" w:rsidP="001B7341">
            <w:pPr>
              <w:pStyle w:val="ECCTabletext"/>
            </w:pPr>
            <w:r w:rsidRPr="00203EDF">
              <w:t>211</w:t>
            </w:r>
          </w:p>
        </w:tc>
      </w:tr>
      <w:tr w:rsidR="001B7341" w:rsidRPr="00203EDF" w14:paraId="5F3EC762" w14:textId="77777777" w:rsidTr="00AF74B5">
        <w:trPr>
          <w:trHeight w:val="265"/>
        </w:trPr>
        <w:tc>
          <w:tcPr>
            <w:tcW w:w="1235" w:type="pct"/>
          </w:tcPr>
          <w:p w14:paraId="0BCA0FF3" w14:textId="77777777" w:rsidR="001B7341" w:rsidRPr="00203EDF" w:rsidRDefault="001B7341" w:rsidP="001B7341">
            <w:pPr>
              <w:pStyle w:val="ECCTabletext"/>
            </w:pPr>
            <w:r w:rsidRPr="00203EDF">
              <w:t>Band 7 UE</w:t>
            </w:r>
          </w:p>
        </w:tc>
        <w:tc>
          <w:tcPr>
            <w:tcW w:w="949" w:type="pct"/>
          </w:tcPr>
          <w:p w14:paraId="61D2A369" w14:textId="77777777" w:rsidR="001B7341" w:rsidRPr="00203EDF" w:rsidRDefault="001B7341" w:rsidP="001B7341">
            <w:pPr>
              <w:pStyle w:val="ECCTabletext"/>
            </w:pPr>
            <w:r w:rsidRPr="00203EDF">
              <w:t>TS BS Outdoor 10 MHz</w:t>
            </w:r>
          </w:p>
        </w:tc>
        <w:tc>
          <w:tcPr>
            <w:tcW w:w="1450" w:type="pct"/>
          </w:tcPr>
          <w:p w14:paraId="68D3CD95" w14:textId="38ABC067" w:rsidR="001B7341" w:rsidRPr="00203EDF" w:rsidRDefault="001B7341" w:rsidP="001B7341">
            <w:pPr>
              <w:pStyle w:val="ECCTabletext"/>
            </w:pPr>
            <w:r w:rsidRPr="00203EDF">
              <w:t>EHata</w:t>
            </w:r>
            <w:r>
              <w:t xml:space="preserve"> urban</w:t>
            </w:r>
          </w:p>
          <w:p w14:paraId="2082B030" w14:textId="77777777" w:rsidR="001B7341" w:rsidRPr="00203EDF" w:rsidRDefault="001B7341" w:rsidP="001B7341">
            <w:pPr>
              <w:pStyle w:val="ECCTabletext"/>
            </w:pPr>
            <w:r w:rsidRPr="00203EDF">
              <w:t>FSPL</w:t>
            </w:r>
          </w:p>
        </w:tc>
        <w:tc>
          <w:tcPr>
            <w:tcW w:w="1366" w:type="pct"/>
          </w:tcPr>
          <w:p w14:paraId="4DF19FB6" w14:textId="77777777" w:rsidR="001B7341" w:rsidRPr="00203EDF" w:rsidRDefault="001B7341" w:rsidP="001B7341">
            <w:pPr>
              <w:pStyle w:val="ECCTabletext"/>
            </w:pPr>
            <w:r>
              <w:t>65</w:t>
            </w:r>
          </w:p>
          <w:p w14:paraId="388B9E25" w14:textId="2528D918" w:rsidR="001B7341" w:rsidRPr="00203EDF" w:rsidRDefault="001B7341" w:rsidP="001B7341">
            <w:pPr>
              <w:pStyle w:val="ECCTabletext"/>
            </w:pPr>
            <w:r w:rsidRPr="00203EDF">
              <w:t>472</w:t>
            </w:r>
          </w:p>
        </w:tc>
      </w:tr>
      <w:tr w:rsidR="001B7341" w:rsidRPr="00203EDF" w14:paraId="7B156A9B" w14:textId="77777777" w:rsidTr="00AF74B5">
        <w:trPr>
          <w:trHeight w:val="265"/>
        </w:trPr>
        <w:tc>
          <w:tcPr>
            <w:tcW w:w="1235" w:type="pct"/>
          </w:tcPr>
          <w:p w14:paraId="0673E18F" w14:textId="77777777" w:rsidR="001B7341" w:rsidRPr="00203EDF" w:rsidRDefault="001B7341" w:rsidP="001B7341">
            <w:pPr>
              <w:pStyle w:val="ECCTabletext"/>
            </w:pPr>
            <w:r w:rsidRPr="00203EDF">
              <w:lastRenderedPageBreak/>
              <w:t>Band 7 UE</w:t>
            </w:r>
          </w:p>
        </w:tc>
        <w:tc>
          <w:tcPr>
            <w:tcW w:w="949" w:type="pct"/>
          </w:tcPr>
          <w:p w14:paraId="26A0CE18" w14:textId="77777777" w:rsidR="001B7341" w:rsidRPr="00203EDF" w:rsidRDefault="001B7341" w:rsidP="001B7341">
            <w:pPr>
              <w:pStyle w:val="ECCTabletext"/>
            </w:pPr>
            <w:r w:rsidRPr="00203EDF">
              <w:t>TS BS Outdoor 15 MHz</w:t>
            </w:r>
          </w:p>
        </w:tc>
        <w:tc>
          <w:tcPr>
            <w:tcW w:w="1450" w:type="pct"/>
          </w:tcPr>
          <w:p w14:paraId="020F2977" w14:textId="33DE0E5D" w:rsidR="001B7341" w:rsidRPr="00203EDF" w:rsidRDefault="001B7341" w:rsidP="001B7341">
            <w:pPr>
              <w:pStyle w:val="ECCTabletext"/>
            </w:pPr>
            <w:r w:rsidRPr="00203EDF">
              <w:t>EHata</w:t>
            </w:r>
            <w:r>
              <w:t xml:space="preserve"> urban</w:t>
            </w:r>
          </w:p>
          <w:p w14:paraId="1AB67D4B" w14:textId="77777777" w:rsidR="001B7341" w:rsidRPr="00203EDF" w:rsidRDefault="001B7341" w:rsidP="001B7341">
            <w:pPr>
              <w:pStyle w:val="ECCTabletext"/>
            </w:pPr>
            <w:r w:rsidRPr="00203EDF">
              <w:t>FSPL</w:t>
            </w:r>
          </w:p>
        </w:tc>
        <w:tc>
          <w:tcPr>
            <w:tcW w:w="1366" w:type="pct"/>
          </w:tcPr>
          <w:p w14:paraId="2250FCD1" w14:textId="77777777" w:rsidR="001B7341" w:rsidRPr="00203EDF" w:rsidRDefault="001B7341" w:rsidP="001B7341">
            <w:pPr>
              <w:pStyle w:val="ECCTabletext"/>
            </w:pPr>
            <w:r>
              <w:t>68</w:t>
            </w:r>
          </w:p>
          <w:p w14:paraId="7A50713F" w14:textId="75F80626" w:rsidR="001B7341" w:rsidRPr="00203EDF" w:rsidRDefault="001B7341" w:rsidP="001B7341">
            <w:pPr>
              <w:pStyle w:val="ECCTabletext"/>
            </w:pPr>
            <w:r w:rsidRPr="00203EDF">
              <w:t>594</w:t>
            </w:r>
          </w:p>
        </w:tc>
      </w:tr>
      <w:tr w:rsidR="001B7341" w:rsidRPr="00203EDF" w14:paraId="5D4FB896" w14:textId="77777777" w:rsidTr="00AF74B5">
        <w:trPr>
          <w:trHeight w:val="265"/>
        </w:trPr>
        <w:tc>
          <w:tcPr>
            <w:tcW w:w="1235" w:type="pct"/>
          </w:tcPr>
          <w:p w14:paraId="7FA7ABB9" w14:textId="77777777" w:rsidR="001B7341" w:rsidRPr="00203EDF" w:rsidRDefault="001B7341" w:rsidP="001B7341">
            <w:pPr>
              <w:pStyle w:val="ECCTabletext"/>
            </w:pPr>
            <w:r w:rsidRPr="00203EDF">
              <w:t>Band 7 UE</w:t>
            </w:r>
          </w:p>
        </w:tc>
        <w:tc>
          <w:tcPr>
            <w:tcW w:w="949" w:type="pct"/>
          </w:tcPr>
          <w:p w14:paraId="5E73DC4E" w14:textId="77777777" w:rsidR="001B7341" w:rsidRPr="00203EDF" w:rsidRDefault="001B7341" w:rsidP="001B7341">
            <w:pPr>
              <w:pStyle w:val="ECCTabletext"/>
            </w:pPr>
            <w:r w:rsidRPr="00203EDF">
              <w:t>TS BS Indoor 5 MHz</w:t>
            </w:r>
          </w:p>
        </w:tc>
        <w:tc>
          <w:tcPr>
            <w:tcW w:w="1450" w:type="pct"/>
          </w:tcPr>
          <w:p w14:paraId="1DD77F2B" w14:textId="0825BD28" w:rsidR="001B7341" w:rsidRPr="00203EDF" w:rsidRDefault="001B7341" w:rsidP="001B7341">
            <w:pPr>
              <w:pStyle w:val="ECCTabletext"/>
            </w:pPr>
            <w:r w:rsidRPr="00203EDF">
              <w:t>EHata</w:t>
            </w:r>
            <w:r>
              <w:t xml:space="preserve"> urban</w:t>
            </w:r>
          </w:p>
          <w:p w14:paraId="6F365E7F" w14:textId="77777777" w:rsidR="001B7341" w:rsidRPr="00203EDF" w:rsidRDefault="001B7341" w:rsidP="001B7341">
            <w:pPr>
              <w:pStyle w:val="ECCTabletext"/>
            </w:pPr>
            <w:r w:rsidRPr="00203EDF">
              <w:t>FSPL</w:t>
            </w:r>
          </w:p>
        </w:tc>
        <w:tc>
          <w:tcPr>
            <w:tcW w:w="1366" w:type="pct"/>
          </w:tcPr>
          <w:p w14:paraId="1FE5DCB8" w14:textId="77777777" w:rsidR="001B7341" w:rsidRPr="00203EDF" w:rsidRDefault="001B7341" w:rsidP="001B7341">
            <w:pPr>
              <w:pStyle w:val="ECCTabletext"/>
            </w:pPr>
            <w:r>
              <w:t>19</w:t>
            </w:r>
          </w:p>
          <w:p w14:paraId="4E924AE3" w14:textId="0467226A" w:rsidR="001B7341" w:rsidRPr="00203EDF" w:rsidRDefault="001B7341" w:rsidP="001B7341">
            <w:pPr>
              <w:pStyle w:val="ECCTabletext"/>
            </w:pPr>
            <w:r>
              <w:t>19</w:t>
            </w:r>
          </w:p>
        </w:tc>
      </w:tr>
      <w:tr w:rsidR="001B7341" w:rsidRPr="00203EDF" w14:paraId="0F8472BA" w14:textId="77777777" w:rsidTr="00AF74B5">
        <w:trPr>
          <w:trHeight w:val="265"/>
        </w:trPr>
        <w:tc>
          <w:tcPr>
            <w:tcW w:w="1235" w:type="pct"/>
          </w:tcPr>
          <w:p w14:paraId="56692F54" w14:textId="77777777" w:rsidR="001B7341" w:rsidRPr="00203EDF" w:rsidRDefault="001B7341" w:rsidP="001B7341">
            <w:pPr>
              <w:pStyle w:val="ECCTabletext"/>
            </w:pPr>
            <w:r w:rsidRPr="00203EDF">
              <w:t>Band 7 UE</w:t>
            </w:r>
          </w:p>
        </w:tc>
        <w:tc>
          <w:tcPr>
            <w:tcW w:w="949" w:type="pct"/>
          </w:tcPr>
          <w:p w14:paraId="1C498561" w14:textId="77777777" w:rsidR="001B7341" w:rsidRPr="00203EDF" w:rsidRDefault="001B7341" w:rsidP="001B7341">
            <w:pPr>
              <w:pStyle w:val="ECCTabletext"/>
            </w:pPr>
            <w:r w:rsidRPr="00203EDF">
              <w:t>TS BS Indoor 10 MHz</w:t>
            </w:r>
          </w:p>
        </w:tc>
        <w:tc>
          <w:tcPr>
            <w:tcW w:w="1450" w:type="pct"/>
          </w:tcPr>
          <w:p w14:paraId="4B8EA83D" w14:textId="7BECD337" w:rsidR="001B7341" w:rsidRPr="00203EDF" w:rsidRDefault="001B7341" w:rsidP="001B7341">
            <w:pPr>
              <w:pStyle w:val="ECCTabletext"/>
            </w:pPr>
            <w:r w:rsidRPr="00203EDF">
              <w:t>EHata</w:t>
            </w:r>
            <w:r>
              <w:t xml:space="preserve"> urban</w:t>
            </w:r>
          </w:p>
          <w:p w14:paraId="3AD9095F" w14:textId="77777777" w:rsidR="001B7341" w:rsidRPr="00203EDF" w:rsidRDefault="001B7341" w:rsidP="001B7341">
            <w:pPr>
              <w:pStyle w:val="ECCTabletext"/>
            </w:pPr>
            <w:r w:rsidRPr="00203EDF">
              <w:t>FSPL</w:t>
            </w:r>
          </w:p>
        </w:tc>
        <w:tc>
          <w:tcPr>
            <w:tcW w:w="1366" w:type="pct"/>
          </w:tcPr>
          <w:p w14:paraId="71B5F443" w14:textId="77777777" w:rsidR="001B7341" w:rsidRPr="00203EDF" w:rsidRDefault="001B7341" w:rsidP="001B7341">
            <w:pPr>
              <w:pStyle w:val="ECCTabletext"/>
            </w:pPr>
            <w:r>
              <w:t>40</w:t>
            </w:r>
          </w:p>
          <w:p w14:paraId="2008DFF5" w14:textId="327BA9B0" w:rsidR="001B7341" w:rsidRPr="00203EDF" w:rsidRDefault="001B7341" w:rsidP="001B7341">
            <w:pPr>
              <w:pStyle w:val="ECCTabletext"/>
            </w:pPr>
            <w:r>
              <w:t>42</w:t>
            </w:r>
          </w:p>
        </w:tc>
      </w:tr>
      <w:tr w:rsidR="001B7341" w:rsidRPr="00203EDF" w14:paraId="76173253" w14:textId="77777777" w:rsidTr="00AF74B5">
        <w:trPr>
          <w:trHeight w:val="265"/>
        </w:trPr>
        <w:tc>
          <w:tcPr>
            <w:tcW w:w="1235" w:type="pct"/>
          </w:tcPr>
          <w:p w14:paraId="6732104D" w14:textId="77777777" w:rsidR="001B7341" w:rsidRPr="00203EDF" w:rsidRDefault="001B7341" w:rsidP="001B7341">
            <w:pPr>
              <w:pStyle w:val="ECCTabletext"/>
            </w:pPr>
            <w:r w:rsidRPr="00203EDF">
              <w:t>Band 7 UE</w:t>
            </w:r>
          </w:p>
        </w:tc>
        <w:tc>
          <w:tcPr>
            <w:tcW w:w="949" w:type="pct"/>
          </w:tcPr>
          <w:p w14:paraId="06A845CC" w14:textId="77777777" w:rsidR="001B7341" w:rsidRPr="00203EDF" w:rsidRDefault="001B7341" w:rsidP="001B7341">
            <w:pPr>
              <w:pStyle w:val="ECCTabletext"/>
            </w:pPr>
            <w:r w:rsidRPr="00203EDF">
              <w:t>TS Bs Indoor 15 MHz</w:t>
            </w:r>
          </w:p>
        </w:tc>
        <w:tc>
          <w:tcPr>
            <w:tcW w:w="1450" w:type="pct"/>
          </w:tcPr>
          <w:p w14:paraId="008A6533" w14:textId="29B27984" w:rsidR="001B7341" w:rsidRPr="00203EDF" w:rsidRDefault="001B7341" w:rsidP="001B7341">
            <w:pPr>
              <w:pStyle w:val="ECCTabletext"/>
            </w:pPr>
            <w:r w:rsidRPr="00203EDF">
              <w:t>EHata</w:t>
            </w:r>
            <w:r>
              <w:t xml:space="preserve"> urban</w:t>
            </w:r>
          </w:p>
          <w:p w14:paraId="585910F2" w14:textId="77777777" w:rsidR="001B7341" w:rsidRPr="00203EDF" w:rsidRDefault="001B7341" w:rsidP="001B7341">
            <w:pPr>
              <w:pStyle w:val="ECCTabletext"/>
            </w:pPr>
            <w:r w:rsidRPr="00203EDF">
              <w:t>FSPL</w:t>
            </w:r>
          </w:p>
        </w:tc>
        <w:tc>
          <w:tcPr>
            <w:tcW w:w="1366" w:type="pct"/>
          </w:tcPr>
          <w:p w14:paraId="5B894D58" w14:textId="77777777" w:rsidR="001B7341" w:rsidRPr="00203EDF" w:rsidRDefault="001B7341" w:rsidP="001B7341">
            <w:pPr>
              <w:pStyle w:val="ECCTabletext"/>
            </w:pPr>
            <w:r>
              <w:t>42</w:t>
            </w:r>
          </w:p>
          <w:p w14:paraId="55493F88" w14:textId="763C5B38" w:rsidR="001B7341" w:rsidRPr="00203EDF" w:rsidRDefault="001B7341" w:rsidP="001B7341">
            <w:pPr>
              <w:pStyle w:val="ECCTabletext"/>
            </w:pPr>
            <w:r>
              <w:t>53</w:t>
            </w:r>
          </w:p>
        </w:tc>
      </w:tr>
    </w:tbl>
    <w:p w14:paraId="03E39E37" w14:textId="04845F3F" w:rsidR="00556E39" w:rsidRPr="00203EDF" w:rsidRDefault="00556E39" w:rsidP="00556E39">
      <w:pPr>
        <w:rPr>
          <w:rStyle w:val="ECCParagraph"/>
        </w:rPr>
      </w:pPr>
      <w:r w:rsidRPr="00203EDF">
        <w:rPr>
          <w:rStyle w:val="ECCParagraph"/>
        </w:rPr>
        <w:t xml:space="preserve">In urban areas, separation distances calculated using FSPL </w:t>
      </w:r>
      <w:r w:rsidR="00D80E63">
        <w:rPr>
          <w:rStyle w:val="ECCParagraph"/>
        </w:rPr>
        <w:t>is</w:t>
      </w:r>
      <w:r w:rsidRPr="00203EDF">
        <w:rPr>
          <w:rStyle w:val="ECCParagraph"/>
        </w:rPr>
        <w:t xml:space="preserve"> an absolute worst-case interference scenario. Separation distances will be less in urban or suburban areas where appropriate propagation using models for those areas are more accurate.</w:t>
      </w:r>
    </w:p>
    <w:p w14:paraId="69EB6613" w14:textId="600B896D" w:rsidR="00FE5225" w:rsidRDefault="00FF0E86" w:rsidP="00D90A9B">
      <w:pPr>
        <w:pStyle w:val="ECCHeadingnonumbering"/>
        <w:rPr>
          <w:rStyle w:val="ECCParagraph"/>
          <w:b w:val="0"/>
          <w:caps w:val="0"/>
          <w:color w:val="auto"/>
          <w:szCs w:val="20"/>
        </w:rPr>
      </w:pPr>
      <w:r w:rsidRPr="00A0141F">
        <w:rPr>
          <w:rStyle w:val="ECCParagraph"/>
          <w:b w:val="0"/>
          <w:caps w:val="0"/>
          <w:color w:val="auto"/>
          <w:szCs w:val="20"/>
        </w:rPr>
        <w:t xml:space="preserve">It should be noted that this section has only considered the interference into a non-AAS base station deployed in a macro-urban cell scenario.  </w:t>
      </w:r>
      <w:r w:rsidR="0077204B" w:rsidRPr="00A0141F">
        <w:rPr>
          <w:rStyle w:val="ECCParagraph"/>
          <w:b w:val="0"/>
          <w:caps w:val="0"/>
          <w:color w:val="auto"/>
          <w:szCs w:val="20"/>
        </w:rPr>
        <w:t xml:space="preserve">The co-existence between TS outdoor BS and MFCN(E-UTRA, 5G-NR) Band 7 outdoor small cells, </w:t>
      </w:r>
      <w:r w:rsidR="00F04AC8" w:rsidRPr="00A0141F">
        <w:rPr>
          <w:rStyle w:val="ECCParagraph"/>
          <w:b w:val="0"/>
          <w:caps w:val="0"/>
          <w:color w:val="auto"/>
          <w:szCs w:val="20"/>
        </w:rPr>
        <w:t>m</w:t>
      </w:r>
      <w:r w:rsidR="0016108F" w:rsidRPr="00A0141F">
        <w:rPr>
          <w:rStyle w:val="ECCParagraph"/>
          <w:b w:val="0"/>
          <w:caps w:val="0"/>
          <w:color w:val="auto"/>
          <w:szCs w:val="20"/>
        </w:rPr>
        <w:t>acrocells with AAS antenna, as well as</w:t>
      </w:r>
      <w:r w:rsidR="0077204B" w:rsidRPr="00A0141F">
        <w:rPr>
          <w:rStyle w:val="ECCParagraph"/>
          <w:b w:val="0"/>
          <w:caps w:val="0"/>
          <w:color w:val="auto"/>
          <w:szCs w:val="20"/>
        </w:rPr>
        <w:t xml:space="preserve"> the co-existence between TS indoor BS and MFCN indoor small cells </w:t>
      </w:r>
      <w:r w:rsidR="00D80E63" w:rsidRPr="00A0141F">
        <w:rPr>
          <w:rStyle w:val="ECCParagraph"/>
          <w:b w:val="0"/>
          <w:caps w:val="0"/>
          <w:color w:val="auto"/>
          <w:szCs w:val="20"/>
        </w:rPr>
        <w:t>have not been considered</w:t>
      </w:r>
      <w:r w:rsidR="0077204B" w:rsidRPr="00A0141F">
        <w:rPr>
          <w:rStyle w:val="ECCParagraph"/>
          <w:b w:val="0"/>
          <w:caps w:val="0"/>
          <w:color w:val="auto"/>
          <w:szCs w:val="20"/>
        </w:rPr>
        <w:t>.</w:t>
      </w:r>
    </w:p>
    <w:p w14:paraId="78EF893A" w14:textId="54E0AD99" w:rsidR="00600F4A" w:rsidRPr="00203EDF" w:rsidRDefault="00B93C92" w:rsidP="00D90A9B">
      <w:pPr>
        <w:pStyle w:val="ECCHeadingnonumbering"/>
        <w:rPr>
          <w:rStyle w:val="ECCParagraph"/>
        </w:rPr>
      </w:pPr>
      <w:r>
        <w:rPr>
          <w:rStyle w:val="ECCParagraph"/>
        </w:rPr>
        <w:t xml:space="preserve">0.7 </w:t>
      </w:r>
      <w:r w:rsidR="002F2C47" w:rsidRPr="00203EDF">
        <w:rPr>
          <w:rStyle w:val="ECCParagraph"/>
        </w:rPr>
        <w:t xml:space="preserve">Compatibility with ISM/WLAN BELOW 2483.5 MHz </w:t>
      </w:r>
    </w:p>
    <w:p w14:paraId="617E688A" w14:textId="5E46EF52" w:rsidR="00FF0E86" w:rsidRPr="00203EDF" w:rsidRDefault="00FF0E86" w:rsidP="00FF0E86">
      <w:pPr>
        <w:rPr>
          <w:rStyle w:val="ECCParagraph"/>
        </w:rPr>
      </w:pPr>
      <w:r w:rsidRPr="00203EDF">
        <w:rPr>
          <w:rStyle w:val="ECCParagraph"/>
        </w:rPr>
        <w:t xml:space="preserve">Interfering RLAN and TS exhibit similar indoor interference characteristics for RLAN receivers as described in </w:t>
      </w:r>
      <w:r w:rsidRPr="00203EDF">
        <w:rPr>
          <w:rStyle w:val="ECCParagraph"/>
        </w:rPr>
        <w:fldChar w:fldCharType="begin" w:fldLock="1"/>
      </w:r>
      <w:r w:rsidRPr="00203EDF">
        <w:rPr>
          <w:rStyle w:val="ECCParagraph"/>
        </w:rPr>
        <w:instrText xml:space="preserve"> REF _Ref37020209 \r \h  \* MERGEFORMAT </w:instrText>
      </w:r>
      <w:r w:rsidRPr="00203EDF">
        <w:rPr>
          <w:rStyle w:val="ECCParagraph"/>
        </w:rPr>
      </w:r>
      <w:r w:rsidRPr="00203EDF">
        <w:rPr>
          <w:rStyle w:val="ECCParagraph"/>
        </w:rPr>
        <w:fldChar w:fldCharType="separate"/>
      </w:r>
      <w:r w:rsidR="007356F6">
        <w:rPr>
          <w:rStyle w:val="ECCParagraph"/>
        </w:rPr>
        <w:t>4.7.7</w:t>
      </w:r>
      <w:r w:rsidRPr="00203EDF">
        <w:rPr>
          <w:rStyle w:val="ECCParagraph"/>
        </w:rPr>
        <w:fldChar w:fldCharType="end"/>
      </w:r>
      <w:r w:rsidRPr="00203EDF">
        <w:rPr>
          <w:rStyle w:val="ECCParagraph"/>
        </w:rPr>
        <w:t>.</w:t>
      </w:r>
    </w:p>
    <w:p w14:paraId="497D4FF9" w14:textId="77777777" w:rsidR="00FF0E86" w:rsidRPr="00203EDF" w:rsidRDefault="00FF0E86" w:rsidP="00FF0E86">
      <w:pPr>
        <w:rPr>
          <w:rStyle w:val="ECCParagraph"/>
        </w:rPr>
      </w:pPr>
      <w:r w:rsidRPr="00203EDF">
        <w:rPr>
          <w:rStyle w:val="ECCParagraph"/>
        </w:rPr>
        <w:t>For outdoor to indoor interference scenarios, greater distances and building entry loss reduce the power levels of the outdoor TS such that the indoor signal levels are similar to the RLAN and indoor TS case.</w:t>
      </w:r>
    </w:p>
    <w:p w14:paraId="6771D520" w14:textId="77777777" w:rsidR="00FF0E86" w:rsidRPr="00203EDF" w:rsidRDefault="00FF0E86" w:rsidP="00FF0E86">
      <w:pPr>
        <w:rPr>
          <w:rStyle w:val="ECCParagraph"/>
        </w:rPr>
      </w:pPr>
      <w:r w:rsidRPr="00203EDF">
        <w:rPr>
          <w:rStyle w:val="ECCParagraph"/>
        </w:rPr>
        <w:t>Since the TS is TDD, there are periodic intervals during which the TS is not transmitting. This may allow another ISM device time to operate even if there is insufficient separation.</w:t>
      </w:r>
    </w:p>
    <w:p w14:paraId="150A2C61" w14:textId="67C7C02E" w:rsidR="00FF0E86" w:rsidRPr="00203EDF" w:rsidRDefault="00FF0E86" w:rsidP="00FF0E86">
      <w:pPr>
        <w:rPr>
          <w:rStyle w:val="ECCParagraph"/>
        </w:rPr>
      </w:pPr>
      <w:r w:rsidRPr="00203EDF">
        <w:rPr>
          <w:rStyle w:val="ECCParagraph"/>
        </w:rPr>
        <w:t xml:space="preserve">As noted in </w:t>
      </w:r>
      <w:r w:rsidRPr="00203EDF">
        <w:rPr>
          <w:rStyle w:val="ECCParagraph"/>
        </w:rPr>
        <w:fldChar w:fldCharType="begin" w:fldLock="1"/>
      </w:r>
      <w:r w:rsidRPr="00203EDF">
        <w:rPr>
          <w:rStyle w:val="ECCParagraph"/>
        </w:rPr>
        <w:instrText xml:space="preserve"> REF _Ref37020209 \r \h  \* MERGEFORMAT </w:instrText>
      </w:r>
      <w:r w:rsidRPr="00203EDF">
        <w:rPr>
          <w:rStyle w:val="ECCParagraph"/>
        </w:rPr>
      </w:r>
      <w:r w:rsidRPr="00203EDF">
        <w:rPr>
          <w:rStyle w:val="ECCParagraph"/>
        </w:rPr>
        <w:fldChar w:fldCharType="separate"/>
      </w:r>
      <w:r w:rsidR="007356F6">
        <w:rPr>
          <w:rStyle w:val="ECCParagraph"/>
        </w:rPr>
        <w:t>4.7.7</w:t>
      </w:r>
      <w:r w:rsidRPr="00203EDF">
        <w:rPr>
          <w:rStyle w:val="ECCParagraph"/>
        </w:rPr>
        <w:fldChar w:fldCharType="end"/>
      </w:r>
      <w:r w:rsidRPr="00203EDF">
        <w:rPr>
          <w:rStyle w:val="ECCParagraph"/>
        </w:rPr>
        <w:t xml:space="preserve">, </w:t>
      </w:r>
      <w:r w:rsidR="001E000F">
        <w:rPr>
          <w:rStyle w:val="ECCParagraph"/>
        </w:rPr>
        <w:t>b</w:t>
      </w:r>
      <w:r w:rsidRPr="00203EDF">
        <w:rPr>
          <w:rStyle w:val="ECCParagraph"/>
        </w:rPr>
        <w:t>luetooth selectivity, narrow bandwidth, and TS unwanted emissions allow it to be much more tolerant of TS than RLAN.</w:t>
      </w:r>
    </w:p>
    <w:p w14:paraId="42555377" w14:textId="3469C222" w:rsidR="00FF0E86" w:rsidRPr="00203EDF" w:rsidRDefault="00FF0E86" w:rsidP="00FF0E86">
      <w:pPr>
        <w:rPr>
          <w:rStyle w:val="ECCParagraph"/>
        </w:rPr>
      </w:pPr>
      <w:r w:rsidRPr="00203EDF">
        <w:rPr>
          <w:rStyle w:val="ECCParagraph"/>
        </w:rPr>
        <w:t xml:space="preserve">In low noise environments, and where there is low propagation loss, careful consideration during deployment is </w:t>
      </w:r>
      <w:r w:rsidR="00203EDF" w:rsidRPr="00203EDF">
        <w:rPr>
          <w:rStyle w:val="ECCParagraph"/>
        </w:rPr>
        <w:t>needed since</w:t>
      </w:r>
      <w:r w:rsidRPr="00203EDF">
        <w:rPr>
          <w:rStyle w:val="ECCParagraph"/>
        </w:rPr>
        <w:t xml:space="preserve"> separation between TS and </w:t>
      </w:r>
      <w:r w:rsidR="00E30A35" w:rsidRPr="00E30A35">
        <w:rPr>
          <w:rStyle w:val="ECCParagraph"/>
        </w:rPr>
        <w:t>Radio LAN</w:t>
      </w:r>
      <w:r w:rsidRPr="00203EDF">
        <w:rPr>
          <w:rStyle w:val="ECCParagraph"/>
        </w:rPr>
        <w:t xml:space="preserve"> </w:t>
      </w:r>
      <w:r w:rsidR="00E30A35">
        <w:rPr>
          <w:rStyle w:val="ECCParagraph"/>
        </w:rPr>
        <w:t>(</w:t>
      </w:r>
      <w:r w:rsidRPr="00203EDF">
        <w:rPr>
          <w:rStyle w:val="ECCParagraph"/>
        </w:rPr>
        <w:t>RLAN</w:t>
      </w:r>
      <w:r w:rsidR="00602D80">
        <w:rPr>
          <w:rStyle w:val="ECCParagraph"/>
        </w:rPr>
        <w:t>)</w:t>
      </w:r>
      <w:r w:rsidRPr="00203EDF">
        <w:rPr>
          <w:rStyle w:val="ECCParagraph"/>
        </w:rPr>
        <w:t xml:space="preserve"> may be required.</w:t>
      </w:r>
    </w:p>
    <w:p w14:paraId="027268FA" w14:textId="05B87597" w:rsidR="002F2C47" w:rsidRPr="00203EDF" w:rsidRDefault="003A41DA" w:rsidP="007962EC">
      <w:pPr>
        <w:pStyle w:val="Caption"/>
        <w:rPr>
          <w:rStyle w:val="ECCParagraph"/>
          <w:rFonts w:eastAsia="Calibri"/>
          <w:b w:val="0"/>
          <w:bCs w:val="0"/>
          <w:color w:val="auto"/>
          <w:szCs w:val="22"/>
        </w:rPr>
      </w:pPr>
      <w:r>
        <w:t xml:space="preserve">Table </w:t>
      </w:r>
      <w:fldSimple w:instr=" SEQ Table \* ARABIC ">
        <w:r w:rsidR="003D7771">
          <w:rPr>
            <w:noProof/>
          </w:rPr>
          <w:t>13</w:t>
        </w:r>
      </w:fldSimple>
      <w:r w:rsidR="00E77163" w:rsidRPr="00203EDF">
        <w:rPr>
          <w:lang w:val="en-GB"/>
        </w:rPr>
        <w:t xml:space="preserve">: </w:t>
      </w:r>
      <w:r w:rsidR="002F2C47" w:rsidRPr="00203EDF">
        <w:rPr>
          <w:rStyle w:val="ECCParagraph"/>
        </w:rPr>
        <w:t xml:space="preserve">Extract from </w:t>
      </w:r>
      <w:r w:rsidR="002F2C47" w:rsidRPr="00203EDF">
        <w:rPr>
          <w:rStyle w:val="ECCParagraph"/>
        </w:rPr>
        <w:fldChar w:fldCharType="begin" w:fldLock="1"/>
      </w:r>
      <w:r w:rsidR="002F2C47" w:rsidRPr="00203EDF">
        <w:rPr>
          <w:rStyle w:val="ECCParagraph"/>
        </w:rPr>
        <w:instrText xml:space="preserve"> REF _Ref60765899 \h </w:instrText>
      </w:r>
      <w:r w:rsidR="002F2C47" w:rsidRPr="00203EDF">
        <w:rPr>
          <w:rStyle w:val="ECCParagraph"/>
        </w:rPr>
      </w:r>
      <w:r w:rsidR="002F2C47" w:rsidRPr="00203EDF">
        <w:rPr>
          <w:rStyle w:val="ECCParagraph"/>
        </w:rPr>
        <w:fldChar w:fldCharType="separate"/>
      </w:r>
      <w:r w:rsidR="007962EC" w:rsidRPr="00203EDF">
        <w:rPr>
          <w:lang w:val="en-GB"/>
        </w:rPr>
        <w:t xml:space="preserve">Table </w:t>
      </w:r>
      <w:r w:rsidR="007962EC">
        <w:rPr>
          <w:noProof/>
          <w:lang w:val="en-GB"/>
        </w:rPr>
        <w:t>95</w:t>
      </w:r>
      <w:r w:rsidR="007962EC" w:rsidRPr="00203EDF">
        <w:rPr>
          <w:lang w:val="en-GB"/>
        </w:rPr>
        <w:t xml:space="preserve">: MCL </w:t>
      </w:r>
      <w:r w:rsidR="007962EC">
        <w:rPr>
          <w:lang w:val="en-GB"/>
        </w:rPr>
        <w:t>and</w:t>
      </w:r>
      <w:r w:rsidR="007962EC" w:rsidRPr="00203EDF">
        <w:rPr>
          <w:lang w:val="en-GB"/>
        </w:rPr>
        <w:t xml:space="preserve"> Separation Distance Calculations</w:t>
      </w:r>
      <w:r w:rsidR="002F2C47" w:rsidRPr="00203EDF">
        <w:rPr>
          <w:rStyle w:val="ECCParagraph"/>
        </w:rPr>
        <w:fldChar w:fldCharType="end"/>
      </w:r>
    </w:p>
    <w:tbl>
      <w:tblPr>
        <w:tblStyle w:val="ECCTable-redheader"/>
        <w:tblW w:w="5000" w:type="pct"/>
        <w:tblInd w:w="0" w:type="dxa"/>
        <w:tblLook w:val="04A0" w:firstRow="1" w:lastRow="0" w:firstColumn="1" w:lastColumn="0" w:noHBand="0" w:noVBand="1"/>
      </w:tblPr>
      <w:tblGrid>
        <w:gridCol w:w="1051"/>
        <w:gridCol w:w="1354"/>
        <w:gridCol w:w="1277"/>
        <w:gridCol w:w="1984"/>
        <w:gridCol w:w="1558"/>
        <w:gridCol w:w="1836"/>
      </w:tblGrid>
      <w:tr w:rsidR="00605555" w:rsidRPr="00203EDF" w14:paraId="71872260" w14:textId="1E26BBE6" w:rsidTr="004A1D5A">
        <w:trPr>
          <w:cnfStyle w:val="100000000000" w:firstRow="1" w:lastRow="0" w:firstColumn="0" w:lastColumn="0" w:oddVBand="0" w:evenVBand="0" w:oddHBand="0" w:evenHBand="0" w:firstRowFirstColumn="0" w:firstRowLastColumn="0" w:lastRowFirstColumn="0" w:lastRowLastColumn="0"/>
        </w:trPr>
        <w:tc>
          <w:tcPr>
            <w:tcW w:w="580" w:type="pct"/>
            <w:tcBorders>
              <w:top w:val="single" w:sz="4" w:space="0" w:color="FFFFFF" w:themeColor="background1"/>
              <w:left w:val="single" w:sz="4" w:space="0" w:color="FFFFFF" w:themeColor="background1"/>
              <w:bottom w:val="single" w:sz="4" w:space="0" w:color="FFFFFF" w:themeColor="background1"/>
            </w:tcBorders>
          </w:tcPr>
          <w:p w14:paraId="3BBE725C" w14:textId="77777777" w:rsidR="00A56659" w:rsidRPr="00203EDF" w:rsidRDefault="00A56659" w:rsidP="00203EDF">
            <w:pPr>
              <w:pStyle w:val="ECCTabletext"/>
              <w:spacing w:before="120"/>
            </w:pPr>
            <w:r w:rsidRPr="00203EDF">
              <w:t>TS Location</w:t>
            </w:r>
          </w:p>
        </w:tc>
        <w:tc>
          <w:tcPr>
            <w:tcW w:w="747" w:type="pct"/>
            <w:tcBorders>
              <w:top w:val="single" w:sz="4" w:space="0" w:color="FFFFFF" w:themeColor="background1"/>
              <w:bottom w:val="single" w:sz="4" w:space="0" w:color="FFFFFF" w:themeColor="background1"/>
            </w:tcBorders>
          </w:tcPr>
          <w:p w14:paraId="1435F61C" w14:textId="77777777" w:rsidR="00A56659" w:rsidRPr="00203EDF" w:rsidRDefault="00A56659" w:rsidP="00203EDF">
            <w:pPr>
              <w:pStyle w:val="ECCTabletext"/>
              <w:spacing w:before="120"/>
            </w:pPr>
            <w:r w:rsidRPr="00203EDF">
              <w:t>TS Antenna</w:t>
            </w:r>
          </w:p>
        </w:tc>
        <w:tc>
          <w:tcPr>
            <w:tcW w:w="705" w:type="pct"/>
            <w:tcBorders>
              <w:top w:val="single" w:sz="4" w:space="0" w:color="FFFFFF" w:themeColor="background1"/>
              <w:bottom w:val="single" w:sz="4" w:space="0" w:color="FFFFFF" w:themeColor="background1"/>
            </w:tcBorders>
          </w:tcPr>
          <w:p w14:paraId="752F5CF8" w14:textId="77777777" w:rsidR="00A56659" w:rsidRPr="00203EDF" w:rsidRDefault="00A56659" w:rsidP="00203EDF">
            <w:pPr>
              <w:pStyle w:val="ECCTabletext"/>
              <w:spacing w:before="120"/>
            </w:pPr>
            <w:r w:rsidRPr="00203EDF">
              <w:t>Victim</w:t>
            </w:r>
          </w:p>
        </w:tc>
        <w:tc>
          <w:tcPr>
            <w:tcW w:w="1095" w:type="pct"/>
            <w:tcBorders>
              <w:top w:val="single" w:sz="4" w:space="0" w:color="FFFFFF" w:themeColor="background1"/>
              <w:bottom w:val="single" w:sz="4" w:space="0" w:color="FFFFFF" w:themeColor="background1"/>
            </w:tcBorders>
          </w:tcPr>
          <w:p w14:paraId="350E9D44" w14:textId="77777777" w:rsidR="00A56659" w:rsidRPr="00203EDF" w:rsidRDefault="00A56659" w:rsidP="00203EDF">
            <w:pPr>
              <w:pStyle w:val="ECCTabletext"/>
              <w:spacing w:before="120"/>
            </w:pPr>
            <w:r w:rsidRPr="00203EDF">
              <w:t>Environment</w:t>
            </w:r>
          </w:p>
        </w:tc>
        <w:tc>
          <w:tcPr>
            <w:tcW w:w="860" w:type="pct"/>
            <w:tcBorders>
              <w:top w:val="single" w:sz="4" w:space="0" w:color="FFFFFF" w:themeColor="background1"/>
              <w:bottom w:val="single" w:sz="4" w:space="0" w:color="FFFFFF" w:themeColor="background1"/>
            </w:tcBorders>
          </w:tcPr>
          <w:p w14:paraId="0CB40742" w14:textId="322E8B02" w:rsidR="00A56659" w:rsidRPr="00203EDF" w:rsidRDefault="00A56659" w:rsidP="00203EDF">
            <w:pPr>
              <w:pStyle w:val="ECCTabletext"/>
              <w:spacing w:before="120"/>
            </w:pPr>
            <w:r w:rsidRPr="00203EDF">
              <w:t xml:space="preserve">Separation Distance using EHata </w:t>
            </w:r>
            <w:r>
              <w:t xml:space="preserve">urban </w:t>
            </w:r>
            <w:r w:rsidRPr="00203EDF">
              <w:t>(m)</w:t>
            </w:r>
          </w:p>
        </w:tc>
        <w:tc>
          <w:tcPr>
            <w:tcW w:w="1013" w:type="pct"/>
            <w:tcBorders>
              <w:top w:val="single" w:sz="4" w:space="0" w:color="FFFFFF" w:themeColor="background1"/>
              <w:bottom w:val="single" w:sz="4" w:space="0" w:color="FFFFFF" w:themeColor="background1"/>
              <w:right w:val="single" w:sz="4" w:space="0" w:color="FFFFFF" w:themeColor="background1"/>
            </w:tcBorders>
          </w:tcPr>
          <w:p w14:paraId="4F0338E6" w14:textId="7590086A" w:rsidR="00A56659" w:rsidRPr="00203EDF" w:rsidRDefault="008360BB" w:rsidP="00203EDF">
            <w:pPr>
              <w:pStyle w:val="ECCTabletext"/>
              <w:spacing w:before="120"/>
            </w:pPr>
            <w:r w:rsidRPr="00203EDF">
              <w:t>Separation Distance using</w:t>
            </w:r>
            <w:r>
              <w:t xml:space="preserve"> FSPL(m)</w:t>
            </w:r>
          </w:p>
        </w:tc>
      </w:tr>
      <w:tr w:rsidR="008360BB" w:rsidRPr="00203EDF" w14:paraId="6FD69CBB" w14:textId="70FC114B" w:rsidTr="004A1D5A">
        <w:tc>
          <w:tcPr>
            <w:tcW w:w="580" w:type="pct"/>
            <w:vMerge w:val="restart"/>
            <w:tcBorders>
              <w:top w:val="single" w:sz="4" w:space="0" w:color="FFFFFF" w:themeColor="background1"/>
            </w:tcBorders>
          </w:tcPr>
          <w:p w14:paraId="683EADF1" w14:textId="77777777" w:rsidR="008360BB" w:rsidRPr="008360BB" w:rsidRDefault="008360BB" w:rsidP="008360BB">
            <w:pPr>
              <w:pStyle w:val="ECCTabletext"/>
            </w:pPr>
            <w:r w:rsidRPr="00203EDF">
              <w:t>Outdoor</w:t>
            </w:r>
          </w:p>
        </w:tc>
        <w:tc>
          <w:tcPr>
            <w:tcW w:w="747" w:type="pct"/>
            <w:vMerge w:val="restart"/>
            <w:tcBorders>
              <w:top w:val="single" w:sz="4" w:space="0" w:color="FFFFFF" w:themeColor="background1"/>
            </w:tcBorders>
          </w:tcPr>
          <w:p w14:paraId="47A3D423" w14:textId="77777777" w:rsidR="008360BB" w:rsidRPr="008360BB" w:rsidRDefault="008360BB" w:rsidP="008360BB">
            <w:pPr>
              <w:pStyle w:val="ECCTabletext"/>
            </w:pPr>
            <w:r w:rsidRPr="00203EDF">
              <w:t>Bore sight (+6 dBi)</w:t>
            </w:r>
          </w:p>
        </w:tc>
        <w:tc>
          <w:tcPr>
            <w:tcW w:w="705" w:type="pct"/>
            <w:vMerge w:val="restart"/>
            <w:tcBorders>
              <w:top w:val="single" w:sz="4" w:space="0" w:color="FFFFFF" w:themeColor="background1"/>
            </w:tcBorders>
          </w:tcPr>
          <w:p w14:paraId="730E1788" w14:textId="77777777" w:rsidR="008360BB" w:rsidRPr="008360BB" w:rsidRDefault="008360BB" w:rsidP="008360BB">
            <w:pPr>
              <w:pStyle w:val="ECCTabletext"/>
            </w:pPr>
            <w:r w:rsidRPr="00203EDF">
              <w:t>RLAN</w:t>
            </w:r>
          </w:p>
        </w:tc>
        <w:tc>
          <w:tcPr>
            <w:tcW w:w="1095" w:type="pct"/>
            <w:tcBorders>
              <w:top w:val="single" w:sz="4" w:space="0" w:color="FFFFFF" w:themeColor="background1"/>
            </w:tcBorders>
          </w:tcPr>
          <w:p w14:paraId="7EA9ADEB" w14:textId="77777777" w:rsidR="008360BB" w:rsidRPr="008360BB" w:rsidRDefault="008360BB" w:rsidP="008360BB">
            <w:pPr>
              <w:pStyle w:val="ECCTabletext"/>
            </w:pPr>
            <w:r w:rsidRPr="00203EDF">
              <w:t>Thermal noise</w:t>
            </w:r>
          </w:p>
        </w:tc>
        <w:tc>
          <w:tcPr>
            <w:tcW w:w="860" w:type="pct"/>
            <w:tcBorders>
              <w:top w:val="single" w:sz="4" w:space="0" w:color="FFFFFF" w:themeColor="background1"/>
            </w:tcBorders>
          </w:tcPr>
          <w:p w14:paraId="4E8217C4" w14:textId="22450534" w:rsidR="008360BB" w:rsidRPr="008360BB" w:rsidRDefault="008360BB" w:rsidP="004A1D5A">
            <w:pPr>
              <w:pStyle w:val="ECCTabletext"/>
              <w:jc w:val="right"/>
            </w:pPr>
            <w:r w:rsidRPr="00203EDF">
              <w:t>59</w:t>
            </w:r>
          </w:p>
        </w:tc>
        <w:tc>
          <w:tcPr>
            <w:tcW w:w="1013" w:type="pct"/>
          </w:tcPr>
          <w:p w14:paraId="11306342" w14:textId="16E91AFA" w:rsidR="008360BB" w:rsidRPr="008360BB" w:rsidRDefault="008360BB" w:rsidP="004A1D5A">
            <w:pPr>
              <w:pStyle w:val="ECCTabletext"/>
              <w:jc w:val="right"/>
            </w:pPr>
            <w:r>
              <w:t>304</w:t>
            </w:r>
          </w:p>
        </w:tc>
      </w:tr>
      <w:tr w:rsidR="008360BB" w:rsidRPr="00203EDF" w14:paraId="70702DF9" w14:textId="51BA7E45" w:rsidTr="004A1D5A">
        <w:tc>
          <w:tcPr>
            <w:tcW w:w="580" w:type="pct"/>
            <w:vMerge/>
          </w:tcPr>
          <w:p w14:paraId="1747ACAB" w14:textId="77777777" w:rsidR="008360BB" w:rsidRPr="00203EDF" w:rsidRDefault="008360BB" w:rsidP="008360BB">
            <w:pPr>
              <w:pStyle w:val="ECCTabletext"/>
            </w:pPr>
          </w:p>
        </w:tc>
        <w:tc>
          <w:tcPr>
            <w:tcW w:w="747" w:type="pct"/>
            <w:vMerge/>
          </w:tcPr>
          <w:p w14:paraId="33B7E3FA" w14:textId="77777777" w:rsidR="008360BB" w:rsidRPr="00203EDF" w:rsidRDefault="008360BB" w:rsidP="008360BB">
            <w:pPr>
              <w:pStyle w:val="ECCTabletext"/>
            </w:pPr>
          </w:p>
        </w:tc>
        <w:tc>
          <w:tcPr>
            <w:tcW w:w="705" w:type="pct"/>
            <w:vMerge/>
          </w:tcPr>
          <w:p w14:paraId="30B1CF14" w14:textId="77777777" w:rsidR="008360BB" w:rsidRPr="00203EDF" w:rsidRDefault="008360BB" w:rsidP="008360BB">
            <w:pPr>
              <w:pStyle w:val="ECCTabletext"/>
            </w:pPr>
          </w:p>
        </w:tc>
        <w:tc>
          <w:tcPr>
            <w:tcW w:w="1095" w:type="pct"/>
          </w:tcPr>
          <w:p w14:paraId="30620344" w14:textId="77777777" w:rsidR="008360BB" w:rsidRPr="008360BB" w:rsidRDefault="008360BB" w:rsidP="008360BB">
            <w:pPr>
              <w:pStyle w:val="ECCTabletext"/>
            </w:pPr>
            <w:r w:rsidRPr="00203EDF">
              <w:t>Interference limited</w:t>
            </w:r>
          </w:p>
        </w:tc>
        <w:tc>
          <w:tcPr>
            <w:tcW w:w="860" w:type="pct"/>
          </w:tcPr>
          <w:p w14:paraId="3B2408BE" w14:textId="197C241E" w:rsidR="008360BB" w:rsidRPr="008360BB" w:rsidRDefault="008360BB" w:rsidP="004A1D5A">
            <w:pPr>
              <w:pStyle w:val="ECCTabletext"/>
              <w:jc w:val="right"/>
            </w:pPr>
            <w:r w:rsidRPr="00203EDF">
              <w:t>11</w:t>
            </w:r>
          </w:p>
        </w:tc>
        <w:tc>
          <w:tcPr>
            <w:tcW w:w="1013" w:type="pct"/>
          </w:tcPr>
          <w:p w14:paraId="7A8B085C" w14:textId="07BCABA9" w:rsidR="008360BB" w:rsidRPr="008360BB" w:rsidRDefault="008360BB" w:rsidP="004A1D5A">
            <w:pPr>
              <w:pStyle w:val="ECCTabletext"/>
              <w:jc w:val="right"/>
            </w:pPr>
            <w:r>
              <w:t>11</w:t>
            </w:r>
          </w:p>
        </w:tc>
      </w:tr>
      <w:tr w:rsidR="008360BB" w:rsidRPr="00203EDF" w14:paraId="62BDEBFF" w14:textId="2D792D40" w:rsidTr="004A1D5A">
        <w:tc>
          <w:tcPr>
            <w:tcW w:w="580" w:type="pct"/>
            <w:vMerge/>
          </w:tcPr>
          <w:p w14:paraId="1AA09834" w14:textId="77777777" w:rsidR="008360BB" w:rsidRPr="00203EDF" w:rsidRDefault="008360BB" w:rsidP="008360BB">
            <w:pPr>
              <w:pStyle w:val="ECCTabletext"/>
            </w:pPr>
          </w:p>
        </w:tc>
        <w:tc>
          <w:tcPr>
            <w:tcW w:w="747" w:type="pct"/>
            <w:vMerge/>
          </w:tcPr>
          <w:p w14:paraId="1DFBC85A" w14:textId="77777777" w:rsidR="008360BB" w:rsidRPr="00203EDF" w:rsidRDefault="008360BB" w:rsidP="008360BB">
            <w:pPr>
              <w:pStyle w:val="ECCTabletext"/>
            </w:pPr>
          </w:p>
        </w:tc>
        <w:tc>
          <w:tcPr>
            <w:tcW w:w="705" w:type="pct"/>
            <w:vMerge w:val="restart"/>
          </w:tcPr>
          <w:p w14:paraId="5F41E6C8" w14:textId="77777777" w:rsidR="008360BB" w:rsidRPr="008360BB" w:rsidRDefault="008360BB" w:rsidP="008360BB">
            <w:pPr>
              <w:pStyle w:val="ECCTabletext"/>
            </w:pPr>
            <w:r w:rsidRPr="00203EDF">
              <w:t>Bluetooth</w:t>
            </w:r>
          </w:p>
        </w:tc>
        <w:tc>
          <w:tcPr>
            <w:tcW w:w="1095" w:type="pct"/>
          </w:tcPr>
          <w:p w14:paraId="7E3F686F" w14:textId="77777777" w:rsidR="008360BB" w:rsidRPr="008360BB" w:rsidRDefault="008360BB" w:rsidP="008360BB">
            <w:pPr>
              <w:pStyle w:val="ECCTabletext"/>
            </w:pPr>
            <w:r w:rsidRPr="00203EDF">
              <w:t>Thermal noise</w:t>
            </w:r>
          </w:p>
        </w:tc>
        <w:tc>
          <w:tcPr>
            <w:tcW w:w="860" w:type="pct"/>
          </w:tcPr>
          <w:p w14:paraId="61966C19" w14:textId="13F8124D" w:rsidR="008360BB" w:rsidRPr="008360BB" w:rsidRDefault="00C66540" w:rsidP="004A1D5A">
            <w:pPr>
              <w:pStyle w:val="ECCTabletext"/>
              <w:jc w:val="right"/>
            </w:pPr>
            <w:r>
              <w:t>0.76</w:t>
            </w:r>
          </w:p>
        </w:tc>
        <w:tc>
          <w:tcPr>
            <w:tcW w:w="1013" w:type="pct"/>
          </w:tcPr>
          <w:p w14:paraId="1CC9A8F9" w14:textId="6C1226C4" w:rsidR="008360BB" w:rsidRPr="008360BB" w:rsidRDefault="008360BB" w:rsidP="004A1D5A">
            <w:pPr>
              <w:pStyle w:val="ECCTabletext"/>
              <w:jc w:val="right"/>
            </w:pPr>
            <w:r>
              <w:t>0.76</w:t>
            </w:r>
          </w:p>
        </w:tc>
      </w:tr>
      <w:tr w:rsidR="008360BB" w:rsidRPr="00203EDF" w14:paraId="50EFC2DD" w14:textId="7F32AC7F" w:rsidTr="004A1D5A">
        <w:tc>
          <w:tcPr>
            <w:tcW w:w="580" w:type="pct"/>
            <w:vMerge/>
          </w:tcPr>
          <w:p w14:paraId="2B138B93" w14:textId="77777777" w:rsidR="008360BB" w:rsidRPr="00203EDF" w:rsidRDefault="008360BB" w:rsidP="008360BB">
            <w:pPr>
              <w:pStyle w:val="ECCTabletext"/>
            </w:pPr>
          </w:p>
        </w:tc>
        <w:tc>
          <w:tcPr>
            <w:tcW w:w="747" w:type="pct"/>
            <w:vMerge/>
          </w:tcPr>
          <w:p w14:paraId="27DE5C7F" w14:textId="77777777" w:rsidR="008360BB" w:rsidRPr="00203EDF" w:rsidRDefault="008360BB" w:rsidP="008360BB">
            <w:pPr>
              <w:pStyle w:val="ECCTabletext"/>
            </w:pPr>
          </w:p>
        </w:tc>
        <w:tc>
          <w:tcPr>
            <w:tcW w:w="705" w:type="pct"/>
            <w:vMerge/>
          </w:tcPr>
          <w:p w14:paraId="188F42AA" w14:textId="77777777" w:rsidR="008360BB" w:rsidRPr="00203EDF" w:rsidRDefault="008360BB" w:rsidP="008360BB">
            <w:pPr>
              <w:pStyle w:val="ECCTabletext"/>
            </w:pPr>
          </w:p>
        </w:tc>
        <w:tc>
          <w:tcPr>
            <w:tcW w:w="1095" w:type="pct"/>
          </w:tcPr>
          <w:p w14:paraId="4AFD3505" w14:textId="77777777" w:rsidR="008360BB" w:rsidRPr="008360BB" w:rsidRDefault="008360BB" w:rsidP="008360BB">
            <w:pPr>
              <w:pStyle w:val="ECCTabletext"/>
            </w:pPr>
            <w:r w:rsidRPr="00203EDF">
              <w:t>Interference limited</w:t>
            </w:r>
          </w:p>
        </w:tc>
        <w:tc>
          <w:tcPr>
            <w:tcW w:w="860" w:type="pct"/>
          </w:tcPr>
          <w:p w14:paraId="6EE7E2AC" w14:textId="4DC80FEA" w:rsidR="008360BB" w:rsidRPr="008360BB" w:rsidRDefault="00C66540" w:rsidP="004A1D5A">
            <w:pPr>
              <w:pStyle w:val="ECCTabletext"/>
              <w:jc w:val="right"/>
            </w:pPr>
            <w:r>
              <w:t>2.49</w:t>
            </w:r>
          </w:p>
        </w:tc>
        <w:tc>
          <w:tcPr>
            <w:tcW w:w="1013" w:type="pct"/>
          </w:tcPr>
          <w:p w14:paraId="56109340" w14:textId="0F662C23" w:rsidR="008360BB" w:rsidRPr="008360BB" w:rsidRDefault="008360BB" w:rsidP="004A1D5A">
            <w:pPr>
              <w:pStyle w:val="ECCTabletext"/>
              <w:jc w:val="right"/>
            </w:pPr>
            <w:r>
              <w:t>2.49</w:t>
            </w:r>
          </w:p>
        </w:tc>
      </w:tr>
      <w:tr w:rsidR="008360BB" w:rsidRPr="00203EDF" w14:paraId="63627EDD" w14:textId="0077F56F" w:rsidTr="004A1D5A">
        <w:tc>
          <w:tcPr>
            <w:tcW w:w="580" w:type="pct"/>
            <w:vMerge/>
          </w:tcPr>
          <w:p w14:paraId="19138529" w14:textId="77777777" w:rsidR="008360BB" w:rsidRPr="00203EDF" w:rsidRDefault="008360BB" w:rsidP="008360BB">
            <w:pPr>
              <w:pStyle w:val="ECCTabletext"/>
            </w:pPr>
          </w:p>
        </w:tc>
        <w:tc>
          <w:tcPr>
            <w:tcW w:w="747" w:type="pct"/>
            <w:vMerge w:val="restart"/>
          </w:tcPr>
          <w:p w14:paraId="7EA24622" w14:textId="77777777" w:rsidR="004A1D5A" w:rsidRDefault="008360BB" w:rsidP="008360BB">
            <w:pPr>
              <w:pStyle w:val="ECCTabletext"/>
            </w:pPr>
            <w:r w:rsidRPr="00203EDF">
              <w:t xml:space="preserve">Side lobe </w:t>
            </w:r>
          </w:p>
          <w:p w14:paraId="1CE82673" w14:textId="4ED5E440" w:rsidR="008360BB" w:rsidRPr="008360BB" w:rsidRDefault="008360BB" w:rsidP="008360BB">
            <w:pPr>
              <w:pStyle w:val="ECCTabletext"/>
            </w:pPr>
            <w:r w:rsidRPr="00203EDF">
              <w:t>(0 dBi)</w:t>
            </w:r>
          </w:p>
        </w:tc>
        <w:tc>
          <w:tcPr>
            <w:tcW w:w="705" w:type="pct"/>
            <w:vMerge w:val="restart"/>
          </w:tcPr>
          <w:p w14:paraId="1117D83B" w14:textId="77777777" w:rsidR="008360BB" w:rsidRPr="008360BB" w:rsidRDefault="008360BB" w:rsidP="008360BB">
            <w:pPr>
              <w:pStyle w:val="ECCTabletext"/>
            </w:pPr>
            <w:r w:rsidRPr="00203EDF">
              <w:t>RLAN</w:t>
            </w:r>
          </w:p>
        </w:tc>
        <w:tc>
          <w:tcPr>
            <w:tcW w:w="1095" w:type="pct"/>
          </w:tcPr>
          <w:p w14:paraId="5ACF09BA" w14:textId="77777777" w:rsidR="008360BB" w:rsidRPr="008360BB" w:rsidRDefault="008360BB" w:rsidP="008360BB">
            <w:pPr>
              <w:pStyle w:val="ECCTabletext"/>
            </w:pPr>
            <w:r w:rsidRPr="00203EDF">
              <w:t>Thermal noise</w:t>
            </w:r>
          </w:p>
        </w:tc>
        <w:tc>
          <w:tcPr>
            <w:tcW w:w="860" w:type="pct"/>
          </w:tcPr>
          <w:p w14:paraId="53B50A8C" w14:textId="018865C6" w:rsidR="008360BB" w:rsidRPr="008360BB" w:rsidRDefault="008360BB" w:rsidP="004A1D5A">
            <w:pPr>
              <w:pStyle w:val="ECCTabletext"/>
              <w:jc w:val="right"/>
            </w:pPr>
            <w:r w:rsidRPr="00203EDF">
              <w:t>52</w:t>
            </w:r>
          </w:p>
        </w:tc>
        <w:tc>
          <w:tcPr>
            <w:tcW w:w="1013" w:type="pct"/>
          </w:tcPr>
          <w:p w14:paraId="150F6590" w14:textId="5DB7E2CD" w:rsidR="008360BB" w:rsidRPr="008360BB" w:rsidRDefault="008360BB" w:rsidP="004A1D5A">
            <w:pPr>
              <w:pStyle w:val="ECCTabletext"/>
              <w:jc w:val="right"/>
            </w:pPr>
            <w:r>
              <w:t>152</w:t>
            </w:r>
          </w:p>
        </w:tc>
      </w:tr>
      <w:tr w:rsidR="008360BB" w:rsidRPr="00203EDF" w14:paraId="17B6E091" w14:textId="6DB409B2" w:rsidTr="004A1D5A">
        <w:tc>
          <w:tcPr>
            <w:tcW w:w="580" w:type="pct"/>
            <w:vMerge/>
          </w:tcPr>
          <w:p w14:paraId="54A9D49A" w14:textId="77777777" w:rsidR="008360BB" w:rsidRPr="00203EDF" w:rsidRDefault="008360BB" w:rsidP="008360BB">
            <w:pPr>
              <w:pStyle w:val="ECCTabletext"/>
            </w:pPr>
          </w:p>
        </w:tc>
        <w:tc>
          <w:tcPr>
            <w:tcW w:w="747" w:type="pct"/>
            <w:vMerge/>
          </w:tcPr>
          <w:p w14:paraId="124DFC81" w14:textId="77777777" w:rsidR="008360BB" w:rsidRPr="00203EDF" w:rsidRDefault="008360BB" w:rsidP="008360BB">
            <w:pPr>
              <w:pStyle w:val="ECCTabletext"/>
            </w:pPr>
          </w:p>
        </w:tc>
        <w:tc>
          <w:tcPr>
            <w:tcW w:w="705" w:type="pct"/>
            <w:vMerge/>
          </w:tcPr>
          <w:p w14:paraId="54DC8B32" w14:textId="77777777" w:rsidR="008360BB" w:rsidRPr="00203EDF" w:rsidRDefault="008360BB" w:rsidP="008360BB">
            <w:pPr>
              <w:pStyle w:val="ECCTabletext"/>
            </w:pPr>
          </w:p>
        </w:tc>
        <w:tc>
          <w:tcPr>
            <w:tcW w:w="1095" w:type="pct"/>
          </w:tcPr>
          <w:p w14:paraId="2BD4EF0E" w14:textId="77777777" w:rsidR="008360BB" w:rsidRPr="008360BB" w:rsidRDefault="008360BB" w:rsidP="008360BB">
            <w:pPr>
              <w:pStyle w:val="ECCTabletext"/>
            </w:pPr>
            <w:r w:rsidRPr="00203EDF">
              <w:t>Interference limited</w:t>
            </w:r>
          </w:p>
        </w:tc>
        <w:tc>
          <w:tcPr>
            <w:tcW w:w="860" w:type="pct"/>
          </w:tcPr>
          <w:p w14:paraId="22E3C986" w14:textId="7AE579DD" w:rsidR="008360BB" w:rsidRPr="008360BB" w:rsidRDefault="008360BB" w:rsidP="004A1D5A">
            <w:pPr>
              <w:pStyle w:val="ECCTabletext"/>
              <w:jc w:val="right"/>
            </w:pPr>
            <w:r w:rsidRPr="00203EDF">
              <w:t>6</w:t>
            </w:r>
          </w:p>
        </w:tc>
        <w:tc>
          <w:tcPr>
            <w:tcW w:w="1013" w:type="pct"/>
          </w:tcPr>
          <w:p w14:paraId="2EE4E102" w14:textId="7284B321" w:rsidR="008360BB" w:rsidRPr="008360BB" w:rsidRDefault="008360BB" w:rsidP="004A1D5A">
            <w:pPr>
              <w:pStyle w:val="ECCTabletext"/>
              <w:jc w:val="right"/>
            </w:pPr>
            <w:r>
              <w:t>6</w:t>
            </w:r>
          </w:p>
        </w:tc>
      </w:tr>
      <w:tr w:rsidR="008360BB" w:rsidRPr="00203EDF" w14:paraId="7F29B8E5" w14:textId="560FBB18" w:rsidTr="004A1D5A">
        <w:tc>
          <w:tcPr>
            <w:tcW w:w="580" w:type="pct"/>
            <w:vMerge/>
          </w:tcPr>
          <w:p w14:paraId="5DD1C7B5" w14:textId="77777777" w:rsidR="008360BB" w:rsidRPr="00203EDF" w:rsidRDefault="008360BB" w:rsidP="008360BB">
            <w:pPr>
              <w:pStyle w:val="ECCTabletext"/>
            </w:pPr>
          </w:p>
        </w:tc>
        <w:tc>
          <w:tcPr>
            <w:tcW w:w="747" w:type="pct"/>
            <w:vMerge/>
          </w:tcPr>
          <w:p w14:paraId="53E74AF6" w14:textId="77777777" w:rsidR="008360BB" w:rsidRPr="00203EDF" w:rsidRDefault="008360BB" w:rsidP="008360BB">
            <w:pPr>
              <w:pStyle w:val="ECCTabletext"/>
            </w:pPr>
          </w:p>
        </w:tc>
        <w:tc>
          <w:tcPr>
            <w:tcW w:w="705" w:type="pct"/>
            <w:vMerge w:val="restart"/>
          </w:tcPr>
          <w:p w14:paraId="6B33A1E5" w14:textId="77777777" w:rsidR="008360BB" w:rsidRPr="008360BB" w:rsidRDefault="008360BB" w:rsidP="008360BB">
            <w:pPr>
              <w:pStyle w:val="ECCTabletext"/>
            </w:pPr>
            <w:r w:rsidRPr="00203EDF">
              <w:t>Blueto</w:t>
            </w:r>
            <w:r w:rsidRPr="008360BB">
              <w:t>oth</w:t>
            </w:r>
          </w:p>
        </w:tc>
        <w:tc>
          <w:tcPr>
            <w:tcW w:w="1095" w:type="pct"/>
          </w:tcPr>
          <w:p w14:paraId="36D6C8ED" w14:textId="77777777" w:rsidR="008360BB" w:rsidRPr="008360BB" w:rsidRDefault="008360BB" w:rsidP="008360BB">
            <w:pPr>
              <w:pStyle w:val="ECCTabletext"/>
            </w:pPr>
            <w:r w:rsidRPr="00203EDF">
              <w:t>Thermal noise</w:t>
            </w:r>
          </w:p>
        </w:tc>
        <w:tc>
          <w:tcPr>
            <w:tcW w:w="860" w:type="pct"/>
          </w:tcPr>
          <w:p w14:paraId="68E6F3F4" w14:textId="0DE2A63B" w:rsidR="008360BB" w:rsidRPr="008360BB" w:rsidRDefault="00C66540" w:rsidP="004A1D5A">
            <w:pPr>
              <w:pStyle w:val="ECCTabletext"/>
              <w:jc w:val="right"/>
            </w:pPr>
            <w:r>
              <w:t>0.38</w:t>
            </w:r>
          </w:p>
        </w:tc>
        <w:tc>
          <w:tcPr>
            <w:tcW w:w="1013" w:type="pct"/>
          </w:tcPr>
          <w:p w14:paraId="34896D53" w14:textId="67D8DEF7" w:rsidR="008360BB" w:rsidRPr="008360BB" w:rsidRDefault="008360BB" w:rsidP="004A1D5A">
            <w:pPr>
              <w:pStyle w:val="ECCTabletext"/>
              <w:jc w:val="right"/>
            </w:pPr>
            <w:r>
              <w:t>0.38</w:t>
            </w:r>
          </w:p>
        </w:tc>
      </w:tr>
      <w:tr w:rsidR="008360BB" w:rsidRPr="00203EDF" w14:paraId="413A2E03" w14:textId="53BE0B3A" w:rsidTr="004A1D5A">
        <w:tc>
          <w:tcPr>
            <w:tcW w:w="580" w:type="pct"/>
            <w:vMerge/>
          </w:tcPr>
          <w:p w14:paraId="7EA7208C" w14:textId="77777777" w:rsidR="008360BB" w:rsidRPr="00203EDF" w:rsidRDefault="008360BB" w:rsidP="008360BB">
            <w:pPr>
              <w:pStyle w:val="ECCTabletext"/>
            </w:pPr>
          </w:p>
        </w:tc>
        <w:tc>
          <w:tcPr>
            <w:tcW w:w="747" w:type="pct"/>
            <w:vMerge/>
          </w:tcPr>
          <w:p w14:paraId="6C98A8B2" w14:textId="77777777" w:rsidR="008360BB" w:rsidRPr="00203EDF" w:rsidRDefault="008360BB" w:rsidP="008360BB">
            <w:pPr>
              <w:pStyle w:val="ECCTabletext"/>
            </w:pPr>
          </w:p>
        </w:tc>
        <w:tc>
          <w:tcPr>
            <w:tcW w:w="705" w:type="pct"/>
            <w:vMerge/>
          </w:tcPr>
          <w:p w14:paraId="378CAF06" w14:textId="77777777" w:rsidR="008360BB" w:rsidRPr="00203EDF" w:rsidRDefault="008360BB" w:rsidP="008360BB">
            <w:pPr>
              <w:pStyle w:val="ECCTabletext"/>
            </w:pPr>
          </w:p>
        </w:tc>
        <w:tc>
          <w:tcPr>
            <w:tcW w:w="1095" w:type="pct"/>
          </w:tcPr>
          <w:p w14:paraId="2B23447C" w14:textId="77777777" w:rsidR="008360BB" w:rsidRPr="008360BB" w:rsidRDefault="008360BB" w:rsidP="008360BB">
            <w:pPr>
              <w:pStyle w:val="ECCTabletext"/>
            </w:pPr>
            <w:r w:rsidRPr="00203EDF">
              <w:t>Interference limited</w:t>
            </w:r>
          </w:p>
        </w:tc>
        <w:tc>
          <w:tcPr>
            <w:tcW w:w="860" w:type="pct"/>
          </w:tcPr>
          <w:p w14:paraId="03071195" w14:textId="3D4E4E4C" w:rsidR="008360BB" w:rsidRPr="008360BB" w:rsidRDefault="00C66540" w:rsidP="004A1D5A">
            <w:pPr>
              <w:pStyle w:val="ECCTabletext"/>
              <w:jc w:val="right"/>
            </w:pPr>
            <w:r>
              <w:t>2.40</w:t>
            </w:r>
          </w:p>
        </w:tc>
        <w:tc>
          <w:tcPr>
            <w:tcW w:w="1013" w:type="pct"/>
          </w:tcPr>
          <w:p w14:paraId="3CC19260" w14:textId="05EE8BD1" w:rsidR="008360BB" w:rsidRPr="008360BB" w:rsidRDefault="008360BB" w:rsidP="004A1D5A">
            <w:pPr>
              <w:pStyle w:val="ECCTabletext"/>
              <w:jc w:val="right"/>
            </w:pPr>
            <w:r>
              <w:t>2.40</w:t>
            </w:r>
          </w:p>
        </w:tc>
      </w:tr>
      <w:tr w:rsidR="008360BB" w:rsidRPr="00203EDF" w14:paraId="51875412" w14:textId="456D5C10" w:rsidTr="004A1D5A">
        <w:trPr>
          <w:trHeight w:val="265"/>
        </w:trPr>
        <w:tc>
          <w:tcPr>
            <w:tcW w:w="580" w:type="pct"/>
            <w:vMerge w:val="restart"/>
          </w:tcPr>
          <w:p w14:paraId="7003FB5C" w14:textId="77777777" w:rsidR="008360BB" w:rsidRPr="008360BB" w:rsidRDefault="008360BB" w:rsidP="008360BB">
            <w:pPr>
              <w:pStyle w:val="ECCTabletext"/>
            </w:pPr>
            <w:r w:rsidRPr="00203EDF">
              <w:t>Indoor</w:t>
            </w:r>
          </w:p>
        </w:tc>
        <w:tc>
          <w:tcPr>
            <w:tcW w:w="747" w:type="pct"/>
            <w:vMerge w:val="restart"/>
          </w:tcPr>
          <w:p w14:paraId="63CEFA32" w14:textId="77777777" w:rsidR="008360BB" w:rsidRPr="008360BB" w:rsidRDefault="008360BB" w:rsidP="008360BB">
            <w:pPr>
              <w:pStyle w:val="ECCTabletext"/>
            </w:pPr>
            <w:r w:rsidRPr="00203EDF">
              <w:t>0 dBi</w:t>
            </w:r>
          </w:p>
        </w:tc>
        <w:tc>
          <w:tcPr>
            <w:tcW w:w="705" w:type="pct"/>
            <w:vMerge w:val="restart"/>
          </w:tcPr>
          <w:p w14:paraId="16614115" w14:textId="77777777" w:rsidR="008360BB" w:rsidRPr="008360BB" w:rsidRDefault="008360BB" w:rsidP="008360BB">
            <w:pPr>
              <w:pStyle w:val="ECCTabletext"/>
            </w:pPr>
            <w:r w:rsidRPr="00203EDF">
              <w:t>RLAN</w:t>
            </w:r>
          </w:p>
        </w:tc>
        <w:tc>
          <w:tcPr>
            <w:tcW w:w="1095" w:type="pct"/>
          </w:tcPr>
          <w:p w14:paraId="2C0A9234" w14:textId="77777777" w:rsidR="008360BB" w:rsidRPr="008360BB" w:rsidRDefault="008360BB" w:rsidP="008360BB">
            <w:pPr>
              <w:pStyle w:val="ECCTabletext"/>
            </w:pPr>
            <w:r w:rsidRPr="00203EDF">
              <w:t>Thermal noise</w:t>
            </w:r>
          </w:p>
        </w:tc>
        <w:tc>
          <w:tcPr>
            <w:tcW w:w="860" w:type="pct"/>
          </w:tcPr>
          <w:p w14:paraId="2C97AAFC" w14:textId="25A7D5D9" w:rsidR="008360BB" w:rsidRPr="008360BB" w:rsidRDefault="008360BB" w:rsidP="004A1D5A">
            <w:pPr>
              <w:pStyle w:val="ECCTabletext"/>
              <w:jc w:val="right"/>
            </w:pPr>
            <w:r w:rsidRPr="00203EDF">
              <w:t>58</w:t>
            </w:r>
          </w:p>
        </w:tc>
        <w:tc>
          <w:tcPr>
            <w:tcW w:w="1013" w:type="pct"/>
          </w:tcPr>
          <w:p w14:paraId="0F71B59F" w14:textId="2B767B7D" w:rsidR="008360BB" w:rsidRPr="008360BB" w:rsidRDefault="008360BB" w:rsidP="004A1D5A">
            <w:pPr>
              <w:pStyle w:val="ECCTabletext"/>
              <w:jc w:val="right"/>
            </w:pPr>
            <w:r>
              <w:t>571</w:t>
            </w:r>
          </w:p>
        </w:tc>
      </w:tr>
      <w:tr w:rsidR="008360BB" w:rsidRPr="00203EDF" w14:paraId="78BD7D17" w14:textId="76CAB8D4" w:rsidTr="004A1D5A">
        <w:trPr>
          <w:trHeight w:val="265"/>
        </w:trPr>
        <w:tc>
          <w:tcPr>
            <w:tcW w:w="580" w:type="pct"/>
            <w:vMerge/>
          </w:tcPr>
          <w:p w14:paraId="4FB11E2A" w14:textId="77777777" w:rsidR="008360BB" w:rsidRPr="00203EDF" w:rsidRDefault="008360BB" w:rsidP="008360BB">
            <w:pPr>
              <w:pStyle w:val="ECCTabletext"/>
            </w:pPr>
          </w:p>
        </w:tc>
        <w:tc>
          <w:tcPr>
            <w:tcW w:w="747" w:type="pct"/>
            <w:vMerge/>
          </w:tcPr>
          <w:p w14:paraId="58DF131D" w14:textId="77777777" w:rsidR="008360BB" w:rsidRPr="00203EDF" w:rsidRDefault="008360BB" w:rsidP="008360BB">
            <w:pPr>
              <w:pStyle w:val="ECCTabletext"/>
            </w:pPr>
          </w:p>
        </w:tc>
        <w:tc>
          <w:tcPr>
            <w:tcW w:w="705" w:type="pct"/>
            <w:vMerge/>
          </w:tcPr>
          <w:p w14:paraId="00ED21EC" w14:textId="77777777" w:rsidR="008360BB" w:rsidRPr="00203EDF" w:rsidRDefault="008360BB" w:rsidP="008360BB">
            <w:pPr>
              <w:pStyle w:val="ECCTabletext"/>
            </w:pPr>
          </w:p>
        </w:tc>
        <w:tc>
          <w:tcPr>
            <w:tcW w:w="1095" w:type="pct"/>
          </w:tcPr>
          <w:p w14:paraId="243AFACE" w14:textId="77777777" w:rsidR="008360BB" w:rsidRPr="008360BB" w:rsidRDefault="008360BB" w:rsidP="008360BB">
            <w:pPr>
              <w:pStyle w:val="ECCTabletext"/>
            </w:pPr>
            <w:r w:rsidRPr="00203EDF">
              <w:t>Interference limited</w:t>
            </w:r>
          </w:p>
        </w:tc>
        <w:tc>
          <w:tcPr>
            <w:tcW w:w="860" w:type="pct"/>
          </w:tcPr>
          <w:p w14:paraId="05B480CA" w14:textId="40BCC1A1" w:rsidR="008360BB" w:rsidRPr="008360BB" w:rsidRDefault="008360BB" w:rsidP="004A1D5A">
            <w:pPr>
              <w:pStyle w:val="ECCTabletext"/>
              <w:jc w:val="right"/>
            </w:pPr>
            <w:r w:rsidRPr="00203EDF">
              <w:t>10</w:t>
            </w:r>
          </w:p>
        </w:tc>
        <w:tc>
          <w:tcPr>
            <w:tcW w:w="1013" w:type="pct"/>
          </w:tcPr>
          <w:p w14:paraId="5A21871D" w14:textId="7B6C247A" w:rsidR="008360BB" w:rsidRPr="008360BB" w:rsidRDefault="008360BB" w:rsidP="004A1D5A">
            <w:pPr>
              <w:pStyle w:val="ECCTabletext"/>
              <w:jc w:val="right"/>
            </w:pPr>
            <w:r>
              <w:t>10</w:t>
            </w:r>
          </w:p>
        </w:tc>
      </w:tr>
      <w:tr w:rsidR="008360BB" w:rsidRPr="00203EDF" w14:paraId="36D84183" w14:textId="1A3C550B" w:rsidTr="004A1D5A">
        <w:trPr>
          <w:trHeight w:val="265"/>
        </w:trPr>
        <w:tc>
          <w:tcPr>
            <w:tcW w:w="580" w:type="pct"/>
            <w:vMerge/>
          </w:tcPr>
          <w:p w14:paraId="1874CA4A" w14:textId="77777777" w:rsidR="008360BB" w:rsidRPr="00203EDF" w:rsidRDefault="008360BB" w:rsidP="008360BB">
            <w:pPr>
              <w:pStyle w:val="ECCTabletext"/>
            </w:pPr>
          </w:p>
        </w:tc>
        <w:tc>
          <w:tcPr>
            <w:tcW w:w="747" w:type="pct"/>
            <w:vMerge/>
          </w:tcPr>
          <w:p w14:paraId="53813C8B" w14:textId="77777777" w:rsidR="008360BB" w:rsidRPr="00203EDF" w:rsidRDefault="008360BB" w:rsidP="008360BB">
            <w:pPr>
              <w:pStyle w:val="ECCTabletext"/>
            </w:pPr>
          </w:p>
        </w:tc>
        <w:tc>
          <w:tcPr>
            <w:tcW w:w="705" w:type="pct"/>
            <w:vMerge w:val="restart"/>
          </w:tcPr>
          <w:p w14:paraId="1FFC7B29" w14:textId="77777777" w:rsidR="008360BB" w:rsidRPr="008360BB" w:rsidRDefault="008360BB" w:rsidP="008360BB">
            <w:pPr>
              <w:pStyle w:val="ECCTabletext"/>
            </w:pPr>
            <w:r w:rsidRPr="00203EDF">
              <w:t>Bluetooth</w:t>
            </w:r>
          </w:p>
        </w:tc>
        <w:tc>
          <w:tcPr>
            <w:tcW w:w="1095" w:type="pct"/>
          </w:tcPr>
          <w:p w14:paraId="340DA57E" w14:textId="77777777" w:rsidR="008360BB" w:rsidRPr="008360BB" w:rsidRDefault="008360BB" w:rsidP="008360BB">
            <w:pPr>
              <w:pStyle w:val="ECCTabletext"/>
            </w:pPr>
            <w:r w:rsidRPr="00203EDF">
              <w:t>Thermal noise</w:t>
            </w:r>
          </w:p>
        </w:tc>
        <w:tc>
          <w:tcPr>
            <w:tcW w:w="860" w:type="pct"/>
          </w:tcPr>
          <w:p w14:paraId="0A92A533" w14:textId="2CA19BC4" w:rsidR="008360BB" w:rsidRPr="008360BB" w:rsidRDefault="00C66540" w:rsidP="004A1D5A">
            <w:pPr>
              <w:pStyle w:val="ECCTabletext"/>
              <w:jc w:val="right"/>
            </w:pPr>
            <w:r>
              <w:t>0.68</w:t>
            </w:r>
          </w:p>
        </w:tc>
        <w:tc>
          <w:tcPr>
            <w:tcW w:w="1013" w:type="pct"/>
          </w:tcPr>
          <w:p w14:paraId="179742CB" w14:textId="7EC053C1" w:rsidR="008360BB" w:rsidRPr="008360BB" w:rsidRDefault="008360BB" w:rsidP="004A1D5A">
            <w:pPr>
              <w:pStyle w:val="ECCTabletext"/>
              <w:jc w:val="right"/>
            </w:pPr>
            <w:r>
              <w:t>0.68</w:t>
            </w:r>
          </w:p>
        </w:tc>
      </w:tr>
      <w:tr w:rsidR="008360BB" w:rsidRPr="00203EDF" w14:paraId="67ACE9E5" w14:textId="3DA1AE79" w:rsidTr="004A1D5A">
        <w:trPr>
          <w:trHeight w:val="265"/>
        </w:trPr>
        <w:tc>
          <w:tcPr>
            <w:tcW w:w="580" w:type="pct"/>
            <w:vMerge/>
          </w:tcPr>
          <w:p w14:paraId="215609F8" w14:textId="77777777" w:rsidR="008360BB" w:rsidRPr="00203EDF" w:rsidRDefault="008360BB" w:rsidP="008360BB">
            <w:pPr>
              <w:pStyle w:val="ECCTabletext"/>
            </w:pPr>
          </w:p>
        </w:tc>
        <w:tc>
          <w:tcPr>
            <w:tcW w:w="747" w:type="pct"/>
            <w:vMerge/>
          </w:tcPr>
          <w:p w14:paraId="7CC93E97" w14:textId="77777777" w:rsidR="008360BB" w:rsidRPr="00203EDF" w:rsidRDefault="008360BB" w:rsidP="008360BB">
            <w:pPr>
              <w:pStyle w:val="ECCTabletext"/>
            </w:pPr>
          </w:p>
        </w:tc>
        <w:tc>
          <w:tcPr>
            <w:tcW w:w="705" w:type="pct"/>
            <w:vMerge/>
          </w:tcPr>
          <w:p w14:paraId="4F731C58" w14:textId="77777777" w:rsidR="008360BB" w:rsidRPr="00203EDF" w:rsidRDefault="008360BB" w:rsidP="008360BB">
            <w:pPr>
              <w:pStyle w:val="ECCTabletext"/>
            </w:pPr>
          </w:p>
        </w:tc>
        <w:tc>
          <w:tcPr>
            <w:tcW w:w="1095" w:type="pct"/>
          </w:tcPr>
          <w:p w14:paraId="0E132E9E" w14:textId="77777777" w:rsidR="008360BB" w:rsidRPr="008360BB" w:rsidRDefault="008360BB" w:rsidP="008360BB">
            <w:pPr>
              <w:pStyle w:val="ECCTabletext"/>
            </w:pPr>
            <w:r w:rsidRPr="00203EDF">
              <w:t>Interference limited</w:t>
            </w:r>
          </w:p>
        </w:tc>
        <w:tc>
          <w:tcPr>
            <w:tcW w:w="860" w:type="pct"/>
          </w:tcPr>
          <w:p w14:paraId="10F0244A" w14:textId="3B21C598" w:rsidR="008360BB" w:rsidRPr="008360BB" w:rsidRDefault="00C66540" w:rsidP="004A1D5A">
            <w:pPr>
              <w:pStyle w:val="ECCTabletext"/>
              <w:jc w:val="right"/>
            </w:pPr>
            <w:r>
              <w:t>2.46</w:t>
            </w:r>
          </w:p>
        </w:tc>
        <w:tc>
          <w:tcPr>
            <w:tcW w:w="1013" w:type="pct"/>
          </w:tcPr>
          <w:p w14:paraId="7EAF1C70" w14:textId="335A01A2" w:rsidR="008360BB" w:rsidRPr="008360BB" w:rsidRDefault="008360BB" w:rsidP="004A1D5A">
            <w:pPr>
              <w:pStyle w:val="ECCTabletext"/>
              <w:jc w:val="right"/>
            </w:pPr>
            <w:r>
              <w:t>2.46</w:t>
            </w:r>
          </w:p>
        </w:tc>
      </w:tr>
    </w:tbl>
    <w:p w14:paraId="6C2ADD97" w14:textId="6F75B568" w:rsidR="001D311A" w:rsidRDefault="00F34AD8">
      <w:pPr>
        <w:pStyle w:val="ECCHeadingnonumbering"/>
        <w:rPr>
          <w:rStyle w:val="ECCParagraph"/>
          <w:rFonts w:eastAsia="Calibri" w:cs="Times New Roman"/>
          <w:b w:val="0"/>
          <w:bCs w:val="0"/>
          <w:caps w:val="0"/>
          <w:color w:val="auto"/>
          <w:kern w:val="0"/>
          <w:szCs w:val="22"/>
        </w:rPr>
      </w:pPr>
      <w:r>
        <w:rPr>
          <w:rStyle w:val="ECCParagraph"/>
        </w:rPr>
        <w:t xml:space="preserve">0.8 </w:t>
      </w:r>
      <w:r w:rsidR="001D311A">
        <w:rPr>
          <w:rStyle w:val="ECCParagraph"/>
        </w:rPr>
        <w:t>Compatibility between TS and RLAN/BLE based on measurements</w:t>
      </w:r>
    </w:p>
    <w:p w14:paraId="5BA6C4BE" w14:textId="07E41CDC" w:rsidR="001D311A" w:rsidRPr="00DD4370" w:rsidRDefault="00240B6A" w:rsidP="001D311A">
      <w:pPr>
        <w:rPr>
          <w:szCs w:val="20"/>
        </w:rPr>
      </w:pPr>
      <w:r w:rsidRPr="00B314CF">
        <w:rPr>
          <w:szCs w:val="20"/>
        </w:rPr>
        <w:t xml:space="preserve">Section </w:t>
      </w:r>
      <w:r w:rsidR="00C22029" w:rsidRPr="00B314CF">
        <w:rPr>
          <w:szCs w:val="20"/>
        </w:rPr>
        <w:fldChar w:fldCharType="begin" w:fldLock="1"/>
      </w:r>
      <w:r w:rsidR="00C22029" w:rsidRPr="00B314CF">
        <w:rPr>
          <w:szCs w:val="20"/>
        </w:rPr>
        <w:instrText xml:space="preserve"> REF _Ref67498080 \r \h </w:instrText>
      </w:r>
      <w:r w:rsidR="00B314CF">
        <w:rPr>
          <w:szCs w:val="20"/>
        </w:rPr>
        <w:instrText xml:space="preserve"> \* MERGEFORMAT </w:instrText>
      </w:r>
      <w:r w:rsidR="00C22029" w:rsidRPr="00B314CF">
        <w:rPr>
          <w:szCs w:val="20"/>
        </w:rPr>
      </w:r>
      <w:r w:rsidR="00C22029" w:rsidRPr="00B314CF">
        <w:rPr>
          <w:szCs w:val="20"/>
        </w:rPr>
        <w:fldChar w:fldCharType="separate"/>
      </w:r>
      <w:r w:rsidR="007356F6">
        <w:rPr>
          <w:szCs w:val="20"/>
        </w:rPr>
        <w:t>4.8</w:t>
      </w:r>
      <w:r w:rsidR="00C22029" w:rsidRPr="00B314CF">
        <w:rPr>
          <w:szCs w:val="20"/>
        </w:rPr>
        <w:fldChar w:fldCharType="end"/>
      </w:r>
      <w:r w:rsidRPr="00B314CF">
        <w:rPr>
          <w:szCs w:val="20"/>
        </w:rPr>
        <w:t xml:space="preserve"> </w:t>
      </w:r>
      <w:r w:rsidR="005768CA" w:rsidRPr="00B314CF">
        <w:rPr>
          <w:szCs w:val="20"/>
        </w:rPr>
        <w:t>present</w:t>
      </w:r>
      <w:r w:rsidR="00B314CF">
        <w:rPr>
          <w:szCs w:val="20"/>
        </w:rPr>
        <w:t>s</w:t>
      </w:r>
      <w:r w:rsidR="005768CA" w:rsidRPr="00B314CF">
        <w:rPr>
          <w:szCs w:val="20"/>
        </w:rPr>
        <w:t xml:space="preserve"> </w:t>
      </w:r>
      <w:r w:rsidR="001D311A" w:rsidRPr="00B314CF">
        <w:rPr>
          <w:szCs w:val="20"/>
        </w:rPr>
        <w:t>MCL calculations based on laboratory measurement (</w:t>
      </w:r>
      <w:r w:rsidR="00D83622">
        <w:rPr>
          <w:rFonts w:cs="Arial"/>
          <w:sz w:val="22"/>
        </w:rPr>
        <w:fldChar w:fldCharType="begin" w:fldLock="1"/>
      </w:r>
      <w:r w:rsidR="00D83622">
        <w:rPr>
          <w:rFonts w:cs="Arial"/>
          <w:sz w:val="22"/>
        </w:rPr>
        <w:instrText xml:space="preserve"> REF _Ref67556636 \r \h </w:instrText>
      </w:r>
      <w:r w:rsidR="00D83622">
        <w:rPr>
          <w:rFonts w:cs="Arial"/>
          <w:sz w:val="22"/>
        </w:rPr>
      </w:r>
      <w:r w:rsidR="00D83622">
        <w:rPr>
          <w:rFonts w:cs="Arial"/>
          <w:sz w:val="22"/>
        </w:rPr>
        <w:fldChar w:fldCharType="separate"/>
      </w:r>
      <w:r w:rsidR="00D83622">
        <w:rPr>
          <w:rFonts w:cs="Arial"/>
          <w:sz w:val="22"/>
        </w:rPr>
        <w:t>ANNEX 4</w:t>
      </w:r>
      <w:r w:rsidR="00D83622">
        <w:rPr>
          <w:rFonts w:cs="Arial"/>
          <w:sz w:val="22"/>
        </w:rPr>
        <w:fldChar w:fldCharType="end"/>
      </w:r>
      <w:r w:rsidR="001D311A" w:rsidRPr="00B314CF">
        <w:rPr>
          <w:szCs w:val="20"/>
        </w:rPr>
        <w:t>)</w:t>
      </w:r>
      <w:r w:rsidR="005768CA" w:rsidRPr="00B314CF">
        <w:rPr>
          <w:szCs w:val="20"/>
        </w:rPr>
        <w:t xml:space="preserve">. </w:t>
      </w:r>
      <w:r w:rsidR="001D311A" w:rsidRPr="00DD4370">
        <w:rPr>
          <w:szCs w:val="20"/>
        </w:rPr>
        <w:t>The study shows the calculations of the minimum protection distances between LTE-Systems (BS, UE), as interferer, and BLE/RLAN-Systems, as victims, in Outdoor and Indoor scenarios.</w:t>
      </w:r>
    </w:p>
    <w:p w14:paraId="27D6A117" w14:textId="5533D466" w:rsidR="001D311A" w:rsidRPr="00DD4370" w:rsidRDefault="001D311A" w:rsidP="001D311A">
      <w:pPr>
        <w:rPr>
          <w:szCs w:val="20"/>
        </w:rPr>
      </w:pPr>
      <w:r w:rsidRPr="00DD4370">
        <w:rPr>
          <w:szCs w:val="20"/>
        </w:rPr>
        <w:t>The parameter sensitivities and carrier-to-interference ratios (C/I)dB = (CdB-IdB) for BLE/RLAN are based on the measurement campaign from BNetzA</w:t>
      </w:r>
      <w:r w:rsidR="00D83622">
        <w:rPr>
          <w:szCs w:val="20"/>
        </w:rPr>
        <w:t xml:space="preserve"> </w:t>
      </w:r>
      <w:r w:rsidR="0024470B">
        <w:rPr>
          <w:szCs w:val="20"/>
        </w:rPr>
        <w:t>(s</w:t>
      </w:r>
      <w:r w:rsidRPr="00DD4370">
        <w:rPr>
          <w:szCs w:val="20"/>
        </w:rPr>
        <w:t xml:space="preserve">ee the </w:t>
      </w:r>
      <w:r w:rsidR="00D83622">
        <w:rPr>
          <w:rFonts w:cs="Arial"/>
          <w:sz w:val="22"/>
        </w:rPr>
        <w:fldChar w:fldCharType="begin" w:fldLock="1"/>
      </w:r>
      <w:r w:rsidR="00D83622">
        <w:rPr>
          <w:rFonts w:cs="Arial"/>
          <w:sz w:val="22"/>
        </w:rPr>
        <w:instrText xml:space="preserve"> REF _Ref67556636 \r \h </w:instrText>
      </w:r>
      <w:r w:rsidR="00D83622">
        <w:rPr>
          <w:rFonts w:cs="Arial"/>
          <w:sz w:val="22"/>
        </w:rPr>
      </w:r>
      <w:r w:rsidR="00D83622">
        <w:rPr>
          <w:rFonts w:cs="Arial"/>
          <w:sz w:val="22"/>
        </w:rPr>
        <w:fldChar w:fldCharType="separate"/>
      </w:r>
      <w:r w:rsidR="00D83622">
        <w:rPr>
          <w:rFonts w:cs="Arial"/>
          <w:sz w:val="22"/>
        </w:rPr>
        <w:t>ANNEX 4</w:t>
      </w:r>
      <w:r w:rsidR="00D83622">
        <w:rPr>
          <w:rFonts w:cs="Arial"/>
          <w:sz w:val="22"/>
        </w:rPr>
        <w:fldChar w:fldCharType="end"/>
      </w:r>
      <w:r w:rsidR="00D83622">
        <w:rPr>
          <w:szCs w:val="20"/>
        </w:rPr>
        <w:t>)</w:t>
      </w:r>
      <w:r w:rsidRPr="00DD4370">
        <w:rPr>
          <w:szCs w:val="20"/>
        </w:rPr>
        <w:t>. The required protection distances are derived considering a realistic and worst case signals from LTE-systems (BS/UE).</w:t>
      </w:r>
    </w:p>
    <w:p w14:paraId="3F2249CC" w14:textId="2656E8F6" w:rsidR="001D311A" w:rsidRPr="00DD4370" w:rsidRDefault="001D311A" w:rsidP="001D311A">
      <w:pPr>
        <w:rPr>
          <w:szCs w:val="20"/>
        </w:rPr>
      </w:pPr>
      <w:r w:rsidRPr="00DD4370">
        <w:rPr>
          <w:szCs w:val="20"/>
        </w:rPr>
        <w:t>For BLE/RLAN, the distances are calculated with different types of interference degrees (grades 1 to 3) and TS power levels. The propagation model is free-space without considering antenna diagram and heights.</w:t>
      </w:r>
    </w:p>
    <w:p w14:paraId="32FD5F20" w14:textId="71A5E466" w:rsidR="001D311A" w:rsidRPr="00DD4370" w:rsidRDefault="001D311A" w:rsidP="009A780A">
      <w:pPr>
        <w:pStyle w:val="ECCBulletsLv1"/>
      </w:pPr>
      <w:r w:rsidRPr="00DD4370">
        <w:t>Outdoor case</w:t>
      </w:r>
      <w:r w:rsidR="009A780A">
        <w:t>:</w:t>
      </w:r>
    </w:p>
    <w:p w14:paraId="4CA4ACBA" w14:textId="6F33ED5F" w:rsidR="00543C6A" w:rsidRPr="00DD4370" w:rsidRDefault="001D311A" w:rsidP="009A780A">
      <w:pPr>
        <w:pStyle w:val="ECCBulletsLv2"/>
      </w:pPr>
      <w:r w:rsidRPr="00DD4370">
        <w:t>The results give protection distances for the outdoor case with free space propagation model where the TS (BS/UE) interferes with BLE/RLAN systems that range from 0 m to 48 m. The degree of interference 1 (Interference just begins to be measurable/noticeable), with a worst case signal shape, evokes the largest distances</w:t>
      </w:r>
      <w:r w:rsidR="00EF7BFD">
        <w:t>.</w:t>
      </w:r>
    </w:p>
    <w:p w14:paraId="08C4A725" w14:textId="77777777" w:rsidR="001D311A" w:rsidRPr="00DD4370" w:rsidRDefault="001D311A" w:rsidP="009A780A">
      <w:pPr>
        <w:pStyle w:val="ECCBulletsLv1"/>
      </w:pPr>
      <w:r w:rsidRPr="00DD4370">
        <w:t>Indoor case</w:t>
      </w:r>
    </w:p>
    <w:p w14:paraId="7B4CFEBE" w14:textId="77777777" w:rsidR="001D311A" w:rsidRPr="00DD4370" w:rsidRDefault="001D311A" w:rsidP="009A780A">
      <w:pPr>
        <w:pStyle w:val="ECCBulletsLv2"/>
      </w:pPr>
      <w:r w:rsidRPr="00DD4370">
        <w:t>In the indoor case, the protection distances are lower because building entry loss (BEL) has been included. If the TS are placed inside the buildings the power levels are much smaller than for outdoor operation. The protection distances vary from 0 m to 12 m. The highest distance is again caused by interference grade 1 with a worst case signal shape.</w:t>
      </w:r>
    </w:p>
    <w:p w14:paraId="4340786A" w14:textId="250DC24C" w:rsidR="00600F4A" w:rsidRPr="00203EDF" w:rsidRDefault="00B93C92" w:rsidP="00D90A9B">
      <w:pPr>
        <w:pStyle w:val="ECCHeadingnonumbering"/>
        <w:rPr>
          <w:rStyle w:val="ECCParagraph"/>
        </w:rPr>
      </w:pPr>
      <w:r>
        <w:rPr>
          <w:rStyle w:val="ECCParagraph"/>
        </w:rPr>
        <w:t>0.</w:t>
      </w:r>
      <w:r w:rsidR="00E17C61">
        <w:rPr>
          <w:rStyle w:val="ECCParagraph"/>
        </w:rPr>
        <w:t>9</w:t>
      </w:r>
      <w:r>
        <w:rPr>
          <w:rStyle w:val="ECCParagraph"/>
        </w:rPr>
        <w:t xml:space="preserve"> </w:t>
      </w:r>
      <w:r w:rsidR="00AC5967" w:rsidRPr="00203EDF">
        <w:rPr>
          <w:rStyle w:val="ECCParagraph"/>
        </w:rPr>
        <w:t xml:space="preserve">Compatibility with RAS operating in 5 GHz band (2nd harmonic of TS band) </w:t>
      </w:r>
    </w:p>
    <w:p w14:paraId="49779467" w14:textId="66A7C2C3" w:rsidR="00025F44" w:rsidRPr="00203EDF" w:rsidRDefault="00AC5967" w:rsidP="00264464">
      <w:pPr>
        <w:rPr>
          <w:rStyle w:val="ECCParagraph"/>
        </w:rPr>
      </w:pPr>
      <w:r w:rsidRPr="00203EDF">
        <w:t>The second harmonic band of the TS operating in the 2483.5</w:t>
      </w:r>
      <w:r w:rsidR="00203EDF">
        <w:t>-</w:t>
      </w:r>
      <w:r w:rsidRPr="00203EDF">
        <w:t xml:space="preserve">2500 MHz band partly falls into the 4950-4990 </w:t>
      </w:r>
      <w:r w:rsidR="00F94021">
        <w:t xml:space="preserve">MHz </w:t>
      </w:r>
      <w:r w:rsidRPr="00203EDF">
        <w:t xml:space="preserve">and 4990–5000 MHz RAS band, in which both, continuum and spectral line observations, are frequently carried out. </w:t>
      </w:r>
      <w:r w:rsidR="00230475" w:rsidRPr="00203EDF">
        <w:t xml:space="preserve">The single-entry </w:t>
      </w:r>
      <w:r w:rsidRPr="00203EDF">
        <w:t xml:space="preserve">TS </w:t>
      </w:r>
      <w:r w:rsidR="00230475" w:rsidRPr="00203EDF">
        <w:t xml:space="preserve">worst-case </w:t>
      </w:r>
      <w:r w:rsidRPr="00203EDF">
        <w:t>(including UE</w:t>
      </w:r>
      <w:r w:rsidR="0023284D" w:rsidRPr="0023284D">
        <w:t xml:space="preserve"> and without body and clutter losses</w:t>
      </w:r>
      <w:r w:rsidRPr="00203EDF">
        <w:t xml:space="preserve">) </w:t>
      </w:r>
      <w:r w:rsidR="00230475" w:rsidRPr="00203EDF">
        <w:t>compatibility study with respect to the RAS demonstrated that coordination zones of few dozen kilometres</w:t>
      </w:r>
      <w:r w:rsidRPr="00203EDF">
        <w:t xml:space="preserve"> up to more than 100</w:t>
      </w:r>
      <w:r w:rsidR="00203EDF">
        <w:t xml:space="preserve"> </w:t>
      </w:r>
      <w:r w:rsidRPr="00203EDF">
        <w:t>km in certain cases</w:t>
      </w:r>
      <w:r w:rsidR="00230475" w:rsidRPr="00203EDF">
        <w:t>, depending on the local terrain, are necessary. There are several mitigation measures, which would allow devices to be compatible with the RAS even when closer to the RAS sites, such as the consideration of local clutter losses. Furthermore, different UE available from vendors could have different 2nd harmonic emission levels and some devices may have significantly lower output power emission into the RAS band at 5 GHz compared to the</w:t>
      </w:r>
      <w:r w:rsidRPr="00203EDF">
        <w:t xml:space="preserve"> spurious</w:t>
      </w:r>
      <w:r w:rsidR="00737835" w:rsidRPr="00203EDF">
        <w:t xml:space="preserve"> emission</w:t>
      </w:r>
      <w:r w:rsidR="00230475" w:rsidRPr="00203EDF">
        <w:t xml:space="preserve"> limit of -30 dBm/MHz. </w:t>
      </w:r>
      <w:r w:rsidR="00242447" w:rsidRPr="00242447">
        <w:t>An example for this is shown by the measurement of the 2</w:t>
      </w:r>
      <w:r w:rsidR="00242447" w:rsidRPr="001D55D6">
        <w:rPr>
          <w:vertAlign w:val="superscript"/>
        </w:rPr>
        <w:t>nd</w:t>
      </w:r>
      <w:r w:rsidR="00242447" w:rsidRPr="00242447">
        <w:t xml:space="preserve"> harmonics emission of one particular UE, where the interference emission is 27 dB lower than the limit of -30 dBm defined in </w:t>
      </w:r>
      <w:r w:rsidR="008B05B3">
        <w:t xml:space="preserve">ERC Recommendation 74-01 </w:t>
      </w:r>
      <w:r w:rsidR="008B05B3">
        <w:fldChar w:fldCharType="begin" w:fldLock="1"/>
      </w:r>
      <w:r w:rsidR="008B05B3">
        <w:instrText xml:space="preserve"> REF _Ref70500280 \r \h </w:instrText>
      </w:r>
      <w:r w:rsidR="008B05B3">
        <w:fldChar w:fldCharType="separate"/>
      </w:r>
      <w:r w:rsidR="007356F6">
        <w:t>[49]</w:t>
      </w:r>
      <w:r w:rsidR="008B05B3">
        <w:fldChar w:fldCharType="end"/>
      </w:r>
      <w:r w:rsidR="00242447" w:rsidRPr="00242447">
        <w:t xml:space="preserve"> and 3GPP TS 36.104</w:t>
      </w:r>
      <w:r w:rsidR="008B05B3">
        <w:t xml:space="preserve"> </w:t>
      </w:r>
      <w:r w:rsidR="008B05B3">
        <w:fldChar w:fldCharType="begin" w:fldLock="1"/>
      </w:r>
      <w:r w:rsidR="008B05B3">
        <w:instrText xml:space="preserve"> REF _Ref58938384 \r \h </w:instrText>
      </w:r>
      <w:r w:rsidR="008B05B3">
        <w:fldChar w:fldCharType="separate"/>
      </w:r>
      <w:r w:rsidR="007356F6">
        <w:t>[10]</w:t>
      </w:r>
      <w:r w:rsidR="008B05B3">
        <w:fldChar w:fldCharType="end"/>
      </w:r>
      <w:r w:rsidR="00242447" w:rsidRPr="00242447">
        <w:t>.</w:t>
      </w:r>
    </w:p>
    <w:p w14:paraId="1B47D562" w14:textId="77777777" w:rsidR="00F77680" w:rsidRPr="00203EDF" w:rsidRDefault="00F77680" w:rsidP="00264464">
      <w:pPr>
        <w:rPr>
          <w:rStyle w:val="ECCParagraph"/>
        </w:rPr>
      </w:pPr>
      <w:r w:rsidRPr="00203EDF">
        <w:rPr>
          <w:rStyle w:val="ECCParagraph"/>
        </w:rPr>
        <w:br w:type="page"/>
      </w:r>
    </w:p>
    <w:p w14:paraId="2DD1DF47" w14:textId="77777777" w:rsidR="00F77680" w:rsidRPr="00203EDF" w:rsidRDefault="00F77680" w:rsidP="00E2303A">
      <w:pPr>
        <w:pStyle w:val="coverpageTableofContent"/>
        <w:rPr>
          <w:noProof w:val="0"/>
          <w:lang w:val="en-GB"/>
        </w:rPr>
      </w:pPr>
    </w:p>
    <w:p w14:paraId="3A0E6AE3" w14:textId="65972BB2" w:rsidR="00067793" w:rsidRPr="00203EDF" w:rsidRDefault="005C5A96" w:rsidP="00AC2686">
      <w:pPr>
        <w:pStyle w:val="coverpageTableofContent"/>
        <w:rPr>
          <w:noProof w:val="0"/>
          <w:lang w:val="en-GB"/>
        </w:rPr>
      </w:pPr>
      <w:r w:rsidRPr="00203EDF">
        <w:rPr>
          <w:lang w:eastAsia="en-GB"/>
        </w:rPr>
        <mc:AlternateContent>
          <mc:Choice Requires="wps">
            <w:drawing>
              <wp:anchor distT="0" distB="0" distL="114300" distR="114300" simplePos="0" relativeHeight="251658248" behindDoc="1" locked="1" layoutInCell="1" allowOverlap="1" wp14:anchorId="78334957" wp14:editId="4DDDC9B9">
                <wp:simplePos x="0" y="0"/>
                <wp:positionH relativeFrom="page">
                  <wp:posOffset>0</wp:posOffset>
                </wp:positionH>
                <wp:positionV relativeFrom="page">
                  <wp:posOffset>900430</wp:posOffset>
                </wp:positionV>
                <wp:extent cx="7585200" cy="716400"/>
                <wp:effectExtent l="0" t="0" r="0" b="7620"/>
                <wp:wrapNone/>
                <wp:docPr id="910" name="Rectangle 21" descr="P544L2TB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2BD168" w14:textId="77777777" w:rsidR="0070134F" w:rsidRPr="005C5A96" w:rsidRDefault="0070134F" w:rsidP="005C5A96">
                            <w:pPr>
                              <w:pStyle w:val="coverpageTableofContent"/>
                            </w:pPr>
                          </w:p>
                          <w:p w14:paraId="540D508E" w14:textId="77777777" w:rsidR="0070134F" w:rsidRDefault="0070134F" w:rsidP="00E2303A">
                            <w:pPr>
                              <w:pStyle w:val="coverpageTableofContent"/>
                            </w:pPr>
                          </w:p>
                          <w:p w14:paraId="1DD84642" w14:textId="77777777" w:rsidR="0070134F" w:rsidRPr="003226D8" w:rsidRDefault="0070134F"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334957" id="Rectangle 21" o:spid="_x0000_s1042" alt="P544L2TB2#y1" style="position:absolute;left:0;text-align:left;margin-left:0;margin-top:70.9pt;width:597.25pt;height:56.4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" fillcolor="#b0a696" stroked="f">
                <v:textbox>
                  <w:txbxContent>
                    <w:p w14:paraId="482BD168" w14:textId="77777777" w:rsidR="0070134F" w:rsidRPr="005C5A96" w:rsidRDefault="0070134F" w:rsidP="005C5A96">
                      <w:pPr>
                        <w:pStyle w:val="coverpageTableofContent"/>
                      </w:pPr>
                    </w:p>
                    <w:p w14:paraId="540D508E" w14:textId="77777777" w:rsidR="0070134F" w:rsidRDefault="0070134F" w:rsidP="00E2303A">
                      <w:pPr>
                        <w:pStyle w:val="coverpageTableofContent"/>
                      </w:pPr>
                    </w:p>
                    <w:p w14:paraId="1DD84642" w14:textId="77777777" w:rsidR="0070134F" w:rsidRPr="003226D8" w:rsidRDefault="0070134F" w:rsidP="004930E1">
                      <w:pPr>
                        <w:rPr>
                          <w:rStyle w:val="ECCParagraph"/>
                        </w:rPr>
                      </w:pPr>
                    </w:p>
                  </w:txbxContent>
                </v:textbox>
                <w10:wrap anchorx="page" anchory="page"/>
                <w10:anchorlock/>
              </v:rect>
            </w:pict>
          </mc:Fallback>
        </mc:AlternateContent>
      </w:r>
      <w:r w:rsidRPr="00203EDF">
        <w:rPr>
          <w:lang w:eastAsia="en-GB"/>
        </w:rPr>
        <mc:AlternateContent>
          <mc:Choice Requires="wps">
            <w:drawing>
              <wp:anchor distT="0" distB="0" distL="114300" distR="114300" simplePos="0" relativeHeight="251658243" behindDoc="1" locked="1" layoutInCell="1" allowOverlap="1" wp14:anchorId="0E064031" wp14:editId="5919D404">
                <wp:simplePos x="0" y="0"/>
                <wp:positionH relativeFrom="page">
                  <wp:posOffset>0</wp:posOffset>
                </wp:positionH>
                <wp:positionV relativeFrom="page">
                  <wp:posOffset>900430</wp:posOffset>
                </wp:positionV>
                <wp:extent cx="7585200" cy="716400"/>
                <wp:effectExtent l="0" t="0" r="0" b="7620"/>
                <wp:wrapNone/>
                <wp:docPr id="6" name="Rectangle 21" descr="P544L2TB1#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E63370" w14:textId="77777777" w:rsidR="0070134F" w:rsidRPr="005C5A96" w:rsidRDefault="0070134F" w:rsidP="005C5A96">
                            <w:pPr>
                              <w:pStyle w:val="coverpageTableofContent"/>
                            </w:pPr>
                          </w:p>
                          <w:p w14:paraId="1A4FF022" w14:textId="77777777" w:rsidR="0070134F" w:rsidRDefault="0070134F" w:rsidP="00E2303A">
                            <w:pPr>
                              <w:pStyle w:val="coverpageTableofContent"/>
                            </w:pPr>
                          </w:p>
                          <w:p w14:paraId="07BC14C9" w14:textId="77777777" w:rsidR="0070134F" w:rsidRPr="003226D8" w:rsidRDefault="0070134F"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64031" id="_x0000_s1043" alt="P544L2TB1#y1" style="position:absolute;left:0;text-align:left;margin-left:0;margin-top:70.9pt;width:597.25pt;height:56.4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" fillcolor="#b0a696" stroked="f">
                <v:textbox>
                  <w:txbxContent>
                    <w:p w14:paraId="00E63370" w14:textId="77777777" w:rsidR="0070134F" w:rsidRPr="005C5A96" w:rsidRDefault="0070134F" w:rsidP="005C5A96">
                      <w:pPr>
                        <w:pStyle w:val="coverpageTableofContent"/>
                      </w:pPr>
                    </w:p>
                    <w:p w14:paraId="1A4FF022" w14:textId="77777777" w:rsidR="0070134F" w:rsidRDefault="0070134F" w:rsidP="00E2303A">
                      <w:pPr>
                        <w:pStyle w:val="coverpageTableofContent"/>
                      </w:pPr>
                    </w:p>
                    <w:p w14:paraId="07BC14C9" w14:textId="77777777" w:rsidR="0070134F" w:rsidRPr="003226D8" w:rsidRDefault="0070134F" w:rsidP="004930E1">
                      <w:pPr>
                        <w:rPr>
                          <w:rStyle w:val="ECCParagraph"/>
                        </w:rPr>
                      </w:pPr>
                    </w:p>
                  </w:txbxContent>
                </v:textbox>
                <w10:wrap anchorx="page" anchory="page"/>
                <w10:anchorlock/>
              </v:rect>
            </w:pict>
          </mc:Fallback>
        </mc:AlternateContent>
      </w:r>
      <w:r w:rsidR="00E059C5" w:rsidRPr="00203EDF">
        <w:rPr>
          <w:noProof w:val="0"/>
          <w:lang w:val="en-GB"/>
        </w:rPr>
        <w:t>T</w:t>
      </w:r>
      <w:r w:rsidR="00763BA3" w:rsidRPr="00203EDF">
        <w:rPr>
          <w:noProof w:val="0"/>
          <w:lang w:val="en-GB"/>
        </w:rPr>
        <w:t>ABLE OF CONTENTS</w:t>
      </w:r>
    </w:p>
    <w:sdt>
      <w:sdtPr>
        <w:rPr>
          <w:rStyle w:val="ECCParagraph"/>
          <w:rFonts w:eastAsia="Times New Roman"/>
          <w:b/>
          <w:color w:val="FFFFFF" w:themeColor="background1"/>
          <w:sz w:val="2"/>
          <w:szCs w:val="20"/>
          <w:lang w:eastAsia="de-DE"/>
        </w:rPr>
        <w:id w:val="-1998710737"/>
        <w:docPartObj>
          <w:docPartGallery w:val="Table of Contents"/>
          <w:docPartUnique/>
        </w:docPartObj>
      </w:sdtPr>
      <w:sdtEndPr>
        <w:rPr>
          <w:rStyle w:val="ECCParagraph"/>
          <w:rFonts w:eastAsia="Calibri"/>
          <w:color w:val="auto"/>
          <w:sz w:val="20"/>
          <w:lang w:eastAsia="en-US"/>
        </w:rPr>
      </w:sdtEndPr>
      <w:sdtContent>
        <w:p w14:paraId="56276998" w14:textId="77777777" w:rsidR="00120A17" w:rsidRPr="00F86605" w:rsidRDefault="00120A17" w:rsidP="00627604">
          <w:pPr>
            <w:spacing w:before="0"/>
            <w:rPr>
              <w:rStyle w:val="ECCParagraph"/>
              <w:sz w:val="2"/>
            </w:rPr>
          </w:pPr>
        </w:p>
        <w:p w14:paraId="0AA5DCE5" w14:textId="320A2032" w:rsidR="00994F96" w:rsidRDefault="00C60116">
          <w:pPr>
            <w:pStyle w:val="TOC1"/>
            <w:rPr>
              <w:rFonts w:asciiTheme="minorHAnsi" w:eastAsiaTheme="minorEastAsia" w:hAnsiTheme="minorHAnsi" w:cstheme="minorBidi"/>
              <w:b w:val="0"/>
              <w:sz w:val="22"/>
              <w:szCs w:val="22"/>
            </w:rPr>
          </w:pPr>
          <w:r>
            <w:rPr>
              <w:rStyle w:val="ECCParagraph"/>
              <w:b w:val="0"/>
            </w:rPr>
            <w:fldChar w:fldCharType="begin"/>
          </w:r>
          <w:r>
            <w:rPr>
              <w:rStyle w:val="ECCParagraph"/>
              <w:b w:val="0"/>
            </w:rPr>
            <w:instrText xml:space="preserve"> TOC \o "1-3" \h \z \t "ECC Annex heading1,1" </w:instrText>
          </w:r>
          <w:r>
            <w:rPr>
              <w:rStyle w:val="ECCParagraph"/>
              <w:b w:val="0"/>
            </w:rPr>
            <w:fldChar w:fldCharType="separate"/>
          </w:r>
          <w:hyperlink w:anchor="_Toc71094915" w:history="1">
            <w:r w:rsidR="00994F96" w:rsidRPr="002371B5">
              <w:rPr>
                <w:rStyle w:val="Hyperlink"/>
                <w:noProof/>
              </w:rPr>
              <w:t>0</w:t>
            </w:r>
            <w:r w:rsidR="00994F96">
              <w:rPr>
                <w:rFonts w:asciiTheme="minorHAnsi" w:eastAsiaTheme="minorEastAsia" w:hAnsiTheme="minorHAnsi" w:cstheme="minorBidi"/>
                <w:b w:val="0"/>
                <w:sz w:val="22"/>
                <w:szCs w:val="22"/>
              </w:rPr>
              <w:tab/>
            </w:r>
            <w:r w:rsidR="00994F96" w:rsidRPr="002371B5">
              <w:rPr>
                <w:rStyle w:val="Hyperlink"/>
                <w:noProof/>
              </w:rPr>
              <w:t>Executive summary</w:t>
            </w:r>
            <w:r w:rsidR="00994F96">
              <w:rPr>
                <w:noProof/>
                <w:webHidden/>
              </w:rPr>
              <w:tab/>
            </w:r>
            <w:r w:rsidR="00994F96">
              <w:rPr>
                <w:noProof/>
                <w:webHidden/>
              </w:rPr>
              <w:fldChar w:fldCharType="begin"/>
            </w:r>
            <w:r w:rsidR="00994F96">
              <w:rPr>
                <w:noProof/>
                <w:webHidden/>
              </w:rPr>
              <w:instrText xml:space="preserve"> PAGEREF _Toc71094915 \h </w:instrText>
            </w:r>
            <w:r w:rsidR="00994F96">
              <w:rPr>
                <w:noProof/>
                <w:webHidden/>
              </w:rPr>
            </w:r>
            <w:r w:rsidR="00994F96">
              <w:rPr>
                <w:noProof/>
                <w:webHidden/>
              </w:rPr>
              <w:fldChar w:fldCharType="separate"/>
            </w:r>
            <w:r w:rsidR="003D7771">
              <w:rPr>
                <w:noProof/>
                <w:webHidden/>
              </w:rPr>
              <w:t>1</w:t>
            </w:r>
            <w:r w:rsidR="00994F96">
              <w:rPr>
                <w:noProof/>
                <w:webHidden/>
              </w:rPr>
              <w:fldChar w:fldCharType="end"/>
            </w:r>
          </w:hyperlink>
        </w:p>
        <w:p w14:paraId="181805A6" w14:textId="1A814B20" w:rsidR="00994F96" w:rsidRDefault="00ED581B">
          <w:pPr>
            <w:pStyle w:val="TOC1"/>
            <w:rPr>
              <w:rFonts w:asciiTheme="minorHAnsi" w:eastAsiaTheme="minorEastAsia" w:hAnsiTheme="minorHAnsi" w:cstheme="minorBidi"/>
              <w:b w:val="0"/>
              <w:sz w:val="22"/>
              <w:szCs w:val="22"/>
            </w:rPr>
          </w:pPr>
          <w:hyperlink w:anchor="_Toc71094916" w:history="1">
            <w:r w:rsidR="00994F96" w:rsidRPr="002371B5">
              <w:rPr>
                <w:rStyle w:val="Hyperlink"/>
                <w:noProof/>
              </w:rPr>
              <w:t>1</w:t>
            </w:r>
            <w:r w:rsidR="00994F96">
              <w:rPr>
                <w:rFonts w:asciiTheme="minorHAnsi" w:eastAsiaTheme="minorEastAsia" w:hAnsiTheme="minorHAnsi" w:cstheme="minorBidi"/>
                <w:b w:val="0"/>
                <w:sz w:val="22"/>
                <w:szCs w:val="22"/>
              </w:rPr>
              <w:tab/>
            </w:r>
            <w:r w:rsidR="00994F96" w:rsidRPr="002371B5">
              <w:rPr>
                <w:rStyle w:val="Hyperlink"/>
                <w:noProof/>
              </w:rPr>
              <w:t>Introduction</w:t>
            </w:r>
            <w:r w:rsidR="00994F96">
              <w:rPr>
                <w:noProof/>
                <w:webHidden/>
              </w:rPr>
              <w:tab/>
            </w:r>
            <w:r w:rsidR="00994F96">
              <w:rPr>
                <w:noProof/>
                <w:webHidden/>
              </w:rPr>
              <w:fldChar w:fldCharType="begin"/>
            </w:r>
            <w:r w:rsidR="00994F96">
              <w:rPr>
                <w:noProof/>
                <w:webHidden/>
              </w:rPr>
              <w:instrText xml:space="preserve"> PAGEREF _Toc71094916 \h </w:instrText>
            </w:r>
            <w:r w:rsidR="00994F96">
              <w:rPr>
                <w:noProof/>
                <w:webHidden/>
              </w:rPr>
            </w:r>
            <w:r w:rsidR="00994F96">
              <w:rPr>
                <w:noProof/>
                <w:webHidden/>
              </w:rPr>
              <w:fldChar w:fldCharType="separate"/>
            </w:r>
            <w:r w:rsidR="003D7771">
              <w:rPr>
                <w:noProof/>
                <w:webHidden/>
              </w:rPr>
              <w:t>12</w:t>
            </w:r>
            <w:r w:rsidR="00994F96">
              <w:rPr>
                <w:noProof/>
                <w:webHidden/>
              </w:rPr>
              <w:fldChar w:fldCharType="end"/>
            </w:r>
          </w:hyperlink>
        </w:p>
        <w:p w14:paraId="6C9D7D94" w14:textId="419EC353" w:rsidR="00994F96" w:rsidRDefault="00ED581B">
          <w:pPr>
            <w:pStyle w:val="TOC1"/>
            <w:rPr>
              <w:rFonts w:asciiTheme="minorHAnsi" w:eastAsiaTheme="minorEastAsia" w:hAnsiTheme="minorHAnsi" w:cstheme="minorBidi"/>
              <w:b w:val="0"/>
              <w:sz w:val="22"/>
              <w:szCs w:val="22"/>
            </w:rPr>
          </w:pPr>
          <w:hyperlink w:anchor="_Toc71094917" w:history="1">
            <w:r w:rsidR="00994F96" w:rsidRPr="002371B5">
              <w:rPr>
                <w:rStyle w:val="Hyperlink"/>
                <w:noProof/>
              </w:rPr>
              <w:t>2</w:t>
            </w:r>
            <w:r w:rsidR="00994F96">
              <w:rPr>
                <w:rFonts w:asciiTheme="minorHAnsi" w:eastAsiaTheme="minorEastAsia" w:hAnsiTheme="minorHAnsi" w:cstheme="minorBidi"/>
                <w:b w:val="0"/>
                <w:sz w:val="22"/>
                <w:szCs w:val="22"/>
              </w:rPr>
              <w:tab/>
            </w:r>
            <w:r w:rsidR="00994F96" w:rsidRPr="002371B5">
              <w:rPr>
                <w:rStyle w:val="Hyperlink"/>
                <w:noProof/>
              </w:rPr>
              <w:t>Frequency use and Relevant EC or ECC decisions and ECC recommendations</w:t>
            </w:r>
            <w:r w:rsidR="00994F96">
              <w:rPr>
                <w:noProof/>
                <w:webHidden/>
              </w:rPr>
              <w:tab/>
            </w:r>
            <w:r w:rsidR="00994F96">
              <w:rPr>
                <w:noProof/>
                <w:webHidden/>
              </w:rPr>
              <w:fldChar w:fldCharType="begin"/>
            </w:r>
            <w:r w:rsidR="00994F96">
              <w:rPr>
                <w:noProof/>
                <w:webHidden/>
              </w:rPr>
              <w:instrText xml:space="preserve"> PAGEREF _Toc71094917 \h </w:instrText>
            </w:r>
            <w:r w:rsidR="00994F96">
              <w:rPr>
                <w:noProof/>
                <w:webHidden/>
              </w:rPr>
            </w:r>
            <w:r w:rsidR="00994F96">
              <w:rPr>
                <w:noProof/>
                <w:webHidden/>
              </w:rPr>
              <w:fldChar w:fldCharType="separate"/>
            </w:r>
            <w:r w:rsidR="003D7771">
              <w:rPr>
                <w:noProof/>
                <w:webHidden/>
              </w:rPr>
              <w:t>13</w:t>
            </w:r>
            <w:r w:rsidR="00994F96">
              <w:rPr>
                <w:noProof/>
                <w:webHidden/>
              </w:rPr>
              <w:fldChar w:fldCharType="end"/>
            </w:r>
          </w:hyperlink>
        </w:p>
        <w:p w14:paraId="70E79385" w14:textId="6DB0F81D" w:rsidR="00994F96" w:rsidRDefault="00ED581B">
          <w:pPr>
            <w:pStyle w:val="TOC1"/>
            <w:rPr>
              <w:rFonts w:asciiTheme="minorHAnsi" w:eastAsiaTheme="minorEastAsia" w:hAnsiTheme="minorHAnsi" w:cstheme="minorBidi"/>
              <w:b w:val="0"/>
              <w:sz w:val="22"/>
              <w:szCs w:val="22"/>
            </w:rPr>
          </w:pPr>
          <w:hyperlink w:anchor="_Toc71094918" w:history="1">
            <w:r w:rsidR="00994F96" w:rsidRPr="002371B5">
              <w:rPr>
                <w:rStyle w:val="Hyperlink"/>
                <w:noProof/>
              </w:rPr>
              <w:t>3</w:t>
            </w:r>
            <w:r w:rsidR="00994F96">
              <w:rPr>
                <w:rFonts w:asciiTheme="minorHAnsi" w:eastAsiaTheme="minorEastAsia" w:hAnsiTheme="minorHAnsi" w:cstheme="minorBidi"/>
                <w:b w:val="0"/>
                <w:sz w:val="22"/>
                <w:szCs w:val="22"/>
              </w:rPr>
              <w:tab/>
            </w:r>
            <w:r w:rsidR="00994F96" w:rsidRPr="002371B5">
              <w:rPr>
                <w:rStyle w:val="Hyperlink"/>
                <w:noProof/>
              </w:rPr>
              <w:t>Proposed new Terrestrial Service (TS)</w:t>
            </w:r>
            <w:r w:rsidR="00994F96">
              <w:rPr>
                <w:noProof/>
                <w:webHidden/>
              </w:rPr>
              <w:tab/>
            </w:r>
            <w:r w:rsidR="00994F96">
              <w:rPr>
                <w:noProof/>
                <w:webHidden/>
              </w:rPr>
              <w:fldChar w:fldCharType="begin"/>
            </w:r>
            <w:r w:rsidR="00994F96">
              <w:rPr>
                <w:noProof/>
                <w:webHidden/>
              </w:rPr>
              <w:instrText xml:space="preserve"> PAGEREF _Toc71094918 \h </w:instrText>
            </w:r>
            <w:r w:rsidR="00994F96">
              <w:rPr>
                <w:noProof/>
                <w:webHidden/>
              </w:rPr>
            </w:r>
            <w:r w:rsidR="00994F96">
              <w:rPr>
                <w:noProof/>
                <w:webHidden/>
              </w:rPr>
              <w:fldChar w:fldCharType="separate"/>
            </w:r>
            <w:r w:rsidR="003D7771">
              <w:rPr>
                <w:noProof/>
                <w:webHidden/>
              </w:rPr>
              <w:t>14</w:t>
            </w:r>
            <w:r w:rsidR="00994F96">
              <w:rPr>
                <w:noProof/>
                <w:webHidden/>
              </w:rPr>
              <w:fldChar w:fldCharType="end"/>
            </w:r>
          </w:hyperlink>
        </w:p>
        <w:p w14:paraId="7F133FC9" w14:textId="518E36F9" w:rsidR="00994F96" w:rsidRDefault="00ED581B">
          <w:pPr>
            <w:pStyle w:val="TOC2"/>
            <w:rPr>
              <w:rFonts w:asciiTheme="minorHAnsi" w:eastAsiaTheme="minorEastAsia" w:hAnsiTheme="minorHAnsi" w:cstheme="minorBidi"/>
              <w:sz w:val="22"/>
              <w:szCs w:val="22"/>
            </w:rPr>
          </w:pPr>
          <w:hyperlink w:anchor="_Toc71094919" w:history="1">
            <w:r w:rsidR="00994F96" w:rsidRPr="002371B5">
              <w:rPr>
                <w:rStyle w:val="Hyperlink"/>
              </w:rPr>
              <w:t>3.1</w:t>
            </w:r>
            <w:r w:rsidR="00994F96">
              <w:rPr>
                <w:rFonts w:asciiTheme="minorHAnsi" w:eastAsiaTheme="minorEastAsia" w:hAnsiTheme="minorHAnsi" w:cstheme="minorBidi"/>
                <w:sz w:val="22"/>
                <w:szCs w:val="22"/>
              </w:rPr>
              <w:tab/>
            </w:r>
            <w:r w:rsidR="00994F96" w:rsidRPr="002371B5">
              <w:rPr>
                <w:rStyle w:val="Hyperlink"/>
              </w:rPr>
              <w:t>Frequencies</w:t>
            </w:r>
            <w:r w:rsidR="00994F96">
              <w:rPr>
                <w:webHidden/>
              </w:rPr>
              <w:tab/>
            </w:r>
            <w:r w:rsidR="00994F96">
              <w:rPr>
                <w:webHidden/>
              </w:rPr>
              <w:fldChar w:fldCharType="begin"/>
            </w:r>
            <w:r w:rsidR="00994F96">
              <w:rPr>
                <w:webHidden/>
              </w:rPr>
              <w:instrText xml:space="preserve"> PAGEREF _Toc71094919 \h </w:instrText>
            </w:r>
            <w:r w:rsidR="00994F96">
              <w:rPr>
                <w:webHidden/>
              </w:rPr>
            </w:r>
            <w:r w:rsidR="00994F96">
              <w:rPr>
                <w:webHidden/>
              </w:rPr>
              <w:fldChar w:fldCharType="separate"/>
            </w:r>
            <w:r w:rsidR="003D7771">
              <w:rPr>
                <w:webHidden/>
              </w:rPr>
              <w:t>14</w:t>
            </w:r>
            <w:r w:rsidR="00994F96">
              <w:rPr>
                <w:webHidden/>
              </w:rPr>
              <w:fldChar w:fldCharType="end"/>
            </w:r>
          </w:hyperlink>
        </w:p>
        <w:p w14:paraId="20830692" w14:textId="417DE17A" w:rsidR="00994F96" w:rsidRDefault="00ED581B">
          <w:pPr>
            <w:pStyle w:val="TOC2"/>
            <w:rPr>
              <w:rFonts w:asciiTheme="minorHAnsi" w:eastAsiaTheme="minorEastAsia" w:hAnsiTheme="minorHAnsi" w:cstheme="minorBidi"/>
              <w:sz w:val="22"/>
              <w:szCs w:val="22"/>
            </w:rPr>
          </w:pPr>
          <w:hyperlink w:anchor="_Toc71094920" w:history="1">
            <w:r w:rsidR="00994F96" w:rsidRPr="002371B5">
              <w:rPr>
                <w:rStyle w:val="Hyperlink"/>
              </w:rPr>
              <w:t>3.2</w:t>
            </w:r>
            <w:r w:rsidR="00994F96">
              <w:rPr>
                <w:rFonts w:asciiTheme="minorHAnsi" w:eastAsiaTheme="minorEastAsia" w:hAnsiTheme="minorHAnsi" w:cstheme="minorBidi"/>
                <w:sz w:val="22"/>
                <w:szCs w:val="22"/>
              </w:rPr>
              <w:tab/>
            </w:r>
            <w:r w:rsidR="00994F96" w:rsidRPr="002371B5">
              <w:rPr>
                <w:rStyle w:val="Hyperlink"/>
              </w:rPr>
              <w:t>System Parameters</w:t>
            </w:r>
            <w:r w:rsidR="00994F96">
              <w:rPr>
                <w:webHidden/>
              </w:rPr>
              <w:tab/>
            </w:r>
            <w:r w:rsidR="00994F96">
              <w:rPr>
                <w:webHidden/>
              </w:rPr>
              <w:fldChar w:fldCharType="begin"/>
            </w:r>
            <w:r w:rsidR="00994F96">
              <w:rPr>
                <w:webHidden/>
              </w:rPr>
              <w:instrText xml:space="preserve"> PAGEREF _Toc71094920 \h </w:instrText>
            </w:r>
            <w:r w:rsidR="00994F96">
              <w:rPr>
                <w:webHidden/>
              </w:rPr>
            </w:r>
            <w:r w:rsidR="00994F96">
              <w:rPr>
                <w:webHidden/>
              </w:rPr>
              <w:fldChar w:fldCharType="separate"/>
            </w:r>
            <w:r w:rsidR="003D7771">
              <w:rPr>
                <w:webHidden/>
              </w:rPr>
              <w:t>14</w:t>
            </w:r>
            <w:r w:rsidR="00994F96">
              <w:rPr>
                <w:webHidden/>
              </w:rPr>
              <w:fldChar w:fldCharType="end"/>
            </w:r>
          </w:hyperlink>
        </w:p>
        <w:p w14:paraId="5D9FCEF4" w14:textId="4DC2E0AE" w:rsidR="00994F96" w:rsidRDefault="00ED581B">
          <w:pPr>
            <w:pStyle w:val="TOC2"/>
            <w:rPr>
              <w:rFonts w:asciiTheme="minorHAnsi" w:eastAsiaTheme="minorEastAsia" w:hAnsiTheme="minorHAnsi" w:cstheme="minorBidi"/>
              <w:sz w:val="22"/>
              <w:szCs w:val="22"/>
            </w:rPr>
          </w:pPr>
          <w:hyperlink w:anchor="_Toc71094921" w:history="1">
            <w:r w:rsidR="00994F96" w:rsidRPr="002371B5">
              <w:rPr>
                <w:rStyle w:val="Hyperlink"/>
                <w:lang w:eastAsia="fr-FR"/>
              </w:rPr>
              <w:t>3.3</w:t>
            </w:r>
            <w:r w:rsidR="00994F96">
              <w:rPr>
                <w:rFonts w:asciiTheme="minorHAnsi" w:eastAsiaTheme="minorEastAsia" w:hAnsiTheme="minorHAnsi" w:cstheme="minorBidi"/>
                <w:sz w:val="22"/>
                <w:szCs w:val="22"/>
              </w:rPr>
              <w:tab/>
            </w:r>
            <w:r w:rsidR="00994F96" w:rsidRPr="002371B5">
              <w:rPr>
                <w:rStyle w:val="Hyperlink"/>
                <w:lang w:eastAsia="fr-FR"/>
              </w:rPr>
              <w:t>Use scenario examples</w:t>
            </w:r>
            <w:r w:rsidR="00994F96">
              <w:rPr>
                <w:webHidden/>
              </w:rPr>
              <w:tab/>
            </w:r>
            <w:r w:rsidR="00994F96">
              <w:rPr>
                <w:webHidden/>
              </w:rPr>
              <w:fldChar w:fldCharType="begin"/>
            </w:r>
            <w:r w:rsidR="00994F96">
              <w:rPr>
                <w:webHidden/>
              </w:rPr>
              <w:instrText xml:space="preserve"> PAGEREF _Toc71094921 \h </w:instrText>
            </w:r>
            <w:r w:rsidR="00994F96">
              <w:rPr>
                <w:webHidden/>
              </w:rPr>
            </w:r>
            <w:r w:rsidR="00994F96">
              <w:rPr>
                <w:webHidden/>
              </w:rPr>
              <w:fldChar w:fldCharType="separate"/>
            </w:r>
            <w:r w:rsidR="003D7771">
              <w:rPr>
                <w:webHidden/>
              </w:rPr>
              <w:t>16</w:t>
            </w:r>
            <w:r w:rsidR="00994F96">
              <w:rPr>
                <w:webHidden/>
              </w:rPr>
              <w:fldChar w:fldCharType="end"/>
            </w:r>
          </w:hyperlink>
        </w:p>
        <w:p w14:paraId="56D33E28" w14:textId="4C2A6440" w:rsidR="00994F96" w:rsidRDefault="00ED581B">
          <w:pPr>
            <w:pStyle w:val="TOC1"/>
            <w:rPr>
              <w:rFonts w:asciiTheme="minorHAnsi" w:eastAsiaTheme="minorEastAsia" w:hAnsiTheme="minorHAnsi" w:cstheme="minorBidi"/>
              <w:b w:val="0"/>
              <w:sz w:val="22"/>
              <w:szCs w:val="22"/>
            </w:rPr>
          </w:pPr>
          <w:hyperlink w:anchor="_Toc71094922" w:history="1">
            <w:r w:rsidR="00994F96" w:rsidRPr="002371B5">
              <w:rPr>
                <w:rStyle w:val="Hyperlink"/>
                <w:noProof/>
              </w:rPr>
              <w:t>4</w:t>
            </w:r>
            <w:r w:rsidR="00994F96">
              <w:rPr>
                <w:rFonts w:asciiTheme="minorHAnsi" w:eastAsiaTheme="minorEastAsia" w:hAnsiTheme="minorHAnsi" w:cstheme="minorBidi"/>
                <w:b w:val="0"/>
                <w:sz w:val="22"/>
                <w:szCs w:val="22"/>
              </w:rPr>
              <w:tab/>
            </w:r>
            <w:r w:rsidR="00994F96" w:rsidRPr="002371B5">
              <w:rPr>
                <w:rStyle w:val="Hyperlink"/>
                <w:noProof/>
              </w:rPr>
              <w:t>Compatibility studies for the new Terrestrial Service (TS)</w:t>
            </w:r>
            <w:r w:rsidR="00994F96">
              <w:rPr>
                <w:noProof/>
                <w:webHidden/>
              </w:rPr>
              <w:tab/>
            </w:r>
            <w:r w:rsidR="00994F96">
              <w:rPr>
                <w:noProof/>
                <w:webHidden/>
              </w:rPr>
              <w:fldChar w:fldCharType="begin"/>
            </w:r>
            <w:r w:rsidR="00994F96">
              <w:rPr>
                <w:noProof/>
                <w:webHidden/>
              </w:rPr>
              <w:instrText xml:space="preserve"> PAGEREF _Toc71094922 \h </w:instrText>
            </w:r>
            <w:r w:rsidR="00994F96">
              <w:rPr>
                <w:noProof/>
                <w:webHidden/>
              </w:rPr>
            </w:r>
            <w:r w:rsidR="00994F96">
              <w:rPr>
                <w:noProof/>
                <w:webHidden/>
              </w:rPr>
              <w:fldChar w:fldCharType="separate"/>
            </w:r>
            <w:r w:rsidR="003D7771">
              <w:rPr>
                <w:noProof/>
                <w:webHidden/>
              </w:rPr>
              <w:t>17</w:t>
            </w:r>
            <w:r w:rsidR="00994F96">
              <w:rPr>
                <w:noProof/>
                <w:webHidden/>
              </w:rPr>
              <w:fldChar w:fldCharType="end"/>
            </w:r>
          </w:hyperlink>
        </w:p>
        <w:p w14:paraId="0104645E" w14:textId="7A454A1B" w:rsidR="00994F96" w:rsidRDefault="00ED581B">
          <w:pPr>
            <w:pStyle w:val="TOC2"/>
            <w:rPr>
              <w:rFonts w:asciiTheme="minorHAnsi" w:eastAsiaTheme="minorEastAsia" w:hAnsiTheme="minorHAnsi" w:cstheme="minorBidi"/>
              <w:sz w:val="22"/>
              <w:szCs w:val="22"/>
            </w:rPr>
          </w:pPr>
          <w:hyperlink w:anchor="_Toc71094923" w:history="1">
            <w:r w:rsidR="00994F96" w:rsidRPr="002371B5">
              <w:rPr>
                <w:rStyle w:val="Hyperlink"/>
              </w:rPr>
              <w:t>4.1</w:t>
            </w:r>
            <w:r w:rsidR="00994F96">
              <w:rPr>
                <w:rFonts w:asciiTheme="minorHAnsi" w:eastAsiaTheme="minorEastAsia" w:hAnsiTheme="minorHAnsi" w:cstheme="minorBidi"/>
                <w:sz w:val="22"/>
                <w:szCs w:val="22"/>
              </w:rPr>
              <w:tab/>
            </w:r>
            <w:r w:rsidR="00994F96" w:rsidRPr="002371B5">
              <w:rPr>
                <w:rStyle w:val="Hyperlink"/>
              </w:rPr>
              <w:t>Compatibility with MSS in the band 2483.5-2500 MHz</w:t>
            </w:r>
            <w:r w:rsidR="00994F96">
              <w:rPr>
                <w:webHidden/>
              </w:rPr>
              <w:tab/>
            </w:r>
            <w:r w:rsidR="00994F96">
              <w:rPr>
                <w:webHidden/>
              </w:rPr>
              <w:fldChar w:fldCharType="begin"/>
            </w:r>
            <w:r w:rsidR="00994F96">
              <w:rPr>
                <w:webHidden/>
              </w:rPr>
              <w:instrText xml:space="preserve"> PAGEREF _Toc71094923 \h </w:instrText>
            </w:r>
            <w:r w:rsidR="00994F96">
              <w:rPr>
                <w:webHidden/>
              </w:rPr>
            </w:r>
            <w:r w:rsidR="00994F96">
              <w:rPr>
                <w:webHidden/>
              </w:rPr>
              <w:fldChar w:fldCharType="separate"/>
            </w:r>
            <w:r w:rsidR="003D7771">
              <w:rPr>
                <w:webHidden/>
              </w:rPr>
              <w:t>17</w:t>
            </w:r>
            <w:r w:rsidR="00994F96">
              <w:rPr>
                <w:webHidden/>
              </w:rPr>
              <w:fldChar w:fldCharType="end"/>
            </w:r>
          </w:hyperlink>
        </w:p>
        <w:p w14:paraId="208B29D7" w14:textId="532CFC26" w:rsidR="00994F96" w:rsidRDefault="00ED581B">
          <w:pPr>
            <w:pStyle w:val="TOC3"/>
            <w:rPr>
              <w:rFonts w:asciiTheme="minorHAnsi" w:eastAsiaTheme="minorEastAsia" w:hAnsiTheme="minorHAnsi" w:cstheme="minorBidi"/>
              <w:sz w:val="22"/>
              <w:szCs w:val="22"/>
            </w:rPr>
          </w:pPr>
          <w:hyperlink w:anchor="_Toc71094924" w:history="1">
            <w:r w:rsidR="00994F96" w:rsidRPr="002371B5">
              <w:rPr>
                <w:rStyle w:val="Hyperlink"/>
                <w:rFonts w:cs="Times New Roman"/>
              </w:rPr>
              <w:t>4.1.1</w:t>
            </w:r>
            <w:r w:rsidR="00994F96">
              <w:rPr>
                <w:rFonts w:asciiTheme="minorHAnsi" w:eastAsiaTheme="minorEastAsia" w:hAnsiTheme="minorHAnsi" w:cstheme="minorBidi"/>
                <w:sz w:val="22"/>
                <w:szCs w:val="22"/>
              </w:rPr>
              <w:tab/>
            </w:r>
            <w:r w:rsidR="00994F96" w:rsidRPr="002371B5">
              <w:rPr>
                <w:rStyle w:val="Hyperlink"/>
              </w:rPr>
              <w:t>MSS system parameters</w:t>
            </w:r>
            <w:r w:rsidR="00994F96">
              <w:rPr>
                <w:webHidden/>
              </w:rPr>
              <w:tab/>
            </w:r>
            <w:r w:rsidR="00994F96">
              <w:rPr>
                <w:webHidden/>
              </w:rPr>
              <w:fldChar w:fldCharType="begin"/>
            </w:r>
            <w:r w:rsidR="00994F96">
              <w:rPr>
                <w:webHidden/>
              </w:rPr>
              <w:instrText xml:space="preserve"> PAGEREF _Toc71094924 \h </w:instrText>
            </w:r>
            <w:r w:rsidR="00994F96">
              <w:rPr>
                <w:webHidden/>
              </w:rPr>
            </w:r>
            <w:r w:rsidR="00994F96">
              <w:rPr>
                <w:webHidden/>
              </w:rPr>
              <w:fldChar w:fldCharType="separate"/>
            </w:r>
            <w:r w:rsidR="003D7771">
              <w:rPr>
                <w:webHidden/>
              </w:rPr>
              <w:t>17</w:t>
            </w:r>
            <w:r w:rsidR="00994F96">
              <w:rPr>
                <w:webHidden/>
              </w:rPr>
              <w:fldChar w:fldCharType="end"/>
            </w:r>
          </w:hyperlink>
        </w:p>
        <w:p w14:paraId="15D0DFB9" w14:textId="39A58954" w:rsidR="00994F96" w:rsidRDefault="00ED581B">
          <w:pPr>
            <w:pStyle w:val="TOC3"/>
            <w:rPr>
              <w:rFonts w:asciiTheme="minorHAnsi" w:eastAsiaTheme="minorEastAsia" w:hAnsiTheme="minorHAnsi" w:cstheme="minorBidi"/>
              <w:sz w:val="22"/>
              <w:szCs w:val="22"/>
            </w:rPr>
          </w:pPr>
          <w:hyperlink w:anchor="_Toc71094925" w:history="1">
            <w:r w:rsidR="00994F96" w:rsidRPr="002371B5">
              <w:rPr>
                <w:rStyle w:val="Hyperlink"/>
              </w:rPr>
              <w:t>4.1.2</w:t>
            </w:r>
            <w:r w:rsidR="00994F96">
              <w:rPr>
                <w:rFonts w:asciiTheme="minorHAnsi" w:eastAsiaTheme="minorEastAsia" w:hAnsiTheme="minorHAnsi" w:cstheme="minorBidi"/>
                <w:sz w:val="22"/>
                <w:szCs w:val="22"/>
              </w:rPr>
              <w:tab/>
            </w:r>
            <w:r w:rsidR="00994F96" w:rsidRPr="002371B5">
              <w:rPr>
                <w:rStyle w:val="Hyperlink"/>
              </w:rPr>
              <w:t>Scenarios</w:t>
            </w:r>
            <w:r w:rsidR="00994F96">
              <w:rPr>
                <w:webHidden/>
              </w:rPr>
              <w:tab/>
            </w:r>
            <w:r w:rsidR="00994F96">
              <w:rPr>
                <w:webHidden/>
              </w:rPr>
              <w:fldChar w:fldCharType="begin"/>
            </w:r>
            <w:r w:rsidR="00994F96">
              <w:rPr>
                <w:webHidden/>
              </w:rPr>
              <w:instrText xml:space="preserve"> PAGEREF _Toc71094925 \h </w:instrText>
            </w:r>
            <w:r w:rsidR="00994F96">
              <w:rPr>
                <w:webHidden/>
              </w:rPr>
            </w:r>
            <w:r w:rsidR="00994F96">
              <w:rPr>
                <w:webHidden/>
              </w:rPr>
              <w:fldChar w:fldCharType="separate"/>
            </w:r>
            <w:r w:rsidR="003D7771">
              <w:rPr>
                <w:webHidden/>
              </w:rPr>
              <w:t>20</w:t>
            </w:r>
            <w:r w:rsidR="00994F96">
              <w:rPr>
                <w:webHidden/>
              </w:rPr>
              <w:fldChar w:fldCharType="end"/>
            </w:r>
          </w:hyperlink>
        </w:p>
        <w:p w14:paraId="0923672F" w14:textId="6B7FE56F" w:rsidR="00994F96" w:rsidRDefault="00ED581B">
          <w:pPr>
            <w:pStyle w:val="TOC3"/>
            <w:rPr>
              <w:rFonts w:asciiTheme="minorHAnsi" w:eastAsiaTheme="minorEastAsia" w:hAnsiTheme="minorHAnsi" w:cstheme="minorBidi"/>
              <w:sz w:val="22"/>
              <w:szCs w:val="22"/>
            </w:rPr>
          </w:pPr>
          <w:hyperlink w:anchor="_Toc71094926" w:history="1">
            <w:r w:rsidR="00994F96" w:rsidRPr="002371B5">
              <w:rPr>
                <w:rStyle w:val="Hyperlink"/>
              </w:rPr>
              <w:t>4.1.3</w:t>
            </w:r>
            <w:r w:rsidR="00994F96">
              <w:rPr>
                <w:rFonts w:asciiTheme="minorHAnsi" w:eastAsiaTheme="minorEastAsia" w:hAnsiTheme="minorHAnsi" w:cstheme="minorBidi"/>
                <w:sz w:val="22"/>
                <w:szCs w:val="22"/>
              </w:rPr>
              <w:tab/>
            </w:r>
            <w:r w:rsidR="00994F96" w:rsidRPr="002371B5">
              <w:rPr>
                <w:rStyle w:val="Hyperlink"/>
              </w:rPr>
              <w:t>Study</w:t>
            </w:r>
            <w:r w:rsidR="00994F96">
              <w:rPr>
                <w:webHidden/>
              </w:rPr>
              <w:tab/>
            </w:r>
            <w:r w:rsidR="00994F96">
              <w:rPr>
                <w:webHidden/>
              </w:rPr>
              <w:fldChar w:fldCharType="begin"/>
            </w:r>
            <w:r w:rsidR="00994F96">
              <w:rPr>
                <w:webHidden/>
              </w:rPr>
              <w:instrText xml:space="preserve"> PAGEREF _Toc71094926 \h </w:instrText>
            </w:r>
            <w:r w:rsidR="00994F96">
              <w:rPr>
                <w:webHidden/>
              </w:rPr>
            </w:r>
            <w:r w:rsidR="00994F96">
              <w:rPr>
                <w:webHidden/>
              </w:rPr>
              <w:fldChar w:fldCharType="separate"/>
            </w:r>
            <w:r w:rsidR="003D7771">
              <w:rPr>
                <w:webHidden/>
              </w:rPr>
              <w:t>21</w:t>
            </w:r>
            <w:r w:rsidR="00994F96">
              <w:rPr>
                <w:webHidden/>
              </w:rPr>
              <w:fldChar w:fldCharType="end"/>
            </w:r>
          </w:hyperlink>
        </w:p>
        <w:p w14:paraId="2E3A1CED" w14:textId="0647D801" w:rsidR="00994F96" w:rsidRDefault="00ED581B">
          <w:pPr>
            <w:pStyle w:val="TOC3"/>
            <w:rPr>
              <w:rFonts w:asciiTheme="minorHAnsi" w:eastAsiaTheme="minorEastAsia" w:hAnsiTheme="minorHAnsi" w:cstheme="minorBidi"/>
              <w:sz w:val="22"/>
              <w:szCs w:val="22"/>
            </w:rPr>
          </w:pPr>
          <w:hyperlink w:anchor="_Toc71094927" w:history="1">
            <w:r w:rsidR="00994F96" w:rsidRPr="002371B5">
              <w:rPr>
                <w:rStyle w:val="Hyperlink"/>
              </w:rPr>
              <w:t>4.1.4</w:t>
            </w:r>
            <w:r w:rsidR="00994F96">
              <w:rPr>
                <w:rFonts w:asciiTheme="minorHAnsi" w:eastAsiaTheme="minorEastAsia" w:hAnsiTheme="minorHAnsi" w:cstheme="minorBidi"/>
                <w:sz w:val="22"/>
                <w:szCs w:val="22"/>
              </w:rPr>
              <w:tab/>
            </w:r>
            <w:r w:rsidR="00994F96" w:rsidRPr="002371B5">
              <w:rPr>
                <w:rStyle w:val="Hyperlink"/>
              </w:rPr>
              <w:t>Summary</w:t>
            </w:r>
            <w:r w:rsidR="00994F96">
              <w:rPr>
                <w:webHidden/>
              </w:rPr>
              <w:tab/>
            </w:r>
            <w:r w:rsidR="00994F96">
              <w:rPr>
                <w:webHidden/>
              </w:rPr>
              <w:fldChar w:fldCharType="begin"/>
            </w:r>
            <w:r w:rsidR="00994F96">
              <w:rPr>
                <w:webHidden/>
              </w:rPr>
              <w:instrText xml:space="preserve"> PAGEREF _Toc71094927 \h </w:instrText>
            </w:r>
            <w:r w:rsidR="00994F96">
              <w:rPr>
                <w:webHidden/>
              </w:rPr>
            </w:r>
            <w:r w:rsidR="00994F96">
              <w:rPr>
                <w:webHidden/>
              </w:rPr>
              <w:fldChar w:fldCharType="separate"/>
            </w:r>
            <w:r w:rsidR="003D7771">
              <w:rPr>
                <w:webHidden/>
              </w:rPr>
              <w:t>23</w:t>
            </w:r>
            <w:r w:rsidR="00994F96">
              <w:rPr>
                <w:webHidden/>
              </w:rPr>
              <w:fldChar w:fldCharType="end"/>
            </w:r>
          </w:hyperlink>
        </w:p>
        <w:p w14:paraId="06747DB1" w14:textId="795B865A" w:rsidR="00994F96" w:rsidRDefault="00ED581B">
          <w:pPr>
            <w:pStyle w:val="TOC2"/>
            <w:rPr>
              <w:rFonts w:asciiTheme="minorHAnsi" w:eastAsiaTheme="minorEastAsia" w:hAnsiTheme="minorHAnsi" w:cstheme="minorBidi"/>
              <w:sz w:val="22"/>
              <w:szCs w:val="22"/>
            </w:rPr>
          </w:pPr>
          <w:hyperlink w:anchor="_Toc71094928" w:history="1">
            <w:r w:rsidR="00994F96" w:rsidRPr="002371B5">
              <w:rPr>
                <w:rStyle w:val="Hyperlink"/>
              </w:rPr>
              <w:t>4.2</w:t>
            </w:r>
            <w:r w:rsidR="00994F96">
              <w:rPr>
                <w:rFonts w:asciiTheme="minorHAnsi" w:eastAsiaTheme="minorEastAsia" w:hAnsiTheme="minorHAnsi" w:cstheme="minorBidi"/>
                <w:sz w:val="22"/>
                <w:szCs w:val="22"/>
              </w:rPr>
              <w:tab/>
            </w:r>
            <w:r w:rsidR="00994F96" w:rsidRPr="002371B5">
              <w:rPr>
                <w:rStyle w:val="Hyperlink"/>
              </w:rPr>
              <w:t>Compatibility with Possible Future RDSS in the band 2483.5-2500 MHz</w:t>
            </w:r>
            <w:r w:rsidR="00994F96">
              <w:rPr>
                <w:webHidden/>
              </w:rPr>
              <w:tab/>
            </w:r>
            <w:r w:rsidR="00994F96">
              <w:rPr>
                <w:webHidden/>
              </w:rPr>
              <w:fldChar w:fldCharType="begin"/>
            </w:r>
            <w:r w:rsidR="00994F96">
              <w:rPr>
                <w:webHidden/>
              </w:rPr>
              <w:instrText xml:space="preserve"> PAGEREF _Toc71094928 \h </w:instrText>
            </w:r>
            <w:r w:rsidR="00994F96">
              <w:rPr>
                <w:webHidden/>
              </w:rPr>
            </w:r>
            <w:r w:rsidR="00994F96">
              <w:rPr>
                <w:webHidden/>
              </w:rPr>
              <w:fldChar w:fldCharType="separate"/>
            </w:r>
            <w:r w:rsidR="003D7771">
              <w:rPr>
                <w:webHidden/>
              </w:rPr>
              <w:t>24</w:t>
            </w:r>
            <w:r w:rsidR="00994F96">
              <w:rPr>
                <w:webHidden/>
              </w:rPr>
              <w:fldChar w:fldCharType="end"/>
            </w:r>
          </w:hyperlink>
        </w:p>
        <w:p w14:paraId="3E069301" w14:textId="333D968D" w:rsidR="00994F96" w:rsidRDefault="00ED581B">
          <w:pPr>
            <w:pStyle w:val="TOC3"/>
            <w:rPr>
              <w:rFonts w:asciiTheme="minorHAnsi" w:eastAsiaTheme="minorEastAsia" w:hAnsiTheme="minorHAnsi" w:cstheme="minorBidi"/>
              <w:sz w:val="22"/>
              <w:szCs w:val="22"/>
            </w:rPr>
          </w:pPr>
          <w:hyperlink w:anchor="_Toc71094929" w:history="1">
            <w:r w:rsidR="00994F96" w:rsidRPr="002371B5">
              <w:rPr>
                <w:rStyle w:val="Hyperlink"/>
              </w:rPr>
              <w:t>4.2.1</w:t>
            </w:r>
            <w:r w:rsidR="00994F96">
              <w:rPr>
                <w:rFonts w:asciiTheme="minorHAnsi" w:eastAsiaTheme="minorEastAsia" w:hAnsiTheme="minorHAnsi" w:cstheme="minorBidi"/>
                <w:sz w:val="22"/>
                <w:szCs w:val="22"/>
              </w:rPr>
              <w:tab/>
            </w:r>
            <w:r w:rsidR="00994F96" w:rsidRPr="002371B5">
              <w:rPr>
                <w:rStyle w:val="Hyperlink"/>
              </w:rPr>
              <w:t>RDSS system parameters</w:t>
            </w:r>
            <w:r w:rsidR="00994F96">
              <w:rPr>
                <w:webHidden/>
              </w:rPr>
              <w:tab/>
            </w:r>
            <w:r w:rsidR="00994F96">
              <w:rPr>
                <w:webHidden/>
              </w:rPr>
              <w:fldChar w:fldCharType="begin"/>
            </w:r>
            <w:r w:rsidR="00994F96">
              <w:rPr>
                <w:webHidden/>
              </w:rPr>
              <w:instrText xml:space="preserve"> PAGEREF _Toc71094929 \h </w:instrText>
            </w:r>
            <w:r w:rsidR="00994F96">
              <w:rPr>
                <w:webHidden/>
              </w:rPr>
            </w:r>
            <w:r w:rsidR="00994F96">
              <w:rPr>
                <w:webHidden/>
              </w:rPr>
              <w:fldChar w:fldCharType="separate"/>
            </w:r>
            <w:r w:rsidR="003D7771">
              <w:rPr>
                <w:webHidden/>
              </w:rPr>
              <w:t>24</w:t>
            </w:r>
            <w:r w:rsidR="00994F96">
              <w:rPr>
                <w:webHidden/>
              </w:rPr>
              <w:fldChar w:fldCharType="end"/>
            </w:r>
          </w:hyperlink>
        </w:p>
        <w:p w14:paraId="1D426931" w14:textId="1E9CCE2B" w:rsidR="00994F96" w:rsidRDefault="00ED581B">
          <w:pPr>
            <w:pStyle w:val="TOC3"/>
            <w:rPr>
              <w:rFonts w:asciiTheme="minorHAnsi" w:eastAsiaTheme="minorEastAsia" w:hAnsiTheme="minorHAnsi" w:cstheme="minorBidi"/>
              <w:sz w:val="22"/>
              <w:szCs w:val="22"/>
            </w:rPr>
          </w:pPr>
          <w:hyperlink w:anchor="_Toc71094930" w:history="1">
            <w:r w:rsidR="00994F96" w:rsidRPr="002371B5">
              <w:rPr>
                <w:rStyle w:val="Hyperlink"/>
              </w:rPr>
              <w:t>4.2.2</w:t>
            </w:r>
            <w:r w:rsidR="00994F96">
              <w:rPr>
                <w:rFonts w:asciiTheme="minorHAnsi" w:eastAsiaTheme="minorEastAsia" w:hAnsiTheme="minorHAnsi" w:cstheme="minorBidi"/>
                <w:sz w:val="22"/>
                <w:szCs w:val="22"/>
              </w:rPr>
              <w:tab/>
            </w:r>
            <w:r w:rsidR="00994F96" w:rsidRPr="002371B5">
              <w:rPr>
                <w:rStyle w:val="Hyperlink"/>
              </w:rPr>
              <w:t>Scenarios</w:t>
            </w:r>
            <w:r w:rsidR="00994F96">
              <w:rPr>
                <w:webHidden/>
              </w:rPr>
              <w:tab/>
            </w:r>
            <w:r w:rsidR="00994F96">
              <w:rPr>
                <w:webHidden/>
              </w:rPr>
              <w:fldChar w:fldCharType="begin"/>
            </w:r>
            <w:r w:rsidR="00994F96">
              <w:rPr>
                <w:webHidden/>
              </w:rPr>
              <w:instrText xml:space="preserve"> PAGEREF _Toc71094930 \h </w:instrText>
            </w:r>
            <w:r w:rsidR="00994F96">
              <w:rPr>
                <w:webHidden/>
              </w:rPr>
            </w:r>
            <w:r w:rsidR="00994F96">
              <w:rPr>
                <w:webHidden/>
              </w:rPr>
              <w:fldChar w:fldCharType="separate"/>
            </w:r>
            <w:r w:rsidR="003D7771">
              <w:rPr>
                <w:webHidden/>
              </w:rPr>
              <w:t>26</w:t>
            </w:r>
            <w:r w:rsidR="00994F96">
              <w:rPr>
                <w:webHidden/>
              </w:rPr>
              <w:fldChar w:fldCharType="end"/>
            </w:r>
          </w:hyperlink>
        </w:p>
        <w:p w14:paraId="17CA341A" w14:textId="49ED0647" w:rsidR="00994F96" w:rsidRDefault="00ED581B">
          <w:pPr>
            <w:pStyle w:val="TOC3"/>
            <w:rPr>
              <w:rFonts w:asciiTheme="minorHAnsi" w:eastAsiaTheme="minorEastAsia" w:hAnsiTheme="minorHAnsi" w:cstheme="minorBidi"/>
              <w:sz w:val="22"/>
              <w:szCs w:val="22"/>
            </w:rPr>
          </w:pPr>
          <w:hyperlink w:anchor="_Toc71094931" w:history="1">
            <w:r w:rsidR="00994F96" w:rsidRPr="002371B5">
              <w:rPr>
                <w:rStyle w:val="Hyperlink"/>
              </w:rPr>
              <w:t>4.2.3</w:t>
            </w:r>
            <w:r w:rsidR="00994F96">
              <w:rPr>
                <w:rFonts w:asciiTheme="minorHAnsi" w:eastAsiaTheme="minorEastAsia" w:hAnsiTheme="minorHAnsi" w:cstheme="minorBidi"/>
                <w:sz w:val="22"/>
                <w:szCs w:val="22"/>
              </w:rPr>
              <w:tab/>
            </w:r>
            <w:r w:rsidR="00994F96" w:rsidRPr="002371B5">
              <w:rPr>
                <w:rStyle w:val="Hyperlink"/>
              </w:rPr>
              <w:t>Study</w:t>
            </w:r>
            <w:r w:rsidR="00994F96">
              <w:rPr>
                <w:webHidden/>
              </w:rPr>
              <w:tab/>
            </w:r>
            <w:r w:rsidR="00994F96">
              <w:rPr>
                <w:webHidden/>
              </w:rPr>
              <w:fldChar w:fldCharType="begin"/>
            </w:r>
            <w:r w:rsidR="00994F96">
              <w:rPr>
                <w:webHidden/>
              </w:rPr>
              <w:instrText xml:space="preserve"> PAGEREF _Toc71094931 \h </w:instrText>
            </w:r>
            <w:r w:rsidR="00994F96">
              <w:rPr>
                <w:webHidden/>
              </w:rPr>
            </w:r>
            <w:r w:rsidR="00994F96">
              <w:rPr>
                <w:webHidden/>
              </w:rPr>
              <w:fldChar w:fldCharType="separate"/>
            </w:r>
            <w:r w:rsidR="003D7771">
              <w:rPr>
                <w:webHidden/>
              </w:rPr>
              <w:t>27</w:t>
            </w:r>
            <w:r w:rsidR="00994F96">
              <w:rPr>
                <w:webHidden/>
              </w:rPr>
              <w:fldChar w:fldCharType="end"/>
            </w:r>
          </w:hyperlink>
        </w:p>
        <w:p w14:paraId="433D7EDF" w14:textId="70C36E7F" w:rsidR="00994F96" w:rsidRDefault="00ED581B">
          <w:pPr>
            <w:pStyle w:val="TOC3"/>
            <w:rPr>
              <w:rFonts w:asciiTheme="minorHAnsi" w:eastAsiaTheme="minorEastAsia" w:hAnsiTheme="minorHAnsi" w:cstheme="minorBidi"/>
              <w:sz w:val="22"/>
              <w:szCs w:val="22"/>
            </w:rPr>
          </w:pPr>
          <w:hyperlink w:anchor="_Toc71094932" w:history="1">
            <w:r w:rsidR="00994F96" w:rsidRPr="002371B5">
              <w:rPr>
                <w:rStyle w:val="Hyperlink"/>
              </w:rPr>
              <w:t>4.2.4</w:t>
            </w:r>
            <w:r w:rsidR="00994F96">
              <w:rPr>
                <w:rFonts w:asciiTheme="minorHAnsi" w:eastAsiaTheme="minorEastAsia" w:hAnsiTheme="minorHAnsi" w:cstheme="minorBidi"/>
                <w:sz w:val="22"/>
                <w:szCs w:val="22"/>
              </w:rPr>
              <w:tab/>
            </w:r>
            <w:r w:rsidR="00994F96" w:rsidRPr="002371B5">
              <w:rPr>
                <w:rStyle w:val="Hyperlink"/>
              </w:rPr>
              <w:t>MCL calculations</w:t>
            </w:r>
            <w:r w:rsidR="00994F96">
              <w:rPr>
                <w:webHidden/>
              </w:rPr>
              <w:tab/>
            </w:r>
            <w:r w:rsidR="00994F96">
              <w:rPr>
                <w:webHidden/>
              </w:rPr>
              <w:fldChar w:fldCharType="begin"/>
            </w:r>
            <w:r w:rsidR="00994F96">
              <w:rPr>
                <w:webHidden/>
              </w:rPr>
              <w:instrText xml:space="preserve"> PAGEREF _Toc71094932 \h </w:instrText>
            </w:r>
            <w:r w:rsidR="00994F96">
              <w:rPr>
                <w:webHidden/>
              </w:rPr>
            </w:r>
            <w:r w:rsidR="00994F96">
              <w:rPr>
                <w:webHidden/>
              </w:rPr>
              <w:fldChar w:fldCharType="separate"/>
            </w:r>
            <w:r w:rsidR="003D7771">
              <w:rPr>
                <w:webHidden/>
              </w:rPr>
              <w:t>31</w:t>
            </w:r>
            <w:r w:rsidR="00994F96">
              <w:rPr>
                <w:webHidden/>
              </w:rPr>
              <w:fldChar w:fldCharType="end"/>
            </w:r>
          </w:hyperlink>
        </w:p>
        <w:p w14:paraId="2938F80C" w14:textId="16C88D11" w:rsidR="00994F96" w:rsidRDefault="00ED581B">
          <w:pPr>
            <w:pStyle w:val="TOC3"/>
            <w:rPr>
              <w:rFonts w:asciiTheme="minorHAnsi" w:eastAsiaTheme="minorEastAsia" w:hAnsiTheme="minorHAnsi" w:cstheme="minorBidi"/>
              <w:sz w:val="22"/>
              <w:szCs w:val="22"/>
            </w:rPr>
          </w:pPr>
          <w:hyperlink w:anchor="_Toc71094933" w:history="1">
            <w:r w:rsidR="00994F96" w:rsidRPr="002371B5">
              <w:rPr>
                <w:rStyle w:val="Hyperlink"/>
              </w:rPr>
              <w:t>4.2.5</w:t>
            </w:r>
            <w:r w:rsidR="00994F96">
              <w:rPr>
                <w:rFonts w:asciiTheme="minorHAnsi" w:eastAsiaTheme="minorEastAsia" w:hAnsiTheme="minorHAnsi" w:cstheme="minorBidi"/>
                <w:sz w:val="22"/>
                <w:szCs w:val="22"/>
              </w:rPr>
              <w:tab/>
            </w:r>
            <w:r w:rsidR="00994F96" w:rsidRPr="002371B5">
              <w:rPr>
                <w:rStyle w:val="Hyperlink"/>
              </w:rPr>
              <w:t>Summary</w:t>
            </w:r>
            <w:r w:rsidR="00994F96">
              <w:rPr>
                <w:webHidden/>
              </w:rPr>
              <w:tab/>
            </w:r>
            <w:r w:rsidR="00994F96">
              <w:rPr>
                <w:webHidden/>
              </w:rPr>
              <w:fldChar w:fldCharType="begin"/>
            </w:r>
            <w:r w:rsidR="00994F96">
              <w:rPr>
                <w:webHidden/>
              </w:rPr>
              <w:instrText xml:space="preserve"> PAGEREF _Toc71094933 \h </w:instrText>
            </w:r>
            <w:r w:rsidR="00994F96">
              <w:rPr>
                <w:webHidden/>
              </w:rPr>
            </w:r>
            <w:r w:rsidR="00994F96">
              <w:rPr>
                <w:webHidden/>
              </w:rPr>
              <w:fldChar w:fldCharType="separate"/>
            </w:r>
            <w:r w:rsidR="003D7771">
              <w:rPr>
                <w:webHidden/>
              </w:rPr>
              <w:t>32</w:t>
            </w:r>
            <w:r w:rsidR="00994F96">
              <w:rPr>
                <w:webHidden/>
              </w:rPr>
              <w:fldChar w:fldCharType="end"/>
            </w:r>
          </w:hyperlink>
        </w:p>
        <w:p w14:paraId="09909F55" w14:textId="5C59B0A7" w:rsidR="00994F96" w:rsidRDefault="00ED581B">
          <w:pPr>
            <w:pStyle w:val="TOC2"/>
            <w:rPr>
              <w:rFonts w:asciiTheme="minorHAnsi" w:eastAsiaTheme="minorEastAsia" w:hAnsiTheme="minorHAnsi" w:cstheme="minorBidi"/>
              <w:sz w:val="22"/>
              <w:szCs w:val="22"/>
            </w:rPr>
          </w:pPr>
          <w:hyperlink w:anchor="_Toc71094934" w:history="1">
            <w:r w:rsidR="00994F96" w:rsidRPr="002371B5">
              <w:rPr>
                <w:rStyle w:val="Hyperlink"/>
              </w:rPr>
              <w:t>4.3</w:t>
            </w:r>
            <w:r w:rsidR="00994F96">
              <w:rPr>
                <w:rFonts w:asciiTheme="minorHAnsi" w:eastAsiaTheme="minorEastAsia" w:hAnsiTheme="minorHAnsi" w:cstheme="minorBidi"/>
                <w:sz w:val="22"/>
                <w:szCs w:val="22"/>
              </w:rPr>
              <w:tab/>
            </w:r>
            <w:r w:rsidR="00994F96" w:rsidRPr="002371B5">
              <w:rPr>
                <w:rStyle w:val="Hyperlink"/>
              </w:rPr>
              <w:t>Compatibility with MBANS in the band 2483.5-2500 MHz</w:t>
            </w:r>
            <w:r w:rsidR="00994F96">
              <w:rPr>
                <w:webHidden/>
              </w:rPr>
              <w:tab/>
            </w:r>
            <w:r w:rsidR="00994F96">
              <w:rPr>
                <w:webHidden/>
              </w:rPr>
              <w:fldChar w:fldCharType="begin"/>
            </w:r>
            <w:r w:rsidR="00994F96">
              <w:rPr>
                <w:webHidden/>
              </w:rPr>
              <w:instrText xml:space="preserve"> PAGEREF _Toc71094934 \h </w:instrText>
            </w:r>
            <w:r w:rsidR="00994F96">
              <w:rPr>
                <w:webHidden/>
              </w:rPr>
            </w:r>
            <w:r w:rsidR="00994F96">
              <w:rPr>
                <w:webHidden/>
              </w:rPr>
              <w:fldChar w:fldCharType="separate"/>
            </w:r>
            <w:r w:rsidR="003D7771">
              <w:rPr>
                <w:webHidden/>
              </w:rPr>
              <w:t>32</w:t>
            </w:r>
            <w:r w:rsidR="00994F96">
              <w:rPr>
                <w:webHidden/>
              </w:rPr>
              <w:fldChar w:fldCharType="end"/>
            </w:r>
          </w:hyperlink>
        </w:p>
        <w:p w14:paraId="0C3D317C" w14:textId="2457D08B" w:rsidR="00994F96" w:rsidRDefault="00ED581B">
          <w:pPr>
            <w:pStyle w:val="TOC3"/>
            <w:rPr>
              <w:rFonts w:asciiTheme="minorHAnsi" w:eastAsiaTheme="minorEastAsia" w:hAnsiTheme="minorHAnsi" w:cstheme="minorBidi"/>
              <w:sz w:val="22"/>
              <w:szCs w:val="22"/>
            </w:rPr>
          </w:pPr>
          <w:hyperlink w:anchor="_Toc71094935" w:history="1">
            <w:r w:rsidR="00994F96" w:rsidRPr="002371B5">
              <w:rPr>
                <w:rStyle w:val="Hyperlink"/>
              </w:rPr>
              <w:t>4.3.1</w:t>
            </w:r>
            <w:r w:rsidR="00994F96">
              <w:rPr>
                <w:rFonts w:asciiTheme="minorHAnsi" w:eastAsiaTheme="minorEastAsia" w:hAnsiTheme="minorHAnsi" w:cstheme="minorBidi"/>
                <w:sz w:val="22"/>
                <w:szCs w:val="22"/>
              </w:rPr>
              <w:tab/>
            </w:r>
            <w:r w:rsidR="00994F96" w:rsidRPr="002371B5">
              <w:rPr>
                <w:rStyle w:val="Hyperlink"/>
              </w:rPr>
              <w:t>MBANS system parameters</w:t>
            </w:r>
            <w:r w:rsidR="00994F96">
              <w:rPr>
                <w:webHidden/>
              </w:rPr>
              <w:tab/>
            </w:r>
            <w:r w:rsidR="00994F96">
              <w:rPr>
                <w:webHidden/>
              </w:rPr>
              <w:fldChar w:fldCharType="begin"/>
            </w:r>
            <w:r w:rsidR="00994F96">
              <w:rPr>
                <w:webHidden/>
              </w:rPr>
              <w:instrText xml:space="preserve"> PAGEREF _Toc71094935 \h </w:instrText>
            </w:r>
            <w:r w:rsidR="00994F96">
              <w:rPr>
                <w:webHidden/>
              </w:rPr>
            </w:r>
            <w:r w:rsidR="00994F96">
              <w:rPr>
                <w:webHidden/>
              </w:rPr>
              <w:fldChar w:fldCharType="separate"/>
            </w:r>
            <w:r w:rsidR="003D7771">
              <w:rPr>
                <w:webHidden/>
              </w:rPr>
              <w:t>33</w:t>
            </w:r>
            <w:r w:rsidR="00994F96">
              <w:rPr>
                <w:webHidden/>
              </w:rPr>
              <w:fldChar w:fldCharType="end"/>
            </w:r>
          </w:hyperlink>
        </w:p>
        <w:p w14:paraId="22A01EF7" w14:textId="7EC1338E" w:rsidR="00994F96" w:rsidRDefault="00ED581B">
          <w:pPr>
            <w:pStyle w:val="TOC3"/>
            <w:rPr>
              <w:rFonts w:asciiTheme="minorHAnsi" w:eastAsiaTheme="minorEastAsia" w:hAnsiTheme="minorHAnsi" w:cstheme="minorBidi"/>
              <w:sz w:val="22"/>
              <w:szCs w:val="22"/>
            </w:rPr>
          </w:pPr>
          <w:hyperlink w:anchor="_Toc71094936" w:history="1">
            <w:r w:rsidR="00994F96" w:rsidRPr="002371B5">
              <w:rPr>
                <w:rStyle w:val="Hyperlink"/>
              </w:rPr>
              <w:t>4.3.2</w:t>
            </w:r>
            <w:r w:rsidR="00994F96">
              <w:rPr>
                <w:rFonts w:asciiTheme="minorHAnsi" w:eastAsiaTheme="minorEastAsia" w:hAnsiTheme="minorHAnsi" w:cstheme="minorBidi"/>
                <w:sz w:val="22"/>
                <w:szCs w:val="22"/>
              </w:rPr>
              <w:tab/>
            </w:r>
            <w:r w:rsidR="00994F96" w:rsidRPr="002371B5">
              <w:rPr>
                <w:rStyle w:val="Hyperlink"/>
              </w:rPr>
              <w:t>Scenarios</w:t>
            </w:r>
            <w:r w:rsidR="00994F96">
              <w:rPr>
                <w:webHidden/>
              </w:rPr>
              <w:tab/>
            </w:r>
            <w:r w:rsidR="00994F96">
              <w:rPr>
                <w:webHidden/>
              </w:rPr>
              <w:fldChar w:fldCharType="begin"/>
            </w:r>
            <w:r w:rsidR="00994F96">
              <w:rPr>
                <w:webHidden/>
              </w:rPr>
              <w:instrText xml:space="preserve"> PAGEREF _Toc71094936 \h </w:instrText>
            </w:r>
            <w:r w:rsidR="00994F96">
              <w:rPr>
                <w:webHidden/>
              </w:rPr>
            </w:r>
            <w:r w:rsidR="00994F96">
              <w:rPr>
                <w:webHidden/>
              </w:rPr>
              <w:fldChar w:fldCharType="separate"/>
            </w:r>
            <w:r w:rsidR="003D7771">
              <w:rPr>
                <w:webHidden/>
              </w:rPr>
              <w:t>36</w:t>
            </w:r>
            <w:r w:rsidR="00994F96">
              <w:rPr>
                <w:webHidden/>
              </w:rPr>
              <w:fldChar w:fldCharType="end"/>
            </w:r>
          </w:hyperlink>
        </w:p>
        <w:p w14:paraId="73D0B70E" w14:textId="42BA6A8B" w:rsidR="00994F96" w:rsidRDefault="00ED581B">
          <w:pPr>
            <w:pStyle w:val="TOC3"/>
            <w:rPr>
              <w:rFonts w:asciiTheme="minorHAnsi" w:eastAsiaTheme="minorEastAsia" w:hAnsiTheme="minorHAnsi" w:cstheme="minorBidi"/>
              <w:sz w:val="22"/>
              <w:szCs w:val="22"/>
            </w:rPr>
          </w:pPr>
          <w:hyperlink w:anchor="_Toc71094937" w:history="1">
            <w:r w:rsidR="00994F96" w:rsidRPr="002371B5">
              <w:rPr>
                <w:rStyle w:val="Hyperlink"/>
              </w:rPr>
              <w:t>4.3.3</w:t>
            </w:r>
            <w:r w:rsidR="00994F96">
              <w:rPr>
                <w:rFonts w:asciiTheme="minorHAnsi" w:eastAsiaTheme="minorEastAsia" w:hAnsiTheme="minorHAnsi" w:cstheme="minorBidi"/>
                <w:sz w:val="22"/>
                <w:szCs w:val="22"/>
              </w:rPr>
              <w:tab/>
            </w:r>
            <w:r w:rsidR="00994F96" w:rsidRPr="002371B5">
              <w:rPr>
                <w:rStyle w:val="Hyperlink"/>
              </w:rPr>
              <w:t>Study</w:t>
            </w:r>
            <w:r w:rsidR="00994F96">
              <w:rPr>
                <w:webHidden/>
              </w:rPr>
              <w:tab/>
            </w:r>
            <w:r w:rsidR="00994F96">
              <w:rPr>
                <w:webHidden/>
              </w:rPr>
              <w:fldChar w:fldCharType="begin"/>
            </w:r>
            <w:r w:rsidR="00994F96">
              <w:rPr>
                <w:webHidden/>
              </w:rPr>
              <w:instrText xml:space="preserve"> PAGEREF _Toc71094937 \h </w:instrText>
            </w:r>
            <w:r w:rsidR="00994F96">
              <w:rPr>
                <w:webHidden/>
              </w:rPr>
            </w:r>
            <w:r w:rsidR="00994F96">
              <w:rPr>
                <w:webHidden/>
              </w:rPr>
              <w:fldChar w:fldCharType="separate"/>
            </w:r>
            <w:r w:rsidR="003D7771">
              <w:rPr>
                <w:webHidden/>
              </w:rPr>
              <w:t>36</w:t>
            </w:r>
            <w:r w:rsidR="00994F96">
              <w:rPr>
                <w:webHidden/>
              </w:rPr>
              <w:fldChar w:fldCharType="end"/>
            </w:r>
          </w:hyperlink>
        </w:p>
        <w:p w14:paraId="290B7F4F" w14:textId="10E8C37F" w:rsidR="00994F96" w:rsidRDefault="00ED581B">
          <w:pPr>
            <w:pStyle w:val="TOC3"/>
            <w:rPr>
              <w:rFonts w:asciiTheme="minorHAnsi" w:eastAsiaTheme="minorEastAsia" w:hAnsiTheme="minorHAnsi" w:cstheme="minorBidi"/>
              <w:sz w:val="22"/>
              <w:szCs w:val="22"/>
            </w:rPr>
          </w:pPr>
          <w:hyperlink w:anchor="_Toc71094938" w:history="1">
            <w:r w:rsidR="00994F96" w:rsidRPr="002371B5">
              <w:rPr>
                <w:rStyle w:val="Hyperlink"/>
              </w:rPr>
              <w:t>4.3.4</w:t>
            </w:r>
            <w:r w:rsidR="00994F96">
              <w:rPr>
                <w:rFonts w:asciiTheme="minorHAnsi" w:eastAsiaTheme="minorEastAsia" w:hAnsiTheme="minorHAnsi" w:cstheme="minorBidi"/>
                <w:sz w:val="22"/>
                <w:szCs w:val="22"/>
              </w:rPr>
              <w:tab/>
            </w:r>
            <w:r w:rsidR="00994F96" w:rsidRPr="002371B5">
              <w:rPr>
                <w:rStyle w:val="Hyperlink"/>
              </w:rPr>
              <w:t>MCL calculations</w:t>
            </w:r>
            <w:r w:rsidR="00994F96">
              <w:rPr>
                <w:webHidden/>
              </w:rPr>
              <w:tab/>
            </w:r>
            <w:r w:rsidR="00994F96">
              <w:rPr>
                <w:webHidden/>
              </w:rPr>
              <w:fldChar w:fldCharType="begin"/>
            </w:r>
            <w:r w:rsidR="00994F96">
              <w:rPr>
                <w:webHidden/>
              </w:rPr>
              <w:instrText xml:space="preserve"> PAGEREF _Toc71094938 \h </w:instrText>
            </w:r>
            <w:r w:rsidR="00994F96">
              <w:rPr>
                <w:webHidden/>
              </w:rPr>
            </w:r>
            <w:r w:rsidR="00994F96">
              <w:rPr>
                <w:webHidden/>
              </w:rPr>
              <w:fldChar w:fldCharType="separate"/>
            </w:r>
            <w:r w:rsidR="003D7771">
              <w:rPr>
                <w:webHidden/>
              </w:rPr>
              <w:t>38</w:t>
            </w:r>
            <w:r w:rsidR="00994F96">
              <w:rPr>
                <w:webHidden/>
              </w:rPr>
              <w:fldChar w:fldCharType="end"/>
            </w:r>
          </w:hyperlink>
        </w:p>
        <w:p w14:paraId="391FD0D7" w14:textId="4608CF83" w:rsidR="00994F96" w:rsidRDefault="00ED581B">
          <w:pPr>
            <w:pStyle w:val="TOC3"/>
            <w:rPr>
              <w:rFonts w:asciiTheme="minorHAnsi" w:eastAsiaTheme="minorEastAsia" w:hAnsiTheme="minorHAnsi" w:cstheme="minorBidi"/>
              <w:sz w:val="22"/>
              <w:szCs w:val="22"/>
            </w:rPr>
          </w:pPr>
          <w:hyperlink w:anchor="_Toc71094939" w:history="1">
            <w:r w:rsidR="00994F96" w:rsidRPr="002371B5">
              <w:rPr>
                <w:rStyle w:val="Hyperlink"/>
              </w:rPr>
              <w:t>4.3.5</w:t>
            </w:r>
            <w:r w:rsidR="00994F96">
              <w:rPr>
                <w:rFonts w:asciiTheme="minorHAnsi" w:eastAsiaTheme="minorEastAsia" w:hAnsiTheme="minorHAnsi" w:cstheme="minorBidi"/>
                <w:sz w:val="22"/>
                <w:szCs w:val="22"/>
              </w:rPr>
              <w:tab/>
            </w:r>
            <w:r w:rsidR="00994F96" w:rsidRPr="002371B5">
              <w:rPr>
                <w:rStyle w:val="Hyperlink"/>
              </w:rPr>
              <w:t>Summary</w:t>
            </w:r>
            <w:r w:rsidR="00994F96">
              <w:rPr>
                <w:webHidden/>
              </w:rPr>
              <w:tab/>
            </w:r>
            <w:r w:rsidR="00994F96">
              <w:rPr>
                <w:webHidden/>
              </w:rPr>
              <w:fldChar w:fldCharType="begin"/>
            </w:r>
            <w:r w:rsidR="00994F96">
              <w:rPr>
                <w:webHidden/>
              </w:rPr>
              <w:instrText xml:space="preserve"> PAGEREF _Toc71094939 \h </w:instrText>
            </w:r>
            <w:r w:rsidR="00994F96">
              <w:rPr>
                <w:webHidden/>
              </w:rPr>
            </w:r>
            <w:r w:rsidR="00994F96">
              <w:rPr>
                <w:webHidden/>
              </w:rPr>
              <w:fldChar w:fldCharType="separate"/>
            </w:r>
            <w:r w:rsidR="003D7771">
              <w:rPr>
                <w:webHidden/>
              </w:rPr>
              <w:t>39</w:t>
            </w:r>
            <w:r w:rsidR="00994F96">
              <w:rPr>
                <w:webHidden/>
              </w:rPr>
              <w:fldChar w:fldCharType="end"/>
            </w:r>
          </w:hyperlink>
        </w:p>
        <w:p w14:paraId="149BAB77" w14:textId="34BEBC98" w:rsidR="00994F96" w:rsidRDefault="00ED581B">
          <w:pPr>
            <w:pStyle w:val="TOC2"/>
            <w:rPr>
              <w:rFonts w:asciiTheme="minorHAnsi" w:eastAsiaTheme="minorEastAsia" w:hAnsiTheme="minorHAnsi" w:cstheme="minorBidi"/>
              <w:sz w:val="22"/>
              <w:szCs w:val="22"/>
            </w:rPr>
          </w:pPr>
          <w:hyperlink w:anchor="_Toc71094940" w:history="1">
            <w:r w:rsidR="00994F96" w:rsidRPr="002371B5">
              <w:rPr>
                <w:rStyle w:val="Hyperlink"/>
              </w:rPr>
              <w:t>4.4</w:t>
            </w:r>
            <w:r w:rsidR="00994F96">
              <w:rPr>
                <w:rFonts w:asciiTheme="minorHAnsi" w:eastAsiaTheme="minorEastAsia" w:hAnsiTheme="minorHAnsi" w:cstheme="minorBidi"/>
                <w:sz w:val="22"/>
                <w:szCs w:val="22"/>
              </w:rPr>
              <w:tab/>
            </w:r>
            <w:r w:rsidR="00994F96" w:rsidRPr="002371B5">
              <w:rPr>
                <w:rStyle w:val="Hyperlink"/>
              </w:rPr>
              <w:t>Compatibility with LP-AMI in the band 2483.5-2500 MHz</w:t>
            </w:r>
            <w:r w:rsidR="00994F96">
              <w:rPr>
                <w:webHidden/>
              </w:rPr>
              <w:tab/>
            </w:r>
            <w:r w:rsidR="00994F96">
              <w:rPr>
                <w:webHidden/>
              </w:rPr>
              <w:fldChar w:fldCharType="begin"/>
            </w:r>
            <w:r w:rsidR="00994F96">
              <w:rPr>
                <w:webHidden/>
              </w:rPr>
              <w:instrText xml:space="preserve"> PAGEREF _Toc71094940 \h </w:instrText>
            </w:r>
            <w:r w:rsidR="00994F96">
              <w:rPr>
                <w:webHidden/>
              </w:rPr>
            </w:r>
            <w:r w:rsidR="00994F96">
              <w:rPr>
                <w:webHidden/>
              </w:rPr>
              <w:fldChar w:fldCharType="separate"/>
            </w:r>
            <w:r w:rsidR="003D7771">
              <w:rPr>
                <w:webHidden/>
              </w:rPr>
              <w:t>39</w:t>
            </w:r>
            <w:r w:rsidR="00994F96">
              <w:rPr>
                <w:webHidden/>
              </w:rPr>
              <w:fldChar w:fldCharType="end"/>
            </w:r>
          </w:hyperlink>
        </w:p>
        <w:p w14:paraId="330DA22A" w14:textId="3DD91C9D" w:rsidR="00994F96" w:rsidRDefault="00ED581B">
          <w:pPr>
            <w:pStyle w:val="TOC3"/>
            <w:rPr>
              <w:rFonts w:asciiTheme="minorHAnsi" w:eastAsiaTheme="minorEastAsia" w:hAnsiTheme="minorHAnsi" w:cstheme="minorBidi"/>
              <w:sz w:val="22"/>
              <w:szCs w:val="22"/>
            </w:rPr>
          </w:pPr>
          <w:hyperlink w:anchor="_Toc71094941" w:history="1">
            <w:r w:rsidR="00994F96" w:rsidRPr="002371B5">
              <w:rPr>
                <w:rStyle w:val="Hyperlink"/>
              </w:rPr>
              <w:t>4.4.1</w:t>
            </w:r>
            <w:r w:rsidR="00994F96">
              <w:rPr>
                <w:rFonts w:asciiTheme="minorHAnsi" w:eastAsiaTheme="minorEastAsia" w:hAnsiTheme="minorHAnsi" w:cstheme="minorBidi"/>
                <w:sz w:val="22"/>
                <w:szCs w:val="22"/>
              </w:rPr>
              <w:tab/>
            </w:r>
            <w:r w:rsidR="00994F96" w:rsidRPr="002371B5">
              <w:rPr>
                <w:rStyle w:val="Hyperlink"/>
              </w:rPr>
              <w:t>LP-AMI system parameters</w:t>
            </w:r>
            <w:r w:rsidR="00994F96">
              <w:rPr>
                <w:webHidden/>
              </w:rPr>
              <w:tab/>
            </w:r>
            <w:r w:rsidR="00994F96">
              <w:rPr>
                <w:webHidden/>
              </w:rPr>
              <w:fldChar w:fldCharType="begin"/>
            </w:r>
            <w:r w:rsidR="00994F96">
              <w:rPr>
                <w:webHidden/>
              </w:rPr>
              <w:instrText xml:space="preserve"> PAGEREF _Toc71094941 \h </w:instrText>
            </w:r>
            <w:r w:rsidR="00994F96">
              <w:rPr>
                <w:webHidden/>
              </w:rPr>
            </w:r>
            <w:r w:rsidR="00994F96">
              <w:rPr>
                <w:webHidden/>
              </w:rPr>
              <w:fldChar w:fldCharType="separate"/>
            </w:r>
            <w:r w:rsidR="003D7771">
              <w:rPr>
                <w:webHidden/>
              </w:rPr>
              <w:t>40</w:t>
            </w:r>
            <w:r w:rsidR="00994F96">
              <w:rPr>
                <w:webHidden/>
              </w:rPr>
              <w:fldChar w:fldCharType="end"/>
            </w:r>
          </w:hyperlink>
        </w:p>
        <w:p w14:paraId="2D12E5FF" w14:textId="1CCAC7E6" w:rsidR="00994F96" w:rsidRDefault="00ED581B">
          <w:pPr>
            <w:pStyle w:val="TOC3"/>
            <w:rPr>
              <w:rFonts w:asciiTheme="minorHAnsi" w:eastAsiaTheme="minorEastAsia" w:hAnsiTheme="minorHAnsi" w:cstheme="minorBidi"/>
              <w:sz w:val="22"/>
              <w:szCs w:val="22"/>
            </w:rPr>
          </w:pPr>
          <w:hyperlink w:anchor="_Toc71094942" w:history="1">
            <w:r w:rsidR="00994F96" w:rsidRPr="002371B5">
              <w:rPr>
                <w:rStyle w:val="Hyperlink"/>
              </w:rPr>
              <w:t>4.4.2</w:t>
            </w:r>
            <w:r w:rsidR="00994F96">
              <w:rPr>
                <w:rFonts w:asciiTheme="minorHAnsi" w:eastAsiaTheme="minorEastAsia" w:hAnsiTheme="minorHAnsi" w:cstheme="minorBidi"/>
                <w:sz w:val="22"/>
                <w:szCs w:val="22"/>
              </w:rPr>
              <w:tab/>
            </w:r>
            <w:r w:rsidR="00994F96" w:rsidRPr="002371B5">
              <w:rPr>
                <w:rStyle w:val="Hyperlink"/>
              </w:rPr>
              <w:t>Scenarios</w:t>
            </w:r>
            <w:r w:rsidR="00994F96">
              <w:rPr>
                <w:webHidden/>
              </w:rPr>
              <w:tab/>
            </w:r>
            <w:r w:rsidR="00994F96">
              <w:rPr>
                <w:webHidden/>
              </w:rPr>
              <w:fldChar w:fldCharType="begin"/>
            </w:r>
            <w:r w:rsidR="00994F96">
              <w:rPr>
                <w:webHidden/>
              </w:rPr>
              <w:instrText xml:space="preserve"> PAGEREF _Toc71094942 \h </w:instrText>
            </w:r>
            <w:r w:rsidR="00994F96">
              <w:rPr>
                <w:webHidden/>
              </w:rPr>
            </w:r>
            <w:r w:rsidR="00994F96">
              <w:rPr>
                <w:webHidden/>
              </w:rPr>
              <w:fldChar w:fldCharType="separate"/>
            </w:r>
            <w:r w:rsidR="003D7771">
              <w:rPr>
                <w:webHidden/>
              </w:rPr>
              <w:t>42</w:t>
            </w:r>
            <w:r w:rsidR="00994F96">
              <w:rPr>
                <w:webHidden/>
              </w:rPr>
              <w:fldChar w:fldCharType="end"/>
            </w:r>
          </w:hyperlink>
        </w:p>
        <w:p w14:paraId="490E3F14" w14:textId="49121045" w:rsidR="00994F96" w:rsidRDefault="00ED581B">
          <w:pPr>
            <w:pStyle w:val="TOC3"/>
            <w:rPr>
              <w:rFonts w:asciiTheme="minorHAnsi" w:eastAsiaTheme="minorEastAsia" w:hAnsiTheme="minorHAnsi" w:cstheme="minorBidi"/>
              <w:sz w:val="22"/>
              <w:szCs w:val="22"/>
            </w:rPr>
          </w:pPr>
          <w:hyperlink w:anchor="_Toc71094943" w:history="1">
            <w:r w:rsidR="00994F96" w:rsidRPr="002371B5">
              <w:rPr>
                <w:rStyle w:val="Hyperlink"/>
              </w:rPr>
              <w:t>4.4.3</w:t>
            </w:r>
            <w:r w:rsidR="00994F96">
              <w:rPr>
                <w:rFonts w:asciiTheme="minorHAnsi" w:eastAsiaTheme="minorEastAsia" w:hAnsiTheme="minorHAnsi" w:cstheme="minorBidi"/>
                <w:sz w:val="22"/>
                <w:szCs w:val="22"/>
              </w:rPr>
              <w:tab/>
            </w:r>
            <w:r w:rsidR="00994F96" w:rsidRPr="002371B5">
              <w:rPr>
                <w:rStyle w:val="Hyperlink"/>
              </w:rPr>
              <w:t>Study</w:t>
            </w:r>
            <w:r w:rsidR="00994F96">
              <w:rPr>
                <w:webHidden/>
              </w:rPr>
              <w:tab/>
            </w:r>
            <w:r w:rsidR="00994F96">
              <w:rPr>
                <w:webHidden/>
              </w:rPr>
              <w:fldChar w:fldCharType="begin"/>
            </w:r>
            <w:r w:rsidR="00994F96">
              <w:rPr>
                <w:webHidden/>
              </w:rPr>
              <w:instrText xml:space="preserve"> PAGEREF _Toc71094943 \h </w:instrText>
            </w:r>
            <w:r w:rsidR="00994F96">
              <w:rPr>
                <w:webHidden/>
              </w:rPr>
            </w:r>
            <w:r w:rsidR="00994F96">
              <w:rPr>
                <w:webHidden/>
              </w:rPr>
              <w:fldChar w:fldCharType="separate"/>
            </w:r>
            <w:r w:rsidR="003D7771">
              <w:rPr>
                <w:webHidden/>
              </w:rPr>
              <w:t>42</w:t>
            </w:r>
            <w:r w:rsidR="00994F96">
              <w:rPr>
                <w:webHidden/>
              </w:rPr>
              <w:fldChar w:fldCharType="end"/>
            </w:r>
          </w:hyperlink>
        </w:p>
        <w:p w14:paraId="4296BB21" w14:textId="09E2A8A3" w:rsidR="00994F96" w:rsidRDefault="00ED581B">
          <w:pPr>
            <w:pStyle w:val="TOC3"/>
            <w:rPr>
              <w:rFonts w:asciiTheme="minorHAnsi" w:eastAsiaTheme="minorEastAsia" w:hAnsiTheme="minorHAnsi" w:cstheme="minorBidi"/>
              <w:sz w:val="22"/>
              <w:szCs w:val="22"/>
            </w:rPr>
          </w:pPr>
          <w:hyperlink w:anchor="_Toc71094944" w:history="1">
            <w:r w:rsidR="00994F96" w:rsidRPr="002371B5">
              <w:rPr>
                <w:rStyle w:val="Hyperlink"/>
              </w:rPr>
              <w:t>4.4.4</w:t>
            </w:r>
            <w:r w:rsidR="00994F96">
              <w:rPr>
                <w:rFonts w:asciiTheme="minorHAnsi" w:eastAsiaTheme="minorEastAsia" w:hAnsiTheme="minorHAnsi" w:cstheme="minorBidi"/>
                <w:sz w:val="22"/>
                <w:szCs w:val="22"/>
              </w:rPr>
              <w:tab/>
            </w:r>
            <w:r w:rsidR="00994F96" w:rsidRPr="002371B5">
              <w:rPr>
                <w:rStyle w:val="Hyperlink"/>
              </w:rPr>
              <w:t>MCL calculations</w:t>
            </w:r>
            <w:r w:rsidR="00994F96">
              <w:rPr>
                <w:webHidden/>
              </w:rPr>
              <w:tab/>
            </w:r>
            <w:r w:rsidR="00994F96">
              <w:rPr>
                <w:webHidden/>
              </w:rPr>
              <w:fldChar w:fldCharType="begin"/>
            </w:r>
            <w:r w:rsidR="00994F96">
              <w:rPr>
                <w:webHidden/>
              </w:rPr>
              <w:instrText xml:space="preserve"> PAGEREF _Toc71094944 \h </w:instrText>
            </w:r>
            <w:r w:rsidR="00994F96">
              <w:rPr>
                <w:webHidden/>
              </w:rPr>
            </w:r>
            <w:r w:rsidR="00994F96">
              <w:rPr>
                <w:webHidden/>
              </w:rPr>
              <w:fldChar w:fldCharType="separate"/>
            </w:r>
            <w:r w:rsidR="003D7771">
              <w:rPr>
                <w:webHidden/>
              </w:rPr>
              <w:t>44</w:t>
            </w:r>
            <w:r w:rsidR="00994F96">
              <w:rPr>
                <w:webHidden/>
              </w:rPr>
              <w:fldChar w:fldCharType="end"/>
            </w:r>
          </w:hyperlink>
        </w:p>
        <w:p w14:paraId="2B95CB2A" w14:textId="6AF1C504" w:rsidR="00994F96" w:rsidRDefault="00ED581B">
          <w:pPr>
            <w:pStyle w:val="TOC3"/>
            <w:rPr>
              <w:rFonts w:asciiTheme="minorHAnsi" w:eastAsiaTheme="minorEastAsia" w:hAnsiTheme="minorHAnsi" w:cstheme="minorBidi"/>
              <w:sz w:val="22"/>
              <w:szCs w:val="22"/>
            </w:rPr>
          </w:pPr>
          <w:hyperlink w:anchor="_Toc71094945" w:history="1">
            <w:r w:rsidR="00994F96" w:rsidRPr="002371B5">
              <w:rPr>
                <w:rStyle w:val="Hyperlink"/>
              </w:rPr>
              <w:t>4.4.5</w:t>
            </w:r>
            <w:r w:rsidR="00994F96">
              <w:rPr>
                <w:rFonts w:asciiTheme="minorHAnsi" w:eastAsiaTheme="minorEastAsia" w:hAnsiTheme="minorHAnsi" w:cstheme="minorBidi"/>
                <w:sz w:val="22"/>
                <w:szCs w:val="22"/>
              </w:rPr>
              <w:tab/>
            </w:r>
            <w:r w:rsidR="00994F96" w:rsidRPr="002371B5">
              <w:rPr>
                <w:rStyle w:val="Hyperlink"/>
              </w:rPr>
              <w:t>Summary</w:t>
            </w:r>
            <w:r w:rsidR="00994F96">
              <w:rPr>
                <w:webHidden/>
              </w:rPr>
              <w:tab/>
            </w:r>
            <w:r w:rsidR="00994F96">
              <w:rPr>
                <w:webHidden/>
              </w:rPr>
              <w:fldChar w:fldCharType="begin"/>
            </w:r>
            <w:r w:rsidR="00994F96">
              <w:rPr>
                <w:webHidden/>
              </w:rPr>
              <w:instrText xml:space="preserve"> PAGEREF _Toc71094945 \h </w:instrText>
            </w:r>
            <w:r w:rsidR="00994F96">
              <w:rPr>
                <w:webHidden/>
              </w:rPr>
            </w:r>
            <w:r w:rsidR="00994F96">
              <w:rPr>
                <w:webHidden/>
              </w:rPr>
              <w:fldChar w:fldCharType="separate"/>
            </w:r>
            <w:r w:rsidR="003D7771">
              <w:rPr>
                <w:webHidden/>
              </w:rPr>
              <w:t>45</w:t>
            </w:r>
            <w:r w:rsidR="00994F96">
              <w:rPr>
                <w:webHidden/>
              </w:rPr>
              <w:fldChar w:fldCharType="end"/>
            </w:r>
          </w:hyperlink>
        </w:p>
        <w:p w14:paraId="2C9FCC7F" w14:textId="6057174C" w:rsidR="00994F96" w:rsidRDefault="00ED581B">
          <w:pPr>
            <w:pStyle w:val="TOC2"/>
            <w:rPr>
              <w:rFonts w:asciiTheme="minorHAnsi" w:eastAsiaTheme="minorEastAsia" w:hAnsiTheme="minorHAnsi" w:cstheme="minorBidi"/>
              <w:sz w:val="22"/>
              <w:szCs w:val="22"/>
            </w:rPr>
          </w:pPr>
          <w:hyperlink w:anchor="_Toc71094946" w:history="1">
            <w:r w:rsidR="00994F96" w:rsidRPr="002371B5">
              <w:rPr>
                <w:rStyle w:val="Hyperlink"/>
              </w:rPr>
              <w:t>4.5</w:t>
            </w:r>
            <w:r w:rsidR="00994F96">
              <w:rPr>
                <w:rFonts w:asciiTheme="minorHAnsi" w:eastAsiaTheme="minorEastAsia" w:hAnsiTheme="minorHAnsi" w:cstheme="minorBidi"/>
                <w:sz w:val="22"/>
                <w:szCs w:val="22"/>
              </w:rPr>
              <w:tab/>
            </w:r>
            <w:r w:rsidR="00994F96" w:rsidRPr="002371B5">
              <w:rPr>
                <w:rStyle w:val="Hyperlink"/>
              </w:rPr>
              <w:t>Compatibility with PMSE in the band 2483.5-2500 MHz</w:t>
            </w:r>
            <w:r w:rsidR="00994F96">
              <w:rPr>
                <w:webHidden/>
              </w:rPr>
              <w:tab/>
            </w:r>
            <w:r w:rsidR="00994F96">
              <w:rPr>
                <w:webHidden/>
              </w:rPr>
              <w:fldChar w:fldCharType="begin"/>
            </w:r>
            <w:r w:rsidR="00994F96">
              <w:rPr>
                <w:webHidden/>
              </w:rPr>
              <w:instrText xml:space="preserve"> PAGEREF _Toc71094946 \h </w:instrText>
            </w:r>
            <w:r w:rsidR="00994F96">
              <w:rPr>
                <w:webHidden/>
              </w:rPr>
            </w:r>
            <w:r w:rsidR="00994F96">
              <w:rPr>
                <w:webHidden/>
              </w:rPr>
              <w:fldChar w:fldCharType="separate"/>
            </w:r>
            <w:r w:rsidR="003D7771">
              <w:rPr>
                <w:webHidden/>
              </w:rPr>
              <w:t>45</w:t>
            </w:r>
            <w:r w:rsidR="00994F96">
              <w:rPr>
                <w:webHidden/>
              </w:rPr>
              <w:fldChar w:fldCharType="end"/>
            </w:r>
          </w:hyperlink>
        </w:p>
        <w:p w14:paraId="0974ED7F" w14:textId="28A63F4D" w:rsidR="00994F96" w:rsidRDefault="00ED581B">
          <w:pPr>
            <w:pStyle w:val="TOC3"/>
            <w:rPr>
              <w:rFonts w:asciiTheme="minorHAnsi" w:eastAsiaTheme="minorEastAsia" w:hAnsiTheme="minorHAnsi" w:cstheme="minorBidi"/>
              <w:sz w:val="22"/>
              <w:szCs w:val="22"/>
            </w:rPr>
          </w:pPr>
          <w:hyperlink w:anchor="_Toc71094947" w:history="1">
            <w:r w:rsidR="00994F96" w:rsidRPr="002371B5">
              <w:rPr>
                <w:rStyle w:val="Hyperlink"/>
              </w:rPr>
              <w:t>4.5.1</w:t>
            </w:r>
            <w:r w:rsidR="00994F96">
              <w:rPr>
                <w:rFonts w:asciiTheme="minorHAnsi" w:eastAsiaTheme="minorEastAsia" w:hAnsiTheme="minorHAnsi" w:cstheme="minorBidi"/>
                <w:sz w:val="22"/>
                <w:szCs w:val="22"/>
              </w:rPr>
              <w:tab/>
            </w:r>
            <w:r w:rsidR="00994F96" w:rsidRPr="002371B5">
              <w:rPr>
                <w:rStyle w:val="Hyperlink"/>
              </w:rPr>
              <w:t>PMSE System Parameters</w:t>
            </w:r>
            <w:r w:rsidR="00994F96">
              <w:rPr>
                <w:webHidden/>
              </w:rPr>
              <w:tab/>
            </w:r>
            <w:r w:rsidR="00994F96">
              <w:rPr>
                <w:webHidden/>
              </w:rPr>
              <w:fldChar w:fldCharType="begin"/>
            </w:r>
            <w:r w:rsidR="00994F96">
              <w:rPr>
                <w:webHidden/>
              </w:rPr>
              <w:instrText xml:space="preserve"> PAGEREF _Toc71094947 \h </w:instrText>
            </w:r>
            <w:r w:rsidR="00994F96">
              <w:rPr>
                <w:webHidden/>
              </w:rPr>
            </w:r>
            <w:r w:rsidR="00994F96">
              <w:rPr>
                <w:webHidden/>
              </w:rPr>
              <w:fldChar w:fldCharType="separate"/>
            </w:r>
            <w:r w:rsidR="003D7771">
              <w:rPr>
                <w:webHidden/>
              </w:rPr>
              <w:t>46</w:t>
            </w:r>
            <w:r w:rsidR="00994F96">
              <w:rPr>
                <w:webHidden/>
              </w:rPr>
              <w:fldChar w:fldCharType="end"/>
            </w:r>
          </w:hyperlink>
        </w:p>
        <w:p w14:paraId="65C7CDF1" w14:textId="35BC79AA" w:rsidR="00994F96" w:rsidRDefault="00ED581B">
          <w:pPr>
            <w:pStyle w:val="TOC3"/>
            <w:rPr>
              <w:rFonts w:asciiTheme="minorHAnsi" w:eastAsiaTheme="minorEastAsia" w:hAnsiTheme="minorHAnsi" w:cstheme="minorBidi"/>
              <w:sz w:val="22"/>
              <w:szCs w:val="22"/>
            </w:rPr>
          </w:pPr>
          <w:hyperlink w:anchor="_Toc71094948" w:history="1">
            <w:r w:rsidR="00994F96" w:rsidRPr="002371B5">
              <w:rPr>
                <w:rStyle w:val="Hyperlink"/>
                <w:rFonts w:cs="Times New Roman"/>
              </w:rPr>
              <w:t>4.5.2</w:t>
            </w:r>
            <w:r w:rsidR="00994F96">
              <w:rPr>
                <w:rFonts w:asciiTheme="minorHAnsi" w:eastAsiaTheme="minorEastAsia" w:hAnsiTheme="minorHAnsi" w:cstheme="minorBidi"/>
                <w:sz w:val="22"/>
                <w:szCs w:val="22"/>
              </w:rPr>
              <w:tab/>
            </w:r>
            <w:r w:rsidR="00994F96" w:rsidRPr="002371B5">
              <w:rPr>
                <w:rStyle w:val="Hyperlink"/>
              </w:rPr>
              <w:t>Scenarios</w:t>
            </w:r>
            <w:r w:rsidR="00994F96">
              <w:rPr>
                <w:webHidden/>
              </w:rPr>
              <w:tab/>
            </w:r>
            <w:r w:rsidR="00994F96">
              <w:rPr>
                <w:webHidden/>
              </w:rPr>
              <w:fldChar w:fldCharType="begin"/>
            </w:r>
            <w:r w:rsidR="00994F96">
              <w:rPr>
                <w:webHidden/>
              </w:rPr>
              <w:instrText xml:space="preserve"> PAGEREF _Toc71094948 \h </w:instrText>
            </w:r>
            <w:r w:rsidR="00994F96">
              <w:rPr>
                <w:webHidden/>
              </w:rPr>
            </w:r>
            <w:r w:rsidR="00994F96">
              <w:rPr>
                <w:webHidden/>
              </w:rPr>
              <w:fldChar w:fldCharType="separate"/>
            </w:r>
            <w:r w:rsidR="003D7771">
              <w:rPr>
                <w:webHidden/>
              </w:rPr>
              <w:t>51</w:t>
            </w:r>
            <w:r w:rsidR="00994F96">
              <w:rPr>
                <w:webHidden/>
              </w:rPr>
              <w:fldChar w:fldCharType="end"/>
            </w:r>
          </w:hyperlink>
        </w:p>
        <w:p w14:paraId="3D348838" w14:textId="431FA4DF" w:rsidR="00994F96" w:rsidRDefault="00ED581B">
          <w:pPr>
            <w:pStyle w:val="TOC3"/>
            <w:rPr>
              <w:rFonts w:asciiTheme="minorHAnsi" w:eastAsiaTheme="minorEastAsia" w:hAnsiTheme="minorHAnsi" w:cstheme="minorBidi"/>
              <w:sz w:val="22"/>
              <w:szCs w:val="22"/>
            </w:rPr>
          </w:pPr>
          <w:hyperlink w:anchor="_Toc71094949" w:history="1">
            <w:r w:rsidR="00994F96" w:rsidRPr="002371B5">
              <w:rPr>
                <w:rStyle w:val="Hyperlink"/>
              </w:rPr>
              <w:t>4.5.3</w:t>
            </w:r>
            <w:r w:rsidR="00994F96">
              <w:rPr>
                <w:rFonts w:asciiTheme="minorHAnsi" w:eastAsiaTheme="minorEastAsia" w:hAnsiTheme="minorHAnsi" w:cstheme="minorBidi"/>
                <w:sz w:val="22"/>
                <w:szCs w:val="22"/>
              </w:rPr>
              <w:tab/>
            </w:r>
            <w:r w:rsidR="00994F96" w:rsidRPr="002371B5">
              <w:rPr>
                <w:rStyle w:val="Hyperlink"/>
              </w:rPr>
              <w:t>Study</w:t>
            </w:r>
            <w:r w:rsidR="00994F96">
              <w:rPr>
                <w:webHidden/>
              </w:rPr>
              <w:tab/>
            </w:r>
            <w:r w:rsidR="00994F96">
              <w:rPr>
                <w:webHidden/>
              </w:rPr>
              <w:fldChar w:fldCharType="begin"/>
            </w:r>
            <w:r w:rsidR="00994F96">
              <w:rPr>
                <w:webHidden/>
              </w:rPr>
              <w:instrText xml:space="preserve"> PAGEREF _Toc71094949 \h </w:instrText>
            </w:r>
            <w:r w:rsidR="00994F96">
              <w:rPr>
                <w:webHidden/>
              </w:rPr>
            </w:r>
            <w:r w:rsidR="00994F96">
              <w:rPr>
                <w:webHidden/>
              </w:rPr>
              <w:fldChar w:fldCharType="separate"/>
            </w:r>
            <w:r w:rsidR="003D7771">
              <w:rPr>
                <w:webHidden/>
              </w:rPr>
              <w:t>52</w:t>
            </w:r>
            <w:r w:rsidR="00994F96">
              <w:rPr>
                <w:webHidden/>
              </w:rPr>
              <w:fldChar w:fldCharType="end"/>
            </w:r>
          </w:hyperlink>
        </w:p>
        <w:p w14:paraId="235A94E0" w14:textId="42A17028" w:rsidR="00994F96" w:rsidRDefault="00ED581B">
          <w:pPr>
            <w:pStyle w:val="TOC3"/>
            <w:rPr>
              <w:rFonts w:asciiTheme="minorHAnsi" w:eastAsiaTheme="minorEastAsia" w:hAnsiTheme="minorHAnsi" w:cstheme="minorBidi"/>
              <w:sz w:val="22"/>
              <w:szCs w:val="22"/>
            </w:rPr>
          </w:pPr>
          <w:hyperlink w:anchor="_Toc71094950" w:history="1">
            <w:r w:rsidR="00994F96" w:rsidRPr="002371B5">
              <w:rPr>
                <w:rStyle w:val="Hyperlink"/>
              </w:rPr>
              <w:t>4.5.4</w:t>
            </w:r>
            <w:r w:rsidR="00994F96">
              <w:rPr>
                <w:rFonts w:asciiTheme="minorHAnsi" w:eastAsiaTheme="minorEastAsia" w:hAnsiTheme="minorHAnsi" w:cstheme="minorBidi"/>
                <w:sz w:val="22"/>
                <w:szCs w:val="22"/>
              </w:rPr>
              <w:tab/>
            </w:r>
            <w:r w:rsidR="00994F96" w:rsidRPr="002371B5">
              <w:rPr>
                <w:rStyle w:val="Hyperlink"/>
              </w:rPr>
              <w:t>Summary</w:t>
            </w:r>
            <w:r w:rsidR="00994F96">
              <w:rPr>
                <w:webHidden/>
              </w:rPr>
              <w:tab/>
            </w:r>
            <w:r w:rsidR="00994F96">
              <w:rPr>
                <w:webHidden/>
              </w:rPr>
              <w:fldChar w:fldCharType="begin"/>
            </w:r>
            <w:r w:rsidR="00994F96">
              <w:rPr>
                <w:webHidden/>
              </w:rPr>
              <w:instrText xml:space="preserve"> PAGEREF _Toc71094950 \h </w:instrText>
            </w:r>
            <w:r w:rsidR="00994F96">
              <w:rPr>
                <w:webHidden/>
              </w:rPr>
            </w:r>
            <w:r w:rsidR="00994F96">
              <w:rPr>
                <w:webHidden/>
              </w:rPr>
              <w:fldChar w:fldCharType="separate"/>
            </w:r>
            <w:r w:rsidR="003D7771">
              <w:rPr>
                <w:webHidden/>
              </w:rPr>
              <w:t>56</w:t>
            </w:r>
            <w:r w:rsidR="00994F96">
              <w:rPr>
                <w:webHidden/>
              </w:rPr>
              <w:fldChar w:fldCharType="end"/>
            </w:r>
          </w:hyperlink>
        </w:p>
        <w:p w14:paraId="650E289E" w14:textId="4B77AD13" w:rsidR="00994F96" w:rsidRDefault="00ED581B">
          <w:pPr>
            <w:pStyle w:val="TOC2"/>
            <w:rPr>
              <w:rFonts w:asciiTheme="minorHAnsi" w:eastAsiaTheme="minorEastAsia" w:hAnsiTheme="minorHAnsi" w:cstheme="minorBidi"/>
              <w:sz w:val="22"/>
              <w:szCs w:val="22"/>
            </w:rPr>
          </w:pPr>
          <w:hyperlink w:anchor="_Toc71094951" w:history="1">
            <w:r w:rsidR="00994F96" w:rsidRPr="002371B5">
              <w:rPr>
                <w:rStyle w:val="Hyperlink"/>
              </w:rPr>
              <w:t>4.6</w:t>
            </w:r>
            <w:r w:rsidR="00994F96">
              <w:rPr>
                <w:rFonts w:asciiTheme="minorHAnsi" w:eastAsiaTheme="minorEastAsia" w:hAnsiTheme="minorHAnsi" w:cstheme="minorBidi"/>
                <w:sz w:val="22"/>
                <w:szCs w:val="22"/>
              </w:rPr>
              <w:tab/>
            </w:r>
            <w:r w:rsidR="00994F96" w:rsidRPr="002371B5">
              <w:rPr>
                <w:rStyle w:val="Hyperlink"/>
              </w:rPr>
              <w:t>Compatibility with E-UTRA Band 7 above 2500 MHz</w:t>
            </w:r>
            <w:r w:rsidR="00994F96">
              <w:rPr>
                <w:webHidden/>
              </w:rPr>
              <w:tab/>
            </w:r>
            <w:r w:rsidR="00994F96">
              <w:rPr>
                <w:webHidden/>
              </w:rPr>
              <w:fldChar w:fldCharType="begin"/>
            </w:r>
            <w:r w:rsidR="00994F96">
              <w:rPr>
                <w:webHidden/>
              </w:rPr>
              <w:instrText xml:space="preserve"> PAGEREF _Toc71094951 \h </w:instrText>
            </w:r>
            <w:r w:rsidR="00994F96">
              <w:rPr>
                <w:webHidden/>
              </w:rPr>
            </w:r>
            <w:r w:rsidR="00994F96">
              <w:rPr>
                <w:webHidden/>
              </w:rPr>
              <w:fldChar w:fldCharType="separate"/>
            </w:r>
            <w:r w:rsidR="003D7771">
              <w:rPr>
                <w:webHidden/>
              </w:rPr>
              <w:t>57</w:t>
            </w:r>
            <w:r w:rsidR="00994F96">
              <w:rPr>
                <w:webHidden/>
              </w:rPr>
              <w:fldChar w:fldCharType="end"/>
            </w:r>
          </w:hyperlink>
        </w:p>
        <w:p w14:paraId="6B392E08" w14:textId="72FBA990" w:rsidR="00994F96" w:rsidRDefault="00ED581B">
          <w:pPr>
            <w:pStyle w:val="TOC3"/>
            <w:rPr>
              <w:rFonts w:asciiTheme="minorHAnsi" w:eastAsiaTheme="minorEastAsia" w:hAnsiTheme="minorHAnsi" w:cstheme="minorBidi"/>
              <w:sz w:val="22"/>
              <w:szCs w:val="22"/>
            </w:rPr>
          </w:pPr>
          <w:hyperlink w:anchor="_Toc71094952" w:history="1">
            <w:r w:rsidR="00994F96" w:rsidRPr="002371B5">
              <w:rPr>
                <w:rStyle w:val="Hyperlink"/>
              </w:rPr>
              <w:t>4.6.1</w:t>
            </w:r>
            <w:r w:rsidR="00994F96">
              <w:rPr>
                <w:rFonts w:asciiTheme="minorHAnsi" w:eastAsiaTheme="minorEastAsia" w:hAnsiTheme="minorHAnsi" w:cstheme="minorBidi"/>
                <w:sz w:val="22"/>
                <w:szCs w:val="22"/>
              </w:rPr>
              <w:tab/>
            </w:r>
            <w:r w:rsidR="00994F96" w:rsidRPr="002371B5">
              <w:rPr>
                <w:rStyle w:val="Hyperlink"/>
              </w:rPr>
              <w:t>Introduction</w:t>
            </w:r>
            <w:r w:rsidR="00994F96">
              <w:rPr>
                <w:webHidden/>
              </w:rPr>
              <w:tab/>
            </w:r>
            <w:r w:rsidR="00994F96">
              <w:rPr>
                <w:webHidden/>
              </w:rPr>
              <w:fldChar w:fldCharType="begin"/>
            </w:r>
            <w:r w:rsidR="00994F96">
              <w:rPr>
                <w:webHidden/>
              </w:rPr>
              <w:instrText xml:space="preserve"> PAGEREF _Toc71094952 \h </w:instrText>
            </w:r>
            <w:r w:rsidR="00994F96">
              <w:rPr>
                <w:webHidden/>
              </w:rPr>
            </w:r>
            <w:r w:rsidR="00994F96">
              <w:rPr>
                <w:webHidden/>
              </w:rPr>
              <w:fldChar w:fldCharType="separate"/>
            </w:r>
            <w:r w:rsidR="003D7771">
              <w:rPr>
                <w:webHidden/>
              </w:rPr>
              <w:t>57</w:t>
            </w:r>
            <w:r w:rsidR="00994F96">
              <w:rPr>
                <w:webHidden/>
              </w:rPr>
              <w:fldChar w:fldCharType="end"/>
            </w:r>
          </w:hyperlink>
        </w:p>
        <w:p w14:paraId="0BA7D3AF" w14:textId="4255B6AA" w:rsidR="00994F96" w:rsidRDefault="00ED581B">
          <w:pPr>
            <w:pStyle w:val="TOC3"/>
            <w:rPr>
              <w:rFonts w:asciiTheme="minorHAnsi" w:eastAsiaTheme="minorEastAsia" w:hAnsiTheme="minorHAnsi" w:cstheme="minorBidi"/>
              <w:sz w:val="22"/>
              <w:szCs w:val="22"/>
            </w:rPr>
          </w:pPr>
          <w:hyperlink w:anchor="_Toc71094953" w:history="1">
            <w:r w:rsidR="00994F96" w:rsidRPr="002371B5">
              <w:rPr>
                <w:rStyle w:val="Hyperlink"/>
              </w:rPr>
              <w:t>4.6.2</w:t>
            </w:r>
            <w:r w:rsidR="00994F96">
              <w:rPr>
                <w:rFonts w:asciiTheme="minorHAnsi" w:eastAsiaTheme="minorEastAsia" w:hAnsiTheme="minorHAnsi" w:cstheme="minorBidi"/>
                <w:sz w:val="22"/>
                <w:szCs w:val="22"/>
              </w:rPr>
              <w:tab/>
            </w:r>
            <w:r w:rsidR="00994F96" w:rsidRPr="002371B5">
              <w:rPr>
                <w:rStyle w:val="Hyperlink"/>
              </w:rPr>
              <w:t>E-UTRA Band 7 system parameters</w:t>
            </w:r>
            <w:r w:rsidR="00994F96">
              <w:rPr>
                <w:webHidden/>
              </w:rPr>
              <w:tab/>
            </w:r>
            <w:r w:rsidR="00994F96">
              <w:rPr>
                <w:webHidden/>
              </w:rPr>
              <w:fldChar w:fldCharType="begin"/>
            </w:r>
            <w:r w:rsidR="00994F96">
              <w:rPr>
                <w:webHidden/>
              </w:rPr>
              <w:instrText xml:space="preserve"> PAGEREF _Toc71094953 \h </w:instrText>
            </w:r>
            <w:r w:rsidR="00994F96">
              <w:rPr>
                <w:webHidden/>
              </w:rPr>
            </w:r>
            <w:r w:rsidR="00994F96">
              <w:rPr>
                <w:webHidden/>
              </w:rPr>
              <w:fldChar w:fldCharType="separate"/>
            </w:r>
            <w:r w:rsidR="003D7771">
              <w:rPr>
                <w:webHidden/>
              </w:rPr>
              <w:t>58</w:t>
            </w:r>
            <w:r w:rsidR="00994F96">
              <w:rPr>
                <w:webHidden/>
              </w:rPr>
              <w:fldChar w:fldCharType="end"/>
            </w:r>
          </w:hyperlink>
        </w:p>
        <w:p w14:paraId="40708DE8" w14:textId="4E7EF297" w:rsidR="00994F96" w:rsidRDefault="00ED581B">
          <w:pPr>
            <w:pStyle w:val="TOC3"/>
            <w:rPr>
              <w:rFonts w:asciiTheme="minorHAnsi" w:eastAsiaTheme="minorEastAsia" w:hAnsiTheme="minorHAnsi" w:cstheme="minorBidi"/>
              <w:sz w:val="22"/>
              <w:szCs w:val="22"/>
            </w:rPr>
          </w:pPr>
          <w:hyperlink w:anchor="_Toc71094954" w:history="1">
            <w:r w:rsidR="00994F96" w:rsidRPr="002371B5">
              <w:rPr>
                <w:rStyle w:val="Hyperlink"/>
              </w:rPr>
              <w:t>4.6.3</w:t>
            </w:r>
            <w:r w:rsidR="00994F96">
              <w:rPr>
                <w:rFonts w:asciiTheme="minorHAnsi" w:eastAsiaTheme="minorEastAsia" w:hAnsiTheme="minorHAnsi" w:cstheme="minorBidi"/>
                <w:sz w:val="22"/>
                <w:szCs w:val="22"/>
              </w:rPr>
              <w:tab/>
            </w:r>
            <w:r w:rsidR="00994F96" w:rsidRPr="002371B5">
              <w:rPr>
                <w:rStyle w:val="Hyperlink"/>
              </w:rPr>
              <w:t>MCL analysis of interference from TS BS into E-UTRA Band 7 BS, and interference from E-UTRA Band 7 UE into TS BS</w:t>
            </w:r>
            <w:r w:rsidR="00994F96">
              <w:rPr>
                <w:webHidden/>
              </w:rPr>
              <w:tab/>
            </w:r>
            <w:r w:rsidR="00994F96">
              <w:rPr>
                <w:webHidden/>
              </w:rPr>
              <w:fldChar w:fldCharType="begin"/>
            </w:r>
            <w:r w:rsidR="00994F96">
              <w:rPr>
                <w:webHidden/>
              </w:rPr>
              <w:instrText xml:space="preserve"> PAGEREF _Toc71094954 \h </w:instrText>
            </w:r>
            <w:r w:rsidR="00994F96">
              <w:rPr>
                <w:webHidden/>
              </w:rPr>
            </w:r>
            <w:r w:rsidR="00994F96">
              <w:rPr>
                <w:webHidden/>
              </w:rPr>
              <w:fldChar w:fldCharType="separate"/>
            </w:r>
            <w:r w:rsidR="003D7771">
              <w:rPr>
                <w:webHidden/>
              </w:rPr>
              <w:t>62</w:t>
            </w:r>
            <w:r w:rsidR="00994F96">
              <w:rPr>
                <w:webHidden/>
              </w:rPr>
              <w:fldChar w:fldCharType="end"/>
            </w:r>
          </w:hyperlink>
        </w:p>
        <w:p w14:paraId="3900D300" w14:textId="24F28187" w:rsidR="00994F96" w:rsidRDefault="00ED581B">
          <w:pPr>
            <w:pStyle w:val="TOC3"/>
            <w:rPr>
              <w:rFonts w:asciiTheme="minorHAnsi" w:eastAsiaTheme="minorEastAsia" w:hAnsiTheme="minorHAnsi" w:cstheme="minorBidi"/>
              <w:sz w:val="22"/>
              <w:szCs w:val="22"/>
            </w:rPr>
          </w:pPr>
          <w:hyperlink w:anchor="_Toc71094955" w:history="1">
            <w:r w:rsidR="00994F96" w:rsidRPr="002371B5">
              <w:rPr>
                <w:rStyle w:val="Hyperlink"/>
              </w:rPr>
              <w:t>4.6.4</w:t>
            </w:r>
            <w:r w:rsidR="00994F96">
              <w:rPr>
                <w:rFonts w:asciiTheme="minorHAnsi" w:eastAsiaTheme="minorEastAsia" w:hAnsiTheme="minorHAnsi" w:cstheme="minorBidi"/>
                <w:sz w:val="22"/>
                <w:szCs w:val="22"/>
              </w:rPr>
              <w:tab/>
            </w:r>
            <w:r w:rsidR="00994F96" w:rsidRPr="002371B5">
              <w:rPr>
                <w:rStyle w:val="Hyperlink"/>
              </w:rPr>
              <w:t>Summary</w:t>
            </w:r>
            <w:r w:rsidR="00994F96">
              <w:rPr>
                <w:webHidden/>
              </w:rPr>
              <w:tab/>
            </w:r>
            <w:r w:rsidR="00994F96">
              <w:rPr>
                <w:webHidden/>
              </w:rPr>
              <w:fldChar w:fldCharType="begin"/>
            </w:r>
            <w:r w:rsidR="00994F96">
              <w:rPr>
                <w:webHidden/>
              </w:rPr>
              <w:instrText xml:space="preserve"> PAGEREF _Toc71094955 \h </w:instrText>
            </w:r>
            <w:r w:rsidR="00994F96">
              <w:rPr>
                <w:webHidden/>
              </w:rPr>
            </w:r>
            <w:r w:rsidR="00994F96">
              <w:rPr>
                <w:webHidden/>
              </w:rPr>
              <w:fldChar w:fldCharType="separate"/>
            </w:r>
            <w:r w:rsidR="003D7771">
              <w:rPr>
                <w:webHidden/>
              </w:rPr>
              <w:t>65</w:t>
            </w:r>
            <w:r w:rsidR="00994F96">
              <w:rPr>
                <w:webHidden/>
              </w:rPr>
              <w:fldChar w:fldCharType="end"/>
            </w:r>
          </w:hyperlink>
        </w:p>
        <w:p w14:paraId="6FAB790B" w14:textId="2431FD70" w:rsidR="00994F96" w:rsidRDefault="00ED581B">
          <w:pPr>
            <w:pStyle w:val="TOC2"/>
            <w:rPr>
              <w:rFonts w:asciiTheme="minorHAnsi" w:eastAsiaTheme="minorEastAsia" w:hAnsiTheme="minorHAnsi" w:cstheme="minorBidi"/>
              <w:sz w:val="22"/>
              <w:szCs w:val="22"/>
            </w:rPr>
          </w:pPr>
          <w:hyperlink w:anchor="_Toc71094956" w:history="1">
            <w:r w:rsidR="00994F96" w:rsidRPr="002371B5">
              <w:rPr>
                <w:rStyle w:val="Hyperlink"/>
              </w:rPr>
              <w:t>4.7</w:t>
            </w:r>
            <w:r w:rsidR="00994F96">
              <w:rPr>
                <w:rFonts w:asciiTheme="minorHAnsi" w:eastAsiaTheme="minorEastAsia" w:hAnsiTheme="minorHAnsi" w:cstheme="minorBidi"/>
                <w:sz w:val="22"/>
                <w:szCs w:val="22"/>
              </w:rPr>
              <w:tab/>
            </w:r>
            <w:r w:rsidR="00994F96" w:rsidRPr="002371B5">
              <w:rPr>
                <w:rStyle w:val="Hyperlink"/>
              </w:rPr>
              <w:t>Compatibility with ISM/WLAN BELOW 2483.5 MHz</w:t>
            </w:r>
            <w:r w:rsidR="00994F96">
              <w:rPr>
                <w:webHidden/>
              </w:rPr>
              <w:tab/>
            </w:r>
            <w:r w:rsidR="00994F96">
              <w:rPr>
                <w:webHidden/>
              </w:rPr>
              <w:fldChar w:fldCharType="begin"/>
            </w:r>
            <w:r w:rsidR="00994F96">
              <w:rPr>
                <w:webHidden/>
              </w:rPr>
              <w:instrText xml:space="preserve"> PAGEREF _Toc71094956 \h </w:instrText>
            </w:r>
            <w:r w:rsidR="00994F96">
              <w:rPr>
                <w:webHidden/>
              </w:rPr>
            </w:r>
            <w:r w:rsidR="00994F96">
              <w:rPr>
                <w:webHidden/>
              </w:rPr>
              <w:fldChar w:fldCharType="separate"/>
            </w:r>
            <w:r w:rsidR="003D7771">
              <w:rPr>
                <w:webHidden/>
              </w:rPr>
              <w:t>66</w:t>
            </w:r>
            <w:r w:rsidR="00994F96">
              <w:rPr>
                <w:webHidden/>
              </w:rPr>
              <w:fldChar w:fldCharType="end"/>
            </w:r>
          </w:hyperlink>
        </w:p>
        <w:p w14:paraId="204F973B" w14:textId="6F3EDFA1" w:rsidR="00994F96" w:rsidRDefault="00ED581B">
          <w:pPr>
            <w:pStyle w:val="TOC3"/>
            <w:rPr>
              <w:rFonts w:asciiTheme="minorHAnsi" w:eastAsiaTheme="minorEastAsia" w:hAnsiTheme="minorHAnsi" w:cstheme="minorBidi"/>
              <w:sz w:val="22"/>
              <w:szCs w:val="22"/>
            </w:rPr>
          </w:pPr>
          <w:hyperlink w:anchor="_Toc71094957" w:history="1">
            <w:r w:rsidR="00994F96" w:rsidRPr="002371B5">
              <w:rPr>
                <w:rStyle w:val="Hyperlink"/>
              </w:rPr>
              <w:t>4.7.1</w:t>
            </w:r>
            <w:r w:rsidR="00994F96">
              <w:rPr>
                <w:rFonts w:asciiTheme="minorHAnsi" w:eastAsiaTheme="minorEastAsia" w:hAnsiTheme="minorHAnsi" w:cstheme="minorBidi"/>
                <w:sz w:val="22"/>
                <w:szCs w:val="22"/>
              </w:rPr>
              <w:tab/>
            </w:r>
            <w:r w:rsidR="00994F96" w:rsidRPr="002371B5">
              <w:rPr>
                <w:rStyle w:val="Hyperlink"/>
              </w:rPr>
              <w:t>RLAN and Bluetooth system parameters</w:t>
            </w:r>
            <w:r w:rsidR="00994F96">
              <w:rPr>
                <w:webHidden/>
              </w:rPr>
              <w:tab/>
            </w:r>
            <w:r w:rsidR="00994F96">
              <w:rPr>
                <w:webHidden/>
              </w:rPr>
              <w:fldChar w:fldCharType="begin"/>
            </w:r>
            <w:r w:rsidR="00994F96">
              <w:rPr>
                <w:webHidden/>
              </w:rPr>
              <w:instrText xml:space="preserve"> PAGEREF _Toc71094957 \h </w:instrText>
            </w:r>
            <w:r w:rsidR="00994F96">
              <w:rPr>
                <w:webHidden/>
              </w:rPr>
            </w:r>
            <w:r w:rsidR="00994F96">
              <w:rPr>
                <w:webHidden/>
              </w:rPr>
              <w:fldChar w:fldCharType="separate"/>
            </w:r>
            <w:r w:rsidR="003D7771">
              <w:rPr>
                <w:webHidden/>
              </w:rPr>
              <w:t>67</w:t>
            </w:r>
            <w:r w:rsidR="00994F96">
              <w:rPr>
                <w:webHidden/>
              </w:rPr>
              <w:fldChar w:fldCharType="end"/>
            </w:r>
          </w:hyperlink>
        </w:p>
        <w:p w14:paraId="28696C34" w14:textId="1BB22E17" w:rsidR="00994F96" w:rsidRDefault="00ED581B">
          <w:pPr>
            <w:pStyle w:val="TOC3"/>
            <w:rPr>
              <w:rFonts w:asciiTheme="minorHAnsi" w:eastAsiaTheme="minorEastAsia" w:hAnsiTheme="minorHAnsi" w:cstheme="minorBidi"/>
              <w:sz w:val="22"/>
              <w:szCs w:val="22"/>
            </w:rPr>
          </w:pPr>
          <w:hyperlink w:anchor="_Toc71094958" w:history="1">
            <w:r w:rsidR="00994F96" w:rsidRPr="002371B5">
              <w:rPr>
                <w:rStyle w:val="Hyperlink"/>
              </w:rPr>
              <w:t>4.7.2</w:t>
            </w:r>
            <w:r w:rsidR="00994F96">
              <w:rPr>
                <w:rFonts w:asciiTheme="minorHAnsi" w:eastAsiaTheme="minorEastAsia" w:hAnsiTheme="minorHAnsi" w:cstheme="minorBidi"/>
                <w:sz w:val="22"/>
                <w:szCs w:val="22"/>
              </w:rPr>
              <w:tab/>
            </w:r>
            <w:r w:rsidR="00994F96" w:rsidRPr="002371B5">
              <w:rPr>
                <w:rStyle w:val="Hyperlink"/>
              </w:rPr>
              <w:t>Derived parameters</w:t>
            </w:r>
            <w:r w:rsidR="00994F96">
              <w:rPr>
                <w:webHidden/>
              </w:rPr>
              <w:tab/>
            </w:r>
            <w:r w:rsidR="00994F96">
              <w:rPr>
                <w:webHidden/>
              </w:rPr>
              <w:fldChar w:fldCharType="begin"/>
            </w:r>
            <w:r w:rsidR="00994F96">
              <w:rPr>
                <w:webHidden/>
              </w:rPr>
              <w:instrText xml:space="preserve"> PAGEREF _Toc71094958 \h </w:instrText>
            </w:r>
            <w:r w:rsidR="00994F96">
              <w:rPr>
                <w:webHidden/>
              </w:rPr>
            </w:r>
            <w:r w:rsidR="00994F96">
              <w:rPr>
                <w:webHidden/>
              </w:rPr>
              <w:fldChar w:fldCharType="separate"/>
            </w:r>
            <w:r w:rsidR="003D7771">
              <w:rPr>
                <w:webHidden/>
              </w:rPr>
              <w:t>72</w:t>
            </w:r>
            <w:r w:rsidR="00994F96">
              <w:rPr>
                <w:webHidden/>
              </w:rPr>
              <w:fldChar w:fldCharType="end"/>
            </w:r>
          </w:hyperlink>
        </w:p>
        <w:p w14:paraId="6F68E273" w14:textId="721C6F48" w:rsidR="00994F96" w:rsidRDefault="00ED581B">
          <w:pPr>
            <w:pStyle w:val="TOC3"/>
            <w:rPr>
              <w:rFonts w:asciiTheme="minorHAnsi" w:eastAsiaTheme="minorEastAsia" w:hAnsiTheme="minorHAnsi" w:cstheme="minorBidi"/>
              <w:sz w:val="22"/>
              <w:szCs w:val="22"/>
            </w:rPr>
          </w:pPr>
          <w:hyperlink w:anchor="_Toc71094959" w:history="1">
            <w:r w:rsidR="00994F96" w:rsidRPr="002371B5">
              <w:rPr>
                <w:rStyle w:val="Hyperlink"/>
              </w:rPr>
              <w:t>4.7.3</w:t>
            </w:r>
            <w:r w:rsidR="00994F96">
              <w:rPr>
                <w:rFonts w:asciiTheme="minorHAnsi" w:eastAsiaTheme="minorEastAsia" w:hAnsiTheme="minorHAnsi" w:cstheme="minorBidi"/>
                <w:sz w:val="22"/>
                <w:szCs w:val="22"/>
              </w:rPr>
              <w:tab/>
            </w:r>
            <w:r w:rsidR="00994F96" w:rsidRPr="002371B5">
              <w:rPr>
                <w:rStyle w:val="Hyperlink"/>
              </w:rPr>
              <w:t>Blocking (selectivity) vs Unwanted Emissions</w:t>
            </w:r>
            <w:r w:rsidR="00994F96">
              <w:rPr>
                <w:webHidden/>
              </w:rPr>
              <w:tab/>
            </w:r>
            <w:r w:rsidR="00994F96">
              <w:rPr>
                <w:webHidden/>
              </w:rPr>
              <w:fldChar w:fldCharType="begin"/>
            </w:r>
            <w:r w:rsidR="00994F96">
              <w:rPr>
                <w:webHidden/>
              </w:rPr>
              <w:instrText xml:space="preserve"> PAGEREF _Toc71094959 \h </w:instrText>
            </w:r>
            <w:r w:rsidR="00994F96">
              <w:rPr>
                <w:webHidden/>
              </w:rPr>
            </w:r>
            <w:r w:rsidR="00994F96">
              <w:rPr>
                <w:webHidden/>
              </w:rPr>
              <w:fldChar w:fldCharType="separate"/>
            </w:r>
            <w:r w:rsidR="003D7771">
              <w:rPr>
                <w:webHidden/>
              </w:rPr>
              <w:t>72</w:t>
            </w:r>
            <w:r w:rsidR="00994F96">
              <w:rPr>
                <w:webHidden/>
              </w:rPr>
              <w:fldChar w:fldCharType="end"/>
            </w:r>
          </w:hyperlink>
        </w:p>
        <w:p w14:paraId="25C454A2" w14:textId="602119B1" w:rsidR="00994F96" w:rsidRDefault="00ED581B">
          <w:pPr>
            <w:pStyle w:val="TOC3"/>
            <w:rPr>
              <w:rFonts w:asciiTheme="minorHAnsi" w:eastAsiaTheme="minorEastAsia" w:hAnsiTheme="minorHAnsi" w:cstheme="minorBidi"/>
              <w:sz w:val="22"/>
              <w:szCs w:val="22"/>
            </w:rPr>
          </w:pPr>
          <w:hyperlink w:anchor="_Toc71094960" w:history="1">
            <w:r w:rsidR="00994F96" w:rsidRPr="002371B5">
              <w:rPr>
                <w:rStyle w:val="Hyperlink"/>
              </w:rPr>
              <w:t>4.7.4</w:t>
            </w:r>
            <w:r w:rsidR="00994F96">
              <w:rPr>
                <w:rFonts w:asciiTheme="minorHAnsi" w:eastAsiaTheme="minorEastAsia" w:hAnsiTheme="minorHAnsi" w:cstheme="minorBidi"/>
                <w:sz w:val="22"/>
                <w:szCs w:val="22"/>
              </w:rPr>
              <w:tab/>
            </w:r>
            <w:r w:rsidR="00994F96" w:rsidRPr="002371B5">
              <w:rPr>
                <w:rStyle w:val="Hyperlink"/>
              </w:rPr>
              <w:t>Noise Figure</w:t>
            </w:r>
            <w:r w:rsidR="00994F96">
              <w:rPr>
                <w:webHidden/>
              </w:rPr>
              <w:tab/>
            </w:r>
            <w:r w:rsidR="00994F96">
              <w:rPr>
                <w:webHidden/>
              </w:rPr>
              <w:fldChar w:fldCharType="begin"/>
            </w:r>
            <w:r w:rsidR="00994F96">
              <w:rPr>
                <w:webHidden/>
              </w:rPr>
              <w:instrText xml:space="preserve"> PAGEREF _Toc71094960 \h </w:instrText>
            </w:r>
            <w:r w:rsidR="00994F96">
              <w:rPr>
                <w:webHidden/>
              </w:rPr>
            </w:r>
            <w:r w:rsidR="00994F96">
              <w:rPr>
                <w:webHidden/>
              </w:rPr>
              <w:fldChar w:fldCharType="separate"/>
            </w:r>
            <w:r w:rsidR="003D7771">
              <w:rPr>
                <w:webHidden/>
              </w:rPr>
              <w:t>73</w:t>
            </w:r>
            <w:r w:rsidR="00994F96">
              <w:rPr>
                <w:webHidden/>
              </w:rPr>
              <w:fldChar w:fldCharType="end"/>
            </w:r>
          </w:hyperlink>
        </w:p>
        <w:p w14:paraId="77EF9241" w14:textId="60A75C89" w:rsidR="00994F96" w:rsidRDefault="00ED581B">
          <w:pPr>
            <w:pStyle w:val="TOC3"/>
            <w:rPr>
              <w:rFonts w:asciiTheme="minorHAnsi" w:eastAsiaTheme="minorEastAsia" w:hAnsiTheme="minorHAnsi" w:cstheme="minorBidi"/>
              <w:sz w:val="22"/>
              <w:szCs w:val="22"/>
            </w:rPr>
          </w:pPr>
          <w:hyperlink w:anchor="_Toc71094961" w:history="1">
            <w:r w:rsidR="00994F96" w:rsidRPr="002371B5">
              <w:rPr>
                <w:rStyle w:val="Hyperlink"/>
              </w:rPr>
              <w:t>4.7.5</w:t>
            </w:r>
            <w:r w:rsidR="00994F96">
              <w:rPr>
                <w:rFonts w:asciiTheme="minorHAnsi" w:eastAsiaTheme="minorEastAsia" w:hAnsiTheme="minorHAnsi" w:cstheme="minorBidi"/>
                <w:sz w:val="22"/>
                <w:szCs w:val="22"/>
              </w:rPr>
              <w:tab/>
            </w:r>
            <w:r w:rsidR="00994F96" w:rsidRPr="002371B5">
              <w:rPr>
                <w:rStyle w:val="Hyperlink"/>
              </w:rPr>
              <w:t>Selectivity</w:t>
            </w:r>
            <w:r w:rsidR="00994F96">
              <w:rPr>
                <w:webHidden/>
              </w:rPr>
              <w:tab/>
            </w:r>
            <w:r w:rsidR="00994F96">
              <w:rPr>
                <w:webHidden/>
              </w:rPr>
              <w:fldChar w:fldCharType="begin"/>
            </w:r>
            <w:r w:rsidR="00994F96">
              <w:rPr>
                <w:webHidden/>
              </w:rPr>
              <w:instrText xml:space="preserve"> PAGEREF _Toc71094961 \h </w:instrText>
            </w:r>
            <w:r w:rsidR="00994F96">
              <w:rPr>
                <w:webHidden/>
              </w:rPr>
            </w:r>
            <w:r w:rsidR="00994F96">
              <w:rPr>
                <w:webHidden/>
              </w:rPr>
              <w:fldChar w:fldCharType="separate"/>
            </w:r>
            <w:r w:rsidR="003D7771">
              <w:rPr>
                <w:webHidden/>
              </w:rPr>
              <w:t>74</w:t>
            </w:r>
            <w:r w:rsidR="00994F96">
              <w:rPr>
                <w:webHidden/>
              </w:rPr>
              <w:fldChar w:fldCharType="end"/>
            </w:r>
          </w:hyperlink>
        </w:p>
        <w:p w14:paraId="3CCACBCA" w14:textId="00C9EDAD" w:rsidR="00994F96" w:rsidRDefault="00ED581B">
          <w:pPr>
            <w:pStyle w:val="TOC3"/>
            <w:rPr>
              <w:rFonts w:asciiTheme="minorHAnsi" w:eastAsiaTheme="minorEastAsia" w:hAnsiTheme="minorHAnsi" w:cstheme="minorBidi"/>
              <w:sz w:val="22"/>
              <w:szCs w:val="22"/>
            </w:rPr>
          </w:pPr>
          <w:hyperlink w:anchor="_Toc71094962" w:history="1">
            <w:r w:rsidR="00994F96" w:rsidRPr="002371B5">
              <w:rPr>
                <w:rStyle w:val="Hyperlink"/>
              </w:rPr>
              <w:t>4.7.6</w:t>
            </w:r>
            <w:r w:rsidR="00994F96">
              <w:rPr>
                <w:rFonts w:asciiTheme="minorHAnsi" w:eastAsiaTheme="minorEastAsia" w:hAnsiTheme="minorHAnsi" w:cstheme="minorBidi"/>
                <w:sz w:val="22"/>
                <w:szCs w:val="22"/>
              </w:rPr>
              <w:tab/>
            </w:r>
            <w:r w:rsidR="00994F96" w:rsidRPr="002371B5">
              <w:rPr>
                <w:rStyle w:val="Hyperlink"/>
              </w:rPr>
              <w:t>Unwanted Emissions</w:t>
            </w:r>
            <w:r w:rsidR="00994F96">
              <w:rPr>
                <w:webHidden/>
              </w:rPr>
              <w:tab/>
            </w:r>
            <w:r w:rsidR="00994F96">
              <w:rPr>
                <w:webHidden/>
              </w:rPr>
              <w:fldChar w:fldCharType="begin"/>
            </w:r>
            <w:r w:rsidR="00994F96">
              <w:rPr>
                <w:webHidden/>
              </w:rPr>
              <w:instrText xml:space="preserve"> PAGEREF _Toc71094962 \h </w:instrText>
            </w:r>
            <w:r w:rsidR="00994F96">
              <w:rPr>
                <w:webHidden/>
              </w:rPr>
            </w:r>
            <w:r w:rsidR="00994F96">
              <w:rPr>
                <w:webHidden/>
              </w:rPr>
              <w:fldChar w:fldCharType="separate"/>
            </w:r>
            <w:r w:rsidR="003D7771">
              <w:rPr>
                <w:webHidden/>
              </w:rPr>
              <w:t>75</w:t>
            </w:r>
            <w:r w:rsidR="00994F96">
              <w:rPr>
                <w:webHidden/>
              </w:rPr>
              <w:fldChar w:fldCharType="end"/>
            </w:r>
          </w:hyperlink>
        </w:p>
        <w:p w14:paraId="4AF8C7BE" w14:textId="38F27C00" w:rsidR="00994F96" w:rsidRDefault="00ED581B">
          <w:pPr>
            <w:pStyle w:val="TOC3"/>
            <w:rPr>
              <w:rFonts w:asciiTheme="minorHAnsi" w:eastAsiaTheme="minorEastAsia" w:hAnsiTheme="minorHAnsi" w:cstheme="minorBidi"/>
              <w:sz w:val="22"/>
              <w:szCs w:val="22"/>
            </w:rPr>
          </w:pPr>
          <w:hyperlink w:anchor="_Toc71094963" w:history="1">
            <w:r w:rsidR="00994F96" w:rsidRPr="002371B5">
              <w:rPr>
                <w:rStyle w:val="Hyperlink"/>
              </w:rPr>
              <w:t>4.7.7</w:t>
            </w:r>
            <w:r w:rsidR="00994F96">
              <w:rPr>
                <w:rFonts w:asciiTheme="minorHAnsi" w:eastAsiaTheme="minorEastAsia" w:hAnsiTheme="minorHAnsi" w:cstheme="minorBidi"/>
                <w:sz w:val="22"/>
                <w:szCs w:val="22"/>
              </w:rPr>
              <w:tab/>
            </w:r>
            <w:r w:rsidR="00994F96" w:rsidRPr="002371B5">
              <w:rPr>
                <w:rStyle w:val="Hyperlink"/>
              </w:rPr>
              <w:t>Limiting Mechanism</w:t>
            </w:r>
            <w:r w:rsidR="00994F96">
              <w:rPr>
                <w:webHidden/>
              </w:rPr>
              <w:tab/>
            </w:r>
            <w:r w:rsidR="00994F96">
              <w:rPr>
                <w:webHidden/>
              </w:rPr>
              <w:fldChar w:fldCharType="begin"/>
            </w:r>
            <w:r w:rsidR="00994F96">
              <w:rPr>
                <w:webHidden/>
              </w:rPr>
              <w:instrText xml:space="preserve"> PAGEREF _Toc71094963 \h </w:instrText>
            </w:r>
            <w:r w:rsidR="00994F96">
              <w:rPr>
                <w:webHidden/>
              </w:rPr>
            </w:r>
            <w:r w:rsidR="00994F96">
              <w:rPr>
                <w:webHidden/>
              </w:rPr>
              <w:fldChar w:fldCharType="separate"/>
            </w:r>
            <w:r w:rsidR="003D7771">
              <w:rPr>
                <w:webHidden/>
              </w:rPr>
              <w:t>76</w:t>
            </w:r>
            <w:r w:rsidR="00994F96">
              <w:rPr>
                <w:webHidden/>
              </w:rPr>
              <w:fldChar w:fldCharType="end"/>
            </w:r>
          </w:hyperlink>
        </w:p>
        <w:p w14:paraId="4513A92D" w14:textId="1498F654" w:rsidR="00994F96" w:rsidRDefault="00ED581B">
          <w:pPr>
            <w:pStyle w:val="TOC3"/>
            <w:rPr>
              <w:rFonts w:asciiTheme="minorHAnsi" w:eastAsiaTheme="minorEastAsia" w:hAnsiTheme="minorHAnsi" w:cstheme="minorBidi"/>
              <w:sz w:val="22"/>
              <w:szCs w:val="22"/>
            </w:rPr>
          </w:pPr>
          <w:hyperlink w:anchor="_Toc71094964" w:history="1">
            <w:r w:rsidR="00994F96" w:rsidRPr="002371B5">
              <w:rPr>
                <w:rStyle w:val="Hyperlink"/>
              </w:rPr>
              <w:t>4.7.8</w:t>
            </w:r>
            <w:r w:rsidR="00994F96">
              <w:rPr>
                <w:rFonts w:asciiTheme="minorHAnsi" w:eastAsiaTheme="minorEastAsia" w:hAnsiTheme="minorHAnsi" w:cstheme="minorBidi"/>
                <w:sz w:val="22"/>
                <w:szCs w:val="22"/>
              </w:rPr>
              <w:tab/>
            </w:r>
            <w:r w:rsidR="00994F96" w:rsidRPr="002371B5">
              <w:rPr>
                <w:rStyle w:val="Hyperlink"/>
              </w:rPr>
              <w:t>Victim Thermal Noise</w:t>
            </w:r>
            <w:r w:rsidR="00994F96">
              <w:rPr>
                <w:webHidden/>
              </w:rPr>
              <w:tab/>
            </w:r>
            <w:r w:rsidR="00994F96">
              <w:rPr>
                <w:webHidden/>
              </w:rPr>
              <w:fldChar w:fldCharType="begin"/>
            </w:r>
            <w:r w:rsidR="00994F96">
              <w:rPr>
                <w:webHidden/>
              </w:rPr>
              <w:instrText xml:space="preserve"> PAGEREF _Toc71094964 \h </w:instrText>
            </w:r>
            <w:r w:rsidR="00994F96">
              <w:rPr>
                <w:webHidden/>
              </w:rPr>
            </w:r>
            <w:r w:rsidR="00994F96">
              <w:rPr>
                <w:webHidden/>
              </w:rPr>
              <w:fldChar w:fldCharType="separate"/>
            </w:r>
            <w:r w:rsidR="003D7771">
              <w:rPr>
                <w:webHidden/>
              </w:rPr>
              <w:t>77</w:t>
            </w:r>
            <w:r w:rsidR="00994F96">
              <w:rPr>
                <w:webHidden/>
              </w:rPr>
              <w:fldChar w:fldCharType="end"/>
            </w:r>
          </w:hyperlink>
        </w:p>
        <w:p w14:paraId="1E4E056E" w14:textId="572EF59C" w:rsidR="00994F96" w:rsidRDefault="00ED581B">
          <w:pPr>
            <w:pStyle w:val="TOC3"/>
            <w:rPr>
              <w:rFonts w:asciiTheme="minorHAnsi" w:eastAsiaTheme="minorEastAsia" w:hAnsiTheme="minorHAnsi" w:cstheme="minorBidi"/>
              <w:sz w:val="22"/>
              <w:szCs w:val="22"/>
            </w:rPr>
          </w:pPr>
          <w:hyperlink w:anchor="_Toc71094965" w:history="1">
            <w:r w:rsidR="00994F96" w:rsidRPr="002371B5">
              <w:rPr>
                <w:rStyle w:val="Hyperlink"/>
              </w:rPr>
              <w:t>4.7.9</w:t>
            </w:r>
            <w:r w:rsidR="00994F96">
              <w:rPr>
                <w:rFonts w:asciiTheme="minorHAnsi" w:eastAsiaTheme="minorEastAsia" w:hAnsiTheme="minorHAnsi" w:cstheme="minorBidi"/>
                <w:sz w:val="22"/>
                <w:szCs w:val="22"/>
              </w:rPr>
              <w:tab/>
            </w:r>
            <w:r w:rsidR="00994F96" w:rsidRPr="002371B5">
              <w:rPr>
                <w:rStyle w:val="Hyperlink"/>
              </w:rPr>
              <w:t>Propagation parameters</w:t>
            </w:r>
            <w:r w:rsidR="00994F96">
              <w:rPr>
                <w:webHidden/>
              </w:rPr>
              <w:tab/>
            </w:r>
            <w:r w:rsidR="00994F96">
              <w:rPr>
                <w:webHidden/>
              </w:rPr>
              <w:fldChar w:fldCharType="begin"/>
            </w:r>
            <w:r w:rsidR="00994F96">
              <w:rPr>
                <w:webHidden/>
              </w:rPr>
              <w:instrText xml:space="preserve"> PAGEREF _Toc71094965 \h </w:instrText>
            </w:r>
            <w:r w:rsidR="00994F96">
              <w:rPr>
                <w:webHidden/>
              </w:rPr>
            </w:r>
            <w:r w:rsidR="00994F96">
              <w:rPr>
                <w:webHidden/>
              </w:rPr>
              <w:fldChar w:fldCharType="separate"/>
            </w:r>
            <w:r w:rsidR="003D7771">
              <w:rPr>
                <w:webHidden/>
              </w:rPr>
              <w:t>77</w:t>
            </w:r>
            <w:r w:rsidR="00994F96">
              <w:rPr>
                <w:webHidden/>
              </w:rPr>
              <w:fldChar w:fldCharType="end"/>
            </w:r>
          </w:hyperlink>
        </w:p>
        <w:p w14:paraId="32331DE2" w14:textId="42B5F5FA" w:rsidR="00994F96" w:rsidRDefault="00ED581B">
          <w:pPr>
            <w:pStyle w:val="TOC3"/>
            <w:rPr>
              <w:rFonts w:asciiTheme="minorHAnsi" w:eastAsiaTheme="minorEastAsia" w:hAnsiTheme="minorHAnsi" w:cstheme="minorBidi"/>
              <w:sz w:val="22"/>
              <w:szCs w:val="22"/>
            </w:rPr>
          </w:pPr>
          <w:hyperlink w:anchor="_Toc71094966" w:history="1">
            <w:r w:rsidR="00994F96" w:rsidRPr="002371B5">
              <w:rPr>
                <w:rStyle w:val="Hyperlink"/>
              </w:rPr>
              <w:t>4.7.10</w:t>
            </w:r>
            <w:r w:rsidR="00994F96">
              <w:rPr>
                <w:rFonts w:asciiTheme="minorHAnsi" w:eastAsiaTheme="minorEastAsia" w:hAnsiTheme="minorHAnsi" w:cstheme="minorBidi"/>
                <w:sz w:val="22"/>
                <w:szCs w:val="22"/>
              </w:rPr>
              <w:tab/>
            </w:r>
            <w:r w:rsidR="00994F96" w:rsidRPr="002371B5">
              <w:rPr>
                <w:rStyle w:val="Hyperlink"/>
              </w:rPr>
              <w:t>Scenarios</w:t>
            </w:r>
            <w:r w:rsidR="00994F96">
              <w:rPr>
                <w:webHidden/>
              </w:rPr>
              <w:tab/>
            </w:r>
            <w:r w:rsidR="00994F96">
              <w:rPr>
                <w:webHidden/>
              </w:rPr>
              <w:fldChar w:fldCharType="begin"/>
            </w:r>
            <w:r w:rsidR="00994F96">
              <w:rPr>
                <w:webHidden/>
              </w:rPr>
              <w:instrText xml:space="preserve"> PAGEREF _Toc71094966 \h </w:instrText>
            </w:r>
            <w:r w:rsidR="00994F96">
              <w:rPr>
                <w:webHidden/>
              </w:rPr>
            </w:r>
            <w:r w:rsidR="00994F96">
              <w:rPr>
                <w:webHidden/>
              </w:rPr>
              <w:fldChar w:fldCharType="separate"/>
            </w:r>
            <w:r w:rsidR="003D7771">
              <w:rPr>
                <w:webHidden/>
              </w:rPr>
              <w:t>78</w:t>
            </w:r>
            <w:r w:rsidR="00994F96">
              <w:rPr>
                <w:webHidden/>
              </w:rPr>
              <w:fldChar w:fldCharType="end"/>
            </w:r>
          </w:hyperlink>
        </w:p>
        <w:p w14:paraId="6E0E4788" w14:textId="74CC806B" w:rsidR="00994F96" w:rsidRDefault="00ED581B">
          <w:pPr>
            <w:pStyle w:val="TOC3"/>
            <w:rPr>
              <w:rFonts w:asciiTheme="minorHAnsi" w:eastAsiaTheme="minorEastAsia" w:hAnsiTheme="minorHAnsi" w:cstheme="minorBidi"/>
              <w:sz w:val="22"/>
              <w:szCs w:val="22"/>
            </w:rPr>
          </w:pPr>
          <w:hyperlink w:anchor="_Toc71094967" w:history="1">
            <w:r w:rsidR="00994F96" w:rsidRPr="002371B5">
              <w:rPr>
                <w:rStyle w:val="Hyperlink"/>
              </w:rPr>
              <w:t>4.7.11</w:t>
            </w:r>
            <w:r w:rsidR="00994F96">
              <w:rPr>
                <w:rFonts w:asciiTheme="minorHAnsi" w:eastAsiaTheme="minorEastAsia" w:hAnsiTheme="minorHAnsi" w:cstheme="minorBidi"/>
                <w:sz w:val="22"/>
                <w:szCs w:val="22"/>
              </w:rPr>
              <w:tab/>
            </w:r>
            <w:r w:rsidR="00994F96" w:rsidRPr="002371B5">
              <w:rPr>
                <w:rStyle w:val="Hyperlink"/>
              </w:rPr>
              <w:t>Study</w:t>
            </w:r>
            <w:r w:rsidR="00994F96">
              <w:rPr>
                <w:webHidden/>
              </w:rPr>
              <w:tab/>
            </w:r>
            <w:r w:rsidR="00994F96">
              <w:rPr>
                <w:webHidden/>
              </w:rPr>
              <w:fldChar w:fldCharType="begin"/>
            </w:r>
            <w:r w:rsidR="00994F96">
              <w:rPr>
                <w:webHidden/>
              </w:rPr>
              <w:instrText xml:space="preserve"> PAGEREF _Toc71094967 \h </w:instrText>
            </w:r>
            <w:r w:rsidR="00994F96">
              <w:rPr>
                <w:webHidden/>
              </w:rPr>
            </w:r>
            <w:r w:rsidR="00994F96">
              <w:rPr>
                <w:webHidden/>
              </w:rPr>
              <w:fldChar w:fldCharType="separate"/>
            </w:r>
            <w:r w:rsidR="003D7771">
              <w:rPr>
                <w:webHidden/>
              </w:rPr>
              <w:t>79</w:t>
            </w:r>
            <w:r w:rsidR="00994F96">
              <w:rPr>
                <w:webHidden/>
              </w:rPr>
              <w:fldChar w:fldCharType="end"/>
            </w:r>
          </w:hyperlink>
        </w:p>
        <w:p w14:paraId="34DB23D8" w14:textId="7281158A" w:rsidR="00994F96" w:rsidRDefault="00ED581B">
          <w:pPr>
            <w:pStyle w:val="TOC3"/>
            <w:rPr>
              <w:rFonts w:asciiTheme="minorHAnsi" w:eastAsiaTheme="minorEastAsia" w:hAnsiTheme="minorHAnsi" w:cstheme="minorBidi"/>
              <w:sz w:val="22"/>
              <w:szCs w:val="22"/>
            </w:rPr>
          </w:pPr>
          <w:hyperlink w:anchor="_Toc71094968" w:history="1">
            <w:r w:rsidR="00994F96" w:rsidRPr="002371B5">
              <w:rPr>
                <w:rStyle w:val="Hyperlink"/>
              </w:rPr>
              <w:t>4.7.12</w:t>
            </w:r>
            <w:r w:rsidR="00994F96">
              <w:rPr>
                <w:rFonts w:asciiTheme="minorHAnsi" w:eastAsiaTheme="minorEastAsia" w:hAnsiTheme="minorHAnsi" w:cstheme="minorBidi"/>
                <w:sz w:val="22"/>
                <w:szCs w:val="22"/>
              </w:rPr>
              <w:tab/>
            </w:r>
            <w:r w:rsidR="00994F96" w:rsidRPr="002371B5">
              <w:rPr>
                <w:rStyle w:val="Hyperlink"/>
              </w:rPr>
              <w:t>TDD compatibility with RLAN and Bluetooth</w:t>
            </w:r>
            <w:r w:rsidR="00994F96">
              <w:rPr>
                <w:webHidden/>
              </w:rPr>
              <w:tab/>
            </w:r>
            <w:r w:rsidR="00994F96">
              <w:rPr>
                <w:webHidden/>
              </w:rPr>
              <w:fldChar w:fldCharType="begin"/>
            </w:r>
            <w:r w:rsidR="00994F96">
              <w:rPr>
                <w:webHidden/>
              </w:rPr>
              <w:instrText xml:space="preserve"> PAGEREF _Toc71094968 \h </w:instrText>
            </w:r>
            <w:r w:rsidR="00994F96">
              <w:rPr>
                <w:webHidden/>
              </w:rPr>
            </w:r>
            <w:r w:rsidR="00994F96">
              <w:rPr>
                <w:webHidden/>
              </w:rPr>
              <w:fldChar w:fldCharType="separate"/>
            </w:r>
            <w:r w:rsidR="003D7771">
              <w:rPr>
                <w:webHidden/>
              </w:rPr>
              <w:t>81</w:t>
            </w:r>
            <w:r w:rsidR="00994F96">
              <w:rPr>
                <w:webHidden/>
              </w:rPr>
              <w:fldChar w:fldCharType="end"/>
            </w:r>
          </w:hyperlink>
        </w:p>
        <w:p w14:paraId="55FADDA0" w14:textId="56157BC7" w:rsidR="00994F96" w:rsidRDefault="00ED581B">
          <w:pPr>
            <w:pStyle w:val="TOC3"/>
            <w:rPr>
              <w:rFonts w:asciiTheme="minorHAnsi" w:eastAsiaTheme="minorEastAsia" w:hAnsiTheme="minorHAnsi" w:cstheme="minorBidi"/>
              <w:sz w:val="22"/>
              <w:szCs w:val="22"/>
            </w:rPr>
          </w:pPr>
          <w:hyperlink w:anchor="_Toc71094969" w:history="1">
            <w:r w:rsidR="00994F96" w:rsidRPr="002371B5">
              <w:rPr>
                <w:rStyle w:val="Hyperlink"/>
              </w:rPr>
              <w:t>4.7.13</w:t>
            </w:r>
            <w:r w:rsidR="00994F96">
              <w:rPr>
                <w:rFonts w:asciiTheme="minorHAnsi" w:eastAsiaTheme="minorEastAsia" w:hAnsiTheme="minorHAnsi" w:cstheme="minorBidi"/>
                <w:sz w:val="22"/>
                <w:szCs w:val="22"/>
              </w:rPr>
              <w:tab/>
            </w:r>
            <w:r w:rsidR="00994F96" w:rsidRPr="002371B5">
              <w:rPr>
                <w:rStyle w:val="Hyperlink"/>
              </w:rPr>
              <w:t>Summary</w:t>
            </w:r>
            <w:r w:rsidR="00994F96">
              <w:rPr>
                <w:webHidden/>
              </w:rPr>
              <w:tab/>
            </w:r>
            <w:r w:rsidR="00994F96">
              <w:rPr>
                <w:webHidden/>
              </w:rPr>
              <w:fldChar w:fldCharType="begin"/>
            </w:r>
            <w:r w:rsidR="00994F96">
              <w:rPr>
                <w:webHidden/>
              </w:rPr>
              <w:instrText xml:space="preserve"> PAGEREF _Toc71094969 \h </w:instrText>
            </w:r>
            <w:r w:rsidR="00994F96">
              <w:rPr>
                <w:webHidden/>
              </w:rPr>
            </w:r>
            <w:r w:rsidR="00994F96">
              <w:rPr>
                <w:webHidden/>
              </w:rPr>
              <w:fldChar w:fldCharType="separate"/>
            </w:r>
            <w:r w:rsidR="003D7771">
              <w:rPr>
                <w:webHidden/>
              </w:rPr>
              <w:t>82</w:t>
            </w:r>
            <w:r w:rsidR="00994F96">
              <w:rPr>
                <w:webHidden/>
              </w:rPr>
              <w:fldChar w:fldCharType="end"/>
            </w:r>
          </w:hyperlink>
        </w:p>
        <w:p w14:paraId="141519E5" w14:textId="079E8F54" w:rsidR="00994F96" w:rsidRDefault="00ED581B">
          <w:pPr>
            <w:pStyle w:val="TOC2"/>
            <w:rPr>
              <w:rFonts w:asciiTheme="minorHAnsi" w:eastAsiaTheme="minorEastAsia" w:hAnsiTheme="minorHAnsi" w:cstheme="minorBidi"/>
              <w:sz w:val="22"/>
              <w:szCs w:val="22"/>
            </w:rPr>
          </w:pPr>
          <w:hyperlink w:anchor="_Toc71094970" w:history="1">
            <w:r w:rsidR="00994F96" w:rsidRPr="002371B5">
              <w:rPr>
                <w:rStyle w:val="Hyperlink"/>
              </w:rPr>
              <w:t>4.8</w:t>
            </w:r>
            <w:r w:rsidR="00994F96">
              <w:rPr>
                <w:rFonts w:asciiTheme="minorHAnsi" w:eastAsiaTheme="minorEastAsia" w:hAnsiTheme="minorHAnsi" w:cstheme="minorBidi"/>
                <w:sz w:val="22"/>
                <w:szCs w:val="22"/>
              </w:rPr>
              <w:tab/>
            </w:r>
            <w:r w:rsidR="00994F96" w:rsidRPr="002371B5">
              <w:rPr>
                <w:rStyle w:val="Hyperlink"/>
              </w:rPr>
              <w:t>Calculations of minimum protection distances based on the measurement campaign between Bluetooth-/RLAN Systems and LTE-Systems in Outdoor and Indoor scenarios</w:t>
            </w:r>
            <w:r w:rsidR="00994F96">
              <w:rPr>
                <w:webHidden/>
              </w:rPr>
              <w:tab/>
            </w:r>
            <w:r w:rsidR="00994F96">
              <w:rPr>
                <w:webHidden/>
              </w:rPr>
              <w:fldChar w:fldCharType="begin"/>
            </w:r>
            <w:r w:rsidR="00994F96">
              <w:rPr>
                <w:webHidden/>
              </w:rPr>
              <w:instrText xml:space="preserve"> PAGEREF _Toc71094970 \h </w:instrText>
            </w:r>
            <w:r w:rsidR="00994F96">
              <w:rPr>
                <w:webHidden/>
              </w:rPr>
            </w:r>
            <w:r w:rsidR="00994F96">
              <w:rPr>
                <w:webHidden/>
              </w:rPr>
              <w:fldChar w:fldCharType="separate"/>
            </w:r>
            <w:r w:rsidR="003D7771">
              <w:rPr>
                <w:webHidden/>
              </w:rPr>
              <w:t>82</w:t>
            </w:r>
            <w:r w:rsidR="00994F96">
              <w:rPr>
                <w:webHidden/>
              </w:rPr>
              <w:fldChar w:fldCharType="end"/>
            </w:r>
          </w:hyperlink>
        </w:p>
        <w:p w14:paraId="088F26B5" w14:textId="6FE51278" w:rsidR="00994F96" w:rsidRDefault="00ED581B">
          <w:pPr>
            <w:pStyle w:val="TOC3"/>
            <w:rPr>
              <w:rFonts w:asciiTheme="minorHAnsi" w:eastAsiaTheme="minorEastAsia" w:hAnsiTheme="minorHAnsi" w:cstheme="minorBidi"/>
              <w:sz w:val="22"/>
              <w:szCs w:val="22"/>
            </w:rPr>
          </w:pPr>
          <w:hyperlink w:anchor="_Toc71094971" w:history="1">
            <w:r w:rsidR="00994F96" w:rsidRPr="002371B5">
              <w:rPr>
                <w:rStyle w:val="Hyperlink"/>
              </w:rPr>
              <w:t>4.8.1</w:t>
            </w:r>
            <w:r w:rsidR="00994F96">
              <w:rPr>
                <w:rFonts w:asciiTheme="minorHAnsi" w:eastAsiaTheme="minorEastAsia" w:hAnsiTheme="minorHAnsi" w:cstheme="minorBidi"/>
                <w:sz w:val="22"/>
                <w:szCs w:val="22"/>
              </w:rPr>
              <w:tab/>
            </w:r>
            <w:r w:rsidR="00994F96" w:rsidRPr="002371B5">
              <w:rPr>
                <w:rStyle w:val="Hyperlink"/>
              </w:rPr>
              <w:t>Introduction</w:t>
            </w:r>
            <w:r w:rsidR="00994F96">
              <w:rPr>
                <w:webHidden/>
              </w:rPr>
              <w:tab/>
            </w:r>
            <w:r w:rsidR="00994F96">
              <w:rPr>
                <w:webHidden/>
              </w:rPr>
              <w:fldChar w:fldCharType="begin"/>
            </w:r>
            <w:r w:rsidR="00994F96">
              <w:rPr>
                <w:webHidden/>
              </w:rPr>
              <w:instrText xml:space="preserve"> PAGEREF _Toc71094971 \h </w:instrText>
            </w:r>
            <w:r w:rsidR="00994F96">
              <w:rPr>
                <w:webHidden/>
              </w:rPr>
            </w:r>
            <w:r w:rsidR="00994F96">
              <w:rPr>
                <w:webHidden/>
              </w:rPr>
              <w:fldChar w:fldCharType="separate"/>
            </w:r>
            <w:r w:rsidR="003D7771">
              <w:rPr>
                <w:webHidden/>
              </w:rPr>
              <w:t>82</w:t>
            </w:r>
            <w:r w:rsidR="00994F96">
              <w:rPr>
                <w:webHidden/>
              </w:rPr>
              <w:fldChar w:fldCharType="end"/>
            </w:r>
          </w:hyperlink>
        </w:p>
        <w:p w14:paraId="76CCB04A" w14:textId="7460E59C" w:rsidR="00994F96" w:rsidRDefault="00ED581B">
          <w:pPr>
            <w:pStyle w:val="TOC3"/>
            <w:rPr>
              <w:rFonts w:asciiTheme="minorHAnsi" w:eastAsiaTheme="minorEastAsia" w:hAnsiTheme="minorHAnsi" w:cstheme="minorBidi"/>
              <w:sz w:val="22"/>
              <w:szCs w:val="22"/>
            </w:rPr>
          </w:pPr>
          <w:hyperlink w:anchor="_Toc71094972" w:history="1">
            <w:r w:rsidR="00994F96" w:rsidRPr="002371B5">
              <w:rPr>
                <w:rStyle w:val="Hyperlink"/>
              </w:rPr>
              <w:t>4.8.2</w:t>
            </w:r>
            <w:r w:rsidR="00994F96">
              <w:rPr>
                <w:rFonts w:asciiTheme="minorHAnsi" w:eastAsiaTheme="minorEastAsia" w:hAnsiTheme="minorHAnsi" w:cstheme="minorBidi"/>
                <w:sz w:val="22"/>
                <w:szCs w:val="22"/>
              </w:rPr>
              <w:tab/>
            </w:r>
            <w:r w:rsidR="00994F96" w:rsidRPr="002371B5">
              <w:rPr>
                <w:rStyle w:val="Hyperlink"/>
              </w:rPr>
              <w:t>Scenario BLE/RLAN-systems interfered by TS (LTE-Systems)</w:t>
            </w:r>
            <w:r w:rsidR="00994F96">
              <w:rPr>
                <w:webHidden/>
              </w:rPr>
              <w:tab/>
            </w:r>
            <w:r w:rsidR="00994F96">
              <w:rPr>
                <w:webHidden/>
              </w:rPr>
              <w:fldChar w:fldCharType="begin"/>
            </w:r>
            <w:r w:rsidR="00994F96">
              <w:rPr>
                <w:webHidden/>
              </w:rPr>
              <w:instrText xml:space="preserve"> PAGEREF _Toc71094972 \h </w:instrText>
            </w:r>
            <w:r w:rsidR="00994F96">
              <w:rPr>
                <w:webHidden/>
              </w:rPr>
            </w:r>
            <w:r w:rsidR="00994F96">
              <w:rPr>
                <w:webHidden/>
              </w:rPr>
              <w:fldChar w:fldCharType="separate"/>
            </w:r>
            <w:r w:rsidR="003D7771">
              <w:rPr>
                <w:webHidden/>
              </w:rPr>
              <w:t>83</w:t>
            </w:r>
            <w:r w:rsidR="00994F96">
              <w:rPr>
                <w:webHidden/>
              </w:rPr>
              <w:fldChar w:fldCharType="end"/>
            </w:r>
          </w:hyperlink>
        </w:p>
        <w:p w14:paraId="2593EC1D" w14:textId="22FDA25C" w:rsidR="00994F96" w:rsidRDefault="00ED581B">
          <w:pPr>
            <w:pStyle w:val="TOC3"/>
            <w:rPr>
              <w:rFonts w:asciiTheme="minorHAnsi" w:eastAsiaTheme="minorEastAsia" w:hAnsiTheme="minorHAnsi" w:cstheme="minorBidi"/>
              <w:sz w:val="22"/>
              <w:szCs w:val="22"/>
            </w:rPr>
          </w:pPr>
          <w:hyperlink w:anchor="_Toc71094973" w:history="1">
            <w:r w:rsidR="00994F96" w:rsidRPr="002371B5">
              <w:rPr>
                <w:rStyle w:val="Hyperlink"/>
              </w:rPr>
              <w:t>4.8.3</w:t>
            </w:r>
            <w:r w:rsidR="00994F96">
              <w:rPr>
                <w:rFonts w:asciiTheme="minorHAnsi" w:eastAsiaTheme="minorEastAsia" w:hAnsiTheme="minorHAnsi" w:cstheme="minorBidi"/>
                <w:sz w:val="22"/>
                <w:szCs w:val="22"/>
              </w:rPr>
              <w:tab/>
            </w:r>
            <w:r w:rsidR="00994F96" w:rsidRPr="002371B5">
              <w:rPr>
                <w:rStyle w:val="Hyperlink"/>
              </w:rPr>
              <w:t>System parameter</w:t>
            </w:r>
            <w:r w:rsidR="00994F96">
              <w:rPr>
                <w:webHidden/>
              </w:rPr>
              <w:tab/>
            </w:r>
            <w:r w:rsidR="00994F96">
              <w:rPr>
                <w:webHidden/>
              </w:rPr>
              <w:fldChar w:fldCharType="begin"/>
            </w:r>
            <w:r w:rsidR="00994F96">
              <w:rPr>
                <w:webHidden/>
              </w:rPr>
              <w:instrText xml:space="preserve"> PAGEREF _Toc71094973 \h </w:instrText>
            </w:r>
            <w:r w:rsidR="00994F96">
              <w:rPr>
                <w:webHidden/>
              </w:rPr>
            </w:r>
            <w:r w:rsidR="00994F96">
              <w:rPr>
                <w:webHidden/>
              </w:rPr>
              <w:fldChar w:fldCharType="separate"/>
            </w:r>
            <w:r w:rsidR="003D7771">
              <w:rPr>
                <w:webHidden/>
              </w:rPr>
              <w:t>83</w:t>
            </w:r>
            <w:r w:rsidR="00994F96">
              <w:rPr>
                <w:webHidden/>
              </w:rPr>
              <w:fldChar w:fldCharType="end"/>
            </w:r>
          </w:hyperlink>
        </w:p>
        <w:p w14:paraId="36D5D74C" w14:textId="7EE26E73" w:rsidR="00994F96" w:rsidRDefault="00ED581B">
          <w:pPr>
            <w:pStyle w:val="TOC3"/>
            <w:rPr>
              <w:rFonts w:asciiTheme="minorHAnsi" w:eastAsiaTheme="minorEastAsia" w:hAnsiTheme="minorHAnsi" w:cstheme="minorBidi"/>
              <w:sz w:val="22"/>
              <w:szCs w:val="22"/>
            </w:rPr>
          </w:pPr>
          <w:hyperlink w:anchor="_Toc71094974" w:history="1">
            <w:r w:rsidR="00994F96" w:rsidRPr="002371B5">
              <w:rPr>
                <w:rStyle w:val="Hyperlink"/>
              </w:rPr>
              <w:t>4.8.4</w:t>
            </w:r>
            <w:r w:rsidR="00994F96">
              <w:rPr>
                <w:rFonts w:asciiTheme="minorHAnsi" w:eastAsiaTheme="minorEastAsia" w:hAnsiTheme="minorHAnsi" w:cstheme="minorBidi"/>
                <w:sz w:val="22"/>
                <w:szCs w:val="22"/>
              </w:rPr>
              <w:tab/>
            </w:r>
            <w:r w:rsidR="00994F96" w:rsidRPr="002371B5">
              <w:rPr>
                <w:rStyle w:val="Hyperlink"/>
              </w:rPr>
              <w:t>Propagation model</w:t>
            </w:r>
            <w:r w:rsidR="00994F96">
              <w:rPr>
                <w:webHidden/>
              </w:rPr>
              <w:tab/>
            </w:r>
            <w:r w:rsidR="00994F96">
              <w:rPr>
                <w:webHidden/>
              </w:rPr>
              <w:fldChar w:fldCharType="begin"/>
            </w:r>
            <w:r w:rsidR="00994F96">
              <w:rPr>
                <w:webHidden/>
              </w:rPr>
              <w:instrText xml:space="preserve"> PAGEREF _Toc71094974 \h </w:instrText>
            </w:r>
            <w:r w:rsidR="00994F96">
              <w:rPr>
                <w:webHidden/>
              </w:rPr>
            </w:r>
            <w:r w:rsidR="00994F96">
              <w:rPr>
                <w:webHidden/>
              </w:rPr>
              <w:fldChar w:fldCharType="separate"/>
            </w:r>
            <w:r w:rsidR="003D7771">
              <w:rPr>
                <w:webHidden/>
              </w:rPr>
              <w:t>84</w:t>
            </w:r>
            <w:r w:rsidR="00994F96">
              <w:rPr>
                <w:webHidden/>
              </w:rPr>
              <w:fldChar w:fldCharType="end"/>
            </w:r>
          </w:hyperlink>
        </w:p>
        <w:p w14:paraId="44B15261" w14:textId="4DF7070D" w:rsidR="00994F96" w:rsidRDefault="00ED581B">
          <w:pPr>
            <w:pStyle w:val="TOC3"/>
            <w:rPr>
              <w:rFonts w:asciiTheme="minorHAnsi" w:eastAsiaTheme="minorEastAsia" w:hAnsiTheme="minorHAnsi" w:cstheme="minorBidi"/>
              <w:sz w:val="22"/>
              <w:szCs w:val="22"/>
            </w:rPr>
          </w:pPr>
          <w:hyperlink w:anchor="_Toc71094975" w:history="1">
            <w:r w:rsidR="00994F96" w:rsidRPr="002371B5">
              <w:rPr>
                <w:rStyle w:val="Hyperlink"/>
                <w:rFonts w:cs="Times New Roman"/>
                <w:lang w:eastAsia="ja-JP"/>
              </w:rPr>
              <w:t>4.8.5</w:t>
            </w:r>
            <w:r w:rsidR="00994F96">
              <w:rPr>
                <w:rFonts w:asciiTheme="minorHAnsi" w:eastAsiaTheme="minorEastAsia" w:hAnsiTheme="minorHAnsi" w:cstheme="minorBidi"/>
                <w:sz w:val="22"/>
                <w:szCs w:val="22"/>
              </w:rPr>
              <w:tab/>
            </w:r>
            <w:r w:rsidR="00994F96" w:rsidRPr="002371B5">
              <w:rPr>
                <w:rStyle w:val="Hyperlink"/>
              </w:rPr>
              <w:t>MCL analysis</w:t>
            </w:r>
            <w:r w:rsidR="00994F96">
              <w:rPr>
                <w:webHidden/>
              </w:rPr>
              <w:tab/>
            </w:r>
            <w:r w:rsidR="00994F96">
              <w:rPr>
                <w:webHidden/>
              </w:rPr>
              <w:fldChar w:fldCharType="begin"/>
            </w:r>
            <w:r w:rsidR="00994F96">
              <w:rPr>
                <w:webHidden/>
              </w:rPr>
              <w:instrText xml:space="preserve"> PAGEREF _Toc71094975 \h </w:instrText>
            </w:r>
            <w:r w:rsidR="00994F96">
              <w:rPr>
                <w:webHidden/>
              </w:rPr>
            </w:r>
            <w:r w:rsidR="00994F96">
              <w:rPr>
                <w:webHidden/>
              </w:rPr>
              <w:fldChar w:fldCharType="separate"/>
            </w:r>
            <w:r w:rsidR="003D7771">
              <w:rPr>
                <w:webHidden/>
              </w:rPr>
              <w:t>84</w:t>
            </w:r>
            <w:r w:rsidR="00994F96">
              <w:rPr>
                <w:webHidden/>
              </w:rPr>
              <w:fldChar w:fldCharType="end"/>
            </w:r>
          </w:hyperlink>
        </w:p>
        <w:p w14:paraId="61B22FEC" w14:textId="7442C5F4" w:rsidR="00994F96" w:rsidRDefault="00ED581B">
          <w:pPr>
            <w:pStyle w:val="TOC3"/>
            <w:rPr>
              <w:rFonts w:asciiTheme="minorHAnsi" w:eastAsiaTheme="minorEastAsia" w:hAnsiTheme="minorHAnsi" w:cstheme="minorBidi"/>
              <w:sz w:val="22"/>
              <w:szCs w:val="22"/>
            </w:rPr>
          </w:pPr>
          <w:hyperlink w:anchor="_Toc71094976" w:history="1">
            <w:r w:rsidR="00994F96" w:rsidRPr="002371B5">
              <w:rPr>
                <w:rStyle w:val="Hyperlink"/>
              </w:rPr>
              <w:t>4.8.6</w:t>
            </w:r>
            <w:r w:rsidR="00994F96">
              <w:rPr>
                <w:rFonts w:asciiTheme="minorHAnsi" w:eastAsiaTheme="minorEastAsia" w:hAnsiTheme="minorHAnsi" w:cstheme="minorBidi"/>
                <w:sz w:val="22"/>
                <w:szCs w:val="22"/>
              </w:rPr>
              <w:tab/>
            </w:r>
            <w:r w:rsidR="00994F96" w:rsidRPr="002371B5">
              <w:rPr>
                <w:rStyle w:val="Hyperlink"/>
              </w:rPr>
              <w:t>Summary Results</w:t>
            </w:r>
            <w:r w:rsidR="00994F96">
              <w:rPr>
                <w:webHidden/>
              </w:rPr>
              <w:tab/>
            </w:r>
            <w:r w:rsidR="00994F96">
              <w:rPr>
                <w:webHidden/>
              </w:rPr>
              <w:fldChar w:fldCharType="begin"/>
            </w:r>
            <w:r w:rsidR="00994F96">
              <w:rPr>
                <w:webHidden/>
              </w:rPr>
              <w:instrText xml:space="preserve"> PAGEREF _Toc71094976 \h </w:instrText>
            </w:r>
            <w:r w:rsidR="00994F96">
              <w:rPr>
                <w:webHidden/>
              </w:rPr>
            </w:r>
            <w:r w:rsidR="00994F96">
              <w:rPr>
                <w:webHidden/>
              </w:rPr>
              <w:fldChar w:fldCharType="separate"/>
            </w:r>
            <w:r w:rsidR="003D7771">
              <w:rPr>
                <w:webHidden/>
              </w:rPr>
              <w:t>85</w:t>
            </w:r>
            <w:r w:rsidR="00994F96">
              <w:rPr>
                <w:webHidden/>
              </w:rPr>
              <w:fldChar w:fldCharType="end"/>
            </w:r>
          </w:hyperlink>
        </w:p>
        <w:p w14:paraId="0BE56507" w14:textId="63C2EBF0" w:rsidR="00994F96" w:rsidRDefault="00ED581B">
          <w:pPr>
            <w:pStyle w:val="TOC3"/>
            <w:rPr>
              <w:rFonts w:asciiTheme="minorHAnsi" w:eastAsiaTheme="minorEastAsia" w:hAnsiTheme="minorHAnsi" w:cstheme="minorBidi"/>
              <w:sz w:val="22"/>
              <w:szCs w:val="22"/>
            </w:rPr>
          </w:pPr>
          <w:hyperlink w:anchor="_Toc71094977" w:history="1">
            <w:r w:rsidR="00994F96" w:rsidRPr="002371B5">
              <w:rPr>
                <w:rStyle w:val="Hyperlink"/>
              </w:rPr>
              <w:t>4.8.7</w:t>
            </w:r>
            <w:r w:rsidR="00994F96">
              <w:rPr>
                <w:rFonts w:asciiTheme="minorHAnsi" w:eastAsiaTheme="minorEastAsia" w:hAnsiTheme="minorHAnsi" w:cstheme="minorBidi"/>
                <w:sz w:val="22"/>
                <w:szCs w:val="22"/>
              </w:rPr>
              <w:tab/>
            </w:r>
            <w:r w:rsidR="00994F96" w:rsidRPr="002371B5">
              <w:rPr>
                <w:rStyle w:val="Hyperlink"/>
              </w:rPr>
              <w:t>Detailed Summary Results</w:t>
            </w:r>
            <w:r w:rsidR="00994F96">
              <w:rPr>
                <w:webHidden/>
              </w:rPr>
              <w:tab/>
            </w:r>
            <w:r w:rsidR="00994F96">
              <w:rPr>
                <w:webHidden/>
              </w:rPr>
              <w:fldChar w:fldCharType="begin"/>
            </w:r>
            <w:r w:rsidR="00994F96">
              <w:rPr>
                <w:webHidden/>
              </w:rPr>
              <w:instrText xml:space="preserve"> PAGEREF _Toc71094977 \h </w:instrText>
            </w:r>
            <w:r w:rsidR="00994F96">
              <w:rPr>
                <w:webHidden/>
              </w:rPr>
            </w:r>
            <w:r w:rsidR="00994F96">
              <w:rPr>
                <w:webHidden/>
              </w:rPr>
              <w:fldChar w:fldCharType="separate"/>
            </w:r>
            <w:r w:rsidR="003D7771">
              <w:rPr>
                <w:webHidden/>
              </w:rPr>
              <w:t>86</w:t>
            </w:r>
            <w:r w:rsidR="00994F96">
              <w:rPr>
                <w:webHidden/>
              </w:rPr>
              <w:fldChar w:fldCharType="end"/>
            </w:r>
          </w:hyperlink>
        </w:p>
        <w:p w14:paraId="7A616D6B" w14:textId="5002388B" w:rsidR="00994F96" w:rsidRDefault="00ED581B">
          <w:pPr>
            <w:pStyle w:val="TOC3"/>
            <w:rPr>
              <w:rFonts w:asciiTheme="minorHAnsi" w:eastAsiaTheme="minorEastAsia" w:hAnsiTheme="minorHAnsi" w:cstheme="minorBidi"/>
              <w:sz w:val="22"/>
              <w:szCs w:val="22"/>
            </w:rPr>
          </w:pPr>
          <w:hyperlink w:anchor="_Toc71094978" w:history="1">
            <w:r w:rsidR="00994F96" w:rsidRPr="002371B5">
              <w:rPr>
                <w:rStyle w:val="Hyperlink"/>
              </w:rPr>
              <w:t>4.8.8</w:t>
            </w:r>
            <w:r w:rsidR="00994F96">
              <w:rPr>
                <w:rFonts w:asciiTheme="minorHAnsi" w:eastAsiaTheme="minorEastAsia" w:hAnsiTheme="minorHAnsi" w:cstheme="minorBidi"/>
                <w:sz w:val="22"/>
                <w:szCs w:val="22"/>
              </w:rPr>
              <w:tab/>
            </w:r>
            <w:r w:rsidR="00994F96" w:rsidRPr="002371B5">
              <w:rPr>
                <w:rStyle w:val="Hyperlink"/>
              </w:rPr>
              <w:t>Summary</w:t>
            </w:r>
            <w:r w:rsidR="00994F96">
              <w:rPr>
                <w:webHidden/>
              </w:rPr>
              <w:tab/>
            </w:r>
            <w:r w:rsidR="00994F96">
              <w:rPr>
                <w:webHidden/>
              </w:rPr>
              <w:fldChar w:fldCharType="begin"/>
            </w:r>
            <w:r w:rsidR="00994F96">
              <w:rPr>
                <w:webHidden/>
              </w:rPr>
              <w:instrText xml:space="preserve"> PAGEREF _Toc71094978 \h </w:instrText>
            </w:r>
            <w:r w:rsidR="00994F96">
              <w:rPr>
                <w:webHidden/>
              </w:rPr>
            </w:r>
            <w:r w:rsidR="00994F96">
              <w:rPr>
                <w:webHidden/>
              </w:rPr>
              <w:fldChar w:fldCharType="separate"/>
            </w:r>
            <w:r w:rsidR="003D7771">
              <w:rPr>
                <w:webHidden/>
              </w:rPr>
              <w:t>88</w:t>
            </w:r>
            <w:r w:rsidR="00994F96">
              <w:rPr>
                <w:webHidden/>
              </w:rPr>
              <w:fldChar w:fldCharType="end"/>
            </w:r>
          </w:hyperlink>
        </w:p>
        <w:p w14:paraId="06AFA4B3" w14:textId="3598A7E3" w:rsidR="00994F96" w:rsidRDefault="00ED581B">
          <w:pPr>
            <w:pStyle w:val="TOC2"/>
            <w:rPr>
              <w:rFonts w:asciiTheme="minorHAnsi" w:eastAsiaTheme="minorEastAsia" w:hAnsiTheme="minorHAnsi" w:cstheme="minorBidi"/>
              <w:sz w:val="22"/>
              <w:szCs w:val="22"/>
            </w:rPr>
          </w:pPr>
          <w:hyperlink w:anchor="_Toc71094979" w:history="1">
            <w:r w:rsidR="00994F96" w:rsidRPr="002371B5">
              <w:rPr>
                <w:rStyle w:val="Hyperlink"/>
              </w:rPr>
              <w:t>4.9</w:t>
            </w:r>
            <w:r w:rsidR="00994F96">
              <w:rPr>
                <w:rFonts w:asciiTheme="minorHAnsi" w:eastAsiaTheme="minorEastAsia" w:hAnsiTheme="minorHAnsi" w:cstheme="minorBidi"/>
                <w:sz w:val="22"/>
                <w:szCs w:val="22"/>
              </w:rPr>
              <w:tab/>
            </w:r>
            <w:r w:rsidR="00994F96" w:rsidRPr="002371B5">
              <w:rPr>
                <w:rStyle w:val="Hyperlink"/>
              </w:rPr>
              <w:t>Compatibility with Radio Astronomy Services</w:t>
            </w:r>
            <w:r w:rsidR="00994F96">
              <w:rPr>
                <w:webHidden/>
              </w:rPr>
              <w:tab/>
            </w:r>
            <w:r w:rsidR="00994F96">
              <w:rPr>
                <w:webHidden/>
              </w:rPr>
              <w:fldChar w:fldCharType="begin"/>
            </w:r>
            <w:r w:rsidR="00994F96">
              <w:rPr>
                <w:webHidden/>
              </w:rPr>
              <w:instrText xml:space="preserve"> PAGEREF _Toc71094979 \h </w:instrText>
            </w:r>
            <w:r w:rsidR="00994F96">
              <w:rPr>
                <w:webHidden/>
              </w:rPr>
            </w:r>
            <w:r w:rsidR="00994F96">
              <w:rPr>
                <w:webHidden/>
              </w:rPr>
              <w:fldChar w:fldCharType="separate"/>
            </w:r>
            <w:r w:rsidR="003D7771">
              <w:rPr>
                <w:webHidden/>
              </w:rPr>
              <w:t>89</w:t>
            </w:r>
            <w:r w:rsidR="00994F96">
              <w:rPr>
                <w:webHidden/>
              </w:rPr>
              <w:fldChar w:fldCharType="end"/>
            </w:r>
          </w:hyperlink>
        </w:p>
        <w:p w14:paraId="1B4E2033" w14:textId="4E90140B" w:rsidR="00994F96" w:rsidRDefault="00ED581B">
          <w:pPr>
            <w:pStyle w:val="TOC3"/>
            <w:rPr>
              <w:rFonts w:asciiTheme="minorHAnsi" w:eastAsiaTheme="minorEastAsia" w:hAnsiTheme="minorHAnsi" w:cstheme="minorBidi"/>
              <w:sz w:val="22"/>
              <w:szCs w:val="22"/>
            </w:rPr>
          </w:pPr>
          <w:hyperlink w:anchor="_Toc71094980" w:history="1">
            <w:r w:rsidR="00994F96" w:rsidRPr="002371B5">
              <w:rPr>
                <w:rStyle w:val="Hyperlink"/>
              </w:rPr>
              <w:t>4.9.1</w:t>
            </w:r>
            <w:r w:rsidR="00994F96">
              <w:rPr>
                <w:rFonts w:asciiTheme="minorHAnsi" w:eastAsiaTheme="minorEastAsia" w:hAnsiTheme="minorHAnsi" w:cstheme="minorBidi"/>
                <w:sz w:val="22"/>
                <w:szCs w:val="22"/>
              </w:rPr>
              <w:tab/>
            </w:r>
            <w:r w:rsidR="00994F96" w:rsidRPr="002371B5">
              <w:rPr>
                <w:rStyle w:val="Hyperlink"/>
              </w:rPr>
              <w:t>Introduction</w:t>
            </w:r>
            <w:r w:rsidR="00994F96">
              <w:rPr>
                <w:webHidden/>
              </w:rPr>
              <w:tab/>
            </w:r>
            <w:r w:rsidR="00994F96">
              <w:rPr>
                <w:webHidden/>
              </w:rPr>
              <w:fldChar w:fldCharType="begin"/>
            </w:r>
            <w:r w:rsidR="00994F96">
              <w:rPr>
                <w:webHidden/>
              </w:rPr>
              <w:instrText xml:space="preserve"> PAGEREF _Toc71094980 \h </w:instrText>
            </w:r>
            <w:r w:rsidR="00994F96">
              <w:rPr>
                <w:webHidden/>
              </w:rPr>
            </w:r>
            <w:r w:rsidR="00994F96">
              <w:rPr>
                <w:webHidden/>
              </w:rPr>
              <w:fldChar w:fldCharType="separate"/>
            </w:r>
            <w:r w:rsidR="003D7771">
              <w:rPr>
                <w:webHidden/>
              </w:rPr>
              <w:t>89</w:t>
            </w:r>
            <w:r w:rsidR="00994F96">
              <w:rPr>
                <w:webHidden/>
              </w:rPr>
              <w:fldChar w:fldCharType="end"/>
            </w:r>
          </w:hyperlink>
        </w:p>
        <w:p w14:paraId="1F360EB5" w14:textId="12090514" w:rsidR="00994F96" w:rsidRDefault="00ED581B">
          <w:pPr>
            <w:pStyle w:val="TOC3"/>
            <w:rPr>
              <w:rFonts w:asciiTheme="minorHAnsi" w:eastAsiaTheme="minorEastAsia" w:hAnsiTheme="minorHAnsi" w:cstheme="minorBidi"/>
              <w:sz w:val="22"/>
              <w:szCs w:val="22"/>
            </w:rPr>
          </w:pPr>
          <w:hyperlink w:anchor="_Toc71094981" w:history="1">
            <w:r w:rsidR="00994F96" w:rsidRPr="002371B5">
              <w:rPr>
                <w:rStyle w:val="Hyperlink"/>
              </w:rPr>
              <w:t>4.9.2</w:t>
            </w:r>
            <w:r w:rsidR="00994F96">
              <w:rPr>
                <w:rFonts w:asciiTheme="minorHAnsi" w:eastAsiaTheme="minorEastAsia" w:hAnsiTheme="minorHAnsi" w:cstheme="minorBidi"/>
                <w:sz w:val="22"/>
                <w:szCs w:val="22"/>
              </w:rPr>
              <w:tab/>
            </w:r>
            <w:r w:rsidR="00994F96" w:rsidRPr="002371B5">
              <w:rPr>
                <w:rStyle w:val="Hyperlink"/>
              </w:rPr>
              <w:t>RAS technical parameters</w:t>
            </w:r>
            <w:r w:rsidR="00994F96">
              <w:rPr>
                <w:webHidden/>
              </w:rPr>
              <w:tab/>
            </w:r>
            <w:r w:rsidR="00994F96">
              <w:rPr>
                <w:webHidden/>
              </w:rPr>
              <w:fldChar w:fldCharType="begin"/>
            </w:r>
            <w:r w:rsidR="00994F96">
              <w:rPr>
                <w:webHidden/>
              </w:rPr>
              <w:instrText xml:space="preserve"> PAGEREF _Toc71094981 \h </w:instrText>
            </w:r>
            <w:r w:rsidR="00994F96">
              <w:rPr>
                <w:webHidden/>
              </w:rPr>
            </w:r>
            <w:r w:rsidR="00994F96">
              <w:rPr>
                <w:webHidden/>
              </w:rPr>
              <w:fldChar w:fldCharType="separate"/>
            </w:r>
            <w:r w:rsidR="003D7771">
              <w:rPr>
                <w:webHidden/>
              </w:rPr>
              <w:t>90</w:t>
            </w:r>
            <w:r w:rsidR="00994F96">
              <w:rPr>
                <w:webHidden/>
              </w:rPr>
              <w:fldChar w:fldCharType="end"/>
            </w:r>
          </w:hyperlink>
        </w:p>
        <w:p w14:paraId="77DF08D9" w14:textId="5292F03C" w:rsidR="00994F96" w:rsidRDefault="00ED581B">
          <w:pPr>
            <w:pStyle w:val="TOC3"/>
            <w:rPr>
              <w:rFonts w:asciiTheme="minorHAnsi" w:eastAsiaTheme="minorEastAsia" w:hAnsiTheme="minorHAnsi" w:cstheme="minorBidi"/>
              <w:sz w:val="22"/>
              <w:szCs w:val="22"/>
            </w:rPr>
          </w:pPr>
          <w:hyperlink w:anchor="_Toc71094982" w:history="1">
            <w:r w:rsidR="00994F96" w:rsidRPr="002371B5">
              <w:rPr>
                <w:rStyle w:val="Hyperlink"/>
              </w:rPr>
              <w:t>4.9.3</w:t>
            </w:r>
            <w:r w:rsidR="00994F96">
              <w:rPr>
                <w:rFonts w:asciiTheme="minorHAnsi" w:eastAsiaTheme="minorEastAsia" w:hAnsiTheme="minorHAnsi" w:cstheme="minorBidi"/>
                <w:sz w:val="22"/>
                <w:szCs w:val="22"/>
              </w:rPr>
              <w:tab/>
            </w:r>
            <w:r w:rsidR="00994F96" w:rsidRPr="002371B5">
              <w:rPr>
                <w:rStyle w:val="Hyperlink"/>
              </w:rPr>
              <w:t>IMT technical parameters</w:t>
            </w:r>
            <w:r w:rsidR="00994F96">
              <w:rPr>
                <w:webHidden/>
              </w:rPr>
              <w:tab/>
            </w:r>
            <w:r w:rsidR="00994F96">
              <w:rPr>
                <w:webHidden/>
              </w:rPr>
              <w:fldChar w:fldCharType="begin"/>
            </w:r>
            <w:r w:rsidR="00994F96">
              <w:rPr>
                <w:webHidden/>
              </w:rPr>
              <w:instrText xml:space="preserve"> PAGEREF _Toc71094982 \h </w:instrText>
            </w:r>
            <w:r w:rsidR="00994F96">
              <w:rPr>
                <w:webHidden/>
              </w:rPr>
            </w:r>
            <w:r w:rsidR="00994F96">
              <w:rPr>
                <w:webHidden/>
              </w:rPr>
              <w:fldChar w:fldCharType="separate"/>
            </w:r>
            <w:r w:rsidR="003D7771">
              <w:rPr>
                <w:webHidden/>
              </w:rPr>
              <w:t>90</w:t>
            </w:r>
            <w:r w:rsidR="00994F96">
              <w:rPr>
                <w:webHidden/>
              </w:rPr>
              <w:fldChar w:fldCharType="end"/>
            </w:r>
          </w:hyperlink>
        </w:p>
        <w:p w14:paraId="42635788" w14:textId="135B698F" w:rsidR="00994F96" w:rsidRDefault="00ED581B">
          <w:pPr>
            <w:pStyle w:val="TOC3"/>
            <w:rPr>
              <w:rFonts w:asciiTheme="minorHAnsi" w:eastAsiaTheme="minorEastAsia" w:hAnsiTheme="minorHAnsi" w:cstheme="minorBidi"/>
              <w:sz w:val="22"/>
              <w:szCs w:val="22"/>
            </w:rPr>
          </w:pPr>
          <w:hyperlink w:anchor="_Toc71094983" w:history="1">
            <w:r w:rsidR="00994F96" w:rsidRPr="002371B5">
              <w:rPr>
                <w:rStyle w:val="Hyperlink"/>
              </w:rPr>
              <w:t>4.9.4</w:t>
            </w:r>
            <w:r w:rsidR="00994F96">
              <w:rPr>
                <w:rFonts w:asciiTheme="minorHAnsi" w:eastAsiaTheme="minorEastAsia" w:hAnsiTheme="minorHAnsi" w:cstheme="minorBidi"/>
                <w:sz w:val="22"/>
                <w:szCs w:val="22"/>
              </w:rPr>
              <w:tab/>
            </w:r>
            <w:r w:rsidR="00994F96" w:rsidRPr="002371B5">
              <w:rPr>
                <w:rStyle w:val="Hyperlink"/>
              </w:rPr>
              <w:t>Propagation models</w:t>
            </w:r>
            <w:r w:rsidR="00994F96">
              <w:rPr>
                <w:webHidden/>
              </w:rPr>
              <w:tab/>
            </w:r>
            <w:r w:rsidR="00994F96">
              <w:rPr>
                <w:webHidden/>
              </w:rPr>
              <w:fldChar w:fldCharType="begin"/>
            </w:r>
            <w:r w:rsidR="00994F96">
              <w:rPr>
                <w:webHidden/>
              </w:rPr>
              <w:instrText xml:space="preserve"> PAGEREF _Toc71094983 \h </w:instrText>
            </w:r>
            <w:r w:rsidR="00994F96">
              <w:rPr>
                <w:webHidden/>
              </w:rPr>
            </w:r>
            <w:r w:rsidR="00994F96">
              <w:rPr>
                <w:webHidden/>
              </w:rPr>
              <w:fldChar w:fldCharType="separate"/>
            </w:r>
            <w:r w:rsidR="003D7771">
              <w:rPr>
                <w:webHidden/>
              </w:rPr>
              <w:t>91</w:t>
            </w:r>
            <w:r w:rsidR="00994F96">
              <w:rPr>
                <w:webHidden/>
              </w:rPr>
              <w:fldChar w:fldCharType="end"/>
            </w:r>
          </w:hyperlink>
        </w:p>
        <w:p w14:paraId="7821C90E" w14:textId="0E770C7B" w:rsidR="00994F96" w:rsidRDefault="00ED581B">
          <w:pPr>
            <w:pStyle w:val="TOC3"/>
            <w:rPr>
              <w:rFonts w:asciiTheme="minorHAnsi" w:eastAsiaTheme="minorEastAsia" w:hAnsiTheme="minorHAnsi" w:cstheme="minorBidi"/>
              <w:sz w:val="22"/>
              <w:szCs w:val="22"/>
            </w:rPr>
          </w:pPr>
          <w:hyperlink w:anchor="_Toc71094984" w:history="1">
            <w:r w:rsidR="00994F96" w:rsidRPr="002371B5">
              <w:rPr>
                <w:rStyle w:val="Hyperlink"/>
              </w:rPr>
              <w:t>4.9.5</w:t>
            </w:r>
            <w:r w:rsidR="00994F96">
              <w:rPr>
                <w:rFonts w:asciiTheme="minorHAnsi" w:eastAsiaTheme="minorEastAsia" w:hAnsiTheme="minorHAnsi" w:cstheme="minorBidi"/>
                <w:sz w:val="22"/>
                <w:szCs w:val="22"/>
              </w:rPr>
              <w:tab/>
            </w:r>
            <w:r w:rsidR="00994F96" w:rsidRPr="002371B5">
              <w:rPr>
                <w:rStyle w:val="Hyperlink"/>
              </w:rPr>
              <w:t>Single interferer study</w:t>
            </w:r>
            <w:r w:rsidR="00994F96">
              <w:rPr>
                <w:webHidden/>
              </w:rPr>
              <w:tab/>
            </w:r>
            <w:r w:rsidR="00994F96">
              <w:rPr>
                <w:webHidden/>
              </w:rPr>
              <w:fldChar w:fldCharType="begin"/>
            </w:r>
            <w:r w:rsidR="00994F96">
              <w:rPr>
                <w:webHidden/>
              </w:rPr>
              <w:instrText xml:space="preserve"> PAGEREF _Toc71094984 \h </w:instrText>
            </w:r>
            <w:r w:rsidR="00994F96">
              <w:rPr>
                <w:webHidden/>
              </w:rPr>
            </w:r>
            <w:r w:rsidR="00994F96">
              <w:rPr>
                <w:webHidden/>
              </w:rPr>
              <w:fldChar w:fldCharType="separate"/>
            </w:r>
            <w:r w:rsidR="003D7771">
              <w:rPr>
                <w:webHidden/>
              </w:rPr>
              <w:t>91</w:t>
            </w:r>
            <w:r w:rsidR="00994F96">
              <w:rPr>
                <w:webHidden/>
              </w:rPr>
              <w:fldChar w:fldCharType="end"/>
            </w:r>
          </w:hyperlink>
        </w:p>
        <w:p w14:paraId="432B1752" w14:textId="45F11184" w:rsidR="00994F96" w:rsidRDefault="00ED581B">
          <w:pPr>
            <w:pStyle w:val="TOC3"/>
            <w:rPr>
              <w:rFonts w:asciiTheme="minorHAnsi" w:eastAsiaTheme="minorEastAsia" w:hAnsiTheme="minorHAnsi" w:cstheme="minorBidi"/>
              <w:sz w:val="22"/>
              <w:szCs w:val="22"/>
            </w:rPr>
          </w:pPr>
          <w:hyperlink w:anchor="_Toc71094985" w:history="1">
            <w:r w:rsidR="00994F96" w:rsidRPr="002371B5">
              <w:rPr>
                <w:rStyle w:val="Hyperlink"/>
              </w:rPr>
              <w:t>4.9.6</w:t>
            </w:r>
            <w:r w:rsidR="00994F96">
              <w:rPr>
                <w:rFonts w:asciiTheme="minorHAnsi" w:eastAsiaTheme="minorEastAsia" w:hAnsiTheme="minorHAnsi" w:cstheme="minorBidi"/>
                <w:sz w:val="22"/>
                <w:szCs w:val="22"/>
              </w:rPr>
              <w:tab/>
            </w:r>
            <w:r w:rsidR="00994F96" w:rsidRPr="002371B5">
              <w:rPr>
                <w:rStyle w:val="Hyperlink"/>
              </w:rPr>
              <w:t>Summary</w:t>
            </w:r>
            <w:r w:rsidR="00994F96">
              <w:rPr>
                <w:webHidden/>
              </w:rPr>
              <w:tab/>
            </w:r>
            <w:r w:rsidR="00994F96">
              <w:rPr>
                <w:webHidden/>
              </w:rPr>
              <w:fldChar w:fldCharType="begin"/>
            </w:r>
            <w:r w:rsidR="00994F96">
              <w:rPr>
                <w:webHidden/>
              </w:rPr>
              <w:instrText xml:space="preserve"> PAGEREF _Toc71094985 \h </w:instrText>
            </w:r>
            <w:r w:rsidR="00994F96">
              <w:rPr>
                <w:webHidden/>
              </w:rPr>
            </w:r>
            <w:r w:rsidR="00994F96">
              <w:rPr>
                <w:webHidden/>
              </w:rPr>
              <w:fldChar w:fldCharType="separate"/>
            </w:r>
            <w:r w:rsidR="003D7771">
              <w:rPr>
                <w:webHidden/>
              </w:rPr>
              <w:t>95</w:t>
            </w:r>
            <w:r w:rsidR="00994F96">
              <w:rPr>
                <w:webHidden/>
              </w:rPr>
              <w:fldChar w:fldCharType="end"/>
            </w:r>
          </w:hyperlink>
        </w:p>
        <w:p w14:paraId="672A7ABB" w14:textId="62FDF98D" w:rsidR="00994F96" w:rsidRDefault="00ED581B">
          <w:pPr>
            <w:pStyle w:val="TOC1"/>
            <w:rPr>
              <w:rFonts w:asciiTheme="minorHAnsi" w:eastAsiaTheme="minorEastAsia" w:hAnsiTheme="minorHAnsi" w:cstheme="minorBidi"/>
              <w:b w:val="0"/>
              <w:sz w:val="22"/>
              <w:szCs w:val="22"/>
            </w:rPr>
          </w:pPr>
          <w:hyperlink w:anchor="_Toc71094986" w:history="1">
            <w:r w:rsidR="00994F96" w:rsidRPr="002371B5">
              <w:rPr>
                <w:rStyle w:val="Hyperlink"/>
                <w:noProof/>
              </w:rPr>
              <w:t>5</w:t>
            </w:r>
            <w:r w:rsidR="00994F96">
              <w:rPr>
                <w:rFonts w:asciiTheme="minorHAnsi" w:eastAsiaTheme="minorEastAsia" w:hAnsiTheme="minorHAnsi" w:cstheme="minorBidi"/>
                <w:b w:val="0"/>
                <w:sz w:val="22"/>
                <w:szCs w:val="22"/>
              </w:rPr>
              <w:tab/>
            </w:r>
            <w:r w:rsidR="00994F96" w:rsidRPr="002371B5">
              <w:rPr>
                <w:rStyle w:val="Hyperlink"/>
                <w:noProof/>
              </w:rPr>
              <w:t>Conclusions</w:t>
            </w:r>
            <w:r w:rsidR="00994F96">
              <w:rPr>
                <w:noProof/>
                <w:webHidden/>
              </w:rPr>
              <w:tab/>
            </w:r>
            <w:r w:rsidR="00994F96">
              <w:rPr>
                <w:noProof/>
                <w:webHidden/>
              </w:rPr>
              <w:fldChar w:fldCharType="begin"/>
            </w:r>
            <w:r w:rsidR="00994F96">
              <w:rPr>
                <w:noProof/>
                <w:webHidden/>
              </w:rPr>
              <w:instrText xml:space="preserve"> PAGEREF _Toc71094986 \h </w:instrText>
            </w:r>
            <w:r w:rsidR="00994F96">
              <w:rPr>
                <w:noProof/>
                <w:webHidden/>
              </w:rPr>
            </w:r>
            <w:r w:rsidR="00994F96">
              <w:rPr>
                <w:noProof/>
                <w:webHidden/>
              </w:rPr>
              <w:fldChar w:fldCharType="separate"/>
            </w:r>
            <w:r w:rsidR="003D7771">
              <w:rPr>
                <w:noProof/>
                <w:webHidden/>
              </w:rPr>
              <w:t>96</w:t>
            </w:r>
            <w:r w:rsidR="00994F96">
              <w:rPr>
                <w:noProof/>
                <w:webHidden/>
              </w:rPr>
              <w:fldChar w:fldCharType="end"/>
            </w:r>
          </w:hyperlink>
        </w:p>
        <w:p w14:paraId="63B33EE2" w14:textId="05CC861F" w:rsidR="00994F96" w:rsidRDefault="00ED581B">
          <w:pPr>
            <w:pStyle w:val="TOC1"/>
            <w:rPr>
              <w:rFonts w:asciiTheme="minorHAnsi" w:eastAsiaTheme="minorEastAsia" w:hAnsiTheme="minorHAnsi" w:cstheme="minorBidi"/>
              <w:b w:val="0"/>
              <w:sz w:val="22"/>
              <w:szCs w:val="22"/>
            </w:rPr>
          </w:pPr>
          <w:hyperlink w:anchor="_Toc71094987" w:history="1">
            <w:r w:rsidR="00994F96" w:rsidRPr="002371B5">
              <w:rPr>
                <w:rStyle w:val="Hyperlink"/>
                <w:noProof/>
              </w:rPr>
              <w:t>ANNEX 1: Extended Hata propagation model out of range antenna heights</w:t>
            </w:r>
            <w:r w:rsidR="00994F96">
              <w:rPr>
                <w:noProof/>
                <w:webHidden/>
              </w:rPr>
              <w:tab/>
            </w:r>
            <w:r w:rsidR="00994F96">
              <w:rPr>
                <w:noProof/>
                <w:webHidden/>
              </w:rPr>
              <w:fldChar w:fldCharType="begin"/>
            </w:r>
            <w:r w:rsidR="00994F96">
              <w:rPr>
                <w:noProof/>
                <w:webHidden/>
              </w:rPr>
              <w:instrText xml:space="preserve"> PAGEREF _Toc71094987 \h </w:instrText>
            </w:r>
            <w:r w:rsidR="00994F96">
              <w:rPr>
                <w:noProof/>
                <w:webHidden/>
              </w:rPr>
            </w:r>
            <w:r w:rsidR="00994F96">
              <w:rPr>
                <w:noProof/>
                <w:webHidden/>
              </w:rPr>
              <w:fldChar w:fldCharType="separate"/>
            </w:r>
            <w:r w:rsidR="003D7771">
              <w:rPr>
                <w:noProof/>
                <w:webHidden/>
              </w:rPr>
              <w:t>103</w:t>
            </w:r>
            <w:r w:rsidR="00994F96">
              <w:rPr>
                <w:noProof/>
                <w:webHidden/>
              </w:rPr>
              <w:fldChar w:fldCharType="end"/>
            </w:r>
          </w:hyperlink>
        </w:p>
        <w:p w14:paraId="6E8053F8" w14:textId="0B9BC03B" w:rsidR="00994F96" w:rsidRDefault="00ED581B">
          <w:pPr>
            <w:pStyle w:val="TOC1"/>
            <w:rPr>
              <w:rFonts w:asciiTheme="minorHAnsi" w:eastAsiaTheme="minorEastAsia" w:hAnsiTheme="minorHAnsi" w:cstheme="minorBidi"/>
              <w:b w:val="0"/>
              <w:sz w:val="22"/>
              <w:szCs w:val="22"/>
            </w:rPr>
          </w:pPr>
          <w:hyperlink w:anchor="_Toc71094988" w:history="1">
            <w:r w:rsidR="00994F96" w:rsidRPr="002371B5">
              <w:rPr>
                <w:rStyle w:val="Hyperlink"/>
                <w:noProof/>
              </w:rPr>
              <w:t>ANNEX 2: Compatibility with E-UTRA Band 7 above 2500 MHz, Combined Interference Calculation for Blocking, Adjacent Channel, and Unwanted Emissions</w:t>
            </w:r>
            <w:r w:rsidR="00994F96">
              <w:rPr>
                <w:noProof/>
                <w:webHidden/>
              </w:rPr>
              <w:tab/>
            </w:r>
            <w:r w:rsidR="00994F96">
              <w:rPr>
                <w:noProof/>
                <w:webHidden/>
              </w:rPr>
              <w:fldChar w:fldCharType="begin"/>
            </w:r>
            <w:r w:rsidR="00994F96">
              <w:rPr>
                <w:noProof/>
                <w:webHidden/>
              </w:rPr>
              <w:instrText xml:space="preserve"> PAGEREF _Toc71094988 \h </w:instrText>
            </w:r>
            <w:r w:rsidR="00994F96">
              <w:rPr>
                <w:noProof/>
                <w:webHidden/>
              </w:rPr>
            </w:r>
            <w:r w:rsidR="00994F96">
              <w:rPr>
                <w:noProof/>
                <w:webHidden/>
              </w:rPr>
              <w:fldChar w:fldCharType="separate"/>
            </w:r>
            <w:r w:rsidR="003D7771">
              <w:rPr>
                <w:noProof/>
                <w:webHidden/>
              </w:rPr>
              <w:t>107</w:t>
            </w:r>
            <w:r w:rsidR="00994F96">
              <w:rPr>
                <w:noProof/>
                <w:webHidden/>
              </w:rPr>
              <w:fldChar w:fldCharType="end"/>
            </w:r>
          </w:hyperlink>
        </w:p>
        <w:p w14:paraId="4C223233" w14:textId="7E3DE1AD" w:rsidR="00994F96" w:rsidRDefault="00ED581B">
          <w:pPr>
            <w:pStyle w:val="TOC1"/>
            <w:rPr>
              <w:rFonts w:asciiTheme="minorHAnsi" w:eastAsiaTheme="minorEastAsia" w:hAnsiTheme="minorHAnsi" w:cstheme="minorBidi"/>
              <w:b w:val="0"/>
              <w:sz w:val="22"/>
              <w:szCs w:val="22"/>
            </w:rPr>
          </w:pPr>
          <w:hyperlink w:anchor="_Toc71094989" w:history="1">
            <w:r w:rsidR="00994F96" w:rsidRPr="002371B5">
              <w:rPr>
                <w:rStyle w:val="Hyperlink"/>
                <w:noProof/>
              </w:rPr>
              <w:t>ANNEX 3: Recorded video camera operation in the frequency band 2483.5-2500 MHz</w:t>
            </w:r>
            <w:r w:rsidR="00994F96">
              <w:rPr>
                <w:noProof/>
                <w:webHidden/>
              </w:rPr>
              <w:tab/>
            </w:r>
            <w:r w:rsidR="00994F96">
              <w:rPr>
                <w:noProof/>
                <w:webHidden/>
              </w:rPr>
              <w:fldChar w:fldCharType="begin"/>
            </w:r>
            <w:r w:rsidR="00994F96">
              <w:rPr>
                <w:noProof/>
                <w:webHidden/>
              </w:rPr>
              <w:instrText xml:space="preserve"> PAGEREF _Toc71094989 \h </w:instrText>
            </w:r>
            <w:r w:rsidR="00994F96">
              <w:rPr>
                <w:noProof/>
                <w:webHidden/>
              </w:rPr>
            </w:r>
            <w:r w:rsidR="00994F96">
              <w:rPr>
                <w:noProof/>
                <w:webHidden/>
              </w:rPr>
              <w:fldChar w:fldCharType="separate"/>
            </w:r>
            <w:r w:rsidR="003D7771">
              <w:rPr>
                <w:noProof/>
                <w:webHidden/>
              </w:rPr>
              <w:t>112</w:t>
            </w:r>
            <w:r w:rsidR="00994F96">
              <w:rPr>
                <w:noProof/>
                <w:webHidden/>
              </w:rPr>
              <w:fldChar w:fldCharType="end"/>
            </w:r>
          </w:hyperlink>
        </w:p>
        <w:p w14:paraId="56ECB7F3" w14:textId="6AD194F4" w:rsidR="00994F96" w:rsidRDefault="00ED581B">
          <w:pPr>
            <w:pStyle w:val="TOC1"/>
            <w:rPr>
              <w:rFonts w:asciiTheme="minorHAnsi" w:eastAsiaTheme="minorEastAsia" w:hAnsiTheme="minorHAnsi" w:cstheme="minorBidi"/>
              <w:b w:val="0"/>
              <w:sz w:val="22"/>
              <w:szCs w:val="22"/>
            </w:rPr>
          </w:pPr>
          <w:hyperlink w:anchor="_Toc71094990" w:history="1">
            <w:r w:rsidR="00994F96" w:rsidRPr="002371B5">
              <w:rPr>
                <w:rStyle w:val="Hyperlink"/>
                <w:noProof/>
              </w:rPr>
              <w:t>ANNEX 4: Protection ratio measurements lte 2400 (interferer) vs. bluetooth and rlan (victims)</w:t>
            </w:r>
            <w:r w:rsidR="00994F96">
              <w:rPr>
                <w:noProof/>
                <w:webHidden/>
              </w:rPr>
              <w:tab/>
            </w:r>
            <w:r w:rsidR="00994F96">
              <w:rPr>
                <w:noProof/>
                <w:webHidden/>
              </w:rPr>
              <w:fldChar w:fldCharType="begin"/>
            </w:r>
            <w:r w:rsidR="00994F96">
              <w:rPr>
                <w:noProof/>
                <w:webHidden/>
              </w:rPr>
              <w:instrText xml:space="preserve"> PAGEREF _Toc71094990 \h </w:instrText>
            </w:r>
            <w:r w:rsidR="00994F96">
              <w:rPr>
                <w:noProof/>
                <w:webHidden/>
              </w:rPr>
            </w:r>
            <w:r w:rsidR="00994F96">
              <w:rPr>
                <w:noProof/>
                <w:webHidden/>
              </w:rPr>
              <w:fldChar w:fldCharType="separate"/>
            </w:r>
            <w:r w:rsidR="003D7771">
              <w:rPr>
                <w:noProof/>
                <w:webHidden/>
              </w:rPr>
              <w:t>113</w:t>
            </w:r>
            <w:r w:rsidR="00994F96">
              <w:rPr>
                <w:noProof/>
                <w:webHidden/>
              </w:rPr>
              <w:fldChar w:fldCharType="end"/>
            </w:r>
          </w:hyperlink>
        </w:p>
        <w:p w14:paraId="5259D4EB" w14:textId="57C8092F" w:rsidR="00994F96" w:rsidRDefault="00ED581B">
          <w:pPr>
            <w:pStyle w:val="TOC1"/>
            <w:rPr>
              <w:rFonts w:asciiTheme="minorHAnsi" w:eastAsiaTheme="minorEastAsia" w:hAnsiTheme="minorHAnsi" w:cstheme="minorBidi"/>
              <w:b w:val="0"/>
              <w:sz w:val="22"/>
              <w:szCs w:val="22"/>
            </w:rPr>
          </w:pPr>
          <w:hyperlink w:anchor="_Toc71094991" w:history="1">
            <w:r w:rsidR="00994F96" w:rsidRPr="002371B5">
              <w:rPr>
                <w:rStyle w:val="Hyperlink"/>
                <w:noProof/>
              </w:rPr>
              <w:t>ANNEX 5: Measurements of the 2nd harmonic of an LTE 2400 User Equipment</w:t>
            </w:r>
            <w:r w:rsidR="00994F96">
              <w:rPr>
                <w:noProof/>
                <w:webHidden/>
              </w:rPr>
              <w:tab/>
            </w:r>
            <w:r w:rsidR="00994F96">
              <w:rPr>
                <w:noProof/>
                <w:webHidden/>
              </w:rPr>
              <w:fldChar w:fldCharType="begin"/>
            </w:r>
            <w:r w:rsidR="00994F96">
              <w:rPr>
                <w:noProof/>
                <w:webHidden/>
              </w:rPr>
              <w:instrText xml:space="preserve"> PAGEREF _Toc71094991 \h </w:instrText>
            </w:r>
            <w:r w:rsidR="00994F96">
              <w:rPr>
                <w:noProof/>
                <w:webHidden/>
              </w:rPr>
            </w:r>
            <w:r w:rsidR="00994F96">
              <w:rPr>
                <w:noProof/>
                <w:webHidden/>
              </w:rPr>
              <w:fldChar w:fldCharType="separate"/>
            </w:r>
            <w:r w:rsidR="003D7771">
              <w:rPr>
                <w:noProof/>
                <w:webHidden/>
              </w:rPr>
              <w:t>175</w:t>
            </w:r>
            <w:r w:rsidR="00994F96">
              <w:rPr>
                <w:noProof/>
                <w:webHidden/>
              </w:rPr>
              <w:fldChar w:fldCharType="end"/>
            </w:r>
          </w:hyperlink>
        </w:p>
        <w:p w14:paraId="5B4A2DEF" w14:textId="389C54AB" w:rsidR="00994F96" w:rsidRDefault="00ED581B">
          <w:pPr>
            <w:pStyle w:val="TOC1"/>
            <w:rPr>
              <w:rFonts w:asciiTheme="minorHAnsi" w:eastAsiaTheme="minorEastAsia" w:hAnsiTheme="minorHAnsi" w:cstheme="minorBidi"/>
              <w:b w:val="0"/>
              <w:sz w:val="22"/>
              <w:szCs w:val="22"/>
            </w:rPr>
          </w:pPr>
          <w:hyperlink w:anchor="_Toc71094992" w:history="1">
            <w:r w:rsidR="00994F96" w:rsidRPr="002371B5">
              <w:rPr>
                <w:rStyle w:val="Hyperlink"/>
                <w:noProof/>
              </w:rPr>
              <w:t>ANNEX 6: List of References</w:t>
            </w:r>
            <w:r w:rsidR="00994F96">
              <w:rPr>
                <w:noProof/>
                <w:webHidden/>
              </w:rPr>
              <w:tab/>
            </w:r>
            <w:r w:rsidR="00994F96">
              <w:rPr>
                <w:noProof/>
                <w:webHidden/>
              </w:rPr>
              <w:fldChar w:fldCharType="begin"/>
            </w:r>
            <w:r w:rsidR="00994F96">
              <w:rPr>
                <w:noProof/>
                <w:webHidden/>
              </w:rPr>
              <w:instrText xml:space="preserve"> PAGEREF _Toc71094992 \h </w:instrText>
            </w:r>
            <w:r w:rsidR="00994F96">
              <w:rPr>
                <w:noProof/>
                <w:webHidden/>
              </w:rPr>
            </w:r>
            <w:r w:rsidR="00994F96">
              <w:rPr>
                <w:noProof/>
                <w:webHidden/>
              </w:rPr>
              <w:fldChar w:fldCharType="separate"/>
            </w:r>
            <w:r w:rsidR="003D7771">
              <w:rPr>
                <w:noProof/>
                <w:webHidden/>
              </w:rPr>
              <w:t>179</w:t>
            </w:r>
            <w:r w:rsidR="00994F96">
              <w:rPr>
                <w:noProof/>
                <w:webHidden/>
              </w:rPr>
              <w:fldChar w:fldCharType="end"/>
            </w:r>
          </w:hyperlink>
        </w:p>
        <w:p w14:paraId="0D450E2B" w14:textId="7D0D7490" w:rsidR="00120A17" w:rsidRPr="00203EDF" w:rsidRDefault="00C60116" w:rsidP="00400AC0">
          <w:pPr>
            <w:pStyle w:val="TOC1"/>
            <w:rPr>
              <w:rStyle w:val="ECCParagraph"/>
              <w:color w:val="FFFFFF" w:themeColor="background1"/>
              <w:lang w:eastAsia="de-DE"/>
            </w:rPr>
          </w:pPr>
          <w:r>
            <w:rPr>
              <w:rStyle w:val="ECCParagraph"/>
              <w:b w:val="0"/>
            </w:rPr>
            <w:fldChar w:fldCharType="end"/>
          </w:r>
          <w:r>
            <w:rPr>
              <w:rStyle w:val="ECCParagraph"/>
              <w:b w:val="0"/>
            </w:rPr>
            <w:fldChar w:fldCharType="begin"/>
          </w:r>
          <w:r>
            <w:rPr>
              <w:rStyle w:val="ECCParagraph"/>
              <w:b w:val="0"/>
            </w:rPr>
            <w:instrText xml:space="preserve"> TOC \o "1-3" \h \z \t "ECC Annex heading1,1" </w:instrText>
          </w:r>
          <w:r>
            <w:rPr>
              <w:rStyle w:val="ECCParagraph"/>
              <w:b w:val="0"/>
            </w:rPr>
            <w:fldChar w:fldCharType="end"/>
          </w:r>
        </w:p>
      </w:sdtContent>
    </w:sdt>
    <w:p w14:paraId="4C30A872" w14:textId="5FAA9BDB" w:rsidR="008A54FC" w:rsidRDefault="00C60116">
      <w:r>
        <w:br w:type="page"/>
      </w:r>
    </w:p>
    <w:p w14:paraId="2F2A1AC5" w14:textId="7D51B4DB" w:rsidR="008A54FC" w:rsidRDefault="008A54FC" w:rsidP="00C60116"/>
    <w:p w14:paraId="3D0CEAF4" w14:textId="77777777" w:rsidR="00C60116" w:rsidRPr="002164AD" w:rsidRDefault="00C60116" w:rsidP="00C60116">
      <w:pPr>
        <w:pStyle w:val="coverpageTableofContent"/>
        <w:rPr>
          <w:noProof w:val="0"/>
          <w:lang w:val="en-GB"/>
        </w:rPr>
      </w:pPr>
      <w:r w:rsidRPr="002164AD">
        <w:rPr>
          <w:lang w:val="fr-FR" w:eastAsia="fr-FR"/>
        </w:rPr>
        <mc:AlternateContent>
          <mc:Choice Requires="wps">
            <w:drawing>
              <wp:anchor distT="0" distB="0" distL="114300" distR="114300" simplePos="0" relativeHeight="251658250" behindDoc="1" locked="1" layoutInCell="1" allowOverlap="1" wp14:anchorId="339E569A" wp14:editId="5C6D221E">
                <wp:simplePos x="0" y="0"/>
                <wp:positionH relativeFrom="page">
                  <wp:posOffset>-26035</wp:posOffset>
                </wp:positionH>
                <wp:positionV relativeFrom="page">
                  <wp:posOffset>884555</wp:posOffset>
                </wp:positionV>
                <wp:extent cx="7559675" cy="719455"/>
                <wp:effectExtent l="0" t="0" r="3175" b="4445"/>
                <wp:wrapNone/>
                <wp:docPr id="2" name="Rectangle 22" descr="P627L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0F165" id="Rectangle 22" o:spid="_x0000_s1026" alt="P627L2#y1" style="position:absolute;margin-left:-2.05pt;margin-top:69.65pt;width:595.25pt;height:56.6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" fillcolor="#b0a696" stroked="f">
                <w10:wrap anchorx="page" anchory="page"/>
                <w10:anchorlock/>
              </v:rect>
            </w:pict>
          </mc:Fallback>
        </mc:AlternateContent>
      </w:r>
      <w:r w:rsidR="008A54FC" w:rsidRPr="00203EDF">
        <w:rPr>
          <w:noProof w:val="0"/>
          <w:lang w:val="en-GB"/>
        </w:rPr>
        <w:t>LIST OF ABBREVIATIONS</w:t>
      </w:r>
    </w:p>
    <w:p w14:paraId="429425BA" w14:textId="38DD7A4E" w:rsidR="00C60116" w:rsidRDefault="00C60116" w:rsidP="00C60116">
      <w:r w:rsidRPr="002164AD">
        <w:rPr>
          <w:noProof/>
          <w:lang w:val="fr-FR" w:eastAsia="fr-FR"/>
        </w:rPr>
        <mc:AlternateContent>
          <mc:Choice Requires="wps">
            <w:drawing>
              <wp:anchor distT="0" distB="0" distL="114300" distR="114300" simplePos="0" relativeHeight="251658249" behindDoc="1" locked="1" layoutInCell="1" allowOverlap="1" wp14:anchorId="23A9E0D3" wp14:editId="0AAD4D0B">
                <wp:simplePos x="0" y="0"/>
                <wp:positionH relativeFrom="page">
                  <wp:align>right</wp:align>
                </wp:positionH>
                <wp:positionV relativeFrom="page">
                  <wp:posOffset>920115</wp:posOffset>
                </wp:positionV>
                <wp:extent cx="7559675" cy="719455"/>
                <wp:effectExtent l="0" t="0" r="3175" b="4445"/>
                <wp:wrapNone/>
                <wp:docPr id="1" name="Rectangle 22" descr="P628L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D43B2" id="Rectangle 22" o:spid="_x0000_s1026" alt="P628L2#y1" style="position:absolute;margin-left:544.05pt;margin-top:72.45pt;width:595.25pt;height:56.65pt;z-index:-251658231;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" fillcolor="#b0a696" stroked="f">
                <w10:wrap anchorx="page" anchory="page"/>
                <w10:anchorlock/>
              </v:rect>
            </w:pict>
          </mc:Fallback>
        </mc:AlternateContent>
      </w:r>
    </w:p>
    <w:p w14:paraId="01BAED97" w14:textId="41BA949B" w:rsidR="008A54FC" w:rsidRPr="00203EDF" w:rsidRDefault="008A54FC" w:rsidP="00E2303A">
      <w:pPr>
        <w:pStyle w:val="coverpageTableofContent"/>
        <w:rPr>
          <w:noProof w:val="0"/>
          <w:lang w:val="en-GB"/>
        </w:rPr>
      </w:pPr>
      <w:r w:rsidRPr="00203EDF">
        <w:rPr>
          <w:noProof w:val="0"/>
          <w:lang w:val="en-GB"/>
        </w:rPr>
        <w:t>ST OF ABBREVIATIONS</w:t>
      </w:r>
    </w:p>
    <w:p w14:paraId="7B397AF7" w14:textId="77777777" w:rsidR="008A54FC" w:rsidRPr="00203EDF" w:rsidRDefault="008A54FC" w:rsidP="00AC2686">
      <w:pPr>
        <w:pStyle w:val="coverpageTableofContent"/>
        <w:rPr>
          <w:noProof w:val="0"/>
          <w:lang w:val="en-GB"/>
        </w:rPr>
      </w:pPr>
    </w:p>
    <w:tbl>
      <w:tblPr>
        <w:tblStyle w:val="ECCTable-redheader"/>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955"/>
        <w:gridCol w:w="7115"/>
      </w:tblGrid>
      <w:tr w:rsidR="00C60116" w:rsidRPr="00203EDF" w14:paraId="081A8F02" w14:textId="77777777" w:rsidTr="00235267">
        <w:trPr>
          <w:cnfStyle w:val="100000000000" w:firstRow="1" w:lastRow="0" w:firstColumn="0" w:lastColumn="0" w:oddVBand="0" w:evenVBand="0" w:oddHBand="0" w:evenHBand="0" w:firstRowFirstColumn="0" w:firstRowLastColumn="0" w:lastRowFirstColumn="0" w:lastRowLastColumn="0"/>
          <w:trHeight w:val="76"/>
        </w:trPr>
        <w:tc>
          <w:tcPr>
            <w:tcW w:w="1078"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67CB31CD" w14:textId="77777777" w:rsidR="00C60116" w:rsidRPr="00251290" w:rsidRDefault="00C60116" w:rsidP="00C60116">
            <w:pPr>
              <w:pStyle w:val="ECCTableHeaderredfont"/>
              <w:jc w:val="center"/>
              <w:rPr>
                <w:color w:val="auto"/>
              </w:rPr>
            </w:pPr>
            <w:r w:rsidRPr="00251290">
              <w:rPr>
                <w:color w:val="auto"/>
              </w:rPr>
              <w:t>Abbreviation</w:t>
            </w:r>
          </w:p>
        </w:tc>
        <w:tc>
          <w:tcPr>
            <w:tcW w:w="3922"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94285F9" w14:textId="77777777" w:rsidR="00C60116" w:rsidRPr="00251290" w:rsidRDefault="00C60116" w:rsidP="00C60116">
            <w:pPr>
              <w:pStyle w:val="ECCTableHeaderredfont"/>
              <w:jc w:val="center"/>
              <w:rPr>
                <w:color w:val="auto"/>
              </w:rPr>
            </w:pPr>
            <w:r w:rsidRPr="00251290">
              <w:rPr>
                <w:color w:val="auto"/>
              </w:rPr>
              <w:t xml:space="preserve">Explanation </w:t>
            </w:r>
          </w:p>
        </w:tc>
      </w:tr>
      <w:tr w:rsidR="00C60116" w:rsidRPr="00CB30B8" w14:paraId="1E9C3D58" w14:textId="77777777" w:rsidTr="00191BD4">
        <w:tblPrEx>
          <w:tblLook w:val="04A0" w:firstRow="1" w:lastRow="0" w:firstColumn="1" w:lastColumn="0" w:noHBand="0" w:noVBand="1"/>
        </w:tblPrEx>
        <w:tc>
          <w:tcPr>
            <w:tcW w:w="1078" w:type="pct"/>
          </w:tcPr>
          <w:p w14:paraId="7DECE26A" w14:textId="77777777" w:rsidR="00C60116" w:rsidRPr="00802A3C" w:rsidRDefault="00C60116" w:rsidP="00C60116">
            <w:pPr>
              <w:pStyle w:val="ECCTabletext"/>
              <w:rPr>
                <w:b/>
              </w:rPr>
            </w:pPr>
            <w:r w:rsidRPr="00802A3C">
              <w:rPr>
                <w:rStyle w:val="ECCParagraph"/>
                <w:b/>
              </w:rPr>
              <w:t>3GPP</w:t>
            </w:r>
          </w:p>
        </w:tc>
        <w:tc>
          <w:tcPr>
            <w:tcW w:w="3922" w:type="pct"/>
          </w:tcPr>
          <w:p w14:paraId="03B70089" w14:textId="77777777" w:rsidR="00C60116" w:rsidRPr="00CB30B8" w:rsidRDefault="00C60116" w:rsidP="00C60116">
            <w:pPr>
              <w:pStyle w:val="ECCTabletext"/>
            </w:pPr>
            <w:r w:rsidRPr="00203EDF">
              <w:rPr>
                <w:rStyle w:val="ECCParagraph"/>
              </w:rPr>
              <w:t>3rd Generation Partnership Project</w:t>
            </w:r>
          </w:p>
        </w:tc>
      </w:tr>
      <w:tr w:rsidR="00C60116" w:rsidRPr="00CB30B8" w14:paraId="22C96196" w14:textId="77777777" w:rsidTr="00191BD4">
        <w:tblPrEx>
          <w:tblLook w:val="04A0" w:firstRow="1" w:lastRow="0" w:firstColumn="1" w:lastColumn="0" w:noHBand="0" w:noVBand="1"/>
        </w:tblPrEx>
        <w:tc>
          <w:tcPr>
            <w:tcW w:w="1078" w:type="pct"/>
          </w:tcPr>
          <w:p w14:paraId="6AEA2DEF" w14:textId="77777777" w:rsidR="00C60116" w:rsidRPr="00802A3C" w:rsidRDefault="00C60116" w:rsidP="00C60116">
            <w:pPr>
              <w:pStyle w:val="ECCTabletext"/>
              <w:rPr>
                <w:b/>
              </w:rPr>
            </w:pPr>
            <w:r w:rsidRPr="00802A3C">
              <w:rPr>
                <w:rStyle w:val="ECCParagraph"/>
                <w:b/>
              </w:rPr>
              <w:t>ACLR</w:t>
            </w:r>
          </w:p>
        </w:tc>
        <w:tc>
          <w:tcPr>
            <w:tcW w:w="3922" w:type="pct"/>
          </w:tcPr>
          <w:p w14:paraId="34F12947" w14:textId="77777777" w:rsidR="00C60116" w:rsidRPr="00CB30B8" w:rsidRDefault="00C60116" w:rsidP="00C60116">
            <w:pPr>
              <w:pStyle w:val="ECCTabletext"/>
            </w:pPr>
            <w:r w:rsidRPr="00203EDF">
              <w:rPr>
                <w:rStyle w:val="ECCParagraph"/>
              </w:rPr>
              <w:t>Adjacent Channel Leakage Ratio</w:t>
            </w:r>
          </w:p>
        </w:tc>
      </w:tr>
      <w:tr w:rsidR="00C60116" w:rsidRPr="00CB30B8" w14:paraId="0E8455EE" w14:textId="77777777" w:rsidTr="00191BD4">
        <w:tblPrEx>
          <w:tblLook w:val="04A0" w:firstRow="1" w:lastRow="0" w:firstColumn="1" w:lastColumn="0" w:noHBand="0" w:noVBand="1"/>
        </w:tblPrEx>
        <w:tc>
          <w:tcPr>
            <w:tcW w:w="1078" w:type="pct"/>
          </w:tcPr>
          <w:p w14:paraId="22B17456" w14:textId="77777777" w:rsidR="00C60116" w:rsidRPr="00802A3C" w:rsidRDefault="00C60116" w:rsidP="00C60116">
            <w:pPr>
              <w:pStyle w:val="ECCTabletext"/>
              <w:rPr>
                <w:b/>
              </w:rPr>
            </w:pPr>
            <w:r w:rsidRPr="00802A3C">
              <w:rPr>
                <w:rStyle w:val="ECCParagraph"/>
                <w:b/>
              </w:rPr>
              <w:t>ACR</w:t>
            </w:r>
          </w:p>
        </w:tc>
        <w:tc>
          <w:tcPr>
            <w:tcW w:w="3922" w:type="pct"/>
          </w:tcPr>
          <w:p w14:paraId="0CC8CD9A" w14:textId="77777777" w:rsidR="00C60116" w:rsidRPr="00CB30B8" w:rsidRDefault="00C60116" w:rsidP="00C60116">
            <w:pPr>
              <w:pStyle w:val="ECCTabletext"/>
            </w:pPr>
            <w:r w:rsidRPr="00203EDF">
              <w:rPr>
                <w:rStyle w:val="ECCParagraph"/>
              </w:rPr>
              <w:t>Adjacent Channel Rejection</w:t>
            </w:r>
          </w:p>
        </w:tc>
      </w:tr>
      <w:tr w:rsidR="00C60116" w:rsidRPr="00CB30B8" w14:paraId="4CA8C7E7" w14:textId="77777777" w:rsidTr="00191BD4">
        <w:tblPrEx>
          <w:tblLook w:val="04A0" w:firstRow="1" w:lastRow="0" w:firstColumn="1" w:lastColumn="0" w:noHBand="0" w:noVBand="1"/>
        </w:tblPrEx>
        <w:tc>
          <w:tcPr>
            <w:tcW w:w="1078" w:type="pct"/>
          </w:tcPr>
          <w:p w14:paraId="05E13BCB" w14:textId="77777777" w:rsidR="00C60116" w:rsidRPr="00802A3C" w:rsidRDefault="00C60116" w:rsidP="00C60116">
            <w:pPr>
              <w:pStyle w:val="ECCTabletext"/>
              <w:rPr>
                <w:b/>
              </w:rPr>
            </w:pPr>
            <w:r w:rsidRPr="00802A3C">
              <w:rPr>
                <w:rStyle w:val="ECCParagraph"/>
                <w:b/>
              </w:rPr>
              <w:t>ACS</w:t>
            </w:r>
          </w:p>
        </w:tc>
        <w:tc>
          <w:tcPr>
            <w:tcW w:w="3922" w:type="pct"/>
          </w:tcPr>
          <w:p w14:paraId="2CBF944B" w14:textId="77777777" w:rsidR="00C60116" w:rsidRPr="00CB30B8" w:rsidRDefault="00C60116" w:rsidP="00C60116">
            <w:pPr>
              <w:pStyle w:val="ECCTabletext"/>
            </w:pPr>
            <w:r w:rsidRPr="00203EDF">
              <w:rPr>
                <w:rStyle w:val="ECCParagraph"/>
              </w:rPr>
              <w:t>Adjacent Channel Selectivity</w:t>
            </w:r>
          </w:p>
        </w:tc>
      </w:tr>
      <w:tr w:rsidR="00C60116" w:rsidRPr="00CB30B8" w14:paraId="0F747F21" w14:textId="77777777" w:rsidTr="00191BD4">
        <w:tblPrEx>
          <w:tblLook w:val="04A0" w:firstRow="1" w:lastRow="0" w:firstColumn="1" w:lastColumn="0" w:noHBand="0" w:noVBand="1"/>
        </w:tblPrEx>
        <w:tc>
          <w:tcPr>
            <w:tcW w:w="1078" w:type="pct"/>
          </w:tcPr>
          <w:p w14:paraId="0209CDC7" w14:textId="77777777" w:rsidR="00C60116" w:rsidRPr="00802A3C" w:rsidRDefault="00C60116" w:rsidP="00C60116">
            <w:pPr>
              <w:pStyle w:val="ECCTabletext"/>
              <w:rPr>
                <w:b/>
              </w:rPr>
            </w:pPr>
            <w:r w:rsidRPr="00802A3C">
              <w:rPr>
                <w:rStyle w:val="ECCParagraph"/>
                <w:b/>
              </w:rPr>
              <w:t>ALD</w:t>
            </w:r>
          </w:p>
        </w:tc>
        <w:tc>
          <w:tcPr>
            <w:tcW w:w="3922" w:type="pct"/>
          </w:tcPr>
          <w:p w14:paraId="4D27EB23" w14:textId="77777777" w:rsidR="00C60116" w:rsidRPr="00CB30B8" w:rsidRDefault="00C60116" w:rsidP="00C60116">
            <w:pPr>
              <w:pStyle w:val="ECCTabletext"/>
            </w:pPr>
            <w:r w:rsidRPr="00203EDF">
              <w:rPr>
                <w:rStyle w:val="ECCParagraph"/>
              </w:rPr>
              <w:t>Assistive Listening Device</w:t>
            </w:r>
          </w:p>
        </w:tc>
      </w:tr>
      <w:tr w:rsidR="00C60116" w:rsidRPr="00CB30B8" w14:paraId="5E71224A" w14:textId="77777777" w:rsidTr="00191BD4">
        <w:tblPrEx>
          <w:tblLook w:val="04A0" w:firstRow="1" w:lastRow="0" w:firstColumn="1" w:lastColumn="0" w:noHBand="0" w:noVBand="1"/>
        </w:tblPrEx>
        <w:tc>
          <w:tcPr>
            <w:tcW w:w="1078" w:type="pct"/>
          </w:tcPr>
          <w:p w14:paraId="033DBE34" w14:textId="77777777" w:rsidR="00C60116" w:rsidRPr="00802A3C" w:rsidRDefault="00C60116" w:rsidP="00C60116">
            <w:pPr>
              <w:pStyle w:val="ECCTabletext"/>
              <w:rPr>
                <w:b/>
              </w:rPr>
            </w:pPr>
            <w:r w:rsidRPr="00802A3C">
              <w:rPr>
                <w:rStyle w:val="ECCParagraph"/>
                <w:b/>
              </w:rPr>
              <w:t>BACL</w:t>
            </w:r>
          </w:p>
        </w:tc>
        <w:tc>
          <w:tcPr>
            <w:tcW w:w="3922" w:type="pct"/>
          </w:tcPr>
          <w:p w14:paraId="72B6809E" w14:textId="77777777" w:rsidR="00C60116" w:rsidRPr="00CB30B8" w:rsidRDefault="00C60116" w:rsidP="00C60116">
            <w:pPr>
              <w:pStyle w:val="ECCTabletext"/>
            </w:pPr>
            <w:r w:rsidRPr="00203EDF">
              <w:rPr>
                <w:rStyle w:val="ECCParagraph"/>
              </w:rPr>
              <w:t>Beyond Adjacent Channel Leakage</w:t>
            </w:r>
          </w:p>
        </w:tc>
      </w:tr>
      <w:tr w:rsidR="00C60116" w:rsidRPr="00CB30B8" w14:paraId="22A58751" w14:textId="77777777" w:rsidTr="00191BD4">
        <w:tblPrEx>
          <w:tblLook w:val="04A0" w:firstRow="1" w:lastRow="0" w:firstColumn="1" w:lastColumn="0" w:noHBand="0" w:noVBand="1"/>
        </w:tblPrEx>
        <w:tc>
          <w:tcPr>
            <w:tcW w:w="1078" w:type="pct"/>
          </w:tcPr>
          <w:p w14:paraId="353D4939" w14:textId="77777777" w:rsidR="00C60116" w:rsidRPr="00802A3C" w:rsidRDefault="00C60116" w:rsidP="00C60116">
            <w:pPr>
              <w:pStyle w:val="ECCTabletext"/>
              <w:rPr>
                <w:b/>
              </w:rPr>
            </w:pPr>
            <w:r w:rsidRPr="00802A3C">
              <w:rPr>
                <w:rStyle w:val="ECCParagraph"/>
                <w:b/>
              </w:rPr>
              <w:t>BACLR</w:t>
            </w:r>
          </w:p>
        </w:tc>
        <w:tc>
          <w:tcPr>
            <w:tcW w:w="3922" w:type="pct"/>
          </w:tcPr>
          <w:p w14:paraId="0B2EEF78" w14:textId="77777777" w:rsidR="00C60116" w:rsidRPr="00CB30B8" w:rsidRDefault="00C60116" w:rsidP="00C60116">
            <w:pPr>
              <w:pStyle w:val="ECCTabletext"/>
            </w:pPr>
            <w:r w:rsidRPr="00203EDF">
              <w:t>Beyond Adjacent Channel Leakage Ratio</w:t>
            </w:r>
          </w:p>
        </w:tc>
      </w:tr>
      <w:tr w:rsidR="00C60116" w:rsidRPr="00CB30B8" w14:paraId="44BAC425" w14:textId="77777777" w:rsidTr="00191BD4">
        <w:tblPrEx>
          <w:tblLook w:val="04A0" w:firstRow="1" w:lastRow="0" w:firstColumn="1" w:lastColumn="0" w:noHBand="0" w:noVBand="1"/>
        </w:tblPrEx>
        <w:tc>
          <w:tcPr>
            <w:tcW w:w="1078" w:type="pct"/>
          </w:tcPr>
          <w:p w14:paraId="4344F529" w14:textId="77777777" w:rsidR="00C60116" w:rsidRPr="00802A3C" w:rsidRDefault="00C60116" w:rsidP="00C60116">
            <w:pPr>
              <w:pStyle w:val="ECCTabletext"/>
              <w:rPr>
                <w:b/>
              </w:rPr>
            </w:pPr>
            <w:r w:rsidRPr="00802A3C">
              <w:rPr>
                <w:rStyle w:val="ECCParagraph"/>
                <w:b/>
              </w:rPr>
              <w:t>BEL</w:t>
            </w:r>
          </w:p>
        </w:tc>
        <w:tc>
          <w:tcPr>
            <w:tcW w:w="3922" w:type="pct"/>
          </w:tcPr>
          <w:p w14:paraId="477DEB5A" w14:textId="77777777" w:rsidR="00C60116" w:rsidRPr="00902095" w:rsidRDefault="00C60116" w:rsidP="00C60116">
            <w:pPr>
              <w:pStyle w:val="ECCTabletext"/>
              <w:rPr>
                <w:b/>
                <w:bCs/>
              </w:rPr>
            </w:pPr>
            <w:r w:rsidRPr="00203EDF">
              <w:rPr>
                <w:rStyle w:val="ECCParagraph"/>
              </w:rPr>
              <w:t>Building Entry Loss</w:t>
            </w:r>
          </w:p>
        </w:tc>
      </w:tr>
      <w:tr w:rsidR="00C60116" w:rsidRPr="00CB30B8" w14:paraId="1AB1E6D1" w14:textId="77777777" w:rsidTr="00191BD4">
        <w:tblPrEx>
          <w:tblLook w:val="04A0" w:firstRow="1" w:lastRow="0" w:firstColumn="1" w:lastColumn="0" w:noHBand="0" w:noVBand="1"/>
        </w:tblPrEx>
        <w:tc>
          <w:tcPr>
            <w:tcW w:w="1078" w:type="pct"/>
          </w:tcPr>
          <w:p w14:paraId="4C03A139" w14:textId="77777777" w:rsidR="00C60116" w:rsidRPr="00802A3C" w:rsidRDefault="00C60116" w:rsidP="00C60116">
            <w:pPr>
              <w:pStyle w:val="ECCTabletext"/>
              <w:rPr>
                <w:b/>
              </w:rPr>
            </w:pPr>
            <w:r w:rsidRPr="00802A3C">
              <w:rPr>
                <w:rStyle w:val="ECCParagraph"/>
                <w:b/>
              </w:rPr>
              <w:t>BLE</w:t>
            </w:r>
          </w:p>
        </w:tc>
        <w:tc>
          <w:tcPr>
            <w:tcW w:w="3922" w:type="pct"/>
          </w:tcPr>
          <w:p w14:paraId="424CE31F" w14:textId="1FBC8D65" w:rsidR="00C60116" w:rsidRPr="00CB30B8" w:rsidRDefault="00C60116" w:rsidP="00C60116">
            <w:pPr>
              <w:pStyle w:val="ECCTabletext"/>
            </w:pPr>
            <w:r w:rsidRPr="00203EDF">
              <w:rPr>
                <w:rStyle w:val="ECCParagraph"/>
              </w:rPr>
              <w:t>Bluetooth Low Energy</w:t>
            </w:r>
          </w:p>
        </w:tc>
      </w:tr>
      <w:tr w:rsidR="00C60116" w:rsidRPr="00203EDF" w14:paraId="5E22116C" w14:textId="77777777" w:rsidTr="00191BD4">
        <w:tblPrEx>
          <w:tblLook w:val="04A0" w:firstRow="1" w:lastRow="0" w:firstColumn="1" w:lastColumn="0" w:noHBand="0" w:noVBand="1"/>
        </w:tblPrEx>
        <w:trPr>
          <w:trHeight w:val="317"/>
        </w:trPr>
        <w:tc>
          <w:tcPr>
            <w:tcW w:w="1078" w:type="pct"/>
          </w:tcPr>
          <w:p w14:paraId="7DB710A5" w14:textId="77777777" w:rsidR="00C60116" w:rsidRPr="00802A3C" w:rsidRDefault="00C60116" w:rsidP="00C60116">
            <w:pPr>
              <w:pStyle w:val="ECCTabletext"/>
              <w:rPr>
                <w:b/>
              </w:rPr>
            </w:pPr>
            <w:r w:rsidRPr="00802A3C">
              <w:rPr>
                <w:b/>
              </w:rPr>
              <w:t>BS</w:t>
            </w:r>
          </w:p>
        </w:tc>
        <w:tc>
          <w:tcPr>
            <w:tcW w:w="3922" w:type="pct"/>
          </w:tcPr>
          <w:p w14:paraId="73069229" w14:textId="77777777" w:rsidR="00C60116" w:rsidRPr="00CB30B8" w:rsidRDefault="00C60116" w:rsidP="00C60116">
            <w:pPr>
              <w:pStyle w:val="ECCTabletext"/>
            </w:pPr>
            <w:r w:rsidRPr="00CB30B8">
              <w:t>Base station</w:t>
            </w:r>
          </w:p>
        </w:tc>
      </w:tr>
      <w:tr w:rsidR="00C60116" w:rsidRPr="00203EDF" w14:paraId="337908AF" w14:textId="77777777" w:rsidTr="00191BD4">
        <w:tblPrEx>
          <w:tblLook w:val="04A0" w:firstRow="1" w:lastRow="0" w:firstColumn="1" w:lastColumn="0" w:noHBand="0" w:noVBand="1"/>
        </w:tblPrEx>
        <w:trPr>
          <w:trHeight w:val="317"/>
        </w:trPr>
        <w:tc>
          <w:tcPr>
            <w:tcW w:w="1078" w:type="pct"/>
          </w:tcPr>
          <w:p w14:paraId="5C03570A" w14:textId="77777777" w:rsidR="00C60116" w:rsidRPr="00802A3C" w:rsidRDefault="00C60116" w:rsidP="00C60116">
            <w:pPr>
              <w:pStyle w:val="ECCTabletext"/>
              <w:rPr>
                <w:b/>
              </w:rPr>
            </w:pPr>
            <w:r w:rsidRPr="00802A3C">
              <w:rPr>
                <w:b/>
              </w:rPr>
              <w:t>C/I</w:t>
            </w:r>
          </w:p>
        </w:tc>
        <w:tc>
          <w:tcPr>
            <w:tcW w:w="3922" w:type="pct"/>
          </w:tcPr>
          <w:p w14:paraId="072F0FAD" w14:textId="61343C33" w:rsidR="00C60116" w:rsidRPr="00CB30B8" w:rsidRDefault="00C60116" w:rsidP="00C60116">
            <w:pPr>
              <w:pStyle w:val="ECCTabletext"/>
            </w:pPr>
            <w:r w:rsidRPr="00CB30B8">
              <w:t xml:space="preserve">Carrier to interference ratio </w:t>
            </w:r>
          </w:p>
        </w:tc>
      </w:tr>
      <w:tr w:rsidR="00C60116" w:rsidRPr="00CB30B8" w14:paraId="6BB7F76D" w14:textId="77777777" w:rsidTr="00191BD4">
        <w:tblPrEx>
          <w:tblLook w:val="04A0" w:firstRow="1" w:lastRow="0" w:firstColumn="1" w:lastColumn="0" w:noHBand="0" w:noVBand="1"/>
        </w:tblPrEx>
        <w:tc>
          <w:tcPr>
            <w:tcW w:w="1078" w:type="pct"/>
          </w:tcPr>
          <w:p w14:paraId="454EFB30" w14:textId="77777777" w:rsidR="00C60116" w:rsidRPr="00802A3C" w:rsidRDefault="00C60116" w:rsidP="00C60116">
            <w:pPr>
              <w:pStyle w:val="ECCTabletext"/>
              <w:rPr>
                <w:b/>
              </w:rPr>
            </w:pPr>
            <w:r w:rsidRPr="00802A3C">
              <w:rPr>
                <w:rStyle w:val="ECCParagraph"/>
                <w:b/>
              </w:rPr>
              <w:t>Cat</w:t>
            </w:r>
          </w:p>
        </w:tc>
        <w:tc>
          <w:tcPr>
            <w:tcW w:w="3922" w:type="pct"/>
          </w:tcPr>
          <w:p w14:paraId="02074392" w14:textId="77777777" w:rsidR="00C60116" w:rsidRPr="00CB30B8" w:rsidRDefault="00C60116" w:rsidP="00C60116">
            <w:pPr>
              <w:pStyle w:val="ECCTabletext"/>
            </w:pPr>
            <w:r w:rsidRPr="00203EDF">
              <w:rPr>
                <w:rStyle w:val="ECCParagraph"/>
              </w:rPr>
              <w:t>Category</w:t>
            </w:r>
          </w:p>
        </w:tc>
      </w:tr>
      <w:tr w:rsidR="00C60116" w:rsidRPr="00203EDF" w14:paraId="7E683DB6" w14:textId="77777777" w:rsidTr="00191BD4">
        <w:tblPrEx>
          <w:tblLook w:val="04A0" w:firstRow="1" w:lastRow="0" w:firstColumn="1" w:lastColumn="0" w:noHBand="0" w:noVBand="1"/>
        </w:tblPrEx>
        <w:trPr>
          <w:trHeight w:val="317"/>
        </w:trPr>
        <w:tc>
          <w:tcPr>
            <w:tcW w:w="1078" w:type="pct"/>
          </w:tcPr>
          <w:p w14:paraId="0B9C0411" w14:textId="77777777" w:rsidR="00C60116" w:rsidRPr="00802A3C" w:rsidRDefault="00C60116" w:rsidP="00C60116">
            <w:pPr>
              <w:pStyle w:val="ECCTabletext"/>
              <w:rPr>
                <w:rStyle w:val="ECCParagraph"/>
                <w:b/>
              </w:rPr>
            </w:pPr>
            <w:r w:rsidRPr="00802A3C">
              <w:rPr>
                <w:rStyle w:val="ECCParagraph"/>
                <w:b/>
              </w:rPr>
              <w:t>CDMA</w:t>
            </w:r>
          </w:p>
        </w:tc>
        <w:tc>
          <w:tcPr>
            <w:tcW w:w="3922" w:type="pct"/>
          </w:tcPr>
          <w:p w14:paraId="7B54C721" w14:textId="77777777" w:rsidR="00C60116" w:rsidRPr="000F29B8" w:rsidRDefault="00C60116" w:rsidP="00C60116">
            <w:pPr>
              <w:pStyle w:val="ECCTabletext"/>
              <w:rPr>
                <w:rStyle w:val="ECCParagraph"/>
              </w:rPr>
            </w:pPr>
            <w:r w:rsidRPr="000F29B8">
              <w:rPr>
                <w:rStyle w:val="ECCParagraph"/>
              </w:rPr>
              <w:t>Code</w:t>
            </w:r>
            <w:r>
              <w:rPr>
                <w:rStyle w:val="ECCParagraph"/>
              </w:rPr>
              <w:t xml:space="preserve"> D</w:t>
            </w:r>
            <w:r w:rsidRPr="000F29B8">
              <w:rPr>
                <w:rStyle w:val="ECCParagraph"/>
              </w:rPr>
              <w:t>ivision</w:t>
            </w:r>
            <w:r>
              <w:rPr>
                <w:rStyle w:val="ECCParagraph"/>
              </w:rPr>
              <w:t xml:space="preserve"> M</w:t>
            </w:r>
            <w:r w:rsidRPr="000F29B8">
              <w:rPr>
                <w:rStyle w:val="ECCParagraph"/>
              </w:rPr>
              <w:t xml:space="preserve">ultiple </w:t>
            </w:r>
            <w:r>
              <w:rPr>
                <w:rStyle w:val="ECCParagraph"/>
              </w:rPr>
              <w:t>A</w:t>
            </w:r>
            <w:r w:rsidRPr="000F29B8">
              <w:rPr>
                <w:rStyle w:val="ECCParagraph"/>
              </w:rPr>
              <w:t>ccess</w:t>
            </w:r>
          </w:p>
        </w:tc>
      </w:tr>
      <w:tr w:rsidR="00C60116" w:rsidRPr="00CB30B8" w14:paraId="6D0D9AA1" w14:textId="77777777" w:rsidTr="00191BD4">
        <w:tblPrEx>
          <w:tblLook w:val="04A0" w:firstRow="1" w:lastRow="0" w:firstColumn="1" w:lastColumn="0" w:noHBand="0" w:noVBand="1"/>
        </w:tblPrEx>
        <w:tc>
          <w:tcPr>
            <w:tcW w:w="1078" w:type="pct"/>
          </w:tcPr>
          <w:p w14:paraId="001471B9" w14:textId="77777777" w:rsidR="00C60116" w:rsidRPr="00802A3C" w:rsidRDefault="00C60116" w:rsidP="00C60116">
            <w:pPr>
              <w:pStyle w:val="Tabelle"/>
              <w:rPr>
                <w:b/>
              </w:rPr>
            </w:pPr>
            <w:r w:rsidRPr="00802A3C">
              <w:rPr>
                <w:rStyle w:val="ECCParagraph"/>
                <w:b/>
              </w:rPr>
              <w:t>CEPT</w:t>
            </w:r>
          </w:p>
        </w:tc>
        <w:tc>
          <w:tcPr>
            <w:tcW w:w="3922" w:type="pct"/>
          </w:tcPr>
          <w:p w14:paraId="2B5B6A66" w14:textId="77777777" w:rsidR="00C60116" w:rsidRPr="00CB30B8" w:rsidRDefault="00C60116" w:rsidP="00C60116">
            <w:pPr>
              <w:pStyle w:val="Tabelle"/>
              <w:keepNext/>
            </w:pPr>
            <w:r w:rsidRPr="00203EDF">
              <w:rPr>
                <w:rStyle w:val="ECCParagraph"/>
              </w:rPr>
              <w:t>European Conference of Postal and Telecommunications Administrations</w:t>
            </w:r>
          </w:p>
        </w:tc>
      </w:tr>
      <w:tr w:rsidR="00C60116" w:rsidRPr="00203EDF" w14:paraId="673E9843" w14:textId="77777777" w:rsidTr="00191BD4">
        <w:tblPrEx>
          <w:tblLook w:val="04A0" w:firstRow="1" w:lastRow="0" w:firstColumn="1" w:lastColumn="0" w:noHBand="0" w:noVBand="1"/>
        </w:tblPrEx>
        <w:trPr>
          <w:trHeight w:val="317"/>
        </w:trPr>
        <w:tc>
          <w:tcPr>
            <w:tcW w:w="1078" w:type="pct"/>
          </w:tcPr>
          <w:p w14:paraId="3DF1F638" w14:textId="77777777" w:rsidR="00C60116" w:rsidRPr="00802A3C" w:rsidRDefault="00C60116" w:rsidP="00C60116">
            <w:pPr>
              <w:pStyle w:val="ECCTabletext"/>
              <w:rPr>
                <w:rStyle w:val="ECCParagraph"/>
                <w:b/>
              </w:rPr>
            </w:pPr>
            <w:r w:rsidRPr="00802A3C">
              <w:rPr>
                <w:rStyle w:val="ECCParagraph"/>
                <w:b/>
                <w:lang w:val="fr-FR"/>
              </w:rPr>
              <w:t>D EHata</w:t>
            </w:r>
          </w:p>
        </w:tc>
        <w:tc>
          <w:tcPr>
            <w:tcW w:w="3922" w:type="pct"/>
          </w:tcPr>
          <w:p w14:paraId="067F9332" w14:textId="77777777" w:rsidR="00C60116" w:rsidRPr="000F29B8" w:rsidRDefault="00C60116" w:rsidP="00C60116">
            <w:pPr>
              <w:pStyle w:val="ECCTabletext"/>
              <w:rPr>
                <w:rStyle w:val="ECCParagraph"/>
              </w:rPr>
            </w:pPr>
            <w:r>
              <w:rPr>
                <w:rStyle w:val="ECCParagraph"/>
              </w:rPr>
              <w:t>Separation distance calculated with Extended Hata</w:t>
            </w:r>
          </w:p>
        </w:tc>
      </w:tr>
      <w:tr w:rsidR="00C60116" w:rsidRPr="00203EDF" w14:paraId="3054C5CA" w14:textId="77777777" w:rsidTr="00191BD4">
        <w:tblPrEx>
          <w:tblLook w:val="04A0" w:firstRow="1" w:lastRow="0" w:firstColumn="1" w:lastColumn="0" w:noHBand="0" w:noVBand="1"/>
        </w:tblPrEx>
        <w:trPr>
          <w:trHeight w:val="317"/>
        </w:trPr>
        <w:tc>
          <w:tcPr>
            <w:tcW w:w="1078" w:type="pct"/>
          </w:tcPr>
          <w:p w14:paraId="67643DE5" w14:textId="77777777" w:rsidR="00C60116" w:rsidRPr="00802A3C" w:rsidRDefault="00C60116" w:rsidP="00C60116">
            <w:pPr>
              <w:pStyle w:val="ECCTabletext"/>
              <w:rPr>
                <w:b/>
              </w:rPr>
            </w:pPr>
            <w:r w:rsidRPr="00802A3C">
              <w:rPr>
                <w:b/>
              </w:rPr>
              <w:t>DL</w:t>
            </w:r>
          </w:p>
        </w:tc>
        <w:tc>
          <w:tcPr>
            <w:tcW w:w="3922" w:type="pct"/>
          </w:tcPr>
          <w:p w14:paraId="0BA76831" w14:textId="5928AE56" w:rsidR="00C60116" w:rsidRPr="00CB30B8" w:rsidRDefault="00C60116" w:rsidP="00C60116">
            <w:pPr>
              <w:pStyle w:val="ECCTabletext"/>
            </w:pPr>
            <w:r w:rsidRPr="00CB30B8">
              <w:t>Downlink</w:t>
            </w:r>
          </w:p>
        </w:tc>
      </w:tr>
      <w:tr w:rsidR="00C60116" w:rsidRPr="00203EDF" w14:paraId="32C16F7D" w14:textId="77777777" w:rsidTr="00191BD4">
        <w:tblPrEx>
          <w:tblLook w:val="04A0" w:firstRow="1" w:lastRow="0" w:firstColumn="1" w:lastColumn="0" w:noHBand="0" w:noVBand="1"/>
        </w:tblPrEx>
        <w:trPr>
          <w:trHeight w:val="317"/>
        </w:trPr>
        <w:tc>
          <w:tcPr>
            <w:tcW w:w="1078" w:type="pct"/>
          </w:tcPr>
          <w:p w14:paraId="3F34B3BE" w14:textId="77777777" w:rsidR="00C60116" w:rsidRPr="00802A3C" w:rsidRDefault="00C60116" w:rsidP="00C60116">
            <w:pPr>
              <w:pStyle w:val="ECCTabletext"/>
              <w:rPr>
                <w:b/>
              </w:rPr>
            </w:pPr>
            <w:r w:rsidRPr="00802A3C">
              <w:rPr>
                <w:b/>
              </w:rPr>
              <w:t>DUT</w:t>
            </w:r>
          </w:p>
        </w:tc>
        <w:tc>
          <w:tcPr>
            <w:tcW w:w="3922" w:type="pct"/>
          </w:tcPr>
          <w:p w14:paraId="63E0664C" w14:textId="77777777" w:rsidR="00C60116" w:rsidRPr="00CB30B8" w:rsidRDefault="00C60116" w:rsidP="00C60116">
            <w:pPr>
              <w:pStyle w:val="ECCTabletext"/>
            </w:pPr>
            <w:r w:rsidRPr="00CB30B8">
              <w:t>Device under test</w:t>
            </w:r>
          </w:p>
        </w:tc>
      </w:tr>
      <w:tr w:rsidR="00C60116" w:rsidRPr="00203EDF" w14:paraId="1D113E61" w14:textId="77777777" w:rsidTr="00191BD4">
        <w:tblPrEx>
          <w:tblLook w:val="04A0" w:firstRow="1" w:lastRow="0" w:firstColumn="1" w:lastColumn="0" w:noHBand="0" w:noVBand="1"/>
        </w:tblPrEx>
        <w:trPr>
          <w:trHeight w:val="317"/>
        </w:trPr>
        <w:tc>
          <w:tcPr>
            <w:tcW w:w="1078" w:type="pct"/>
          </w:tcPr>
          <w:p w14:paraId="41DEEE3E" w14:textId="77777777" w:rsidR="00C60116" w:rsidRPr="00802A3C" w:rsidRDefault="00C60116" w:rsidP="00C60116">
            <w:pPr>
              <w:pStyle w:val="ECCTabletext"/>
              <w:rPr>
                <w:rStyle w:val="ECCParagraph"/>
                <w:b/>
                <w:lang w:val="fr-FR"/>
              </w:rPr>
            </w:pPr>
            <w:r w:rsidRPr="00802A3C">
              <w:rPr>
                <w:rStyle w:val="ECCParagraph"/>
                <w:b/>
                <w:lang w:val="fr-FR"/>
              </w:rPr>
              <w:t>ECC</w:t>
            </w:r>
          </w:p>
        </w:tc>
        <w:tc>
          <w:tcPr>
            <w:tcW w:w="3922" w:type="pct"/>
          </w:tcPr>
          <w:p w14:paraId="2066A694" w14:textId="77777777" w:rsidR="00C60116" w:rsidRDefault="00C60116" w:rsidP="00C60116">
            <w:pPr>
              <w:pStyle w:val="ECCTabletext"/>
              <w:rPr>
                <w:rStyle w:val="ECCParagraph"/>
              </w:rPr>
            </w:pPr>
            <w:r w:rsidRPr="00203EDF">
              <w:rPr>
                <w:rStyle w:val="ECCParagraph"/>
              </w:rPr>
              <w:t>Electronic Communications Committee</w:t>
            </w:r>
          </w:p>
        </w:tc>
      </w:tr>
      <w:tr w:rsidR="00C60116" w:rsidRPr="00203EDF" w14:paraId="46BCE0C5" w14:textId="77777777" w:rsidTr="00191BD4">
        <w:tblPrEx>
          <w:tblLook w:val="04A0" w:firstRow="1" w:lastRow="0" w:firstColumn="1" w:lastColumn="0" w:noHBand="0" w:noVBand="1"/>
        </w:tblPrEx>
        <w:trPr>
          <w:trHeight w:val="317"/>
        </w:trPr>
        <w:tc>
          <w:tcPr>
            <w:tcW w:w="1078" w:type="pct"/>
          </w:tcPr>
          <w:p w14:paraId="3992D512" w14:textId="77777777" w:rsidR="00C60116" w:rsidRPr="00802A3C" w:rsidRDefault="00C60116" w:rsidP="00C60116">
            <w:pPr>
              <w:pStyle w:val="ECCTabletext"/>
              <w:rPr>
                <w:rStyle w:val="ECCParagraph"/>
                <w:b/>
              </w:rPr>
            </w:pPr>
            <w:r w:rsidRPr="00802A3C">
              <w:rPr>
                <w:rStyle w:val="ECCParagraph"/>
                <w:b/>
              </w:rPr>
              <w:t>EHata</w:t>
            </w:r>
          </w:p>
        </w:tc>
        <w:tc>
          <w:tcPr>
            <w:tcW w:w="3922" w:type="pct"/>
          </w:tcPr>
          <w:p w14:paraId="5104F877" w14:textId="77777777" w:rsidR="00C60116" w:rsidRPr="00902095" w:rsidRDefault="00C60116" w:rsidP="00C60116">
            <w:pPr>
              <w:pStyle w:val="ECCTabletext"/>
              <w:rPr>
                <w:rStyle w:val="ECCParagraph"/>
                <w:b/>
                <w:bCs/>
              </w:rPr>
            </w:pPr>
            <w:r w:rsidRPr="00203EDF">
              <w:rPr>
                <w:rStyle w:val="ECCParagraph"/>
              </w:rPr>
              <w:t>Extended Hata</w:t>
            </w:r>
          </w:p>
        </w:tc>
      </w:tr>
      <w:tr w:rsidR="00C60116" w:rsidRPr="00203EDF" w14:paraId="0A78A481" w14:textId="77777777" w:rsidTr="00191BD4">
        <w:tblPrEx>
          <w:tblLook w:val="04A0" w:firstRow="1" w:lastRow="0" w:firstColumn="1" w:lastColumn="0" w:noHBand="0" w:noVBand="1"/>
        </w:tblPrEx>
        <w:trPr>
          <w:trHeight w:val="317"/>
        </w:trPr>
        <w:tc>
          <w:tcPr>
            <w:tcW w:w="1078" w:type="pct"/>
          </w:tcPr>
          <w:p w14:paraId="5707C2DA" w14:textId="77777777" w:rsidR="00C60116" w:rsidRPr="00802A3C" w:rsidRDefault="00C60116" w:rsidP="00C60116">
            <w:pPr>
              <w:pStyle w:val="ECCTabletext"/>
              <w:rPr>
                <w:rStyle w:val="ECCParagraph"/>
                <w:b/>
              </w:rPr>
            </w:pPr>
            <w:r w:rsidRPr="00802A3C">
              <w:rPr>
                <w:rStyle w:val="ECCParagraph"/>
                <w:b/>
              </w:rPr>
              <w:t>EN</w:t>
            </w:r>
          </w:p>
        </w:tc>
        <w:tc>
          <w:tcPr>
            <w:tcW w:w="3922" w:type="pct"/>
          </w:tcPr>
          <w:p w14:paraId="5FCB0481" w14:textId="77777777" w:rsidR="00C60116" w:rsidRPr="00203EDF" w:rsidRDefault="00C60116" w:rsidP="00C60116">
            <w:pPr>
              <w:pStyle w:val="ECCTabletext"/>
              <w:rPr>
                <w:rStyle w:val="ECCParagraph"/>
              </w:rPr>
            </w:pPr>
            <w:r w:rsidRPr="00203EDF">
              <w:rPr>
                <w:rStyle w:val="ECCParagraph"/>
              </w:rPr>
              <w:t>European Norm</w:t>
            </w:r>
          </w:p>
        </w:tc>
      </w:tr>
      <w:tr w:rsidR="00C60116" w:rsidRPr="00203EDF" w14:paraId="23288DFC" w14:textId="77777777" w:rsidTr="00191BD4">
        <w:tblPrEx>
          <w:tblLook w:val="04A0" w:firstRow="1" w:lastRow="0" w:firstColumn="1" w:lastColumn="0" w:noHBand="0" w:noVBand="1"/>
        </w:tblPrEx>
        <w:trPr>
          <w:trHeight w:val="317"/>
        </w:trPr>
        <w:tc>
          <w:tcPr>
            <w:tcW w:w="1078" w:type="pct"/>
          </w:tcPr>
          <w:p w14:paraId="514BA1F5" w14:textId="77777777" w:rsidR="00C60116" w:rsidRPr="00802A3C" w:rsidRDefault="00C60116" w:rsidP="00C60116">
            <w:pPr>
              <w:pStyle w:val="ECCTabletext"/>
              <w:rPr>
                <w:rStyle w:val="ECCParagraph"/>
                <w:b/>
              </w:rPr>
            </w:pPr>
            <w:r w:rsidRPr="00802A3C">
              <w:rPr>
                <w:rStyle w:val="ECCParagraph"/>
                <w:b/>
              </w:rPr>
              <w:t>E-UTRA</w:t>
            </w:r>
          </w:p>
        </w:tc>
        <w:tc>
          <w:tcPr>
            <w:tcW w:w="3922" w:type="pct"/>
          </w:tcPr>
          <w:p w14:paraId="5D911D94" w14:textId="77777777" w:rsidR="00C60116" w:rsidRPr="00203EDF" w:rsidRDefault="00C60116" w:rsidP="00C60116">
            <w:pPr>
              <w:pStyle w:val="ECCTabletext"/>
              <w:rPr>
                <w:rStyle w:val="ECCParagraph"/>
              </w:rPr>
            </w:pPr>
            <w:r w:rsidRPr="00203EDF">
              <w:rPr>
                <w:rStyle w:val="ECCParagraph"/>
              </w:rPr>
              <w:t>Evolved UMTS Terrestrial Radio Access</w:t>
            </w:r>
          </w:p>
        </w:tc>
      </w:tr>
      <w:tr w:rsidR="00C60116" w:rsidRPr="00203EDF" w14:paraId="37432F88" w14:textId="77777777" w:rsidTr="00191BD4">
        <w:tblPrEx>
          <w:tblLook w:val="04A0" w:firstRow="1" w:lastRow="0" w:firstColumn="1" w:lastColumn="0" w:noHBand="0" w:noVBand="1"/>
        </w:tblPrEx>
        <w:trPr>
          <w:trHeight w:val="317"/>
        </w:trPr>
        <w:tc>
          <w:tcPr>
            <w:tcW w:w="1078" w:type="pct"/>
          </w:tcPr>
          <w:p w14:paraId="65DBC081" w14:textId="77777777" w:rsidR="00C60116" w:rsidRPr="00802A3C" w:rsidRDefault="00C60116" w:rsidP="00C60116">
            <w:pPr>
              <w:pStyle w:val="ECCTabletext"/>
              <w:rPr>
                <w:rStyle w:val="ECCParagraph"/>
                <w:b/>
              </w:rPr>
            </w:pPr>
            <w:r w:rsidRPr="00802A3C">
              <w:rPr>
                <w:rStyle w:val="ECCParagraph"/>
                <w:b/>
              </w:rPr>
              <w:t>FCC</w:t>
            </w:r>
          </w:p>
        </w:tc>
        <w:tc>
          <w:tcPr>
            <w:tcW w:w="3922" w:type="pct"/>
          </w:tcPr>
          <w:p w14:paraId="3A750B67" w14:textId="77777777" w:rsidR="00C60116" w:rsidRPr="00203EDF" w:rsidRDefault="00C60116" w:rsidP="00C60116">
            <w:pPr>
              <w:pStyle w:val="ECCTabletext"/>
              <w:rPr>
                <w:rStyle w:val="ECCParagraph"/>
              </w:rPr>
            </w:pPr>
            <w:r>
              <w:rPr>
                <w:rStyle w:val="ECCParagraph"/>
              </w:rPr>
              <w:t>Federal Communications Commission</w:t>
            </w:r>
          </w:p>
        </w:tc>
      </w:tr>
      <w:tr w:rsidR="00C60116" w:rsidRPr="00203EDF" w14:paraId="60F7D1FA" w14:textId="77777777" w:rsidTr="00191BD4">
        <w:tblPrEx>
          <w:tblLook w:val="04A0" w:firstRow="1" w:lastRow="0" w:firstColumn="1" w:lastColumn="0" w:noHBand="0" w:noVBand="1"/>
        </w:tblPrEx>
        <w:trPr>
          <w:trHeight w:val="317"/>
        </w:trPr>
        <w:tc>
          <w:tcPr>
            <w:tcW w:w="1078" w:type="pct"/>
          </w:tcPr>
          <w:p w14:paraId="27834854" w14:textId="77777777" w:rsidR="00C60116" w:rsidRPr="00802A3C" w:rsidRDefault="00C60116" w:rsidP="00C60116">
            <w:pPr>
              <w:pStyle w:val="ECCTabletext"/>
              <w:rPr>
                <w:b/>
              </w:rPr>
            </w:pPr>
            <w:r w:rsidRPr="00802A3C">
              <w:rPr>
                <w:b/>
              </w:rPr>
              <w:t>FFT</w:t>
            </w:r>
          </w:p>
        </w:tc>
        <w:tc>
          <w:tcPr>
            <w:tcW w:w="3922" w:type="pct"/>
          </w:tcPr>
          <w:p w14:paraId="727A82C6" w14:textId="77777777" w:rsidR="00C60116" w:rsidRPr="00CB30B8" w:rsidRDefault="00C60116" w:rsidP="00C60116">
            <w:pPr>
              <w:pStyle w:val="ECCTabletext"/>
            </w:pPr>
            <w:r>
              <w:t>Fast Fourier Transform. Method to calculate a spectrum from time records.</w:t>
            </w:r>
          </w:p>
        </w:tc>
      </w:tr>
      <w:tr w:rsidR="00C60116" w:rsidRPr="00203EDF" w14:paraId="1231D781" w14:textId="77777777" w:rsidTr="00191BD4">
        <w:tblPrEx>
          <w:tblLook w:val="04A0" w:firstRow="1" w:lastRow="0" w:firstColumn="1" w:lastColumn="0" w:noHBand="0" w:noVBand="1"/>
        </w:tblPrEx>
        <w:trPr>
          <w:trHeight w:val="317"/>
        </w:trPr>
        <w:tc>
          <w:tcPr>
            <w:tcW w:w="1078" w:type="pct"/>
          </w:tcPr>
          <w:p w14:paraId="1E3F3AF7" w14:textId="77777777" w:rsidR="00C60116" w:rsidRPr="00802A3C" w:rsidRDefault="00C60116" w:rsidP="00C60116">
            <w:pPr>
              <w:pStyle w:val="ECCTabletext"/>
              <w:rPr>
                <w:rStyle w:val="ECCParagraph"/>
                <w:b/>
              </w:rPr>
            </w:pPr>
            <w:r w:rsidRPr="00802A3C">
              <w:rPr>
                <w:rStyle w:val="ECCParagraph"/>
                <w:b/>
              </w:rPr>
              <w:t>FSPL</w:t>
            </w:r>
          </w:p>
        </w:tc>
        <w:tc>
          <w:tcPr>
            <w:tcW w:w="3922" w:type="pct"/>
          </w:tcPr>
          <w:p w14:paraId="7AC5D2B8" w14:textId="77777777" w:rsidR="00C60116" w:rsidRDefault="00C60116" w:rsidP="00C60116">
            <w:pPr>
              <w:pStyle w:val="ECCTabletext"/>
              <w:rPr>
                <w:rStyle w:val="ECCParagraph"/>
              </w:rPr>
            </w:pPr>
            <w:r w:rsidRPr="00203EDF">
              <w:rPr>
                <w:rStyle w:val="ECCParagraph"/>
              </w:rPr>
              <w:t>Free Space Path Loss</w:t>
            </w:r>
          </w:p>
        </w:tc>
      </w:tr>
      <w:tr w:rsidR="00C60116" w:rsidRPr="00203EDF" w14:paraId="60F327B8" w14:textId="77777777" w:rsidTr="00191BD4">
        <w:tblPrEx>
          <w:tblLook w:val="04A0" w:firstRow="1" w:lastRow="0" w:firstColumn="1" w:lastColumn="0" w:noHBand="0" w:noVBand="1"/>
        </w:tblPrEx>
        <w:trPr>
          <w:trHeight w:val="317"/>
        </w:trPr>
        <w:tc>
          <w:tcPr>
            <w:tcW w:w="1078" w:type="pct"/>
          </w:tcPr>
          <w:p w14:paraId="1D2530AE" w14:textId="77777777" w:rsidR="00C60116" w:rsidRPr="00802A3C" w:rsidRDefault="00C60116" w:rsidP="00C60116">
            <w:pPr>
              <w:pStyle w:val="ECCTabletext"/>
              <w:rPr>
                <w:rStyle w:val="ECCParagraph"/>
                <w:b/>
              </w:rPr>
            </w:pPr>
            <w:r w:rsidRPr="00802A3C">
              <w:rPr>
                <w:rStyle w:val="ECCParagraph"/>
                <w:b/>
              </w:rPr>
              <w:t>iRSS</w:t>
            </w:r>
          </w:p>
        </w:tc>
        <w:tc>
          <w:tcPr>
            <w:tcW w:w="3922" w:type="pct"/>
          </w:tcPr>
          <w:p w14:paraId="36C93B42" w14:textId="77777777" w:rsidR="00C60116" w:rsidRPr="00203EDF" w:rsidRDefault="00C60116" w:rsidP="00C60116">
            <w:pPr>
              <w:pStyle w:val="ECCTabletext"/>
              <w:rPr>
                <w:rStyle w:val="ECCParagraph"/>
              </w:rPr>
            </w:pPr>
            <w:r w:rsidRPr="00203EDF">
              <w:rPr>
                <w:rStyle w:val="ECCParagraph"/>
              </w:rPr>
              <w:t>Interference Received Signal Strength</w:t>
            </w:r>
          </w:p>
        </w:tc>
      </w:tr>
      <w:tr w:rsidR="00C60116" w:rsidRPr="00203EDF" w14:paraId="11EE15F9" w14:textId="77777777" w:rsidTr="00191BD4">
        <w:tblPrEx>
          <w:tblLook w:val="04A0" w:firstRow="1" w:lastRow="0" w:firstColumn="1" w:lastColumn="0" w:noHBand="0" w:noVBand="1"/>
        </w:tblPrEx>
        <w:trPr>
          <w:trHeight w:val="317"/>
        </w:trPr>
        <w:tc>
          <w:tcPr>
            <w:tcW w:w="1078" w:type="pct"/>
          </w:tcPr>
          <w:p w14:paraId="6B47A864" w14:textId="77777777" w:rsidR="00C60116" w:rsidRPr="00802A3C" w:rsidRDefault="00C60116" w:rsidP="00C60116">
            <w:pPr>
              <w:pStyle w:val="ECCTabletext"/>
              <w:rPr>
                <w:rStyle w:val="ECCParagraph"/>
                <w:b/>
              </w:rPr>
            </w:pPr>
            <w:r w:rsidRPr="00802A3C">
              <w:rPr>
                <w:rStyle w:val="ECCParagraph"/>
                <w:b/>
              </w:rPr>
              <w:t>LP-AMI</w:t>
            </w:r>
          </w:p>
        </w:tc>
        <w:tc>
          <w:tcPr>
            <w:tcW w:w="3922" w:type="pct"/>
          </w:tcPr>
          <w:p w14:paraId="3713E968" w14:textId="77777777" w:rsidR="00C60116" w:rsidRPr="00203EDF" w:rsidRDefault="00C60116" w:rsidP="00C60116">
            <w:pPr>
              <w:pStyle w:val="ECCTabletext"/>
              <w:rPr>
                <w:rStyle w:val="ECCParagraph"/>
              </w:rPr>
            </w:pPr>
            <w:r w:rsidRPr="00203EDF">
              <w:rPr>
                <w:rStyle w:val="ECCParagraph"/>
              </w:rPr>
              <w:t>Low Power Active Medical Implant</w:t>
            </w:r>
          </w:p>
        </w:tc>
      </w:tr>
      <w:tr w:rsidR="00C60116" w:rsidRPr="00203EDF" w14:paraId="5E5A7E6E" w14:textId="77777777" w:rsidTr="00191BD4">
        <w:tblPrEx>
          <w:tblLook w:val="04A0" w:firstRow="1" w:lastRow="0" w:firstColumn="1" w:lastColumn="0" w:noHBand="0" w:noVBand="1"/>
        </w:tblPrEx>
        <w:trPr>
          <w:trHeight w:val="317"/>
        </w:trPr>
        <w:tc>
          <w:tcPr>
            <w:tcW w:w="1078" w:type="pct"/>
          </w:tcPr>
          <w:p w14:paraId="75CDA71A" w14:textId="77777777" w:rsidR="00C60116" w:rsidRPr="00802A3C" w:rsidRDefault="00C60116" w:rsidP="00C60116">
            <w:pPr>
              <w:pStyle w:val="ECCTabletext"/>
              <w:rPr>
                <w:rStyle w:val="ECCParagraph"/>
                <w:b/>
              </w:rPr>
            </w:pPr>
            <w:r w:rsidRPr="00802A3C">
              <w:rPr>
                <w:rStyle w:val="ECCParagraph"/>
                <w:b/>
              </w:rPr>
              <w:t>LP-AMI-I</w:t>
            </w:r>
          </w:p>
        </w:tc>
        <w:tc>
          <w:tcPr>
            <w:tcW w:w="3922" w:type="pct"/>
          </w:tcPr>
          <w:p w14:paraId="6D9092BE" w14:textId="77777777" w:rsidR="00C60116" w:rsidRPr="00203EDF" w:rsidRDefault="00C60116" w:rsidP="00C60116">
            <w:pPr>
              <w:pStyle w:val="ECCTabletext"/>
              <w:rPr>
                <w:rStyle w:val="ECCParagraph"/>
              </w:rPr>
            </w:pPr>
            <w:r w:rsidRPr="00203EDF">
              <w:rPr>
                <w:rStyle w:val="ECCParagraph"/>
              </w:rPr>
              <w:t>Low Power Active Medical Implant-Implanted</w:t>
            </w:r>
          </w:p>
        </w:tc>
      </w:tr>
      <w:tr w:rsidR="00C60116" w:rsidRPr="00203EDF" w14:paraId="607778A5" w14:textId="77777777" w:rsidTr="00191BD4">
        <w:tblPrEx>
          <w:tblLook w:val="04A0" w:firstRow="1" w:lastRow="0" w:firstColumn="1" w:lastColumn="0" w:noHBand="0" w:noVBand="1"/>
        </w:tblPrEx>
        <w:trPr>
          <w:trHeight w:val="317"/>
        </w:trPr>
        <w:tc>
          <w:tcPr>
            <w:tcW w:w="1078" w:type="pct"/>
          </w:tcPr>
          <w:p w14:paraId="50B12218" w14:textId="77777777" w:rsidR="00C60116" w:rsidRPr="00802A3C" w:rsidRDefault="00C60116" w:rsidP="00C60116">
            <w:pPr>
              <w:pStyle w:val="ECCTabletext"/>
              <w:rPr>
                <w:rStyle w:val="ECCParagraph"/>
                <w:b/>
              </w:rPr>
            </w:pPr>
            <w:r w:rsidRPr="00802A3C">
              <w:rPr>
                <w:rStyle w:val="ECCParagraph"/>
                <w:b/>
              </w:rPr>
              <w:t>LP-AMI-P</w:t>
            </w:r>
          </w:p>
        </w:tc>
        <w:tc>
          <w:tcPr>
            <w:tcW w:w="3922" w:type="pct"/>
          </w:tcPr>
          <w:p w14:paraId="3675CE48" w14:textId="77777777" w:rsidR="00C60116" w:rsidRPr="00203EDF" w:rsidRDefault="00C60116" w:rsidP="00C60116">
            <w:pPr>
              <w:pStyle w:val="ECCTabletext"/>
              <w:rPr>
                <w:rStyle w:val="ECCParagraph"/>
              </w:rPr>
            </w:pPr>
            <w:r w:rsidRPr="00203EDF">
              <w:rPr>
                <w:rStyle w:val="ECCParagraph"/>
              </w:rPr>
              <w:t>Low Power Active Medical Implant-Peripheral</w:t>
            </w:r>
          </w:p>
        </w:tc>
      </w:tr>
      <w:tr w:rsidR="00C60116" w:rsidRPr="00203EDF" w14:paraId="55A131EE" w14:textId="77777777" w:rsidTr="00191BD4">
        <w:tblPrEx>
          <w:tblLook w:val="04A0" w:firstRow="1" w:lastRow="0" w:firstColumn="1" w:lastColumn="0" w:noHBand="0" w:noVBand="1"/>
        </w:tblPrEx>
        <w:trPr>
          <w:trHeight w:val="317"/>
        </w:trPr>
        <w:tc>
          <w:tcPr>
            <w:tcW w:w="1078" w:type="pct"/>
          </w:tcPr>
          <w:p w14:paraId="625C3FA2" w14:textId="77777777" w:rsidR="00C60116" w:rsidRPr="00802A3C" w:rsidRDefault="00C60116" w:rsidP="00C60116">
            <w:pPr>
              <w:pStyle w:val="ECCTabletext"/>
              <w:rPr>
                <w:rStyle w:val="ECCParagraph"/>
                <w:b/>
              </w:rPr>
            </w:pPr>
            <w:r w:rsidRPr="00802A3C">
              <w:rPr>
                <w:rStyle w:val="ECCParagraph"/>
                <w:b/>
              </w:rPr>
              <w:t>LTE</w:t>
            </w:r>
          </w:p>
        </w:tc>
        <w:tc>
          <w:tcPr>
            <w:tcW w:w="3922" w:type="pct"/>
          </w:tcPr>
          <w:p w14:paraId="0802270F" w14:textId="77777777" w:rsidR="00C60116" w:rsidRPr="00203EDF" w:rsidRDefault="00C60116" w:rsidP="00C60116">
            <w:pPr>
              <w:pStyle w:val="ECCTabletext"/>
              <w:rPr>
                <w:rStyle w:val="ECCParagraph"/>
              </w:rPr>
            </w:pPr>
            <w:r w:rsidRPr="00203EDF">
              <w:rPr>
                <w:rStyle w:val="ECCParagraph"/>
              </w:rPr>
              <w:t>Long Term Evolution</w:t>
            </w:r>
          </w:p>
        </w:tc>
      </w:tr>
      <w:tr w:rsidR="00C60116" w:rsidRPr="00203EDF" w14:paraId="25EB5786" w14:textId="77777777" w:rsidTr="00191BD4">
        <w:tblPrEx>
          <w:tblLook w:val="04A0" w:firstRow="1" w:lastRow="0" w:firstColumn="1" w:lastColumn="0" w:noHBand="0" w:noVBand="1"/>
        </w:tblPrEx>
        <w:trPr>
          <w:trHeight w:val="317"/>
        </w:trPr>
        <w:tc>
          <w:tcPr>
            <w:tcW w:w="1078" w:type="pct"/>
          </w:tcPr>
          <w:p w14:paraId="31C8B7C9" w14:textId="77777777" w:rsidR="00C60116" w:rsidRPr="00802A3C" w:rsidRDefault="00C60116" w:rsidP="00C60116">
            <w:pPr>
              <w:pStyle w:val="ECCTabletext"/>
              <w:rPr>
                <w:rStyle w:val="ECCParagraph"/>
                <w:b/>
              </w:rPr>
            </w:pPr>
            <w:r w:rsidRPr="00802A3C">
              <w:rPr>
                <w:rStyle w:val="ECCParagraph"/>
                <w:b/>
              </w:rPr>
              <w:t>MBAN</w:t>
            </w:r>
          </w:p>
        </w:tc>
        <w:tc>
          <w:tcPr>
            <w:tcW w:w="3922" w:type="pct"/>
          </w:tcPr>
          <w:p w14:paraId="7C3F5D4D" w14:textId="77777777" w:rsidR="00C60116" w:rsidRPr="00203EDF" w:rsidRDefault="00C60116" w:rsidP="00C60116">
            <w:pPr>
              <w:pStyle w:val="ECCTabletext"/>
              <w:rPr>
                <w:rStyle w:val="ECCParagraph"/>
              </w:rPr>
            </w:pPr>
            <w:r w:rsidRPr="00203EDF">
              <w:rPr>
                <w:rStyle w:val="ECCParagraph"/>
              </w:rPr>
              <w:t>Medical Body Area Network</w:t>
            </w:r>
          </w:p>
        </w:tc>
      </w:tr>
      <w:tr w:rsidR="00C60116" w:rsidRPr="00203EDF" w14:paraId="44689921" w14:textId="77777777" w:rsidTr="00191BD4">
        <w:tblPrEx>
          <w:tblLook w:val="04A0" w:firstRow="1" w:lastRow="0" w:firstColumn="1" w:lastColumn="0" w:noHBand="0" w:noVBand="1"/>
        </w:tblPrEx>
        <w:trPr>
          <w:trHeight w:val="317"/>
        </w:trPr>
        <w:tc>
          <w:tcPr>
            <w:tcW w:w="1078" w:type="pct"/>
          </w:tcPr>
          <w:p w14:paraId="50896F98" w14:textId="77777777" w:rsidR="00C60116" w:rsidRPr="00802A3C" w:rsidRDefault="00C60116" w:rsidP="00C60116">
            <w:pPr>
              <w:pStyle w:val="ECCTabletext"/>
              <w:rPr>
                <w:rStyle w:val="ECCParagraph"/>
                <w:b/>
              </w:rPr>
            </w:pPr>
            <w:r w:rsidRPr="00802A3C">
              <w:rPr>
                <w:rStyle w:val="ECCParagraph"/>
                <w:b/>
              </w:rPr>
              <w:t>MFCN</w:t>
            </w:r>
          </w:p>
        </w:tc>
        <w:tc>
          <w:tcPr>
            <w:tcW w:w="3922" w:type="pct"/>
          </w:tcPr>
          <w:p w14:paraId="438AF1BC" w14:textId="77777777" w:rsidR="00C60116" w:rsidRPr="00203EDF" w:rsidRDefault="00C60116" w:rsidP="00C60116">
            <w:pPr>
              <w:pStyle w:val="ECCTabletext"/>
              <w:rPr>
                <w:rStyle w:val="ECCParagraph"/>
              </w:rPr>
            </w:pPr>
            <w:r w:rsidRPr="00203EDF">
              <w:rPr>
                <w:rStyle w:val="ECCParagraph"/>
              </w:rPr>
              <w:t>Mobile Fixed Communication Network</w:t>
            </w:r>
          </w:p>
        </w:tc>
      </w:tr>
      <w:tr w:rsidR="00C60116" w:rsidRPr="00203EDF" w14:paraId="50DD8394" w14:textId="77777777" w:rsidTr="00191BD4">
        <w:tblPrEx>
          <w:tblLook w:val="04A0" w:firstRow="1" w:lastRow="0" w:firstColumn="1" w:lastColumn="0" w:noHBand="0" w:noVBand="1"/>
        </w:tblPrEx>
        <w:trPr>
          <w:trHeight w:val="317"/>
        </w:trPr>
        <w:tc>
          <w:tcPr>
            <w:tcW w:w="1078" w:type="pct"/>
          </w:tcPr>
          <w:p w14:paraId="7BC76D0A" w14:textId="77777777" w:rsidR="00C60116" w:rsidRPr="00802A3C" w:rsidRDefault="00C60116" w:rsidP="00C60116">
            <w:pPr>
              <w:pStyle w:val="ECCTabletext"/>
              <w:rPr>
                <w:rStyle w:val="ECCParagraph"/>
                <w:b/>
              </w:rPr>
            </w:pPr>
            <w:r w:rsidRPr="00802A3C">
              <w:rPr>
                <w:rStyle w:val="ECCParagraph"/>
                <w:b/>
              </w:rPr>
              <w:lastRenderedPageBreak/>
              <w:t>MSS</w:t>
            </w:r>
          </w:p>
        </w:tc>
        <w:tc>
          <w:tcPr>
            <w:tcW w:w="3922" w:type="pct"/>
          </w:tcPr>
          <w:p w14:paraId="2CAF019C" w14:textId="77777777" w:rsidR="00C60116" w:rsidRPr="00203EDF" w:rsidRDefault="00C60116" w:rsidP="00C60116">
            <w:pPr>
              <w:pStyle w:val="ECCTabletext"/>
              <w:rPr>
                <w:rStyle w:val="ECCParagraph"/>
              </w:rPr>
            </w:pPr>
            <w:r w:rsidRPr="00203EDF">
              <w:rPr>
                <w:rStyle w:val="ECCParagraph"/>
              </w:rPr>
              <w:t>Mobile Satellite Service</w:t>
            </w:r>
          </w:p>
        </w:tc>
      </w:tr>
      <w:tr w:rsidR="00C60116" w:rsidRPr="00203EDF" w14:paraId="208D333A" w14:textId="77777777" w:rsidTr="00191BD4">
        <w:tblPrEx>
          <w:tblLook w:val="04A0" w:firstRow="1" w:lastRow="0" w:firstColumn="1" w:lastColumn="0" w:noHBand="0" w:noVBand="1"/>
        </w:tblPrEx>
        <w:trPr>
          <w:trHeight w:val="317"/>
        </w:trPr>
        <w:tc>
          <w:tcPr>
            <w:tcW w:w="1078" w:type="pct"/>
          </w:tcPr>
          <w:p w14:paraId="5D0DB0A9" w14:textId="77777777" w:rsidR="00C60116" w:rsidRPr="00802A3C" w:rsidRDefault="00C60116" w:rsidP="00C60116">
            <w:pPr>
              <w:pStyle w:val="ECCTabletext"/>
              <w:rPr>
                <w:rStyle w:val="ECCParagraph"/>
                <w:b/>
              </w:rPr>
            </w:pPr>
            <w:r w:rsidRPr="00802A3C">
              <w:rPr>
                <w:rStyle w:val="ECCParagraph"/>
                <w:b/>
              </w:rPr>
              <w:t>NLOS</w:t>
            </w:r>
          </w:p>
        </w:tc>
        <w:tc>
          <w:tcPr>
            <w:tcW w:w="3922" w:type="pct"/>
          </w:tcPr>
          <w:p w14:paraId="713F32CF" w14:textId="77777777" w:rsidR="00C60116" w:rsidRPr="00203EDF" w:rsidRDefault="00C60116" w:rsidP="00C60116">
            <w:pPr>
              <w:pStyle w:val="ECCTabletext"/>
              <w:rPr>
                <w:rStyle w:val="ECCParagraph"/>
              </w:rPr>
            </w:pPr>
            <w:r w:rsidRPr="00203EDF">
              <w:rPr>
                <w:rStyle w:val="ECCParagraph"/>
              </w:rPr>
              <w:t>Non Line Of Sight</w:t>
            </w:r>
          </w:p>
        </w:tc>
      </w:tr>
      <w:tr w:rsidR="00C60116" w:rsidRPr="00203EDF" w14:paraId="309D6EBC" w14:textId="77777777" w:rsidTr="00191BD4">
        <w:tblPrEx>
          <w:tblLook w:val="04A0" w:firstRow="1" w:lastRow="0" w:firstColumn="1" w:lastColumn="0" w:noHBand="0" w:noVBand="1"/>
        </w:tblPrEx>
        <w:trPr>
          <w:trHeight w:val="317"/>
        </w:trPr>
        <w:tc>
          <w:tcPr>
            <w:tcW w:w="1078" w:type="pct"/>
          </w:tcPr>
          <w:p w14:paraId="63F2EDA4" w14:textId="77777777" w:rsidR="00C60116" w:rsidRPr="00802A3C" w:rsidRDefault="00C60116" w:rsidP="00C60116">
            <w:pPr>
              <w:pStyle w:val="ECCTabletext"/>
              <w:rPr>
                <w:b/>
              </w:rPr>
            </w:pPr>
            <w:r w:rsidRPr="00802A3C">
              <w:rPr>
                <w:b/>
              </w:rPr>
              <w:t>OoB</w:t>
            </w:r>
          </w:p>
        </w:tc>
        <w:tc>
          <w:tcPr>
            <w:tcW w:w="3922" w:type="pct"/>
          </w:tcPr>
          <w:p w14:paraId="7993A7E8" w14:textId="4E315491" w:rsidR="00C60116" w:rsidRPr="00CB30B8" w:rsidRDefault="00C60116" w:rsidP="00C60116">
            <w:pPr>
              <w:pStyle w:val="ECCTabletext"/>
            </w:pPr>
            <w:r w:rsidRPr="00CB30B8">
              <w:t>Out-of-band</w:t>
            </w:r>
          </w:p>
        </w:tc>
      </w:tr>
      <w:tr w:rsidR="00C60116" w:rsidRPr="00203EDF" w14:paraId="48D890E3" w14:textId="77777777" w:rsidTr="00191BD4">
        <w:tblPrEx>
          <w:tblLook w:val="04A0" w:firstRow="1" w:lastRow="0" w:firstColumn="1" w:lastColumn="0" w:noHBand="0" w:noVBand="1"/>
        </w:tblPrEx>
        <w:trPr>
          <w:trHeight w:val="317"/>
        </w:trPr>
        <w:tc>
          <w:tcPr>
            <w:tcW w:w="1078" w:type="pct"/>
          </w:tcPr>
          <w:p w14:paraId="22ADFB17" w14:textId="77777777" w:rsidR="00C60116" w:rsidRPr="00802A3C" w:rsidRDefault="00C60116" w:rsidP="00C60116">
            <w:pPr>
              <w:pStyle w:val="ECCTabletext"/>
              <w:rPr>
                <w:rStyle w:val="ECCParagraph"/>
                <w:b/>
              </w:rPr>
            </w:pPr>
            <w:r w:rsidRPr="00802A3C">
              <w:rPr>
                <w:rStyle w:val="ECCParagraph"/>
                <w:b/>
              </w:rPr>
              <w:t>OOBE</w:t>
            </w:r>
          </w:p>
        </w:tc>
        <w:tc>
          <w:tcPr>
            <w:tcW w:w="3922" w:type="pct"/>
          </w:tcPr>
          <w:p w14:paraId="07865E33" w14:textId="27E3B97E" w:rsidR="00C60116" w:rsidRPr="00203EDF" w:rsidRDefault="00C60116" w:rsidP="00C60116">
            <w:pPr>
              <w:pStyle w:val="ECCTabletext"/>
              <w:rPr>
                <w:rStyle w:val="ECCParagraph"/>
              </w:rPr>
            </w:pPr>
            <w:r w:rsidRPr="00203EDF">
              <w:rPr>
                <w:rStyle w:val="ECCParagraph"/>
              </w:rPr>
              <w:t>Out</w:t>
            </w:r>
            <w:r w:rsidR="005D2BC9">
              <w:rPr>
                <w:rStyle w:val="ECCParagraph"/>
              </w:rPr>
              <w:t>-o</w:t>
            </w:r>
            <w:r w:rsidRPr="00203EDF">
              <w:rPr>
                <w:rStyle w:val="ECCParagraph"/>
              </w:rPr>
              <w:t>f</w:t>
            </w:r>
            <w:r w:rsidR="001E72E5">
              <w:rPr>
                <w:rStyle w:val="ECCParagraph"/>
              </w:rPr>
              <w:t>-b</w:t>
            </w:r>
            <w:r w:rsidRPr="00203EDF">
              <w:rPr>
                <w:rStyle w:val="ECCParagraph"/>
              </w:rPr>
              <w:t>and Emission</w:t>
            </w:r>
          </w:p>
        </w:tc>
      </w:tr>
      <w:tr w:rsidR="00C60116" w:rsidRPr="00203EDF" w14:paraId="0ACA6CB8" w14:textId="77777777" w:rsidTr="00191BD4">
        <w:tblPrEx>
          <w:tblLook w:val="04A0" w:firstRow="1" w:lastRow="0" w:firstColumn="1" w:lastColumn="0" w:noHBand="0" w:noVBand="1"/>
        </w:tblPrEx>
        <w:trPr>
          <w:trHeight w:val="317"/>
        </w:trPr>
        <w:tc>
          <w:tcPr>
            <w:tcW w:w="1078" w:type="pct"/>
          </w:tcPr>
          <w:p w14:paraId="373B1D72" w14:textId="77777777" w:rsidR="00C60116" w:rsidRPr="00802A3C" w:rsidRDefault="00C60116" w:rsidP="00C60116">
            <w:pPr>
              <w:pStyle w:val="ECCTabletext"/>
              <w:rPr>
                <w:rStyle w:val="ECCParagraph"/>
                <w:b/>
              </w:rPr>
            </w:pPr>
            <w:r w:rsidRPr="00802A3C">
              <w:rPr>
                <w:rStyle w:val="ECCParagraph"/>
                <w:b/>
              </w:rPr>
              <w:t>pLTE</w:t>
            </w:r>
          </w:p>
        </w:tc>
        <w:tc>
          <w:tcPr>
            <w:tcW w:w="3922" w:type="pct"/>
          </w:tcPr>
          <w:p w14:paraId="71E5751A" w14:textId="77777777" w:rsidR="00C60116" w:rsidRPr="00203EDF" w:rsidRDefault="00C60116" w:rsidP="00C60116">
            <w:pPr>
              <w:pStyle w:val="ECCTabletext"/>
              <w:rPr>
                <w:rStyle w:val="ECCParagraph"/>
              </w:rPr>
            </w:pPr>
            <w:r w:rsidRPr="00203EDF">
              <w:rPr>
                <w:rStyle w:val="ECCParagraph"/>
              </w:rPr>
              <w:t>private Long Term Evolution</w:t>
            </w:r>
          </w:p>
        </w:tc>
      </w:tr>
      <w:tr w:rsidR="00C60116" w:rsidRPr="00203EDF" w14:paraId="1A4A4D45" w14:textId="77777777" w:rsidTr="00191BD4">
        <w:tblPrEx>
          <w:tblLook w:val="04A0" w:firstRow="1" w:lastRow="0" w:firstColumn="1" w:lastColumn="0" w:noHBand="0" w:noVBand="1"/>
        </w:tblPrEx>
        <w:trPr>
          <w:trHeight w:val="317"/>
        </w:trPr>
        <w:tc>
          <w:tcPr>
            <w:tcW w:w="1078" w:type="pct"/>
          </w:tcPr>
          <w:p w14:paraId="12B99581" w14:textId="77777777" w:rsidR="00C60116" w:rsidRPr="00802A3C" w:rsidRDefault="00C60116" w:rsidP="00C60116">
            <w:pPr>
              <w:pStyle w:val="ECCTabletext"/>
              <w:rPr>
                <w:rStyle w:val="ECCParagraph"/>
                <w:b/>
              </w:rPr>
            </w:pPr>
            <w:r w:rsidRPr="00802A3C">
              <w:rPr>
                <w:rStyle w:val="ECCParagraph"/>
                <w:b/>
              </w:rPr>
              <w:t>PMSE</w:t>
            </w:r>
          </w:p>
        </w:tc>
        <w:tc>
          <w:tcPr>
            <w:tcW w:w="3922" w:type="pct"/>
          </w:tcPr>
          <w:p w14:paraId="74A9345A" w14:textId="77777777" w:rsidR="00C60116" w:rsidRPr="00203EDF" w:rsidRDefault="00C60116" w:rsidP="00C60116">
            <w:pPr>
              <w:pStyle w:val="ECCTabletext"/>
              <w:rPr>
                <w:rStyle w:val="ECCParagraph"/>
              </w:rPr>
            </w:pPr>
            <w:r w:rsidRPr="00203EDF">
              <w:rPr>
                <w:rStyle w:val="ECCParagraph"/>
              </w:rPr>
              <w:t>Programme Making and Special Events</w:t>
            </w:r>
          </w:p>
        </w:tc>
      </w:tr>
      <w:tr w:rsidR="00C60116" w:rsidRPr="00203EDF" w14:paraId="291324DC" w14:textId="77777777" w:rsidTr="00191BD4">
        <w:tblPrEx>
          <w:tblLook w:val="04A0" w:firstRow="1" w:lastRow="0" w:firstColumn="1" w:lastColumn="0" w:noHBand="0" w:noVBand="1"/>
        </w:tblPrEx>
        <w:trPr>
          <w:trHeight w:val="317"/>
        </w:trPr>
        <w:tc>
          <w:tcPr>
            <w:tcW w:w="1078" w:type="pct"/>
          </w:tcPr>
          <w:p w14:paraId="2F830B30" w14:textId="77777777" w:rsidR="00C60116" w:rsidRPr="00802A3C" w:rsidRDefault="00C60116" w:rsidP="00C60116">
            <w:pPr>
              <w:pStyle w:val="ECCTabletext"/>
              <w:rPr>
                <w:rStyle w:val="ECCParagraph"/>
                <w:b/>
              </w:rPr>
            </w:pPr>
            <w:r w:rsidRPr="00802A3C">
              <w:rPr>
                <w:rStyle w:val="ECCParagraph"/>
                <w:b/>
              </w:rPr>
              <w:t>PSD</w:t>
            </w:r>
          </w:p>
        </w:tc>
        <w:tc>
          <w:tcPr>
            <w:tcW w:w="3922" w:type="pct"/>
          </w:tcPr>
          <w:p w14:paraId="5150EFFA" w14:textId="77777777" w:rsidR="00C60116" w:rsidRPr="00203EDF" w:rsidRDefault="00C60116" w:rsidP="00C60116">
            <w:pPr>
              <w:pStyle w:val="ECCTabletext"/>
              <w:rPr>
                <w:rStyle w:val="ECCParagraph"/>
              </w:rPr>
            </w:pPr>
            <w:r w:rsidRPr="00203EDF">
              <w:rPr>
                <w:rStyle w:val="ECCParagraph"/>
              </w:rPr>
              <w:t>Power Spectral Density</w:t>
            </w:r>
          </w:p>
        </w:tc>
      </w:tr>
      <w:tr w:rsidR="00C60116" w:rsidRPr="00203EDF" w14:paraId="1C78F926" w14:textId="77777777" w:rsidTr="00191BD4">
        <w:tblPrEx>
          <w:tblLook w:val="04A0" w:firstRow="1" w:lastRow="0" w:firstColumn="1" w:lastColumn="0" w:noHBand="0" w:noVBand="1"/>
        </w:tblPrEx>
        <w:trPr>
          <w:trHeight w:val="317"/>
        </w:trPr>
        <w:tc>
          <w:tcPr>
            <w:tcW w:w="1078" w:type="pct"/>
          </w:tcPr>
          <w:p w14:paraId="5E79D9FF" w14:textId="77777777" w:rsidR="00C60116" w:rsidRPr="00802A3C" w:rsidRDefault="00C60116" w:rsidP="00C60116">
            <w:pPr>
              <w:pStyle w:val="ECCTabletext"/>
              <w:rPr>
                <w:rStyle w:val="ECCParagraph"/>
                <w:b/>
              </w:rPr>
            </w:pPr>
            <w:r w:rsidRPr="00802A3C">
              <w:rPr>
                <w:rStyle w:val="ECCParagraph"/>
                <w:b/>
              </w:rPr>
              <w:t>QAM</w:t>
            </w:r>
          </w:p>
        </w:tc>
        <w:tc>
          <w:tcPr>
            <w:tcW w:w="3922" w:type="pct"/>
          </w:tcPr>
          <w:p w14:paraId="03ACEFD2" w14:textId="77777777" w:rsidR="00C60116" w:rsidRPr="00203EDF" w:rsidRDefault="00C60116" w:rsidP="00C60116">
            <w:pPr>
              <w:pStyle w:val="ECCTabletext"/>
              <w:rPr>
                <w:rStyle w:val="ECCParagraph"/>
              </w:rPr>
            </w:pPr>
            <w:r w:rsidRPr="00203EDF">
              <w:rPr>
                <w:rStyle w:val="ECCParagraph"/>
              </w:rPr>
              <w:t>Quadrature Amplitude Modulation</w:t>
            </w:r>
          </w:p>
        </w:tc>
      </w:tr>
      <w:tr w:rsidR="00C60116" w:rsidRPr="00203EDF" w14:paraId="1FC3D639" w14:textId="77777777" w:rsidTr="00191BD4">
        <w:tblPrEx>
          <w:tblLook w:val="04A0" w:firstRow="1" w:lastRow="0" w:firstColumn="1" w:lastColumn="0" w:noHBand="0" w:noVBand="1"/>
        </w:tblPrEx>
        <w:trPr>
          <w:trHeight w:val="317"/>
        </w:trPr>
        <w:tc>
          <w:tcPr>
            <w:tcW w:w="1078" w:type="pct"/>
          </w:tcPr>
          <w:p w14:paraId="67FAE093" w14:textId="77777777" w:rsidR="00C60116" w:rsidRPr="00802A3C" w:rsidRDefault="00C60116" w:rsidP="00C60116">
            <w:pPr>
              <w:pStyle w:val="ECCTabletext"/>
              <w:rPr>
                <w:rStyle w:val="ECCParagraph"/>
                <w:b/>
              </w:rPr>
            </w:pPr>
            <w:r w:rsidRPr="00802A3C">
              <w:rPr>
                <w:rStyle w:val="ECCParagraph"/>
                <w:b/>
              </w:rPr>
              <w:t>QPSK</w:t>
            </w:r>
          </w:p>
        </w:tc>
        <w:tc>
          <w:tcPr>
            <w:tcW w:w="3922" w:type="pct"/>
          </w:tcPr>
          <w:p w14:paraId="1E8642F8" w14:textId="77777777" w:rsidR="00C60116" w:rsidRPr="00203EDF" w:rsidRDefault="00C60116" w:rsidP="00C60116">
            <w:pPr>
              <w:pStyle w:val="ECCTabletext"/>
              <w:rPr>
                <w:rStyle w:val="ECCParagraph"/>
              </w:rPr>
            </w:pPr>
            <w:r w:rsidRPr="00203EDF">
              <w:rPr>
                <w:rStyle w:val="ECCParagraph"/>
              </w:rPr>
              <w:t>Quadrature Phase Shift Keying</w:t>
            </w:r>
          </w:p>
        </w:tc>
      </w:tr>
      <w:tr w:rsidR="00C60116" w:rsidRPr="00203EDF" w14:paraId="3F62DDCD" w14:textId="77777777" w:rsidTr="00191BD4">
        <w:tblPrEx>
          <w:tblLook w:val="04A0" w:firstRow="1" w:lastRow="0" w:firstColumn="1" w:lastColumn="0" w:noHBand="0" w:noVBand="1"/>
        </w:tblPrEx>
        <w:trPr>
          <w:trHeight w:val="317"/>
        </w:trPr>
        <w:tc>
          <w:tcPr>
            <w:tcW w:w="1078" w:type="pct"/>
          </w:tcPr>
          <w:p w14:paraId="36FE100A" w14:textId="77777777" w:rsidR="00C60116" w:rsidRPr="00802A3C" w:rsidRDefault="00C60116" w:rsidP="00C60116">
            <w:pPr>
              <w:pStyle w:val="ECCTabletext"/>
              <w:rPr>
                <w:b/>
              </w:rPr>
            </w:pPr>
            <w:r w:rsidRPr="00802A3C">
              <w:rPr>
                <w:b/>
              </w:rPr>
              <w:t>RBw</w:t>
            </w:r>
          </w:p>
        </w:tc>
        <w:tc>
          <w:tcPr>
            <w:tcW w:w="3922" w:type="pct"/>
          </w:tcPr>
          <w:p w14:paraId="4BBA2679" w14:textId="77777777" w:rsidR="00C60116" w:rsidRPr="00CB30B8" w:rsidRDefault="00C60116" w:rsidP="00C60116">
            <w:pPr>
              <w:pStyle w:val="ECCTabletext"/>
            </w:pPr>
            <w:r>
              <w:t>Resolution bandwidth. This is the bandwidth in which a level is measured with a spectrum analyser</w:t>
            </w:r>
          </w:p>
        </w:tc>
      </w:tr>
      <w:tr w:rsidR="00C60116" w:rsidRPr="00203EDF" w14:paraId="147E32BA" w14:textId="77777777" w:rsidTr="00191BD4">
        <w:tblPrEx>
          <w:tblLook w:val="04A0" w:firstRow="1" w:lastRow="0" w:firstColumn="1" w:lastColumn="0" w:noHBand="0" w:noVBand="1"/>
        </w:tblPrEx>
        <w:trPr>
          <w:trHeight w:val="317"/>
        </w:trPr>
        <w:tc>
          <w:tcPr>
            <w:tcW w:w="1078" w:type="pct"/>
          </w:tcPr>
          <w:p w14:paraId="4EE3E640" w14:textId="77777777" w:rsidR="00C60116" w:rsidRPr="00802A3C" w:rsidRDefault="00C60116" w:rsidP="00C60116">
            <w:pPr>
              <w:pStyle w:val="ECCTabletext"/>
              <w:rPr>
                <w:rStyle w:val="ECCParagraph"/>
                <w:b/>
              </w:rPr>
            </w:pPr>
            <w:r w:rsidRPr="00802A3C">
              <w:rPr>
                <w:rStyle w:val="ECCParagraph"/>
                <w:b/>
              </w:rPr>
              <w:t>RDSS</w:t>
            </w:r>
          </w:p>
        </w:tc>
        <w:tc>
          <w:tcPr>
            <w:tcW w:w="3922" w:type="pct"/>
          </w:tcPr>
          <w:p w14:paraId="18050ADB" w14:textId="77777777" w:rsidR="00C60116" w:rsidRPr="00203EDF" w:rsidRDefault="00C60116" w:rsidP="00C60116">
            <w:pPr>
              <w:pStyle w:val="ECCTabletext"/>
              <w:rPr>
                <w:rStyle w:val="ECCParagraph"/>
              </w:rPr>
            </w:pPr>
            <w:r w:rsidRPr="00CC0F9A">
              <w:rPr>
                <w:rStyle w:val="ECCParagraph"/>
              </w:rPr>
              <w:t>Radio Determination Satellite Service</w:t>
            </w:r>
          </w:p>
        </w:tc>
      </w:tr>
      <w:tr w:rsidR="00C60116" w:rsidRPr="00203EDF" w14:paraId="660EE668" w14:textId="77777777" w:rsidTr="00191BD4">
        <w:tblPrEx>
          <w:tblLook w:val="04A0" w:firstRow="1" w:lastRow="0" w:firstColumn="1" w:lastColumn="0" w:noHBand="0" w:noVBand="1"/>
        </w:tblPrEx>
        <w:trPr>
          <w:trHeight w:val="317"/>
        </w:trPr>
        <w:tc>
          <w:tcPr>
            <w:tcW w:w="1078" w:type="pct"/>
          </w:tcPr>
          <w:p w14:paraId="486CC1C4" w14:textId="77777777" w:rsidR="00C60116" w:rsidRPr="00802A3C" w:rsidRDefault="00C60116" w:rsidP="00C60116">
            <w:pPr>
              <w:pStyle w:val="ECCTabletext"/>
              <w:rPr>
                <w:rStyle w:val="ECCParagraph"/>
                <w:b/>
              </w:rPr>
            </w:pPr>
            <w:r w:rsidRPr="00802A3C">
              <w:rPr>
                <w:rStyle w:val="ECCParagraph"/>
                <w:b/>
              </w:rPr>
              <w:t>RLAN</w:t>
            </w:r>
          </w:p>
        </w:tc>
        <w:tc>
          <w:tcPr>
            <w:tcW w:w="3922" w:type="pct"/>
          </w:tcPr>
          <w:p w14:paraId="0F525EE3" w14:textId="77777777" w:rsidR="00C60116" w:rsidRPr="00203EDF" w:rsidRDefault="00C60116" w:rsidP="00C60116">
            <w:pPr>
              <w:pStyle w:val="ECCTabletext"/>
              <w:rPr>
                <w:rStyle w:val="ECCParagraph"/>
              </w:rPr>
            </w:pPr>
            <w:r>
              <w:rPr>
                <w:rStyle w:val="ECCParagraph"/>
              </w:rPr>
              <w:t>Radio Local Area Network</w:t>
            </w:r>
          </w:p>
        </w:tc>
      </w:tr>
      <w:tr w:rsidR="00C60116" w:rsidRPr="00203EDF" w14:paraId="65F8563B" w14:textId="77777777" w:rsidTr="00191BD4">
        <w:tblPrEx>
          <w:tblLook w:val="04A0" w:firstRow="1" w:lastRow="0" w:firstColumn="1" w:lastColumn="0" w:noHBand="0" w:noVBand="1"/>
        </w:tblPrEx>
        <w:trPr>
          <w:trHeight w:val="317"/>
        </w:trPr>
        <w:tc>
          <w:tcPr>
            <w:tcW w:w="1078" w:type="pct"/>
          </w:tcPr>
          <w:p w14:paraId="29628826" w14:textId="77777777" w:rsidR="00C60116" w:rsidRPr="00802A3C" w:rsidRDefault="00C60116" w:rsidP="00C60116">
            <w:pPr>
              <w:pStyle w:val="ECCTabletext"/>
              <w:rPr>
                <w:b/>
              </w:rPr>
            </w:pPr>
            <w:r w:rsidRPr="00802A3C">
              <w:rPr>
                <w:b/>
              </w:rPr>
              <w:t>RMS</w:t>
            </w:r>
          </w:p>
        </w:tc>
        <w:tc>
          <w:tcPr>
            <w:tcW w:w="3922" w:type="pct"/>
          </w:tcPr>
          <w:p w14:paraId="440DF18C" w14:textId="77777777" w:rsidR="00C60116" w:rsidRPr="00CB30B8" w:rsidRDefault="00C60116" w:rsidP="00C60116">
            <w:pPr>
              <w:pStyle w:val="ECCTabletext"/>
            </w:pPr>
            <w:r>
              <w:t>Root Mean Square. If used as a detector, it specifies the average power level in a certain measurement time.</w:t>
            </w:r>
          </w:p>
        </w:tc>
      </w:tr>
      <w:tr w:rsidR="00C60116" w:rsidRPr="00203EDF" w14:paraId="057F2788" w14:textId="77777777" w:rsidTr="00191BD4">
        <w:tblPrEx>
          <w:tblLook w:val="04A0" w:firstRow="1" w:lastRow="0" w:firstColumn="1" w:lastColumn="0" w:noHBand="0" w:noVBand="1"/>
        </w:tblPrEx>
        <w:trPr>
          <w:trHeight w:val="317"/>
        </w:trPr>
        <w:tc>
          <w:tcPr>
            <w:tcW w:w="1078" w:type="pct"/>
          </w:tcPr>
          <w:p w14:paraId="312A7662" w14:textId="77777777" w:rsidR="00C60116" w:rsidRPr="00802A3C" w:rsidRDefault="00C60116" w:rsidP="00C60116">
            <w:pPr>
              <w:pStyle w:val="ECCTabletext"/>
              <w:rPr>
                <w:rStyle w:val="ECCParagraph"/>
                <w:b/>
              </w:rPr>
            </w:pPr>
            <w:r w:rsidRPr="00802A3C">
              <w:rPr>
                <w:rStyle w:val="ECCParagraph"/>
                <w:b/>
              </w:rPr>
              <w:t>RNSS</w:t>
            </w:r>
          </w:p>
        </w:tc>
        <w:tc>
          <w:tcPr>
            <w:tcW w:w="3922" w:type="pct"/>
          </w:tcPr>
          <w:p w14:paraId="450C5755" w14:textId="77777777" w:rsidR="00C60116" w:rsidRPr="00203EDF" w:rsidRDefault="00C60116" w:rsidP="00C60116">
            <w:pPr>
              <w:pStyle w:val="ECCTabletext"/>
              <w:rPr>
                <w:rStyle w:val="ECCParagraph"/>
              </w:rPr>
            </w:pPr>
            <w:r w:rsidRPr="00CC0F9A">
              <w:rPr>
                <w:rStyle w:val="ECCParagraph"/>
              </w:rPr>
              <w:t>Radio Navigation Satellite Service</w:t>
            </w:r>
          </w:p>
        </w:tc>
      </w:tr>
      <w:tr w:rsidR="00C60116" w:rsidRPr="00203EDF" w14:paraId="2A9E58B2" w14:textId="77777777" w:rsidTr="00191BD4">
        <w:tblPrEx>
          <w:tblLook w:val="04A0" w:firstRow="1" w:lastRow="0" w:firstColumn="1" w:lastColumn="0" w:noHBand="0" w:noVBand="1"/>
        </w:tblPrEx>
        <w:trPr>
          <w:trHeight w:val="317"/>
        </w:trPr>
        <w:tc>
          <w:tcPr>
            <w:tcW w:w="1078" w:type="pct"/>
          </w:tcPr>
          <w:p w14:paraId="7A1C431A" w14:textId="77777777" w:rsidR="00C60116" w:rsidRPr="00802A3C" w:rsidRDefault="00C60116" w:rsidP="00C60116">
            <w:pPr>
              <w:pStyle w:val="ECCTabletext"/>
              <w:rPr>
                <w:rStyle w:val="ECCParagraph"/>
                <w:b/>
              </w:rPr>
            </w:pPr>
            <w:r w:rsidRPr="00802A3C">
              <w:rPr>
                <w:rStyle w:val="ECCParagraph"/>
                <w:b/>
              </w:rPr>
              <w:t>RX</w:t>
            </w:r>
          </w:p>
        </w:tc>
        <w:tc>
          <w:tcPr>
            <w:tcW w:w="3922" w:type="pct"/>
          </w:tcPr>
          <w:p w14:paraId="29472D37" w14:textId="237A88E3" w:rsidR="00C60116" w:rsidRPr="00203EDF" w:rsidRDefault="00C60116" w:rsidP="00C60116">
            <w:pPr>
              <w:pStyle w:val="ECCTabletext"/>
              <w:rPr>
                <w:rStyle w:val="ECCParagraph"/>
              </w:rPr>
            </w:pPr>
            <w:r w:rsidRPr="00203EDF">
              <w:rPr>
                <w:rStyle w:val="ECCParagraph"/>
              </w:rPr>
              <w:t>Receiver</w:t>
            </w:r>
          </w:p>
        </w:tc>
      </w:tr>
      <w:tr w:rsidR="00C60116" w:rsidRPr="00203EDF" w14:paraId="35F6FB05" w14:textId="77777777" w:rsidTr="00191BD4">
        <w:tblPrEx>
          <w:tblLook w:val="04A0" w:firstRow="1" w:lastRow="0" w:firstColumn="1" w:lastColumn="0" w:noHBand="0" w:noVBand="1"/>
        </w:tblPrEx>
        <w:trPr>
          <w:trHeight w:val="317"/>
        </w:trPr>
        <w:tc>
          <w:tcPr>
            <w:tcW w:w="1078" w:type="pct"/>
          </w:tcPr>
          <w:p w14:paraId="08040355" w14:textId="77777777" w:rsidR="00C60116" w:rsidRPr="00802A3C" w:rsidRDefault="00C60116" w:rsidP="00C60116">
            <w:pPr>
              <w:pStyle w:val="ECCTabletext"/>
              <w:rPr>
                <w:rStyle w:val="ECCParagraph"/>
                <w:b/>
              </w:rPr>
            </w:pPr>
            <w:r w:rsidRPr="00802A3C">
              <w:rPr>
                <w:rStyle w:val="ECCParagraph"/>
                <w:b/>
              </w:rPr>
              <w:t>SAB</w:t>
            </w:r>
          </w:p>
        </w:tc>
        <w:tc>
          <w:tcPr>
            <w:tcW w:w="3922" w:type="pct"/>
          </w:tcPr>
          <w:p w14:paraId="1D00778C" w14:textId="77777777" w:rsidR="00C60116" w:rsidRPr="00203EDF" w:rsidRDefault="00C60116" w:rsidP="00C60116">
            <w:pPr>
              <w:pStyle w:val="ECCTabletext"/>
              <w:rPr>
                <w:rStyle w:val="ECCParagraph"/>
              </w:rPr>
            </w:pPr>
            <w:r w:rsidRPr="00203EDF">
              <w:rPr>
                <w:rStyle w:val="ECCParagraph"/>
              </w:rPr>
              <w:t>Services Ancillary to Broadcasting</w:t>
            </w:r>
          </w:p>
        </w:tc>
      </w:tr>
      <w:tr w:rsidR="00C60116" w:rsidRPr="00203EDF" w14:paraId="2E86EA22" w14:textId="77777777" w:rsidTr="00191BD4">
        <w:tblPrEx>
          <w:tblLook w:val="04A0" w:firstRow="1" w:lastRow="0" w:firstColumn="1" w:lastColumn="0" w:noHBand="0" w:noVBand="1"/>
        </w:tblPrEx>
        <w:trPr>
          <w:trHeight w:val="317"/>
        </w:trPr>
        <w:tc>
          <w:tcPr>
            <w:tcW w:w="1078" w:type="pct"/>
          </w:tcPr>
          <w:p w14:paraId="5F08BB64" w14:textId="77777777" w:rsidR="00C60116" w:rsidRPr="00802A3C" w:rsidRDefault="00C60116" w:rsidP="00C60116">
            <w:pPr>
              <w:pStyle w:val="ECCTabletext"/>
              <w:rPr>
                <w:rStyle w:val="ECCParagraph"/>
                <w:b/>
              </w:rPr>
            </w:pPr>
            <w:r w:rsidRPr="00802A3C">
              <w:rPr>
                <w:rStyle w:val="ECCParagraph"/>
                <w:b/>
              </w:rPr>
              <w:t>SAP</w:t>
            </w:r>
          </w:p>
        </w:tc>
        <w:tc>
          <w:tcPr>
            <w:tcW w:w="3922" w:type="pct"/>
          </w:tcPr>
          <w:p w14:paraId="6D09DD97" w14:textId="77777777" w:rsidR="00C60116" w:rsidRPr="00203EDF" w:rsidRDefault="00C60116" w:rsidP="00C60116">
            <w:pPr>
              <w:pStyle w:val="ECCTabletext"/>
              <w:rPr>
                <w:rStyle w:val="ECCParagraph"/>
              </w:rPr>
            </w:pPr>
            <w:r w:rsidRPr="00203EDF">
              <w:rPr>
                <w:rStyle w:val="ECCParagraph"/>
              </w:rPr>
              <w:t>Services Ancillary to Programme-making</w:t>
            </w:r>
          </w:p>
        </w:tc>
      </w:tr>
      <w:tr w:rsidR="00C60116" w:rsidRPr="00203EDF" w14:paraId="4754D619" w14:textId="77777777" w:rsidTr="00191BD4">
        <w:tblPrEx>
          <w:tblLook w:val="04A0" w:firstRow="1" w:lastRow="0" w:firstColumn="1" w:lastColumn="0" w:noHBand="0" w:noVBand="1"/>
        </w:tblPrEx>
        <w:trPr>
          <w:trHeight w:val="317"/>
        </w:trPr>
        <w:tc>
          <w:tcPr>
            <w:tcW w:w="1078" w:type="pct"/>
          </w:tcPr>
          <w:p w14:paraId="08D0F2FF" w14:textId="77777777" w:rsidR="00C60116" w:rsidRPr="00802A3C" w:rsidRDefault="00C60116" w:rsidP="00C60116">
            <w:pPr>
              <w:pStyle w:val="ECCTabletext"/>
              <w:rPr>
                <w:rStyle w:val="ECCParagraph"/>
                <w:b/>
              </w:rPr>
            </w:pPr>
            <w:r w:rsidRPr="00802A3C">
              <w:rPr>
                <w:rStyle w:val="ECCParagraph"/>
                <w:b/>
              </w:rPr>
              <w:t>SNR</w:t>
            </w:r>
          </w:p>
        </w:tc>
        <w:tc>
          <w:tcPr>
            <w:tcW w:w="3922" w:type="pct"/>
          </w:tcPr>
          <w:p w14:paraId="5306CF8A" w14:textId="77777777" w:rsidR="00C60116" w:rsidRPr="00203EDF" w:rsidRDefault="00C60116" w:rsidP="00C60116">
            <w:pPr>
              <w:pStyle w:val="ECCTabletext"/>
              <w:rPr>
                <w:rStyle w:val="ECCParagraph"/>
              </w:rPr>
            </w:pPr>
            <w:r w:rsidRPr="00203EDF">
              <w:rPr>
                <w:rStyle w:val="ECCParagraph"/>
              </w:rPr>
              <w:t>Signal to Noise Ratio</w:t>
            </w:r>
          </w:p>
        </w:tc>
      </w:tr>
      <w:tr w:rsidR="00C60116" w:rsidRPr="00203EDF" w14:paraId="5E0BD3DD" w14:textId="77777777" w:rsidTr="00191BD4">
        <w:tblPrEx>
          <w:tblLook w:val="04A0" w:firstRow="1" w:lastRow="0" w:firstColumn="1" w:lastColumn="0" w:noHBand="0" w:noVBand="1"/>
        </w:tblPrEx>
        <w:trPr>
          <w:trHeight w:val="317"/>
        </w:trPr>
        <w:tc>
          <w:tcPr>
            <w:tcW w:w="1078" w:type="pct"/>
          </w:tcPr>
          <w:p w14:paraId="1CA64551" w14:textId="77777777" w:rsidR="00C60116" w:rsidRPr="00802A3C" w:rsidRDefault="00C60116" w:rsidP="00C60116">
            <w:pPr>
              <w:pStyle w:val="ECCTabletext"/>
              <w:rPr>
                <w:rStyle w:val="ECCParagraph"/>
                <w:b/>
              </w:rPr>
            </w:pPr>
            <w:r w:rsidRPr="00802A3C">
              <w:rPr>
                <w:rStyle w:val="ECCParagraph"/>
                <w:b/>
              </w:rPr>
              <w:t>TDD</w:t>
            </w:r>
          </w:p>
        </w:tc>
        <w:tc>
          <w:tcPr>
            <w:tcW w:w="3922" w:type="pct"/>
          </w:tcPr>
          <w:p w14:paraId="31BDEBCD" w14:textId="2EE241BC" w:rsidR="00C60116" w:rsidRPr="00203EDF" w:rsidRDefault="00C60116" w:rsidP="00C60116">
            <w:pPr>
              <w:pStyle w:val="ECCTabletext"/>
              <w:rPr>
                <w:rStyle w:val="ECCParagraph"/>
              </w:rPr>
            </w:pPr>
            <w:r w:rsidRPr="00203EDF">
              <w:rPr>
                <w:rStyle w:val="ECCParagraph"/>
              </w:rPr>
              <w:t>Time Division Duplex</w:t>
            </w:r>
          </w:p>
        </w:tc>
      </w:tr>
      <w:tr w:rsidR="00C60116" w:rsidRPr="00203EDF" w14:paraId="15B8527A" w14:textId="77777777" w:rsidTr="00191BD4">
        <w:tblPrEx>
          <w:tblLook w:val="04A0" w:firstRow="1" w:lastRow="0" w:firstColumn="1" w:lastColumn="0" w:noHBand="0" w:noVBand="1"/>
        </w:tblPrEx>
        <w:trPr>
          <w:trHeight w:val="317"/>
        </w:trPr>
        <w:tc>
          <w:tcPr>
            <w:tcW w:w="1078" w:type="pct"/>
          </w:tcPr>
          <w:p w14:paraId="06CBAE90" w14:textId="77777777" w:rsidR="00C60116" w:rsidRPr="00802A3C" w:rsidRDefault="00C60116" w:rsidP="00C60116">
            <w:pPr>
              <w:pStyle w:val="ECCTabletext"/>
              <w:rPr>
                <w:rStyle w:val="ECCParagraph"/>
                <w:b/>
              </w:rPr>
            </w:pPr>
            <w:r w:rsidRPr="00802A3C">
              <w:rPr>
                <w:rStyle w:val="ECCParagraph"/>
                <w:b/>
              </w:rPr>
              <w:t>TR</w:t>
            </w:r>
          </w:p>
        </w:tc>
        <w:tc>
          <w:tcPr>
            <w:tcW w:w="3922" w:type="pct"/>
          </w:tcPr>
          <w:p w14:paraId="4EF485A8" w14:textId="77777777" w:rsidR="00C60116" w:rsidRPr="00203EDF" w:rsidRDefault="00C60116" w:rsidP="00C60116">
            <w:pPr>
              <w:pStyle w:val="ECCTabletext"/>
              <w:rPr>
                <w:rStyle w:val="ECCParagraph"/>
              </w:rPr>
            </w:pPr>
            <w:r w:rsidRPr="00203EDF">
              <w:rPr>
                <w:rStyle w:val="ECCParagraph"/>
              </w:rPr>
              <w:t>Technical Report</w:t>
            </w:r>
          </w:p>
        </w:tc>
      </w:tr>
      <w:tr w:rsidR="00C60116" w:rsidRPr="00203EDF" w14:paraId="3AC39C5B" w14:textId="77777777" w:rsidTr="00191BD4">
        <w:tblPrEx>
          <w:tblLook w:val="04A0" w:firstRow="1" w:lastRow="0" w:firstColumn="1" w:lastColumn="0" w:noHBand="0" w:noVBand="1"/>
        </w:tblPrEx>
        <w:trPr>
          <w:trHeight w:val="317"/>
        </w:trPr>
        <w:tc>
          <w:tcPr>
            <w:tcW w:w="1078" w:type="pct"/>
          </w:tcPr>
          <w:p w14:paraId="5B40E0FE" w14:textId="77777777" w:rsidR="00C60116" w:rsidRPr="00802A3C" w:rsidRDefault="00C60116" w:rsidP="00C60116">
            <w:pPr>
              <w:pStyle w:val="ECCTabletext"/>
              <w:rPr>
                <w:rStyle w:val="ECCParagraph"/>
                <w:b/>
              </w:rPr>
            </w:pPr>
            <w:r w:rsidRPr="00802A3C">
              <w:rPr>
                <w:rStyle w:val="ECCParagraph"/>
                <w:b/>
              </w:rPr>
              <w:t>TS</w:t>
            </w:r>
          </w:p>
        </w:tc>
        <w:tc>
          <w:tcPr>
            <w:tcW w:w="3922" w:type="pct"/>
          </w:tcPr>
          <w:p w14:paraId="630465D6" w14:textId="77777777" w:rsidR="00C60116" w:rsidRPr="00203EDF" w:rsidRDefault="00C60116" w:rsidP="00C60116">
            <w:pPr>
              <w:pStyle w:val="ECCTabletext"/>
              <w:rPr>
                <w:rStyle w:val="ECCParagraph"/>
              </w:rPr>
            </w:pPr>
            <w:r w:rsidRPr="00203EDF">
              <w:rPr>
                <w:rStyle w:val="ECCParagraph"/>
              </w:rPr>
              <w:t xml:space="preserve">Terrestrial </w:t>
            </w:r>
            <w:r>
              <w:rPr>
                <w:rStyle w:val="ECCParagraph"/>
              </w:rPr>
              <w:t>s</w:t>
            </w:r>
            <w:r w:rsidRPr="00203EDF">
              <w:rPr>
                <w:rStyle w:val="ECCParagraph"/>
              </w:rPr>
              <w:t>ervice</w:t>
            </w:r>
          </w:p>
        </w:tc>
      </w:tr>
      <w:tr w:rsidR="00C60116" w:rsidRPr="00203EDF" w14:paraId="4F3DC20D" w14:textId="77777777" w:rsidTr="00191BD4">
        <w:tblPrEx>
          <w:tblLook w:val="04A0" w:firstRow="1" w:lastRow="0" w:firstColumn="1" w:lastColumn="0" w:noHBand="0" w:noVBand="1"/>
        </w:tblPrEx>
        <w:trPr>
          <w:trHeight w:val="317"/>
        </w:trPr>
        <w:tc>
          <w:tcPr>
            <w:tcW w:w="1078" w:type="pct"/>
          </w:tcPr>
          <w:p w14:paraId="7D52322F" w14:textId="77777777" w:rsidR="00C60116" w:rsidRPr="00802A3C" w:rsidRDefault="00C60116" w:rsidP="00C60116">
            <w:pPr>
              <w:pStyle w:val="ECCTabletext"/>
              <w:rPr>
                <w:rStyle w:val="ECCParagraph"/>
                <w:b/>
              </w:rPr>
            </w:pPr>
            <w:r w:rsidRPr="00802A3C">
              <w:rPr>
                <w:rStyle w:val="ECCParagraph"/>
                <w:b/>
              </w:rPr>
              <w:t>TX</w:t>
            </w:r>
          </w:p>
        </w:tc>
        <w:tc>
          <w:tcPr>
            <w:tcW w:w="3922" w:type="pct"/>
          </w:tcPr>
          <w:p w14:paraId="555C4130" w14:textId="77777777" w:rsidR="00C60116" w:rsidRPr="00203EDF" w:rsidRDefault="00C60116" w:rsidP="00C60116">
            <w:pPr>
              <w:pStyle w:val="ECCTabletext"/>
              <w:rPr>
                <w:rStyle w:val="ECCParagraph"/>
              </w:rPr>
            </w:pPr>
            <w:r w:rsidRPr="00203EDF">
              <w:rPr>
                <w:rStyle w:val="ECCParagraph"/>
              </w:rPr>
              <w:t>Transmitter</w:t>
            </w:r>
          </w:p>
        </w:tc>
      </w:tr>
      <w:tr w:rsidR="00C60116" w:rsidRPr="00203EDF" w14:paraId="02E9C2BE" w14:textId="77777777" w:rsidTr="00191BD4">
        <w:tblPrEx>
          <w:tblLook w:val="04A0" w:firstRow="1" w:lastRow="0" w:firstColumn="1" w:lastColumn="0" w:noHBand="0" w:noVBand="1"/>
        </w:tblPrEx>
        <w:trPr>
          <w:trHeight w:val="317"/>
        </w:trPr>
        <w:tc>
          <w:tcPr>
            <w:tcW w:w="1078" w:type="pct"/>
          </w:tcPr>
          <w:p w14:paraId="0F4A50FB" w14:textId="77777777" w:rsidR="00C60116" w:rsidRPr="00802A3C" w:rsidRDefault="00C60116" w:rsidP="00C60116">
            <w:pPr>
              <w:pStyle w:val="ECCTabletext"/>
              <w:rPr>
                <w:rStyle w:val="ECCParagraph"/>
                <w:b/>
              </w:rPr>
            </w:pPr>
            <w:r w:rsidRPr="00802A3C">
              <w:rPr>
                <w:rStyle w:val="ECCParagraph"/>
                <w:b/>
              </w:rPr>
              <w:t>UE</w:t>
            </w:r>
          </w:p>
        </w:tc>
        <w:tc>
          <w:tcPr>
            <w:tcW w:w="3922" w:type="pct"/>
          </w:tcPr>
          <w:p w14:paraId="31116202" w14:textId="77777777" w:rsidR="00C60116" w:rsidRPr="00203EDF" w:rsidRDefault="00C60116" w:rsidP="00C60116">
            <w:pPr>
              <w:pStyle w:val="ECCTabletext"/>
              <w:rPr>
                <w:rStyle w:val="ECCParagraph"/>
              </w:rPr>
            </w:pPr>
            <w:r w:rsidRPr="00203EDF">
              <w:rPr>
                <w:rStyle w:val="ECCParagraph"/>
              </w:rPr>
              <w:t>User Equipment</w:t>
            </w:r>
          </w:p>
        </w:tc>
      </w:tr>
      <w:tr w:rsidR="00C60116" w:rsidRPr="00203EDF" w14:paraId="66577350" w14:textId="77777777" w:rsidTr="00191BD4">
        <w:tblPrEx>
          <w:tblLook w:val="04A0" w:firstRow="1" w:lastRow="0" w:firstColumn="1" w:lastColumn="0" w:noHBand="0" w:noVBand="1"/>
        </w:tblPrEx>
        <w:trPr>
          <w:trHeight w:val="317"/>
        </w:trPr>
        <w:tc>
          <w:tcPr>
            <w:tcW w:w="1078" w:type="pct"/>
          </w:tcPr>
          <w:p w14:paraId="5CE0A899" w14:textId="77777777" w:rsidR="00C60116" w:rsidRPr="00802A3C" w:rsidRDefault="00C60116" w:rsidP="00C60116">
            <w:pPr>
              <w:pStyle w:val="ECCTabletext"/>
              <w:rPr>
                <w:b/>
              </w:rPr>
            </w:pPr>
            <w:r w:rsidRPr="00802A3C">
              <w:rPr>
                <w:b/>
              </w:rPr>
              <w:t>UL</w:t>
            </w:r>
          </w:p>
        </w:tc>
        <w:tc>
          <w:tcPr>
            <w:tcW w:w="3922" w:type="pct"/>
          </w:tcPr>
          <w:p w14:paraId="31B0CA8E" w14:textId="4E778319" w:rsidR="00C60116" w:rsidRPr="00CB30B8" w:rsidRDefault="00C60116" w:rsidP="00C60116">
            <w:pPr>
              <w:pStyle w:val="ECCTabletext"/>
            </w:pPr>
            <w:r w:rsidRPr="00CB30B8">
              <w:t>Uplink</w:t>
            </w:r>
          </w:p>
        </w:tc>
      </w:tr>
      <w:tr w:rsidR="00C60116" w:rsidRPr="00203EDF" w14:paraId="5E4F9922" w14:textId="77777777" w:rsidTr="00191BD4">
        <w:tblPrEx>
          <w:tblLook w:val="04A0" w:firstRow="1" w:lastRow="0" w:firstColumn="1" w:lastColumn="0" w:noHBand="0" w:noVBand="1"/>
        </w:tblPrEx>
        <w:trPr>
          <w:trHeight w:val="317"/>
        </w:trPr>
        <w:tc>
          <w:tcPr>
            <w:tcW w:w="1078" w:type="pct"/>
          </w:tcPr>
          <w:p w14:paraId="43EFBA13" w14:textId="77777777" w:rsidR="00C60116" w:rsidRPr="00802A3C" w:rsidRDefault="00C60116" w:rsidP="00C60116">
            <w:pPr>
              <w:pStyle w:val="ECCTabletext"/>
              <w:rPr>
                <w:rStyle w:val="ECCParagraph"/>
                <w:b/>
              </w:rPr>
            </w:pPr>
            <w:r w:rsidRPr="00802A3C">
              <w:rPr>
                <w:rStyle w:val="ECCParagraph"/>
                <w:b/>
              </w:rPr>
              <w:t>UMTS</w:t>
            </w:r>
          </w:p>
        </w:tc>
        <w:tc>
          <w:tcPr>
            <w:tcW w:w="3922" w:type="pct"/>
          </w:tcPr>
          <w:p w14:paraId="5EC247F6" w14:textId="77777777" w:rsidR="00C60116" w:rsidRPr="00203EDF" w:rsidRDefault="00C60116" w:rsidP="00C60116">
            <w:pPr>
              <w:pStyle w:val="ECCTabletext"/>
              <w:rPr>
                <w:rStyle w:val="ECCParagraph"/>
              </w:rPr>
            </w:pPr>
            <w:r w:rsidRPr="00203EDF">
              <w:rPr>
                <w:rStyle w:val="ECCParagraph"/>
              </w:rPr>
              <w:t>Universal Mobile Telecommunication System</w:t>
            </w:r>
          </w:p>
        </w:tc>
      </w:tr>
      <w:tr w:rsidR="00C60116" w:rsidRPr="00203EDF" w14:paraId="0A5B0CAF" w14:textId="77777777" w:rsidTr="00191BD4">
        <w:tblPrEx>
          <w:tblLook w:val="04A0" w:firstRow="1" w:lastRow="0" w:firstColumn="1" w:lastColumn="0" w:noHBand="0" w:noVBand="1"/>
        </w:tblPrEx>
        <w:trPr>
          <w:trHeight w:val="317"/>
        </w:trPr>
        <w:tc>
          <w:tcPr>
            <w:tcW w:w="1078" w:type="pct"/>
          </w:tcPr>
          <w:p w14:paraId="2EB2955A" w14:textId="77777777" w:rsidR="00C60116" w:rsidRPr="00802A3C" w:rsidRDefault="00C60116" w:rsidP="00C60116">
            <w:pPr>
              <w:pStyle w:val="ECCTabletext"/>
              <w:rPr>
                <w:rStyle w:val="ECCParagraph"/>
                <w:b/>
              </w:rPr>
            </w:pPr>
            <w:r w:rsidRPr="00802A3C">
              <w:rPr>
                <w:rStyle w:val="ECCParagraph"/>
                <w:b/>
              </w:rPr>
              <w:t>US</w:t>
            </w:r>
          </w:p>
        </w:tc>
        <w:tc>
          <w:tcPr>
            <w:tcW w:w="3922" w:type="pct"/>
          </w:tcPr>
          <w:p w14:paraId="14187C08" w14:textId="77777777" w:rsidR="00C60116" w:rsidRPr="00203EDF" w:rsidRDefault="00C60116" w:rsidP="00C60116">
            <w:pPr>
              <w:pStyle w:val="ECCTabletext"/>
              <w:rPr>
                <w:rStyle w:val="ECCParagraph"/>
              </w:rPr>
            </w:pPr>
            <w:r w:rsidRPr="00203EDF">
              <w:rPr>
                <w:rStyle w:val="ECCParagraph"/>
              </w:rPr>
              <w:t>United States</w:t>
            </w:r>
          </w:p>
        </w:tc>
      </w:tr>
      <w:tr w:rsidR="00C60116" w:rsidRPr="00203EDF" w14:paraId="7BB87EAF" w14:textId="77777777" w:rsidTr="00191BD4">
        <w:tblPrEx>
          <w:tblLook w:val="04A0" w:firstRow="1" w:lastRow="0" w:firstColumn="1" w:lastColumn="0" w:noHBand="0" w:noVBand="1"/>
        </w:tblPrEx>
        <w:trPr>
          <w:trHeight w:val="317"/>
        </w:trPr>
        <w:tc>
          <w:tcPr>
            <w:tcW w:w="1078" w:type="pct"/>
          </w:tcPr>
          <w:p w14:paraId="62025DE1" w14:textId="77777777" w:rsidR="00C60116" w:rsidRPr="00802A3C" w:rsidRDefault="00C60116" w:rsidP="00C60116">
            <w:pPr>
              <w:pStyle w:val="ECCTabletext"/>
              <w:rPr>
                <w:b/>
              </w:rPr>
            </w:pPr>
            <w:r w:rsidRPr="00802A3C">
              <w:rPr>
                <w:b/>
              </w:rPr>
              <w:t>USB</w:t>
            </w:r>
          </w:p>
        </w:tc>
        <w:tc>
          <w:tcPr>
            <w:tcW w:w="3922" w:type="pct"/>
          </w:tcPr>
          <w:p w14:paraId="0FD86572" w14:textId="77777777" w:rsidR="00C60116" w:rsidRPr="00CB30B8" w:rsidRDefault="00C60116" w:rsidP="00C60116">
            <w:pPr>
              <w:pStyle w:val="ECCTabletext"/>
            </w:pPr>
            <w:r w:rsidRPr="00CB30B8">
              <w:t>Universal Seri</w:t>
            </w:r>
            <w:r>
              <w:t>a</w:t>
            </w:r>
            <w:r w:rsidRPr="00CB30B8">
              <w:t>l Bus</w:t>
            </w:r>
          </w:p>
        </w:tc>
      </w:tr>
    </w:tbl>
    <w:p w14:paraId="12A0661C" w14:textId="19268A44" w:rsidR="00797D4C" w:rsidRPr="00203EDF" w:rsidRDefault="00797D4C" w:rsidP="009465E0">
      <w:pPr>
        <w:pStyle w:val="Heading1"/>
        <w:rPr>
          <w:lang w:val="en-GB"/>
        </w:rPr>
      </w:pPr>
      <w:bookmarkStart w:id="27" w:name="_Toc380056497"/>
      <w:bookmarkStart w:id="28" w:name="_Toc380059748"/>
      <w:bookmarkStart w:id="29" w:name="_Toc380059785"/>
      <w:bookmarkStart w:id="30" w:name="_Toc396153636"/>
      <w:bookmarkStart w:id="31" w:name="_Toc396383863"/>
      <w:bookmarkStart w:id="32" w:name="_Toc396917296"/>
      <w:bookmarkStart w:id="33" w:name="_Toc396917345"/>
      <w:bookmarkStart w:id="34" w:name="_Toc396917407"/>
      <w:bookmarkStart w:id="35" w:name="_Toc396917460"/>
      <w:bookmarkStart w:id="36" w:name="_Toc396917627"/>
      <w:bookmarkStart w:id="37" w:name="_Toc396917642"/>
      <w:bookmarkStart w:id="38" w:name="_Toc396917747"/>
      <w:bookmarkStart w:id="39" w:name="_Toc51755902"/>
      <w:bookmarkStart w:id="40" w:name="_Toc61801865"/>
      <w:bookmarkStart w:id="41" w:name="_Toc70847747"/>
      <w:bookmarkStart w:id="42" w:name="_Toc71093686"/>
      <w:bookmarkStart w:id="43" w:name="_Toc71094916"/>
      <w:r w:rsidRPr="00203EDF">
        <w:rPr>
          <w:rStyle w:val="ECCParagraph"/>
        </w:rPr>
        <w:lastRenderedPageBreak/>
        <w:t>Introduction</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14:paraId="2E79EE08" w14:textId="67E50F98" w:rsidR="008B11BC" w:rsidRPr="00203EDF" w:rsidRDefault="008B11BC" w:rsidP="008B11BC">
      <w:pPr>
        <w:rPr>
          <w:rStyle w:val="ECCParagraph"/>
        </w:rPr>
      </w:pPr>
      <w:r w:rsidRPr="00203EDF">
        <w:rPr>
          <w:rStyle w:val="ECCParagraph"/>
        </w:rPr>
        <w:t>The scope of this Report is to investigate the technical feasibility and coexistence for the potential introduction of new terrestrial applications in the 2483.5</w:t>
      </w:r>
      <w:r w:rsidR="00935BEA" w:rsidRPr="00203EDF">
        <w:rPr>
          <w:rStyle w:val="ECCParagraph"/>
        </w:rPr>
        <w:t>-</w:t>
      </w:r>
      <w:r w:rsidRPr="00203EDF">
        <w:rPr>
          <w:rStyle w:val="ECCParagraph"/>
        </w:rPr>
        <w:t>2500 MHz frequency band, sharing with existing radio services / applications in the same band and compatibility with existing services / applications adjacent bands.</w:t>
      </w:r>
    </w:p>
    <w:p w14:paraId="16AD62AE" w14:textId="2E6B2090" w:rsidR="008B11BC" w:rsidRPr="00203EDF" w:rsidRDefault="008B11BC" w:rsidP="008B11BC">
      <w:pPr>
        <w:rPr>
          <w:rStyle w:val="ECCParagraph"/>
        </w:rPr>
      </w:pPr>
      <w:r w:rsidRPr="00203EDF">
        <w:rPr>
          <w:rStyle w:val="ECCParagraph"/>
        </w:rPr>
        <w:t xml:space="preserve">Existing use to be considered in the studies are in-band Mobile Satellite Services (MSS), in-band MBANS devices, in-band LP-AMI devices, future in-band </w:t>
      </w:r>
      <w:r w:rsidR="00737835" w:rsidRPr="00203EDF">
        <w:rPr>
          <w:rStyle w:val="ECCParagraph"/>
        </w:rPr>
        <w:t>RDSS</w:t>
      </w:r>
      <w:r w:rsidRPr="00203EDF">
        <w:rPr>
          <w:rStyle w:val="ECCParagraph"/>
        </w:rPr>
        <w:t xml:space="preserve">, in-band PMSE, radio applications below 2483.5 MHz including licensed and licensed exempt use; radio applications above 2500 MHz (MFCN). </w:t>
      </w:r>
      <w:r w:rsidR="005417C4" w:rsidRPr="00203EDF">
        <w:rPr>
          <w:rStyle w:val="ECCParagraph"/>
        </w:rPr>
        <w:t>Also,</w:t>
      </w:r>
      <w:r w:rsidRPr="00203EDF">
        <w:rPr>
          <w:rStyle w:val="ECCParagraph"/>
        </w:rPr>
        <w:t xml:space="preserve"> the impact of spurious emissions should be considered.</w:t>
      </w:r>
      <w:r w:rsidR="00645A29" w:rsidRPr="00203EDF">
        <w:rPr>
          <w:rStyle w:val="ECCParagraph"/>
        </w:rPr>
        <w:t xml:space="preserve"> Studies</w:t>
      </w:r>
      <w:r w:rsidRPr="00203EDF">
        <w:rPr>
          <w:rStyle w:val="ECCParagraph"/>
        </w:rPr>
        <w:t xml:space="preserve"> should </w:t>
      </w:r>
      <w:r w:rsidR="003457A0" w:rsidRPr="00203EDF">
        <w:rPr>
          <w:rStyle w:val="ECCParagraph"/>
        </w:rPr>
        <w:t>take</w:t>
      </w:r>
      <w:r w:rsidRPr="00203EDF">
        <w:rPr>
          <w:rStyle w:val="ECCParagraph"/>
        </w:rPr>
        <w:t xml:space="preserve"> into account relevant ECC Reports including 149</w:t>
      </w:r>
      <w:r w:rsidR="00244914" w:rsidRPr="00203EDF">
        <w:rPr>
          <w:rStyle w:val="ECCParagraph"/>
        </w:rPr>
        <w:t xml:space="preserve"> </w:t>
      </w:r>
      <w:r w:rsidR="00244914" w:rsidRPr="00203EDF">
        <w:rPr>
          <w:rStyle w:val="ECCParagraph"/>
        </w:rPr>
        <w:fldChar w:fldCharType="begin" w:fldLock="1"/>
      </w:r>
      <w:r w:rsidR="00244914" w:rsidRPr="00203EDF">
        <w:rPr>
          <w:rStyle w:val="ECCParagraph"/>
        </w:rPr>
        <w:instrText xml:space="preserve"> REF _Ref58937804 \r \h </w:instrText>
      </w:r>
      <w:r w:rsidR="00244914" w:rsidRPr="00203EDF">
        <w:rPr>
          <w:rStyle w:val="ECCParagraph"/>
        </w:rPr>
      </w:r>
      <w:r w:rsidR="00244914" w:rsidRPr="00203EDF">
        <w:rPr>
          <w:rStyle w:val="ECCParagraph"/>
        </w:rPr>
        <w:fldChar w:fldCharType="separate"/>
      </w:r>
      <w:r w:rsidR="007356F6">
        <w:rPr>
          <w:rStyle w:val="ECCParagraph"/>
        </w:rPr>
        <w:t>[1]</w:t>
      </w:r>
      <w:r w:rsidR="00244914" w:rsidRPr="00203EDF">
        <w:rPr>
          <w:rStyle w:val="ECCParagraph"/>
        </w:rPr>
        <w:fldChar w:fldCharType="end"/>
      </w:r>
      <w:r w:rsidRPr="00203EDF">
        <w:rPr>
          <w:rStyle w:val="ECCParagraph"/>
        </w:rPr>
        <w:t>, 150</w:t>
      </w:r>
      <w:r w:rsidR="00244914" w:rsidRPr="00203EDF">
        <w:rPr>
          <w:rStyle w:val="ECCParagraph"/>
        </w:rPr>
        <w:t xml:space="preserve"> </w:t>
      </w:r>
      <w:r w:rsidR="0021553C" w:rsidRPr="00203EDF">
        <w:rPr>
          <w:rStyle w:val="ECCParagraph"/>
        </w:rPr>
        <w:fldChar w:fldCharType="begin" w:fldLock="1"/>
      </w:r>
      <w:r w:rsidR="0021553C" w:rsidRPr="00203EDF">
        <w:rPr>
          <w:rStyle w:val="ECCParagraph"/>
        </w:rPr>
        <w:instrText xml:space="preserve"> REF _Ref59015655 \r \h </w:instrText>
      </w:r>
      <w:r w:rsidR="0021553C" w:rsidRPr="00203EDF">
        <w:rPr>
          <w:rStyle w:val="ECCParagraph"/>
        </w:rPr>
      </w:r>
      <w:r w:rsidR="0021553C" w:rsidRPr="00203EDF">
        <w:rPr>
          <w:rStyle w:val="ECCParagraph"/>
        </w:rPr>
        <w:fldChar w:fldCharType="separate"/>
      </w:r>
      <w:r w:rsidR="007356F6">
        <w:rPr>
          <w:rStyle w:val="ECCParagraph"/>
        </w:rPr>
        <w:t>[2]</w:t>
      </w:r>
      <w:r w:rsidR="0021553C" w:rsidRPr="00203EDF">
        <w:rPr>
          <w:rStyle w:val="ECCParagraph"/>
        </w:rPr>
        <w:fldChar w:fldCharType="end"/>
      </w:r>
      <w:r w:rsidRPr="00203EDF">
        <w:rPr>
          <w:rStyle w:val="ECCParagraph"/>
        </w:rPr>
        <w:t>, 165</w:t>
      </w:r>
      <w:r w:rsidR="003258B5" w:rsidRPr="00203EDF">
        <w:rPr>
          <w:rStyle w:val="ECCParagraph"/>
        </w:rPr>
        <w:t xml:space="preserve"> </w:t>
      </w:r>
      <w:r w:rsidR="003258B5" w:rsidRPr="00203EDF">
        <w:rPr>
          <w:rStyle w:val="ECCParagraph"/>
        </w:rPr>
        <w:fldChar w:fldCharType="begin" w:fldLock="1"/>
      </w:r>
      <w:r w:rsidR="003258B5" w:rsidRPr="00203EDF">
        <w:rPr>
          <w:rStyle w:val="ECCParagraph"/>
        </w:rPr>
        <w:instrText xml:space="preserve"> REF _Ref58938076 \r \h </w:instrText>
      </w:r>
      <w:r w:rsidR="003258B5" w:rsidRPr="00203EDF">
        <w:rPr>
          <w:rStyle w:val="ECCParagraph"/>
        </w:rPr>
      </w:r>
      <w:r w:rsidR="003258B5" w:rsidRPr="00203EDF">
        <w:rPr>
          <w:rStyle w:val="ECCParagraph"/>
        </w:rPr>
        <w:fldChar w:fldCharType="separate"/>
      </w:r>
      <w:r w:rsidR="007356F6">
        <w:rPr>
          <w:rStyle w:val="ECCParagraph"/>
        </w:rPr>
        <w:t>[3]</w:t>
      </w:r>
      <w:r w:rsidR="003258B5" w:rsidRPr="00203EDF">
        <w:rPr>
          <w:rStyle w:val="ECCParagraph"/>
        </w:rPr>
        <w:fldChar w:fldCharType="end"/>
      </w:r>
      <w:r w:rsidRPr="00203EDF">
        <w:rPr>
          <w:rStyle w:val="ECCParagraph"/>
        </w:rPr>
        <w:t>, 201</w:t>
      </w:r>
      <w:r w:rsidR="003258B5" w:rsidRPr="00203EDF">
        <w:rPr>
          <w:rStyle w:val="ECCParagraph"/>
        </w:rPr>
        <w:t xml:space="preserve"> </w:t>
      </w:r>
      <w:r w:rsidR="003258B5" w:rsidRPr="00203EDF">
        <w:rPr>
          <w:rStyle w:val="ECCParagraph"/>
        </w:rPr>
        <w:fldChar w:fldCharType="begin" w:fldLock="1"/>
      </w:r>
      <w:r w:rsidR="003258B5" w:rsidRPr="00203EDF">
        <w:rPr>
          <w:rStyle w:val="ECCParagraph"/>
        </w:rPr>
        <w:instrText xml:space="preserve"> REF _Ref58938086 \r \h </w:instrText>
      </w:r>
      <w:r w:rsidR="003258B5" w:rsidRPr="00203EDF">
        <w:rPr>
          <w:rStyle w:val="ECCParagraph"/>
        </w:rPr>
      </w:r>
      <w:r w:rsidR="003258B5" w:rsidRPr="00203EDF">
        <w:rPr>
          <w:rStyle w:val="ECCParagraph"/>
        </w:rPr>
        <w:fldChar w:fldCharType="separate"/>
      </w:r>
      <w:r w:rsidR="007356F6">
        <w:rPr>
          <w:rStyle w:val="ECCParagraph"/>
        </w:rPr>
        <w:t>[4]</w:t>
      </w:r>
      <w:r w:rsidR="003258B5" w:rsidRPr="00203EDF">
        <w:rPr>
          <w:rStyle w:val="ECCParagraph"/>
        </w:rPr>
        <w:fldChar w:fldCharType="end"/>
      </w:r>
      <w:r w:rsidRPr="00203EDF">
        <w:rPr>
          <w:rStyle w:val="ECCParagraph"/>
        </w:rPr>
        <w:t>, 219</w:t>
      </w:r>
      <w:r w:rsidR="00300AA6" w:rsidRPr="00203EDF">
        <w:rPr>
          <w:rStyle w:val="ECCParagraph"/>
        </w:rPr>
        <w:t xml:space="preserve"> </w:t>
      </w:r>
      <w:r w:rsidR="003258B5" w:rsidRPr="00203EDF">
        <w:rPr>
          <w:rStyle w:val="ECCParagraph"/>
        </w:rPr>
        <w:fldChar w:fldCharType="begin" w:fldLock="1"/>
      </w:r>
      <w:r w:rsidR="003258B5" w:rsidRPr="00203EDF">
        <w:rPr>
          <w:rStyle w:val="ECCParagraph"/>
        </w:rPr>
        <w:instrText xml:space="preserve"> REF _Ref58938094 \r \h </w:instrText>
      </w:r>
      <w:r w:rsidR="003258B5" w:rsidRPr="00203EDF">
        <w:rPr>
          <w:rStyle w:val="ECCParagraph"/>
        </w:rPr>
      </w:r>
      <w:r w:rsidR="003258B5" w:rsidRPr="00203EDF">
        <w:rPr>
          <w:rStyle w:val="ECCParagraph"/>
        </w:rPr>
        <w:fldChar w:fldCharType="separate"/>
      </w:r>
      <w:r w:rsidR="007356F6">
        <w:rPr>
          <w:rStyle w:val="ECCParagraph"/>
        </w:rPr>
        <w:t>[5]</w:t>
      </w:r>
      <w:r w:rsidR="003258B5" w:rsidRPr="00203EDF">
        <w:rPr>
          <w:rStyle w:val="ECCParagraph"/>
        </w:rPr>
        <w:fldChar w:fldCharType="end"/>
      </w:r>
      <w:r w:rsidR="003258B5" w:rsidRPr="00203EDF">
        <w:rPr>
          <w:rStyle w:val="ECCParagraph"/>
        </w:rPr>
        <w:t xml:space="preserve"> </w:t>
      </w:r>
      <w:r w:rsidR="00300AA6" w:rsidRPr="00203EDF">
        <w:rPr>
          <w:rStyle w:val="ECCParagraph"/>
        </w:rPr>
        <w:t>and</w:t>
      </w:r>
      <w:r w:rsidRPr="00203EDF">
        <w:rPr>
          <w:rStyle w:val="ECCParagraph"/>
        </w:rPr>
        <w:t xml:space="preserve"> CEPT Report 72</w:t>
      </w:r>
      <w:r w:rsidR="003258B5" w:rsidRPr="00203EDF">
        <w:rPr>
          <w:rStyle w:val="ECCParagraph"/>
        </w:rPr>
        <w:t xml:space="preserve"> </w:t>
      </w:r>
      <w:r w:rsidR="003258B5" w:rsidRPr="00203EDF">
        <w:rPr>
          <w:rStyle w:val="ECCParagraph"/>
        </w:rPr>
        <w:fldChar w:fldCharType="begin" w:fldLock="1"/>
      </w:r>
      <w:r w:rsidR="003258B5" w:rsidRPr="00203EDF">
        <w:rPr>
          <w:rStyle w:val="ECCParagraph"/>
        </w:rPr>
        <w:instrText xml:space="preserve"> REF _Ref58938100 \r \h </w:instrText>
      </w:r>
      <w:r w:rsidR="003258B5" w:rsidRPr="00203EDF">
        <w:rPr>
          <w:rStyle w:val="ECCParagraph"/>
        </w:rPr>
      </w:r>
      <w:r w:rsidR="003258B5" w:rsidRPr="00203EDF">
        <w:rPr>
          <w:rStyle w:val="ECCParagraph"/>
        </w:rPr>
        <w:fldChar w:fldCharType="separate"/>
      </w:r>
      <w:r w:rsidR="007356F6">
        <w:rPr>
          <w:rStyle w:val="ECCParagraph"/>
        </w:rPr>
        <w:t>[6]</w:t>
      </w:r>
      <w:r w:rsidR="003258B5" w:rsidRPr="00203EDF">
        <w:rPr>
          <w:rStyle w:val="ECCParagraph"/>
        </w:rPr>
        <w:fldChar w:fldCharType="end"/>
      </w:r>
      <w:r w:rsidRPr="00203EDF">
        <w:rPr>
          <w:rStyle w:val="ECCParagraph"/>
        </w:rPr>
        <w:t>.</w:t>
      </w:r>
    </w:p>
    <w:p w14:paraId="751CCED0" w14:textId="77777777" w:rsidR="008A54FC" w:rsidRPr="00203EDF" w:rsidRDefault="00D044D3" w:rsidP="009465E0">
      <w:pPr>
        <w:pStyle w:val="Heading1"/>
        <w:rPr>
          <w:lang w:val="en-GB"/>
        </w:rPr>
      </w:pPr>
      <w:bookmarkStart w:id="44" w:name="_Toc41979922"/>
      <w:bookmarkStart w:id="45" w:name="_Toc41980325"/>
      <w:bookmarkStart w:id="46" w:name="_Toc41979923"/>
      <w:bookmarkStart w:id="47" w:name="_Toc41980326"/>
      <w:bookmarkStart w:id="48" w:name="_Toc380056499"/>
      <w:bookmarkStart w:id="49" w:name="_Toc380059750"/>
      <w:bookmarkStart w:id="50" w:name="_Toc380059787"/>
      <w:bookmarkStart w:id="51" w:name="_Toc396153638"/>
      <w:bookmarkStart w:id="52" w:name="_Toc396383865"/>
      <w:bookmarkStart w:id="53" w:name="_Toc396917298"/>
      <w:bookmarkStart w:id="54" w:name="_Toc396917347"/>
      <w:bookmarkStart w:id="55" w:name="_Toc396917409"/>
      <w:bookmarkStart w:id="56" w:name="_Toc396917462"/>
      <w:bookmarkStart w:id="57" w:name="_Toc396917629"/>
      <w:bookmarkStart w:id="58" w:name="_Toc396917644"/>
      <w:bookmarkStart w:id="59" w:name="_Toc396917749"/>
      <w:bookmarkStart w:id="60" w:name="_Toc51755903"/>
      <w:bookmarkStart w:id="61" w:name="_Toc61801866"/>
      <w:bookmarkStart w:id="62" w:name="_Toc70847748"/>
      <w:bookmarkStart w:id="63" w:name="_Toc71093687"/>
      <w:bookmarkStart w:id="64" w:name="_Toc71094917"/>
      <w:bookmarkEnd w:id="44"/>
      <w:bookmarkEnd w:id="45"/>
      <w:bookmarkEnd w:id="46"/>
      <w:bookmarkEnd w:id="47"/>
      <w:r w:rsidRPr="00203EDF">
        <w:rPr>
          <w:lang w:val="en-GB"/>
        </w:rPr>
        <w:lastRenderedPageBreak/>
        <w:t>Frequency use</w:t>
      </w:r>
      <w:bookmarkEnd w:id="48"/>
      <w:bookmarkEnd w:id="49"/>
      <w:bookmarkEnd w:id="50"/>
      <w:bookmarkEnd w:id="51"/>
      <w:bookmarkEnd w:id="52"/>
      <w:bookmarkEnd w:id="53"/>
      <w:bookmarkEnd w:id="54"/>
      <w:bookmarkEnd w:id="55"/>
      <w:bookmarkEnd w:id="56"/>
      <w:bookmarkEnd w:id="57"/>
      <w:bookmarkEnd w:id="58"/>
      <w:bookmarkEnd w:id="59"/>
      <w:r w:rsidR="00FF6B89" w:rsidRPr="00203EDF">
        <w:rPr>
          <w:lang w:val="en-GB"/>
        </w:rPr>
        <w:t xml:space="preserve"> and Relevant EC or ECC decisions and ECC recommendations</w:t>
      </w:r>
      <w:bookmarkEnd w:id="60"/>
      <w:bookmarkEnd w:id="61"/>
      <w:bookmarkEnd w:id="62"/>
      <w:bookmarkEnd w:id="63"/>
      <w:bookmarkEnd w:id="64"/>
    </w:p>
    <w:p w14:paraId="6315EB68" w14:textId="5FD76930" w:rsidR="00603989" w:rsidRPr="00203EDF" w:rsidRDefault="001B5440" w:rsidP="00C27F06">
      <w:pPr>
        <w:pStyle w:val="ECCFiguregraphcentered"/>
        <w:rPr>
          <w:lang w:val="en-GB"/>
        </w:rPr>
      </w:pPr>
      <w:bookmarkStart w:id="65" w:name="_Toc3284949"/>
      <w:r>
        <w:drawing>
          <wp:inline distT="0" distB="0" distL="0" distR="0" wp14:anchorId="3D2E72D5" wp14:editId="06090A0B">
            <wp:extent cx="6120765" cy="1840800"/>
            <wp:effectExtent l="0" t="0" r="0" b="7620"/>
            <wp:docPr id="46" name="Bildobjekt 46" descr="P8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objekt 46" descr="P812#yIS1"/>
                    <pic:cNvPicPr/>
                  </pic:nvPicPr>
                  <pic:blipFill>
                    <a:blip r:embed="rId12">
                      <a:extLst>
                        <a:ext uri="{28A0092B-C50C-407E-A947-70E740481C1C}">
                          <a14:useLocalDpi xmlns:a14="http://schemas.microsoft.com/office/drawing/2010/main" val="0"/>
                        </a:ext>
                      </a:extLst>
                    </a:blip>
                    <a:stretch>
                      <a:fillRect/>
                    </a:stretch>
                  </pic:blipFill>
                  <pic:spPr>
                    <a:xfrm>
                      <a:off x="0" y="0"/>
                      <a:ext cx="6120765" cy="1840800"/>
                    </a:xfrm>
                    <a:prstGeom prst="rect">
                      <a:avLst/>
                    </a:prstGeom>
                  </pic:spPr>
                </pic:pic>
              </a:graphicData>
            </a:graphic>
          </wp:inline>
        </w:drawing>
      </w:r>
    </w:p>
    <w:p w14:paraId="5AF4D3DD" w14:textId="45CD1FC2" w:rsidR="00603989" w:rsidRPr="00203EDF" w:rsidRDefault="00603989" w:rsidP="00603989">
      <w:pPr>
        <w:pStyle w:val="Caption"/>
        <w:rPr>
          <w:lang w:val="en-GB"/>
        </w:rPr>
      </w:pPr>
      <w:bookmarkStart w:id="66" w:name="_Toc14086929"/>
      <w:r w:rsidRPr="00203EDF">
        <w:rPr>
          <w:lang w:val="en-GB"/>
        </w:rPr>
        <w:t xml:space="preserve">Figure </w:t>
      </w:r>
      <w:r w:rsidR="005732D8" w:rsidRPr="00203EDF">
        <w:rPr>
          <w:lang w:val="en-GB"/>
        </w:rPr>
        <w:fldChar w:fldCharType="begin"/>
      </w:r>
      <w:r w:rsidR="005732D8" w:rsidRPr="00203EDF">
        <w:rPr>
          <w:lang w:val="en-GB"/>
        </w:rPr>
        <w:instrText xml:space="preserve"> SEQ Figure \* ARABIC </w:instrText>
      </w:r>
      <w:r w:rsidR="005732D8" w:rsidRPr="00203EDF">
        <w:rPr>
          <w:lang w:val="en-GB"/>
        </w:rPr>
        <w:fldChar w:fldCharType="separate"/>
      </w:r>
      <w:r w:rsidR="003D7771">
        <w:rPr>
          <w:noProof/>
          <w:lang w:val="en-GB"/>
        </w:rPr>
        <w:t>1</w:t>
      </w:r>
      <w:r w:rsidR="005732D8" w:rsidRPr="00203EDF">
        <w:rPr>
          <w:noProof/>
          <w:lang w:val="en-GB"/>
        </w:rPr>
        <w:fldChar w:fldCharType="end"/>
      </w:r>
      <w:r w:rsidRPr="00203EDF">
        <w:rPr>
          <w:lang w:val="en-GB"/>
        </w:rPr>
        <w:t>: Frequency band Status in CEPT</w:t>
      </w:r>
      <w:bookmarkEnd w:id="65"/>
      <w:r w:rsidRPr="00203EDF">
        <w:rPr>
          <w:lang w:val="en-GB"/>
        </w:rPr>
        <w:t xml:space="preserve"> (ECA Table (ERC Report 25))</w:t>
      </w:r>
      <w:bookmarkEnd w:id="66"/>
      <w:r w:rsidR="003258B5" w:rsidRPr="00203EDF">
        <w:rPr>
          <w:lang w:val="en-GB"/>
        </w:rPr>
        <w:t xml:space="preserve"> </w:t>
      </w:r>
      <w:r w:rsidR="003258B5" w:rsidRPr="00203EDF">
        <w:rPr>
          <w:lang w:val="en-GB"/>
        </w:rPr>
        <w:fldChar w:fldCharType="begin" w:fldLock="1"/>
      </w:r>
      <w:r w:rsidR="003258B5" w:rsidRPr="00203EDF">
        <w:rPr>
          <w:lang w:val="en-GB"/>
        </w:rPr>
        <w:instrText xml:space="preserve"> REF _Ref58938191 \r \h </w:instrText>
      </w:r>
      <w:r w:rsidR="003258B5" w:rsidRPr="00203EDF">
        <w:rPr>
          <w:lang w:val="en-GB"/>
        </w:rPr>
      </w:r>
      <w:r w:rsidR="003258B5" w:rsidRPr="00203EDF">
        <w:rPr>
          <w:lang w:val="en-GB"/>
        </w:rPr>
        <w:fldChar w:fldCharType="separate"/>
      </w:r>
      <w:r w:rsidR="007356F6">
        <w:rPr>
          <w:lang w:val="en-GB"/>
        </w:rPr>
        <w:t>[7]</w:t>
      </w:r>
      <w:r w:rsidR="003258B5" w:rsidRPr="00203EDF">
        <w:rPr>
          <w:lang w:val="en-GB"/>
        </w:rPr>
        <w:fldChar w:fldCharType="end"/>
      </w:r>
    </w:p>
    <w:p w14:paraId="7D70B261" w14:textId="7270F3FB" w:rsidR="005E54AE" w:rsidRPr="00203EDF" w:rsidRDefault="005E54AE" w:rsidP="005E54AE">
      <w:pPr>
        <w:pStyle w:val="Heading1"/>
        <w:rPr>
          <w:rStyle w:val="ECCParagraph"/>
        </w:rPr>
      </w:pPr>
      <w:bookmarkStart w:id="67" w:name="_Toc41842602"/>
      <w:bookmarkStart w:id="68" w:name="_Toc41892454"/>
      <w:bookmarkStart w:id="69" w:name="_Toc41892873"/>
      <w:bookmarkStart w:id="70" w:name="_Toc41893958"/>
      <w:bookmarkStart w:id="71" w:name="_Toc41894308"/>
      <w:bookmarkStart w:id="72" w:name="_Toc41895229"/>
      <w:bookmarkStart w:id="73" w:name="_Toc41895952"/>
      <w:bookmarkStart w:id="74" w:name="_Toc41897020"/>
      <w:bookmarkStart w:id="75" w:name="_Toc41925082"/>
      <w:bookmarkStart w:id="76" w:name="_Toc41925604"/>
      <w:bookmarkStart w:id="77" w:name="_Toc41925731"/>
      <w:bookmarkStart w:id="78" w:name="_Toc41925859"/>
      <w:bookmarkStart w:id="79" w:name="_Toc41935697"/>
      <w:bookmarkStart w:id="80" w:name="_Toc41935832"/>
      <w:bookmarkStart w:id="81" w:name="_Toc41939858"/>
      <w:bookmarkStart w:id="82" w:name="_Toc41940008"/>
      <w:bookmarkStart w:id="83" w:name="_Toc41940158"/>
      <w:bookmarkStart w:id="84" w:name="_Toc41940308"/>
      <w:bookmarkStart w:id="85" w:name="_Toc41940486"/>
      <w:bookmarkStart w:id="86" w:name="_Toc41975561"/>
      <w:bookmarkStart w:id="87" w:name="_Toc41979931"/>
      <w:bookmarkStart w:id="88" w:name="_Toc41980334"/>
      <w:bookmarkStart w:id="89" w:name="_Toc41832400"/>
      <w:bookmarkStart w:id="90" w:name="_Toc41832518"/>
      <w:bookmarkStart w:id="91" w:name="_Toc41834362"/>
      <w:bookmarkStart w:id="92" w:name="_Toc41839413"/>
      <w:bookmarkStart w:id="93" w:name="_Toc41839752"/>
      <w:bookmarkStart w:id="94" w:name="_Toc41839849"/>
      <w:bookmarkStart w:id="95" w:name="_Toc41839945"/>
      <w:bookmarkStart w:id="96" w:name="_Toc41840042"/>
      <w:bookmarkStart w:id="97" w:name="_Toc41840156"/>
      <w:bookmarkStart w:id="98" w:name="_Toc41840792"/>
      <w:bookmarkStart w:id="99" w:name="_Toc41842603"/>
      <w:bookmarkStart w:id="100" w:name="_Toc41892455"/>
      <w:bookmarkStart w:id="101" w:name="_Toc41892874"/>
      <w:bookmarkStart w:id="102" w:name="_Toc41893959"/>
      <w:bookmarkStart w:id="103" w:name="_Toc41894309"/>
      <w:bookmarkStart w:id="104" w:name="_Toc41895230"/>
      <w:bookmarkStart w:id="105" w:name="_Toc41895953"/>
      <w:bookmarkStart w:id="106" w:name="_Toc41897021"/>
      <w:bookmarkStart w:id="107" w:name="_Toc41925083"/>
      <w:bookmarkStart w:id="108" w:name="_Toc41925605"/>
      <w:bookmarkStart w:id="109" w:name="_Toc41925732"/>
      <w:bookmarkStart w:id="110" w:name="_Toc41925860"/>
      <w:bookmarkStart w:id="111" w:name="_Toc41935698"/>
      <w:bookmarkStart w:id="112" w:name="_Toc41935833"/>
      <w:bookmarkStart w:id="113" w:name="_Toc41939859"/>
      <w:bookmarkStart w:id="114" w:name="_Toc41940009"/>
      <w:bookmarkStart w:id="115" w:name="_Toc41940159"/>
      <w:bookmarkStart w:id="116" w:name="_Toc41940309"/>
      <w:bookmarkStart w:id="117" w:name="_Toc41940487"/>
      <w:bookmarkStart w:id="118" w:name="_Toc41975562"/>
      <w:bookmarkStart w:id="119" w:name="_Toc41979932"/>
      <w:bookmarkStart w:id="120" w:name="_Toc41980335"/>
      <w:bookmarkStart w:id="121" w:name="_Toc41832401"/>
      <w:bookmarkStart w:id="122" w:name="_Toc41832519"/>
      <w:bookmarkStart w:id="123" w:name="_Toc41834363"/>
      <w:bookmarkStart w:id="124" w:name="_Toc41839414"/>
      <w:bookmarkStart w:id="125" w:name="_Toc41839753"/>
      <w:bookmarkStart w:id="126" w:name="_Toc41839850"/>
      <w:bookmarkStart w:id="127" w:name="_Toc41839946"/>
      <w:bookmarkStart w:id="128" w:name="_Toc41840043"/>
      <w:bookmarkStart w:id="129" w:name="_Toc41840157"/>
      <w:bookmarkStart w:id="130" w:name="_Toc41840793"/>
      <w:bookmarkStart w:id="131" w:name="_Toc41842604"/>
      <w:bookmarkStart w:id="132" w:name="_Toc41892456"/>
      <w:bookmarkStart w:id="133" w:name="_Toc41892875"/>
      <w:bookmarkStart w:id="134" w:name="_Toc41893960"/>
      <w:bookmarkStart w:id="135" w:name="_Toc41894310"/>
      <w:bookmarkStart w:id="136" w:name="_Toc41895231"/>
      <w:bookmarkStart w:id="137" w:name="_Toc41895954"/>
      <w:bookmarkStart w:id="138" w:name="_Toc41897022"/>
      <w:bookmarkStart w:id="139" w:name="_Toc41925084"/>
      <w:bookmarkStart w:id="140" w:name="_Toc41925606"/>
      <w:bookmarkStart w:id="141" w:name="_Toc41925733"/>
      <w:bookmarkStart w:id="142" w:name="_Toc41925861"/>
      <w:bookmarkStart w:id="143" w:name="_Toc41935699"/>
      <w:bookmarkStart w:id="144" w:name="_Toc41935834"/>
      <w:bookmarkStart w:id="145" w:name="_Toc41939860"/>
      <w:bookmarkStart w:id="146" w:name="_Toc41940010"/>
      <w:bookmarkStart w:id="147" w:name="_Toc41940160"/>
      <w:bookmarkStart w:id="148" w:name="_Toc41940310"/>
      <w:bookmarkStart w:id="149" w:name="_Toc41940488"/>
      <w:bookmarkStart w:id="150" w:name="_Toc41975563"/>
      <w:bookmarkStart w:id="151" w:name="_Toc41979933"/>
      <w:bookmarkStart w:id="152" w:name="_Toc41980336"/>
      <w:bookmarkStart w:id="153" w:name="_Toc41832402"/>
      <w:bookmarkStart w:id="154" w:name="_Toc41832520"/>
      <w:bookmarkStart w:id="155" w:name="_Toc41834364"/>
      <w:bookmarkStart w:id="156" w:name="_Toc41839415"/>
      <w:bookmarkStart w:id="157" w:name="_Toc41839754"/>
      <w:bookmarkStart w:id="158" w:name="_Toc41839851"/>
      <w:bookmarkStart w:id="159" w:name="_Toc41839947"/>
      <w:bookmarkStart w:id="160" w:name="_Toc41840044"/>
      <w:bookmarkStart w:id="161" w:name="_Toc41840158"/>
      <w:bookmarkStart w:id="162" w:name="_Toc41840794"/>
      <w:bookmarkStart w:id="163" w:name="_Toc41842605"/>
      <w:bookmarkStart w:id="164" w:name="_Toc41892457"/>
      <w:bookmarkStart w:id="165" w:name="_Toc41892876"/>
      <w:bookmarkStart w:id="166" w:name="_Toc41893961"/>
      <w:bookmarkStart w:id="167" w:name="_Toc41894311"/>
      <w:bookmarkStart w:id="168" w:name="_Toc41895232"/>
      <w:bookmarkStart w:id="169" w:name="_Toc41895955"/>
      <w:bookmarkStart w:id="170" w:name="_Toc41897023"/>
      <w:bookmarkStart w:id="171" w:name="_Toc41925085"/>
      <w:bookmarkStart w:id="172" w:name="_Toc41925607"/>
      <w:bookmarkStart w:id="173" w:name="_Toc41925734"/>
      <w:bookmarkStart w:id="174" w:name="_Toc41925862"/>
      <w:bookmarkStart w:id="175" w:name="_Toc41935700"/>
      <w:bookmarkStart w:id="176" w:name="_Toc41935835"/>
      <w:bookmarkStart w:id="177" w:name="_Toc41939861"/>
      <w:bookmarkStart w:id="178" w:name="_Toc41940011"/>
      <w:bookmarkStart w:id="179" w:name="_Toc41940161"/>
      <w:bookmarkStart w:id="180" w:name="_Toc41940311"/>
      <w:bookmarkStart w:id="181" w:name="_Toc41940489"/>
      <w:bookmarkStart w:id="182" w:name="_Toc41975564"/>
      <w:bookmarkStart w:id="183" w:name="_Toc41979934"/>
      <w:bookmarkStart w:id="184" w:name="_Toc41980337"/>
      <w:bookmarkStart w:id="185" w:name="_Toc41832403"/>
      <w:bookmarkStart w:id="186" w:name="_Toc41832521"/>
      <w:bookmarkStart w:id="187" w:name="_Toc41834365"/>
      <w:bookmarkStart w:id="188" w:name="_Toc41839416"/>
      <w:bookmarkStart w:id="189" w:name="_Toc41839755"/>
      <w:bookmarkStart w:id="190" w:name="_Toc41839852"/>
      <w:bookmarkStart w:id="191" w:name="_Toc41839948"/>
      <w:bookmarkStart w:id="192" w:name="_Toc41840045"/>
      <w:bookmarkStart w:id="193" w:name="_Toc41840159"/>
      <w:bookmarkStart w:id="194" w:name="_Toc41840795"/>
      <w:bookmarkStart w:id="195" w:name="_Toc41842606"/>
      <w:bookmarkStart w:id="196" w:name="_Toc41892458"/>
      <w:bookmarkStart w:id="197" w:name="_Toc41892877"/>
      <w:bookmarkStart w:id="198" w:name="_Toc41893962"/>
      <w:bookmarkStart w:id="199" w:name="_Toc41894312"/>
      <w:bookmarkStart w:id="200" w:name="_Toc41895233"/>
      <w:bookmarkStart w:id="201" w:name="_Toc41895956"/>
      <w:bookmarkStart w:id="202" w:name="_Toc41897024"/>
      <w:bookmarkStart w:id="203" w:name="_Toc41925086"/>
      <w:bookmarkStart w:id="204" w:name="_Toc41925608"/>
      <w:bookmarkStart w:id="205" w:name="_Toc41925735"/>
      <w:bookmarkStart w:id="206" w:name="_Toc41925863"/>
      <w:bookmarkStart w:id="207" w:name="_Toc41935701"/>
      <w:bookmarkStart w:id="208" w:name="_Toc41935836"/>
      <w:bookmarkStart w:id="209" w:name="_Toc41939862"/>
      <w:bookmarkStart w:id="210" w:name="_Toc41940012"/>
      <w:bookmarkStart w:id="211" w:name="_Toc41940162"/>
      <w:bookmarkStart w:id="212" w:name="_Toc41940312"/>
      <w:bookmarkStart w:id="213" w:name="_Toc41940490"/>
      <w:bookmarkStart w:id="214" w:name="_Toc41975565"/>
      <w:bookmarkStart w:id="215" w:name="_Toc41979935"/>
      <w:bookmarkStart w:id="216" w:name="_Toc41980338"/>
      <w:bookmarkStart w:id="217" w:name="_Toc41832404"/>
      <w:bookmarkStart w:id="218" w:name="_Toc41832522"/>
      <w:bookmarkStart w:id="219" w:name="_Toc41834366"/>
      <w:bookmarkStart w:id="220" w:name="_Toc41839417"/>
      <w:bookmarkStart w:id="221" w:name="_Toc41839756"/>
      <w:bookmarkStart w:id="222" w:name="_Toc41839853"/>
      <w:bookmarkStart w:id="223" w:name="_Toc41839949"/>
      <w:bookmarkStart w:id="224" w:name="_Toc41840046"/>
      <w:bookmarkStart w:id="225" w:name="_Toc41840160"/>
      <w:bookmarkStart w:id="226" w:name="_Toc41840796"/>
      <w:bookmarkStart w:id="227" w:name="_Toc41842607"/>
      <w:bookmarkStart w:id="228" w:name="_Toc41892459"/>
      <w:bookmarkStart w:id="229" w:name="_Toc41892878"/>
      <w:bookmarkStart w:id="230" w:name="_Toc41893963"/>
      <w:bookmarkStart w:id="231" w:name="_Toc41894313"/>
      <w:bookmarkStart w:id="232" w:name="_Toc41895234"/>
      <w:bookmarkStart w:id="233" w:name="_Toc41895957"/>
      <w:bookmarkStart w:id="234" w:name="_Toc41897025"/>
      <w:bookmarkStart w:id="235" w:name="_Toc41925087"/>
      <w:bookmarkStart w:id="236" w:name="_Toc41925609"/>
      <w:bookmarkStart w:id="237" w:name="_Toc41925736"/>
      <w:bookmarkStart w:id="238" w:name="_Toc41925864"/>
      <w:bookmarkStart w:id="239" w:name="_Toc41935702"/>
      <w:bookmarkStart w:id="240" w:name="_Toc41935837"/>
      <w:bookmarkStart w:id="241" w:name="_Toc41939863"/>
      <w:bookmarkStart w:id="242" w:name="_Toc41940013"/>
      <w:bookmarkStart w:id="243" w:name="_Toc41940163"/>
      <w:bookmarkStart w:id="244" w:name="_Toc41940313"/>
      <w:bookmarkStart w:id="245" w:name="_Toc41940491"/>
      <w:bookmarkStart w:id="246" w:name="_Toc41975566"/>
      <w:bookmarkStart w:id="247" w:name="_Toc41979936"/>
      <w:bookmarkStart w:id="248" w:name="_Toc41980339"/>
      <w:bookmarkStart w:id="249" w:name="_Toc41832405"/>
      <w:bookmarkStart w:id="250" w:name="_Toc41832523"/>
      <w:bookmarkStart w:id="251" w:name="_Toc41834367"/>
      <w:bookmarkStart w:id="252" w:name="_Toc41839418"/>
      <w:bookmarkStart w:id="253" w:name="_Toc41839757"/>
      <w:bookmarkStart w:id="254" w:name="_Toc41839854"/>
      <w:bookmarkStart w:id="255" w:name="_Toc41839950"/>
      <w:bookmarkStart w:id="256" w:name="_Toc41840047"/>
      <w:bookmarkStart w:id="257" w:name="_Toc41840161"/>
      <w:bookmarkStart w:id="258" w:name="_Toc41840797"/>
      <w:bookmarkStart w:id="259" w:name="_Toc41842608"/>
      <w:bookmarkStart w:id="260" w:name="_Toc41892460"/>
      <w:bookmarkStart w:id="261" w:name="_Toc41892879"/>
      <w:bookmarkStart w:id="262" w:name="_Toc41893964"/>
      <w:bookmarkStart w:id="263" w:name="_Toc41894314"/>
      <w:bookmarkStart w:id="264" w:name="_Toc41895235"/>
      <w:bookmarkStart w:id="265" w:name="_Toc41895958"/>
      <w:bookmarkStart w:id="266" w:name="_Toc41897026"/>
      <w:bookmarkStart w:id="267" w:name="_Toc41925088"/>
      <w:bookmarkStart w:id="268" w:name="_Toc41925610"/>
      <w:bookmarkStart w:id="269" w:name="_Toc41925737"/>
      <w:bookmarkStart w:id="270" w:name="_Toc41925865"/>
      <w:bookmarkStart w:id="271" w:name="_Toc41935703"/>
      <w:bookmarkStart w:id="272" w:name="_Toc41935838"/>
      <w:bookmarkStart w:id="273" w:name="_Toc41939864"/>
      <w:bookmarkStart w:id="274" w:name="_Toc41940014"/>
      <w:bookmarkStart w:id="275" w:name="_Toc41940164"/>
      <w:bookmarkStart w:id="276" w:name="_Toc41940314"/>
      <w:bookmarkStart w:id="277" w:name="_Toc41940492"/>
      <w:bookmarkStart w:id="278" w:name="_Toc41975567"/>
      <w:bookmarkStart w:id="279" w:name="_Toc41979937"/>
      <w:bookmarkStart w:id="280" w:name="_Toc41980340"/>
      <w:bookmarkStart w:id="281" w:name="_Toc41832406"/>
      <w:bookmarkStart w:id="282" w:name="_Toc41832524"/>
      <w:bookmarkStart w:id="283" w:name="_Toc41834368"/>
      <w:bookmarkStart w:id="284" w:name="_Toc41839419"/>
      <w:bookmarkStart w:id="285" w:name="_Toc41839758"/>
      <w:bookmarkStart w:id="286" w:name="_Toc41839855"/>
      <w:bookmarkStart w:id="287" w:name="_Toc41839951"/>
      <w:bookmarkStart w:id="288" w:name="_Toc41840048"/>
      <w:bookmarkStart w:id="289" w:name="_Toc41840162"/>
      <w:bookmarkStart w:id="290" w:name="_Toc41840798"/>
      <w:bookmarkStart w:id="291" w:name="_Toc41842609"/>
      <w:bookmarkStart w:id="292" w:name="_Toc41892461"/>
      <w:bookmarkStart w:id="293" w:name="_Toc41892880"/>
      <w:bookmarkStart w:id="294" w:name="_Toc41893965"/>
      <w:bookmarkStart w:id="295" w:name="_Toc41894315"/>
      <w:bookmarkStart w:id="296" w:name="_Toc41895236"/>
      <w:bookmarkStart w:id="297" w:name="_Toc41895959"/>
      <w:bookmarkStart w:id="298" w:name="_Toc41897027"/>
      <w:bookmarkStart w:id="299" w:name="_Toc41925089"/>
      <w:bookmarkStart w:id="300" w:name="_Toc41925611"/>
      <w:bookmarkStart w:id="301" w:name="_Toc41925738"/>
      <w:bookmarkStart w:id="302" w:name="_Toc41925866"/>
      <w:bookmarkStart w:id="303" w:name="_Toc41935704"/>
      <w:bookmarkStart w:id="304" w:name="_Toc41935839"/>
      <w:bookmarkStart w:id="305" w:name="_Toc41939865"/>
      <w:bookmarkStart w:id="306" w:name="_Toc41940015"/>
      <w:bookmarkStart w:id="307" w:name="_Toc41940165"/>
      <w:bookmarkStart w:id="308" w:name="_Toc41940315"/>
      <w:bookmarkStart w:id="309" w:name="_Toc41940493"/>
      <w:bookmarkStart w:id="310" w:name="_Toc41975568"/>
      <w:bookmarkStart w:id="311" w:name="_Toc41979938"/>
      <w:bookmarkStart w:id="312" w:name="_Toc41980341"/>
      <w:bookmarkStart w:id="313" w:name="_Toc41832407"/>
      <w:bookmarkStart w:id="314" w:name="_Toc41832525"/>
      <w:bookmarkStart w:id="315" w:name="_Toc41834369"/>
      <w:bookmarkStart w:id="316" w:name="_Toc41839420"/>
      <w:bookmarkStart w:id="317" w:name="_Toc41839759"/>
      <w:bookmarkStart w:id="318" w:name="_Toc41839856"/>
      <w:bookmarkStart w:id="319" w:name="_Toc41839952"/>
      <w:bookmarkStart w:id="320" w:name="_Toc41840049"/>
      <w:bookmarkStart w:id="321" w:name="_Toc41840163"/>
      <w:bookmarkStart w:id="322" w:name="_Toc41840799"/>
      <w:bookmarkStart w:id="323" w:name="_Toc41842610"/>
      <w:bookmarkStart w:id="324" w:name="_Toc41892462"/>
      <w:bookmarkStart w:id="325" w:name="_Toc41892881"/>
      <w:bookmarkStart w:id="326" w:name="_Toc41893966"/>
      <w:bookmarkStart w:id="327" w:name="_Toc41894316"/>
      <w:bookmarkStart w:id="328" w:name="_Toc41895237"/>
      <w:bookmarkStart w:id="329" w:name="_Toc41895960"/>
      <w:bookmarkStart w:id="330" w:name="_Toc41897028"/>
      <w:bookmarkStart w:id="331" w:name="_Toc41925090"/>
      <w:bookmarkStart w:id="332" w:name="_Toc41925612"/>
      <w:bookmarkStart w:id="333" w:name="_Toc41925739"/>
      <w:bookmarkStart w:id="334" w:name="_Toc41925867"/>
      <w:bookmarkStart w:id="335" w:name="_Toc41935705"/>
      <w:bookmarkStart w:id="336" w:name="_Toc41935840"/>
      <w:bookmarkStart w:id="337" w:name="_Toc41939866"/>
      <w:bookmarkStart w:id="338" w:name="_Toc41940016"/>
      <w:bookmarkStart w:id="339" w:name="_Toc41940166"/>
      <w:bookmarkStart w:id="340" w:name="_Toc41940316"/>
      <w:bookmarkStart w:id="341" w:name="_Toc41940494"/>
      <w:bookmarkStart w:id="342" w:name="_Toc41975569"/>
      <w:bookmarkStart w:id="343" w:name="_Toc41979939"/>
      <w:bookmarkStart w:id="344" w:name="_Toc41980342"/>
      <w:bookmarkStart w:id="345" w:name="_Toc41832408"/>
      <w:bookmarkStart w:id="346" w:name="_Toc41832526"/>
      <w:bookmarkStart w:id="347" w:name="_Toc41834370"/>
      <w:bookmarkStart w:id="348" w:name="_Toc41839421"/>
      <w:bookmarkStart w:id="349" w:name="_Toc41839760"/>
      <w:bookmarkStart w:id="350" w:name="_Toc41839857"/>
      <w:bookmarkStart w:id="351" w:name="_Toc41839953"/>
      <w:bookmarkStart w:id="352" w:name="_Toc41840050"/>
      <w:bookmarkStart w:id="353" w:name="_Toc41840164"/>
      <w:bookmarkStart w:id="354" w:name="_Toc41840800"/>
      <w:bookmarkStart w:id="355" w:name="_Toc41842611"/>
      <w:bookmarkStart w:id="356" w:name="_Toc41892463"/>
      <w:bookmarkStart w:id="357" w:name="_Toc41892882"/>
      <w:bookmarkStart w:id="358" w:name="_Toc41893967"/>
      <w:bookmarkStart w:id="359" w:name="_Toc41894317"/>
      <w:bookmarkStart w:id="360" w:name="_Toc41895238"/>
      <w:bookmarkStart w:id="361" w:name="_Toc41895961"/>
      <w:bookmarkStart w:id="362" w:name="_Toc41897029"/>
      <w:bookmarkStart w:id="363" w:name="_Toc41925091"/>
      <w:bookmarkStart w:id="364" w:name="_Toc41925613"/>
      <w:bookmarkStart w:id="365" w:name="_Toc41925740"/>
      <w:bookmarkStart w:id="366" w:name="_Toc41925868"/>
      <w:bookmarkStart w:id="367" w:name="_Toc41935706"/>
      <w:bookmarkStart w:id="368" w:name="_Toc41935841"/>
      <w:bookmarkStart w:id="369" w:name="_Toc41939867"/>
      <w:bookmarkStart w:id="370" w:name="_Toc41940017"/>
      <w:bookmarkStart w:id="371" w:name="_Toc41940167"/>
      <w:bookmarkStart w:id="372" w:name="_Toc41940317"/>
      <w:bookmarkStart w:id="373" w:name="_Toc41940495"/>
      <w:bookmarkStart w:id="374" w:name="_Toc41975570"/>
      <w:bookmarkStart w:id="375" w:name="_Toc41979940"/>
      <w:bookmarkStart w:id="376" w:name="_Toc41980343"/>
      <w:bookmarkStart w:id="377" w:name="_Toc41832409"/>
      <w:bookmarkStart w:id="378" w:name="_Toc41832527"/>
      <w:bookmarkStart w:id="379" w:name="_Toc41834371"/>
      <w:bookmarkStart w:id="380" w:name="_Toc41839422"/>
      <w:bookmarkStart w:id="381" w:name="_Toc41839761"/>
      <w:bookmarkStart w:id="382" w:name="_Toc41839858"/>
      <w:bookmarkStart w:id="383" w:name="_Toc41839954"/>
      <w:bookmarkStart w:id="384" w:name="_Toc41840051"/>
      <w:bookmarkStart w:id="385" w:name="_Toc41840165"/>
      <w:bookmarkStart w:id="386" w:name="_Toc41840801"/>
      <w:bookmarkStart w:id="387" w:name="_Toc41842612"/>
      <w:bookmarkStart w:id="388" w:name="_Toc41892464"/>
      <w:bookmarkStart w:id="389" w:name="_Toc41892883"/>
      <w:bookmarkStart w:id="390" w:name="_Toc41893968"/>
      <w:bookmarkStart w:id="391" w:name="_Toc41894318"/>
      <w:bookmarkStart w:id="392" w:name="_Toc41895239"/>
      <w:bookmarkStart w:id="393" w:name="_Toc41895962"/>
      <w:bookmarkStart w:id="394" w:name="_Toc41897030"/>
      <w:bookmarkStart w:id="395" w:name="_Toc41925092"/>
      <w:bookmarkStart w:id="396" w:name="_Toc41925614"/>
      <w:bookmarkStart w:id="397" w:name="_Toc41925741"/>
      <w:bookmarkStart w:id="398" w:name="_Toc41925869"/>
      <w:bookmarkStart w:id="399" w:name="_Toc41935707"/>
      <w:bookmarkStart w:id="400" w:name="_Toc41935842"/>
      <w:bookmarkStart w:id="401" w:name="_Toc41939868"/>
      <w:bookmarkStart w:id="402" w:name="_Toc41940018"/>
      <w:bookmarkStart w:id="403" w:name="_Toc41940168"/>
      <w:bookmarkStart w:id="404" w:name="_Toc41940318"/>
      <w:bookmarkStart w:id="405" w:name="_Toc41940496"/>
      <w:bookmarkStart w:id="406" w:name="_Toc41975571"/>
      <w:bookmarkStart w:id="407" w:name="_Toc41979941"/>
      <w:bookmarkStart w:id="408" w:name="_Toc41980344"/>
      <w:bookmarkStart w:id="409" w:name="_Toc41832410"/>
      <w:bookmarkStart w:id="410" w:name="_Toc41832528"/>
      <w:bookmarkStart w:id="411" w:name="_Toc41834372"/>
      <w:bookmarkStart w:id="412" w:name="_Toc41839423"/>
      <w:bookmarkStart w:id="413" w:name="_Toc41839762"/>
      <w:bookmarkStart w:id="414" w:name="_Toc41839859"/>
      <w:bookmarkStart w:id="415" w:name="_Toc41839955"/>
      <w:bookmarkStart w:id="416" w:name="_Toc41840052"/>
      <w:bookmarkStart w:id="417" w:name="_Toc41840166"/>
      <w:bookmarkStart w:id="418" w:name="_Toc41840802"/>
      <w:bookmarkStart w:id="419" w:name="_Toc41842613"/>
      <w:bookmarkStart w:id="420" w:name="_Toc41892465"/>
      <w:bookmarkStart w:id="421" w:name="_Toc41892884"/>
      <w:bookmarkStart w:id="422" w:name="_Toc41893969"/>
      <w:bookmarkStart w:id="423" w:name="_Toc41894319"/>
      <w:bookmarkStart w:id="424" w:name="_Toc41895240"/>
      <w:bookmarkStart w:id="425" w:name="_Toc41895963"/>
      <w:bookmarkStart w:id="426" w:name="_Toc41897031"/>
      <w:bookmarkStart w:id="427" w:name="_Toc41925093"/>
      <w:bookmarkStart w:id="428" w:name="_Toc41925615"/>
      <w:bookmarkStart w:id="429" w:name="_Toc41925742"/>
      <w:bookmarkStart w:id="430" w:name="_Toc41925870"/>
      <w:bookmarkStart w:id="431" w:name="_Toc41935708"/>
      <w:bookmarkStart w:id="432" w:name="_Toc41935843"/>
      <w:bookmarkStart w:id="433" w:name="_Toc41939869"/>
      <w:bookmarkStart w:id="434" w:name="_Toc41940019"/>
      <w:bookmarkStart w:id="435" w:name="_Toc41940169"/>
      <w:bookmarkStart w:id="436" w:name="_Toc41940319"/>
      <w:bookmarkStart w:id="437" w:name="_Toc41940497"/>
      <w:bookmarkStart w:id="438" w:name="_Toc41975572"/>
      <w:bookmarkStart w:id="439" w:name="_Toc41979942"/>
      <w:bookmarkStart w:id="440" w:name="_Toc41980345"/>
      <w:bookmarkStart w:id="441" w:name="_Toc41832411"/>
      <w:bookmarkStart w:id="442" w:name="_Toc41832529"/>
      <w:bookmarkStart w:id="443" w:name="_Toc41834373"/>
      <w:bookmarkStart w:id="444" w:name="_Toc41839424"/>
      <w:bookmarkStart w:id="445" w:name="_Toc41839763"/>
      <w:bookmarkStart w:id="446" w:name="_Toc41839860"/>
      <w:bookmarkStart w:id="447" w:name="_Toc41839956"/>
      <w:bookmarkStart w:id="448" w:name="_Toc41840053"/>
      <w:bookmarkStart w:id="449" w:name="_Toc41840167"/>
      <w:bookmarkStart w:id="450" w:name="_Toc41840803"/>
      <w:bookmarkStart w:id="451" w:name="_Toc41842614"/>
      <w:bookmarkStart w:id="452" w:name="_Toc41892466"/>
      <w:bookmarkStart w:id="453" w:name="_Toc41892885"/>
      <w:bookmarkStart w:id="454" w:name="_Toc41893970"/>
      <w:bookmarkStart w:id="455" w:name="_Toc41894320"/>
      <w:bookmarkStart w:id="456" w:name="_Toc41895241"/>
      <w:bookmarkStart w:id="457" w:name="_Toc41895964"/>
      <w:bookmarkStart w:id="458" w:name="_Toc41897032"/>
      <w:bookmarkStart w:id="459" w:name="_Toc41925094"/>
      <w:bookmarkStart w:id="460" w:name="_Toc41925616"/>
      <w:bookmarkStart w:id="461" w:name="_Toc41925743"/>
      <w:bookmarkStart w:id="462" w:name="_Toc41925871"/>
      <w:bookmarkStart w:id="463" w:name="_Toc41935709"/>
      <w:bookmarkStart w:id="464" w:name="_Toc41935844"/>
      <w:bookmarkStart w:id="465" w:name="_Toc41939870"/>
      <w:bookmarkStart w:id="466" w:name="_Toc41940020"/>
      <w:bookmarkStart w:id="467" w:name="_Toc41940170"/>
      <w:bookmarkStart w:id="468" w:name="_Toc41940320"/>
      <w:bookmarkStart w:id="469" w:name="_Toc41940498"/>
      <w:bookmarkStart w:id="470" w:name="_Toc41975573"/>
      <w:bookmarkStart w:id="471" w:name="_Toc41979943"/>
      <w:bookmarkStart w:id="472" w:name="_Toc41980346"/>
      <w:bookmarkStart w:id="473" w:name="_Toc41832412"/>
      <w:bookmarkStart w:id="474" w:name="_Toc41832530"/>
      <w:bookmarkStart w:id="475" w:name="_Toc41834374"/>
      <w:bookmarkStart w:id="476" w:name="_Toc41839425"/>
      <w:bookmarkStart w:id="477" w:name="_Toc41839764"/>
      <w:bookmarkStart w:id="478" w:name="_Toc41839861"/>
      <w:bookmarkStart w:id="479" w:name="_Toc41839957"/>
      <w:bookmarkStart w:id="480" w:name="_Toc41840054"/>
      <w:bookmarkStart w:id="481" w:name="_Toc41840168"/>
      <w:bookmarkStart w:id="482" w:name="_Toc41840804"/>
      <w:bookmarkStart w:id="483" w:name="_Toc41842615"/>
      <w:bookmarkStart w:id="484" w:name="_Toc41892467"/>
      <w:bookmarkStart w:id="485" w:name="_Toc41892886"/>
      <w:bookmarkStart w:id="486" w:name="_Toc41893971"/>
      <w:bookmarkStart w:id="487" w:name="_Toc41894321"/>
      <w:bookmarkStart w:id="488" w:name="_Toc41895242"/>
      <w:bookmarkStart w:id="489" w:name="_Toc41895965"/>
      <w:bookmarkStart w:id="490" w:name="_Toc41897033"/>
      <w:bookmarkStart w:id="491" w:name="_Toc41925095"/>
      <w:bookmarkStart w:id="492" w:name="_Toc41925617"/>
      <w:bookmarkStart w:id="493" w:name="_Toc41925744"/>
      <w:bookmarkStart w:id="494" w:name="_Toc41925872"/>
      <w:bookmarkStart w:id="495" w:name="_Toc41935710"/>
      <w:bookmarkStart w:id="496" w:name="_Toc41935845"/>
      <w:bookmarkStart w:id="497" w:name="_Toc41939871"/>
      <w:bookmarkStart w:id="498" w:name="_Toc41940021"/>
      <w:bookmarkStart w:id="499" w:name="_Toc41940171"/>
      <w:bookmarkStart w:id="500" w:name="_Toc41940321"/>
      <w:bookmarkStart w:id="501" w:name="_Toc41940499"/>
      <w:bookmarkStart w:id="502" w:name="_Toc41975574"/>
      <w:bookmarkStart w:id="503" w:name="_Toc41979944"/>
      <w:bookmarkStart w:id="504" w:name="_Toc41980347"/>
      <w:bookmarkStart w:id="505" w:name="_Toc41832413"/>
      <w:bookmarkStart w:id="506" w:name="_Toc41832531"/>
      <w:bookmarkStart w:id="507" w:name="_Toc41834375"/>
      <w:bookmarkStart w:id="508" w:name="_Toc41839426"/>
      <w:bookmarkStart w:id="509" w:name="_Toc41839765"/>
      <w:bookmarkStart w:id="510" w:name="_Toc41839862"/>
      <w:bookmarkStart w:id="511" w:name="_Toc41839958"/>
      <w:bookmarkStart w:id="512" w:name="_Toc41840055"/>
      <w:bookmarkStart w:id="513" w:name="_Toc41840169"/>
      <w:bookmarkStart w:id="514" w:name="_Toc41840805"/>
      <w:bookmarkStart w:id="515" w:name="_Toc41842616"/>
      <w:bookmarkStart w:id="516" w:name="_Toc41892468"/>
      <w:bookmarkStart w:id="517" w:name="_Toc41892887"/>
      <w:bookmarkStart w:id="518" w:name="_Toc41893972"/>
      <w:bookmarkStart w:id="519" w:name="_Toc41894322"/>
      <w:bookmarkStart w:id="520" w:name="_Toc41895243"/>
      <w:bookmarkStart w:id="521" w:name="_Toc41895966"/>
      <w:bookmarkStart w:id="522" w:name="_Toc41897034"/>
      <w:bookmarkStart w:id="523" w:name="_Toc41925096"/>
      <w:bookmarkStart w:id="524" w:name="_Toc41925618"/>
      <w:bookmarkStart w:id="525" w:name="_Toc41925745"/>
      <w:bookmarkStart w:id="526" w:name="_Toc41925873"/>
      <w:bookmarkStart w:id="527" w:name="_Toc41935711"/>
      <w:bookmarkStart w:id="528" w:name="_Toc41935846"/>
      <w:bookmarkStart w:id="529" w:name="_Toc41939872"/>
      <w:bookmarkStart w:id="530" w:name="_Toc41940022"/>
      <w:bookmarkStart w:id="531" w:name="_Toc41940172"/>
      <w:bookmarkStart w:id="532" w:name="_Toc41940322"/>
      <w:bookmarkStart w:id="533" w:name="_Toc41940500"/>
      <w:bookmarkStart w:id="534" w:name="_Toc41975575"/>
      <w:bookmarkStart w:id="535" w:name="_Toc41979945"/>
      <w:bookmarkStart w:id="536" w:name="_Toc41980348"/>
      <w:bookmarkStart w:id="537" w:name="_Toc41832414"/>
      <w:bookmarkStart w:id="538" w:name="_Toc41832532"/>
      <w:bookmarkStart w:id="539" w:name="_Toc41834376"/>
      <w:bookmarkStart w:id="540" w:name="_Toc41839427"/>
      <w:bookmarkStart w:id="541" w:name="_Toc41839766"/>
      <w:bookmarkStart w:id="542" w:name="_Toc41839863"/>
      <w:bookmarkStart w:id="543" w:name="_Toc41839959"/>
      <w:bookmarkStart w:id="544" w:name="_Toc41840056"/>
      <w:bookmarkStart w:id="545" w:name="_Toc41840170"/>
      <w:bookmarkStart w:id="546" w:name="_Toc41840806"/>
      <w:bookmarkStart w:id="547" w:name="_Toc41842617"/>
      <w:bookmarkStart w:id="548" w:name="_Toc41892469"/>
      <w:bookmarkStart w:id="549" w:name="_Toc41892888"/>
      <w:bookmarkStart w:id="550" w:name="_Toc41893973"/>
      <w:bookmarkStart w:id="551" w:name="_Toc41894323"/>
      <w:bookmarkStart w:id="552" w:name="_Toc41895244"/>
      <w:bookmarkStart w:id="553" w:name="_Toc41895967"/>
      <w:bookmarkStart w:id="554" w:name="_Toc41897035"/>
      <w:bookmarkStart w:id="555" w:name="_Toc41925097"/>
      <w:bookmarkStart w:id="556" w:name="_Toc41925619"/>
      <w:bookmarkStart w:id="557" w:name="_Toc41925746"/>
      <w:bookmarkStart w:id="558" w:name="_Toc41925874"/>
      <w:bookmarkStart w:id="559" w:name="_Toc41935712"/>
      <w:bookmarkStart w:id="560" w:name="_Toc41935847"/>
      <w:bookmarkStart w:id="561" w:name="_Toc41939873"/>
      <w:bookmarkStart w:id="562" w:name="_Toc41940023"/>
      <w:bookmarkStart w:id="563" w:name="_Toc41940173"/>
      <w:bookmarkStart w:id="564" w:name="_Toc41940323"/>
      <w:bookmarkStart w:id="565" w:name="_Toc41940501"/>
      <w:bookmarkStart w:id="566" w:name="_Toc41975576"/>
      <w:bookmarkStart w:id="567" w:name="_Toc41979946"/>
      <w:bookmarkStart w:id="568" w:name="_Toc41980349"/>
      <w:bookmarkStart w:id="569" w:name="_Toc41832415"/>
      <w:bookmarkStart w:id="570" w:name="_Toc41832533"/>
      <w:bookmarkStart w:id="571" w:name="_Toc41834377"/>
      <w:bookmarkStart w:id="572" w:name="_Toc41839428"/>
      <w:bookmarkStart w:id="573" w:name="_Toc41839767"/>
      <w:bookmarkStart w:id="574" w:name="_Toc41839864"/>
      <w:bookmarkStart w:id="575" w:name="_Toc41839960"/>
      <w:bookmarkStart w:id="576" w:name="_Toc41840057"/>
      <w:bookmarkStart w:id="577" w:name="_Toc41840171"/>
      <w:bookmarkStart w:id="578" w:name="_Toc41840807"/>
      <w:bookmarkStart w:id="579" w:name="_Toc41842618"/>
      <w:bookmarkStart w:id="580" w:name="_Toc41892470"/>
      <w:bookmarkStart w:id="581" w:name="_Toc41892889"/>
      <w:bookmarkStart w:id="582" w:name="_Toc41893974"/>
      <w:bookmarkStart w:id="583" w:name="_Toc41894324"/>
      <w:bookmarkStart w:id="584" w:name="_Toc41895245"/>
      <w:bookmarkStart w:id="585" w:name="_Toc41895968"/>
      <w:bookmarkStart w:id="586" w:name="_Toc41897036"/>
      <w:bookmarkStart w:id="587" w:name="_Toc41925098"/>
      <w:bookmarkStart w:id="588" w:name="_Toc41925620"/>
      <w:bookmarkStart w:id="589" w:name="_Toc41925747"/>
      <w:bookmarkStart w:id="590" w:name="_Toc41925875"/>
      <w:bookmarkStart w:id="591" w:name="_Toc41935713"/>
      <w:bookmarkStart w:id="592" w:name="_Toc41935848"/>
      <w:bookmarkStart w:id="593" w:name="_Toc41939874"/>
      <w:bookmarkStart w:id="594" w:name="_Toc41940024"/>
      <w:bookmarkStart w:id="595" w:name="_Toc41940174"/>
      <w:bookmarkStart w:id="596" w:name="_Toc41940324"/>
      <w:bookmarkStart w:id="597" w:name="_Toc41940502"/>
      <w:bookmarkStart w:id="598" w:name="_Toc41975577"/>
      <w:bookmarkStart w:id="599" w:name="_Toc41979947"/>
      <w:bookmarkStart w:id="600" w:name="_Toc41980350"/>
      <w:bookmarkStart w:id="601" w:name="_Toc41832416"/>
      <w:bookmarkStart w:id="602" w:name="_Toc41832534"/>
      <w:bookmarkStart w:id="603" w:name="_Toc41834378"/>
      <w:bookmarkStart w:id="604" w:name="_Toc41839429"/>
      <w:bookmarkStart w:id="605" w:name="_Toc41839768"/>
      <w:bookmarkStart w:id="606" w:name="_Toc41839865"/>
      <w:bookmarkStart w:id="607" w:name="_Toc41839961"/>
      <w:bookmarkStart w:id="608" w:name="_Toc41840058"/>
      <w:bookmarkStart w:id="609" w:name="_Toc41840172"/>
      <w:bookmarkStart w:id="610" w:name="_Toc41840808"/>
      <w:bookmarkStart w:id="611" w:name="_Toc41842619"/>
      <w:bookmarkStart w:id="612" w:name="_Toc41892471"/>
      <w:bookmarkStart w:id="613" w:name="_Toc41892890"/>
      <w:bookmarkStart w:id="614" w:name="_Toc41893975"/>
      <w:bookmarkStart w:id="615" w:name="_Toc41894325"/>
      <w:bookmarkStart w:id="616" w:name="_Toc41895246"/>
      <w:bookmarkStart w:id="617" w:name="_Toc41895969"/>
      <w:bookmarkStart w:id="618" w:name="_Toc41897037"/>
      <w:bookmarkStart w:id="619" w:name="_Toc41925099"/>
      <w:bookmarkStart w:id="620" w:name="_Toc41925621"/>
      <w:bookmarkStart w:id="621" w:name="_Toc41925748"/>
      <w:bookmarkStart w:id="622" w:name="_Toc41925876"/>
      <w:bookmarkStart w:id="623" w:name="_Toc41935714"/>
      <w:bookmarkStart w:id="624" w:name="_Toc41935849"/>
      <w:bookmarkStart w:id="625" w:name="_Toc41939875"/>
      <w:bookmarkStart w:id="626" w:name="_Toc41940025"/>
      <w:bookmarkStart w:id="627" w:name="_Toc41940175"/>
      <w:bookmarkStart w:id="628" w:name="_Toc41940325"/>
      <w:bookmarkStart w:id="629" w:name="_Toc41940503"/>
      <w:bookmarkStart w:id="630" w:name="_Toc41975578"/>
      <w:bookmarkStart w:id="631" w:name="_Toc41979948"/>
      <w:bookmarkStart w:id="632" w:name="_Toc41980351"/>
      <w:bookmarkStart w:id="633" w:name="_Toc41832417"/>
      <w:bookmarkStart w:id="634" w:name="_Toc41832535"/>
      <w:bookmarkStart w:id="635" w:name="_Toc41834379"/>
      <w:bookmarkStart w:id="636" w:name="_Toc41839430"/>
      <w:bookmarkStart w:id="637" w:name="_Toc41839769"/>
      <w:bookmarkStart w:id="638" w:name="_Toc41839866"/>
      <w:bookmarkStart w:id="639" w:name="_Toc41839962"/>
      <w:bookmarkStart w:id="640" w:name="_Toc41840059"/>
      <w:bookmarkStart w:id="641" w:name="_Toc41840173"/>
      <w:bookmarkStart w:id="642" w:name="_Toc41840809"/>
      <w:bookmarkStart w:id="643" w:name="_Toc41842620"/>
      <w:bookmarkStart w:id="644" w:name="_Toc41892472"/>
      <w:bookmarkStart w:id="645" w:name="_Toc41892891"/>
      <w:bookmarkStart w:id="646" w:name="_Toc41893976"/>
      <w:bookmarkStart w:id="647" w:name="_Toc41894326"/>
      <w:bookmarkStart w:id="648" w:name="_Toc41895247"/>
      <w:bookmarkStart w:id="649" w:name="_Toc41895970"/>
      <w:bookmarkStart w:id="650" w:name="_Toc41897038"/>
      <w:bookmarkStart w:id="651" w:name="_Toc41925100"/>
      <w:bookmarkStart w:id="652" w:name="_Toc41925622"/>
      <w:bookmarkStart w:id="653" w:name="_Toc41925749"/>
      <w:bookmarkStart w:id="654" w:name="_Toc41925877"/>
      <w:bookmarkStart w:id="655" w:name="_Toc41935715"/>
      <w:bookmarkStart w:id="656" w:name="_Toc41935850"/>
      <w:bookmarkStart w:id="657" w:name="_Toc41939876"/>
      <w:bookmarkStart w:id="658" w:name="_Toc41940026"/>
      <w:bookmarkStart w:id="659" w:name="_Toc41940176"/>
      <w:bookmarkStart w:id="660" w:name="_Toc41940326"/>
      <w:bookmarkStart w:id="661" w:name="_Toc41940504"/>
      <w:bookmarkStart w:id="662" w:name="_Toc41975579"/>
      <w:bookmarkStart w:id="663" w:name="_Toc41979949"/>
      <w:bookmarkStart w:id="664" w:name="_Toc41980352"/>
      <w:bookmarkStart w:id="665" w:name="_Toc41832418"/>
      <w:bookmarkStart w:id="666" w:name="_Toc41832536"/>
      <w:bookmarkStart w:id="667" w:name="_Toc41834380"/>
      <w:bookmarkStart w:id="668" w:name="_Toc41839431"/>
      <w:bookmarkStart w:id="669" w:name="_Toc41839770"/>
      <w:bookmarkStart w:id="670" w:name="_Toc41839867"/>
      <w:bookmarkStart w:id="671" w:name="_Toc41839963"/>
      <w:bookmarkStart w:id="672" w:name="_Toc41840060"/>
      <w:bookmarkStart w:id="673" w:name="_Toc41840174"/>
      <w:bookmarkStart w:id="674" w:name="_Toc41840810"/>
      <w:bookmarkStart w:id="675" w:name="_Toc41842621"/>
      <w:bookmarkStart w:id="676" w:name="_Toc41892473"/>
      <w:bookmarkStart w:id="677" w:name="_Toc41892892"/>
      <w:bookmarkStart w:id="678" w:name="_Toc41893977"/>
      <w:bookmarkStart w:id="679" w:name="_Toc41894327"/>
      <w:bookmarkStart w:id="680" w:name="_Toc41895248"/>
      <w:bookmarkStart w:id="681" w:name="_Toc41895971"/>
      <w:bookmarkStart w:id="682" w:name="_Toc41897039"/>
      <w:bookmarkStart w:id="683" w:name="_Toc41925101"/>
      <w:bookmarkStart w:id="684" w:name="_Toc41925623"/>
      <w:bookmarkStart w:id="685" w:name="_Toc41925750"/>
      <w:bookmarkStart w:id="686" w:name="_Toc41925878"/>
      <w:bookmarkStart w:id="687" w:name="_Toc41935716"/>
      <w:bookmarkStart w:id="688" w:name="_Toc41935851"/>
      <w:bookmarkStart w:id="689" w:name="_Toc41939877"/>
      <w:bookmarkStart w:id="690" w:name="_Toc41940027"/>
      <w:bookmarkStart w:id="691" w:name="_Toc41940177"/>
      <w:bookmarkStart w:id="692" w:name="_Toc41940327"/>
      <w:bookmarkStart w:id="693" w:name="_Toc41940505"/>
      <w:bookmarkStart w:id="694" w:name="_Toc41975580"/>
      <w:bookmarkStart w:id="695" w:name="_Toc41979950"/>
      <w:bookmarkStart w:id="696" w:name="_Toc41980353"/>
      <w:bookmarkStart w:id="697" w:name="_Toc41832419"/>
      <w:bookmarkStart w:id="698" w:name="_Toc41832537"/>
      <w:bookmarkStart w:id="699" w:name="_Toc41834381"/>
      <w:bookmarkStart w:id="700" w:name="_Toc41839432"/>
      <w:bookmarkStart w:id="701" w:name="_Toc41839771"/>
      <w:bookmarkStart w:id="702" w:name="_Toc41839868"/>
      <w:bookmarkStart w:id="703" w:name="_Toc41839964"/>
      <w:bookmarkStart w:id="704" w:name="_Toc41840061"/>
      <w:bookmarkStart w:id="705" w:name="_Toc41840175"/>
      <w:bookmarkStart w:id="706" w:name="_Toc41840811"/>
      <w:bookmarkStart w:id="707" w:name="_Toc41842622"/>
      <w:bookmarkStart w:id="708" w:name="_Toc41892474"/>
      <w:bookmarkStart w:id="709" w:name="_Toc41892893"/>
      <w:bookmarkStart w:id="710" w:name="_Toc41893978"/>
      <w:bookmarkStart w:id="711" w:name="_Toc41894328"/>
      <w:bookmarkStart w:id="712" w:name="_Toc41895249"/>
      <w:bookmarkStart w:id="713" w:name="_Toc41895972"/>
      <w:bookmarkStart w:id="714" w:name="_Toc41897040"/>
      <w:bookmarkStart w:id="715" w:name="_Toc41925102"/>
      <w:bookmarkStart w:id="716" w:name="_Toc41925624"/>
      <w:bookmarkStart w:id="717" w:name="_Toc41925751"/>
      <w:bookmarkStart w:id="718" w:name="_Toc41925879"/>
      <w:bookmarkStart w:id="719" w:name="_Toc41935717"/>
      <w:bookmarkStart w:id="720" w:name="_Toc41935852"/>
      <w:bookmarkStart w:id="721" w:name="_Toc41939878"/>
      <w:bookmarkStart w:id="722" w:name="_Toc41940028"/>
      <w:bookmarkStart w:id="723" w:name="_Toc41940178"/>
      <w:bookmarkStart w:id="724" w:name="_Toc41940328"/>
      <w:bookmarkStart w:id="725" w:name="_Toc41940506"/>
      <w:bookmarkStart w:id="726" w:name="_Toc41975581"/>
      <w:bookmarkStart w:id="727" w:name="_Toc41979951"/>
      <w:bookmarkStart w:id="728" w:name="_Toc41980354"/>
      <w:bookmarkStart w:id="729" w:name="_Toc41832420"/>
      <w:bookmarkStart w:id="730" w:name="_Toc41832538"/>
      <w:bookmarkStart w:id="731" w:name="_Toc41834382"/>
      <w:bookmarkStart w:id="732" w:name="_Toc41839433"/>
      <w:bookmarkStart w:id="733" w:name="_Toc41839772"/>
      <w:bookmarkStart w:id="734" w:name="_Toc41839869"/>
      <w:bookmarkStart w:id="735" w:name="_Toc41839965"/>
      <w:bookmarkStart w:id="736" w:name="_Toc41840062"/>
      <w:bookmarkStart w:id="737" w:name="_Toc41840176"/>
      <w:bookmarkStart w:id="738" w:name="_Toc41840812"/>
      <w:bookmarkStart w:id="739" w:name="_Toc41842623"/>
      <w:bookmarkStart w:id="740" w:name="_Toc41892475"/>
      <w:bookmarkStart w:id="741" w:name="_Toc41892894"/>
      <w:bookmarkStart w:id="742" w:name="_Toc41893979"/>
      <w:bookmarkStart w:id="743" w:name="_Toc41894329"/>
      <w:bookmarkStart w:id="744" w:name="_Toc41895250"/>
      <w:bookmarkStart w:id="745" w:name="_Toc41895973"/>
      <w:bookmarkStart w:id="746" w:name="_Toc41897041"/>
      <w:bookmarkStart w:id="747" w:name="_Toc41925103"/>
      <w:bookmarkStart w:id="748" w:name="_Toc41925625"/>
      <w:bookmarkStart w:id="749" w:name="_Toc41925752"/>
      <w:bookmarkStart w:id="750" w:name="_Toc41925880"/>
      <w:bookmarkStart w:id="751" w:name="_Toc41935718"/>
      <w:bookmarkStart w:id="752" w:name="_Toc41935853"/>
      <w:bookmarkStart w:id="753" w:name="_Toc41939879"/>
      <w:bookmarkStart w:id="754" w:name="_Toc41940029"/>
      <w:bookmarkStart w:id="755" w:name="_Toc41940179"/>
      <w:bookmarkStart w:id="756" w:name="_Toc41940329"/>
      <w:bookmarkStart w:id="757" w:name="_Toc41940507"/>
      <w:bookmarkStart w:id="758" w:name="_Toc41975582"/>
      <w:bookmarkStart w:id="759" w:name="_Toc41979952"/>
      <w:bookmarkStart w:id="760" w:name="_Toc41980355"/>
      <w:bookmarkStart w:id="761" w:name="_Toc41832433"/>
      <w:bookmarkStart w:id="762" w:name="_Toc41832551"/>
      <w:bookmarkStart w:id="763" w:name="_Toc41834395"/>
      <w:bookmarkStart w:id="764" w:name="_Toc41839446"/>
      <w:bookmarkStart w:id="765" w:name="_Toc41839785"/>
      <w:bookmarkStart w:id="766" w:name="_Toc41839882"/>
      <w:bookmarkStart w:id="767" w:name="_Toc41839978"/>
      <w:bookmarkStart w:id="768" w:name="_Toc41840075"/>
      <w:bookmarkStart w:id="769" w:name="_Toc41840189"/>
      <w:bookmarkStart w:id="770" w:name="_Toc41840825"/>
      <w:bookmarkStart w:id="771" w:name="_Toc41842636"/>
      <w:bookmarkStart w:id="772" w:name="_Toc41892488"/>
      <w:bookmarkStart w:id="773" w:name="_Toc41892907"/>
      <w:bookmarkStart w:id="774" w:name="_Toc41893992"/>
      <w:bookmarkStart w:id="775" w:name="_Toc41894342"/>
      <w:bookmarkStart w:id="776" w:name="_Toc41895263"/>
      <w:bookmarkStart w:id="777" w:name="_Toc41895986"/>
      <w:bookmarkStart w:id="778" w:name="_Toc41897054"/>
      <w:bookmarkStart w:id="779" w:name="_Toc41925116"/>
      <w:bookmarkStart w:id="780" w:name="_Toc41925638"/>
      <w:bookmarkStart w:id="781" w:name="_Toc41925765"/>
      <w:bookmarkStart w:id="782" w:name="_Toc41925893"/>
      <w:bookmarkStart w:id="783" w:name="_Toc41935731"/>
      <w:bookmarkStart w:id="784" w:name="_Toc41935866"/>
      <w:bookmarkStart w:id="785" w:name="_Toc41939892"/>
      <w:bookmarkStart w:id="786" w:name="_Toc41940042"/>
      <w:bookmarkStart w:id="787" w:name="_Toc41940192"/>
      <w:bookmarkStart w:id="788" w:name="_Toc41940342"/>
      <w:bookmarkStart w:id="789" w:name="_Toc41940520"/>
      <w:bookmarkStart w:id="790" w:name="_Toc41975595"/>
      <w:bookmarkStart w:id="791" w:name="_Toc41979965"/>
      <w:bookmarkStart w:id="792" w:name="_Toc41980368"/>
      <w:bookmarkStart w:id="793" w:name="_Toc41832436"/>
      <w:bookmarkStart w:id="794" w:name="_Toc41832554"/>
      <w:bookmarkStart w:id="795" w:name="_Toc41834398"/>
      <w:bookmarkStart w:id="796" w:name="_Toc41839449"/>
      <w:bookmarkStart w:id="797" w:name="_Toc41839788"/>
      <w:bookmarkStart w:id="798" w:name="_Toc41839885"/>
      <w:bookmarkStart w:id="799" w:name="_Toc41839981"/>
      <w:bookmarkStart w:id="800" w:name="_Toc41840078"/>
      <w:bookmarkStart w:id="801" w:name="_Toc41840192"/>
      <w:bookmarkStart w:id="802" w:name="_Toc41840828"/>
      <w:bookmarkStart w:id="803" w:name="_Toc41842639"/>
      <w:bookmarkStart w:id="804" w:name="_Toc41892491"/>
      <w:bookmarkStart w:id="805" w:name="_Toc41892910"/>
      <w:bookmarkStart w:id="806" w:name="_Toc41893995"/>
      <w:bookmarkStart w:id="807" w:name="_Toc41894345"/>
      <w:bookmarkStart w:id="808" w:name="_Toc41895266"/>
      <w:bookmarkStart w:id="809" w:name="_Toc41895989"/>
      <w:bookmarkStart w:id="810" w:name="_Toc41897057"/>
      <w:bookmarkStart w:id="811" w:name="_Toc41925119"/>
      <w:bookmarkStart w:id="812" w:name="_Toc41925641"/>
      <w:bookmarkStart w:id="813" w:name="_Toc41925768"/>
      <w:bookmarkStart w:id="814" w:name="_Toc41925896"/>
      <w:bookmarkStart w:id="815" w:name="_Toc41935734"/>
      <w:bookmarkStart w:id="816" w:name="_Toc41935869"/>
      <w:bookmarkStart w:id="817" w:name="_Toc41939895"/>
      <w:bookmarkStart w:id="818" w:name="_Toc41940045"/>
      <w:bookmarkStart w:id="819" w:name="_Toc41940195"/>
      <w:bookmarkStart w:id="820" w:name="_Toc41940345"/>
      <w:bookmarkStart w:id="821" w:name="_Toc41940523"/>
      <w:bookmarkStart w:id="822" w:name="_Toc41975598"/>
      <w:bookmarkStart w:id="823" w:name="_Toc41979968"/>
      <w:bookmarkStart w:id="824" w:name="_Toc41980371"/>
      <w:bookmarkStart w:id="825" w:name="_Ref44325088"/>
      <w:bookmarkStart w:id="826" w:name="_Ref44325144"/>
      <w:bookmarkStart w:id="827" w:name="_Ref44325162"/>
      <w:bookmarkStart w:id="828" w:name="_Ref44325179"/>
      <w:bookmarkStart w:id="829" w:name="_Ref44325204"/>
      <w:bookmarkStart w:id="830" w:name="_Ref44325237"/>
      <w:bookmarkStart w:id="831" w:name="_Toc51755904"/>
      <w:bookmarkStart w:id="832" w:name="_Toc61801867"/>
      <w:bookmarkStart w:id="833" w:name="_Toc70847749"/>
      <w:bookmarkStart w:id="834" w:name="_Toc71093688"/>
      <w:bookmarkStart w:id="835" w:name="_Toc71094918"/>
      <w:bookmarkStart w:id="836" w:name="_Toc380056507"/>
      <w:bookmarkStart w:id="837" w:name="_Toc380059757"/>
      <w:bookmarkStart w:id="838" w:name="_Toc380059795"/>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r w:rsidRPr="00203EDF">
        <w:rPr>
          <w:rStyle w:val="ECCParagraph"/>
        </w:rPr>
        <w:lastRenderedPageBreak/>
        <w:t xml:space="preserve">Proposed new </w:t>
      </w:r>
      <w:r w:rsidR="00781DEC" w:rsidRPr="00203EDF">
        <w:rPr>
          <w:rStyle w:val="ECCParagraph"/>
        </w:rPr>
        <w:t>T</w:t>
      </w:r>
      <w:r w:rsidRPr="00203EDF">
        <w:rPr>
          <w:rStyle w:val="ECCParagraph"/>
        </w:rPr>
        <w:t xml:space="preserve">errestrial </w:t>
      </w:r>
      <w:r w:rsidR="001F0D60" w:rsidRPr="00203EDF">
        <w:rPr>
          <w:rStyle w:val="ECCParagraph"/>
        </w:rPr>
        <w:t>Service</w:t>
      </w:r>
      <w:bookmarkEnd w:id="825"/>
      <w:bookmarkEnd w:id="826"/>
      <w:bookmarkEnd w:id="827"/>
      <w:bookmarkEnd w:id="828"/>
      <w:bookmarkEnd w:id="829"/>
      <w:bookmarkEnd w:id="830"/>
      <w:r w:rsidR="00007CA2" w:rsidRPr="00203EDF">
        <w:rPr>
          <w:rStyle w:val="ECCParagraph"/>
        </w:rPr>
        <w:t xml:space="preserve"> (TS)</w:t>
      </w:r>
      <w:bookmarkEnd w:id="831"/>
      <w:bookmarkEnd w:id="832"/>
      <w:bookmarkEnd w:id="833"/>
      <w:bookmarkEnd w:id="834"/>
      <w:bookmarkEnd w:id="835"/>
    </w:p>
    <w:p w14:paraId="67781F0F" w14:textId="77777777" w:rsidR="00CD1E4F" w:rsidRPr="00203EDF" w:rsidRDefault="00CD1E4F" w:rsidP="00CD1E4F">
      <w:pPr>
        <w:pStyle w:val="Heading2"/>
        <w:rPr>
          <w:lang w:val="en-GB"/>
        </w:rPr>
      </w:pPr>
      <w:bookmarkStart w:id="839" w:name="_Toc51755905"/>
      <w:bookmarkStart w:id="840" w:name="_Toc61801868"/>
      <w:bookmarkStart w:id="841" w:name="_Toc70847750"/>
      <w:bookmarkStart w:id="842" w:name="_Toc71093689"/>
      <w:bookmarkStart w:id="843" w:name="_Toc71094919"/>
      <w:r w:rsidRPr="00203EDF">
        <w:rPr>
          <w:lang w:val="en-GB"/>
        </w:rPr>
        <w:t>Frequencies</w:t>
      </w:r>
      <w:bookmarkEnd w:id="839"/>
      <w:bookmarkEnd w:id="840"/>
      <w:bookmarkEnd w:id="841"/>
      <w:bookmarkEnd w:id="842"/>
      <w:bookmarkEnd w:id="843"/>
    </w:p>
    <w:p w14:paraId="41DB3EC3" w14:textId="7422CAE6" w:rsidR="00582F9D" w:rsidRPr="00203EDF" w:rsidRDefault="00D71EF6" w:rsidP="00D71EF6">
      <w:r w:rsidRPr="00203EDF">
        <w:t xml:space="preserve">The proposed new </w:t>
      </w:r>
      <w:r w:rsidR="001B6C35">
        <w:t>t</w:t>
      </w:r>
      <w:r w:rsidRPr="00203EDF">
        <w:t xml:space="preserve">errestrial </w:t>
      </w:r>
      <w:r w:rsidR="001B6C35">
        <w:t>s</w:t>
      </w:r>
      <w:r w:rsidR="001F0D60" w:rsidRPr="00203EDF">
        <w:t>ervice</w:t>
      </w:r>
      <w:r w:rsidRPr="00203EDF">
        <w:t xml:space="preserve"> </w:t>
      </w:r>
      <w:r w:rsidR="00DD7650" w:rsidRPr="00203EDF">
        <w:t xml:space="preserve">(TS) </w:t>
      </w:r>
      <w:r w:rsidRPr="00203EDF">
        <w:t xml:space="preserve">is based on TDD </w:t>
      </w:r>
      <w:r w:rsidR="001E70A6" w:rsidRPr="00203EDF">
        <w:t>configuration (</w:t>
      </w:r>
      <w:r w:rsidR="00AC3FA3" w:rsidRPr="00203EDF">
        <w:t>3GPP TR 36.791</w:t>
      </w:r>
      <w:r w:rsidR="00C26C5B" w:rsidRPr="00203EDF">
        <w:t xml:space="preserve"> V16.0.0 (2018-12)</w:t>
      </w:r>
      <w:r w:rsidR="00AC3FA3" w:rsidRPr="00203EDF">
        <w:t xml:space="preserve">) </w:t>
      </w:r>
      <w:r w:rsidR="00C26C5B" w:rsidRPr="00203EDF">
        <w:t xml:space="preserve">but extended to </w:t>
      </w:r>
      <w:r w:rsidRPr="00203EDF">
        <w:t>the band 2483.5</w:t>
      </w:r>
      <w:r w:rsidR="00935BEA" w:rsidRPr="00203EDF">
        <w:t>-</w:t>
      </w:r>
      <w:r w:rsidRPr="00203EDF">
        <w:t>2</w:t>
      </w:r>
      <w:r w:rsidR="006E135F" w:rsidRPr="00203EDF">
        <w:t>500</w:t>
      </w:r>
      <w:r w:rsidRPr="00203EDF">
        <w:t xml:space="preserve"> MHz, where BS receive / UE transmit and BS transmit / UE receive on the same frequencies. </w:t>
      </w:r>
    </w:p>
    <w:p w14:paraId="064C6AFA" w14:textId="1826B585" w:rsidR="00D71EF6" w:rsidRPr="00203EDF" w:rsidRDefault="003367F8" w:rsidP="00D71EF6">
      <w:r w:rsidRPr="00203EDF">
        <w:t xml:space="preserve">It should be noted that 3GPP TR 36.791 is the </w:t>
      </w:r>
      <w:r w:rsidR="0010228D" w:rsidRPr="00972737">
        <w:t>Federal Communications Commission</w:t>
      </w:r>
      <w:r w:rsidR="0010228D" w:rsidRPr="00203EDF">
        <w:t xml:space="preserve"> </w:t>
      </w:r>
      <w:r w:rsidR="0010228D">
        <w:t>(</w:t>
      </w:r>
      <w:r w:rsidRPr="00203EDF">
        <w:t>FCC</w:t>
      </w:r>
      <w:r w:rsidR="0010228D">
        <w:t>)</w:t>
      </w:r>
      <w:r w:rsidRPr="00203EDF">
        <w:t xml:space="preserve"> specifications for a terrestrial service in their 2483.5-2495 LTE Band with bandwidths up to 10 MHz for operation in the USA.</w:t>
      </w:r>
    </w:p>
    <w:p w14:paraId="3CB0BB35" w14:textId="77777777" w:rsidR="007A3AF9" w:rsidRPr="00203EDF" w:rsidRDefault="007A3AF9" w:rsidP="007A3AF9">
      <w:pPr>
        <w:pStyle w:val="Heading2"/>
        <w:rPr>
          <w:lang w:val="en-GB"/>
        </w:rPr>
      </w:pPr>
      <w:bookmarkStart w:id="844" w:name="_Toc41830638"/>
      <w:bookmarkStart w:id="845" w:name="_Toc41830692"/>
      <w:bookmarkStart w:id="846" w:name="_Toc41832296"/>
      <w:bookmarkStart w:id="847" w:name="_Toc41832439"/>
      <w:bookmarkStart w:id="848" w:name="_Toc41832557"/>
      <w:bookmarkStart w:id="849" w:name="_Toc41834401"/>
      <w:bookmarkStart w:id="850" w:name="_Toc41839452"/>
      <w:bookmarkStart w:id="851" w:name="_Toc41839791"/>
      <w:bookmarkStart w:id="852" w:name="_Toc41839888"/>
      <w:bookmarkStart w:id="853" w:name="_Toc41839984"/>
      <w:bookmarkStart w:id="854" w:name="_Toc41840081"/>
      <w:bookmarkStart w:id="855" w:name="_Toc41840195"/>
      <w:bookmarkStart w:id="856" w:name="_Toc41840831"/>
      <w:bookmarkStart w:id="857" w:name="_Toc41842642"/>
      <w:bookmarkStart w:id="858" w:name="_Toc41892494"/>
      <w:bookmarkStart w:id="859" w:name="_Toc41892913"/>
      <w:bookmarkStart w:id="860" w:name="_Toc41893998"/>
      <w:bookmarkStart w:id="861" w:name="_Toc41894348"/>
      <w:bookmarkStart w:id="862" w:name="_Toc41895269"/>
      <w:bookmarkStart w:id="863" w:name="_Toc41895992"/>
      <w:bookmarkStart w:id="864" w:name="_Toc41897060"/>
      <w:bookmarkStart w:id="865" w:name="_Toc41925122"/>
      <w:bookmarkStart w:id="866" w:name="_Toc41925644"/>
      <w:bookmarkStart w:id="867" w:name="_Toc41925771"/>
      <w:bookmarkStart w:id="868" w:name="_Toc41925899"/>
      <w:bookmarkStart w:id="869" w:name="_Toc41935737"/>
      <w:bookmarkStart w:id="870" w:name="_Toc41935872"/>
      <w:bookmarkStart w:id="871" w:name="_Toc41939898"/>
      <w:bookmarkStart w:id="872" w:name="_Toc41940048"/>
      <w:bookmarkStart w:id="873" w:name="_Toc41940198"/>
      <w:bookmarkStart w:id="874" w:name="_Toc41940348"/>
      <w:bookmarkStart w:id="875" w:name="_Toc41940526"/>
      <w:bookmarkStart w:id="876" w:name="_Toc41975601"/>
      <w:bookmarkStart w:id="877" w:name="_Toc41979971"/>
      <w:bookmarkStart w:id="878" w:name="_Toc41980374"/>
      <w:bookmarkStart w:id="879" w:name="_Toc41830639"/>
      <w:bookmarkStart w:id="880" w:name="_Toc41830693"/>
      <w:bookmarkStart w:id="881" w:name="_Toc41832297"/>
      <w:bookmarkStart w:id="882" w:name="_Toc41832440"/>
      <w:bookmarkStart w:id="883" w:name="_Toc41832558"/>
      <w:bookmarkStart w:id="884" w:name="_Toc41834402"/>
      <w:bookmarkStart w:id="885" w:name="_Toc41839453"/>
      <w:bookmarkStart w:id="886" w:name="_Toc41839792"/>
      <w:bookmarkStart w:id="887" w:name="_Toc41839889"/>
      <w:bookmarkStart w:id="888" w:name="_Toc41839985"/>
      <w:bookmarkStart w:id="889" w:name="_Toc41840082"/>
      <w:bookmarkStart w:id="890" w:name="_Toc41840196"/>
      <w:bookmarkStart w:id="891" w:name="_Toc41840832"/>
      <w:bookmarkStart w:id="892" w:name="_Toc41842643"/>
      <w:bookmarkStart w:id="893" w:name="_Toc41892495"/>
      <w:bookmarkStart w:id="894" w:name="_Toc41892914"/>
      <w:bookmarkStart w:id="895" w:name="_Toc41893999"/>
      <w:bookmarkStart w:id="896" w:name="_Toc41894349"/>
      <w:bookmarkStart w:id="897" w:name="_Toc41895270"/>
      <w:bookmarkStart w:id="898" w:name="_Toc41895993"/>
      <w:bookmarkStart w:id="899" w:name="_Toc41897061"/>
      <w:bookmarkStart w:id="900" w:name="_Toc41925123"/>
      <w:bookmarkStart w:id="901" w:name="_Toc41925645"/>
      <w:bookmarkStart w:id="902" w:name="_Toc41925772"/>
      <w:bookmarkStart w:id="903" w:name="_Toc41925900"/>
      <w:bookmarkStart w:id="904" w:name="_Toc41935738"/>
      <w:bookmarkStart w:id="905" w:name="_Toc41935873"/>
      <w:bookmarkStart w:id="906" w:name="_Toc41939899"/>
      <w:bookmarkStart w:id="907" w:name="_Toc41940049"/>
      <w:bookmarkStart w:id="908" w:name="_Toc41940199"/>
      <w:bookmarkStart w:id="909" w:name="_Toc41940349"/>
      <w:bookmarkStart w:id="910" w:name="_Toc41940527"/>
      <w:bookmarkStart w:id="911" w:name="_Toc41975602"/>
      <w:bookmarkStart w:id="912" w:name="_Toc41979972"/>
      <w:bookmarkStart w:id="913" w:name="_Toc41980375"/>
      <w:bookmarkStart w:id="914" w:name="_Ref41835797"/>
      <w:bookmarkStart w:id="915" w:name="_Toc51755906"/>
      <w:bookmarkStart w:id="916" w:name="_Toc61801869"/>
      <w:bookmarkStart w:id="917" w:name="_Toc70847751"/>
      <w:bookmarkStart w:id="918" w:name="_Toc71093690"/>
      <w:bookmarkStart w:id="919" w:name="_Toc71094920"/>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r w:rsidRPr="00203EDF">
        <w:rPr>
          <w:lang w:val="en-GB"/>
        </w:rPr>
        <w:t>S</w:t>
      </w:r>
      <w:r w:rsidR="00B90182" w:rsidRPr="00203EDF">
        <w:rPr>
          <w:lang w:val="en-GB"/>
        </w:rPr>
        <w:t>ystem Parameters</w:t>
      </w:r>
      <w:bookmarkEnd w:id="914"/>
      <w:bookmarkEnd w:id="915"/>
      <w:bookmarkEnd w:id="916"/>
      <w:bookmarkEnd w:id="917"/>
      <w:bookmarkEnd w:id="918"/>
      <w:bookmarkEnd w:id="919"/>
    </w:p>
    <w:p w14:paraId="630AB78B" w14:textId="1796A67D" w:rsidR="001F0D60" w:rsidRPr="00203EDF" w:rsidRDefault="001F0D60" w:rsidP="001F0D60">
      <w:r w:rsidRPr="00203EDF">
        <w:t xml:space="preserve">The technical characteristics of the 2.4 GHz </w:t>
      </w:r>
      <w:r w:rsidR="001B6C35">
        <w:t>t</w:t>
      </w:r>
      <w:r w:rsidRPr="00203EDF">
        <w:t xml:space="preserve">errestrial </w:t>
      </w:r>
      <w:r w:rsidR="001B6C35">
        <w:t>s</w:t>
      </w:r>
      <w:r w:rsidRPr="00203EDF">
        <w:t xml:space="preserve">ervice (TS) are given here below. </w:t>
      </w:r>
    </w:p>
    <w:p w14:paraId="2D3040CA" w14:textId="5574F4B9" w:rsidR="00BD53EF" w:rsidRPr="00203EDF" w:rsidRDefault="00BD53EF" w:rsidP="00BD53EF">
      <w:pPr>
        <w:pStyle w:val="Caption"/>
        <w:rPr>
          <w:lang w:val="en-GB"/>
        </w:rPr>
      </w:pPr>
      <w:bookmarkStart w:id="920" w:name="_Ref67597055"/>
      <w:bookmarkStart w:id="921" w:name="_Ref67597050"/>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14</w:t>
      </w:r>
      <w:r w:rsidR="00D3613A" w:rsidRPr="00203EDF">
        <w:rPr>
          <w:noProof/>
          <w:lang w:val="en-GB"/>
        </w:rPr>
        <w:fldChar w:fldCharType="end"/>
      </w:r>
      <w:bookmarkEnd w:id="920"/>
      <w:r w:rsidRPr="00203EDF">
        <w:rPr>
          <w:lang w:val="en-GB"/>
        </w:rPr>
        <w:t>: TS System Parameters</w:t>
      </w:r>
      <w:r w:rsidR="00935BEA" w:rsidRPr="00203EDF">
        <w:rPr>
          <w:lang w:val="en-GB"/>
        </w:rPr>
        <w:t>-</w:t>
      </w:r>
      <w:r w:rsidRPr="00203EDF">
        <w:rPr>
          <w:lang w:val="en-GB"/>
        </w:rPr>
        <w:t>BS Transmit</w:t>
      </w:r>
      <w:bookmarkEnd w:id="921"/>
    </w:p>
    <w:tbl>
      <w:tblPr>
        <w:tblStyle w:val="ECCTable-redheader"/>
        <w:tblW w:w="5000" w:type="pct"/>
        <w:tblInd w:w="0" w:type="dxa"/>
        <w:tblLook w:val="04A0" w:firstRow="1" w:lastRow="0" w:firstColumn="1" w:lastColumn="0" w:noHBand="0" w:noVBand="1"/>
      </w:tblPr>
      <w:tblGrid>
        <w:gridCol w:w="3294"/>
        <w:gridCol w:w="1388"/>
        <w:gridCol w:w="1209"/>
        <w:gridCol w:w="1357"/>
        <w:gridCol w:w="1812"/>
      </w:tblGrid>
      <w:tr w:rsidR="005D078E" w:rsidRPr="00203EDF" w14:paraId="65AEFA67" w14:textId="77777777" w:rsidTr="000D6BF0">
        <w:trPr>
          <w:cnfStyle w:val="100000000000" w:firstRow="1" w:lastRow="0" w:firstColumn="0" w:lastColumn="0" w:oddVBand="0" w:evenVBand="0" w:oddHBand="0" w:evenHBand="0" w:firstRowFirstColumn="0" w:firstRowLastColumn="0" w:lastRowFirstColumn="0" w:lastRowLastColumn="0"/>
        </w:trPr>
        <w:tc>
          <w:tcPr>
            <w:tcW w:w="0" w:type="pct"/>
            <w:gridSpan w:val="5"/>
            <w:tcBorders>
              <w:bottom w:val="single" w:sz="4" w:space="0" w:color="FFFFFF" w:themeColor="background1"/>
            </w:tcBorders>
            <w:hideMark/>
          </w:tcPr>
          <w:p w14:paraId="7A9949BE" w14:textId="68950FF7" w:rsidR="005D078E" w:rsidRPr="00203EDF" w:rsidRDefault="005D078E" w:rsidP="00C24865">
            <w:pPr>
              <w:pStyle w:val="ECCTabletext"/>
              <w:spacing w:before="60" w:after="60"/>
            </w:pPr>
            <w:r w:rsidRPr="00203EDF">
              <w:t>BS Transmit</w:t>
            </w:r>
          </w:p>
        </w:tc>
      </w:tr>
      <w:tr w:rsidR="00BF37E6" w:rsidRPr="00203EDF" w14:paraId="689DFDFE" w14:textId="77777777" w:rsidTr="00086E89">
        <w:tc>
          <w:tcPr>
            <w:tcW w:w="18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6BEF232B" w14:textId="2D16A348" w:rsidR="005D078E" w:rsidRPr="00203EDF" w:rsidRDefault="005D078E" w:rsidP="005D078E">
            <w:pPr>
              <w:pStyle w:val="ECCTabletext"/>
              <w:spacing w:after="120"/>
              <w:jc w:val="center"/>
              <w:rPr>
                <w:b/>
                <w:bCs/>
                <w:color w:val="FFFFFF" w:themeColor="background1"/>
              </w:rPr>
            </w:pPr>
            <w:r w:rsidRPr="00203EDF">
              <w:rPr>
                <w:b/>
                <w:bCs/>
                <w:color w:val="FFFFFF" w:themeColor="background1"/>
              </w:rPr>
              <w:t>Parameter</w:t>
            </w:r>
          </w:p>
        </w:tc>
        <w:tc>
          <w:tcPr>
            <w:tcW w:w="2182"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5025127E" w14:textId="13ABBD6F" w:rsidR="005D078E" w:rsidRPr="00203EDF" w:rsidRDefault="005D078E" w:rsidP="00C24865">
            <w:pPr>
              <w:pStyle w:val="ECCTabletext"/>
              <w:spacing w:before="60"/>
              <w:jc w:val="center"/>
              <w:rPr>
                <w:b/>
                <w:bCs/>
                <w:color w:val="FFFFFF" w:themeColor="background1"/>
              </w:rPr>
            </w:pPr>
            <w:r w:rsidRPr="00203EDF">
              <w:rPr>
                <w:b/>
                <w:bCs/>
                <w:color w:val="FFFFFF" w:themeColor="background1"/>
              </w:rPr>
              <w:t>Value</w:t>
            </w:r>
          </w:p>
        </w:tc>
        <w:tc>
          <w:tcPr>
            <w:tcW w:w="100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39435EF0" w14:textId="20FD392A" w:rsidR="005D078E" w:rsidRPr="00203EDF" w:rsidRDefault="005D078E" w:rsidP="00C24865">
            <w:pPr>
              <w:pStyle w:val="ECCTabletext"/>
              <w:spacing w:before="60"/>
              <w:jc w:val="center"/>
              <w:rPr>
                <w:b/>
                <w:bCs/>
                <w:color w:val="FFFFFF" w:themeColor="background1"/>
              </w:rPr>
            </w:pPr>
            <w:r w:rsidRPr="00203EDF">
              <w:rPr>
                <w:b/>
                <w:bCs/>
                <w:color w:val="FFFFFF" w:themeColor="background1"/>
              </w:rPr>
              <w:t>Unit</w:t>
            </w:r>
          </w:p>
        </w:tc>
      </w:tr>
      <w:tr w:rsidR="00AC3FA3" w:rsidRPr="00203EDF" w14:paraId="0EB04A3C" w14:textId="77777777" w:rsidTr="00086E89">
        <w:trPr>
          <w:trHeight w:val="265"/>
        </w:trPr>
        <w:tc>
          <w:tcPr>
            <w:tcW w:w="1818" w:type="pct"/>
            <w:tcBorders>
              <w:top w:val="single" w:sz="4" w:space="0" w:color="FFFFFF" w:themeColor="background1"/>
            </w:tcBorders>
            <w:hideMark/>
          </w:tcPr>
          <w:p w14:paraId="04C92F57" w14:textId="35078D46" w:rsidR="00AC3FA3" w:rsidRPr="00203EDF" w:rsidRDefault="00AC3FA3" w:rsidP="00641A85">
            <w:pPr>
              <w:pStyle w:val="ECCTabletext"/>
              <w:jc w:val="left"/>
            </w:pPr>
            <w:r w:rsidRPr="00203EDF">
              <w:t>Frequency Band</w:t>
            </w:r>
          </w:p>
        </w:tc>
        <w:tc>
          <w:tcPr>
            <w:tcW w:w="2182" w:type="pct"/>
            <w:gridSpan w:val="3"/>
            <w:tcBorders>
              <w:top w:val="single" w:sz="4" w:space="0" w:color="FFFFFF" w:themeColor="background1"/>
            </w:tcBorders>
            <w:hideMark/>
          </w:tcPr>
          <w:p w14:paraId="3529E1FD" w14:textId="06E24596" w:rsidR="00AC3FA3" w:rsidRPr="00203EDF" w:rsidRDefault="00AC3FA3" w:rsidP="00641A85">
            <w:pPr>
              <w:pStyle w:val="ECCTabletext"/>
              <w:jc w:val="left"/>
            </w:pPr>
            <w:r w:rsidRPr="00203EDF">
              <w:t>2483.5</w:t>
            </w:r>
            <w:r w:rsidR="0087366E" w:rsidRPr="00203EDF">
              <w:t>-</w:t>
            </w:r>
            <w:r w:rsidRPr="00203EDF">
              <w:t xml:space="preserve">2500 </w:t>
            </w:r>
          </w:p>
        </w:tc>
        <w:tc>
          <w:tcPr>
            <w:tcW w:w="1000" w:type="pct"/>
            <w:tcBorders>
              <w:top w:val="single" w:sz="4" w:space="0" w:color="FFFFFF" w:themeColor="background1"/>
            </w:tcBorders>
          </w:tcPr>
          <w:p w14:paraId="22CF8865" w14:textId="77777777" w:rsidR="00AC3FA3" w:rsidRPr="00203EDF" w:rsidRDefault="00AC3FA3" w:rsidP="00641A85">
            <w:pPr>
              <w:pStyle w:val="ECCTabletext"/>
              <w:jc w:val="left"/>
            </w:pPr>
            <w:r w:rsidRPr="00203EDF">
              <w:t>MHz</w:t>
            </w:r>
          </w:p>
        </w:tc>
      </w:tr>
      <w:tr w:rsidR="00641A85" w:rsidRPr="00203EDF" w14:paraId="45EFE350" w14:textId="77777777" w:rsidTr="00086E89">
        <w:trPr>
          <w:trHeight w:val="265"/>
        </w:trPr>
        <w:tc>
          <w:tcPr>
            <w:tcW w:w="1818" w:type="pct"/>
          </w:tcPr>
          <w:p w14:paraId="1C1C9479" w14:textId="77777777" w:rsidR="00AC3FA3" w:rsidRPr="00203EDF" w:rsidRDefault="00AC3FA3" w:rsidP="00641A85">
            <w:pPr>
              <w:pStyle w:val="ECCTabletext"/>
              <w:jc w:val="left"/>
            </w:pPr>
            <w:r w:rsidRPr="00203EDF">
              <w:t>Channel Bandwidths</w:t>
            </w:r>
          </w:p>
        </w:tc>
        <w:tc>
          <w:tcPr>
            <w:tcW w:w="766" w:type="pct"/>
          </w:tcPr>
          <w:p w14:paraId="0F78B409" w14:textId="77777777" w:rsidR="00AC3FA3" w:rsidRPr="00203EDF" w:rsidRDefault="00AC3FA3" w:rsidP="00641A85">
            <w:pPr>
              <w:pStyle w:val="ECCTabletext"/>
              <w:jc w:val="left"/>
            </w:pPr>
            <w:r w:rsidRPr="00203EDF">
              <w:t xml:space="preserve">5 </w:t>
            </w:r>
          </w:p>
        </w:tc>
        <w:tc>
          <w:tcPr>
            <w:tcW w:w="667" w:type="pct"/>
          </w:tcPr>
          <w:p w14:paraId="249F7B16" w14:textId="77777777" w:rsidR="00AC3FA3" w:rsidRPr="00203EDF" w:rsidRDefault="00AC3FA3" w:rsidP="00641A85">
            <w:pPr>
              <w:pStyle w:val="ECCTabletext"/>
              <w:jc w:val="left"/>
            </w:pPr>
            <w:r w:rsidRPr="00203EDF">
              <w:t>10</w:t>
            </w:r>
          </w:p>
        </w:tc>
        <w:tc>
          <w:tcPr>
            <w:tcW w:w="749" w:type="pct"/>
          </w:tcPr>
          <w:p w14:paraId="1541CF37" w14:textId="77777777" w:rsidR="00AC3FA3" w:rsidRPr="00203EDF" w:rsidRDefault="00AC3FA3" w:rsidP="00641A85">
            <w:pPr>
              <w:pStyle w:val="ECCTabletext"/>
              <w:jc w:val="left"/>
            </w:pPr>
            <w:r w:rsidRPr="00203EDF">
              <w:t>15</w:t>
            </w:r>
          </w:p>
        </w:tc>
        <w:tc>
          <w:tcPr>
            <w:tcW w:w="1000" w:type="pct"/>
          </w:tcPr>
          <w:p w14:paraId="18B72AC1" w14:textId="77777777" w:rsidR="00AC3FA3" w:rsidRPr="00203EDF" w:rsidRDefault="00AC3FA3" w:rsidP="00641A85">
            <w:pPr>
              <w:pStyle w:val="ECCTabletext"/>
              <w:jc w:val="left"/>
            </w:pPr>
            <w:r w:rsidRPr="00203EDF">
              <w:t>MHz</w:t>
            </w:r>
          </w:p>
        </w:tc>
      </w:tr>
      <w:tr w:rsidR="00641A85" w:rsidRPr="00203EDF" w14:paraId="7DE0C35B" w14:textId="77777777" w:rsidTr="00086E89">
        <w:trPr>
          <w:trHeight w:val="265"/>
        </w:trPr>
        <w:tc>
          <w:tcPr>
            <w:tcW w:w="1818" w:type="pct"/>
          </w:tcPr>
          <w:p w14:paraId="6931FAD8" w14:textId="7DC38F84" w:rsidR="00582F9D" w:rsidRPr="00203EDF" w:rsidRDefault="00AC3FA3" w:rsidP="00641A85">
            <w:pPr>
              <w:pStyle w:val="ECCTabletext"/>
              <w:jc w:val="left"/>
            </w:pPr>
            <w:r w:rsidRPr="00203EDF">
              <w:t xml:space="preserve">Power conducted, </w:t>
            </w:r>
          </w:p>
          <w:p w14:paraId="1EF04C8E" w14:textId="09002D00" w:rsidR="00AC3FA3" w:rsidRPr="00203EDF" w:rsidRDefault="00AC3FA3" w:rsidP="00641A85">
            <w:pPr>
              <w:pStyle w:val="ECCTabletext"/>
              <w:jc w:val="left"/>
            </w:pPr>
            <w:r w:rsidRPr="00203EDF">
              <w:t>indoor / outdoor</w:t>
            </w:r>
          </w:p>
        </w:tc>
        <w:tc>
          <w:tcPr>
            <w:tcW w:w="766" w:type="pct"/>
          </w:tcPr>
          <w:p w14:paraId="03B5AAEC" w14:textId="77777777" w:rsidR="00AC3FA3" w:rsidRPr="00203EDF" w:rsidRDefault="00AC3FA3" w:rsidP="00641A85">
            <w:pPr>
              <w:pStyle w:val="ECCTabletext"/>
              <w:jc w:val="left"/>
            </w:pPr>
            <w:r w:rsidRPr="00203EDF">
              <w:t>+20 / +30</w:t>
            </w:r>
          </w:p>
        </w:tc>
        <w:tc>
          <w:tcPr>
            <w:tcW w:w="667" w:type="pct"/>
          </w:tcPr>
          <w:p w14:paraId="6B6AD036" w14:textId="77777777" w:rsidR="00AC3FA3" w:rsidRPr="00203EDF" w:rsidRDefault="00AC3FA3" w:rsidP="00641A85">
            <w:pPr>
              <w:pStyle w:val="ECCTabletext"/>
              <w:jc w:val="left"/>
            </w:pPr>
            <w:r w:rsidRPr="00203EDF">
              <w:t>+20 / +30</w:t>
            </w:r>
          </w:p>
        </w:tc>
        <w:tc>
          <w:tcPr>
            <w:tcW w:w="749" w:type="pct"/>
          </w:tcPr>
          <w:p w14:paraId="7BC29575" w14:textId="77777777" w:rsidR="00AC3FA3" w:rsidRPr="00203EDF" w:rsidRDefault="00AC3FA3" w:rsidP="00641A85">
            <w:pPr>
              <w:pStyle w:val="ECCTabletext"/>
              <w:jc w:val="left"/>
            </w:pPr>
            <w:r w:rsidRPr="00203EDF">
              <w:t>+20 / +30</w:t>
            </w:r>
          </w:p>
        </w:tc>
        <w:tc>
          <w:tcPr>
            <w:tcW w:w="1000" w:type="pct"/>
          </w:tcPr>
          <w:p w14:paraId="72ECB4CB" w14:textId="77777777" w:rsidR="00AC3FA3" w:rsidRPr="00203EDF" w:rsidRDefault="00AC3FA3" w:rsidP="00641A85">
            <w:pPr>
              <w:pStyle w:val="ECCTabletext"/>
              <w:jc w:val="left"/>
            </w:pPr>
            <w:r w:rsidRPr="00203EDF">
              <w:t>dBm</w:t>
            </w:r>
          </w:p>
        </w:tc>
      </w:tr>
      <w:tr w:rsidR="00641A85" w:rsidRPr="00203EDF" w14:paraId="5667A72C" w14:textId="77777777" w:rsidTr="00086E89">
        <w:trPr>
          <w:trHeight w:val="265"/>
        </w:trPr>
        <w:tc>
          <w:tcPr>
            <w:tcW w:w="1818" w:type="pct"/>
          </w:tcPr>
          <w:p w14:paraId="32B384C1" w14:textId="268D8A93" w:rsidR="00AC3FA3" w:rsidRPr="00203EDF" w:rsidRDefault="00AC3FA3">
            <w:pPr>
              <w:pStyle w:val="ECCTabletext"/>
              <w:jc w:val="left"/>
            </w:pPr>
            <w:r w:rsidRPr="00203EDF">
              <w:t xml:space="preserve">Power </w:t>
            </w:r>
            <w:r w:rsidR="006D2005" w:rsidRPr="00203EDF">
              <w:t>e.i.r.p.</w:t>
            </w:r>
            <w:r w:rsidRPr="00203EDF">
              <w:t>, indoor / outdoor</w:t>
            </w:r>
          </w:p>
        </w:tc>
        <w:tc>
          <w:tcPr>
            <w:tcW w:w="766" w:type="pct"/>
          </w:tcPr>
          <w:p w14:paraId="2BF89BFC" w14:textId="77777777" w:rsidR="00AC3FA3" w:rsidRPr="00203EDF" w:rsidRDefault="00AC3FA3" w:rsidP="00641A85">
            <w:pPr>
              <w:pStyle w:val="ECCTabletext"/>
              <w:jc w:val="left"/>
            </w:pPr>
            <w:r w:rsidRPr="00203EDF">
              <w:t xml:space="preserve">+20 / +36 </w:t>
            </w:r>
          </w:p>
        </w:tc>
        <w:tc>
          <w:tcPr>
            <w:tcW w:w="667" w:type="pct"/>
          </w:tcPr>
          <w:p w14:paraId="7B84CB0A" w14:textId="77777777" w:rsidR="00AC3FA3" w:rsidRPr="00203EDF" w:rsidRDefault="00AC3FA3" w:rsidP="00641A85">
            <w:pPr>
              <w:pStyle w:val="ECCTabletext"/>
              <w:jc w:val="left"/>
            </w:pPr>
            <w:r w:rsidRPr="00203EDF">
              <w:t>+20 / +36</w:t>
            </w:r>
          </w:p>
        </w:tc>
        <w:tc>
          <w:tcPr>
            <w:tcW w:w="749" w:type="pct"/>
          </w:tcPr>
          <w:p w14:paraId="306E3D30" w14:textId="77777777" w:rsidR="00AC3FA3" w:rsidRPr="00203EDF" w:rsidRDefault="00AC3FA3" w:rsidP="00641A85">
            <w:pPr>
              <w:pStyle w:val="ECCTabletext"/>
              <w:jc w:val="left"/>
            </w:pPr>
            <w:r w:rsidRPr="00203EDF">
              <w:t>+20 / +36</w:t>
            </w:r>
          </w:p>
        </w:tc>
        <w:tc>
          <w:tcPr>
            <w:tcW w:w="1000" w:type="pct"/>
          </w:tcPr>
          <w:p w14:paraId="102E2C56" w14:textId="77777777" w:rsidR="00AC3FA3" w:rsidRPr="00203EDF" w:rsidRDefault="00AC3FA3" w:rsidP="00641A85">
            <w:pPr>
              <w:pStyle w:val="ECCTabletext"/>
              <w:jc w:val="left"/>
            </w:pPr>
            <w:r w:rsidRPr="00203EDF">
              <w:t>dBm</w:t>
            </w:r>
          </w:p>
        </w:tc>
      </w:tr>
      <w:tr w:rsidR="00641A85" w:rsidRPr="00203EDF" w14:paraId="5DDEDD62" w14:textId="77777777" w:rsidTr="00086E89">
        <w:trPr>
          <w:trHeight w:val="265"/>
        </w:trPr>
        <w:tc>
          <w:tcPr>
            <w:tcW w:w="1818" w:type="pct"/>
            <w:hideMark/>
          </w:tcPr>
          <w:p w14:paraId="61852B35" w14:textId="48F8477F" w:rsidR="00AC3FA3" w:rsidRPr="00203EDF" w:rsidRDefault="00AC3FA3">
            <w:pPr>
              <w:pStyle w:val="ECCTabletext"/>
              <w:jc w:val="left"/>
            </w:pPr>
            <w:r w:rsidRPr="00203EDF">
              <w:t>Out of Band Emission</w:t>
            </w:r>
            <w:r w:rsidR="006D18F0">
              <w:t xml:space="preserve"> </w:t>
            </w:r>
            <w:r w:rsidRPr="00203EDF">
              <w:t>adjacent channel</w:t>
            </w:r>
            <w:r w:rsidR="003258B5" w:rsidRPr="00203EDF">
              <w:t xml:space="preserve"> </w:t>
            </w:r>
            <w:r w:rsidR="003258B5" w:rsidRPr="00203EDF">
              <w:fldChar w:fldCharType="begin" w:fldLock="1"/>
            </w:r>
            <w:r w:rsidR="003258B5" w:rsidRPr="00203EDF">
              <w:instrText xml:space="preserve"> REF _Ref58938384 \r \h </w:instrText>
            </w:r>
            <w:r w:rsidR="003258B5" w:rsidRPr="00203EDF">
              <w:fldChar w:fldCharType="separate"/>
            </w:r>
            <w:r w:rsidR="007356F6">
              <w:t>[10]</w:t>
            </w:r>
            <w:r w:rsidR="003258B5" w:rsidRPr="00203EDF">
              <w:fldChar w:fldCharType="end"/>
            </w:r>
            <w:r w:rsidRPr="00203EDF">
              <w:t>, in</w:t>
            </w:r>
            <w:r w:rsidR="00336ED6" w:rsidRPr="00203EDF">
              <w:t>door</w:t>
            </w:r>
            <w:r w:rsidR="00437242" w:rsidRPr="00203EDF">
              <w:t xml:space="preserve"> </w:t>
            </w:r>
            <w:r w:rsidRPr="00203EDF">
              <w:t>/</w:t>
            </w:r>
            <w:r w:rsidR="00437242" w:rsidRPr="00203EDF">
              <w:t xml:space="preserve"> </w:t>
            </w:r>
            <w:r w:rsidRPr="00203EDF">
              <w:t>out</w:t>
            </w:r>
            <w:r w:rsidR="00336ED6" w:rsidRPr="00203EDF">
              <w:t>door</w:t>
            </w:r>
            <w:r w:rsidR="00F20679" w:rsidRPr="00203EDF">
              <w:t xml:space="preserve"> (note 1)</w:t>
            </w:r>
          </w:p>
        </w:tc>
        <w:tc>
          <w:tcPr>
            <w:tcW w:w="766" w:type="pct"/>
            <w:hideMark/>
          </w:tcPr>
          <w:p w14:paraId="4CD7837E" w14:textId="77777777" w:rsidR="00AC3FA3" w:rsidRPr="00203EDF" w:rsidRDefault="00AC3FA3" w:rsidP="00641A85">
            <w:pPr>
              <w:pStyle w:val="ECCTabletext"/>
              <w:jc w:val="left"/>
            </w:pPr>
            <w:r w:rsidRPr="00203EDF">
              <w:t xml:space="preserve">-25 / -15 </w:t>
            </w:r>
          </w:p>
        </w:tc>
        <w:tc>
          <w:tcPr>
            <w:tcW w:w="667" w:type="pct"/>
          </w:tcPr>
          <w:p w14:paraId="02DC608E" w14:textId="77777777" w:rsidR="00AC3FA3" w:rsidRPr="00203EDF" w:rsidRDefault="00AC3FA3" w:rsidP="00641A85">
            <w:pPr>
              <w:pStyle w:val="ECCTabletext"/>
              <w:jc w:val="left"/>
            </w:pPr>
            <w:r w:rsidRPr="00203EDF">
              <w:t>-25 / -15</w:t>
            </w:r>
          </w:p>
        </w:tc>
        <w:tc>
          <w:tcPr>
            <w:tcW w:w="749" w:type="pct"/>
          </w:tcPr>
          <w:p w14:paraId="5B70CAA7" w14:textId="77777777" w:rsidR="00AC3FA3" w:rsidRPr="00203EDF" w:rsidRDefault="00AC3FA3" w:rsidP="00641A85">
            <w:pPr>
              <w:pStyle w:val="ECCTabletext"/>
              <w:jc w:val="left"/>
            </w:pPr>
            <w:r w:rsidRPr="00203EDF">
              <w:t>-25 / -15</w:t>
            </w:r>
          </w:p>
        </w:tc>
        <w:tc>
          <w:tcPr>
            <w:tcW w:w="1000" w:type="pct"/>
          </w:tcPr>
          <w:p w14:paraId="111B42D0" w14:textId="77777777" w:rsidR="00AC3FA3" w:rsidRPr="00203EDF" w:rsidRDefault="00AC3FA3" w:rsidP="00641A85">
            <w:pPr>
              <w:pStyle w:val="ECCTabletext"/>
              <w:jc w:val="left"/>
            </w:pPr>
            <w:r w:rsidRPr="00203EDF">
              <w:t>dBm</w:t>
            </w:r>
          </w:p>
        </w:tc>
      </w:tr>
      <w:tr w:rsidR="00641A85" w:rsidRPr="00203EDF" w14:paraId="03D3E330" w14:textId="77777777" w:rsidTr="00086E89">
        <w:trPr>
          <w:trHeight w:val="265"/>
        </w:trPr>
        <w:tc>
          <w:tcPr>
            <w:tcW w:w="1818" w:type="pct"/>
            <w:hideMark/>
          </w:tcPr>
          <w:p w14:paraId="49DFDECE" w14:textId="3F545DD7" w:rsidR="00AC3FA3" w:rsidRPr="00203EDF" w:rsidRDefault="00AC3FA3">
            <w:pPr>
              <w:pStyle w:val="ECCTabletext"/>
              <w:jc w:val="left"/>
            </w:pPr>
            <w:r w:rsidRPr="00203EDF">
              <w:t>Out of Band Emission, beyond adjacent channel</w:t>
            </w:r>
            <w:r w:rsidR="003258B5" w:rsidRPr="00203EDF">
              <w:t xml:space="preserve"> </w:t>
            </w:r>
            <w:r w:rsidR="003258B5" w:rsidRPr="00203EDF">
              <w:fldChar w:fldCharType="begin" w:fldLock="1"/>
            </w:r>
            <w:r w:rsidR="003258B5" w:rsidRPr="00203EDF">
              <w:instrText xml:space="preserve"> REF _Ref58938384 \r \h </w:instrText>
            </w:r>
            <w:r w:rsidR="003258B5" w:rsidRPr="00203EDF">
              <w:fldChar w:fldCharType="separate"/>
            </w:r>
            <w:r w:rsidR="007356F6">
              <w:t>[10]</w:t>
            </w:r>
            <w:r w:rsidR="003258B5" w:rsidRPr="00203EDF">
              <w:fldChar w:fldCharType="end"/>
            </w:r>
            <w:r w:rsidRPr="00203EDF">
              <w:t>,</w:t>
            </w:r>
            <w:r w:rsidR="00D55D6D">
              <w:t xml:space="preserve"> </w:t>
            </w:r>
            <w:r w:rsidRPr="00203EDF">
              <w:t>in</w:t>
            </w:r>
            <w:r w:rsidR="00336ED6" w:rsidRPr="00203EDF">
              <w:t>door</w:t>
            </w:r>
            <w:r w:rsidR="00437242" w:rsidRPr="00203EDF">
              <w:t xml:space="preserve"> </w:t>
            </w:r>
            <w:r w:rsidRPr="00203EDF">
              <w:t>/</w:t>
            </w:r>
            <w:r w:rsidR="00437242" w:rsidRPr="00203EDF">
              <w:t xml:space="preserve"> </w:t>
            </w:r>
            <w:r w:rsidRPr="00203EDF">
              <w:t>out</w:t>
            </w:r>
            <w:r w:rsidR="00336ED6" w:rsidRPr="00203EDF">
              <w:t>door</w:t>
            </w:r>
          </w:p>
        </w:tc>
        <w:tc>
          <w:tcPr>
            <w:tcW w:w="766" w:type="pct"/>
            <w:hideMark/>
          </w:tcPr>
          <w:p w14:paraId="2C735563" w14:textId="52DBF49B" w:rsidR="00AC3FA3" w:rsidRPr="00203EDF" w:rsidRDefault="00244841" w:rsidP="00641A85">
            <w:pPr>
              <w:pStyle w:val="ECCTabletext"/>
              <w:jc w:val="left"/>
            </w:pPr>
            <w:r w:rsidRPr="00203EDF">
              <w:t>-37</w:t>
            </w:r>
            <w:r w:rsidR="00AC3FA3" w:rsidRPr="00203EDF">
              <w:t xml:space="preserve"> </w:t>
            </w:r>
          </w:p>
        </w:tc>
        <w:tc>
          <w:tcPr>
            <w:tcW w:w="667" w:type="pct"/>
          </w:tcPr>
          <w:p w14:paraId="5F9F748E" w14:textId="5B43C988" w:rsidR="00AC3FA3" w:rsidRPr="00203EDF" w:rsidRDefault="00244841" w:rsidP="00641A85">
            <w:pPr>
              <w:pStyle w:val="ECCTabletext"/>
              <w:jc w:val="left"/>
            </w:pPr>
            <w:r w:rsidRPr="00203EDF">
              <w:t>-37</w:t>
            </w:r>
          </w:p>
        </w:tc>
        <w:tc>
          <w:tcPr>
            <w:tcW w:w="749" w:type="pct"/>
          </w:tcPr>
          <w:p w14:paraId="03475145" w14:textId="52973D79" w:rsidR="00AC3FA3" w:rsidRPr="00203EDF" w:rsidRDefault="00244841" w:rsidP="00641A85">
            <w:pPr>
              <w:pStyle w:val="ECCTabletext"/>
              <w:jc w:val="left"/>
            </w:pPr>
            <w:r w:rsidRPr="00203EDF">
              <w:t>-37</w:t>
            </w:r>
          </w:p>
        </w:tc>
        <w:tc>
          <w:tcPr>
            <w:tcW w:w="1000" w:type="pct"/>
          </w:tcPr>
          <w:p w14:paraId="620563D6" w14:textId="7DD70899" w:rsidR="00AC3FA3" w:rsidRPr="00203EDF" w:rsidRDefault="00AC3FA3" w:rsidP="00641A85">
            <w:pPr>
              <w:pStyle w:val="ECCTabletext"/>
              <w:jc w:val="left"/>
            </w:pPr>
            <w:r w:rsidRPr="00203EDF">
              <w:t>dBm</w:t>
            </w:r>
            <w:r w:rsidR="00244841" w:rsidRPr="00203EDF">
              <w:t>/100</w:t>
            </w:r>
            <w:r w:rsidR="006903ED" w:rsidRPr="00203EDF">
              <w:t xml:space="preserve"> </w:t>
            </w:r>
            <w:r w:rsidR="00244841" w:rsidRPr="00203EDF">
              <w:t>kHz</w:t>
            </w:r>
          </w:p>
        </w:tc>
      </w:tr>
      <w:tr w:rsidR="00AC3FA3" w:rsidRPr="00203EDF" w14:paraId="3F25268B" w14:textId="77777777" w:rsidTr="00086E89">
        <w:trPr>
          <w:trHeight w:val="265"/>
        </w:trPr>
        <w:tc>
          <w:tcPr>
            <w:tcW w:w="1818" w:type="pct"/>
          </w:tcPr>
          <w:p w14:paraId="72BF55C4" w14:textId="1041447C" w:rsidR="00AC3FA3" w:rsidRPr="00203EDF" w:rsidRDefault="00AC3FA3" w:rsidP="00641A85">
            <w:pPr>
              <w:pStyle w:val="ECCTabletext"/>
              <w:jc w:val="left"/>
            </w:pPr>
            <w:r w:rsidRPr="00203EDF">
              <w:t>Spurious</w:t>
            </w:r>
            <w:r w:rsidR="00737835" w:rsidRPr="00203EDF">
              <w:t xml:space="preserve"> emissions</w:t>
            </w:r>
            <w:r w:rsidR="003258B5" w:rsidRPr="00203EDF">
              <w:t xml:space="preserve"> </w:t>
            </w:r>
            <w:r w:rsidR="003258B5" w:rsidRPr="00203EDF">
              <w:fldChar w:fldCharType="begin" w:fldLock="1"/>
            </w:r>
            <w:r w:rsidR="003258B5" w:rsidRPr="00203EDF">
              <w:instrText xml:space="preserve"> REF _Ref58938384 \r \h </w:instrText>
            </w:r>
            <w:r w:rsidR="003258B5" w:rsidRPr="00203EDF">
              <w:fldChar w:fldCharType="separate"/>
            </w:r>
            <w:r w:rsidR="007356F6">
              <w:t>[10]</w:t>
            </w:r>
            <w:r w:rsidR="003258B5" w:rsidRPr="00203EDF">
              <w:fldChar w:fldCharType="end"/>
            </w:r>
            <w:r w:rsidR="00660B97" w:rsidRPr="00203EDF">
              <w:t>, (note 2)</w:t>
            </w:r>
          </w:p>
        </w:tc>
        <w:tc>
          <w:tcPr>
            <w:tcW w:w="2182" w:type="pct"/>
            <w:gridSpan w:val="3"/>
          </w:tcPr>
          <w:p w14:paraId="314A3C49" w14:textId="0F1E2759" w:rsidR="00AC3FA3" w:rsidRPr="00203EDF" w:rsidRDefault="00AC3FA3" w:rsidP="00641A85">
            <w:pPr>
              <w:pStyle w:val="ECCTabletext"/>
              <w:jc w:val="left"/>
            </w:pPr>
            <w:r w:rsidRPr="00203EDF">
              <w:t>-</w:t>
            </w:r>
            <w:r w:rsidR="000B4B4E" w:rsidRPr="00203EDF">
              <w:t>3</w:t>
            </w:r>
            <w:r w:rsidR="00244841" w:rsidRPr="00203EDF">
              <w:t>0</w:t>
            </w:r>
          </w:p>
        </w:tc>
        <w:tc>
          <w:tcPr>
            <w:tcW w:w="1000" w:type="pct"/>
          </w:tcPr>
          <w:p w14:paraId="07F78E92" w14:textId="77777777" w:rsidR="00AC3FA3" w:rsidRPr="00203EDF" w:rsidRDefault="00AC3FA3" w:rsidP="00641A85">
            <w:pPr>
              <w:pStyle w:val="ECCTabletext"/>
              <w:jc w:val="left"/>
            </w:pPr>
            <w:r w:rsidRPr="00203EDF">
              <w:t>dBm/MHz</w:t>
            </w:r>
          </w:p>
        </w:tc>
      </w:tr>
      <w:tr w:rsidR="00F6080C" w:rsidRPr="00203EDF" w14:paraId="794D9980" w14:textId="77777777" w:rsidTr="00F6080C">
        <w:trPr>
          <w:trHeight w:val="265"/>
        </w:trPr>
        <w:tc>
          <w:tcPr>
            <w:tcW w:w="5000" w:type="pct"/>
            <w:gridSpan w:val="5"/>
          </w:tcPr>
          <w:p w14:paraId="15E07564" w14:textId="4B239C5C" w:rsidR="00F6080C" w:rsidRPr="00E1319A" w:rsidRDefault="008B09EE" w:rsidP="00E1319A">
            <w:pPr>
              <w:pStyle w:val="ECCTablenote"/>
            </w:pPr>
            <w:r w:rsidRPr="00E1319A">
              <w:t>Note 1</w:t>
            </w:r>
            <w:r w:rsidR="00660B97" w:rsidRPr="00E1319A">
              <w:t>:</w:t>
            </w:r>
            <w:r w:rsidRPr="00E1319A">
              <w:t xml:space="preserve"> ACLR 45 dB</w:t>
            </w:r>
          </w:p>
          <w:p w14:paraId="0B7A9909" w14:textId="4AFC1731" w:rsidR="008B09EE" w:rsidRPr="00203EDF" w:rsidRDefault="00B939EF" w:rsidP="009771CC">
            <w:pPr>
              <w:pStyle w:val="ECCTablenote"/>
            </w:pPr>
            <w:r w:rsidRPr="009771CC">
              <w:t>Note 2</w:t>
            </w:r>
            <w:r w:rsidR="00660B97" w:rsidRPr="009771CC">
              <w:t>:</w:t>
            </w:r>
            <w:r w:rsidRPr="00416534">
              <w:t xml:space="preserve"> Spurious emissions of -30 dBm/MHz is for Category B specification; The choice of Category A or Category B is defined earlier in TS 36.104</w:t>
            </w:r>
            <w:r w:rsidR="00D57655">
              <w:t>,</w:t>
            </w:r>
            <w:r w:rsidRPr="00416534">
              <w:t xml:space="preserve"> </w:t>
            </w:r>
            <w:r w:rsidR="00FA1303">
              <w:t>t</w:t>
            </w:r>
            <w:r w:rsidRPr="00416534">
              <w:t>able 4.3-1</w:t>
            </w:r>
            <w:r w:rsidR="008B05B3">
              <w:t xml:space="preserve"> </w:t>
            </w:r>
            <w:r w:rsidR="008B05B3">
              <w:fldChar w:fldCharType="begin" w:fldLock="1"/>
            </w:r>
            <w:r w:rsidR="008B05B3">
              <w:instrText xml:space="preserve"> REF _Ref58938384 \r \h </w:instrText>
            </w:r>
            <w:r w:rsidR="008B05B3">
              <w:fldChar w:fldCharType="separate"/>
            </w:r>
            <w:r w:rsidR="007356F6">
              <w:t>[10]</w:t>
            </w:r>
            <w:r w:rsidR="008B05B3">
              <w:fldChar w:fldCharType="end"/>
            </w:r>
            <w:r w:rsidRPr="00416534">
              <w:t>. Specifically, the corresponding category is mandatory for the region defined in ITU-R SM.329. In SM.329,</w:t>
            </w:r>
            <w:r w:rsidRPr="00E1319A">
              <w:t xml:space="preserve"> clause 3.3: “Category B limits are an example of more stringent spurious domain emission limits than Category A limits. They are based on limits defined and adopted in Europe and used by some other countries.“</w:t>
            </w:r>
          </w:p>
        </w:tc>
      </w:tr>
    </w:tbl>
    <w:p w14:paraId="5447A6F3" w14:textId="48001FD9" w:rsidR="00AD1BFF" w:rsidRPr="00203EDF" w:rsidRDefault="00AD1BFF" w:rsidP="00400AC0">
      <w:pPr>
        <w:pStyle w:val="Caption"/>
        <w:keepNext/>
        <w:rPr>
          <w:lang w:val="en-GB"/>
        </w:rPr>
      </w:pPr>
      <w:r w:rsidRPr="00203EDF">
        <w:rPr>
          <w:lang w:val="en-GB"/>
        </w:rPr>
        <w:lastRenderedPageBreak/>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15</w:t>
      </w:r>
      <w:r w:rsidR="00D3613A" w:rsidRPr="00203EDF">
        <w:rPr>
          <w:noProof/>
          <w:lang w:val="en-GB"/>
        </w:rPr>
        <w:fldChar w:fldCharType="end"/>
      </w:r>
      <w:r w:rsidRPr="00203EDF">
        <w:rPr>
          <w:lang w:val="en-GB"/>
        </w:rPr>
        <w:t>: TS System Parameters</w:t>
      </w:r>
      <w:r w:rsidR="00935BEA" w:rsidRPr="00203EDF">
        <w:rPr>
          <w:lang w:val="en-GB"/>
        </w:rPr>
        <w:t>-</w:t>
      </w:r>
      <w:r w:rsidRPr="00203EDF">
        <w:rPr>
          <w:lang w:val="en-GB"/>
        </w:rPr>
        <w:t>BS Receive</w:t>
      </w:r>
    </w:p>
    <w:tbl>
      <w:tblPr>
        <w:tblStyle w:val="ECCTable-redheader"/>
        <w:tblW w:w="4205" w:type="pct"/>
        <w:tblInd w:w="0" w:type="dxa"/>
        <w:tblLook w:val="04A0" w:firstRow="1" w:lastRow="0" w:firstColumn="1" w:lastColumn="0" w:noHBand="0" w:noVBand="1"/>
      </w:tblPr>
      <w:tblGrid>
        <w:gridCol w:w="3351"/>
        <w:gridCol w:w="4268"/>
      </w:tblGrid>
      <w:tr w:rsidR="0093648A" w:rsidRPr="00203EDF" w14:paraId="42AD21EF" w14:textId="77777777" w:rsidTr="00D93824">
        <w:trPr>
          <w:cnfStyle w:val="100000000000" w:firstRow="1" w:lastRow="0" w:firstColumn="0" w:lastColumn="0" w:oddVBand="0" w:evenVBand="0" w:oddHBand="0" w:evenHBand="0" w:firstRowFirstColumn="0" w:firstRowLastColumn="0" w:lastRowFirstColumn="0" w:lastRowLastColumn="0"/>
        </w:trPr>
        <w:tc>
          <w:tcPr>
            <w:tcW w:w="500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8F24E28" w14:textId="7A29EA32" w:rsidR="00795DEC" w:rsidRPr="00203EDF" w:rsidRDefault="00795DEC" w:rsidP="00400AC0">
            <w:pPr>
              <w:pStyle w:val="ECCTabletext"/>
              <w:keepNext/>
              <w:spacing w:before="60" w:after="60"/>
            </w:pPr>
            <w:r w:rsidRPr="00203EDF">
              <w:t>BS Receive</w:t>
            </w:r>
          </w:p>
        </w:tc>
      </w:tr>
      <w:tr w:rsidR="007C3180" w:rsidRPr="00203EDF" w14:paraId="69097381" w14:textId="77777777" w:rsidTr="00D93824">
        <w:trPr>
          <w:trHeight w:val="265"/>
        </w:trPr>
        <w:tc>
          <w:tcPr>
            <w:tcW w:w="219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11DF65" w14:textId="4B05015E" w:rsidR="007C3180" w:rsidRPr="00203EDF" w:rsidRDefault="007C3180" w:rsidP="00400AC0">
            <w:pPr>
              <w:pStyle w:val="ECCTableHeaderwhitefont"/>
              <w:keepNext/>
              <w:rPr>
                <w:b/>
                <w:bCs w:val="0"/>
              </w:rPr>
            </w:pPr>
            <w:bookmarkStart w:id="922" w:name="_Hlk49513920"/>
            <w:r w:rsidRPr="00203EDF">
              <w:rPr>
                <w:b/>
                <w:bCs w:val="0"/>
              </w:rPr>
              <w:t>Parameter</w:t>
            </w:r>
          </w:p>
        </w:tc>
        <w:tc>
          <w:tcPr>
            <w:tcW w:w="28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B3DBF1" w14:textId="6287ABD6" w:rsidR="007C3180" w:rsidRPr="00203EDF" w:rsidRDefault="007C3180" w:rsidP="00400AC0">
            <w:pPr>
              <w:pStyle w:val="ECCTableHeaderwhitefont"/>
              <w:keepNext/>
              <w:rPr>
                <w:b/>
                <w:bCs w:val="0"/>
              </w:rPr>
            </w:pPr>
            <w:r w:rsidRPr="00203EDF">
              <w:rPr>
                <w:b/>
                <w:bCs w:val="0"/>
              </w:rPr>
              <w:t>Value</w:t>
            </w:r>
          </w:p>
        </w:tc>
      </w:tr>
      <w:bookmarkEnd w:id="922"/>
      <w:tr w:rsidR="00AD1BFF" w:rsidRPr="00203EDF" w14:paraId="789A59CB" w14:textId="77777777" w:rsidTr="00D93824">
        <w:trPr>
          <w:trHeight w:val="265"/>
        </w:trPr>
        <w:tc>
          <w:tcPr>
            <w:tcW w:w="2199" w:type="pct"/>
            <w:tcBorders>
              <w:top w:val="single" w:sz="4" w:space="0" w:color="FFFFFF" w:themeColor="background1"/>
            </w:tcBorders>
            <w:hideMark/>
          </w:tcPr>
          <w:p w14:paraId="06FB99A8" w14:textId="1798D2EC" w:rsidR="00AD1BFF" w:rsidRPr="00203EDF" w:rsidRDefault="00AD1BFF" w:rsidP="00400AC0">
            <w:pPr>
              <w:pStyle w:val="ECCTabletext"/>
              <w:keepNext/>
            </w:pPr>
            <w:r w:rsidRPr="00203EDF">
              <w:t>Frequency Band</w:t>
            </w:r>
          </w:p>
        </w:tc>
        <w:tc>
          <w:tcPr>
            <w:tcW w:w="2801" w:type="pct"/>
            <w:tcBorders>
              <w:top w:val="single" w:sz="4" w:space="0" w:color="FFFFFF" w:themeColor="background1"/>
            </w:tcBorders>
            <w:hideMark/>
          </w:tcPr>
          <w:p w14:paraId="7D426E9C" w14:textId="58E76F8E" w:rsidR="00AD1BFF" w:rsidRPr="00203EDF" w:rsidRDefault="00AD1BFF" w:rsidP="00400AC0">
            <w:pPr>
              <w:pStyle w:val="ECCTabletext"/>
              <w:keepNext/>
            </w:pPr>
            <w:r w:rsidRPr="00203EDF">
              <w:t>2483.5</w:t>
            </w:r>
            <w:r w:rsidR="0087366E" w:rsidRPr="00203EDF">
              <w:t>-</w:t>
            </w:r>
            <w:r w:rsidRPr="00203EDF">
              <w:t>2500 MHz</w:t>
            </w:r>
          </w:p>
        </w:tc>
      </w:tr>
      <w:tr w:rsidR="00AD1BFF" w:rsidRPr="00203EDF" w14:paraId="3CDFD989" w14:textId="77777777" w:rsidTr="00D93824">
        <w:trPr>
          <w:trHeight w:val="265"/>
        </w:trPr>
        <w:tc>
          <w:tcPr>
            <w:tcW w:w="2199" w:type="pct"/>
          </w:tcPr>
          <w:p w14:paraId="5473BC27" w14:textId="77777777" w:rsidR="00AD1BFF" w:rsidRPr="00203EDF" w:rsidRDefault="00AD1BFF" w:rsidP="00400AC0">
            <w:pPr>
              <w:pStyle w:val="ECCTabletext"/>
              <w:keepNext/>
            </w:pPr>
            <w:r w:rsidRPr="00203EDF">
              <w:t>Channel Bandwidths</w:t>
            </w:r>
          </w:p>
        </w:tc>
        <w:tc>
          <w:tcPr>
            <w:tcW w:w="2801" w:type="pct"/>
          </w:tcPr>
          <w:p w14:paraId="7706044C" w14:textId="77777777" w:rsidR="00AD1BFF" w:rsidRPr="00203EDF" w:rsidRDefault="00AD1BFF" w:rsidP="00400AC0">
            <w:pPr>
              <w:pStyle w:val="ECCTabletext"/>
              <w:keepNext/>
            </w:pPr>
            <w:r w:rsidRPr="00203EDF">
              <w:t>5, 10, 15 MHz</w:t>
            </w:r>
          </w:p>
        </w:tc>
      </w:tr>
      <w:tr w:rsidR="00064FAF" w:rsidRPr="00203EDF" w14:paraId="0B42C726" w14:textId="77777777" w:rsidTr="00D93824">
        <w:trPr>
          <w:trHeight w:val="265"/>
        </w:trPr>
        <w:tc>
          <w:tcPr>
            <w:tcW w:w="2199" w:type="pct"/>
          </w:tcPr>
          <w:p w14:paraId="27272EE9" w14:textId="2B0FC1AD" w:rsidR="00064FAF" w:rsidRPr="00203EDF" w:rsidRDefault="00064FAF" w:rsidP="00400AC0">
            <w:pPr>
              <w:keepNext/>
            </w:pPr>
            <w:r w:rsidRPr="00203EDF">
              <w:t>Noise Figure</w:t>
            </w:r>
            <w:r w:rsidR="00D15D35" w:rsidRPr="00203EDF">
              <w:t xml:space="preserve"> (see </w:t>
            </w:r>
            <w:r w:rsidR="00D15D35" w:rsidRPr="00203EDF">
              <w:fldChar w:fldCharType="begin" w:fldLock="1"/>
            </w:r>
            <w:r w:rsidR="00D15D35" w:rsidRPr="00203EDF">
              <w:instrText xml:space="preserve"> REF _Ref56072919 \h </w:instrText>
            </w:r>
            <w:r w:rsidR="00D15D35" w:rsidRPr="00203EDF">
              <w:fldChar w:fldCharType="separate"/>
            </w:r>
            <w:r w:rsidR="007356F6" w:rsidRPr="00203EDF">
              <w:t xml:space="preserve">Table </w:t>
            </w:r>
            <w:r w:rsidR="007356F6">
              <w:rPr>
                <w:noProof/>
              </w:rPr>
              <w:t>75</w:t>
            </w:r>
            <w:r w:rsidR="00D15D35" w:rsidRPr="00203EDF">
              <w:fldChar w:fldCharType="end"/>
            </w:r>
            <w:r w:rsidR="00D15D35" w:rsidRPr="00203EDF">
              <w:t>)</w:t>
            </w:r>
          </w:p>
        </w:tc>
        <w:tc>
          <w:tcPr>
            <w:tcW w:w="2801" w:type="pct"/>
          </w:tcPr>
          <w:p w14:paraId="253F5F96" w14:textId="4307F4A4" w:rsidR="00064FAF" w:rsidRPr="00203EDF" w:rsidRDefault="00064FAF" w:rsidP="00400AC0">
            <w:pPr>
              <w:keepNext/>
            </w:pPr>
            <w:r w:rsidRPr="00203EDF">
              <w:t>5 dB</w:t>
            </w:r>
          </w:p>
        </w:tc>
      </w:tr>
      <w:tr w:rsidR="007A5E3A" w:rsidRPr="00203EDF" w14:paraId="65B145C3" w14:textId="77777777" w:rsidTr="00D93824">
        <w:trPr>
          <w:trHeight w:val="265"/>
        </w:trPr>
        <w:tc>
          <w:tcPr>
            <w:tcW w:w="2199" w:type="pct"/>
          </w:tcPr>
          <w:p w14:paraId="59408FE4" w14:textId="17B48B19" w:rsidR="007A5E3A" w:rsidRPr="00203EDF" w:rsidRDefault="007A5E3A" w:rsidP="00400AC0">
            <w:pPr>
              <w:pStyle w:val="ECCTabletext"/>
              <w:keepNext/>
              <w:rPr>
                <w:rStyle w:val="ECCHLyellow"/>
                <w:shd w:val="clear" w:color="auto" w:fill="auto"/>
              </w:rPr>
            </w:pPr>
            <w:r w:rsidRPr="00203EDF">
              <w:rPr>
                <w:rStyle w:val="ECCHLyellow"/>
                <w:shd w:val="clear" w:color="auto" w:fill="auto"/>
              </w:rPr>
              <w:t>I/N</w:t>
            </w:r>
          </w:p>
        </w:tc>
        <w:tc>
          <w:tcPr>
            <w:tcW w:w="2801" w:type="pct"/>
          </w:tcPr>
          <w:p w14:paraId="1CDD0263" w14:textId="650DFD46" w:rsidR="007A5E3A" w:rsidRPr="00203EDF" w:rsidRDefault="007A5E3A" w:rsidP="00400AC0">
            <w:pPr>
              <w:keepNext/>
            </w:pPr>
            <w:r w:rsidRPr="00203EDF">
              <w:t>-6</w:t>
            </w:r>
            <w:r w:rsidR="00762227" w:rsidRPr="00203EDF">
              <w:t xml:space="preserve"> </w:t>
            </w:r>
            <w:r w:rsidRPr="00203EDF">
              <w:t>dB</w:t>
            </w:r>
            <w:r w:rsidR="003258B5" w:rsidRPr="00203EDF">
              <w:fldChar w:fldCharType="begin" w:fldLock="1"/>
            </w:r>
            <w:r w:rsidR="003258B5" w:rsidRPr="00203EDF">
              <w:instrText xml:space="preserve"> REF _Ref58938538 \r \h </w:instrText>
            </w:r>
            <w:r w:rsidR="003258B5" w:rsidRPr="00203EDF">
              <w:fldChar w:fldCharType="separate"/>
            </w:r>
            <w:r w:rsidR="007356F6">
              <w:t>[12]</w:t>
            </w:r>
            <w:r w:rsidR="003258B5" w:rsidRPr="00203EDF">
              <w:fldChar w:fldCharType="end"/>
            </w:r>
            <w:r w:rsidR="007D2724" w:rsidRPr="00203EDF">
              <w:t xml:space="preserve"> (note </w:t>
            </w:r>
            <w:r w:rsidR="009421E0" w:rsidRPr="00203EDF">
              <w:t>1</w:t>
            </w:r>
            <w:r w:rsidR="007D2724" w:rsidRPr="00203EDF">
              <w:t>)</w:t>
            </w:r>
          </w:p>
        </w:tc>
      </w:tr>
      <w:tr w:rsidR="00E02950" w:rsidRPr="00203EDF" w14:paraId="5E7AFD11" w14:textId="77777777" w:rsidTr="00D93824">
        <w:trPr>
          <w:trHeight w:val="265"/>
        </w:trPr>
        <w:tc>
          <w:tcPr>
            <w:tcW w:w="5000" w:type="pct"/>
            <w:gridSpan w:val="2"/>
          </w:tcPr>
          <w:p w14:paraId="3351A6DB" w14:textId="436E96F0" w:rsidR="00BC269E" w:rsidRPr="00203EDF" w:rsidRDefault="00BC269E" w:rsidP="00400AC0">
            <w:pPr>
              <w:pStyle w:val="ECCTablenote"/>
              <w:keepNext/>
            </w:pPr>
            <w:r w:rsidRPr="00203EDF">
              <w:t xml:space="preserve">Note </w:t>
            </w:r>
            <w:r w:rsidR="009421E0" w:rsidRPr="00203EDF">
              <w:t>1</w:t>
            </w:r>
            <w:r w:rsidRPr="00203EDF">
              <w:t xml:space="preserve">: </w:t>
            </w:r>
            <w:r w:rsidR="009421E0" w:rsidRPr="00203EDF">
              <w:t>I</w:t>
            </w:r>
            <w:r w:rsidR="007D2724" w:rsidRPr="00203EDF">
              <w:t>t can be also noted that I/N for TS systems was used for the co-channel cases and when relevant (i.e. LP-AMI, MBANS, PMSE), and the same I/N was used for either base or UE receivers (I/N=-6</w:t>
            </w:r>
            <w:r w:rsidR="00DF102E" w:rsidRPr="00203EDF">
              <w:t xml:space="preserve"> </w:t>
            </w:r>
            <w:r w:rsidR="007D2724" w:rsidRPr="00203EDF">
              <w:t>dB)</w:t>
            </w:r>
          </w:p>
        </w:tc>
      </w:tr>
    </w:tbl>
    <w:p w14:paraId="1C6E3E06" w14:textId="23959C6D" w:rsidR="00F11E26" w:rsidRPr="00203EDF" w:rsidRDefault="00AD1BFF" w:rsidP="004F1D30">
      <w:pPr>
        <w:pStyle w:val="Caption"/>
        <w:rPr>
          <w:lang w:val="en-GB"/>
        </w:rPr>
      </w:pPr>
      <w:bookmarkStart w:id="923" w:name="_Ref58827730"/>
      <w:r w:rsidRPr="00203EDF">
        <w:rPr>
          <w:lang w:val="en-GB"/>
        </w:rPr>
        <w:t xml:space="preserve">Table </w:t>
      </w:r>
      <w:r w:rsidR="00D3613A" w:rsidRPr="00203EDF">
        <w:rPr>
          <w:b w:val="0"/>
          <w:bCs w:val="0"/>
          <w:lang w:val="en-GB"/>
        </w:rPr>
        <w:fldChar w:fldCharType="begin"/>
      </w:r>
      <w:r w:rsidR="00D3613A" w:rsidRPr="00203EDF">
        <w:rPr>
          <w:lang w:val="en-GB"/>
        </w:rPr>
        <w:instrText xml:space="preserve"> SEQ Table \* ARABIC </w:instrText>
      </w:r>
      <w:r w:rsidR="00D3613A" w:rsidRPr="00203EDF">
        <w:rPr>
          <w:b w:val="0"/>
          <w:bCs w:val="0"/>
          <w:lang w:val="en-GB"/>
        </w:rPr>
        <w:fldChar w:fldCharType="separate"/>
      </w:r>
      <w:r w:rsidR="003D7771">
        <w:rPr>
          <w:noProof/>
          <w:lang w:val="en-GB"/>
        </w:rPr>
        <w:t>16</w:t>
      </w:r>
      <w:r w:rsidR="00D3613A" w:rsidRPr="00203EDF">
        <w:rPr>
          <w:b w:val="0"/>
          <w:bCs w:val="0"/>
          <w:noProof/>
          <w:lang w:val="en-GB"/>
        </w:rPr>
        <w:fldChar w:fldCharType="end"/>
      </w:r>
      <w:bookmarkEnd w:id="923"/>
      <w:r w:rsidRPr="00203EDF">
        <w:rPr>
          <w:lang w:val="en-GB"/>
        </w:rPr>
        <w:t>: TS System Parameters</w:t>
      </w:r>
      <w:r w:rsidR="00935BEA" w:rsidRPr="00203EDF">
        <w:rPr>
          <w:lang w:val="en-GB"/>
        </w:rPr>
        <w:t>-</w:t>
      </w:r>
      <w:r w:rsidRPr="00203EDF">
        <w:rPr>
          <w:lang w:val="en-GB"/>
        </w:rPr>
        <w:t>UE Transmit</w:t>
      </w:r>
    </w:p>
    <w:tbl>
      <w:tblPr>
        <w:tblStyle w:val="ECCTable-redheader"/>
        <w:tblW w:w="0" w:type="auto"/>
        <w:tblInd w:w="0" w:type="dxa"/>
        <w:tblLook w:val="04A0" w:firstRow="1" w:lastRow="0" w:firstColumn="1" w:lastColumn="0" w:noHBand="0" w:noVBand="1"/>
      </w:tblPr>
      <w:tblGrid>
        <w:gridCol w:w="4562"/>
        <w:gridCol w:w="3088"/>
      </w:tblGrid>
      <w:tr w:rsidR="0093648A" w:rsidRPr="00203EDF" w14:paraId="11728953" w14:textId="77777777" w:rsidTr="00C871CE">
        <w:trPr>
          <w:cnfStyle w:val="100000000000" w:firstRow="1" w:lastRow="0" w:firstColumn="0" w:lastColumn="0" w:oddVBand="0" w:evenVBand="0" w:oddHBand="0" w:evenHBand="0" w:firstRowFirstColumn="0" w:firstRowLastColumn="0" w:lastRowFirstColumn="0" w:lastRowLastColumn="0"/>
        </w:trPr>
        <w:tc>
          <w:tcPr>
            <w:tcW w:w="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ED8E267" w14:textId="728B12E1" w:rsidR="00795DEC" w:rsidRPr="00203EDF" w:rsidRDefault="00795DEC" w:rsidP="00C24865">
            <w:pPr>
              <w:pStyle w:val="ECCTabletext"/>
              <w:spacing w:before="60" w:after="60"/>
            </w:pPr>
            <w:r w:rsidRPr="00203EDF">
              <w:t>UE Transmit</w:t>
            </w:r>
          </w:p>
        </w:tc>
      </w:tr>
      <w:tr w:rsidR="00BF37E6" w:rsidRPr="00203EDF" w14:paraId="59164A2F" w14:textId="77777777" w:rsidTr="00C871CE">
        <w:trPr>
          <w:trHeight w:val="265"/>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0B9312C" w14:textId="77777777" w:rsidR="00BF37E6" w:rsidRPr="00203EDF" w:rsidRDefault="00BF37E6" w:rsidP="00C24865">
            <w:pPr>
              <w:pStyle w:val="ECCTableHeaderwhitefont"/>
              <w:rPr>
                <w:b/>
                <w:bCs w:val="0"/>
              </w:rPr>
            </w:pPr>
            <w:bookmarkStart w:id="924" w:name="_Hlk49516473"/>
            <w:r w:rsidRPr="00203EDF">
              <w:rPr>
                <w:b/>
                <w:bCs w:val="0"/>
              </w:rPr>
              <w:t>Parameter</w:t>
            </w:r>
          </w:p>
        </w:tc>
        <w:tc>
          <w:tcPr>
            <w:tcW w:w="30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A020C7" w14:textId="77777777" w:rsidR="00BF37E6" w:rsidRPr="00203EDF" w:rsidRDefault="00BF37E6" w:rsidP="00C24865">
            <w:pPr>
              <w:pStyle w:val="ECCTableHeaderwhitefont"/>
              <w:rPr>
                <w:b/>
                <w:bCs w:val="0"/>
              </w:rPr>
            </w:pPr>
            <w:r w:rsidRPr="00203EDF">
              <w:rPr>
                <w:b/>
                <w:bCs w:val="0"/>
              </w:rPr>
              <w:t>Value</w:t>
            </w:r>
          </w:p>
        </w:tc>
      </w:tr>
      <w:bookmarkEnd w:id="924"/>
      <w:tr w:rsidR="00AD1BFF" w:rsidRPr="00203EDF" w14:paraId="6C104CEF" w14:textId="77777777" w:rsidTr="00C871CE">
        <w:trPr>
          <w:trHeight w:val="265"/>
        </w:trPr>
        <w:tc>
          <w:tcPr>
            <w:tcW w:w="0" w:type="auto"/>
            <w:hideMark/>
          </w:tcPr>
          <w:p w14:paraId="720AEB06" w14:textId="5CE07057" w:rsidR="00AD1BFF" w:rsidRPr="00203EDF" w:rsidRDefault="00AD1BFF" w:rsidP="00AD1BFF">
            <w:pPr>
              <w:pStyle w:val="ECCTabletext"/>
            </w:pPr>
            <w:r w:rsidRPr="00203EDF">
              <w:t>Frequency Band</w:t>
            </w:r>
          </w:p>
        </w:tc>
        <w:tc>
          <w:tcPr>
            <w:tcW w:w="3036" w:type="dxa"/>
            <w:hideMark/>
          </w:tcPr>
          <w:p w14:paraId="27E73606" w14:textId="6AAF4459" w:rsidR="00AD1BFF" w:rsidRPr="00203EDF" w:rsidRDefault="00AD1BFF" w:rsidP="00AD1BFF">
            <w:pPr>
              <w:pStyle w:val="ECCTabletext"/>
            </w:pPr>
            <w:r w:rsidRPr="00203EDF">
              <w:t>2483.5</w:t>
            </w:r>
            <w:r w:rsidR="0087366E" w:rsidRPr="00203EDF">
              <w:t>-</w:t>
            </w:r>
            <w:r w:rsidRPr="00203EDF">
              <w:t>2500 MHz</w:t>
            </w:r>
          </w:p>
        </w:tc>
      </w:tr>
      <w:tr w:rsidR="00AD1BFF" w:rsidRPr="00203EDF" w14:paraId="06204B36" w14:textId="77777777" w:rsidTr="00C871CE">
        <w:trPr>
          <w:trHeight w:val="265"/>
        </w:trPr>
        <w:tc>
          <w:tcPr>
            <w:tcW w:w="0" w:type="auto"/>
          </w:tcPr>
          <w:p w14:paraId="486454F9" w14:textId="77777777" w:rsidR="00AD1BFF" w:rsidRPr="00203EDF" w:rsidRDefault="00AD1BFF" w:rsidP="00AD1BFF">
            <w:pPr>
              <w:pStyle w:val="ECCTabletext"/>
            </w:pPr>
            <w:r w:rsidRPr="00203EDF">
              <w:t>Channel Bandwidths</w:t>
            </w:r>
          </w:p>
        </w:tc>
        <w:tc>
          <w:tcPr>
            <w:tcW w:w="3036" w:type="dxa"/>
          </w:tcPr>
          <w:p w14:paraId="4C1CC0E1" w14:textId="77777777" w:rsidR="00AD1BFF" w:rsidRPr="00203EDF" w:rsidRDefault="00AD1BFF" w:rsidP="00AD1BFF">
            <w:pPr>
              <w:pStyle w:val="ECCTabletext"/>
            </w:pPr>
            <w:r w:rsidRPr="00203EDF">
              <w:t>5, 10, 15 MHz</w:t>
            </w:r>
          </w:p>
        </w:tc>
      </w:tr>
      <w:tr w:rsidR="00AD1BFF" w:rsidRPr="00203EDF" w14:paraId="492FD241" w14:textId="77777777" w:rsidTr="00C871CE">
        <w:trPr>
          <w:trHeight w:val="265"/>
        </w:trPr>
        <w:tc>
          <w:tcPr>
            <w:tcW w:w="0" w:type="auto"/>
          </w:tcPr>
          <w:p w14:paraId="24802B29" w14:textId="77777777" w:rsidR="00F10AEB" w:rsidRPr="00203EDF" w:rsidRDefault="00AD1BFF" w:rsidP="00AD1BFF">
            <w:pPr>
              <w:pStyle w:val="ECCTabletext"/>
            </w:pPr>
            <w:r w:rsidRPr="00203EDF">
              <w:t xml:space="preserve">Power, conducted, </w:t>
            </w:r>
          </w:p>
          <w:p w14:paraId="1FF2176F" w14:textId="3165ABE5" w:rsidR="00AD1BFF" w:rsidRPr="00203EDF" w:rsidRDefault="00AD1BFF" w:rsidP="00AD1BFF">
            <w:pPr>
              <w:pStyle w:val="ECCTabletext"/>
            </w:pPr>
            <w:r w:rsidRPr="00203EDF">
              <w:t>indoor / outdoor</w:t>
            </w:r>
          </w:p>
        </w:tc>
        <w:tc>
          <w:tcPr>
            <w:tcW w:w="3036" w:type="dxa"/>
          </w:tcPr>
          <w:p w14:paraId="2579B55F" w14:textId="77777777" w:rsidR="00AD1BFF" w:rsidRPr="00203EDF" w:rsidRDefault="00AD1BFF">
            <w:pPr>
              <w:pStyle w:val="ECCTabletext"/>
            </w:pPr>
            <w:r w:rsidRPr="00203EDF">
              <w:t>+20 dBm / +24 dBm</w:t>
            </w:r>
          </w:p>
        </w:tc>
      </w:tr>
      <w:tr w:rsidR="00AD1BFF" w:rsidRPr="00203EDF" w14:paraId="7B437291" w14:textId="77777777" w:rsidTr="00C871CE">
        <w:trPr>
          <w:trHeight w:val="265"/>
        </w:trPr>
        <w:tc>
          <w:tcPr>
            <w:tcW w:w="0" w:type="auto"/>
          </w:tcPr>
          <w:p w14:paraId="1FDC2A34" w14:textId="0EFA7997" w:rsidR="00F10AEB" w:rsidRPr="00203EDF" w:rsidRDefault="00AD1BFF" w:rsidP="00AD1BFF">
            <w:pPr>
              <w:pStyle w:val="ECCTabletext"/>
            </w:pPr>
            <w:r w:rsidRPr="00203EDF">
              <w:t xml:space="preserve">Power </w:t>
            </w:r>
            <w:r w:rsidR="006D2005" w:rsidRPr="00203EDF">
              <w:t>e.i.r.p.</w:t>
            </w:r>
            <w:r w:rsidRPr="00203EDF">
              <w:t xml:space="preserve">, </w:t>
            </w:r>
          </w:p>
          <w:p w14:paraId="4AA1F229" w14:textId="64049BDC" w:rsidR="00AD1BFF" w:rsidRPr="00203EDF" w:rsidRDefault="00AD1BFF" w:rsidP="00AD1BFF">
            <w:pPr>
              <w:pStyle w:val="ECCTabletext"/>
            </w:pPr>
            <w:r w:rsidRPr="00203EDF">
              <w:t>indoor / outdoor</w:t>
            </w:r>
          </w:p>
        </w:tc>
        <w:tc>
          <w:tcPr>
            <w:tcW w:w="3036" w:type="dxa"/>
          </w:tcPr>
          <w:p w14:paraId="41D3F3F9" w14:textId="5C2BDF56" w:rsidR="00AD1BFF" w:rsidRPr="00203EDF" w:rsidRDefault="00AD1BFF">
            <w:pPr>
              <w:pStyle w:val="ECCTabletext"/>
            </w:pPr>
            <w:r w:rsidRPr="00203EDF">
              <w:t>+20 dBm / +</w:t>
            </w:r>
            <w:r w:rsidR="00CF005F" w:rsidRPr="00203EDF">
              <w:t>24</w:t>
            </w:r>
            <w:r w:rsidRPr="00203EDF">
              <w:t xml:space="preserve"> dBm</w:t>
            </w:r>
          </w:p>
        </w:tc>
      </w:tr>
      <w:tr w:rsidR="00AD1BFF" w:rsidRPr="00203EDF" w14:paraId="18BA0568" w14:textId="77777777" w:rsidTr="00C871CE">
        <w:trPr>
          <w:trHeight w:val="265"/>
        </w:trPr>
        <w:tc>
          <w:tcPr>
            <w:tcW w:w="0" w:type="auto"/>
            <w:hideMark/>
          </w:tcPr>
          <w:p w14:paraId="64FF5B33" w14:textId="54AE3151" w:rsidR="00F10AEB" w:rsidRPr="00203EDF" w:rsidRDefault="002C3E6E" w:rsidP="00AD1BFF">
            <w:pPr>
              <w:pStyle w:val="ECCTabletext"/>
            </w:pPr>
            <w:r w:rsidRPr="00203EDF">
              <w:t xml:space="preserve">Out of Band Emission, </w:t>
            </w:r>
            <w:r w:rsidR="00AD1BFF" w:rsidRPr="00203EDF">
              <w:t xml:space="preserve">adjacent channel, </w:t>
            </w:r>
          </w:p>
          <w:p w14:paraId="658F2015" w14:textId="5C4BDA37" w:rsidR="00AD1BFF" w:rsidRPr="00203EDF" w:rsidRDefault="00AD1BFF" w:rsidP="00AD1BFF">
            <w:pPr>
              <w:pStyle w:val="ECCTabletext"/>
            </w:pPr>
            <w:r w:rsidRPr="00203EDF">
              <w:t>in</w:t>
            </w:r>
            <w:r w:rsidR="00A206DB" w:rsidRPr="00203EDF">
              <w:t>door</w:t>
            </w:r>
            <w:r w:rsidR="002C3E6E" w:rsidRPr="00203EDF">
              <w:t xml:space="preserve"> </w:t>
            </w:r>
            <w:r w:rsidRPr="00203EDF">
              <w:t>/</w:t>
            </w:r>
            <w:r w:rsidR="002C3E6E" w:rsidRPr="00203EDF">
              <w:t xml:space="preserve"> </w:t>
            </w:r>
            <w:r w:rsidRPr="00203EDF">
              <w:t>out</w:t>
            </w:r>
            <w:r w:rsidR="00A206DB" w:rsidRPr="00203EDF">
              <w:t>door</w:t>
            </w:r>
          </w:p>
        </w:tc>
        <w:tc>
          <w:tcPr>
            <w:tcW w:w="3036" w:type="dxa"/>
            <w:hideMark/>
          </w:tcPr>
          <w:p w14:paraId="3ECEA5C3" w14:textId="77777777" w:rsidR="00AD1BFF" w:rsidRPr="00203EDF" w:rsidRDefault="00AD1BFF">
            <w:pPr>
              <w:pStyle w:val="ECCTabletext"/>
            </w:pPr>
            <w:r w:rsidRPr="00203EDF">
              <w:t>-25 dBm / -21 dBm</w:t>
            </w:r>
          </w:p>
        </w:tc>
      </w:tr>
      <w:tr w:rsidR="00AD1BFF" w:rsidRPr="00203EDF" w14:paraId="20F472AA" w14:textId="77777777" w:rsidTr="00C871CE">
        <w:trPr>
          <w:trHeight w:val="265"/>
        </w:trPr>
        <w:tc>
          <w:tcPr>
            <w:tcW w:w="0" w:type="auto"/>
            <w:hideMark/>
          </w:tcPr>
          <w:p w14:paraId="76D7019C" w14:textId="4081AE7D" w:rsidR="00F10AEB" w:rsidRPr="00203EDF" w:rsidRDefault="002C3E6E" w:rsidP="00AD1BFF">
            <w:pPr>
              <w:pStyle w:val="ECCTabletext"/>
            </w:pPr>
            <w:r w:rsidRPr="00203EDF">
              <w:t>Out of Band Emission</w:t>
            </w:r>
            <w:r w:rsidR="006D18F0">
              <w:t xml:space="preserve"> </w:t>
            </w:r>
            <w:r w:rsidR="00AD1BFF" w:rsidRPr="00203EDF">
              <w:t xml:space="preserve">beyond adjacent channel, </w:t>
            </w:r>
          </w:p>
          <w:p w14:paraId="336E18E9" w14:textId="564330A0" w:rsidR="00AD1BFF" w:rsidRPr="00203EDF" w:rsidRDefault="00AD1BFF" w:rsidP="00AD1BFF">
            <w:pPr>
              <w:pStyle w:val="ECCTabletext"/>
            </w:pPr>
            <w:r w:rsidRPr="00203EDF">
              <w:t>in</w:t>
            </w:r>
            <w:r w:rsidR="00A206DB" w:rsidRPr="00203EDF">
              <w:t>door</w:t>
            </w:r>
            <w:r w:rsidR="002C3E6E" w:rsidRPr="00203EDF">
              <w:t xml:space="preserve"> </w:t>
            </w:r>
            <w:r w:rsidRPr="00203EDF">
              <w:t>/</w:t>
            </w:r>
            <w:r w:rsidR="002C3E6E" w:rsidRPr="00203EDF">
              <w:t xml:space="preserve"> </w:t>
            </w:r>
            <w:r w:rsidRPr="00203EDF">
              <w:t>out</w:t>
            </w:r>
            <w:r w:rsidR="00A206DB" w:rsidRPr="00203EDF">
              <w:t>door</w:t>
            </w:r>
            <w:r w:rsidR="00B95AD0" w:rsidRPr="00203EDF">
              <w:t xml:space="preserve"> (note 1)</w:t>
            </w:r>
          </w:p>
        </w:tc>
        <w:tc>
          <w:tcPr>
            <w:tcW w:w="3036" w:type="dxa"/>
            <w:hideMark/>
          </w:tcPr>
          <w:p w14:paraId="21BE69FA" w14:textId="77777777" w:rsidR="00AD1BFF" w:rsidRPr="00203EDF" w:rsidRDefault="00AD1BFF" w:rsidP="00AD1BFF">
            <w:pPr>
              <w:pStyle w:val="ECCTabletext"/>
            </w:pPr>
            <w:r w:rsidRPr="00203EDF">
              <w:t>-40 dBm / -36 dBm</w:t>
            </w:r>
          </w:p>
        </w:tc>
      </w:tr>
      <w:tr w:rsidR="00AD1BFF" w:rsidRPr="00203EDF" w14:paraId="593E07CA" w14:textId="77777777" w:rsidTr="00C871CE">
        <w:trPr>
          <w:trHeight w:val="265"/>
        </w:trPr>
        <w:tc>
          <w:tcPr>
            <w:tcW w:w="0" w:type="auto"/>
          </w:tcPr>
          <w:p w14:paraId="5CDFAB3D" w14:textId="7DA94B27" w:rsidR="00AD1BFF" w:rsidRPr="00203EDF" w:rsidRDefault="00AD1BFF" w:rsidP="00AD1BFF">
            <w:pPr>
              <w:pStyle w:val="ECCTabletext"/>
            </w:pPr>
            <w:r w:rsidRPr="00203EDF">
              <w:t>Spurious</w:t>
            </w:r>
            <w:r w:rsidR="00737835" w:rsidRPr="00203EDF">
              <w:t xml:space="preserve"> emissions</w:t>
            </w:r>
          </w:p>
        </w:tc>
        <w:tc>
          <w:tcPr>
            <w:tcW w:w="3036" w:type="dxa"/>
          </w:tcPr>
          <w:p w14:paraId="0BB927F1" w14:textId="77777777" w:rsidR="00AD1BFF" w:rsidRPr="00203EDF" w:rsidRDefault="00AD1BFF" w:rsidP="00AD1BFF">
            <w:pPr>
              <w:pStyle w:val="ECCTabletext"/>
            </w:pPr>
            <w:r w:rsidRPr="00203EDF">
              <w:t>-30 dBm/MHz</w:t>
            </w:r>
          </w:p>
        </w:tc>
      </w:tr>
      <w:tr w:rsidR="00B95AD0" w:rsidRPr="00203EDF" w14:paraId="73B3FC02" w14:textId="77777777" w:rsidTr="00C871CE">
        <w:trPr>
          <w:trHeight w:val="265"/>
        </w:trPr>
        <w:tc>
          <w:tcPr>
            <w:tcW w:w="7650" w:type="dxa"/>
            <w:gridSpan w:val="2"/>
          </w:tcPr>
          <w:p w14:paraId="1A6A1BAA" w14:textId="6518CF4B" w:rsidR="00B95AD0" w:rsidRPr="00203EDF" w:rsidRDefault="00B95AD0" w:rsidP="00C871CE">
            <w:pPr>
              <w:pStyle w:val="ECCTablenote"/>
            </w:pPr>
            <w:r w:rsidRPr="00203EDF">
              <w:t>Note 1: The term “beyond adjacent channel” is an unwanted emission at frequency displacement exceeding the adjacent channel bandwidth. The unwanted emission power is measured in the channel bandwidth of the victim receiver.</w:t>
            </w:r>
          </w:p>
        </w:tc>
      </w:tr>
    </w:tbl>
    <w:p w14:paraId="14DACF93" w14:textId="32DFE51A" w:rsidR="00F11E26" w:rsidRPr="00203EDF" w:rsidRDefault="00AD1BFF" w:rsidP="00641A85">
      <w:pPr>
        <w:pStyle w:val="Caption"/>
        <w:keepNext/>
        <w:rPr>
          <w:lang w:val="en-GB"/>
        </w:rPr>
      </w:pPr>
      <w:r w:rsidRPr="00203EDF">
        <w:rPr>
          <w:lang w:val="en-GB"/>
        </w:rPr>
        <w:t xml:space="preserve">Table </w:t>
      </w:r>
      <w:r w:rsidR="00D3613A" w:rsidRPr="00203EDF">
        <w:rPr>
          <w:b w:val="0"/>
          <w:bCs w:val="0"/>
          <w:lang w:val="en-GB"/>
        </w:rPr>
        <w:fldChar w:fldCharType="begin"/>
      </w:r>
      <w:r w:rsidR="00D3613A" w:rsidRPr="00203EDF">
        <w:rPr>
          <w:lang w:val="en-GB"/>
        </w:rPr>
        <w:instrText xml:space="preserve"> SEQ Table \* ARABIC </w:instrText>
      </w:r>
      <w:r w:rsidR="00D3613A" w:rsidRPr="00203EDF">
        <w:rPr>
          <w:b w:val="0"/>
          <w:bCs w:val="0"/>
          <w:lang w:val="en-GB"/>
        </w:rPr>
        <w:fldChar w:fldCharType="separate"/>
      </w:r>
      <w:r w:rsidR="003D7771">
        <w:rPr>
          <w:noProof/>
          <w:lang w:val="en-GB"/>
        </w:rPr>
        <w:t>17</w:t>
      </w:r>
      <w:r w:rsidR="00D3613A" w:rsidRPr="00203EDF">
        <w:rPr>
          <w:b w:val="0"/>
          <w:bCs w:val="0"/>
          <w:noProof/>
          <w:lang w:val="en-GB"/>
        </w:rPr>
        <w:fldChar w:fldCharType="end"/>
      </w:r>
      <w:r w:rsidRPr="00203EDF">
        <w:rPr>
          <w:lang w:val="en-GB"/>
        </w:rPr>
        <w:t>: TS System Parameters</w:t>
      </w:r>
      <w:r w:rsidR="00935BEA" w:rsidRPr="00203EDF">
        <w:rPr>
          <w:lang w:val="en-GB"/>
        </w:rPr>
        <w:t>-</w:t>
      </w:r>
      <w:r w:rsidRPr="00203EDF">
        <w:rPr>
          <w:lang w:val="en-GB"/>
        </w:rPr>
        <w:t>UE Receive</w:t>
      </w:r>
    </w:p>
    <w:tbl>
      <w:tblPr>
        <w:tblStyle w:val="ECCTable-redheader"/>
        <w:tblW w:w="0" w:type="auto"/>
        <w:tblInd w:w="0" w:type="dxa"/>
        <w:tblLook w:val="04A0" w:firstRow="1" w:lastRow="0" w:firstColumn="1" w:lastColumn="0" w:noHBand="0" w:noVBand="1"/>
      </w:tblPr>
      <w:tblGrid>
        <w:gridCol w:w="4954"/>
        <w:gridCol w:w="4106"/>
      </w:tblGrid>
      <w:tr w:rsidR="009C4165" w:rsidRPr="00203EDF" w14:paraId="2D499712" w14:textId="77777777" w:rsidTr="000D6BF0">
        <w:trPr>
          <w:cnfStyle w:val="100000000000" w:firstRow="1" w:lastRow="0" w:firstColumn="0" w:lastColumn="0" w:oddVBand="0" w:evenVBand="0" w:oddHBand="0" w:evenHBand="0" w:firstRowFirstColumn="0" w:firstRowLastColumn="0" w:lastRowFirstColumn="0" w:lastRowLastColumn="0"/>
        </w:trPr>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B4F53AA" w14:textId="1A75AB79" w:rsidR="009C4165" w:rsidRPr="00203EDF" w:rsidRDefault="009C4165" w:rsidP="00C24865">
            <w:pPr>
              <w:pStyle w:val="ECCTableHeaderwhitefont"/>
              <w:keepNext/>
              <w:spacing w:before="60" w:after="60"/>
            </w:pPr>
            <w:r w:rsidRPr="00203EDF">
              <w:t>UE Receive</w:t>
            </w:r>
          </w:p>
        </w:tc>
      </w:tr>
      <w:tr w:rsidR="009C4165" w:rsidRPr="00203EDF" w14:paraId="208B98FB" w14:textId="77777777" w:rsidTr="00C24865">
        <w:trPr>
          <w:trHeight w:val="265"/>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3925484B" w14:textId="2C9FADF4" w:rsidR="009C4165" w:rsidRPr="00203EDF" w:rsidRDefault="009C4165" w:rsidP="00641A85">
            <w:pPr>
              <w:pStyle w:val="ECCTableHeaderwhitefont"/>
              <w:keepNext/>
              <w:rPr>
                <w:b/>
                <w:bCs w:val="0"/>
              </w:rPr>
            </w:pPr>
            <w:r w:rsidRPr="00203EDF">
              <w:rPr>
                <w:b/>
                <w:bCs w:val="0"/>
              </w:rPr>
              <w:t>Parameter</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665330FF" w14:textId="04E1371F" w:rsidR="009C4165" w:rsidRPr="00203EDF" w:rsidRDefault="009C4165" w:rsidP="00C24865">
            <w:pPr>
              <w:pStyle w:val="ECCTableHeaderwhitefont"/>
              <w:keepNext/>
              <w:rPr>
                <w:b/>
                <w:bCs w:val="0"/>
              </w:rPr>
            </w:pPr>
            <w:r w:rsidRPr="00203EDF">
              <w:rPr>
                <w:b/>
                <w:bCs w:val="0"/>
              </w:rPr>
              <w:t>Value</w:t>
            </w:r>
          </w:p>
        </w:tc>
      </w:tr>
      <w:tr w:rsidR="00AD1BFF" w:rsidRPr="00203EDF" w14:paraId="2C0C9FAF" w14:textId="77777777" w:rsidTr="00C24865">
        <w:trPr>
          <w:trHeight w:val="265"/>
        </w:trPr>
        <w:tc>
          <w:tcPr>
            <w:tcW w:w="0" w:type="auto"/>
            <w:tcBorders>
              <w:top w:val="single" w:sz="4" w:space="0" w:color="FFFFFF" w:themeColor="background1"/>
            </w:tcBorders>
            <w:hideMark/>
          </w:tcPr>
          <w:p w14:paraId="7B35602F" w14:textId="171EBDFE" w:rsidR="00AD1BFF" w:rsidRPr="00203EDF" w:rsidRDefault="00AD1BFF" w:rsidP="00641A85">
            <w:pPr>
              <w:pStyle w:val="ECCTabletext"/>
              <w:keepNext/>
            </w:pPr>
            <w:r w:rsidRPr="00203EDF">
              <w:t>Frequency Band</w:t>
            </w:r>
          </w:p>
        </w:tc>
        <w:tc>
          <w:tcPr>
            <w:tcW w:w="0" w:type="auto"/>
            <w:tcBorders>
              <w:top w:val="single" w:sz="4" w:space="0" w:color="FFFFFF" w:themeColor="background1"/>
            </w:tcBorders>
            <w:hideMark/>
          </w:tcPr>
          <w:p w14:paraId="49B7D253" w14:textId="4F821AEA" w:rsidR="00AD1BFF" w:rsidRPr="00203EDF" w:rsidRDefault="00AD1BFF" w:rsidP="00641A85">
            <w:pPr>
              <w:pStyle w:val="ECCTabletext"/>
              <w:keepNext/>
            </w:pPr>
            <w:r w:rsidRPr="00203EDF">
              <w:t>2483.5</w:t>
            </w:r>
            <w:r w:rsidR="0087366E" w:rsidRPr="00203EDF">
              <w:t>-</w:t>
            </w:r>
            <w:r w:rsidRPr="00203EDF">
              <w:t>2500 MHz</w:t>
            </w:r>
          </w:p>
        </w:tc>
      </w:tr>
      <w:tr w:rsidR="00AD1BFF" w:rsidRPr="00203EDF" w14:paraId="6AE56F44" w14:textId="77777777" w:rsidTr="00C24865">
        <w:trPr>
          <w:trHeight w:val="265"/>
        </w:trPr>
        <w:tc>
          <w:tcPr>
            <w:tcW w:w="0" w:type="auto"/>
          </w:tcPr>
          <w:p w14:paraId="7B56B4C4" w14:textId="77777777" w:rsidR="00AD1BFF" w:rsidRPr="00203EDF" w:rsidRDefault="00AD1BFF" w:rsidP="00641A85">
            <w:pPr>
              <w:pStyle w:val="ECCTabletext"/>
              <w:keepNext/>
            </w:pPr>
            <w:r w:rsidRPr="00203EDF">
              <w:t>Channel Bandwidths</w:t>
            </w:r>
          </w:p>
        </w:tc>
        <w:tc>
          <w:tcPr>
            <w:tcW w:w="0" w:type="auto"/>
          </w:tcPr>
          <w:p w14:paraId="4861CC3F" w14:textId="77777777" w:rsidR="00AD1BFF" w:rsidRPr="00203EDF" w:rsidRDefault="00AD1BFF" w:rsidP="00641A85">
            <w:pPr>
              <w:pStyle w:val="ECCTabletext"/>
              <w:keepNext/>
            </w:pPr>
            <w:r w:rsidRPr="00203EDF">
              <w:t>5, 10, 15 MHz</w:t>
            </w:r>
          </w:p>
        </w:tc>
      </w:tr>
      <w:tr w:rsidR="00AD1BFF" w:rsidRPr="00203EDF" w14:paraId="0033446D" w14:textId="77777777" w:rsidTr="00C24865">
        <w:trPr>
          <w:trHeight w:val="265"/>
        </w:trPr>
        <w:tc>
          <w:tcPr>
            <w:tcW w:w="0" w:type="auto"/>
          </w:tcPr>
          <w:p w14:paraId="7EEA707F" w14:textId="1685CC8A" w:rsidR="00AD1BFF" w:rsidRPr="000D6BF0" w:rsidRDefault="00952F37" w:rsidP="00641A85">
            <w:pPr>
              <w:pStyle w:val="ECCTabletext"/>
              <w:keepNext/>
            </w:pPr>
            <w:r w:rsidRPr="000D6BF0">
              <w:rPr>
                <w:rStyle w:val="ECCParagraph"/>
              </w:rPr>
              <w:t>ACS</w:t>
            </w:r>
            <w:r w:rsidR="008E00C1">
              <w:rPr>
                <w:rStyle w:val="ECCParagraph"/>
              </w:rPr>
              <w:t xml:space="preserve"> </w:t>
            </w:r>
            <w:r w:rsidR="003258B5" w:rsidRPr="00203EDF">
              <w:rPr>
                <w:rStyle w:val="ECCParagraph"/>
              </w:rPr>
              <w:fldChar w:fldCharType="begin" w:fldLock="1"/>
            </w:r>
            <w:r w:rsidR="003258B5" w:rsidRPr="000D6BF0">
              <w:rPr>
                <w:rStyle w:val="ECCParagraph"/>
                <w:lang w:val="pt-PT"/>
              </w:rPr>
              <w:instrText xml:space="preserve"> REF _Ref58938538 \r \h </w:instrText>
            </w:r>
            <w:r w:rsidR="003258B5" w:rsidRPr="00203EDF">
              <w:rPr>
                <w:rStyle w:val="ECCParagraph"/>
              </w:rPr>
            </w:r>
            <w:r w:rsidR="003258B5" w:rsidRPr="00203EDF">
              <w:rPr>
                <w:rStyle w:val="ECCParagraph"/>
              </w:rPr>
              <w:fldChar w:fldCharType="separate"/>
            </w:r>
            <w:r w:rsidR="007356F6">
              <w:rPr>
                <w:rStyle w:val="ECCParagraph"/>
                <w:lang w:val="pt-PT"/>
              </w:rPr>
              <w:t>[12]</w:t>
            </w:r>
            <w:r w:rsidR="003258B5" w:rsidRPr="00203EDF">
              <w:rPr>
                <w:rStyle w:val="ECCParagraph"/>
              </w:rPr>
              <w:fldChar w:fldCharType="end"/>
            </w:r>
            <w:r w:rsidR="00AD1BFF" w:rsidRPr="000D6BF0">
              <w:t>, 5 MHz / 10 MHz / 15 MHz</w:t>
            </w:r>
            <w:r w:rsidR="00062B25" w:rsidRPr="000D6BF0">
              <w:t xml:space="preserve"> (note 2)</w:t>
            </w:r>
          </w:p>
        </w:tc>
        <w:tc>
          <w:tcPr>
            <w:tcW w:w="0" w:type="auto"/>
          </w:tcPr>
          <w:p w14:paraId="02EAAE74" w14:textId="713DCBAB" w:rsidR="00AD1BFF" w:rsidRPr="00203EDF" w:rsidRDefault="00AD1BFF" w:rsidP="00641A85">
            <w:pPr>
              <w:pStyle w:val="ECCTabletext"/>
              <w:keepNext/>
            </w:pPr>
            <w:r w:rsidRPr="00203EDF">
              <w:t>-65 dBm / -62 dBm / -63 dBm</w:t>
            </w:r>
            <w:r w:rsidR="00B80B81" w:rsidRPr="00203EDF">
              <w:t xml:space="preserve"> (note 1)</w:t>
            </w:r>
          </w:p>
        </w:tc>
      </w:tr>
      <w:tr w:rsidR="00064FAF" w:rsidRPr="00203EDF" w14:paraId="399C58C1" w14:textId="77777777" w:rsidTr="00C24865">
        <w:trPr>
          <w:trHeight w:val="265"/>
        </w:trPr>
        <w:tc>
          <w:tcPr>
            <w:tcW w:w="0" w:type="auto"/>
          </w:tcPr>
          <w:p w14:paraId="44207906" w14:textId="0B9BE2C9" w:rsidR="00064FAF" w:rsidRPr="00203EDF" w:rsidRDefault="00064FAF" w:rsidP="00415F74">
            <w:r w:rsidRPr="00203EDF">
              <w:t>Noise Figure</w:t>
            </w:r>
            <w:r w:rsidR="00D15D35" w:rsidRPr="00203EDF">
              <w:t xml:space="preserve"> (see </w:t>
            </w:r>
            <w:r w:rsidR="00D15D35" w:rsidRPr="00203EDF">
              <w:fldChar w:fldCharType="begin" w:fldLock="1"/>
            </w:r>
            <w:r w:rsidR="00D15D35" w:rsidRPr="00203EDF">
              <w:instrText xml:space="preserve"> REF _Ref56072919 \h </w:instrText>
            </w:r>
            <w:r w:rsidR="00D15D35" w:rsidRPr="00203EDF">
              <w:fldChar w:fldCharType="separate"/>
            </w:r>
            <w:r w:rsidR="007356F6" w:rsidRPr="00203EDF">
              <w:t xml:space="preserve">Table </w:t>
            </w:r>
            <w:r w:rsidR="007356F6">
              <w:rPr>
                <w:noProof/>
              </w:rPr>
              <w:t>75</w:t>
            </w:r>
            <w:r w:rsidR="00D15D35" w:rsidRPr="00203EDF">
              <w:fldChar w:fldCharType="end"/>
            </w:r>
            <w:r w:rsidR="00D15D35" w:rsidRPr="00203EDF">
              <w:t>)</w:t>
            </w:r>
          </w:p>
        </w:tc>
        <w:tc>
          <w:tcPr>
            <w:tcW w:w="0" w:type="auto"/>
          </w:tcPr>
          <w:p w14:paraId="2CCFC3EE" w14:textId="70490EE6" w:rsidR="00064FAF" w:rsidRPr="00203EDF" w:rsidRDefault="00064FAF" w:rsidP="00415F74">
            <w:r w:rsidRPr="00203EDF">
              <w:t>9 dB</w:t>
            </w:r>
          </w:p>
        </w:tc>
      </w:tr>
      <w:tr w:rsidR="00425945" w:rsidRPr="00203EDF" w14:paraId="29920928" w14:textId="77777777" w:rsidTr="00C24865">
        <w:trPr>
          <w:trHeight w:val="265"/>
        </w:trPr>
        <w:tc>
          <w:tcPr>
            <w:tcW w:w="0" w:type="auto"/>
          </w:tcPr>
          <w:p w14:paraId="68D2B4B9" w14:textId="4E9FD6C5" w:rsidR="00425945" w:rsidRPr="00203EDF" w:rsidRDefault="00425945" w:rsidP="00641A85">
            <w:pPr>
              <w:pStyle w:val="ECCTabletext"/>
              <w:keepNext/>
              <w:rPr>
                <w:rStyle w:val="ECCHLyellow"/>
                <w:shd w:val="clear" w:color="auto" w:fill="auto"/>
              </w:rPr>
            </w:pPr>
            <w:r w:rsidRPr="00203EDF">
              <w:rPr>
                <w:rStyle w:val="ECCHLyellow"/>
                <w:shd w:val="clear" w:color="auto" w:fill="auto"/>
              </w:rPr>
              <w:t>I/N</w:t>
            </w:r>
          </w:p>
        </w:tc>
        <w:tc>
          <w:tcPr>
            <w:tcW w:w="0" w:type="auto"/>
          </w:tcPr>
          <w:p w14:paraId="766C0894" w14:textId="50E222D3" w:rsidR="00425945" w:rsidRPr="00203EDF" w:rsidRDefault="00425945" w:rsidP="008107EC">
            <w:r w:rsidRPr="00203EDF">
              <w:t>-6 dB</w:t>
            </w:r>
            <w:r w:rsidR="00B80B81" w:rsidRPr="00203EDF">
              <w:t xml:space="preserve"> (note 2)</w:t>
            </w:r>
          </w:p>
        </w:tc>
      </w:tr>
      <w:tr w:rsidR="001D3E11" w:rsidRPr="00203EDF" w14:paraId="7197CF0F" w14:textId="77777777" w:rsidTr="001B5440">
        <w:trPr>
          <w:trHeight w:val="265"/>
        </w:trPr>
        <w:tc>
          <w:tcPr>
            <w:tcW w:w="0" w:type="auto"/>
            <w:gridSpan w:val="2"/>
          </w:tcPr>
          <w:p w14:paraId="5AE3748F" w14:textId="1D3C3FDF" w:rsidR="001D3E11" w:rsidRPr="00203EDF" w:rsidRDefault="001D3E11" w:rsidP="00C871CE">
            <w:pPr>
              <w:pStyle w:val="ECCTablenote"/>
            </w:pPr>
            <w:r w:rsidRPr="00203EDF">
              <w:t xml:space="preserve">Note 1: </w:t>
            </w:r>
            <w:r w:rsidR="00B80B81" w:rsidRPr="00203EDF">
              <w:t xml:space="preserve">ACS is almost always expressed as a ratio in dB. The new </w:t>
            </w:r>
            <w:r w:rsidR="001B6C35">
              <w:t>t</w:t>
            </w:r>
            <w:r w:rsidR="00B80B81" w:rsidRPr="00203EDF">
              <w:t xml:space="preserve">errestrial </w:t>
            </w:r>
            <w:r w:rsidR="001B6C35">
              <w:t>s</w:t>
            </w:r>
            <w:r w:rsidR="00B80B81" w:rsidRPr="00203EDF">
              <w:t>ervice (TS) intends to follow 3GPP specs, and the adjacent channel interference is specified in several ways in 3GPP TS 36.101 and TS 36.104</w:t>
            </w:r>
            <w:r w:rsidR="008B05B3">
              <w:t xml:space="preserve"> </w:t>
            </w:r>
            <w:r w:rsidR="008B05B3">
              <w:fldChar w:fldCharType="begin" w:fldLock="1"/>
            </w:r>
            <w:r w:rsidR="008B05B3">
              <w:instrText xml:space="preserve"> REF _Ref58938384 \r \h </w:instrText>
            </w:r>
            <w:r w:rsidR="008B05B3">
              <w:fldChar w:fldCharType="separate"/>
            </w:r>
            <w:r w:rsidR="007356F6">
              <w:t>[10]</w:t>
            </w:r>
            <w:r w:rsidR="008B05B3">
              <w:fldChar w:fldCharType="end"/>
            </w:r>
            <w:r w:rsidR="00B80B81" w:rsidRPr="00203EDF">
              <w:t>. Most frequently 3GPP sets limits on adjacent channel blocking and unwanted emissions as an absolute power level in dBm. This is why the tabulated spec is given as an absolute power level, even though it is labelled as ACS</w:t>
            </w:r>
          </w:p>
          <w:p w14:paraId="54E85F2B" w14:textId="46CDFFEC" w:rsidR="00B80B81" w:rsidRPr="00203EDF" w:rsidRDefault="00B80B81" w:rsidP="00C871CE">
            <w:pPr>
              <w:pStyle w:val="ECCTablenote"/>
            </w:pPr>
            <w:r w:rsidRPr="00203EDF">
              <w:t xml:space="preserve">Note 2: </w:t>
            </w:r>
            <w:r w:rsidR="000C33D7">
              <w:t xml:space="preserve">In </w:t>
            </w:r>
            <w:r w:rsidR="000C33D7">
              <w:fldChar w:fldCharType="begin" w:fldLock="1"/>
            </w:r>
            <w:r w:rsidR="000C33D7">
              <w:instrText xml:space="preserve"> REF _Ref58938538 \r \h </w:instrText>
            </w:r>
            <w:r w:rsidR="000C33D7">
              <w:fldChar w:fldCharType="separate"/>
            </w:r>
            <w:r w:rsidR="007356F6">
              <w:t>[12]</w:t>
            </w:r>
            <w:r w:rsidR="000C33D7">
              <w:fldChar w:fldCharType="end"/>
            </w:r>
            <w:r w:rsidR="000C33D7">
              <w:t xml:space="preserve"> </w:t>
            </w:r>
            <w:r w:rsidRPr="00203EDF">
              <w:t>section 7.1, page 7-1; it can be also noted that I/N for TS systems was used for the co-channel cases and when relevant (i.e. LP-AMI, MBANS, PMSE), and the same I/N was used for either base or UE receivers (I/N=-</w:t>
            </w:r>
            <w:r w:rsidR="00F20A69">
              <w:t>6 dB</w:t>
            </w:r>
            <w:r w:rsidRPr="00203EDF">
              <w:t>)</w:t>
            </w:r>
          </w:p>
        </w:tc>
      </w:tr>
    </w:tbl>
    <w:p w14:paraId="6F33D1D6" w14:textId="7E9B9428" w:rsidR="00165176" w:rsidRPr="00203EDF" w:rsidRDefault="00165176" w:rsidP="00165176">
      <w:pPr>
        <w:pStyle w:val="Heading2"/>
        <w:rPr>
          <w:lang w:val="en-GB" w:eastAsia="fr-FR"/>
        </w:rPr>
      </w:pPr>
      <w:bookmarkStart w:id="925" w:name="_Toc41892499"/>
      <w:bookmarkStart w:id="926" w:name="_Toc41892918"/>
      <w:bookmarkStart w:id="927" w:name="_Toc41894003"/>
      <w:bookmarkStart w:id="928" w:name="_Toc41894353"/>
      <w:bookmarkStart w:id="929" w:name="_Toc41895274"/>
      <w:bookmarkStart w:id="930" w:name="_Toc41895997"/>
      <w:bookmarkStart w:id="931" w:name="_Toc41897065"/>
      <w:bookmarkStart w:id="932" w:name="_Toc41925127"/>
      <w:bookmarkStart w:id="933" w:name="_Toc41925649"/>
      <w:bookmarkStart w:id="934" w:name="_Toc41925776"/>
      <w:bookmarkStart w:id="935" w:name="_Toc41925904"/>
      <w:bookmarkStart w:id="936" w:name="_Toc41935742"/>
      <w:bookmarkStart w:id="937" w:name="_Toc41935877"/>
      <w:bookmarkStart w:id="938" w:name="_Toc41939903"/>
      <w:bookmarkStart w:id="939" w:name="_Toc41940053"/>
      <w:bookmarkStart w:id="940" w:name="_Toc41940203"/>
      <w:bookmarkStart w:id="941" w:name="_Toc41940353"/>
      <w:bookmarkStart w:id="942" w:name="_Toc41940531"/>
      <w:bookmarkStart w:id="943" w:name="_Toc41975606"/>
      <w:bookmarkStart w:id="944" w:name="_Toc41979976"/>
      <w:bookmarkStart w:id="945" w:name="_Toc41980379"/>
      <w:bookmarkStart w:id="946" w:name="_Toc41832301"/>
      <w:bookmarkStart w:id="947" w:name="_Toc41832444"/>
      <w:bookmarkStart w:id="948" w:name="_Toc41832562"/>
      <w:bookmarkStart w:id="949" w:name="_Toc41834406"/>
      <w:bookmarkStart w:id="950" w:name="_Toc41839457"/>
      <w:bookmarkStart w:id="951" w:name="_Toc41839796"/>
      <w:bookmarkStart w:id="952" w:name="_Toc41839893"/>
      <w:bookmarkStart w:id="953" w:name="_Toc41839989"/>
      <w:bookmarkStart w:id="954" w:name="_Toc41840086"/>
      <w:bookmarkStart w:id="955" w:name="_Toc41840200"/>
      <w:bookmarkStart w:id="956" w:name="_Toc41840836"/>
      <w:bookmarkStart w:id="957" w:name="_Toc41842647"/>
      <w:bookmarkStart w:id="958" w:name="_Toc41892500"/>
      <w:bookmarkStart w:id="959" w:name="_Toc41892919"/>
      <w:bookmarkStart w:id="960" w:name="_Toc41894004"/>
      <w:bookmarkStart w:id="961" w:name="_Toc41894354"/>
      <w:bookmarkStart w:id="962" w:name="_Toc41895275"/>
      <w:bookmarkStart w:id="963" w:name="_Toc41895998"/>
      <w:bookmarkStart w:id="964" w:name="_Toc41897066"/>
      <w:bookmarkStart w:id="965" w:name="_Toc41925128"/>
      <w:bookmarkStart w:id="966" w:name="_Toc41925650"/>
      <w:bookmarkStart w:id="967" w:name="_Toc41925777"/>
      <w:bookmarkStart w:id="968" w:name="_Toc41925905"/>
      <w:bookmarkStart w:id="969" w:name="_Toc41935743"/>
      <w:bookmarkStart w:id="970" w:name="_Toc41935878"/>
      <w:bookmarkStart w:id="971" w:name="_Toc41939904"/>
      <w:bookmarkStart w:id="972" w:name="_Toc41940054"/>
      <w:bookmarkStart w:id="973" w:name="_Toc41940204"/>
      <w:bookmarkStart w:id="974" w:name="_Toc41940354"/>
      <w:bookmarkStart w:id="975" w:name="_Toc41940532"/>
      <w:bookmarkStart w:id="976" w:name="_Toc41975607"/>
      <w:bookmarkStart w:id="977" w:name="_Toc41979977"/>
      <w:bookmarkStart w:id="978" w:name="_Toc41980380"/>
      <w:bookmarkStart w:id="979" w:name="_Toc61801870"/>
      <w:bookmarkStart w:id="980" w:name="_Toc70847752"/>
      <w:bookmarkStart w:id="981" w:name="_Toc71093691"/>
      <w:bookmarkStart w:id="982" w:name="_Toc71094921"/>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r w:rsidRPr="00203EDF">
        <w:rPr>
          <w:lang w:val="en-GB" w:eastAsia="fr-FR"/>
        </w:rPr>
        <w:lastRenderedPageBreak/>
        <w:t>Use scenario examples</w:t>
      </w:r>
      <w:bookmarkEnd w:id="979"/>
      <w:bookmarkEnd w:id="980"/>
      <w:bookmarkEnd w:id="981"/>
      <w:bookmarkEnd w:id="982"/>
    </w:p>
    <w:p w14:paraId="3397F851" w14:textId="0AC21BC9" w:rsidR="00165176" w:rsidRPr="00203EDF" w:rsidRDefault="00737835" w:rsidP="00165176">
      <w:pPr>
        <w:rPr>
          <w:lang w:eastAsia="fr-FR"/>
        </w:rPr>
      </w:pPr>
      <w:r w:rsidRPr="00203EDF">
        <w:t xml:space="preserve">The use cases studied are </w:t>
      </w:r>
      <w:r w:rsidR="00165176" w:rsidRPr="00203EDF">
        <w:rPr>
          <w:lang w:eastAsia="fr-FR"/>
        </w:rPr>
        <w:t>Private LTE Network</w:t>
      </w:r>
      <w:r w:rsidR="006D18F0">
        <w:t>s</w:t>
      </w:r>
      <w:r w:rsidR="00165176" w:rsidRPr="00203EDF">
        <w:rPr>
          <w:lang w:eastAsia="fr-FR"/>
        </w:rPr>
        <w:t xml:space="preserve"> </w:t>
      </w:r>
      <w:r w:rsidRPr="00203EDF">
        <w:t xml:space="preserve">(pLTE), which </w:t>
      </w:r>
      <w:r w:rsidR="006D18F0">
        <w:t>are</w:t>
      </w:r>
      <w:r w:rsidR="00165176" w:rsidRPr="00203EDF">
        <w:rPr>
          <w:lang w:eastAsia="fr-FR"/>
        </w:rPr>
        <w:t xml:space="preserve"> dedicated, secure LTE network</w:t>
      </w:r>
      <w:r w:rsidR="006D18F0">
        <w:t>s</w:t>
      </w:r>
      <w:r w:rsidR="00165176" w:rsidRPr="00203EDF">
        <w:rPr>
          <w:lang w:eastAsia="fr-FR"/>
        </w:rPr>
        <w:t xml:space="preserve"> created for a specific customer, usually a government or enterprise customer, that operates separate and apart from existing macro-cellular networks.</w:t>
      </w:r>
    </w:p>
    <w:p w14:paraId="61822D25" w14:textId="53B09B80" w:rsidR="00165176" w:rsidRPr="00203EDF" w:rsidRDefault="00165176" w:rsidP="00165176">
      <w:pPr>
        <w:rPr>
          <w:lang w:eastAsia="fr-FR"/>
        </w:rPr>
      </w:pPr>
      <w:r w:rsidRPr="00203EDF">
        <w:rPr>
          <w:lang w:eastAsia="fr-FR"/>
        </w:rPr>
        <w:t>With the Industrial Internet of Things (Industrial IoT) and need for connectivity, there is</w:t>
      </w:r>
      <w:r w:rsidR="003E78CD" w:rsidRPr="00203EDF">
        <w:t xml:space="preserve"> a</w:t>
      </w:r>
      <w:r w:rsidRPr="00203EDF">
        <w:rPr>
          <w:lang w:eastAsia="fr-FR"/>
        </w:rPr>
        <w:t xml:space="preserve"> demand for pLTE services and networks. One of the main impediments to meeting this demand is the availability of dedicated licensed spectrum to support such services.  </w:t>
      </w:r>
    </w:p>
    <w:p w14:paraId="6D23946F" w14:textId="6B150496" w:rsidR="00165176" w:rsidRPr="00203EDF" w:rsidRDefault="003E78CD" w:rsidP="00165176">
      <w:pPr>
        <w:rPr>
          <w:lang w:eastAsia="fr-FR"/>
        </w:rPr>
      </w:pPr>
      <w:r w:rsidRPr="00203EDF">
        <w:t xml:space="preserve">The 2483.5-2500 MHz frequency band </w:t>
      </w:r>
      <w:r w:rsidR="00165176" w:rsidRPr="00203EDF">
        <w:rPr>
          <w:lang w:eastAsia="fr-FR"/>
        </w:rPr>
        <w:t>is suited to meet future wireless connectivity demands in such situations where government and enterprise customers require dedicate</w:t>
      </w:r>
      <w:r w:rsidRPr="00203EDF">
        <w:t>d</w:t>
      </w:r>
      <w:r w:rsidR="00165176" w:rsidRPr="00203EDF">
        <w:rPr>
          <w:lang w:eastAsia="fr-FR"/>
        </w:rPr>
        <w:t xml:space="preserve"> spectrum to support their communications needs.  </w:t>
      </w:r>
    </w:p>
    <w:p w14:paraId="38052A2E" w14:textId="4C6A6D8E" w:rsidR="00165176" w:rsidRPr="00203EDF" w:rsidRDefault="00165176" w:rsidP="00165176">
      <w:pPr>
        <w:rPr>
          <w:lang w:eastAsia="fr-FR"/>
        </w:rPr>
      </w:pPr>
      <w:r w:rsidRPr="00203EDF">
        <w:rPr>
          <w:lang w:eastAsia="fr-FR"/>
        </w:rPr>
        <w:t xml:space="preserve">Equipment vendors have been supporters of such pLTE solutions and have developed user equipment that operate on Band 53 in the US. </w:t>
      </w:r>
    </w:p>
    <w:p w14:paraId="24081953" w14:textId="29F9B7F4" w:rsidR="00165176" w:rsidRPr="00203EDF" w:rsidRDefault="003E78CD" w:rsidP="00FC40E7">
      <w:r w:rsidRPr="00203EDF">
        <w:t>G</w:t>
      </w:r>
      <w:r w:rsidR="00165176" w:rsidRPr="00203EDF">
        <w:t>overnment or enterprise customer</w:t>
      </w:r>
      <w:r w:rsidRPr="00203EDF">
        <w:t>s</w:t>
      </w:r>
      <w:r w:rsidR="00165176" w:rsidRPr="00203EDF">
        <w:t xml:space="preserve"> that has communications needs requiring dedicated, rather than public, spectrum for enhanced throughput and security.</w:t>
      </w:r>
    </w:p>
    <w:p w14:paraId="65C042BE" w14:textId="6C12DD89" w:rsidR="00165176" w:rsidRPr="00203EDF" w:rsidRDefault="00165176" w:rsidP="00C871CE">
      <w:pPr>
        <w:pStyle w:val="ECCBulletsLv1"/>
        <w:rPr>
          <w:lang w:eastAsia="fr-FR"/>
        </w:rPr>
      </w:pPr>
      <w:r w:rsidRPr="00203EDF">
        <w:rPr>
          <w:lang w:eastAsia="fr-FR"/>
        </w:rPr>
        <w:t>Utilities (Water, Gas, Electric), smart grid network</w:t>
      </w:r>
      <w:r w:rsidR="00C638A2" w:rsidRPr="00203EDF">
        <w:rPr>
          <w:lang w:eastAsia="fr-FR"/>
        </w:rPr>
        <w:t>;</w:t>
      </w:r>
    </w:p>
    <w:p w14:paraId="1BCD58B4" w14:textId="2AC9BF11" w:rsidR="00165176" w:rsidRPr="00203EDF" w:rsidRDefault="00165176" w:rsidP="00C871CE">
      <w:pPr>
        <w:pStyle w:val="ECCBulletsLv1"/>
        <w:rPr>
          <w:lang w:eastAsia="fr-FR"/>
        </w:rPr>
      </w:pPr>
      <w:r w:rsidRPr="00203EDF">
        <w:rPr>
          <w:lang w:eastAsia="fr-FR"/>
        </w:rPr>
        <w:t>In mining and minerals, automate</w:t>
      </w:r>
      <w:r w:rsidR="003E78CD" w:rsidRPr="00203EDF">
        <w:t>d</w:t>
      </w:r>
      <w:r w:rsidRPr="00203EDF">
        <w:rPr>
          <w:lang w:eastAsia="fr-FR"/>
        </w:rPr>
        <w:t xml:space="preserve"> remote facilities</w:t>
      </w:r>
      <w:r w:rsidR="00C638A2" w:rsidRPr="00203EDF">
        <w:rPr>
          <w:lang w:eastAsia="fr-FR"/>
        </w:rPr>
        <w:t>;</w:t>
      </w:r>
    </w:p>
    <w:p w14:paraId="2FD0B786" w14:textId="394A6128" w:rsidR="00165176" w:rsidRPr="00203EDF" w:rsidRDefault="00165176" w:rsidP="00C871CE">
      <w:pPr>
        <w:pStyle w:val="ECCBulletsLv1"/>
        <w:rPr>
          <w:lang w:eastAsia="fr-FR"/>
        </w:rPr>
      </w:pPr>
      <w:r w:rsidRPr="00203EDF">
        <w:rPr>
          <w:lang w:eastAsia="fr-FR"/>
        </w:rPr>
        <w:t xml:space="preserve">Oil and </w:t>
      </w:r>
      <w:r w:rsidR="001540A4">
        <w:rPr>
          <w:lang w:eastAsia="fr-FR"/>
        </w:rPr>
        <w:t>g</w:t>
      </w:r>
      <w:r w:rsidRPr="00203EDF">
        <w:rPr>
          <w:lang w:eastAsia="fr-FR"/>
        </w:rPr>
        <w:t>as</w:t>
      </w:r>
      <w:r w:rsidR="00C638A2" w:rsidRPr="00203EDF">
        <w:rPr>
          <w:lang w:eastAsia="fr-FR"/>
        </w:rPr>
        <w:t>;</w:t>
      </w:r>
    </w:p>
    <w:p w14:paraId="751D6A1D" w14:textId="18B3B10A" w:rsidR="00165176" w:rsidRPr="00203EDF" w:rsidRDefault="00165176" w:rsidP="00C871CE">
      <w:pPr>
        <w:pStyle w:val="ECCBulletsLv1"/>
        <w:rPr>
          <w:lang w:eastAsia="fr-FR"/>
        </w:rPr>
      </w:pPr>
      <w:r w:rsidRPr="00203EDF">
        <w:rPr>
          <w:lang w:eastAsia="fr-FR"/>
        </w:rPr>
        <w:t>Ports</w:t>
      </w:r>
      <w:r w:rsidR="00C638A2" w:rsidRPr="00203EDF">
        <w:rPr>
          <w:lang w:eastAsia="fr-FR"/>
        </w:rPr>
        <w:t>;</w:t>
      </w:r>
    </w:p>
    <w:p w14:paraId="047CE3F5" w14:textId="757E0555" w:rsidR="00165176" w:rsidRPr="00203EDF" w:rsidRDefault="00165176" w:rsidP="00C871CE">
      <w:pPr>
        <w:pStyle w:val="ECCBulletsLv1"/>
        <w:rPr>
          <w:lang w:eastAsia="fr-FR"/>
        </w:rPr>
      </w:pPr>
      <w:r w:rsidRPr="00203EDF">
        <w:rPr>
          <w:lang w:eastAsia="fr-FR"/>
        </w:rPr>
        <w:t xml:space="preserve">Smart </w:t>
      </w:r>
      <w:r w:rsidR="001540A4">
        <w:rPr>
          <w:lang w:eastAsia="fr-FR"/>
        </w:rPr>
        <w:t>b</w:t>
      </w:r>
      <w:r w:rsidRPr="00203EDF">
        <w:rPr>
          <w:lang w:eastAsia="fr-FR"/>
        </w:rPr>
        <w:t>uildings</w:t>
      </w:r>
      <w:r w:rsidR="003E78CD" w:rsidRPr="00203EDF">
        <w:t>,</w:t>
      </w:r>
      <w:r w:rsidRPr="00203EDF">
        <w:rPr>
          <w:lang w:eastAsia="fr-FR"/>
        </w:rPr>
        <w:t xml:space="preserve"> security cameras, sensors and alarms wirelessly.</w:t>
      </w:r>
    </w:p>
    <w:p w14:paraId="6E171465" w14:textId="499EF2DD" w:rsidR="00AD68D0" w:rsidRPr="00203EDF" w:rsidRDefault="00B46300" w:rsidP="00165176">
      <w:r w:rsidRPr="00203EDF">
        <w:t>T</w:t>
      </w:r>
      <w:r w:rsidR="00AD68D0" w:rsidRPr="00203EDF">
        <w:t xml:space="preserve">he proposed </w:t>
      </w:r>
      <w:r w:rsidR="001B6C35">
        <w:t>t</w:t>
      </w:r>
      <w:r w:rsidR="00AD68D0" w:rsidRPr="00203EDF">
        <w:t xml:space="preserve">errestrial </w:t>
      </w:r>
      <w:r w:rsidR="001B6C35">
        <w:t>s</w:t>
      </w:r>
      <w:r w:rsidR="00AD68D0" w:rsidRPr="00203EDF">
        <w:t xml:space="preserve">ervice (TS) </w:t>
      </w:r>
      <w:r w:rsidRPr="00203EDF">
        <w:t xml:space="preserve">with a transmit power </w:t>
      </w:r>
      <w:r w:rsidR="00A92B73" w:rsidRPr="00203EDF">
        <w:t>e.i.r.p.</w:t>
      </w:r>
      <w:r w:rsidR="00AD68D0" w:rsidRPr="00203EDF">
        <w:t xml:space="preserve"> of </w:t>
      </w:r>
      <w:r w:rsidRPr="00203EDF">
        <w:t>up to 4 W</w:t>
      </w:r>
      <w:r w:rsidR="00AD68D0" w:rsidRPr="00203EDF">
        <w:t xml:space="preserve"> for outdoor operation</w:t>
      </w:r>
      <w:r w:rsidRPr="00203EDF">
        <w:t xml:space="preserve"> can allow for </w:t>
      </w:r>
      <w:r w:rsidR="00AD68D0" w:rsidRPr="00203EDF">
        <w:t>micro-cells</w:t>
      </w:r>
      <w:r w:rsidRPr="00203EDF">
        <w:t xml:space="preserve"> deployment with typical </w:t>
      </w:r>
      <w:r w:rsidR="00AD68D0" w:rsidRPr="00203EDF">
        <w:t xml:space="preserve">cell radius </w:t>
      </w:r>
      <w:r w:rsidRPr="00203EDF">
        <w:t>from 200</w:t>
      </w:r>
      <w:r w:rsidR="00C638A2" w:rsidRPr="00203EDF">
        <w:t xml:space="preserve"> </w:t>
      </w:r>
      <w:r w:rsidRPr="00203EDF">
        <w:t xml:space="preserve">m </w:t>
      </w:r>
      <w:r w:rsidR="00AD68D0" w:rsidRPr="00203EDF">
        <w:t xml:space="preserve">to </w:t>
      </w:r>
      <w:r w:rsidRPr="00203EDF">
        <w:t>1500</w:t>
      </w:r>
      <w:r w:rsidR="00C638A2" w:rsidRPr="00203EDF">
        <w:t xml:space="preserve"> </w:t>
      </w:r>
      <w:r w:rsidR="00AD68D0" w:rsidRPr="00203EDF">
        <w:t xml:space="preserve">m and pico-cells </w:t>
      </w:r>
      <w:r w:rsidRPr="00203EDF">
        <w:t xml:space="preserve">deployment with typical </w:t>
      </w:r>
      <w:r w:rsidR="00AD68D0" w:rsidRPr="00203EDF">
        <w:t>cell radius up to 200</w:t>
      </w:r>
      <w:r w:rsidR="00C638A2" w:rsidRPr="00203EDF">
        <w:t xml:space="preserve"> </w:t>
      </w:r>
      <w:r w:rsidR="00AD68D0" w:rsidRPr="00203EDF">
        <w:t>m.</w:t>
      </w:r>
    </w:p>
    <w:p w14:paraId="318FCEF3" w14:textId="7FCBD129" w:rsidR="00165176" w:rsidRPr="00203EDF" w:rsidRDefault="00986578" w:rsidP="00165176">
      <w:pPr>
        <w:rPr>
          <w:lang w:eastAsia="fr-FR"/>
        </w:rPr>
      </w:pPr>
      <w:r w:rsidRPr="00203EDF">
        <w:rPr>
          <w:lang w:eastAsia="fr-FR"/>
        </w:rPr>
        <w:t xml:space="preserve">The new </w:t>
      </w:r>
      <w:r w:rsidR="001B6C35">
        <w:rPr>
          <w:lang w:eastAsia="fr-FR"/>
        </w:rPr>
        <w:t>t</w:t>
      </w:r>
      <w:r w:rsidRPr="00203EDF">
        <w:rPr>
          <w:lang w:eastAsia="fr-FR"/>
        </w:rPr>
        <w:t xml:space="preserve">errestrial </w:t>
      </w:r>
      <w:r w:rsidR="001B6C35">
        <w:rPr>
          <w:lang w:eastAsia="fr-FR"/>
        </w:rPr>
        <w:t>s</w:t>
      </w:r>
      <w:r w:rsidRPr="00203EDF">
        <w:rPr>
          <w:lang w:eastAsia="fr-FR"/>
        </w:rPr>
        <w:t xml:space="preserve">ervice (TS) is not </w:t>
      </w:r>
      <w:r w:rsidR="003E78CD" w:rsidRPr="00203EDF">
        <w:t>envisioned</w:t>
      </w:r>
      <w:r w:rsidR="003E78CD" w:rsidRPr="00203EDF">
        <w:rPr>
          <w:lang w:eastAsia="fr-FR"/>
        </w:rPr>
        <w:t xml:space="preserve"> </w:t>
      </w:r>
      <w:r w:rsidRPr="00203EDF">
        <w:rPr>
          <w:lang w:eastAsia="fr-FR"/>
        </w:rPr>
        <w:t>for aeronautical usage</w:t>
      </w:r>
      <w:r w:rsidR="003E78CD" w:rsidRPr="00203EDF">
        <w:t>, this use case has not been studied</w:t>
      </w:r>
      <w:r w:rsidRPr="00203EDF">
        <w:rPr>
          <w:lang w:eastAsia="fr-FR"/>
        </w:rPr>
        <w:t>.</w:t>
      </w:r>
    </w:p>
    <w:p w14:paraId="49D4CA7D" w14:textId="04E79430" w:rsidR="00854314" w:rsidRPr="00203EDF" w:rsidRDefault="005E54AE" w:rsidP="00C32112">
      <w:pPr>
        <w:pStyle w:val="Heading1"/>
        <w:rPr>
          <w:rStyle w:val="ECCParagraph"/>
        </w:rPr>
      </w:pPr>
      <w:bookmarkStart w:id="983" w:name="_Toc51755907"/>
      <w:bookmarkStart w:id="984" w:name="_Toc61801871"/>
      <w:bookmarkStart w:id="985" w:name="_Toc70847753"/>
      <w:bookmarkStart w:id="986" w:name="_Toc71093692"/>
      <w:bookmarkStart w:id="987" w:name="_Toc71094922"/>
      <w:r w:rsidRPr="00203EDF">
        <w:rPr>
          <w:rStyle w:val="ECCParagraph"/>
        </w:rPr>
        <w:lastRenderedPageBreak/>
        <w:t xml:space="preserve">Compatibility studies for the new </w:t>
      </w:r>
      <w:r w:rsidR="00007CA2" w:rsidRPr="00203EDF">
        <w:rPr>
          <w:rStyle w:val="ECCParagraph"/>
        </w:rPr>
        <w:t>T</w:t>
      </w:r>
      <w:r w:rsidRPr="00203EDF">
        <w:rPr>
          <w:rStyle w:val="ECCParagraph"/>
        </w:rPr>
        <w:t xml:space="preserve">errestrial </w:t>
      </w:r>
      <w:r w:rsidR="00781DEC" w:rsidRPr="00203EDF">
        <w:rPr>
          <w:rStyle w:val="ECCParagraph"/>
        </w:rPr>
        <w:t xml:space="preserve">Service </w:t>
      </w:r>
      <w:r w:rsidR="004F5392" w:rsidRPr="00203EDF">
        <w:rPr>
          <w:rStyle w:val="ECCParagraph"/>
        </w:rPr>
        <w:t>(TS)</w:t>
      </w:r>
      <w:bookmarkEnd w:id="983"/>
      <w:bookmarkEnd w:id="984"/>
      <w:bookmarkEnd w:id="985"/>
      <w:bookmarkEnd w:id="986"/>
      <w:bookmarkEnd w:id="987"/>
    </w:p>
    <w:p w14:paraId="0368F36D" w14:textId="4D4F6C5B" w:rsidR="000918E0" w:rsidRPr="00203EDF" w:rsidRDefault="000918E0" w:rsidP="005417C4">
      <w:pPr>
        <w:rPr>
          <w:rStyle w:val="ECCParagraph"/>
        </w:rPr>
      </w:pPr>
      <w:r w:rsidRPr="00203EDF">
        <w:t>According to the allocation of Radio Services in and adjacent to the 2483.5</w:t>
      </w:r>
      <w:r w:rsidR="0087366E" w:rsidRPr="00203EDF">
        <w:t>-</w:t>
      </w:r>
      <w:r w:rsidRPr="00203EDF">
        <w:t>2500 MHz band various scenarios can be considered.</w:t>
      </w:r>
    </w:p>
    <w:p w14:paraId="6C4F53E4" w14:textId="718E9455" w:rsidR="005417C4" w:rsidRPr="00203EDF" w:rsidRDefault="005417C4" w:rsidP="005417C4">
      <w:pPr>
        <w:rPr>
          <w:rStyle w:val="ECCParagraph"/>
        </w:rPr>
      </w:pPr>
      <w:r w:rsidRPr="00203EDF">
        <w:rPr>
          <w:rStyle w:val="ECCParagraph"/>
        </w:rPr>
        <w:t xml:space="preserve">Existing use to be considered in the studies are in-band Mobile Satellite Services (MSS), in-band MBANS devices, in-band LP-AMI devices, future in-band </w:t>
      </w:r>
      <w:r w:rsidR="003E78CD" w:rsidRPr="00203EDF">
        <w:rPr>
          <w:rStyle w:val="ECCParagraph"/>
        </w:rPr>
        <w:t>RDSS</w:t>
      </w:r>
      <w:r w:rsidRPr="00203EDF">
        <w:rPr>
          <w:rStyle w:val="ECCParagraph"/>
        </w:rPr>
        <w:t xml:space="preserve">, in-band PMSE, radio applications below 2483.5 MHz including licensed and licensed exempt use; radio applications above 2500 MHz (MFCN). Also, the impact of spurious emissions should be considered. Studies should </w:t>
      </w:r>
      <w:r w:rsidR="001B5440" w:rsidRPr="00203EDF">
        <w:rPr>
          <w:rStyle w:val="ECCParagraph"/>
        </w:rPr>
        <w:t>take</w:t>
      </w:r>
      <w:r w:rsidRPr="00203EDF">
        <w:rPr>
          <w:rStyle w:val="ECCParagraph"/>
        </w:rPr>
        <w:t xml:space="preserve"> into account relevant ECC Reports including 149</w:t>
      </w:r>
      <w:r w:rsidR="003258B5" w:rsidRPr="00203EDF">
        <w:rPr>
          <w:rStyle w:val="ECCParagraph"/>
        </w:rPr>
        <w:fldChar w:fldCharType="begin" w:fldLock="1"/>
      </w:r>
      <w:r w:rsidR="003258B5" w:rsidRPr="00203EDF">
        <w:rPr>
          <w:rStyle w:val="ECCParagraph"/>
        </w:rPr>
        <w:instrText xml:space="preserve"> REF _Ref58937804 \r \h </w:instrText>
      </w:r>
      <w:r w:rsidR="003258B5" w:rsidRPr="00203EDF">
        <w:rPr>
          <w:rStyle w:val="ECCParagraph"/>
        </w:rPr>
      </w:r>
      <w:r w:rsidR="003258B5" w:rsidRPr="00203EDF">
        <w:rPr>
          <w:rStyle w:val="ECCParagraph"/>
        </w:rPr>
        <w:fldChar w:fldCharType="separate"/>
      </w:r>
      <w:r w:rsidR="007356F6">
        <w:rPr>
          <w:rStyle w:val="ECCParagraph"/>
        </w:rPr>
        <w:t>[1]</w:t>
      </w:r>
      <w:r w:rsidR="003258B5" w:rsidRPr="00203EDF">
        <w:rPr>
          <w:rStyle w:val="ECCParagraph"/>
        </w:rPr>
        <w:fldChar w:fldCharType="end"/>
      </w:r>
      <w:r w:rsidRPr="00203EDF">
        <w:rPr>
          <w:rStyle w:val="ECCParagraph"/>
        </w:rPr>
        <w:t>, 150</w:t>
      </w:r>
      <w:r w:rsidR="00244914" w:rsidRPr="00203EDF">
        <w:rPr>
          <w:rStyle w:val="ECCParagraph"/>
        </w:rPr>
        <w:t xml:space="preserve"> </w:t>
      </w:r>
      <w:r w:rsidR="00DF102E" w:rsidRPr="00203EDF">
        <w:rPr>
          <w:rStyle w:val="ECCParagraph"/>
        </w:rPr>
        <w:fldChar w:fldCharType="begin" w:fldLock="1"/>
      </w:r>
      <w:r w:rsidR="00DF102E" w:rsidRPr="00203EDF">
        <w:rPr>
          <w:rStyle w:val="ECCParagraph"/>
        </w:rPr>
        <w:instrText xml:space="preserve"> REF _Ref59015655 \r \h </w:instrText>
      </w:r>
      <w:r w:rsidR="00DF102E" w:rsidRPr="00203EDF">
        <w:rPr>
          <w:rStyle w:val="ECCParagraph"/>
        </w:rPr>
      </w:r>
      <w:r w:rsidR="00DF102E" w:rsidRPr="00203EDF">
        <w:rPr>
          <w:rStyle w:val="ECCParagraph"/>
        </w:rPr>
        <w:fldChar w:fldCharType="separate"/>
      </w:r>
      <w:r w:rsidR="007356F6">
        <w:rPr>
          <w:rStyle w:val="ECCParagraph"/>
        </w:rPr>
        <w:t>[2]</w:t>
      </w:r>
      <w:r w:rsidR="00DF102E" w:rsidRPr="00203EDF">
        <w:rPr>
          <w:rStyle w:val="ECCParagraph"/>
        </w:rPr>
        <w:fldChar w:fldCharType="end"/>
      </w:r>
      <w:r w:rsidRPr="00203EDF">
        <w:rPr>
          <w:rStyle w:val="ECCParagraph"/>
        </w:rPr>
        <w:t>, 165</w:t>
      </w:r>
      <w:r w:rsidR="003258B5" w:rsidRPr="00203EDF">
        <w:rPr>
          <w:rStyle w:val="ECCParagraph"/>
        </w:rPr>
        <w:t xml:space="preserve"> </w:t>
      </w:r>
      <w:r w:rsidR="003258B5" w:rsidRPr="00203EDF">
        <w:rPr>
          <w:rStyle w:val="ECCParagraph"/>
        </w:rPr>
        <w:fldChar w:fldCharType="begin" w:fldLock="1"/>
      </w:r>
      <w:r w:rsidR="003258B5" w:rsidRPr="00203EDF">
        <w:rPr>
          <w:rStyle w:val="ECCParagraph"/>
        </w:rPr>
        <w:instrText xml:space="preserve"> REF _Ref58938076 \r \h </w:instrText>
      </w:r>
      <w:r w:rsidR="003258B5" w:rsidRPr="00203EDF">
        <w:rPr>
          <w:rStyle w:val="ECCParagraph"/>
        </w:rPr>
      </w:r>
      <w:r w:rsidR="003258B5" w:rsidRPr="00203EDF">
        <w:rPr>
          <w:rStyle w:val="ECCParagraph"/>
        </w:rPr>
        <w:fldChar w:fldCharType="separate"/>
      </w:r>
      <w:r w:rsidR="007356F6">
        <w:rPr>
          <w:rStyle w:val="ECCParagraph"/>
        </w:rPr>
        <w:t>[3]</w:t>
      </w:r>
      <w:r w:rsidR="003258B5" w:rsidRPr="00203EDF">
        <w:rPr>
          <w:rStyle w:val="ECCParagraph"/>
        </w:rPr>
        <w:fldChar w:fldCharType="end"/>
      </w:r>
      <w:r w:rsidRPr="00203EDF">
        <w:rPr>
          <w:rStyle w:val="ECCParagraph"/>
        </w:rPr>
        <w:t>, 201</w:t>
      </w:r>
      <w:r w:rsidR="003258B5" w:rsidRPr="00203EDF">
        <w:rPr>
          <w:rStyle w:val="ECCParagraph"/>
        </w:rPr>
        <w:t xml:space="preserve"> </w:t>
      </w:r>
      <w:r w:rsidR="003258B5" w:rsidRPr="00203EDF">
        <w:rPr>
          <w:rStyle w:val="ECCParagraph"/>
        </w:rPr>
        <w:fldChar w:fldCharType="begin" w:fldLock="1"/>
      </w:r>
      <w:r w:rsidR="003258B5" w:rsidRPr="00203EDF">
        <w:rPr>
          <w:rStyle w:val="ECCParagraph"/>
        </w:rPr>
        <w:instrText xml:space="preserve"> REF _Ref58938086 \r \h </w:instrText>
      </w:r>
      <w:r w:rsidR="003258B5" w:rsidRPr="00203EDF">
        <w:rPr>
          <w:rStyle w:val="ECCParagraph"/>
        </w:rPr>
      </w:r>
      <w:r w:rsidR="003258B5" w:rsidRPr="00203EDF">
        <w:rPr>
          <w:rStyle w:val="ECCParagraph"/>
        </w:rPr>
        <w:fldChar w:fldCharType="separate"/>
      </w:r>
      <w:r w:rsidR="007356F6">
        <w:rPr>
          <w:rStyle w:val="ECCParagraph"/>
        </w:rPr>
        <w:t>[4]</w:t>
      </w:r>
      <w:r w:rsidR="003258B5" w:rsidRPr="00203EDF">
        <w:rPr>
          <w:rStyle w:val="ECCParagraph"/>
        </w:rPr>
        <w:fldChar w:fldCharType="end"/>
      </w:r>
      <w:r w:rsidRPr="00203EDF">
        <w:rPr>
          <w:rStyle w:val="ECCParagraph"/>
        </w:rPr>
        <w:t>, 219</w:t>
      </w:r>
      <w:r w:rsidR="003258B5" w:rsidRPr="00203EDF">
        <w:rPr>
          <w:rStyle w:val="ECCParagraph"/>
        </w:rPr>
        <w:t xml:space="preserve"> </w:t>
      </w:r>
      <w:r w:rsidR="003258B5" w:rsidRPr="00203EDF">
        <w:rPr>
          <w:rStyle w:val="ECCParagraph"/>
        </w:rPr>
        <w:fldChar w:fldCharType="begin" w:fldLock="1"/>
      </w:r>
      <w:r w:rsidR="003258B5" w:rsidRPr="00203EDF">
        <w:rPr>
          <w:rStyle w:val="ECCParagraph"/>
        </w:rPr>
        <w:instrText xml:space="preserve"> REF _Ref58938094 \r \h </w:instrText>
      </w:r>
      <w:r w:rsidR="003258B5" w:rsidRPr="00203EDF">
        <w:rPr>
          <w:rStyle w:val="ECCParagraph"/>
        </w:rPr>
      </w:r>
      <w:r w:rsidR="003258B5" w:rsidRPr="00203EDF">
        <w:rPr>
          <w:rStyle w:val="ECCParagraph"/>
        </w:rPr>
        <w:fldChar w:fldCharType="separate"/>
      </w:r>
      <w:r w:rsidR="007356F6">
        <w:rPr>
          <w:rStyle w:val="ECCParagraph"/>
        </w:rPr>
        <w:t>[5]</w:t>
      </w:r>
      <w:r w:rsidR="003258B5" w:rsidRPr="00203EDF">
        <w:rPr>
          <w:rStyle w:val="ECCParagraph"/>
        </w:rPr>
        <w:fldChar w:fldCharType="end"/>
      </w:r>
      <w:r w:rsidR="00C24865" w:rsidRPr="00203EDF">
        <w:rPr>
          <w:rStyle w:val="ECCParagraph"/>
        </w:rPr>
        <w:t xml:space="preserve"> and</w:t>
      </w:r>
      <w:r w:rsidRPr="00203EDF">
        <w:rPr>
          <w:rStyle w:val="ECCParagraph"/>
        </w:rPr>
        <w:t xml:space="preserve"> CEPT Report 72</w:t>
      </w:r>
      <w:r w:rsidR="003258B5" w:rsidRPr="00203EDF">
        <w:rPr>
          <w:rStyle w:val="ECCParagraph"/>
        </w:rPr>
        <w:t xml:space="preserve"> </w:t>
      </w:r>
      <w:r w:rsidR="003258B5" w:rsidRPr="00203EDF">
        <w:rPr>
          <w:rStyle w:val="ECCParagraph"/>
        </w:rPr>
        <w:fldChar w:fldCharType="begin" w:fldLock="1"/>
      </w:r>
      <w:r w:rsidR="003258B5" w:rsidRPr="00203EDF">
        <w:rPr>
          <w:rStyle w:val="ECCParagraph"/>
        </w:rPr>
        <w:instrText xml:space="preserve"> REF _Ref58938100 \r \h </w:instrText>
      </w:r>
      <w:r w:rsidR="003258B5" w:rsidRPr="00203EDF">
        <w:rPr>
          <w:rStyle w:val="ECCParagraph"/>
        </w:rPr>
      </w:r>
      <w:r w:rsidR="003258B5" w:rsidRPr="00203EDF">
        <w:rPr>
          <w:rStyle w:val="ECCParagraph"/>
        </w:rPr>
        <w:fldChar w:fldCharType="separate"/>
      </w:r>
      <w:r w:rsidR="007356F6">
        <w:rPr>
          <w:rStyle w:val="ECCParagraph"/>
        </w:rPr>
        <w:t>[6]</w:t>
      </w:r>
      <w:r w:rsidR="003258B5" w:rsidRPr="00203EDF">
        <w:rPr>
          <w:rStyle w:val="ECCParagraph"/>
        </w:rPr>
        <w:fldChar w:fldCharType="end"/>
      </w:r>
      <w:r w:rsidRPr="00203EDF">
        <w:rPr>
          <w:rStyle w:val="ECCParagraph"/>
        </w:rPr>
        <w:t>.</w:t>
      </w:r>
    </w:p>
    <w:p w14:paraId="3A5253FB" w14:textId="77777777" w:rsidR="005E54AE" w:rsidRPr="00203EDF" w:rsidRDefault="005E54AE" w:rsidP="00C32112">
      <w:pPr>
        <w:pStyle w:val="Heading2"/>
        <w:rPr>
          <w:rStyle w:val="ECCParagraph"/>
        </w:rPr>
      </w:pPr>
      <w:bookmarkStart w:id="988" w:name="_Toc41830645"/>
      <w:bookmarkStart w:id="989" w:name="_Toc41830699"/>
      <w:bookmarkStart w:id="990" w:name="_Toc41832303"/>
      <w:bookmarkStart w:id="991" w:name="_Toc41832446"/>
      <w:bookmarkStart w:id="992" w:name="_Toc41832564"/>
      <w:bookmarkStart w:id="993" w:name="_Toc41834408"/>
      <w:bookmarkStart w:id="994" w:name="_Toc41839459"/>
      <w:bookmarkStart w:id="995" w:name="_Toc41839798"/>
      <w:bookmarkStart w:id="996" w:name="_Toc41839895"/>
      <w:bookmarkStart w:id="997" w:name="_Toc41839991"/>
      <w:bookmarkStart w:id="998" w:name="_Toc41840088"/>
      <w:bookmarkStart w:id="999" w:name="_Toc41840202"/>
      <w:bookmarkStart w:id="1000" w:name="_Toc41840838"/>
      <w:bookmarkStart w:id="1001" w:name="_Toc41842649"/>
      <w:bookmarkStart w:id="1002" w:name="_Toc41892502"/>
      <w:bookmarkStart w:id="1003" w:name="_Toc41892921"/>
      <w:bookmarkStart w:id="1004" w:name="_Toc41894006"/>
      <w:bookmarkStart w:id="1005" w:name="_Toc41894356"/>
      <w:bookmarkStart w:id="1006" w:name="_Toc41895277"/>
      <w:bookmarkStart w:id="1007" w:name="_Toc41896000"/>
      <w:bookmarkStart w:id="1008" w:name="_Toc41897068"/>
      <w:bookmarkStart w:id="1009" w:name="_Toc41925130"/>
      <w:bookmarkStart w:id="1010" w:name="_Toc41925652"/>
      <w:bookmarkStart w:id="1011" w:name="_Toc41925779"/>
      <w:bookmarkStart w:id="1012" w:name="_Toc41925907"/>
      <w:bookmarkStart w:id="1013" w:name="_Toc41935745"/>
      <w:bookmarkStart w:id="1014" w:name="_Toc41935880"/>
      <w:bookmarkStart w:id="1015" w:name="_Toc41939906"/>
      <w:bookmarkStart w:id="1016" w:name="_Toc41940056"/>
      <w:bookmarkStart w:id="1017" w:name="_Toc41940206"/>
      <w:bookmarkStart w:id="1018" w:name="_Toc41940356"/>
      <w:bookmarkStart w:id="1019" w:name="_Toc41940534"/>
      <w:bookmarkStart w:id="1020" w:name="_Toc41975609"/>
      <w:bookmarkStart w:id="1021" w:name="_Toc41979979"/>
      <w:bookmarkStart w:id="1022" w:name="_Toc41980382"/>
      <w:bookmarkStart w:id="1023" w:name="_Toc51755908"/>
      <w:bookmarkStart w:id="1024" w:name="_Ref64711082"/>
      <w:bookmarkStart w:id="1025" w:name="_Ref64711310"/>
      <w:bookmarkStart w:id="1026" w:name="_Toc61801872"/>
      <w:bookmarkStart w:id="1027" w:name="_Toc70847754"/>
      <w:bookmarkStart w:id="1028" w:name="_Toc71093693"/>
      <w:bookmarkStart w:id="1029" w:name="_Toc71094923"/>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r w:rsidRPr="00203EDF">
        <w:rPr>
          <w:rStyle w:val="ECCParagraph"/>
        </w:rPr>
        <w:t>Compatibility with MSS in the band 2483.5-2500 MHz</w:t>
      </w:r>
      <w:bookmarkEnd w:id="1023"/>
      <w:bookmarkEnd w:id="1024"/>
      <w:bookmarkEnd w:id="1025"/>
      <w:bookmarkEnd w:id="1026"/>
      <w:bookmarkEnd w:id="1027"/>
      <w:bookmarkEnd w:id="1028"/>
      <w:bookmarkEnd w:id="1029"/>
    </w:p>
    <w:p w14:paraId="036C8B4B" w14:textId="04D4BD7E" w:rsidR="006F29F7" w:rsidRPr="00203EDF" w:rsidRDefault="006F29F7" w:rsidP="006F29F7">
      <w:pPr>
        <w:rPr>
          <w:rStyle w:val="ECCParagraph"/>
        </w:rPr>
      </w:pPr>
      <w:r w:rsidRPr="00203EDF">
        <w:t xml:space="preserve">This </w:t>
      </w:r>
      <w:r w:rsidR="001C08AB" w:rsidRPr="00203EDF">
        <w:t xml:space="preserve">section </w:t>
      </w:r>
      <w:r w:rsidRPr="00203EDF">
        <w:t xml:space="preserve">analyses the impact of an LTE-based 2.4 GHz </w:t>
      </w:r>
      <w:r w:rsidR="001B6C35">
        <w:t>t</w:t>
      </w:r>
      <w:r w:rsidRPr="00203EDF">
        <w:t xml:space="preserve">errestrial </w:t>
      </w:r>
      <w:r w:rsidR="001B6C35">
        <w:t>s</w:t>
      </w:r>
      <w:r w:rsidR="00781DEC" w:rsidRPr="00203EDF">
        <w:t xml:space="preserve">ervice </w:t>
      </w:r>
      <w:r w:rsidRPr="00203EDF">
        <w:t>(TS)</w:t>
      </w:r>
      <w:r w:rsidR="001770B7" w:rsidRPr="00203EDF">
        <w:t xml:space="preserve"> </w:t>
      </w:r>
      <w:r w:rsidR="0097757E" w:rsidRPr="00203EDF">
        <w:t>(</w:t>
      </w:r>
      <w:r w:rsidR="00224093" w:rsidRPr="00203EDF">
        <w:t xml:space="preserve">based on technical details in </w:t>
      </w:r>
      <w:r w:rsidR="0097757E" w:rsidRPr="00203EDF">
        <w:t>3GPP TR 36.791)</w:t>
      </w:r>
      <w:r w:rsidRPr="00203EDF">
        <w:t xml:space="preserve"> in the MSS frequency band 2483.5</w:t>
      </w:r>
      <w:r w:rsidR="0087366E" w:rsidRPr="00203EDF">
        <w:t>-</w:t>
      </w:r>
      <w:r w:rsidR="009B36B4" w:rsidRPr="00203EDF">
        <w:t xml:space="preserve">2500 </w:t>
      </w:r>
      <w:r w:rsidRPr="00203EDF">
        <w:t>MHz on incumbent services in the same frequency band. The analysis determines the impact of LTE-based 2.4 GHz</w:t>
      </w:r>
      <w:r w:rsidRPr="00203EDF" w:rsidDel="005B6795">
        <w:t xml:space="preserve"> </w:t>
      </w:r>
      <w:r w:rsidRPr="00203EDF">
        <w:t>terrestrial transmitters on victim co-channel receivers. One service that can share the band is the Mobile Satellite Service (MSS).</w:t>
      </w:r>
    </w:p>
    <w:p w14:paraId="76287E2E" w14:textId="19E24017" w:rsidR="006F29F7" w:rsidRPr="00203EDF" w:rsidRDefault="006F29F7" w:rsidP="006F29F7">
      <w:r w:rsidRPr="00203EDF">
        <w:t xml:space="preserve">The technical characteristics of the 2.4 GHz low power </w:t>
      </w:r>
      <w:r w:rsidR="001B6C35">
        <w:t>t</w:t>
      </w:r>
      <w:r w:rsidRPr="00203EDF">
        <w:t xml:space="preserve">errestrial </w:t>
      </w:r>
      <w:r w:rsidR="001B6C35">
        <w:t>s</w:t>
      </w:r>
      <w:r w:rsidRPr="00203EDF">
        <w:t>ervice (TS) are given in</w:t>
      </w:r>
      <w:r w:rsidR="0003682F" w:rsidRPr="00203EDF">
        <w:t xml:space="preserve"> section </w:t>
      </w:r>
      <w:r w:rsidR="0003682F" w:rsidRPr="00203EDF">
        <w:fldChar w:fldCharType="begin" w:fldLock="1"/>
      </w:r>
      <w:r w:rsidR="0003682F" w:rsidRPr="00203EDF">
        <w:instrText xml:space="preserve"> REF _Ref44325088 \w \h </w:instrText>
      </w:r>
      <w:r w:rsidR="0003682F" w:rsidRPr="00203EDF">
        <w:fldChar w:fldCharType="separate"/>
      </w:r>
      <w:r w:rsidR="007356F6">
        <w:t>3</w:t>
      </w:r>
      <w:r w:rsidR="0003682F" w:rsidRPr="00203EDF">
        <w:fldChar w:fldCharType="end"/>
      </w:r>
      <w:r w:rsidRPr="00203EDF">
        <w:t xml:space="preserve">. The </w:t>
      </w:r>
      <w:r w:rsidR="001B6C35">
        <w:t>t</w:t>
      </w:r>
      <w:r w:rsidRPr="00203EDF">
        <w:t xml:space="preserve">errestrial </w:t>
      </w:r>
      <w:r w:rsidR="001B6C35">
        <w:t>s</w:t>
      </w:r>
      <w:r w:rsidR="0069746D" w:rsidRPr="00203EDF">
        <w:t>ervice</w:t>
      </w:r>
      <w:r w:rsidRPr="00203EDF">
        <w:t xml:space="preserve"> is time division duplex (TDD)</w:t>
      </w:r>
      <w:r w:rsidR="00BE6654" w:rsidRPr="00203EDF">
        <w:t xml:space="preserve"> with the transmit activity divided between the BS and UE. However, 100% transmit time has been used for the BS and the UE in the calculation</w:t>
      </w:r>
      <w:r w:rsidRPr="00203EDF">
        <w:t>.</w:t>
      </w:r>
      <w:r w:rsidR="00762227" w:rsidRPr="00203EDF">
        <w:t xml:space="preserve"> </w:t>
      </w:r>
      <w:r w:rsidRPr="00203EDF">
        <w:t>The TS system with 10</w:t>
      </w:r>
      <w:r w:rsidR="00D22964">
        <w:t> </w:t>
      </w:r>
      <w:r w:rsidRPr="00203EDF">
        <w:t>MHz bandwidth is analysed here. This exceeds the 1.23 MHz bandwidth for MSS</w:t>
      </w:r>
      <w:r w:rsidR="007021B0" w:rsidRPr="00203EDF">
        <w:t xml:space="preserve"> subcarriers</w:t>
      </w:r>
      <w:r w:rsidRPr="00203EDF">
        <w:t>, so the interference is calculated based on the power spectral density (PSD) of the TS.</w:t>
      </w:r>
    </w:p>
    <w:p w14:paraId="23487EC3" w14:textId="5C59A0D9" w:rsidR="0058246E" w:rsidRPr="00203EDF" w:rsidRDefault="0058246E" w:rsidP="006F29F7">
      <w:r w:rsidRPr="00203EDF">
        <w:t xml:space="preserve">Considering the potential for interference from the MSS downlink into the </w:t>
      </w:r>
      <w:r w:rsidR="00031118">
        <w:t>TS</w:t>
      </w:r>
      <w:r w:rsidRPr="00203EDF">
        <w:t>, PFD limits appear in the Radio Regulation</w:t>
      </w:r>
      <w:r w:rsidR="005F6229">
        <w:t>,</w:t>
      </w:r>
      <w:r w:rsidRPr="00203EDF">
        <w:t xml:space="preserve"> </w:t>
      </w:r>
      <w:r w:rsidR="005F6229">
        <w:t>a</w:t>
      </w:r>
      <w:r w:rsidRPr="00203EDF">
        <w:t>ppendix 5</w:t>
      </w:r>
      <w:r w:rsidR="005F6229">
        <w:t>, t</w:t>
      </w:r>
      <w:r w:rsidRPr="00203EDF">
        <w:t>able 5-2 for the band 2483.5</w:t>
      </w:r>
      <w:r w:rsidR="00C638A2" w:rsidRPr="00203EDF">
        <w:t>-</w:t>
      </w:r>
      <w:r w:rsidRPr="00203EDF">
        <w:t xml:space="preserve">2500 MHz. For low elevation angles, the PFD limit is about 10 dB below the </w:t>
      </w:r>
      <w:r w:rsidR="00DC7A6B">
        <w:t>thermal</w:t>
      </w:r>
      <w:r w:rsidR="00DC7A6B" w:rsidRPr="00203EDF">
        <w:t xml:space="preserve"> </w:t>
      </w:r>
      <w:r w:rsidRPr="00203EDF">
        <w:t>noise floor of the MS receiver. In fact, every practical terrestrial system uses a receiver technology at or near room temperature, approximately 300 degrees Kelvin.  They also have noise figures that are greater than 0 dB. The NF used for TS BS is +5 dB. The practical terrestrial system will therefore only receive satellite interference that is more than 10 dB</w:t>
      </w:r>
      <w:r w:rsidR="00E444B8">
        <w:t xml:space="preserve"> </w:t>
      </w:r>
      <w:r w:rsidR="00192281">
        <w:t xml:space="preserve">below </w:t>
      </w:r>
      <w:r w:rsidR="00E444B8" w:rsidRPr="002E0782">
        <w:t>the value of the noise power spectral density (N0)</w:t>
      </w:r>
      <w:r w:rsidRPr="00203EDF">
        <w:t>, or I/N ratios lower than -10 dB</w:t>
      </w:r>
      <w:r w:rsidR="007B2DFE">
        <w:t>. I</w:t>
      </w:r>
      <w:r w:rsidRPr="00203EDF">
        <w:t>n particular, considering Globalstar satellite transmitter system parameters, coexistence between satellite transmitter and TS receiver has not been seen required.</w:t>
      </w:r>
    </w:p>
    <w:p w14:paraId="1C2BC752" w14:textId="00A03073" w:rsidR="0058246E" w:rsidRPr="00203EDF" w:rsidRDefault="0058246E" w:rsidP="006F29F7">
      <w:r w:rsidRPr="00203EDF">
        <w:t xml:space="preserve">The report considers only the characteristics of an operational MSS system, Globalstar. Other satellite systems have been filed at the ITU BR for use in this band, but </w:t>
      </w:r>
      <w:r w:rsidR="006D18F0">
        <w:t>their</w:t>
      </w:r>
      <w:r w:rsidR="006D18F0" w:rsidRPr="00203EDF">
        <w:t xml:space="preserve"> </w:t>
      </w:r>
      <w:r w:rsidRPr="00203EDF">
        <w:t>characteristics have not been considered</w:t>
      </w:r>
      <w:r w:rsidR="009A7B98" w:rsidRPr="009A7B98">
        <w:t xml:space="preserve"> as they are not active within the band at the time of these studies.</w:t>
      </w:r>
    </w:p>
    <w:p w14:paraId="0A7DA4EC" w14:textId="77777777" w:rsidR="005E54AE" w:rsidRPr="00203EDF" w:rsidRDefault="005E54AE">
      <w:pPr>
        <w:pStyle w:val="Heading3"/>
        <w:rPr>
          <w:rStyle w:val="ECCParagraph"/>
          <w:rFonts w:eastAsia="Calibri" w:cs="Times New Roman"/>
          <w:b w:val="0"/>
          <w:bCs w:val="0"/>
          <w:szCs w:val="22"/>
        </w:rPr>
      </w:pPr>
      <w:bookmarkStart w:id="1030" w:name="_Toc41935747"/>
      <w:bookmarkStart w:id="1031" w:name="_Toc41935882"/>
      <w:bookmarkStart w:id="1032" w:name="_Toc41939908"/>
      <w:bookmarkStart w:id="1033" w:name="_Toc41940058"/>
      <w:bookmarkStart w:id="1034" w:name="_Toc41940208"/>
      <w:bookmarkStart w:id="1035" w:name="_Toc41940358"/>
      <w:bookmarkStart w:id="1036" w:name="_Toc41940536"/>
      <w:bookmarkStart w:id="1037" w:name="_Toc41975611"/>
      <w:bookmarkStart w:id="1038" w:name="_Toc41979981"/>
      <w:bookmarkStart w:id="1039" w:name="_Toc41980384"/>
      <w:bookmarkStart w:id="1040" w:name="_Toc51755909"/>
      <w:bookmarkStart w:id="1041" w:name="_Toc61801873"/>
      <w:bookmarkStart w:id="1042" w:name="_Ref67415036"/>
      <w:bookmarkStart w:id="1043" w:name="_Toc70847755"/>
      <w:bookmarkStart w:id="1044" w:name="_Toc71093694"/>
      <w:bookmarkStart w:id="1045" w:name="_Toc71094924"/>
      <w:bookmarkEnd w:id="1030"/>
      <w:bookmarkEnd w:id="1031"/>
      <w:bookmarkEnd w:id="1032"/>
      <w:bookmarkEnd w:id="1033"/>
      <w:bookmarkEnd w:id="1034"/>
      <w:bookmarkEnd w:id="1035"/>
      <w:bookmarkEnd w:id="1036"/>
      <w:bookmarkEnd w:id="1037"/>
      <w:bookmarkEnd w:id="1038"/>
      <w:bookmarkEnd w:id="1039"/>
      <w:r w:rsidRPr="00203EDF">
        <w:rPr>
          <w:rStyle w:val="ECCParagraph"/>
        </w:rPr>
        <w:t xml:space="preserve">MSS </w:t>
      </w:r>
      <w:r w:rsidR="00711DE4" w:rsidRPr="00203EDF">
        <w:rPr>
          <w:rStyle w:val="ECCParagraph"/>
        </w:rPr>
        <w:t>s</w:t>
      </w:r>
      <w:r w:rsidR="00DD2FA5" w:rsidRPr="00203EDF">
        <w:rPr>
          <w:rStyle w:val="ECCParagraph"/>
        </w:rPr>
        <w:t xml:space="preserve">ystem </w:t>
      </w:r>
      <w:r w:rsidR="00711DE4" w:rsidRPr="00203EDF">
        <w:rPr>
          <w:rStyle w:val="ECCParagraph"/>
        </w:rPr>
        <w:t>p</w:t>
      </w:r>
      <w:r w:rsidRPr="00203EDF">
        <w:rPr>
          <w:rStyle w:val="ECCParagraph"/>
        </w:rPr>
        <w:t>arameters</w:t>
      </w:r>
      <w:bookmarkEnd w:id="1040"/>
      <w:bookmarkEnd w:id="1041"/>
      <w:bookmarkEnd w:id="1042"/>
      <w:bookmarkEnd w:id="1043"/>
      <w:bookmarkEnd w:id="1044"/>
      <w:bookmarkEnd w:id="1045"/>
    </w:p>
    <w:p w14:paraId="112CAF1B" w14:textId="23F66E62" w:rsidR="006F29F7" w:rsidRPr="00203EDF" w:rsidRDefault="006F29F7" w:rsidP="006F29F7">
      <w:r w:rsidRPr="00203EDF">
        <w:t xml:space="preserve">The technical characteristics of the MSS system are described in </w:t>
      </w:r>
      <w:r w:rsidR="00EF1D22" w:rsidRPr="00203EDF">
        <w:t>Recommendation ITU-R</w:t>
      </w:r>
      <w:r w:rsidRPr="00203EDF">
        <w:t xml:space="preserve"> M.1184</w:t>
      </w:r>
      <w:r w:rsidR="00286468" w:rsidRPr="00203EDF">
        <w:t xml:space="preserve"> </w:t>
      </w:r>
      <w:r w:rsidR="00286468" w:rsidRPr="00203EDF">
        <w:fldChar w:fldCharType="begin" w:fldLock="1"/>
      </w:r>
      <w:r w:rsidR="00286468" w:rsidRPr="00203EDF">
        <w:instrText xml:space="preserve"> REF _Ref58938802 \r \h </w:instrText>
      </w:r>
      <w:r w:rsidR="00286468" w:rsidRPr="00203EDF">
        <w:fldChar w:fldCharType="separate"/>
      </w:r>
      <w:r w:rsidR="007356F6">
        <w:t>[13]</w:t>
      </w:r>
      <w:r w:rsidR="00286468" w:rsidRPr="00203EDF">
        <w:fldChar w:fldCharType="end"/>
      </w:r>
      <w:r w:rsidR="00286468" w:rsidRPr="00203EDF">
        <w:t>.</w:t>
      </w:r>
      <w:r w:rsidR="00762227" w:rsidRPr="00203EDF">
        <w:t xml:space="preserve"> </w:t>
      </w:r>
      <w:r w:rsidRPr="00203EDF">
        <w:t xml:space="preserve">The MSS is a non-GSO system with characteristics in </w:t>
      </w:r>
      <w:r w:rsidR="00B70CB5" w:rsidRPr="00203EDF">
        <w:t>Recommendation ITU-R M.1184</w:t>
      </w:r>
      <w:r w:rsidR="00B70CB5">
        <w:t>. t</w:t>
      </w:r>
      <w:r w:rsidRPr="00203EDF">
        <w:t xml:space="preserve">able 4a and </w:t>
      </w:r>
      <w:r w:rsidR="00B70CB5">
        <w:t>t</w:t>
      </w:r>
      <w:r w:rsidRPr="00203EDF">
        <w:t>able 4b, column D. The MSS system has several components that include ground stations, satellites, and user terminals.</w:t>
      </w:r>
      <w:r w:rsidR="00762227" w:rsidRPr="00203EDF">
        <w:t xml:space="preserve"> </w:t>
      </w:r>
      <w:r w:rsidRPr="00203EDF">
        <w:t xml:space="preserve">The satellite-to-ground link from the satellites to user terminals is the link in the 2483.5 MHz to 2500 MHz band, and will be considered in this paper. The technical characteristics of the MSS interference cases are listed in </w:t>
      </w:r>
      <w:r w:rsidRPr="00203EDF">
        <w:fldChar w:fldCharType="begin" w:fldLock="1"/>
      </w:r>
      <w:r w:rsidRPr="00203EDF">
        <w:instrText xml:space="preserve"> REF _Ref41934468 \h </w:instrText>
      </w:r>
      <w:r w:rsidRPr="00203EDF">
        <w:fldChar w:fldCharType="separate"/>
      </w:r>
      <w:r w:rsidR="003A41DA" w:rsidRPr="00203EDF">
        <w:t xml:space="preserve">Table </w:t>
      </w:r>
      <w:r w:rsidR="003A41DA">
        <w:rPr>
          <w:noProof/>
        </w:rPr>
        <w:t>18</w:t>
      </w:r>
      <w:r w:rsidRPr="00203EDF">
        <w:fldChar w:fldCharType="end"/>
      </w:r>
      <w:r w:rsidRPr="00203EDF">
        <w:t xml:space="preserve">. </w:t>
      </w:r>
    </w:p>
    <w:p w14:paraId="29DE23FE" w14:textId="7A9DECD8" w:rsidR="00891B83" w:rsidRPr="00203EDF" w:rsidRDefault="00891B83" w:rsidP="006F29F7">
      <w:r w:rsidRPr="00203EDF">
        <w:t xml:space="preserve">The protection criteria for interference from IMT to MSS are not defined in </w:t>
      </w:r>
      <w:bookmarkStart w:id="1046" w:name="_Hlk58938737"/>
      <w:r w:rsidRPr="00203EDF">
        <w:t>ITU-R Recommendations. Recommendation ITU-R S.1432-1</w:t>
      </w:r>
      <w:r w:rsidR="001C7FD6" w:rsidRPr="00203EDF">
        <w:t xml:space="preserve"> </w:t>
      </w:r>
      <w:r w:rsidR="001C7FD6" w:rsidRPr="00203EDF">
        <w:fldChar w:fldCharType="begin" w:fldLock="1"/>
      </w:r>
      <w:r w:rsidR="001C7FD6" w:rsidRPr="00203EDF">
        <w:instrText xml:space="preserve"> REF _Ref59017133 \r \h </w:instrText>
      </w:r>
      <w:r w:rsidR="001C7FD6" w:rsidRPr="00203EDF">
        <w:fldChar w:fldCharType="separate"/>
      </w:r>
      <w:r w:rsidR="007356F6">
        <w:t>[14]</w:t>
      </w:r>
      <w:r w:rsidR="001C7FD6" w:rsidRPr="00203EDF">
        <w:fldChar w:fldCharType="end"/>
      </w:r>
      <w:r w:rsidRPr="00203EDF">
        <w:t xml:space="preserve"> </w:t>
      </w:r>
      <w:bookmarkEnd w:id="1046"/>
      <w:r w:rsidRPr="00203EDF">
        <w:t>provides the maximum allowable aggregate interference levels into fixed-satellite service (FSS) below 30 GHz. The value of I/N from</w:t>
      </w:r>
      <w:r w:rsidR="00932DF6" w:rsidRPr="00932DF6">
        <w:t xml:space="preserve"> Recommendation ITU-R S.1432-1</w:t>
      </w:r>
      <w:r w:rsidRPr="00203EDF">
        <w:t xml:space="preserve"> </w:t>
      </w:r>
      <w:r w:rsidR="001C7FD6" w:rsidRPr="00203EDF">
        <w:t xml:space="preserve"> </w:t>
      </w:r>
      <w:r w:rsidRPr="00203EDF">
        <w:t xml:space="preserve">for FSS </w:t>
      </w:r>
      <w:r w:rsidR="002E0218" w:rsidRPr="002E0218">
        <w:t xml:space="preserve">of -12 dB </w:t>
      </w:r>
      <w:r w:rsidRPr="00203EDF">
        <w:t xml:space="preserve">is used as the I/N for MSS for purposes of this report. Other ECC </w:t>
      </w:r>
      <w:r w:rsidR="009421E0" w:rsidRPr="00203EDF">
        <w:t>R</w:t>
      </w:r>
      <w:r w:rsidRPr="00203EDF">
        <w:t>eports (i.e. ECC Report 263</w:t>
      </w:r>
      <w:r w:rsidR="00987170" w:rsidRPr="00203EDF">
        <w:t xml:space="preserve"> </w:t>
      </w:r>
      <w:r w:rsidR="00987170" w:rsidRPr="00203EDF">
        <w:fldChar w:fldCharType="begin" w:fldLock="1"/>
      </w:r>
      <w:r w:rsidR="00987170" w:rsidRPr="00203EDF">
        <w:instrText xml:space="preserve"> REF _Ref58996256 \r \h </w:instrText>
      </w:r>
      <w:r w:rsidR="00987170" w:rsidRPr="00203EDF">
        <w:fldChar w:fldCharType="separate"/>
      </w:r>
      <w:r w:rsidR="007356F6">
        <w:t>[9]</w:t>
      </w:r>
      <w:r w:rsidR="00987170" w:rsidRPr="00203EDF">
        <w:fldChar w:fldCharType="end"/>
      </w:r>
      <w:r w:rsidRPr="00203EDF">
        <w:t>) for MSS compatibility with terrestrial services have used different values of I/N for MSS such as -6</w:t>
      </w:r>
      <w:r w:rsidR="00C01E10" w:rsidRPr="00203EDF">
        <w:t xml:space="preserve"> </w:t>
      </w:r>
      <w:r w:rsidRPr="00203EDF">
        <w:t>dB and -10 dB.</w:t>
      </w:r>
    </w:p>
    <w:p w14:paraId="7A464937" w14:textId="5A9F46D0" w:rsidR="006F29F7" w:rsidRPr="00203EDF" w:rsidRDefault="006F29F7" w:rsidP="007D3F79">
      <w:pPr>
        <w:pStyle w:val="Caption"/>
        <w:keepNext/>
        <w:rPr>
          <w:lang w:val="en-GB"/>
        </w:rPr>
      </w:pPr>
      <w:bookmarkStart w:id="1047" w:name="_Ref41934468"/>
      <w:bookmarkStart w:id="1048" w:name="_Ref41934459"/>
      <w:r w:rsidRPr="00203EDF">
        <w:rPr>
          <w:lang w:val="en-GB"/>
        </w:rPr>
        <w:lastRenderedPageBreak/>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18</w:t>
      </w:r>
      <w:r w:rsidR="00D3613A" w:rsidRPr="00203EDF">
        <w:rPr>
          <w:noProof/>
          <w:lang w:val="en-GB"/>
        </w:rPr>
        <w:fldChar w:fldCharType="end"/>
      </w:r>
      <w:bookmarkEnd w:id="1047"/>
      <w:r w:rsidR="00987170" w:rsidRPr="00203EDF">
        <w:rPr>
          <w:noProof/>
          <w:lang w:val="en-GB"/>
        </w:rPr>
        <w:t>:</w:t>
      </w:r>
      <w:r w:rsidRPr="00203EDF">
        <w:rPr>
          <w:lang w:val="en-GB"/>
        </w:rPr>
        <w:t xml:space="preserve"> Technical characteristics of MSS cases</w:t>
      </w:r>
      <w:bookmarkEnd w:id="1048"/>
    </w:p>
    <w:tbl>
      <w:tblPr>
        <w:tblStyle w:val="ECCTable-redheader"/>
        <w:tblW w:w="4919" w:type="pct"/>
        <w:tblInd w:w="0" w:type="dxa"/>
        <w:tblLayout w:type="fixed"/>
        <w:tblLook w:val="04A0" w:firstRow="1" w:lastRow="0" w:firstColumn="1" w:lastColumn="0" w:noHBand="0" w:noVBand="1"/>
      </w:tblPr>
      <w:tblGrid>
        <w:gridCol w:w="652"/>
        <w:gridCol w:w="1610"/>
        <w:gridCol w:w="1203"/>
        <w:gridCol w:w="1685"/>
        <w:gridCol w:w="1497"/>
        <w:gridCol w:w="1130"/>
        <w:gridCol w:w="1136"/>
      </w:tblGrid>
      <w:tr w:rsidR="002B03CE" w:rsidRPr="00203EDF" w14:paraId="62465960" w14:textId="77777777" w:rsidTr="006D12E7">
        <w:trPr>
          <w:cnfStyle w:val="100000000000" w:firstRow="1" w:lastRow="0" w:firstColumn="0" w:lastColumn="0" w:oddVBand="0" w:evenVBand="0" w:oddHBand="0" w:evenHBand="0" w:firstRowFirstColumn="0" w:firstRowLastColumn="0" w:lastRowFirstColumn="0" w:lastRowLastColumn="0"/>
        </w:trPr>
        <w:tc>
          <w:tcPr>
            <w:tcW w:w="366" w:type="pct"/>
          </w:tcPr>
          <w:p w14:paraId="7573BBD6" w14:textId="1B68BF87" w:rsidR="006F29F7" w:rsidRPr="00203EDF" w:rsidRDefault="006F29F7" w:rsidP="007D3F79">
            <w:pPr>
              <w:pStyle w:val="ECCTabletext"/>
              <w:keepNext/>
            </w:pPr>
            <w:r w:rsidRPr="00203EDF">
              <w:t>Case</w:t>
            </w:r>
          </w:p>
        </w:tc>
        <w:tc>
          <w:tcPr>
            <w:tcW w:w="903" w:type="pct"/>
          </w:tcPr>
          <w:p w14:paraId="73FA007E" w14:textId="77777777" w:rsidR="006F29F7" w:rsidRPr="00203EDF" w:rsidRDefault="006F29F7" w:rsidP="007D3F79">
            <w:pPr>
              <w:pStyle w:val="ECCTabletext"/>
              <w:keepNext/>
            </w:pPr>
            <w:r w:rsidRPr="00203EDF">
              <w:t>Description</w:t>
            </w:r>
          </w:p>
        </w:tc>
        <w:tc>
          <w:tcPr>
            <w:tcW w:w="675" w:type="pct"/>
          </w:tcPr>
          <w:p w14:paraId="67E853C0" w14:textId="77777777" w:rsidR="006F29F7" w:rsidRDefault="006F29F7" w:rsidP="007D3F79">
            <w:pPr>
              <w:pStyle w:val="ECCTabletext"/>
              <w:keepNext/>
              <w:rPr>
                <w:b w:val="0"/>
              </w:rPr>
            </w:pPr>
            <w:r w:rsidRPr="00203EDF">
              <w:t>Range</w:t>
            </w:r>
          </w:p>
          <w:p w14:paraId="58F1D670" w14:textId="24C12330" w:rsidR="00C64726" w:rsidRPr="00203EDF" w:rsidRDefault="00C64726" w:rsidP="007D3F79">
            <w:pPr>
              <w:pStyle w:val="ECCTabletext"/>
              <w:keepNext/>
            </w:pPr>
            <w:r>
              <w:t>(km)</w:t>
            </w:r>
          </w:p>
        </w:tc>
        <w:tc>
          <w:tcPr>
            <w:tcW w:w="945" w:type="pct"/>
          </w:tcPr>
          <w:p w14:paraId="50BC597C" w14:textId="77777777" w:rsidR="006F29F7" w:rsidRPr="00203EDF" w:rsidRDefault="006F29F7" w:rsidP="007D3F79">
            <w:pPr>
              <w:pStyle w:val="ECCTabletext"/>
              <w:keepNext/>
            </w:pPr>
            <w:r w:rsidRPr="00203EDF">
              <w:t>Transmit Power</w:t>
            </w:r>
          </w:p>
        </w:tc>
        <w:tc>
          <w:tcPr>
            <w:tcW w:w="840" w:type="pct"/>
          </w:tcPr>
          <w:p w14:paraId="77BF8F04" w14:textId="77777777" w:rsidR="006F29F7" w:rsidRDefault="006F29F7" w:rsidP="007D3F79">
            <w:pPr>
              <w:pStyle w:val="ECCTabletext"/>
              <w:keepNext/>
              <w:rPr>
                <w:b w:val="0"/>
              </w:rPr>
            </w:pPr>
            <w:r w:rsidRPr="00203EDF">
              <w:t>Frequencies</w:t>
            </w:r>
          </w:p>
          <w:p w14:paraId="64C1B8DF" w14:textId="53CFD70E" w:rsidR="00C64726" w:rsidRPr="00203EDF" w:rsidRDefault="00C64726" w:rsidP="007D3F79">
            <w:pPr>
              <w:pStyle w:val="ECCTabletext"/>
              <w:keepNext/>
            </w:pPr>
            <w:r>
              <w:t>(GHz)</w:t>
            </w:r>
          </w:p>
        </w:tc>
        <w:tc>
          <w:tcPr>
            <w:tcW w:w="634" w:type="pct"/>
          </w:tcPr>
          <w:p w14:paraId="76DE2025" w14:textId="25054812" w:rsidR="006F29F7" w:rsidRPr="00203EDF" w:rsidRDefault="008426A5" w:rsidP="007D3F79">
            <w:pPr>
              <w:pStyle w:val="ECCTabletext"/>
              <w:keepNext/>
            </w:pPr>
            <w:r w:rsidRPr="00203EDF">
              <w:t>Interf. Condition</w:t>
            </w:r>
          </w:p>
        </w:tc>
        <w:tc>
          <w:tcPr>
            <w:tcW w:w="638" w:type="pct"/>
          </w:tcPr>
          <w:p w14:paraId="4284232D" w14:textId="77777777" w:rsidR="006F29F7" w:rsidRPr="00203EDF" w:rsidRDefault="006F29F7" w:rsidP="007D3F79">
            <w:pPr>
              <w:pStyle w:val="ECCTabletext"/>
              <w:keepNext/>
            </w:pPr>
            <w:r w:rsidRPr="00203EDF">
              <w:t>I/N</w:t>
            </w:r>
          </w:p>
        </w:tc>
      </w:tr>
      <w:tr w:rsidR="0093648A" w:rsidRPr="00203EDF" w14:paraId="4CA1545E" w14:textId="77777777" w:rsidTr="006D12E7">
        <w:trPr>
          <w:trHeight w:val="265"/>
        </w:trPr>
        <w:tc>
          <w:tcPr>
            <w:tcW w:w="366" w:type="pct"/>
          </w:tcPr>
          <w:p w14:paraId="3FDFA485" w14:textId="77777777" w:rsidR="006F29F7" w:rsidRPr="00203EDF" w:rsidRDefault="006F29F7" w:rsidP="00E959CE">
            <w:pPr>
              <w:pStyle w:val="ECCTabletext"/>
              <w:keepNext/>
              <w:jc w:val="left"/>
            </w:pPr>
            <w:r w:rsidRPr="00203EDF">
              <w:t>MSS</w:t>
            </w:r>
          </w:p>
        </w:tc>
        <w:tc>
          <w:tcPr>
            <w:tcW w:w="903" w:type="pct"/>
          </w:tcPr>
          <w:p w14:paraId="01B76AB2" w14:textId="7BDB1B9D" w:rsidR="006F29F7" w:rsidRPr="00203EDF" w:rsidRDefault="006F29F7" w:rsidP="00E959CE">
            <w:pPr>
              <w:pStyle w:val="ECCTabletext"/>
              <w:keepNext/>
              <w:jc w:val="left"/>
            </w:pPr>
            <w:r w:rsidRPr="00203EDF">
              <w:t>Sat</w:t>
            </w:r>
            <w:r w:rsidR="00F22F53">
              <w:t>ellite</w:t>
            </w:r>
            <w:r w:rsidRPr="00203EDF">
              <w:t xml:space="preserve"> to ground link</w:t>
            </w:r>
          </w:p>
        </w:tc>
        <w:tc>
          <w:tcPr>
            <w:tcW w:w="675" w:type="pct"/>
          </w:tcPr>
          <w:p w14:paraId="7484E31C" w14:textId="73292FB2" w:rsidR="006F29F7" w:rsidRPr="00203EDF" w:rsidRDefault="006F29F7" w:rsidP="00E959CE">
            <w:pPr>
              <w:pStyle w:val="ECCTabletext"/>
              <w:keepNext/>
              <w:jc w:val="left"/>
            </w:pPr>
            <w:r w:rsidRPr="00203EDF">
              <w:t>1414</w:t>
            </w:r>
            <w:r w:rsidR="00A203E7">
              <w:t>-</w:t>
            </w:r>
            <w:r w:rsidRPr="00203EDF">
              <w:t xml:space="preserve"> 4500</w:t>
            </w:r>
          </w:p>
        </w:tc>
        <w:tc>
          <w:tcPr>
            <w:tcW w:w="945" w:type="pct"/>
          </w:tcPr>
          <w:p w14:paraId="2909AF13" w14:textId="0BC8B15A" w:rsidR="006F29F7" w:rsidRPr="00203EDF" w:rsidRDefault="006F29F7" w:rsidP="00E959CE">
            <w:pPr>
              <w:pStyle w:val="ECCTabletext"/>
              <w:keepNext/>
              <w:jc w:val="left"/>
            </w:pPr>
            <w:r w:rsidRPr="00203EDF">
              <w:t xml:space="preserve">0 to 16 dBW </w:t>
            </w:r>
            <w:r w:rsidR="006D2005" w:rsidRPr="00203EDF">
              <w:t>e.i.r.p.</w:t>
            </w:r>
            <w:r w:rsidRPr="00203EDF">
              <w:t xml:space="preserve"> per CDMA channel</w:t>
            </w:r>
          </w:p>
        </w:tc>
        <w:tc>
          <w:tcPr>
            <w:tcW w:w="840" w:type="pct"/>
          </w:tcPr>
          <w:p w14:paraId="738E26B8" w14:textId="3D8217EB" w:rsidR="006F29F7" w:rsidRPr="00203EDF" w:rsidRDefault="006F29F7" w:rsidP="00E959CE">
            <w:pPr>
              <w:pStyle w:val="ECCTabletext"/>
              <w:keepNext/>
              <w:jc w:val="left"/>
            </w:pPr>
            <w:r w:rsidRPr="00203EDF">
              <w:t>2.4835</w:t>
            </w:r>
            <w:r w:rsidR="00C64726">
              <w:t>-</w:t>
            </w:r>
            <w:r w:rsidRPr="00203EDF">
              <w:t xml:space="preserve">2.5 </w:t>
            </w:r>
          </w:p>
        </w:tc>
        <w:tc>
          <w:tcPr>
            <w:tcW w:w="634" w:type="pct"/>
          </w:tcPr>
          <w:p w14:paraId="2F70513D" w14:textId="77777777" w:rsidR="006F29F7" w:rsidRPr="00203EDF" w:rsidRDefault="006F29F7" w:rsidP="00E959CE">
            <w:pPr>
              <w:pStyle w:val="ECCTabletext"/>
              <w:keepNext/>
              <w:jc w:val="left"/>
            </w:pPr>
            <w:r w:rsidRPr="00203EDF">
              <w:t>Co-channel</w:t>
            </w:r>
          </w:p>
        </w:tc>
        <w:tc>
          <w:tcPr>
            <w:tcW w:w="638" w:type="pct"/>
          </w:tcPr>
          <w:p w14:paraId="02E95653" w14:textId="309F986A" w:rsidR="006F29F7" w:rsidRPr="00203EDF" w:rsidRDefault="006F29F7" w:rsidP="00E959CE">
            <w:pPr>
              <w:pStyle w:val="ECCTabletext"/>
              <w:keepNext/>
              <w:jc w:val="left"/>
              <w:rPr>
                <w:rStyle w:val="ECCParagraph"/>
              </w:rPr>
            </w:pPr>
            <w:r w:rsidRPr="00203EDF">
              <w:rPr>
                <w:rStyle w:val="ECCParagraph"/>
              </w:rPr>
              <w:t>-12 dB</w:t>
            </w:r>
            <w:r w:rsidR="00594B52" w:rsidRPr="00203EDF">
              <w:rPr>
                <w:rStyle w:val="ECCParagraph"/>
              </w:rPr>
              <w:t xml:space="preserve"> (note 1)</w:t>
            </w:r>
          </w:p>
        </w:tc>
      </w:tr>
      <w:tr w:rsidR="00594B52" w:rsidRPr="00203EDF" w14:paraId="0331445A" w14:textId="77777777" w:rsidTr="006D12E7">
        <w:trPr>
          <w:trHeight w:val="265"/>
        </w:trPr>
        <w:tc>
          <w:tcPr>
            <w:tcW w:w="5000" w:type="pct"/>
            <w:gridSpan w:val="7"/>
          </w:tcPr>
          <w:p w14:paraId="3009CE04" w14:textId="11FF6D70" w:rsidR="00594B52" w:rsidRPr="00203EDF" w:rsidRDefault="00594B52" w:rsidP="007D3F79">
            <w:pPr>
              <w:pStyle w:val="ECCTablenote"/>
              <w:rPr>
                <w:rStyle w:val="ECCParagraph"/>
                <w:lang w:eastAsia="en-US"/>
              </w:rPr>
            </w:pPr>
            <w:r w:rsidRPr="00203EDF">
              <w:rPr>
                <w:rStyle w:val="ECCParagraph"/>
                <w:sz w:val="16"/>
              </w:rPr>
              <w:t>Note 1:</w:t>
            </w:r>
            <w:r w:rsidRPr="00203EDF">
              <w:rPr>
                <w:rStyle w:val="ECCParagraph"/>
              </w:rPr>
              <w:t xml:space="preserve"> </w:t>
            </w:r>
            <w:r w:rsidRPr="00203EDF">
              <w:t xml:space="preserve"> Recommendation </w:t>
            </w:r>
            <w:r w:rsidR="008605DF">
              <w:t xml:space="preserve">ITU-R </w:t>
            </w:r>
            <w:r w:rsidRPr="00203EDF">
              <w:t>S.1432</w:t>
            </w:r>
            <w:r w:rsidR="008605DF">
              <w:t xml:space="preserve"> </w:t>
            </w:r>
            <w:r w:rsidR="008605DF" w:rsidRPr="008605DF">
              <w:fldChar w:fldCharType="begin" w:fldLock="1"/>
            </w:r>
            <w:r w:rsidR="008605DF" w:rsidRPr="008605DF">
              <w:instrText xml:space="preserve"> REF _Ref59017133 \r \h </w:instrText>
            </w:r>
            <w:r w:rsidR="008605DF" w:rsidRPr="008605DF">
              <w:fldChar w:fldCharType="separate"/>
            </w:r>
            <w:r w:rsidR="007356F6">
              <w:t>[14]</w:t>
            </w:r>
            <w:r w:rsidR="008605DF" w:rsidRPr="008605DF">
              <w:fldChar w:fldCharType="end"/>
            </w:r>
            <w:r w:rsidRPr="00203EDF">
              <w:t xml:space="preserve">: extrapolating the line (in Figure 1 of S.1432) to 100% of any month yields an I/N of -12 dB. This I/N corresponds to 6% of a satellite system noise. It can also be noted the interference for a terrestrial service which shares frequencies on a primary basis is equivalent to a single interference entry from another satellite system, according to </w:t>
            </w:r>
            <w:r w:rsidR="00042D70">
              <w:t>R</w:t>
            </w:r>
            <w:r w:rsidR="00042D70" w:rsidRPr="00203EDF">
              <w:t>ecommendations</w:t>
            </w:r>
            <w:r w:rsidRPr="00203EDF">
              <w:t xml:space="preserve"> ITU-R S.735</w:t>
            </w:r>
            <w:r w:rsidR="00091CA4">
              <w:t xml:space="preserve"> </w:t>
            </w:r>
            <w:r w:rsidR="00091CA4">
              <w:fldChar w:fldCharType="begin" w:fldLock="1"/>
            </w:r>
            <w:r w:rsidR="00091CA4">
              <w:instrText xml:space="preserve"> REF _Ref63345770 \r \h </w:instrText>
            </w:r>
            <w:r w:rsidR="00091CA4">
              <w:fldChar w:fldCharType="separate"/>
            </w:r>
            <w:r w:rsidR="007356F6">
              <w:t>[44]</w:t>
            </w:r>
            <w:r w:rsidR="00091CA4">
              <w:fldChar w:fldCharType="end"/>
            </w:r>
            <w:r w:rsidRPr="00203EDF">
              <w:t xml:space="preserve"> and </w:t>
            </w:r>
            <w:r w:rsidR="008605DF">
              <w:t xml:space="preserve">Recommendation </w:t>
            </w:r>
            <w:r w:rsidRPr="00203EDF">
              <w:t>ITU-R S.1323</w:t>
            </w:r>
            <w:r w:rsidR="00091CA4">
              <w:t xml:space="preserve"> </w:t>
            </w:r>
            <w:r w:rsidR="00091CA4">
              <w:fldChar w:fldCharType="begin" w:fldLock="1"/>
            </w:r>
            <w:r w:rsidR="00091CA4">
              <w:instrText xml:space="preserve"> REF _Ref63345776 \r \h </w:instrText>
            </w:r>
            <w:r w:rsidR="00091CA4">
              <w:fldChar w:fldCharType="separate"/>
            </w:r>
            <w:r w:rsidR="007356F6">
              <w:t>[45]</w:t>
            </w:r>
            <w:r w:rsidR="00091CA4">
              <w:fldChar w:fldCharType="end"/>
            </w:r>
            <w:r w:rsidR="00091CA4">
              <w:t>.</w:t>
            </w:r>
          </w:p>
        </w:tc>
      </w:tr>
    </w:tbl>
    <w:p w14:paraId="6262EF44" w14:textId="599C0974" w:rsidR="0058246E" w:rsidDel="00AA2A8B" w:rsidRDefault="0058246E" w:rsidP="0058246E">
      <w:r w:rsidRPr="00203EDF" w:rsidDel="00AA2A8B">
        <w:t>By not adding an extra margin for the apportionment of multiple sources of interferences, the report makes the implicit assumption that the interfering terrestrial service, (TS) will be the main or the sole source of interference into the victim MSS.</w:t>
      </w:r>
    </w:p>
    <w:p w14:paraId="642E660D" w14:textId="6F687C90" w:rsidR="006F29F7" w:rsidRPr="00203EDF" w:rsidRDefault="006F29F7" w:rsidP="006F29F7">
      <w:r w:rsidRPr="00203EDF">
        <w:t>MSS equipment can occupy 1.23 MHz CDMA channels in the band 2483.5</w:t>
      </w:r>
      <w:r w:rsidR="00386E2F">
        <w:t>-</w:t>
      </w:r>
      <w:r w:rsidRPr="00203EDF">
        <w:t xml:space="preserve">2500 MHz depending on the channel assignment as illustrated by </w:t>
      </w:r>
      <w:r w:rsidRPr="00203EDF">
        <w:fldChar w:fldCharType="begin" w:fldLock="1"/>
      </w:r>
      <w:r w:rsidRPr="00203EDF">
        <w:instrText xml:space="preserve"> REF _Ref41934518 \h </w:instrText>
      </w:r>
      <w:r w:rsidRPr="00203EDF">
        <w:fldChar w:fldCharType="separate"/>
      </w:r>
      <w:r w:rsidR="006115B4" w:rsidRPr="00203EDF">
        <w:t xml:space="preserve">Figure </w:t>
      </w:r>
      <w:r w:rsidR="006115B4" w:rsidRPr="00203EDF">
        <w:rPr>
          <w:noProof/>
        </w:rPr>
        <w:t>2</w:t>
      </w:r>
      <w:r w:rsidRPr="00203EDF">
        <w:fldChar w:fldCharType="end"/>
      </w:r>
      <w:r w:rsidRPr="00203EDF">
        <w:t>.</w:t>
      </w:r>
      <w:r w:rsidR="00762227" w:rsidRPr="00203EDF">
        <w:t xml:space="preserve"> </w:t>
      </w:r>
      <w:r w:rsidRPr="00203EDF">
        <w:t xml:space="preserve">The victim receiver is in the user terminal on the ground. The calculation will use an I/N protection criterion of -12 dB for the MSS victim as shown in the last column in </w:t>
      </w:r>
      <w:r w:rsidRPr="00203EDF">
        <w:fldChar w:fldCharType="begin" w:fldLock="1"/>
      </w:r>
      <w:r w:rsidRPr="00203EDF">
        <w:instrText xml:space="preserve"> REF _Ref41934468 \h </w:instrText>
      </w:r>
      <w:r w:rsidRPr="00203EDF">
        <w:fldChar w:fldCharType="separate"/>
      </w:r>
      <w:r w:rsidR="00CB0E7D" w:rsidRPr="00203EDF">
        <w:t xml:space="preserve">Table </w:t>
      </w:r>
      <w:r w:rsidR="00CB0E7D">
        <w:rPr>
          <w:noProof/>
        </w:rPr>
        <w:t>18</w:t>
      </w:r>
      <w:r w:rsidRPr="00203EDF">
        <w:fldChar w:fldCharType="end"/>
      </w:r>
      <w:r w:rsidRPr="00203EDF">
        <w:t>.</w:t>
      </w:r>
      <w:r w:rsidR="00762227" w:rsidRPr="00203EDF">
        <w:t xml:space="preserve"> </w:t>
      </w:r>
      <w:r w:rsidRPr="00203EDF">
        <w:t>Interference in the opposite direction is not studied here because the MSS user terminals transmit in a different frequency band at 1.6 GHz.</w:t>
      </w:r>
    </w:p>
    <w:p w14:paraId="630DF1A3" w14:textId="539B4A03" w:rsidR="006F29F7" w:rsidRPr="00203EDF" w:rsidRDefault="006F29F7" w:rsidP="006760E6">
      <w:pPr>
        <w:jc w:val="center"/>
      </w:pPr>
      <w:r w:rsidRPr="00203EDF">
        <w:rPr>
          <w:noProof/>
          <w:lang w:eastAsia="en-GB"/>
        </w:rPr>
        <w:drawing>
          <wp:inline distT="0" distB="0" distL="0" distR="0" wp14:anchorId="04667A95" wp14:editId="5501BFF1">
            <wp:extent cx="5618480" cy="1715862"/>
            <wp:effectExtent l="0" t="0" r="1270" b="0"/>
            <wp:docPr id="26" name="Picture 35" descr="P9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5" descr="P993#yIS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7912" cy="1740120"/>
                    </a:xfrm>
                    <a:prstGeom prst="rect">
                      <a:avLst/>
                    </a:prstGeom>
                    <a:noFill/>
                    <a:ln>
                      <a:noFill/>
                    </a:ln>
                  </pic:spPr>
                </pic:pic>
              </a:graphicData>
            </a:graphic>
          </wp:inline>
        </w:drawing>
      </w:r>
    </w:p>
    <w:p w14:paraId="28FBF027" w14:textId="67BEC4DA" w:rsidR="006F29F7" w:rsidRPr="00203EDF" w:rsidRDefault="006F29F7" w:rsidP="006F29F7">
      <w:pPr>
        <w:pStyle w:val="Caption"/>
        <w:rPr>
          <w:rFonts w:eastAsia="Calibri"/>
          <w:lang w:val="en-GB"/>
        </w:rPr>
      </w:pPr>
      <w:bookmarkStart w:id="1049" w:name="_Ref41934518"/>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2</w:t>
      </w:r>
      <w:r w:rsidRPr="00203EDF">
        <w:rPr>
          <w:lang w:val="en-GB"/>
        </w:rPr>
        <w:fldChar w:fldCharType="end"/>
      </w:r>
      <w:bookmarkEnd w:id="1049"/>
      <w:r w:rsidR="00025F44" w:rsidRPr="00203EDF">
        <w:rPr>
          <w:lang w:val="en-GB"/>
        </w:rPr>
        <w:t>:</w:t>
      </w:r>
      <w:r w:rsidRPr="00203EDF">
        <w:rPr>
          <w:lang w:val="en-GB"/>
        </w:rPr>
        <w:t xml:space="preserve"> CDMA channels within the downlink satellite-to-user device band</w:t>
      </w:r>
    </w:p>
    <w:p w14:paraId="6AFF7DE3" w14:textId="3CA32BD3" w:rsidR="00F33D1E" w:rsidRPr="00C40827" w:rsidRDefault="00F33D1E" w:rsidP="00F33D1E">
      <w:pPr>
        <w:rPr>
          <w:rStyle w:val="ECCParagraph"/>
        </w:rPr>
      </w:pPr>
      <w:r w:rsidRPr="00C40827">
        <w:rPr>
          <w:rStyle w:val="ECCParagraph"/>
        </w:rPr>
        <w:t xml:space="preserve">The receiver noise figure for the MSS user terminal is given as 1.8 dB </w:t>
      </w:r>
      <w:r w:rsidR="000A0940" w:rsidRPr="00C40827">
        <w:rPr>
          <w:rStyle w:val="ECCParagraph"/>
        </w:rPr>
        <w:fldChar w:fldCharType="begin" w:fldLock="1"/>
      </w:r>
      <w:r w:rsidR="000A0940" w:rsidRPr="00C40827">
        <w:rPr>
          <w:rStyle w:val="ECCParagraph"/>
        </w:rPr>
        <w:instrText xml:space="preserve"> REF _Ref67035378 \r \h </w:instrText>
      </w:r>
      <w:r w:rsidR="00B7277F" w:rsidRPr="00CB0E7D">
        <w:rPr>
          <w:rStyle w:val="ECCParagraph"/>
        </w:rPr>
        <w:instrText xml:space="preserve"> \* MERGEFORMAT </w:instrText>
      </w:r>
      <w:r w:rsidR="000A0940" w:rsidRPr="00C40827">
        <w:rPr>
          <w:rStyle w:val="ECCParagraph"/>
        </w:rPr>
      </w:r>
      <w:r w:rsidR="000A0940" w:rsidRPr="00C40827">
        <w:rPr>
          <w:rStyle w:val="ECCParagraph"/>
        </w:rPr>
        <w:fldChar w:fldCharType="separate"/>
      </w:r>
      <w:r w:rsidR="007356F6">
        <w:rPr>
          <w:rStyle w:val="ECCParagraph"/>
        </w:rPr>
        <w:t>[18]</w:t>
      </w:r>
      <w:r w:rsidR="000A0940" w:rsidRPr="00C40827">
        <w:rPr>
          <w:rStyle w:val="ECCParagraph"/>
        </w:rPr>
        <w:fldChar w:fldCharType="end"/>
      </w:r>
      <w:r w:rsidRPr="00CB0E7D">
        <w:rPr>
          <w:rStyle w:val="ECCParagraph"/>
        </w:rPr>
        <w:t xml:space="preserve"> The noise power</w:t>
      </w:r>
      <w:r w:rsidR="0083519F" w:rsidRPr="00CB0E7D">
        <w:rPr>
          <w:rStyle w:val="ECCParagraph"/>
        </w:rPr>
        <w:t xml:space="preserve"> spectral </w:t>
      </w:r>
      <w:r w:rsidR="003C11C7" w:rsidRPr="00CB0E7D">
        <w:rPr>
          <w:rStyle w:val="ECCParagraph"/>
        </w:rPr>
        <w:t>density</w:t>
      </w:r>
      <w:r w:rsidRPr="00C40827">
        <w:rPr>
          <w:rStyle w:val="ECCParagraph"/>
        </w:rPr>
        <w:t>, N0, is then determined as follows:</w:t>
      </w:r>
    </w:p>
    <w:p w14:paraId="0FDAF7DC" w14:textId="77777777" w:rsidR="007B2DFE" w:rsidRDefault="007B2DFE" w:rsidP="007B2DFE">
      <w:pPr>
        <w:pStyle w:val="ECCBulletsLv1"/>
        <w:numPr>
          <w:ilvl w:val="0"/>
          <w:numId w:val="0"/>
        </w:numPr>
        <w:rPr>
          <w:rStyle w:val="ECCParagraph"/>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9"/>
        <w:gridCol w:w="461"/>
      </w:tblGrid>
      <w:tr w:rsidR="007B2DFE" w14:paraId="00E18D6E" w14:textId="77777777" w:rsidTr="007B2DFE">
        <w:tc>
          <w:tcPr>
            <w:tcW w:w="4761" w:type="pct"/>
          </w:tcPr>
          <w:p w14:paraId="49F88CB8" w14:textId="61DEA6BB" w:rsidR="007B2DFE" w:rsidRPr="00144C97" w:rsidRDefault="007B2DFE" w:rsidP="007B2DFE">
            <w:pPr>
              <w:spacing w:before="120" w:after="60"/>
              <w:jc w:val="center"/>
              <w:rPr>
                <w:rStyle w:val="ECCParagraph"/>
                <w:rFonts w:eastAsiaTheme="minorEastAsia" w:cstheme="minorBidi"/>
                <w:lang w:eastAsia="da-DK"/>
              </w:rPr>
            </w:pPr>
            <w:r w:rsidRPr="00C40827">
              <w:rPr>
                <w:rStyle w:val="ECCParagraph"/>
              </w:rPr>
              <w:t>N0 = k</w:t>
            </w:r>
            <w:r w:rsidRPr="00CB0E7D">
              <w:rPr>
                <w:rStyle w:val="ECCParagraph"/>
                <w:vertAlign w:val="subscript"/>
              </w:rPr>
              <w:t>B</w:t>
            </w:r>
            <w:r w:rsidRPr="00C40827">
              <w:rPr>
                <w:rStyle w:val="ECCParagraph"/>
              </w:rPr>
              <w:t xml:space="preserve"> T F </w:t>
            </w:r>
          </w:p>
        </w:tc>
        <w:tc>
          <w:tcPr>
            <w:tcW w:w="239" w:type="pct"/>
          </w:tcPr>
          <w:p w14:paraId="5F3B4C0E" w14:textId="32AED4A1" w:rsidR="007B2DFE" w:rsidRDefault="007B2DFE" w:rsidP="002C698F">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3D7771">
              <w:rPr>
                <w:noProof/>
              </w:rPr>
              <w:t>1</w:t>
            </w:r>
            <w:r>
              <w:fldChar w:fldCharType="end"/>
            </w:r>
            <w:r>
              <w:t>)</w:t>
            </w:r>
          </w:p>
        </w:tc>
      </w:tr>
    </w:tbl>
    <w:p w14:paraId="560660DF" w14:textId="77777777" w:rsidR="00F33D1E" w:rsidRPr="00C40827" w:rsidRDefault="00F33D1E" w:rsidP="007B2DFE">
      <w:pPr>
        <w:pStyle w:val="ECCBulletsLv1"/>
        <w:numPr>
          <w:ilvl w:val="0"/>
          <w:numId w:val="0"/>
        </w:numPr>
        <w:rPr>
          <w:rStyle w:val="ECCParagraph"/>
        </w:rPr>
      </w:pPr>
      <w:r w:rsidRPr="00C40827">
        <w:rPr>
          <w:rStyle w:val="ECCParagraph"/>
        </w:rPr>
        <w:t xml:space="preserve">With: </w:t>
      </w:r>
    </w:p>
    <w:p w14:paraId="4DBF2A78" w14:textId="77777777" w:rsidR="00F33D1E" w:rsidRPr="00C40827" w:rsidRDefault="00F33D1E" w:rsidP="00F33D1E">
      <w:pPr>
        <w:pStyle w:val="ECCBulletsLv1"/>
        <w:rPr>
          <w:rStyle w:val="ECCParagraph"/>
        </w:rPr>
      </w:pPr>
      <w:r w:rsidRPr="00C40827">
        <w:rPr>
          <w:rStyle w:val="ECCParagraph"/>
        </w:rPr>
        <w:t>N0: noise power (W);</w:t>
      </w:r>
    </w:p>
    <w:p w14:paraId="39CD272B" w14:textId="77777777" w:rsidR="00F33D1E" w:rsidRPr="00435590" w:rsidRDefault="00F33D1E" w:rsidP="00F33D1E">
      <w:pPr>
        <w:pStyle w:val="ECCBulletsLv1"/>
        <w:rPr>
          <w:rStyle w:val="ECCParagraph"/>
        </w:rPr>
      </w:pPr>
      <w:r w:rsidRPr="00435590">
        <w:rPr>
          <w:rStyle w:val="ECCParagraph"/>
        </w:rPr>
        <w:t>k</w:t>
      </w:r>
      <w:r w:rsidRPr="00AF74B5">
        <w:rPr>
          <w:rStyle w:val="ECCParagraph"/>
          <w:vertAlign w:val="subscript"/>
        </w:rPr>
        <w:t>B</w:t>
      </w:r>
      <w:r w:rsidRPr="00435590">
        <w:rPr>
          <w:rStyle w:val="ECCParagraph"/>
        </w:rPr>
        <w:t>: Boltzmann’s constant 1.3806 x 10-23 (W/Hz/K);</w:t>
      </w:r>
    </w:p>
    <w:p w14:paraId="0E6473D7" w14:textId="77777777" w:rsidR="00F33D1E" w:rsidRPr="00435590" w:rsidRDefault="00F33D1E" w:rsidP="00F33D1E">
      <w:pPr>
        <w:pStyle w:val="ECCBulletsLv1"/>
        <w:rPr>
          <w:rStyle w:val="ECCParagraph"/>
        </w:rPr>
      </w:pPr>
      <w:r w:rsidRPr="00435590">
        <w:rPr>
          <w:rStyle w:val="ECCParagraph"/>
        </w:rPr>
        <w:t>T: temperature (K);</w:t>
      </w:r>
    </w:p>
    <w:p w14:paraId="3EBCC311" w14:textId="093E5C9E" w:rsidR="00F33D1E" w:rsidRDefault="00F33D1E" w:rsidP="00F33D1E">
      <w:pPr>
        <w:pStyle w:val="ECCBulletsLv1"/>
        <w:rPr>
          <w:rStyle w:val="ECCParagraph"/>
        </w:rPr>
      </w:pPr>
      <w:r w:rsidRPr="00435590">
        <w:rPr>
          <w:rStyle w:val="ECCParagraph"/>
        </w:rPr>
        <w:t>F: receiver noise factor;</w:t>
      </w:r>
    </w:p>
    <w:p w14:paraId="3BF0239A" w14:textId="77777777" w:rsidR="00CD6182" w:rsidRPr="00435590" w:rsidRDefault="00CD6182" w:rsidP="00CD6182">
      <w:pPr>
        <w:pStyle w:val="ECCBulletsLv1"/>
        <w:numPr>
          <w:ilvl w:val="0"/>
          <w:numId w:val="0"/>
        </w:numPr>
        <w:ind w:left="340"/>
        <w:rPr>
          <w:rStyle w:val="ECCParagraph"/>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9"/>
        <w:gridCol w:w="461"/>
      </w:tblGrid>
      <w:tr w:rsidR="008F73A5" w:rsidRPr="00B216B4" w14:paraId="7EF4541A" w14:textId="77777777" w:rsidTr="008F73A5">
        <w:tc>
          <w:tcPr>
            <w:tcW w:w="4746" w:type="pct"/>
          </w:tcPr>
          <w:p w14:paraId="6E673241" w14:textId="07466ECD" w:rsidR="008F73A5" w:rsidRPr="00B216B4" w:rsidRDefault="008F73A5" w:rsidP="00084C2D">
            <w:pPr>
              <w:pStyle w:val="ECCBulletsLv1"/>
              <w:numPr>
                <w:ilvl w:val="0"/>
                <w:numId w:val="0"/>
              </w:numPr>
              <w:ind w:left="340"/>
              <w:jc w:val="center"/>
              <w:rPr>
                <w:rStyle w:val="ECCParagraph"/>
              </w:rPr>
            </w:pPr>
            <w:r w:rsidRPr="00203EDF">
              <w:t>N0 = -112.06 dBm</w:t>
            </w:r>
            <w:r>
              <w:t>/MHz</w:t>
            </w:r>
            <w:r w:rsidRPr="00203EDF">
              <w:t>; for T=298°K;</w:t>
            </w:r>
            <w:r>
              <w:t xml:space="preserve"> B= 1MHz; </w:t>
            </w:r>
            <w:r w:rsidRPr="00203EDF">
              <w:t>and F=1.5 (1.8 dB)</w:t>
            </w:r>
          </w:p>
        </w:tc>
        <w:tc>
          <w:tcPr>
            <w:tcW w:w="254" w:type="pct"/>
          </w:tcPr>
          <w:p w14:paraId="07FFE4AC" w14:textId="1FF9C5C8" w:rsidR="008F73A5" w:rsidRPr="00B216B4" w:rsidRDefault="008F73A5"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2</w:t>
            </w:r>
            <w:r>
              <w:rPr>
                <w:rStyle w:val="ECCParagraph"/>
              </w:rPr>
              <w:fldChar w:fldCharType="end"/>
            </w:r>
            <w:r w:rsidRPr="00B216B4">
              <w:t>)</w:t>
            </w:r>
          </w:p>
        </w:tc>
      </w:tr>
    </w:tbl>
    <w:p w14:paraId="4E678591" w14:textId="77777777" w:rsidR="006F29F7" w:rsidRPr="00203EDF" w:rsidRDefault="006F29F7" w:rsidP="006F29F7">
      <w:pPr>
        <w:pStyle w:val="Heading4"/>
        <w:rPr>
          <w:lang w:val="en-GB"/>
        </w:rPr>
      </w:pPr>
      <w:bookmarkStart w:id="1050" w:name="_Toc51755910"/>
      <w:bookmarkStart w:id="1051" w:name="_Toc61801874"/>
      <w:r w:rsidRPr="00203EDF">
        <w:rPr>
          <w:lang w:val="en-GB"/>
        </w:rPr>
        <w:t>MSS system parameters</w:t>
      </w:r>
      <w:bookmarkEnd w:id="1050"/>
      <w:bookmarkEnd w:id="1051"/>
    </w:p>
    <w:p w14:paraId="747BF1E0" w14:textId="0CDE27F5" w:rsidR="006F29F7" w:rsidRDefault="00972737" w:rsidP="006F29F7">
      <w:r w:rsidRPr="00972737">
        <w:t xml:space="preserve">Tables below show </w:t>
      </w:r>
      <w:r w:rsidR="006F29F7" w:rsidRPr="00203EDF">
        <w:t xml:space="preserve">selected system parameters from </w:t>
      </w:r>
      <w:bookmarkStart w:id="1052" w:name="_Hlk44322719"/>
      <w:r w:rsidR="00EF1D22" w:rsidRPr="00203EDF">
        <w:t>Recommendation ITU-R</w:t>
      </w:r>
      <w:r w:rsidR="006F29F7" w:rsidRPr="00203EDF">
        <w:t xml:space="preserve"> M.1184</w:t>
      </w:r>
      <w:bookmarkEnd w:id="1052"/>
      <w:r w:rsidR="00286468" w:rsidRPr="00203EDF">
        <w:t xml:space="preserve"> </w:t>
      </w:r>
      <w:r w:rsidR="00286468" w:rsidRPr="00203EDF">
        <w:fldChar w:fldCharType="begin" w:fldLock="1"/>
      </w:r>
      <w:r w:rsidR="00286468" w:rsidRPr="00203EDF">
        <w:instrText xml:space="preserve"> REF _Ref58938802 \r \h </w:instrText>
      </w:r>
      <w:r w:rsidR="00286468" w:rsidRPr="00203EDF">
        <w:fldChar w:fldCharType="separate"/>
      </w:r>
      <w:r w:rsidR="007356F6">
        <w:t>[13]</w:t>
      </w:r>
      <w:r w:rsidR="00286468" w:rsidRPr="00203EDF">
        <w:fldChar w:fldCharType="end"/>
      </w:r>
      <w:r w:rsidR="002441A6" w:rsidRPr="00203EDF">
        <w:t xml:space="preserve">, </w:t>
      </w:r>
      <w:r w:rsidR="009B3D8F">
        <w:t>t</w:t>
      </w:r>
      <w:r w:rsidR="002441A6" w:rsidRPr="00203EDF">
        <w:t xml:space="preserve">able 4a and </w:t>
      </w:r>
      <w:r w:rsidR="009B3D8F">
        <w:t>t</w:t>
      </w:r>
      <w:r w:rsidR="002441A6" w:rsidRPr="00203EDF">
        <w:t>able 4b, column D.</w:t>
      </w:r>
    </w:p>
    <w:p w14:paraId="5E923AD5" w14:textId="77777777" w:rsidR="00CD6182" w:rsidRPr="00203EDF" w:rsidRDefault="00CD6182" w:rsidP="006F29F7"/>
    <w:p w14:paraId="2ADFB6FA" w14:textId="77777777" w:rsidR="00CD1145" w:rsidRDefault="00CD1145" w:rsidP="00CB0E7D">
      <w:pPr>
        <w:pStyle w:val="Caption"/>
      </w:pPr>
    </w:p>
    <w:p w14:paraId="580ADD7C" w14:textId="77777777" w:rsidR="00CD1145" w:rsidRDefault="00CD1145" w:rsidP="00CB0E7D">
      <w:pPr>
        <w:pStyle w:val="Caption"/>
      </w:pPr>
    </w:p>
    <w:p w14:paraId="286C758D" w14:textId="3BB9E91E" w:rsidR="006F29F7" w:rsidRPr="00203EDF" w:rsidRDefault="003A41DA" w:rsidP="00CB0E7D">
      <w:pPr>
        <w:pStyle w:val="Caption"/>
        <w:rPr>
          <w:lang w:val="en-GB"/>
        </w:rPr>
      </w:pPr>
      <w:r>
        <w:t xml:space="preserve">Table </w:t>
      </w:r>
      <w:fldSimple w:instr=" SEQ Table \* ARABIC ">
        <w:r w:rsidR="003D7771">
          <w:rPr>
            <w:noProof/>
          </w:rPr>
          <w:t>19</w:t>
        </w:r>
      </w:fldSimple>
      <w:r w:rsidR="006F29F7" w:rsidRPr="00203EDF">
        <w:rPr>
          <w:lang w:val="en-GB"/>
        </w:rPr>
        <w:t>: MSS System Parameters</w:t>
      </w:r>
      <w:r w:rsidR="00935BEA" w:rsidRPr="00203EDF">
        <w:rPr>
          <w:lang w:val="en-GB"/>
        </w:rPr>
        <w:t>-</w:t>
      </w:r>
      <w:r w:rsidR="006F29F7" w:rsidRPr="00203EDF">
        <w:rPr>
          <w:lang w:val="en-GB"/>
        </w:rPr>
        <w:t>Transmit (Satellite)</w:t>
      </w:r>
    </w:p>
    <w:tbl>
      <w:tblPr>
        <w:tblStyle w:val="ECCTable-redheader"/>
        <w:tblW w:w="5000" w:type="pct"/>
        <w:tblInd w:w="0" w:type="dxa"/>
        <w:tblLook w:val="04A0" w:firstRow="1" w:lastRow="0" w:firstColumn="1" w:lastColumn="0" w:noHBand="0" w:noVBand="1"/>
      </w:tblPr>
      <w:tblGrid>
        <w:gridCol w:w="3863"/>
        <w:gridCol w:w="5197"/>
      </w:tblGrid>
      <w:tr w:rsidR="00592293" w:rsidRPr="00203EDF" w14:paraId="6189CFF9" w14:textId="77777777" w:rsidTr="000D6BF0">
        <w:trPr>
          <w:cnfStyle w:val="100000000000" w:firstRow="1" w:lastRow="0" w:firstColumn="0" w:lastColumn="0" w:oddVBand="0" w:evenVBand="0" w:oddHBand="0" w:evenHBand="0" w:firstRowFirstColumn="0" w:firstRowLastColumn="0" w:lastRowFirstColumn="0" w:lastRowLastColumn="0"/>
        </w:trPr>
        <w:tc>
          <w:tcPr>
            <w:tcW w:w="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44053E" w14:textId="7DB65C46" w:rsidR="00592293" w:rsidRPr="00203EDF" w:rsidRDefault="00592293" w:rsidP="000D6BF0">
            <w:pPr>
              <w:pStyle w:val="ECCTabletext"/>
              <w:keepNext/>
              <w:spacing w:before="120"/>
            </w:pPr>
            <w:r w:rsidRPr="00203EDF">
              <w:t>Transmit</w:t>
            </w:r>
          </w:p>
        </w:tc>
      </w:tr>
      <w:tr w:rsidR="0093648A" w:rsidRPr="00203EDF" w14:paraId="4F860F5A" w14:textId="77777777" w:rsidTr="00C80ED9">
        <w:tc>
          <w:tcPr>
            <w:tcW w:w="21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6DCD3335" w14:textId="7DD17DA2" w:rsidR="00592293" w:rsidRPr="00203EDF" w:rsidRDefault="00592293" w:rsidP="000D6BF0">
            <w:pPr>
              <w:pStyle w:val="ECCTabletext"/>
              <w:keepNext/>
              <w:spacing w:before="120" w:after="120"/>
              <w:jc w:val="center"/>
              <w:rPr>
                <w:b/>
                <w:bCs/>
              </w:rPr>
            </w:pPr>
            <w:bookmarkStart w:id="1053" w:name="_Hlk49518173"/>
            <w:r w:rsidRPr="00203EDF">
              <w:rPr>
                <w:b/>
                <w:bCs/>
                <w:color w:val="FFFFFF" w:themeColor="background1"/>
              </w:rPr>
              <w:t>Parameter</w:t>
            </w:r>
          </w:p>
        </w:tc>
        <w:tc>
          <w:tcPr>
            <w:tcW w:w="28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74327A2D" w14:textId="68CD9DEB" w:rsidR="00592293" w:rsidRPr="00203EDF" w:rsidRDefault="00592293" w:rsidP="000D6BF0">
            <w:pPr>
              <w:pStyle w:val="ECCTabletext"/>
              <w:keepNext/>
              <w:spacing w:before="120" w:after="120"/>
              <w:jc w:val="center"/>
              <w:rPr>
                <w:b/>
                <w:bCs/>
              </w:rPr>
            </w:pPr>
            <w:r w:rsidRPr="00203EDF">
              <w:rPr>
                <w:b/>
                <w:bCs/>
                <w:color w:val="FFFFFF" w:themeColor="background1"/>
              </w:rPr>
              <w:t>Value</w:t>
            </w:r>
          </w:p>
        </w:tc>
      </w:tr>
      <w:bookmarkEnd w:id="1053"/>
      <w:tr w:rsidR="006F29F7" w:rsidRPr="00203EDF" w14:paraId="2F765963" w14:textId="77777777" w:rsidTr="000D6BF0">
        <w:trPr>
          <w:trHeight w:val="265"/>
        </w:trPr>
        <w:tc>
          <w:tcPr>
            <w:tcW w:w="2132" w:type="pct"/>
          </w:tcPr>
          <w:p w14:paraId="7EFC62FD" w14:textId="77777777" w:rsidR="006F29F7" w:rsidRPr="00203EDF" w:rsidRDefault="006F29F7" w:rsidP="000D6BF0">
            <w:pPr>
              <w:keepNext/>
            </w:pPr>
            <w:r w:rsidRPr="00203EDF">
              <w:t>Frequency</w:t>
            </w:r>
          </w:p>
        </w:tc>
        <w:tc>
          <w:tcPr>
            <w:tcW w:w="2868" w:type="pct"/>
          </w:tcPr>
          <w:p w14:paraId="336E7474" w14:textId="644DAF4E" w:rsidR="006F29F7" w:rsidRPr="00203EDF" w:rsidRDefault="006F29F7" w:rsidP="000D6BF0">
            <w:pPr>
              <w:keepNext/>
            </w:pPr>
            <w:r w:rsidRPr="00203EDF">
              <w:t>2483.5</w:t>
            </w:r>
            <w:r w:rsidR="00B70CB5">
              <w:t>-</w:t>
            </w:r>
            <w:r w:rsidRPr="00203EDF">
              <w:t>2500 MHz</w:t>
            </w:r>
          </w:p>
        </w:tc>
      </w:tr>
      <w:tr w:rsidR="006F29F7" w:rsidRPr="00203EDF" w14:paraId="3E2C9F25" w14:textId="77777777" w:rsidTr="000D6BF0">
        <w:trPr>
          <w:trHeight w:val="265"/>
        </w:trPr>
        <w:tc>
          <w:tcPr>
            <w:tcW w:w="2132" w:type="pct"/>
          </w:tcPr>
          <w:p w14:paraId="6A4FFD3C" w14:textId="77777777" w:rsidR="006F29F7" w:rsidRPr="00203EDF" w:rsidRDefault="006F29F7" w:rsidP="000D6BF0">
            <w:pPr>
              <w:keepNext/>
            </w:pPr>
            <w:r w:rsidRPr="00203EDF">
              <w:t>Channel Bandwidth</w:t>
            </w:r>
          </w:p>
        </w:tc>
        <w:tc>
          <w:tcPr>
            <w:tcW w:w="2868" w:type="pct"/>
          </w:tcPr>
          <w:p w14:paraId="7C1EA1A8" w14:textId="05C8353F" w:rsidR="00822EE8" w:rsidRPr="00203EDF" w:rsidRDefault="006F29F7" w:rsidP="000D6BF0">
            <w:pPr>
              <w:keepNext/>
            </w:pPr>
            <w:r w:rsidRPr="00203EDF">
              <w:t>1.23 MHz</w:t>
            </w:r>
            <w:r w:rsidR="00DF102E" w:rsidRPr="00203EDF">
              <w:t xml:space="preserve"> (note 1)</w:t>
            </w:r>
          </w:p>
        </w:tc>
      </w:tr>
      <w:tr w:rsidR="006F29F7" w:rsidRPr="00203EDF" w14:paraId="5603C7C4" w14:textId="77777777" w:rsidTr="000D6BF0">
        <w:trPr>
          <w:trHeight w:val="265"/>
        </w:trPr>
        <w:tc>
          <w:tcPr>
            <w:tcW w:w="2132" w:type="pct"/>
          </w:tcPr>
          <w:p w14:paraId="17A77AA8" w14:textId="35E0B34B" w:rsidR="00822EE8" w:rsidRPr="00203EDF" w:rsidRDefault="006F29F7" w:rsidP="000D6BF0">
            <w:pPr>
              <w:pStyle w:val="ECCTabletext"/>
              <w:keepNext/>
            </w:pPr>
            <w:r w:rsidRPr="00203EDF">
              <w:t>Power</w:t>
            </w:r>
          </w:p>
        </w:tc>
        <w:tc>
          <w:tcPr>
            <w:tcW w:w="2868" w:type="pct"/>
          </w:tcPr>
          <w:p w14:paraId="0F193B47" w14:textId="28AF99F4" w:rsidR="006F29F7" w:rsidRPr="00203EDF" w:rsidRDefault="006F29F7" w:rsidP="000D6BF0">
            <w:pPr>
              <w:pStyle w:val="ECCTabletext"/>
              <w:keepNext/>
            </w:pPr>
            <w:r w:rsidRPr="00203EDF">
              <w:t>+30 to +46 dBm</w:t>
            </w:r>
            <w:r w:rsidR="00DF102E" w:rsidRPr="00203EDF">
              <w:t xml:space="preserve"> (note 2)</w:t>
            </w:r>
          </w:p>
        </w:tc>
      </w:tr>
      <w:tr w:rsidR="00DF102E" w:rsidRPr="00203EDF" w14:paraId="5473FF01" w14:textId="77777777" w:rsidTr="007D3F79">
        <w:trPr>
          <w:trHeight w:val="265"/>
        </w:trPr>
        <w:tc>
          <w:tcPr>
            <w:tcW w:w="5000" w:type="pct"/>
            <w:gridSpan w:val="2"/>
          </w:tcPr>
          <w:p w14:paraId="7554E5EF" w14:textId="135900A1" w:rsidR="00DF102E" w:rsidRPr="00203EDF" w:rsidRDefault="00DF102E" w:rsidP="000D6BF0">
            <w:pPr>
              <w:pStyle w:val="ECCTablenote"/>
              <w:keepNext/>
            </w:pPr>
            <w:r w:rsidRPr="00203EDF">
              <w:rPr>
                <w:rFonts w:eastAsia="Times New Roman"/>
              </w:rPr>
              <w:t xml:space="preserve">Note 1: The Nyquist criterion for bandwidth requires the receiver bandwidth to be greater than or equal to this chip rate, so the minimum bandwidth would be 1.2288 MHz. This is routinely rounded off to 1.23 MHz or just 1.2 MHz if a consistent value commensurate with other systems is necessary, as in the table </w:t>
            </w:r>
            <w:r w:rsidR="000C33D7">
              <w:rPr>
                <w:rFonts w:eastAsia="Times New Roman"/>
              </w:rPr>
              <w:t xml:space="preserve">4b </w:t>
            </w:r>
            <w:r w:rsidRPr="00203EDF">
              <w:rPr>
                <w:rFonts w:eastAsia="Times New Roman"/>
              </w:rPr>
              <w:t>in Recommendation ITU-R M.1184.</w:t>
            </w:r>
          </w:p>
          <w:p w14:paraId="38955894" w14:textId="5F81B936" w:rsidR="00DF102E" w:rsidRPr="00203EDF" w:rsidRDefault="00DF102E" w:rsidP="000D6BF0">
            <w:pPr>
              <w:pStyle w:val="ECCTablenote"/>
              <w:keepNext/>
            </w:pPr>
            <w:r w:rsidRPr="00203EDF">
              <w:rPr>
                <w:rFonts w:eastAsia="Times New Roman"/>
              </w:rPr>
              <w:t>Note 2: The power will vary depending on the traffic load, battery charge status, and satellite antenna beam. The power incident on the ground will also depend on the satellite orbit position relative to receivers on the ground. Since the orbit period is slightly under 2 hours, the power on the ground will also vary dynamically with time. The actual satellite S-band transmit power flux density on the ground is not used in the compatibility calculations, I/N is used instead.</w:t>
            </w:r>
          </w:p>
        </w:tc>
      </w:tr>
    </w:tbl>
    <w:p w14:paraId="0C276FDE" w14:textId="6C98AD5C" w:rsidR="006F29F7" w:rsidRPr="00203EDF" w:rsidRDefault="003A41DA" w:rsidP="00AF74B5">
      <w:pPr>
        <w:pStyle w:val="Caption"/>
        <w:rPr>
          <w:lang w:val="en-GB"/>
        </w:rPr>
      </w:pPr>
      <w:r>
        <w:t xml:space="preserve">Table </w:t>
      </w:r>
      <w:fldSimple w:instr=" SEQ Table \* ARABIC ">
        <w:r w:rsidR="003D7771">
          <w:rPr>
            <w:noProof/>
          </w:rPr>
          <w:t>20</w:t>
        </w:r>
      </w:fldSimple>
      <w:r w:rsidR="006F29F7" w:rsidRPr="00203EDF">
        <w:rPr>
          <w:lang w:val="en-GB"/>
        </w:rPr>
        <w:t>: MSS System Parameters</w:t>
      </w:r>
      <w:r w:rsidR="00935BEA" w:rsidRPr="00203EDF">
        <w:rPr>
          <w:lang w:val="en-GB"/>
        </w:rPr>
        <w:t>-</w:t>
      </w:r>
      <w:r w:rsidR="006F29F7" w:rsidRPr="00203EDF">
        <w:rPr>
          <w:lang w:val="en-GB"/>
        </w:rPr>
        <w:t>Receive (User Terminal)</w:t>
      </w:r>
    </w:p>
    <w:tbl>
      <w:tblPr>
        <w:tblStyle w:val="ECCTable-redheader"/>
        <w:tblW w:w="5000" w:type="pct"/>
        <w:tblInd w:w="0" w:type="dxa"/>
        <w:tblLook w:val="04A0" w:firstRow="1" w:lastRow="0" w:firstColumn="1" w:lastColumn="0" w:noHBand="0" w:noVBand="1"/>
      </w:tblPr>
      <w:tblGrid>
        <w:gridCol w:w="3863"/>
        <w:gridCol w:w="5197"/>
      </w:tblGrid>
      <w:tr w:rsidR="00563218" w:rsidRPr="00203EDF" w14:paraId="34586903" w14:textId="77777777" w:rsidTr="000D6BF0">
        <w:trPr>
          <w:cnfStyle w:val="100000000000" w:firstRow="1" w:lastRow="0" w:firstColumn="0" w:lastColumn="0" w:oddVBand="0" w:evenVBand="0" w:oddHBand="0" w:evenHBand="0" w:firstRowFirstColumn="0" w:firstRowLastColumn="0" w:lastRowFirstColumn="0" w:lastRowLastColumn="0"/>
        </w:trPr>
        <w:tc>
          <w:tcPr>
            <w:tcW w:w="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5DFC369" w14:textId="7303B1E5" w:rsidR="00563218" w:rsidRPr="00203EDF" w:rsidRDefault="00563218" w:rsidP="000D6BF0">
            <w:pPr>
              <w:pStyle w:val="ECCTabletext"/>
              <w:keepNext/>
              <w:spacing w:before="120"/>
            </w:pPr>
            <w:r w:rsidRPr="00203EDF">
              <w:t>Receive</w:t>
            </w:r>
          </w:p>
        </w:tc>
      </w:tr>
      <w:tr w:rsidR="0093648A" w:rsidRPr="00203EDF" w14:paraId="17166169" w14:textId="77777777" w:rsidTr="000622DC">
        <w:tc>
          <w:tcPr>
            <w:tcW w:w="21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4ABDFB18" w14:textId="16943D79" w:rsidR="00563218" w:rsidRPr="00203EDF" w:rsidRDefault="00563218" w:rsidP="000D6BF0">
            <w:pPr>
              <w:pStyle w:val="ECCTabletext"/>
              <w:keepNext/>
              <w:spacing w:before="120" w:after="120"/>
              <w:jc w:val="center"/>
              <w:rPr>
                <w:b/>
                <w:bCs/>
                <w:color w:val="FFFFFF" w:themeColor="background1"/>
              </w:rPr>
            </w:pPr>
            <w:r w:rsidRPr="00203EDF">
              <w:rPr>
                <w:b/>
                <w:bCs/>
                <w:color w:val="FFFFFF" w:themeColor="background1"/>
              </w:rPr>
              <w:t>Parameter</w:t>
            </w:r>
          </w:p>
        </w:tc>
        <w:tc>
          <w:tcPr>
            <w:tcW w:w="28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75569EC8" w14:textId="500707E0" w:rsidR="00563218" w:rsidRPr="00203EDF" w:rsidRDefault="00563218" w:rsidP="000D6BF0">
            <w:pPr>
              <w:pStyle w:val="ECCTabletext"/>
              <w:keepNext/>
              <w:spacing w:before="120" w:after="120"/>
              <w:jc w:val="center"/>
              <w:rPr>
                <w:b/>
                <w:bCs/>
                <w:color w:val="FFFFFF" w:themeColor="background1"/>
              </w:rPr>
            </w:pPr>
            <w:r w:rsidRPr="00203EDF">
              <w:rPr>
                <w:b/>
                <w:bCs/>
                <w:color w:val="FFFFFF" w:themeColor="background1"/>
              </w:rPr>
              <w:t>Value</w:t>
            </w:r>
          </w:p>
        </w:tc>
      </w:tr>
      <w:tr w:rsidR="006F29F7" w:rsidRPr="00203EDF" w14:paraId="65F3A1C6" w14:textId="77777777" w:rsidTr="000D6BF0">
        <w:trPr>
          <w:trHeight w:val="265"/>
        </w:trPr>
        <w:tc>
          <w:tcPr>
            <w:tcW w:w="2132" w:type="pct"/>
            <w:tcBorders>
              <w:top w:val="single" w:sz="4" w:space="0" w:color="FFFFFF" w:themeColor="background1"/>
            </w:tcBorders>
          </w:tcPr>
          <w:p w14:paraId="3EC17813" w14:textId="01AB2211" w:rsidR="006F29F7" w:rsidRPr="00203EDF" w:rsidRDefault="006F29F7" w:rsidP="00C24865">
            <w:pPr>
              <w:keepNext/>
            </w:pPr>
            <w:r w:rsidRPr="00203EDF">
              <w:t>Frequency</w:t>
            </w:r>
          </w:p>
        </w:tc>
        <w:tc>
          <w:tcPr>
            <w:tcW w:w="2868" w:type="pct"/>
            <w:tcBorders>
              <w:top w:val="single" w:sz="4" w:space="0" w:color="FFFFFF" w:themeColor="background1"/>
            </w:tcBorders>
          </w:tcPr>
          <w:p w14:paraId="1F283E88" w14:textId="09E433F4" w:rsidR="006F29F7" w:rsidRPr="00203EDF" w:rsidRDefault="006F29F7" w:rsidP="00C24865">
            <w:pPr>
              <w:keepNext/>
            </w:pPr>
            <w:r w:rsidRPr="00203EDF">
              <w:t>2483.5</w:t>
            </w:r>
            <w:r w:rsidR="00B70CB5">
              <w:t>-</w:t>
            </w:r>
            <w:r w:rsidRPr="00203EDF">
              <w:t>2500 MHz</w:t>
            </w:r>
          </w:p>
        </w:tc>
      </w:tr>
      <w:tr w:rsidR="006F29F7" w:rsidRPr="00203EDF" w14:paraId="14A2A4AC" w14:textId="77777777" w:rsidTr="000D6BF0">
        <w:trPr>
          <w:trHeight w:val="265"/>
        </w:trPr>
        <w:tc>
          <w:tcPr>
            <w:tcW w:w="2132" w:type="pct"/>
          </w:tcPr>
          <w:p w14:paraId="4E9215E0" w14:textId="77777777" w:rsidR="006F29F7" w:rsidRPr="00203EDF" w:rsidRDefault="006F29F7" w:rsidP="00C24865">
            <w:pPr>
              <w:keepNext/>
            </w:pPr>
            <w:r w:rsidRPr="00203EDF">
              <w:t>Channel Bandwidth</w:t>
            </w:r>
          </w:p>
        </w:tc>
        <w:tc>
          <w:tcPr>
            <w:tcW w:w="2868" w:type="pct"/>
          </w:tcPr>
          <w:p w14:paraId="555E1042" w14:textId="77777777" w:rsidR="00485CF8" w:rsidRPr="00203EDF" w:rsidRDefault="006F29F7" w:rsidP="00C24865">
            <w:pPr>
              <w:keepNext/>
            </w:pPr>
            <w:r w:rsidRPr="00203EDF">
              <w:t>1.23 MHz</w:t>
            </w:r>
          </w:p>
        </w:tc>
      </w:tr>
      <w:tr w:rsidR="006F29F7" w:rsidRPr="00203EDF" w14:paraId="0059C4E0" w14:textId="77777777" w:rsidTr="000D6BF0">
        <w:trPr>
          <w:trHeight w:val="265"/>
        </w:trPr>
        <w:tc>
          <w:tcPr>
            <w:tcW w:w="2132" w:type="pct"/>
          </w:tcPr>
          <w:p w14:paraId="3E941527" w14:textId="77777777" w:rsidR="006F29F7" w:rsidRPr="00203EDF" w:rsidRDefault="006F29F7" w:rsidP="00C24865">
            <w:pPr>
              <w:keepNext/>
            </w:pPr>
            <w:r w:rsidRPr="00203EDF">
              <w:t>Reference Sensitivity</w:t>
            </w:r>
          </w:p>
        </w:tc>
        <w:tc>
          <w:tcPr>
            <w:tcW w:w="2868" w:type="pct"/>
          </w:tcPr>
          <w:p w14:paraId="5953D686" w14:textId="2A865436" w:rsidR="00485CF8" w:rsidRPr="00203EDF" w:rsidRDefault="006F29F7" w:rsidP="00C24865">
            <w:pPr>
              <w:keepNext/>
            </w:pPr>
            <w:r w:rsidRPr="00203EDF">
              <w:t>-107.7 dBm</w:t>
            </w:r>
            <w:r w:rsidR="00DF102E" w:rsidRPr="00203EDF">
              <w:t xml:space="preserve"> (note 1)</w:t>
            </w:r>
          </w:p>
        </w:tc>
      </w:tr>
      <w:tr w:rsidR="006F29F7" w:rsidRPr="00203EDF" w14:paraId="1589D13B" w14:textId="77777777" w:rsidTr="000D6BF0">
        <w:trPr>
          <w:trHeight w:val="265"/>
        </w:trPr>
        <w:tc>
          <w:tcPr>
            <w:tcW w:w="2132" w:type="pct"/>
          </w:tcPr>
          <w:p w14:paraId="04366278" w14:textId="3DF5C16B" w:rsidR="00517B84" w:rsidRPr="00203EDF" w:rsidRDefault="006F29F7" w:rsidP="00C24865">
            <w:pPr>
              <w:pStyle w:val="ECCTabletext"/>
              <w:keepNext/>
            </w:pPr>
            <w:r w:rsidRPr="00203EDF">
              <w:t>Noise Figure</w:t>
            </w:r>
          </w:p>
        </w:tc>
        <w:tc>
          <w:tcPr>
            <w:tcW w:w="2868" w:type="pct"/>
          </w:tcPr>
          <w:p w14:paraId="356C446D" w14:textId="77CDCF33" w:rsidR="006F29F7" w:rsidRPr="00203EDF" w:rsidRDefault="006F29F7">
            <w:pPr>
              <w:keepNext/>
            </w:pPr>
            <w:r w:rsidRPr="00203EDF">
              <w:t>1.8 dB</w:t>
            </w:r>
            <w:r w:rsidR="00DF102E" w:rsidRPr="00203EDF">
              <w:t xml:space="preserve"> (note 2)</w:t>
            </w:r>
          </w:p>
        </w:tc>
      </w:tr>
      <w:tr w:rsidR="00886B8E" w:rsidRPr="00203EDF" w14:paraId="022A3922" w14:textId="77777777" w:rsidTr="000D6BF0">
        <w:trPr>
          <w:trHeight w:val="265"/>
        </w:trPr>
        <w:tc>
          <w:tcPr>
            <w:tcW w:w="2132" w:type="pct"/>
          </w:tcPr>
          <w:p w14:paraId="0DF24EFC" w14:textId="0ABDD2FF" w:rsidR="00886B8E" w:rsidRPr="00203EDF" w:rsidRDefault="00886B8E" w:rsidP="00C24865">
            <w:pPr>
              <w:pStyle w:val="ECCTabletext"/>
              <w:keepNext/>
            </w:pPr>
            <w:r w:rsidRPr="00203EDF">
              <w:t>I/N protection criterion</w:t>
            </w:r>
          </w:p>
        </w:tc>
        <w:tc>
          <w:tcPr>
            <w:tcW w:w="2868" w:type="pct"/>
          </w:tcPr>
          <w:p w14:paraId="23CCC83B" w14:textId="72BCFD76" w:rsidR="00886B8E" w:rsidRPr="00203EDF" w:rsidRDefault="00886B8E" w:rsidP="00C24865">
            <w:pPr>
              <w:keepNext/>
            </w:pPr>
            <w:r w:rsidRPr="00203EDF">
              <w:rPr>
                <w:rStyle w:val="ECCParagraph"/>
              </w:rPr>
              <w:t>-12 dB</w:t>
            </w:r>
            <w:r w:rsidR="00DF102E" w:rsidRPr="00203EDF">
              <w:rPr>
                <w:rStyle w:val="ECCParagraph"/>
              </w:rPr>
              <w:t xml:space="preserve"> </w:t>
            </w:r>
            <w:r w:rsidR="00DF102E" w:rsidRPr="00203EDF">
              <w:t>(note 3)</w:t>
            </w:r>
          </w:p>
        </w:tc>
      </w:tr>
      <w:tr w:rsidR="00DF102E" w:rsidRPr="00203EDF" w14:paraId="1413B417" w14:textId="77777777" w:rsidTr="00FA2AD7">
        <w:trPr>
          <w:trHeight w:val="265"/>
        </w:trPr>
        <w:tc>
          <w:tcPr>
            <w:tcW w:w="5000" w:type="pct"/>
            <w:gridSpan w:val="2"/>
          </w:tcPr>
          <w:p w14:paraId="1BD38BC7" w14:textId="6E027181" w:rsidR="00DF102E" w:rsidRPr="00203EDF" w:rsidRDefault="00DF102E" w:rsidP="00FA2AD7">
            <w:pPr>
              <w:pStyle w:val="ECCTablenote"/>
            </w:pPr>
            <w:r w:rsidRPr="00203EDF">
              <w:t>Note 1: The reference sensitivity is used indirectly in the MCL calculation i.e. the reference sensitivity allows an estimate of the receiver noise figure.</w:t>
            </w:r>
          </w:p>
          <w:p w14:paraId="794EC12A" w14:textId="3AB366BD" w:rsidR="00DF102E" w:rsidRPr="00203EDF" w:rsidRDefault="00DF102E" w:rsidP="00FA2AD7">
            <w:pPr>
              <w:pStyle w:val="ECCTablenote"/>
            </w:pPr>
            <w:r w:rsidRPr="00203EDF">
              <w:t xml:space="preserve">Note 2: The noise figure then permits the calculation of N0 in the receiver. </w:t>
            </w:r>
          </w:p>
          <w:p w14:paraId="32C03DE8" w14:textId="2AF233B3" w:rsidR="00DF102E" w:rsidRPr="00203EDF" w:rsidRDefault="00DF102E" w:rsidP="00FA2AD7">
            <w:pPr>
              <w:pStyle w:val="ECCTablenote"/>
              <w:rPr>
                <w:rStyle w:val="ECCParagraph"/>
                <w:lang w:eastAsia="en-US"/>
                <w14:cntxtAlts/>
              </w:rPr>
            </w:pPr>
            <w:r w:rsidRPr="00203EDF">
              <w:t xml:space="preserve">Note 3: </w:t>
            </w:r>
            <w:r w:rsidR="00DA4664" w:rsidRPr="00DA4664">
              <w:t>Recommendation</w:t>
            </w:r>
            <w:r w:rsidR="00DA4664">
              <w:t xml:space="preserve"> </w:t>
            </w:r>
            <w:r w:rsidRPr="00203EDF">
              <w:t>ITU-R S.1432</w:t>
            </w:r>
            <w:r w:rsidR="008605DF">
              <w:t xml:space="preserve"> </w:t>
            </w:r>
            <w:r w:rsidR="008605DF" w:rsidRPr="008605DF">
              <w:fldChar w:fldCharType="begin" w:fldLock="1"/>
            </w:r>
            <w:r w:rsidR="008605DF" w:rsidRPr="008605DF">
              <w:instrText xml:space="preserve"> REF _Ref59017133 \r \h </w:instrText>
            </w:r>
            <w:r w:rsidR="008605DF" w:rsidRPr="008605DF">
              <w:fldChar w:fldCharType="separate"/>
            </w:r>
            <w:r w:rsidR="007356F6">
              <w:t>[14]</w:t>
            </w:r>
            <w:r w:rsidR="008605DF" w:rsidRPr="008605DF">
              <w:fldChar w:fldCharType="end"/>
            </w:r>
            <w:r w:rsidRPr="00203EDF">
              <w:t xml:space="preserve">; This I/N corresponds to 6% of a satellite system noise; thus the interference for a terrestrial service which shares frequencies on a primary basis is equivalent to a single interference entry from another satellite system, according to </w:t>
            </w:r>
            <w:r w:rsidR="00DA4664">
              <w:t>R</w:t>
            </w:r>
            <w:r w:rsidRPr="00203EDF">
              <w:t>ecommendation ITU-R S.735</w:t>
            </w:r>
            <w:r w:rsidR="00091CA4">
              <w:t xml:space="preserve"> </w:t>
            </w:r>
            <w:r w:rsidR="00091CA4">
              <w:fldChar w:fldCharType="begin" w:fldLock="1"/>
            </w:r>
            <w:r w:rsidR="00091CA4">
              <w:instrText xml:space="preserve"> REF _Ref63345770 \r \h </w:instrText>
            </w:r>
            <w:r w:rsidR="00091CA4">
              <w:fldChar w:fldCharType="separate"/>
            </w:r>
            <w:r w:rsidR="007356F6">
              <w:t>[44]</w:t>
            </w:r>
            <w:r w:rsidR="00091CA4">
              <w:fldChar w:fldCharType="end"/>
            </w:r>
            <w:r w:rsidRPr="00203EDF">
              <w:t xml:space="preserve"> and </w:t>
            </w:r>
            <w:r w:rsidR="00DA4664" w:rsidRPr="00DA4664">
              <w:t>Recommendation</w:t>
            </w:r>
            <w:r w:rsidR="00DA4664">
              <w:t xml:space="preserve"> </w:t>
            </w:r>
            <w:r w:rsidRPr="00203EDF">
              <w:t>ITU-R S.1323</w:t>
            </w:r>
            <w:r w:rsidR="00091CA4">
              <w:t xml:space="preserve"> </w:t>
            </w:r>
            <w:r w:rsidR="00091CA4">
              <w:fldChar w:fldCharType="begin" w:fldLock="1"/>
            </w:r>
            <w:r w:rsidR="00091CA4">
              <w:instrText xml:space="preserve"> REF _Ref63345776 \r \h </w:instrText>
            </w:r>
            <w:r w:rsidR="00091CA4">
              <w:fldChar w:fldCharType="separate"/>
            </w:r>
            <w:r w:rsidR="007356F6">
              <w:t>[45]</w:t>
            </w:r>
            <w:r w:rsidR="00091CA4">
              <w:fldChar w:fldCharType="end"/>
            </w:r>
            <w:r w:rsidRPr="00203EDF">
              <w:t>.</w:t>
            </w:r>
          </w:p>
        </w:tc>
      </w:tr>
    </w:tbl>
    <w:p w14:paraId="632C90C9" w14:textId="23494E39" w:rsidR="006F29F7" w:rsidRPr="00203EDF" w:rsidRDefault="006F29F7" w:rsidP="00C27F06">
      <w:pPr>
        <w:pStyle w:val="Heading4"/>
        <w:rPr>
          <w:lang w:val="en-GB"/>
        </w:rPr>
      </w:pPr>
      <w:bookmarkStart w:id="1054" w:name="_Toc51755911"/>
      <w:bookmarkStart w:id="1055" w:name="_Toc61801875"/>
      <w:r w:rsidRPr="00203EDF">
        <w:rPr>
          <w:lang w:val="en-GB"/>
        </w:rPr>
        <w:t>MSS antenna parameters</w:t>
      </w:r>
      <w:bookmarkEnd w:id="1054"/>
      <w:bookmarkEnd w:id="1055"/>
    </w:p>
    <w:p w14:paraId="1E3A9FB7" w14:textId="07C5794B" w:rsidR="00B21571" w:rsidRPr="00203EDF" w:rsidRDefault="00B21571" w:rsidP="00B21571">
      <w:r w:rsidRPr="00203EDF">
        <w:t>Antenna parameters listed in this section can be found in ITU-R WP5A/1065 (Annex 11)-E (page 214)</w:t>
      </w:r>
      <w:r w:rsidR="00E42CD0">
        <w:t xml:space="preserve"> </w:t>
      </w:r>
      <w:r w:rsidR="00286468" w:rsidRPr="00203EDF">
        <w:fldChar w:fldCharType="begin" w:fldLock="1"/>
      </w:r>
      <w:r w:rsidR="00286468" w:rsidRPr="00203EDF">
        <w:instrText xml:space="preserve"> REF _Ref58938978 \r \h </w:instrText>
      </w:r>
      <w:r w:rsidR="00286468" w:rsidRPr="00203EDF">
        <w:fldChar w:fldCharType="separate"/>
      </w:r>
      <w:r w:rsidR="007356F6">
        <w:t>[19]</w:t>
      </w:r>
      <w:r w:rsidR="00286468" w:rsidRPr="00203EDF">
        <w:fldChar w:fldCharType="end"/>
      </w:r>
      <w:r w:rsidRPr="00203EDF">
        <w:t>.</w:t>
      </w:r>
    </w:p>
    <w:p w14:paraId="5E18416D" w14:textId="46CD8731" w:rsidR="006F29F7" w:rsidRPr="00203EDF" w:rsidRDefault="003A41DA" w:rsidP="003A41DA">
      <w:pPr>
        <w:pStyle w:val="Caption"/>
        <w:rPr>
          <w:lang w:val="en-GB"/>
        </w:rPr>
      </w:pPr>
      <w:r>
        <w:t xml:space="preserve">Table </w:t>
      </w:r>
      <w:fldSimple w:instr=" SEQ Table \* ARABIC ">
        <w:r w:rsidR="003D7771">
          <w:rPr>
            <w:noProof/>
          </w:rPr>
          <w:t>21</w:t>
        </w:r>
      </w:fldSimple>
      <w:r w:rsidR="006F29F7" w:rsidRPr="00203EDF">
        <w:rPr>
          <w:lang w:val="en-GB"/>
        </w:rPr>
        <w:t>: MSS Antenna Parameters</w:t>
      </w:r>
      <w:r w:rsidR="00935BEA" w:rsidRPr="00203EDF">
        <w:rPr>
          <w:lang w:val="en-GB"/>
        </w:rPr>
        <w:t>-</w:t>
      </w:r>
      <w:r w:rsidR="006F29F7" w:rsidRPr="00203EDF">
        <w:rPr>
          <w:lang w:val="en-GB"/>
        </w:rPr>
        <w:t>Transmit</w:t>
      </w:r>
      <w:r w:rsidR="00A95961" w:rsidRPr="00203EDF">
        <w:rPr>
          <w:lang w:val="en-GB"/>
        </w:rPr>
        <w:t xml:space="preserve"> (Satellite)</w:t>
      </w:r>
    </w:p>
    <w:tbl>
      <w:tblPr>
        <w:tblStyle w:val="ECCTable-redheader"/>
        <w:tblW w:w="0" w:type="auto"/>
        <w:tblInd w:w="0" w:type="dxa"/>
        <w:tblLook w:val="04A0" w:firstRow="1" w:lastRow="0" w:firstColumn="1" w:lastColumn="0" w:noHBand="0" w:noVBand="1"/>
      </w:tblPr>
      <w:tblGrid>
        <w:gridCol w:w="1696"/>
        <w:gridCol w:w="3261"/>
      </w:tblGrid>
      <w:tr w:rsidR="00563218" w:rsidRPr="00203EDF" w14:paraId="536B2CFD" w14:textId="77777777" w:rsidTr="00214247">
        <w:trPr>
          <w:cnfStyle w:val="100000000000" w:firstRow="1" w:lastRow="0" w:firstColumn="0" w:lastColumn="0" w:oddVBand="0" w:evenVBand="0" w:oddHBand="0" w:evenHBand="0" w:firstRowFirstColumn="0" w:firstRowLastColumn="0" w:lastRowFirstColumn="0" w:lastRowLastColumn="0"/>
        </w:trPr>
        <w:tc>
          <w:tcPr>
            <w:tcW w:w="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38E4148" w14:textId="684E5045" w:rsidR="00563218" w:rsidRPr="00203EDF" w:rsidRDefault="00563218" w:rsidP="00214247">
            <w:pPr>
              <w:pStyle w:val="ECCTabletext"/>
              <w:spacing w:before="120"/>
            </w:pPr>
            <w:r w:rsidRPr="00203EDF">
              <w:t>Transmit</w:t>
            </w:r>
          </w:p>
        </w:tc>
      </w:tr>
      <w:tr w:rsidR="00563218" w:rsidRPr="00203EDF" w14:paraId="247910DE" w14:textId="77777777" w:rsidTr="00C24865">
        <w:tc>
          <w:tcPr>
            <w:tcW w:w="1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217606AF" w14:textId="0B530ADF" w:rsidR="00563218" w:rsidRPr="00203EDF" w:rsidRDefault="00563218" w:rsidP="00214247">
            <w:pPr>
              <w:pStyle w:val="ECCTabletext"/>
              <w:spacing w:before="120" w:after="120"/>
              <w:jc w:val="center"/>
              <w:rPr>
                <w:b/>
                <w:bCs/>
                <w:color w:val="FFFFFF" w:themeColor="background1"/>
              </w:rPr>
            </w:pPr>
            <w:r w:rsidRPr="00203EDF">
              <w:rPr>
                <w:b/>
                <w:bCs/>
                <w:color w:val="FFFFFF" w:themeColor="background1"/>
              </w:rPr>
              <w:t>Parameter</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47EB2F0E" w14:textId="0BD4CECD" w:rsidR="00563218" w:rsidRPr="00203EDF" w:rsidRDefault="00563218" w:rsidP="00214247">
            <w:pPr>
              <w:pStyle w:val="ECCTabletext"/>
              <w:spacing w:before="120" w:after="120"/>
              <w:jc w:val="center"/>
              <w:rPr>
                <w:b/>
                <w:bCs/>
                <w:color w:val="FFFFFF" w:themeColor="background1"/>
              </w:rPr>
            </w:pPr>
            <w:r w:rsidRPr="00203EDF">
              <w:rPr>
                <w:b/>
                <w:bCs/>
                <w:color w:val="FFFFFF" w:themeColor="background1"/>
              </w:rPr>
              <w:t>Value</w:t>
            </w:r>
          </w:p>
        </w:tc>
      </w:tr>
      <w:tr w:rsidR="006F29F7" w:rsidRPr="00203EDF" w14:paraId="7FAA586E" w14:textId="77777777" w:rsidTr="00C24865">
        <w:trPr>
          <w:trHeight w:val="265"/>
        </w:trPr>
        <w:tc>
          <w:tcPr>
            <w:tcW w:w="1696" w:type="dxa"/>
            <w:tcBorders>
              <w:top w:val="single" w:sz="4" w:space="0" w:color="FFFFFF" w:themeColor="background1"/>
            </w:tcBorders>
          </w:tcPr>
          <w:p w14:paraId="51A9CAD6" w14:textId="77777777" w:rsidR="006F29F7" w:rsidRPr="00203EDF" w:rsidRDefault="006F29F7" w:rsidP="006F29F7">
            <w:pPr>
              <w:pStyle w:val="ECCTabletext"/>
            </w:pPr>
            <w:r w:rsidRPr="00203EDF">
              <w:t>Type</w:t>
            </w:r>
          </w:p>
        </w:tc>
        <w:tc>
          <w:tcPr>
            <w:tcW w:w="3261" w:type="dxa"/>
            <w:tcBorders>
              <w:top w:val="single" w:sz="4" w:space="0" w:color="FFFFFF" w:themeColor="background1"/>
            </w:tcBorders>
          </w:tcPr>
          <w:p w14:paraId="57A21271" w14:textId="5D06F28C" w:rsidR="00186674" w:rsidRPr="00203EDF" w:rsidRDefault="006F29F7" w:rsidP="00E80C18">
            <w:pPr>
              <w:pStyle w:val="ECCTabletext"/>
            </w:pPr>
            <w:r w:rsidRPr="00203EDF">
              <w:t>Sectored</w:t>
            </w:r>
          </w:p>
        </w:tc>
      </w:tr>
      <w:tr w:rsidR="006F29F7" w:rsidRPr="00203EDF" w14:paraId="5B3E290F" w14:textId="77777777" w:rsidTr="00C24865">
        <w:trPr>
          <w:trHeight w:val="265"/>
        </w:trPr>
        <w:tc>
          <w:tcPr>
            <w:tcW w:w="1696" w:type="dxa"/>
          </w:tcPr>
          <w:p w14:paraId="450F7CEE" w14:textId="77777777" w:rsidR="006F29F7" w:rsidRPr="00203EDF" w:rsidRDefault="006F29F7" w:rsidP="006F29F7">
            <w:pPr>
              <w:pStyle w:val="ECCTabletext"/>
            </w:pPr>
            <w:r w:rsidRPr="00203EDF">
              <w:t>Gain</w:t>
            </w:r>
          </w:p>
        </w:tc>
        <w:tc>
          <w:tcPr>
            <w:tcW w:w="3261" w:type="dxa"/>
          </w:tcPr>
          <w:p w14:paraId="7E3891CC" w14:textId="77777777" w:rsidR="006F29F7" w:rsidRPr="00203EDF" w:rsidRDefault="006F29F7" w:rsidP="006F29F7">
            <w:pPr>
              <w:pStyle w:val="ECCTabletext"/>
            </w:pPr>
            <w:r w:rsidRPr="00203EDF">
              <w:t>Various according to the sector</w:t>
            </w:r>
          </w:p>
        </w:tc>
      </w:tr>
    </w:tbl>
    <w:p w14:paraId="4B7738E6" w14:textId="5856E1E2" w:rsidR="006F29F7" w:rsidRPr="00203EDF" w:rsidRDefault="006F29F7" w:rsidP="00251290">
      <w:pPr>
        <w:pStyle w:val="Caption"/>
        <w:keepNext/>
        <w:rPr>
          <w:lang w:val="en-GB"/>
        </w:rPr>
      </w:pPr>
      <w:r w:rsidRPr="00203EDF">
        <w:rPr>
          <w:lang w:val="en-GB"/>
        </w:rPr>
        <w:lastRenderedPageBreak/>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22</w:t>
      </w:r>
      <w:r w:rsidR="00D3613A" w:rsidRPr="00203EDF">
        <w:rPr>
          <w:noProof/>
          <w:lang w:val="en-GB"/>
        </w:rPr>
        <w:fldChar w:fldCharType="end"/>
      </w:r>
      <w:r w:rsidRPr="00203EDF">
        <w:rPr>
          <w:lang w:val="en-GB"/>
        </w:rPr>
        <w:t>: MSS Antenna Parameters</w:t>
      </w:r>
      <w:r w:rsidR="00935BEA" w:rsidRPr="00203EDF">
        <w:rPr>
          <w:lang w:val="en-GB"/>
        </w:rPr>
        <w:t>-</w:t>
      </w:r>
      <w:r w:rsidRPr="00203EDF">
        <w:rPr>
          <w:lang w:val="en-GB"/>
        </w:rPr>
        <w:t>Receive</w:t>
      </w:r>
      <w:r w:rsidR="00A95961" w:rsidRPr="00203EDF">
        <w:rPr>
          <w:lang w:val="en-GB"/>
        </w:rPr>
        <w:t xml:space="preserve"> (User Terminal)</w:t>
      </w:r>
    </w:p>
    <w:tbl>
      <w:tblPr>
        <w:tblStyle w:val="ECCTable-redheader"/>
        <w:tblW w:w="0" w:type="auto"/>
        <w:tblInd w:w="0" w:type="dxa"/>
        <w:tblLook w:val="04A0" w:firstRow="1" w:lastRow="0" w:firstColumn="1" w:lastColumn="0" w:noHBand="0" w:noVBand="1"/>
      </w:tblPr>
      <w:tblGrid>
        <w:gridCol w:w="1484"/>
        <w:gridCol w:w="2202"/>
      </w:tblGrid>
      <w:tr w:rsidR="00563218" w:rsidRPr="00203EDF" w14:paraId="5006355F" w14:textId="77777777" w:rsidTr="00214247">
        <w:trPr>
          <w:cnfStyle w:val="100000000000" w:firstRow="1" w:lastRow="0" w:firstColumn="0" w:lastColumn="0" w:oddVBand="0" w:evenVBand="0" w:oddHBand="0" w:evenHBand="0" w:firstRowFirstColumn="0" w:firstRowLastColumn="0" w:lastRowFirstColumn="0" w:lastRowLastColumn="0"/>
        </w:trPr>
        <w:tc>
          <w:tcPr>
            <w:tcW w:w="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A3B292" w14:textId="1EC5B138" w:rsidR="00563218" w:rsidRPr="00203EDF" w:rsidRDefault="00563218" w:rsidP="00251290">
            <w:pPr>
              <w:pStyle w:val="ECCTabletext"/>
              <w:keepNext/>
              <w:spacing w:before="60" w:after="60"/>
            </w:pPr>
            <w:r w:rsidRPr="00203EDF">
              <w:t>Receive</w:t>
            </w:r>
          </w:p>
        </w:tc>
      </w:tr>
      <w:tr w:rsidR="00563218" w:rsidRPr="00203EDF" w14:paraId="0028A5D6" w14:textId="77777777" w:rsidTr="00C24865">
        <w:tc>
          <w:tcPr>
            <w:tcW w:w="14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79083ED4" w14:textId="3D6029FC" w:rsidR="00563218" w:rsidRPr="00203EDF" w:rsidRDefault="00563218" w:rsidP="00251290">
            <w:pPr>
              <w:pStyle w:val="ECCTabletext"/>
              <w:keepNext/>
              <w:spacing w:before="60"/>
              <w:jc w:val="center"/>
              <w:rPr>
                <w:b/>
                <w:bCs/>
                <w:color w:val="FFFFFF" w:themeColor="background1"/>
              </w:rPr>
            </w:pPr>
            <w:r w:rsidRPr="00203EDF">
              <w:rPr>
                <w:b/>
                <w:bCs/>
                <w:color w:val="FFFFFF" w:themeColor="background1"/>
              </w:rPr>
              <w:t>Parameter</w:t>
            </w:r>
          </w:p>
        </w:tc>
        <w:tc>
          <w:tcPr>
            <w:tcW w:w="22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top"/>
          </w:tcPr>
          <w:p w14:paraId="4C5F540F" w14:textId="2D378922" w:rsidR="00563218" w:rsidRPr="00203EDF" w:rsidRDefault="00563218" w:rsidP="00251290">
            <w:pPr>
              <w:pStyle w:val="ECCTabletext"/>
              <w:keepNext/>
              <w:spacing w:before="60"/>
              <w:jc w:val="center"/>
              <w:rPr>
                <w:b/>
                <w:bCs/>
                <w:color w:val="FFFFFF" w:themeColor="background1"/>
              </w:rPr>
            </w:pPr>
            <w:r w:rsidRPr="00203EDF">
              <w:rPr>
                <w:b/>
                <w:bCs/>
                <w:color w:val="FFFFFF" w:themeColor="background1"/>
              </w:rPr>
              <w:t>Value</w:t>
            </w:r>
          </w:p>
        </w:tc>
      </w:tr>
      <w:tr w:rsidR="006F29F7" w:rsidRPr="00203EDF" w14:paraId="6B915B70" w14:textId="77777777" w:rsidTr="00C24865">
        <w:trPr>
          <w:trHeight w:val="265"/>
        </w:trPr>
        <w:tc>
          <w:tcPr>
            <w:tcW w:w="1484" w:type="dxa"/>
            <w:tcBorders>
              <w:top w:val="single" w:sz="4" w:space="0" w:color="FFFFFF" w:themeColor="background1"/>
            </w:tcBorders>
          </w:tcPr>
          <w:p w14:paraId="193A6F68" w14:textId="77777777" w:rsidR="006F29F7" w:rsidRPr="00203EDF" w:rsidRDefault="006F29F7" w:rsidP="00251290">
            <w:pPr>
              <w:pStyle w:val="ECCTabletext"/>
              <w:keepNext/>
            </w:pPr>
            <w:r w:rsidRPr="00203EDF">
              <w:t>Type</w:t>
            </w:r>
          </w:p>
        </w:tc>
        <w:tc>
          <w:tcPr>
            <w:tcW w:w="2202" w:type="dxa"/>
            <w:tcBorders>
              <w:top w:val="single" w:sz="4" w:space="0" w:color="FFFFFF" w:themeColor="background1"/>
            </w:tcBorders>
          </w:tcPr>
          <w:p w14:paraId="71D09FDA" w14:textId="77777777" w:rsidR="006F29F7" w:rsidRPr="00203EDF" w:rsidRDefault="006F29F7" w:rsidP="00251290">
            <w:pPr>
              <w:keepNext/>
            </w:pPr>
            <w:r w:rsidRPr="00203EDF">
              <w:t>Omnidirectional</w:t>
            </w:r>
          </w:p>
        </w:tc>
      </w:tr>
      <w:tr w:rsidR="006F29F7" w:rsidRPr="00203EDF" w14:paraId="6D24ABE9" w14:textId="77777777" w:rsidTr="00C24865">
        <w:trPr>
          <w:trHeight w:val="265"/>
        </w:trPr>
        <w:tc>
          <w:tcPr>
            <w:tcW w:w="1484" w:type="dxa"/>
          </w:tcPr>
          <w:p w14:paraId="426DD199" w14:textId="77777777" w:rsidR="006F29F7" w:rsidRPr="00203EDF" w:rsidRDefault="006F29F7" w:rsidP="00251290">
            <w:pPr>
              <w:pStyle w:val="ECCTabletext"/>
              <w:keepNext/>
            </w:pPr>
            <w:r w:rsidRPr="00203EDF">
              <w:t>Gain</w:t>
            </w:r>
          </w:p>
        </w:tc>
        <w:tc>
          <w:tcPr>
            <w:tcW w:w="2202" w:type="dxa"/>
          </w:tcPr>
          <w:p w14:paraId="6E7A83F1" w14:textId="5CA0EB28" w:rsidR="00186674" w:rsidRPr="00203EDF" w:rsidRDefault="006F29F7" w:rsidP="00251290">
            <w:pPr>
              <w:pStyle w:val="ECCTabletext"/>
              <w:keepNext/>
            </w:pPr>
            <w:r w:rsidRPr="00203EDF">
              <w:t>-0.8 dBi</w:t>
            </w:r>
          </w:p>
        </w:tc>
      </w:tr>
    </w:tbl>
    <w:p w14:paraId="32E3F11F" w14:textId="77777777" w:rsidR="005E54AE" w:rsidRPr="00203EDF" w:rsidRDefault="005E54AE" w:rsidP="00C32112">
      <w:pPr>
        <w:pStyle w:val="Heading3"/>
        <w:rPr>
          <w:rStyle w:val="ECCParagraph"/>
        </w:rPr>
      </w:pPr>
      <w:bookmarkStart w:id="1056" w:name="_Toc41935751"/>
      <w:bookmarkStart w:id="1057" w:name="_Toc41935886"/>
      <w:bookmarkStart w:id="1058" w:name="_Toc41939912"/>
      <w:bookmarkStart w:id="1059" w:name="_Toc41940062"/>
      <w:bookmarkStart w:id="1060" w:name="_Toc41940212"/>
      <w:bookmarkStart w:id="1061" w:name="_Toc41940362"/>
      <w:bookmarkStart w:id="1062" w:name="_Toc41940540"/>
      <w:bookmarkStart w:id="1063" w:name="_Toc41975615"/>
      <w:bookmarkStart w:id="1064" w:name="_Toc41979985"/>
      <w:bookmarkStart w:id="1065" w:name="_Toc41980388"/>
      <w:bookmarkStart w:id="1066" w:name="_Toc51755912"/>
      <w:bookmarkStart w:id="1067" w:name="_Toc61801876"/>
      <w:bookmarkStart w:id="1068" w:name="_Toc70847756"/>
      <w:bookmarkStart w:id="1069" w:name="_Toc71093695"/>
      <w:bookmarkStart w:id="1070" w:name="_Toc71094925"/>
      <w:bookmarkEnd w:id="1056"/>
      <w:bookmarkEnd w:id="1057"/>
      <w:bookmarkEnd w:id="1058"/>
      <w:bookmarkEnd w:id="1059"/>
      <w:bookmarkEnd w:id="1060"/>
      <w:bookmarkEnd w:id="1061"/>
      <w:bookmarkEnd w:id="1062"/>
      <w:bookmarkEnd w:id="1063"/>
      <w:bookmarkEnd w:id="1064"/>
      <w:bookmarkEnd w:id="1065"/>
      <w:r w:rsidRPr="00203EDF">
        <w:rPr>
          <w:rStyle w:val="ECCParagraph"/>
        </w:rPr>
        <w:t>Scenarios</w:t>
      </w:r>
      <w:bookmarkEnd w:id="1066"/>
      <w:bookmarkEnd w:id="1067"/>
      <w:bookmarkEnd w:id="1068"/>
      <w:bookmarkEnd w:id="1069"/>
      <w:bookmarkEnd w:id="1070"/>
    </w:p>
    <w:p w14:paraId="6DA60641" w14:textId="7149B94F" w:rsidR="006F29F7" w:rsidRPr="00203EDF" w:rsidRDefault="006F29F7" w:rsidP="006F29F7">
      <w:r w:rsidRPr="00203EDF">
        <w:t xml:space="preserve">An example MSS system is shown in </w:t>
      </w:r>
      <w:r w:rsidRPr="00203EDF">
        <w:fldChar w:fldCharType="begin" w:fldLock="1"/>
      </w:r>
      <w:r w:rsidRPr="00203EDF">
        <w:instrText xml:space="preserve"> REF _Ref41934589 \h </w:instrText>
      </w:r>
      <w:r w:rsidRPr="00203EDF">
        <w:fldChar w:fldCharType="separate"/>
      </w:r>
      <w:r w:rsidR="006115B4" w:rsidRPr="00203EDF">
        <w:t xml:space="preserve">Figure </w:t>
      </w:r>
      <w:r w:rsidR="006115B4" w:rsidRPr="00203EDF">
        <w:rPr>
          <w:noProof/>
        </w:rPr>
        <w:t>3</w:t>
      </w:r>
      <w:r w:rsidRPr="00203EDF">
        <w:fldChar w:fldCharType="end"/>
      </w:r>
      <w:r w:rsidRPr="00203EDF">
        <w:t>. The radio link that overlaps the 2483.5 MHz to 2500 MHz is the satellite-to-ground link to the User Terminal.</w:t>
      </w:r>
      <w:r w:rsidR="00762227" w:rsidRPr="00203EDF">
        <w:t xml:space="preserve"> </w:t>
      </w:r>
      <w:r w:rsidRPr="00203EDF">
        <w:t>All the other radio links occupy other bands and are not relevant to this study.</w:t>
      </w:r>
      <w:r w:rsidR="00762227" w:rsidRPr="00203EDF">
        <w:t xml:space="preserve"> </w:t>
      </w:r>
      <w:r w:rsidRPr="00203EDF">
        <w:t>The victim receiver is in the User Terminal.</w:t>
      </w:r>
    </w:p>
    <w:p w14:paraId="154ADD35" w14:textId="77777777" w:rsidR="006F29F7" w:rsidRPr="00203EDF" w:rsidRDefault="006F29F7" w:rsidP="00C27F06">
      <w:pPr>
        <w:pStyle w:val="ECCFiguregraphcentered"/>
        <w:rPr>
          <w:lang w:val="en-GB"/>
        </w:rPr>
      </w:pPr>
      <w:r>
        <w:drawing>
          <wp:inline distT="0" distB="0" distL="0" distR="0" wp14:anchorId="4A7577BE" wp14:editId="5F940013">
            <wp:extent cx="6072654" cy="4990640"/>
            <wp:effectExtent l="0" t="0" r="4445" b="635"/>
            <wp:docPr id="28" name="Picture 20" descr="P10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0" descr="P1085#yIS1"/>
                    <pic:cNvPicPr/>
                  </pic:nvPicPr>
                  <pic:blipFill>
                    <a:blip r:embed="rId14">
                      <a:extLst>
                        <a:ext uri="{28A0092B-C50C-407E-A947-70E740481C1C}">
                          <a14:useLocalDpi xmlns:a14="http://schemas.microsoft.com/office/drawing/2010/main" val="0"/>
                        </a:ext>
                      </a:extLst>
                    </a:blip>
                    <a:stretch>
                      <a:fillRect/>
                    </a:stretch>
                  </pic:blipFill>
                  <pic:spPr>
                    <a:xfrm>
                      <a:off x="0" y="0"/>
                      <a:ext cx="6072654" cy="4990640"/>
                    </a:xfrm>
                    <a:prstGeom prst="rect">
                      <a:avLst/>
                    </a:prstGeom>
                  </pic:spPr>
                </pic:pic>
              </a:graphicData>
            </a:graphic>
          </wp:inline>
        </w:drawing>
      </w:r>
    </w:p>
    <w:p w14:paraId="7414FBD0" w14:textId="4CC249DB" w:rsidR="006F29F7" w:rsidRPr="00203EDF" w:rsidRDefault="006F29F7" w:rsidP="006F29F7">
      <w:pPr>
        <w:pStyle w:val="Caption"/>
        <w:rPr>
          <w:lang w:val="en-GB"/>
        </w:rPr>
      </w:pPr>
      <w:bookmarkStart w:id="1071" w:name="_Ref41934589"/>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3</w:t>
      </w:r>
      <w:r w:rsidRPr="00203EDF">
        <w:rPr>
          <w:lang w:val="en-GB"/>
        </w:rPr>
        <w:fldChar w:fldCharType="end"/>
      </w:r>
      <w:bookmarkEnd w:id="1071"/>
      <w:r w:rsidR="00025F44" w:rsidRPr="00203EDF">
        <w:rPr>
          <w:lang w:val="en-GB"/>
        </w:rPr>
        <w:t>:</w:t>
      </w:r>
      <w:r w:rsidRPr="00203EDF">
        <w:rPr>
          <w:lang w:val="en-GB"/>
        </w:rPr>
        <w:t xml:space="preserve"> MSS example system components</w:t>
      </w:r>
    </w:p>
    <w:p w14:paraId="640D584A" w14:textId="0879653A" w:rsidR="006F29F7" w:rsidRPr="00203EDF" w:rsidRDefault="006F29F7" w:rsidP="006F29F7">
      <w:r w:rsidRPr="00203EDF">
        <w:t xml:space="preserve">Interference case to be considered is depicted by the </w:t>
      </w:r>
      <w:r w:rsidRPr="00203EDF">
        <w:fldChar w:fldCharType="begin" w:fldLock="1"/>
      </w:r>
      <w:r w:rsidRPr="00203EDF">
        <w:instrText xml:space="preserve"> REF _Ref41934635 \h </w:instrText>
      </w:r>
      <w:r w:rsidRPr="00203EDF">
        <w:fldChar w:fldCharType="separate"/>
      </w:r>
      <w:r w:rsidR="006115B4" w:rsidRPr="00203EDF">
        <w:t xml:space="preserve">Figure </w:t>
      </w:r>
      <w:r w:rsidR="006115B4" w:rsidRPr="00203EDF">
        <w:rPr>
          <w:noProof/>
        </w:rPr>
        <w:t>4</w:t>
      </w:r>
      <w:r w:rsidRPr="00203EDF">
        <w:fldChar w:fldCharType="end"/>
      </w:r>
    </w:p>
    <w:p w14:paraId="6F01074A" w14:textId="77777777" w:rsidR="006F29F7" w:rsidRPr="00203EDF" w:rsidRDefault="006F29F7" w:rsidP="00C27F06">
      <w:pPr>
        <w:pStyle w:val="ECCFiguregraphcentered"/>
        <w:rPr>
          <w:lang w:val="en-GB"/>
        </w:rPr>
      </w:pPr>
      <w:r>
        <w:lastRenderedPageBreak/>
        <w:drawing>
          <wp:inline distT="0" distB="0" distL="0" distR="0" wp14:anchorId="12D6EFF2" wp14:editId="7352C391">
            <wp:extent cx="5895278" cy="2963537"/>
            <wp:effectExtent l="0" t="0" r="0" b="8890"/>
            <wp:docPr id="29" name="Picture 49" descr="P10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9" descr="P1088#yIS1"/>
                    <pic:cNvPicPr/>
                  </pic:nvPicPr>
                  <pic:blipFill>
                    <a:blip r:embed="rId15">
                      <a:extLst>
                        <a:ext uri="{28A0092B-C50C-407E-A947-70E740481C1C}">
                          <a14:useLocalDpi xmlns:a14="http://schemas.microsoft.com/office/drawing/2010/main" val="0"/>
                        </a:ext>
                      </a:extLst>
                    </a:blip>
                    <a:stretch>
                      <a:fillRect/>
                    </a:stretch>
                  </pic:blipFill>
                  <pic:spPr>
                    <a:xfrm>
                      <a:off x="0" y="0"/>
                      <a:ext cx="5895278" cy="2963537"/>
                    </a:xfrm>
                    <a:prstGeom prst="rect">
                      <a:avLst/>
                    </a:prstGeom>
                  </pic:spPr>
                </pic:pic>
              </a:graphicData>
            </a:graphic>
          </wp:inline>
        </w:drawing>
      </w:r>
    </w:p>
    <w:p w14:paraId="15819E1E" w14:textId="7B3DFC73" w:rsidR="006F29F7" w:rsidRPr="00203EDF" w:rsidRDefault="006F29F7" w:rsidP="006F29F7">
      <w:pPr>
        <w:pStyle w:val="Caption"/>
        <w:rPr>
          <w:lang w:val="en-GB"/>
        </w:rPr>
      </w:pPr>
      <w:bookmarkStart w:id="1072" w:name="_Ref41934635"/>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4</w:t>
      </w:r>
      <w:r w:rsidRPr="00203EDF">
        <w:rPr>
          <w:lang w:val="en-GB"/>
        </w:rPr>
        <w:fldChar w:fldCharType="end"/>
      </w:r>
      <w:bookmarkEnd w:id="1072"/>
      <w:r w:rsidR="00025F44" w:rsidRPr="00203EDF">
        <w:rPr>
          <w:lang w:val="en-GB"/>
        </w:rPr>
        <w:t>:</w:t>
      </w:r>
      <w:r w:rsidRPr="00203EDF">
        <w:rPr>
          <w:lang w:val="en-GB"/>
        </w:rPr>
        <w:t xml:space="preserve"> Interference case</w:t>
      </w:r>
      <w:r w:rsidR="00342A15">
        <w:rPr>
          <w:lang w:val="en-GB"/>
        </w:rPr>
        <w:t xml:space="preserve"> considered</w:t>
      </w:r>
    </w:p>
    <w:p w14:paraId="289B9EAB" w14:textId="77777777" w:rsidR="005E54AE" w:rsidRPr="00203EDF" w:rsidRDefault="005E54AE" w:rsidP="00935BEA">
      <w:pPr>
        <w:pStyle w:val="Heading3"/>
        <w:rPr>
          <w:rStyle w:val="ECCParagraph"/>
        </w:rPr>
      </w:pPr>
      <w:bookmarkStart w:id="1073" w:name="_Toc41935753"/>
      <w:bookmarkStart w:id="1074" w:name="_Toc41935888"/>
      <w:bookmarkStart w:id="1075" w:name="_Toc41939914"/>
      <w:bookmarkStart w:id="1076" w:name="_Toc41940064"/>
      <w:bookmarkStart w:id="1077" w:name="_Toc41940214"/>
      <w:bookmarkStart w:id="1078" w:name="_Toc41940364"/>
      <w:bookmarkStart w:id="1079" w:name="_Toc41940542"/>
      <w:bookmarkStart w:id="1080" w:name="_Toc41975617"/>
      <w:bookmarkStart w:id="1081" w:name="_Toc41979987"/>
      <w:bookmarkStart w:id="1082" w:name="_Toc41980390"/>
      <w:bookmarkStart w:id="1083" w:name="_Toc51755913"/>
      <w:bookmarkStart w:id="1084" w:name="_Toc61801877"/>
      <w:bookmarkStart w:id="1085" w:name="_Toc70847757"/>
      <w:bookmarkStart w:id="1086" w:name="_Toc71093696"/>
      <w:bookmarkStart w:id="1087" w:name="_Toc71094926"/>
      <w:bookmarkEnd w:id="1073"/>
      <w:bookmarkEnd w:id="1074"/>
      <w:bookmarkEnd w:id="1075"/>
      <w:bookmarkEnd w:id="1076"/>
      <w:bookmarkEnd w:id="1077"/>
      <w:bookmarkEnd w:id="1078"/>
      <w:bookmarkEnd w:id="1079"/>
      <w:bookmarkEnd w:id="1080"/>
      <w:bookmarkEnd w:id="1081"/>
      <w:bookmarkEnd w:id="1082"/>
      <w:r w:rsidRPr="00203EDF">
        <w:rPr>
          <w:rStyle w:val="ECCParagraph"/>
        </w:rPr>
        <w:t>Study</w:t>
      </w:r>
      <w:bookmarkEnd w:id="1083"/>
      <w:bookmarkEnd w:id="1084"/>
      <w:bookmarkEnd w:id="1085"/>
      <w:bookmarkEnd w:id="1086"/>
      <w:bookmarkEnd w:id="1087"/>
    </w:p>
    <w:p w14:paraId="7522E1AE" w14:textId="77777777" w:rsidR="00A45C29" w:rsidRPr="00203EDF" w:rsidRDefault="00A45C29" w:rsidP="00935BEA">
      <w:pPr>
        <w:pStyle w:val="Heading4"/>
        <w:rPr>
          <w:lang w:val="en-GB"/>
        </w:rPr>
      </w:pPr>
      <w:bookmarkStart w:id="1088" w:name="_Toc51755914"/>
      <w:bookmarkStart w:id="1089" w:name="_Toc61801878"/>
      <w:r w:rsidRPr="00203EDF">
        <w:rPr>
          <w:lang w:val="en-GB"/>
        </w:rPr>
        <w:t>MCL calculations</w:t>
      </w:r>
      <w:bookmarkEnd w:id="1088"/>
      <w:bookmarkEnd w:id="1089"/>
    </w:p>
    <w:p w14:paraId="5C6C8695" w14:textId="3F671BA1" w:rsidR="006F29F7" w:rsidRPr="00203EDF" w:rsidRDefault="006F29F7" w:rsidP="00C27F06">
      <w:pPr>
        <w:pStyle w:val="ECCTabletext"/>
        <w:rPr>
          <w:rStyle w:val="ECCParagraph"/>
        </w:rPr>
      </w:pPr>
      <w:r w:rsidRPr="00203EDF">
        <w:rPr>
          <w:rStyle w:val="ECCParagraph"/>
        </w:rPr>
        <w:t>Minimum coupling loss (MCL) is used for the interference analysis. The MCL calculations are summari</w:t>
      </w:r>
      <w:r w:rsidR="00A92B73" w:rsidRPr="00203EDF">
        <w:rPr>
          <w:rStyle w:val="ECCParagraph"/>
        </w:rPr>
        <w:t>s</w:t>
      </w:r>
      <w:r w:rsidRPr="00203EDF">
        <w:rPr>
          <w:rStyle w:val="ECCParagraph"/>
        </w:rPr>
        <w:t xml:space="preserve">ed in </w:t>
      </w:r>
      <w:r w:rsidRPr="00203EDF">
        <w:rPr>
          <w:rStyle w:val="ECCParagraph"/>
        </w:rPr>
        <w:fldChar w:fldCharType="begin" w:fldLock="1"/>
      </w:r>
      <w:r w:rsidRPr="00203EDF">
        <w:rPr>
          <w:rStyle w:val="ECCParagraph"/>
        </w:rPr>
        <w:instrText xml:space="preserve"> REF _Ref41934797 \h </w:instrText>
      </w:r>
      <w:r w:rsidRPr="00203EDF">
        <w:rPr>
          <w:rStyle w:val="ECCParagraph"/>
        </w:rPr>
      </w:r>
      <w:r w:rsidRPr="00203EDF">
        <w:rPr>
          <w:rStyle w:val="ECCParagraph"/>
        </w:rPr>
        <w:fldChar w:fldCharType="separate"/>
      </w:r>
      <w:r w:rsidR="007356F6">
        <w:t xml:space="preserve">Table </w:t>
      </w:r>
      <w:r w:rsidR="007356F6">
        <w:rPr>
          <w:noProof/>
        </w:rPr>
        <w:t>25</w:t>
      </w:r>
      <w:r w:rsidRPr="00203EDF">
        <w:rPr>
          <w:rStyle w:val="ECCParagraph"/>
        </w:rPr>
        <w:fldChar w:fldCharType="end"/>
      </w:r>
      <w:r w:rsidRPr="00203EDF">
        <w:rPr>
          <w:rStyle w:val="ECCParagraph"/>
        </w:rPr>
        <w:t xml:space="preserve">. The separation distance is calculated using the </w:t>
      </w:r>
      <w:r w:rsidR="001F44A3">
        <w:rPr>
          <w:rStyle w:val="ECCParagraph"/>
        </w:rPr>
        <w:t>EHata</w:t>
      </w:r>
      <w:r w:rsidRPr="00203EDF">
        <w:rPr>
          <w:rStyle w:val="ECCParagraph"/>
        </w:rPr>
        <w:t xml:space="preserve"> path loss model for Urban</w:t>
      </w:r>
      <w:r w:rsidR="00841741" w:rsidRPr="00203EDF">
        <w:rPr>
          <w:rStyle w:val="ECCParagraph"/>
        </w:rPr>
        <w:t>, Suburban and Rural</w:t>
      </w:r>
      <w:r w:rsidRPr="00203EDF">
        <w:rPr>
          <w:rStyle w:val="ECCParagraph"/>
        </w:rPr>
        <w:t xml:space="preserve"> environments</w:t>
      </w:r>
      <w:r w:rsidR="00286468" w:rsidRPr="00203EDF">
        <w:rPr>
          <w:rStyle w:val="ECCParagraph"/>
        </w:rPr>
        <w:t xml:space="preserve"> </w:t>
      </w:r>
      <w:r w:rsidR="00286468" w:rsidRPr="00203EDF">
        <w:rPr>
          <w:rStyle w:val="ECCParagraph"/>
        </w:rPr>
        <w:fldChar w:fldCharType="begin" w:fldLock="1"/>
      </w:r>
      <w:r w:rsidR="00286468" w:rsidRPr="00203EDF">
        <w:rPr>
          <w:rStyle w:val="ECCParagraph"/>
        </w:rPr>
        <w:instrText xml:space="preserve"> REF _Ref58939061 \r \h </w:instrText>
      </w:r>
      <w:r w:rsidR="00286468" w:rsidRPr="00203EDF">
        <w:rPr>
          <w:rStyle w:val="ECCParagraph"/>
        </w:rPr>
      </w:r>
      <w:r w:rsidR="00286468" w:rsidRPr="00203EDF">
        <w:rPr>
          <w:rStyle w:val="ECCParagraph"/>
        </w:rPr>
        <w:fldChar w:fldCharType="separate"/>
      </w:r>
      <w:r w:rsidR="007356F6">
        <w:rPr>
          <w:rStyle w:val="ECCParagraph"/>
        </w:rPr>
        <w:t>[20]</w:t>
      </w:r>
      <w:r w:rsidR="00286468" w:rsidRPr="00203EDF">
        <w:rPr>
          <w:rStyle w:val="ECCParagraph"/>
        </w:rPr>
        <w:fldChar w:fldCharType="end"/>
      </w:r>
      <w:r w:rsidRPr="00203EDF">
        <w:rPr>
          <w:rStyle w:val="ECCParagraph"/>
        </w:rPr>
        <w:t xml:space="preserve">. The path loss depends on the antenna heights of the TS and MSS user terminal. </w:t>
      </w:r>
    </w:p>
    <w:p w14:paraId="4A73DFF0" w14:textId="3962047E" w:rsidR="006F29F7" w:rsidRPr="00203EDF" w:rsidRDefault="006F29F7" w:rsidP="006F29F7">
      <w:pPr>
        <w:rPr>
          <w:rStyle w:val="ECCParagraph"/>
        </w:rPr>
      </w:pPr>
      <w:r w:rsidRPr="00203EDF">
        <w:rPr>
          <w:rStyle w:val="ECCParagraph"/>
        </w:rPr>
        <w:t xml:space="preserve">The transmitted interference power spectral density (PSDtx) is computed in </w:t>
      </w:r>
      <w:r w:rsidR="001000B2" w:rsidRPr="00203EDF">
        <w:rPr>
          <w:rStyle w:val="ECCParagraph"/>
        </w:rPr>
        <w:fldChar w:fldCharType="begin" w:fldLock="1"/>
      </w:r>
      <w:r w:rsidR="001000B2" w:rsidRPr="00203EDF">
        <w:rPr>
          <w:rStyle w:val="ECCParagraph"/>
        </w:rPr>
        <w:instrText xml:space="preserve"> REF _Ref50626273 \h </w:instrText>
      </w:r>
      <w:r w:rsidR="001000B2" w:rsidRPr="00203EDF">
        <w:rPr>
          <w:rStyle w:val="ECCParagraph"/>
        </w:rPr>
      </w:r>
      <w:r w:rsidR="001000B2" w:rsidRPr="00203EDF">
        <w:rPr>
          <w:rStyle w:val="ECCParagraph"/>
        </w:rPr>
        <w:fldChar w:fldCharType="separate"/>
      </w:r>
      <w:r w:rsidR="007356F6" w:rsidRPr="00203EDF">
        <w:t xml:space="preserve">Table </w:t>
      </w:r>
      <w:r w:rsidR="007356F6">
        <w:rPr>
          <w:noProof/>
        </w:rPr>
        <w:t>23</w:t>
      </w:r>
      <w:r w:rsidR="001000B2" w:rsidRPr="00203EDF">
        <w:rPr>
          <w:rStyle w:val="ECCParagraph"/>
        </w:rPr>
        <w:fldChar w:fldCharType="end"/>
      </w:r>
      <w:r w:rsidRPr="00203EDF">
        <w:rPr>
          <w:rStyle w:val="ECCParagraph"/>
        </w:rPr>
        <w:t xml:space="preserve">. The last line gives the total transmitted PSDtx from each TS device and this is used in </w:t>
      </w:r>
      <w:r w:rsidRPr="00203EDF">
        <w:rPr>
          <w:rStyle w:val="ECCParagraph"/>
        </w:rPr>
        <w:fldChar w:fldCharType="begin" w:fldLock="1"/>
      </w:r>
      <w:r w:rsidRPr="00203EDF">
        <w:rPr>
          <w:rStyle w:val="ECCParagraph"/>
        </w:rPr>
        <w:instrText xml:space="preserve"> REF _Ref41934797 \h </w:instrText>
      </w:r>
      <w:r w:rsidRPr="00203EDF">
        <w:rPr>
          <w:rStyle w:val="ECCParagraph"/>
        </w:rPr>
      </w:r>
      <w:r w:rsidRPr="00203EDF">
        <w:rPr>
          <w:rStyle w:val="ECCParagraph"/>
        </w:rPr>
        <w:fldChar w:fldCharType="separate"/>
      </w:r>
      <w:r w:rsidR="007356F6">
        <w:t xml:space="preserve">Table </w:t>
      </w:r>
      <w:r w:rsidR="007356F6">
        <w:rPr>
          <w:noProof/>
        </w:rPr>
        <w:t>25</w:t>
      </w:r>
      <w:r w:rsidRPr="00203EDF">
        <w:rPr>
          <w:rStyle w:val="ECCParagraph"/>
        </w:rPr>
        <w:fldChar w:fldCharType="end"/>
      </w:r>
      <w:r w:rsidRPr="00203EDF">
        <w:rPr>
          <w:rStyle w:val="ECCParagraph"/>
        </w:rPr>
        <w:t xml:space="preserve"> as the starting point for the MCL calculation</w:t>
      </w:r>
      <w:r w:rsidR="00890BA5" w:rsidRPr="00203EDF">
        <w:rPr>
          <w:rStyle w:val="ECCParagraph"/>
        </w:rPr>
        <w:t>.</w:t>
      </w:r>
    </w:p>
    <w:p w14:paraId="5A62E3E9" w14:textId="6B2B3D88" w:rsidR="006F29F7" w:rsidRPr="00203EDF" w:rsidRDefault="006F29F7" w:rsidP="006F29F7">
      <w:pPr>
        <w:pStyle w:val="Caption"/>
        <w:rPr>
          <w:lang w:val="en-GB"/>
        </w:rPr>
      </w:pPr>
      <w:bookmarkStart w:id="1090" w:name="_Ref50626273"/>
      <w:bookmarkStart w:id="1091" w:name="_Ref41934922"/>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23</w:t>
      </w:r>
      <w:r w:rsidR="00D3613A" w:rsidRPr="00203EDF">
        <w:rPr>
          <w:noProof/>
          <w:lang w:val="en-GB"/>
        </w:rPr>
        <w:fldChar w:fldCharType="end"/>
      </w:r>
      <w:bookmarkEnd w:id="1090"/>
      <w:r w:rsidR="00ED48AD">
        <w:t>:</w:t>
      </w:r>
      <w:r w:rsidRPr="00203EDF">
        <w:rPr>
          <w:lang w:val="en-GB"/>
        </w:rPr>
        <w:t xml:space="preserve"> TS interference PSD calculation</w:t>
      </w:r>
      <w:bookmarkEnd w:id="1091"/>
      <w:r w:rsidR="006D18F0">
        <w:t xml:space="preserve"> for 10 MHz TS bandwidth</w:t>
      </w:r>
    </w:p>
    <w:tbl>
      <w:tblPr>
        <w:tblStyle w:val="ECCTable-redheader"/>
        <w:tblW w:w="5000" w:type="pct"/>
        <w:tblInd w:w="0" w:type="dxa"/>
        <w:tblLook w:val="04A0" w:firstRow="1" w:lastRow="0" w:firstColumn="1" w:lastColumn="0" w:noHBand="0" w:noVBand="1"/>
      </w:tblPr>
      <w:tblGrid>
        <w:gridCol w:w="1625"/>
        <w:gridCol w:w="1529"/>
        <w:gridCol w:w="1540"/>
        <w:gridCol w:w="1540"/>
        <w:gridCol w:w="1413"/>
        <w:gridCol w:w="1413"/>
      </w:tblGrid>
      <w:tr w:rsidR="00605555" w:rsidRPr="00203EDF" w14:paraId="657831E9" w14:textId="77777777" w:rsidTr="006D18F0">
        <w:trPr>
          <w:cnfStyle w:val="100000000000" w:firstRow="1" w:lastRow="0" w:firstColumn="0" w:lastColumn="0" w:oddVBand="0" w:evenVBand="0" w:oddHBand="0" w:evenHBand="0" w:firstRowFirstColumn="0" w:firstRowLastColumn="0" w:lastRowFirstColumn="0" w:lastRowLastColumn="0"/>
        </w:trPr>
        <w:tc>
          <w:tcPr>
            <w:tcW w:w="896" w:type="pct"/>
            <w:tcBorders>
              <w:top w:val="single" w:sz="4" w:space="0" w:color="FFFFFF" w:themeColor="background1"/>
              <w:left w:val="single" w:sz="4" w:space="0" w:color="FFFFFF" w:themeColor="background1"/>
              <w:bottom w:val="single" w:sz="4" w:space="0" w:color="FFFFFF" w:themeColor="background1"/>
            </w:tcBorders>
          </w:tcPr>
          <w:p w14:paraId="6A7EE230" w14:textId="77777777" w:rsidR="006F29F7" w:rsidRPr="00203EDF" w:rsidRDefault="006F29F7" w:rsidP="00251290">
            <w:pPr>
              <w:pStyle w:val="ECCTabletext"/>
              <w:spacing w:before="120"/>
            </w:pPr>
            <w:r w:rsidRPr="00203EDF">
              <w:rPr>
                <w:rStyle w:val="ECCParagraph"/>
              </w:rPr>
              <w:t>Parameter</w:t>
            </w:r>
          </w:p>
        </w:tc>
        <w:tc>
          <w:tcPr>
            <w:tcW w:w="844" w:type="pct"/>
            <w:tcBorders>
              <w:top w:val="single" w:sz="4" w:space="0" w:color="FFFFFF" w:themeColor="background1"/>
              <w:bottom w:val="single" w:sz="4" w:space="0" w:color="FFFFFF" w:themeColor="background1"/>
            </w:tcBorders>
          </w:tcPr>
          <w:p w14:paraId="20B842BA" w14:textId="77777777" w:rsidR="006F29F7" w:rsidRPr="00203EDF" w:rsidRDefault="006F29F7" w:rsidP="00251290">
            <w:pPr>
              <w:pStyle w:val="ECCTabletext"/>
              <w:spacing w:before="120"/>
            </w:pPr>
            <w:r w:rsidRPr="00203EDF">
              <w:rPr>
                <w:rStyle w:val="ECCParagraph"/>
              </w:rPr>
              <w:t>Unit</w:t>
            </w:r>
          </w:p>
        </w:tc>
        <w:tc>
          <w:tcPr>
            <w:tcW w:w="850" w:type="pct"/>
            <w:tcBorders>
              <w:top w:val="single" w:sz="4" w:space="0" w:color="FFFFFF" w:themeColor="background1"/>
              <w:bottom w:val="single" w:sz="4" w:space="0" w:color="FFFFFF" w:themeColor="background1"/>
            </w:tcBorders>
          </w:tcPr>
          <w:p w14:paraId="57E493A3" w14:textId="77777777" w:rsidR="006F29F7" w:rsidRPr="00203EDF" w:rsidRDefault="006F29F7" w:rsidP="00251290">
            <w:pPr>
              <w:pStyle w:val="ECCTabletext"/>
              <w:spacing w:before="120"/>
            </w:pPr>
            <w:r w:rsidRPr="00203EDF">
              <w:t>BS (outdoor)</w:t>
            </w:r>
          </w:p>
        </w:tc>
        <w:tc>
          <w:tcPr>
            <w:tcW w:w="850" w:type="pct"/>
            <w:tcBorders>
              <w:top w:val="single" w:sz="4" w:space="0" w:color="FFFFFF" w:themeColor="background1"/>
              <w:bottom w:val="single" w:sz="4" w:space="0" w:color="FFFFFF" w:themeColor="background1"/>
            </w:tcBorders>
          </w:tcPr>
          <w:p w14:paraId="7700CBA6" w14:textId="77777777" w:rsidR="006F29F7" w:rsidRPr="00203EDF" w:rsidRDefault="006F29F7" w:rsidP="00251290">
            <w:pPr>
              <w:pStyle w:val="ECCTabletext"/>
              <w:spacing w:before="120"/>
            </w:pPr>
            <w:r w:rsidRPr="00203EDF">
              <w:t>UE (outdoor)</w:t>
            </w:r>
          </w:p>
        </w:tc>
        <w:tc>
          <w:tcPr>
            <w:tcW w:w="780" w:type="pct"/>
            <w:tcBorders>
              <w:top w:val="single" w:sz="4" w:space="0" w:color="FFFFFF" w:themeColor="background1"/>
              <w:bottom w:val="single" w:sz="4" w:space="0" w:color="FFFFFF" w:themeColor="background1"/>
            </w:tcBorders>
          </w:tcPr>
          <w:p w14:paraId="74918DAC" w14:textId="77777777" w:rsidR="006F29F7" w:rsidRPr="00203EDF" w:rsidRDefault="006F29F7" w:rsidP="00251290">
            <w:pPr>
              <w:pStyle w:val="ECCTabletext"/>
              <w:spacing w:before="120"/>
            </w:pPr>
            <w:r w:rsidRPr="00203EDF">
              <w:t>BS (indoor)</w:t>
            </w:r>
          </w:p>
        </w:tc>
        <w:tc>
          <w:tcPr>
            <w:tcW w:w="780" w:type="pct"/>
            <w:tcBorders>
              <w:top w:val="single" w:sz="4" w:space="0" w:color="FFFFFF" w:themeColor="background1"/>
              <w:bottom w:val="single" w:sz="4" w:space="0" w:color="FFFFFF" w:themeColor="background1"/>
              <w:right w:val="single" w:sz="4" w:space="0" w:color="FFFFFF" w:themeColor="background1"/>
            </w:tcBorders>
          </w:tcPr>
          <w:p w14:paraId="0EF4EEC2" w14:textId="77777777" w:rsidR="006F29F7" w:rsidRPr="00203EDF" w:rsidRDefault="006F29F7" w:rsidP="00251290">
            <w:pPr>
              <w:pStyle w:val="ECCTabletext"/>
              <w:spacing w:before="120"/>
            </w:pPr>
            <w:r w:rsidRPr="00203EDF">
              <w:t>UE (indoor)</w:t>
            </w:r>
          </w:p>
        </w:tc>
      </w:tr>
      <w:tr w:rsidR="006F29F7" w:rsidRPr="00203EDF" w14:paraId="0B18E0BB" w14:textId="77777777" w:rsidTr="00214247">
        <w:trPr>
          <w:trHeight w:val="265"/>
        </w:trPr>
        <w:tc>
          <w:tcPr>
            <w:tcW w:w="0" w:type="pct"/>
            <w:tcBorders>
              <w:top w:val="single" w:sz="4" w:space="0" w:color="FFFFFF" w:themeColor="background1"/>
            </w:tcBorders>
          </w:tcPr>
          <w:p w14:paraId="4F1FA2A4" w14:textId="77777777" w:rsidR="006F29F7" w:rsidRPr="00203EDF" w:rsidRDefault="006F29F7" w:rsidP="006F29F7">
            <w:pPr>
              <w:pStyle w:val="ECCTabletext"/>
            </w:pPr>
            <w:r w:rsidRPr="00203EDF">
              <w:t xml:space="preserve">P </w:t>
            </w:r>
          </w:p>
        </w:tc>
        <w:tc>
          <w:tcPr>
            <w:tcW w:w="0" w:type="pct"/>
            <w:tcBorders>
              <w:top w:val="single" w:sz="4" w:space="0" w:color="FFFFFF" w:themeColor="background1"/>
            </w:tcBorders>
          </w:tcPr>
          <w:p w14:paraId="0BAF561B" w14:textId="77777777" w:rsidR="006F29F7" w:rsidRPr="00203EDF" w:rsidRDefault="006F29F7" w:rsidP="006F29F7">
            <w:pPr>
              <w:pStyle w:val="ECCTabletext"/>
            </w:pPr>
            <w:r w:rsidRPr="00203EDF">
              <w:t>dBm</w:t>
            </w:r>
          </w:p>
        </w:tc>
        <w:tc>
          <w:tcPr>
            <w:tcW w:w="0" w:type="pct"/>
            <w:tcBorders>
              <w:top w:val="single" w:sz="4" w:space="0" w:color="FFFFFF" w:themeColor="background1"/>
            </w:tcBorders>
          </w:tcPr>
          <w:p w14:paraId="60870C32" w14:textId="63D1678F" w:rsidR="006F29F7" w:rsidRPr="00203EDF" w:rsidRDefault="003175C4" w:rsidP="00CB0E7D">
            <w:pPr>
              <w:pStyle w:val="ECCTabletext"/>
              <w:jc w:val="right"/>
            </w:pPr>
            <w:r>
              <w:t>30.00</w:t>
            </w:r>
          </w:p>
        </w:tc>
        <w:tc>
          <w:tcPr>
            <w:tcW w:w="0" w:type="pct"/>
            <w:tcBorders>
              <w:top w:val="single" w:sz="4" w:space="0" w:color="FFFFFF" w:themeColor="background1"/>
            </w:tcBorders>
          </w:tcPr>
          <w:p w14:paraId="37EBB175" w14:textId="1E8E5014" w:rsidR="006F29F7" w:rsidRPr="00203EDF" w:rsidRDefault="006F29F7" w:rsidP="00CB0E7D">
            <w:pPr>
              <w:pStyle w:val="ECCTabletext"/>
              <w:jc w:val="right"/>
            </w:pPr>
            <w:r w:rsidRPr="00203EDF">
              <w:t>24</w:t>
            </w:r>
            <w:r w:rsidR="00CB0E7D">
              <w:t>.00</w:t>
            </w:r>
          </w:p>
        </w:tc>
        <w:tc>
          <w:tcPr>
            <w:tcW w:w="0" w:type="pct"/>
            <w:tcBorders>
              <w:top w:val="single" w:sz="4" w:space="0" w:color="FFFFFF" w:themeColor="background1"/>
            </w:tcBorders>
          </w:tcPr>
          <w:p w14:paraId="6803A06E" w14:textId="0F794169" w:rsidR="006F29F7" w:rsidRPr="00203EDF" w:rsidRDefault="006F29F7" w:rsidP="00CB0E7D">
            <w:pPr>
              <w:pStyle w:val="ECCTabletext"/>
              <w:jc w:val="right"/>
            </w:pPr>
            <w:r w:rsidRPr="00203EDF">
              <w:t>20</w:t>
            </w:r>
            <w:r w:rsidR="00CB0E7D">
              <w:t>.00</w:t>
            </w:r>
          </w:p>
        </w:tc>
        <w:tc>
          <w:tcPr>
            <w:tcW w:w="0" w:type="pct"/>
            <w:tcBorders>
              <w:top w:val="single" w:sz="4" w:space="0" w:color="FFFFFF" w:themeColor="background1"/>
            </w:tcBorders>
          </w:tcPr>
          <w:p w14:paraId="6E2E8E60" w14:textId="57839F3D" w:rsidR="006F29F7" w:rsidRPr="00203EDF" w:rsidRDefault="006F29F7" w:rsidP="00CB0E7D">
            <w:pPr>
              <w:pStyle w:val="ECCTabletext"/>
              <w:jc w:val="right"/>
            </w:pPr>
            <w:r w:rsidRPr="00203EDF">
              <w:t>20</w:t>
            </w:r>
            <w:r w:rsidR="00CB0E7D">
              <w:t>.00</w:t>
            </w:r>
          </w:p>
        </w:tc>
      </w:tr>
      <w:tr w:rsidR="006F29F7" w:rsidRPr="00203EDF" w14:paraId="51CA5BA1" w14:textId="77777777" w:rsidTr="004F1D30">
        <w:trPr>
          <w:trHeight w:val="265"/>
        </w:trPr>
        <w:tc>
          <w:tcPr>
            <w:tcW w:w="896" w:type="pct"/>
          </w:tcPr>
          <w:p w14:paraId="2711A74C" w14:textId="77777777" w:rsidR="006F29F7" w:rsidRPr="00203EDF" w:rsidRDefault="006F29F7" w:rsidP="006F29F7">
            <w:pPr>
              <w:pStyle w:val="ECCTabletext"/>
            </w:pPr>
            <w:r w:rsidRPr="00203EDF">
              <w:t>GTX</w:t>
            </w:r>
          </w:p>
        </w:tc>
        <w:tc>
          <w:tcPr>
            <w:tcW w:w="844" w:type="pct"/>
          </w:tcPr>
          <w:p w14:paraId="6B4BDC4F" w14:textId="77777777" w:rsidR="006F29F7" w:rsidRPr="00203EDF" w:rsidRDefault="006F29F7" w:rsidP="006F29F7">
            <w:pPr>
              <w:pStyle w:val="ECCTabletext"/>
            </w:pPr>
            <w:r w:rsidRPr="00203EDF">
              <w:t>dBi</w:t>
            </w:r>
          </w:p>
        </w:tc>
        <w:tc>
          <w:tcPr>
            <w:tcW w:w="850" w:type="pct"/>
          </w:tcPr>
          <w:p w14:paraId="584FAA66" w14:textId="43BC2CAA" w:rsidR="006F29F7" w:rsidRPr="00203EDF" w:rsidRDefault="006F29F7" w:rsidP="00CB0E7D">
            <w:pPr>
              <w:pStyle w:val="ECCTabletext"/>
              <w:jc w:val="right"/>
            </w:pPr>
            <w:r w:rsidRPr="00203EDF">
              <w:t>6</w:t>
            </w:r>
            <w:r w:rsidR="00CB0E7D">
              <w:t>.00</w:t>
            </w:r>
          </w:p>
        </w:tc>
        <w:tc>
          <w:tcPr>
            <w:tcW w:w="850" w:type="pct"/>
          </w:tcPr>
          <w:p w14:paraId="0348F3E2" w14:textId="54A2BFD1" w:rsidR="006F29F7" w:rsidRPr="00203EDF" w:rsidRDefault="006F29F7" w:rsidP="00CB0E7D">
            <w:pPr>
              <w:pStyle w:val="ECCTabletext"/>
              <w:jc w:val="right"/>
            </w:pPr>
            <w:r w:rsidRPr="00203EDF">
              <w:t>0</w:t>
            </w:r>
            <w:r w:rsidR="00CB0E7D">
              <w:t>.00</w:t>
            </w:r>
          </w:p>
        </w:tc>
        <w:tc>
          <w:tcPr>
            <w:tcW w:w="780" w:type="pct"/>
          </w:tcPr>
          <w:p w14:paraId="20C0DD00" w14:textId="39CF056E" w:rsidR="006F29F7" w:rsidRPr="00203EDF" w:rsidRDefault="006F29F7" w:rsidP="00CB0E7D">
            <w:pPr>
              <w:pStyle w:val="ECCTabletext"/>
              <w:jc w:val="right"/>
            </w:pPr>
            <w:r w:rsidRPr="00203EDF">
              <w:t>0</w:t>
            </w:r>
            <w:r w:rsidR="00CB0E7D">
              <w:t>.00</w:t>
            </w:r>
          </w:p>
        </w:tc>
        <w:tc>
          <w:tcPr>
            <w:tcW w:w="780" w:type="pct"/>
          </w:tcPr>
          <w:p w14:paraId="21EB0FD0" w14:textId="6F80D215" w:rsidR="006F29F7" w:rsidRPr="00203EDF" w:rsidRDefault="006F29F7" w:rsidP="00CB0E7D">
            <w:pPr>
              <w:pStyle w:val="ECCTabletext"/>
              <w:jc w:val="right"/>
            </w:pPr>
            <w:r w:rsidRPr="00203EDF">
              <w:t>0</w:t>
            </w:r>
            <w:r w:rsidR="00CB0E7D">
              <w:t>.00</w:t>
            </w:r>
          </w:p>
        </w:tc>
      </w:tr>
      <w:tr w:rsidR="006F29F7" w:rsidRPr="00203EDF" w14:paraId="25B07463" w14:textId="77777777" w:rsidTr="004F1D30">
        <w:trPr>
          <w:trHeight w:val="265"/>
        </w:trPr>
        <w:tc>
          <w:tcPr>
            <w:tcW w:w="896" w:type="pct"/>
          </w:tcPr>
          <w:p w14:paraId="5B2A0AC0" w14:textId="77777777" w:rsidR="006F29F7" w:rsidRPr="00203EDF" w:rsidRDefault="006F29F7" w:rsidP="006F29F7">
            <w:pPr>
              <w:pStyle w:val="ECCTabletext"/>
            </w:pPr>
            <w:r w:rsidRPr="00203EDF">
              <w:t>hTX</w:t>
            </w:r>
          </w:p>
        </w:tc>
        <w:tc>
          <w:tcPr>
            <w:tcW w:w="844" w:type="pct"/>
          </w:tcPr>
          <w:p w14:paraId="76EB4ABA" w14:textId="1A55F286" w:rsidR="006F29F7" w:rsidRPr="00203EDF" w:rsidRDefault="00EC3ABB" w:rsidP="006F29F7">
            <w:pPr>
              <w:pStyle w:val="ECCTabletext"/>
            </w:pPr>
            <w:r w:rsidRPr="00EC3ABB">
              <w:t>meter</w:t>
            </w:r>
          </w:p>
        </w:tc>
        <w:tc>
          <w:tcPr>
            <w:tcW w:w="850" w:type="pct"/>
          </w:tcPr>
          <w:p w14:paraId="3B9EBFC0" w14:textId="250A60AF" w:rsidR="006F29F7" w:rsidRPr="00203EDF" w:rsidRDefault="006F29F7" w:rsidP="00CB0E7D">
            <w:pPr>
              <w:jc w:val="right"/>
            </w:pPr>
            <w:r w:rsidRPr="00203EDF">
              <w:t>1</w:t>
            </w:r>
            <w:r w:rsidR="00662107" w:rsidRPr="00203EDF">
              <w:t>0</w:t>
            </w:r>
            <w:r w:rsidR="00CB0E7D">
              <w:t>.00</w:t>
            </w:r>
          </w:p>
        </w:tc>
        <w:tc>
          <w:tcPr>
            <w:tcW w:w="850" w:type="pct"/>
          </w:tcPr>
          <w:p w14:paraId="542EFE18" w14:textId="02A5A9BE" w:rsidR="006F29F7" w:rsidRPr="00203EDF" w:rsidRDefault="006F29F7" w:rsidP="00CB0E7D">
            <w:pPr>
              <w:pStyle w:val="ECCTabletext"/>
              <w:jc w:val="right"/>
            </w:pPr>
            <w:r w:rsidRPr="00203EDF">
              <w:t>1.5</w:t>
            </w:r>
            <w:r w:rsidR="00CB0E7D">
              <w:t>0</w:t>
            </w:r>
          </w:p>
        </w:tc>
        <w:tc>
          <w:tcPr>
            <w:tcW w:w="780" w:type="pct"/>
          </w:tcPr>
          <w:p w14:paraId="29D6B44A" w14:textId="56100DD9" w:rsidR="006F29F7" w:rsidRPr="00203EDF" w:rsidRDefault="006F29F7" w:rsidP="00CB0E7D">
            <w:pPr>
              <w:pStyle w:val="ECCTabletext"/>
              <w:jc w:val="right"/>
            </w:pPr>
            <w:r w:rsidRPr="00203EDF">
              <w:t>1.5</w:t>
            </w:r>
            <w:r w:rsidR="00CB0E7D">
              <w:t>0</w:t>
            </w:r>
          </w:p>
        </w:tc>
        <w:tc>
          <w:tcPr>
            <w:tcW w:w="780" w:type="pct"/>
          </w:tcPr>
          <w:p w14:paraId="2CCF3EFE" w14:textId="3C085130" w:rsidR="006F29F7" w:rsidRPr="00203EDF" w:rsidRDefault="006F29F7" w:rsidP="00CB0E7D">
            <w:pPr>
              <w:pStyle w:val="ECCTabletext"/>
              <w:jc w:val="right"/>
            </w:pPr>
            <w:r w:rsidRPr="00203EDF">
              <w:t>1.5</w:t>
            </w:r>
            <w:r w:rsidR="00CB0E7D">
              <w:t>0</w:t>
            </w:r>
          </w:p>
        </w:tc>
      </w:tr>
      <w:tr w:rsidR="006F29F7" w:rsidRPr="00203EDF" w14:paraId="5E8DD257" w14:textId="77777777" w:rsidTr="004F1D30">
        <w:trPr>
          <w:trHeight w:val="265"/>
        </w:trPr>
        <w:tc>
          <w:tcPr>
            <w:tcW w:w="896" w:type="pct"/>
          </w:tcPr>
          <w:p w14:paraId="7D6DB2D5" w14:textId="77777777" w:rsidR="006F29F7" w:rsidRPr="00203EDF" w:rsidRDefault="006F29F7" w:rsidP="006F29F7">
            <w:pPr>
              <w:pStyle w:val="ECCTabletext"/>
            </w:pPr>
            <w:r w:rsidRPr="00203EDF">
              <w:t>BW</w:t>
            </w:r>
          </w:p>
        </w:tc>
        <w:tc>
          <w:tcPr>
            <w:tcW w:w="844" w:type="pct"/>
          </w:tcPr>
          <w:p w14:paraId="74729069" w14:textId="77777777" w:rsidR="006F29F7" w:rsidRPr="00203EDF" w:rsidRDefault="006F29F7" w:rsidP="006F29F7">
            <w:pPr>
              <w:pStyle w:val="ECCTabletext"/>
            </w:pPr>
            <w:r w:rsidRPr="00203EDF">
              <w:t>MHz</w:t>
            </w:r>
          </w:p>
        </w:tc>
        <w:tc>
          <w:tcPr>
            <w:tcW w:w="850" w:type="pct"/>
          </w:tcPr>
          <w:p w14:paraId="6A1AEFDF" w14:textId="1A2BD4C5" w:rsidR="006F29F7" w:rsidRPr="00203EDF" w:rsidRDefault="006F29F7" w:rsidP="00CB0E7D">
            <w:pPr>
              <w:pStyle w:val="ECCTabletext"/>
              <w:jc w:val="right"/>
            </w:pPr>
            <w:r w:rsidRPr="00203EDF">
              <w:t>10</w:t>
            </w:r>
            <w:r w:rsidR="00CB0E7D">
              <w:t>.00</w:t>
            </w:r>
          </w:p>
        </w:tc>
        <w:tc>
          <w:tcPr>
            <w:tcW w:w="850" w:type="pct"/>
          </w:tcPr>
          <w:p w14:paraId="26713539" w14:textId="286D9852" w:rsidR="006F29F7" w:rsidRPr="00203EDF" w:rsidRDefault="006F29F7" w:rsidP="00CB0E7D">
            <w:pPr>
              <w:pStyle w:val="ECCTabletext"/>
              <w:jc w:val="right"/>
            </w:pPr>
            <w:r w:rsidRPr="00203EDF">
              <w:t>10</w:t>
            </w:r>
            <w:r w:rsidR="00CB0E7D">
              <w:t>.00</w:t>
            </w:r>
          </w:p>
        </w:tc>
        <w:tc>
          <w:tcPr>
            <w:tcW w:w="780" w:type="pct"/>
          </w:tcPr>
          <w:p w14:paraId="6013A52B" w14:textId="40F02336" w:rsidR="006F29F7" w:rsidRPr="00203EDF" w:rsidRDefault="006F29F7" w:rsidP="00CB0E7D">
            <w:pPr>
              <w:pStyle w:val="ECCTabletext"/>
              <w:jc w:val="right"/>
            </w:pPr>
            <w:r w:rsidRPr="00203EDF">
              <w:t>10</w:t>
            </w:r>
            <w:r w:rsidR="00CB0E7D">
              <w:t>.00</w:t>
            </w:r>
          </w:p>
        </w:tc>
        <w:tc>
          <w:tcPr>
            <w:tcW w:w="780" w:type="pct"/>
          </w:tcPr>
          <w:p w14:paraId="6CB45E2D" w14:textId="261F6519" w:rsidR="006F29F7" w:rsidRPr="00203EDF" w:rsidRDefault="006F29F7" w:rsidP="00CB0E7D">
            <w:pPr>
              <w:pStyle w:val="ECCTabletext"/>
              <w:jc w:val="right"/>
            </w:pPr>
            <w:r w:rsidRPr="00203EDF">
              <w:t>10</w:t>
            </w:r>
            <w:r w:rsidR="00CB0E7D">
              <w:t>.00</w:t>
            </w:r>
          </w:p>
        </w:tc>
      </w:tr>
      <w:tr w:rsidR="006F29F7" w:rsidRPr="00203EDF" w14:paraId="654EC475" w14:textId="77777777" w:rsidTr="004F1D30">
        <w:trPr>
          <w:trHeight w:val="265"/>
        </w:trPr>
        <w:tc>
          <w:tcPr>
            <w:tcW w:w="896" w:type="pct"/>
          </w:tcPr>
          <w:p w14:paraId="78D79E82" w14:textId="77777777" w:rsidR="006F29F7" w:rsidRPr="00203EDF" w:rsidRDefault="006F29F7" w:rsidP="006F29F7">
            <w:pPr>
              <w:pStyle w:val="ECCTabletext"/>
            </w:pPr>
            <w:r w:rsidRPr="00203EDF">
              <w:t>PSDtx</w:t>
            </w:r>
          </w:p>
        </w:tc>
        <w:tc>
          <w:tcPr>
            <w:tcW w:w="844" w:type="pct"/>
          </w:tcPr>
          <w:p w14:paraId="02E8CA5B" w14:textId="77777777" w:rsidR="006F29F7" w:rsidRPr="00203EDF" w:rsidRDefault="006F29F7" w:rsidP="006F29F7">
            <w:pPr>
              <w:pStyle w:val="ECCTabletext"/>
            </w:pPr>
            <w:r w:rsidRPr="00203EDF">
              <w:t>dBm/MHz</w:t>
            </w:r>
          </w:p>
        </w:tc>
        <w:tc>
          <w:tcPr>
            <w:tcW w:w="850" w:type="pct"/>
          </w:tcPr>
          <w:p w14:paraId="37A7B28A" w14:textId="42325F46" w:rsidR="006F29F7" w:rsidRPr="00203EDF" w:rsidRDefault="00662107" w:rsidP="00CB0E7D">
            <w:pPr>
              <w:pStyle w:val="ECCTabletext"/>
              <w:jc w:val="right"/>
            </w:pPr>
            <w:r w:rsidRPr="00203EDF">
              <w:t>26.00</w:t>
            </w:r>
          </w:p>
        </w:tc>
        <w:tc>
          <w:tcPr>
            <w:tcW w:w="850" w:type="pct"/>
          </w:tcPr>
          <w:p w14:paraId="37793BCA" w14:textId="132E7166" w:rsidR="006F29F7" w:rsidRPr="00203EDF" w:rsidRDefault="00662107" w:rsidP="00CB0E7D">
            <w:pPr>
              <w:pStyle w:val="ECCTabletext"/>
              <w:jc w:val="right"/>
            </w:pPr>
            <w:r w:rsidRPr="00203EDF">
              <w:t>14.00</w:t>
            </w:r>
          </w:p>
        </w:tc>
        <w:tc>
          <w:tcPr>
            <w:tcW w:w="780" w:type="pct"/>
          </w:tcPr>
          <w:p w14:paraId="40F79531" w14:textId="77777777" w:rsidR="006F29F7" w:rsidRPr="00203EDF" w:rsidRDefault="006F29F7" w:rsidP="00CB0E7D">
            <w:pPr>
              <w:pStyle w:val="ECCTabletext"/>
              <w:jc w:val="right"/>
            </w:pPr>
            <w:r w:rsidRPr="00203EDF">
              <w:t>10.00</w:t>
            </w:r>
          </w:p>
        </w:tc>
        <w:tc>
          <w:tcPr>
            <w:tcW w:w="780" w:type="pct"/>
          </w:tcPr>
          <w:p w14:paraId="75234659" w14:textId="178B587C" w:rsidR="006F29F7" w:rsidRPr="00203EDF" w:rsidRDefault="00662107" w:rsidP="00CB0E7D">
            <w:pPr>
              <w:pStyle w:val="ECCTabletext"/>
              <w:jc w:val="right"/>
            </w:pPr>
            <w:r w:rsidRPr="00203EDF">
              <w:t>10.00</w:t>
            </w:r>
          </w:p>
        </w:tc>
      </w:tr>
    </w:tbl>
    <w:p w14:paraId="206DB478" w14:textId="181D64C4" w:rsidR="006D18F0" w:rsidRPr="006D18F0" w:rsidRDefault="003A41DA" w:rsidP="003A41DA">
      <w:pPr>
        <w:pStyle w:val="Caption"/>
      </w:pPr>
      <w:bookmarkStart w:id="1092" w:name="_Ref71021984"/>
      <w:r>
        <w:t xml:space="preserve">Table </w:t>
      </w:r>
      <w:fldSimple w:instr=" SEQ Table \* ARABIC ">
        <w:r w:rsidR="003D7771">
          <w:rPr>
            <w:noProof/>
          </w:rPr>
          <w:t>24</w:t>
        </w:r>
      </w:fldSimple>
      <w:r w:rsidR="006D18F0" w:rsidRPr="006D18F0">
        <w:t xml:space="preserve"> TS interference PSD calculation for 5 MHz TS bandwidth</w:t>
      </w:r>
      <w:bookmarkEnd w:id="1092"/>
    </w:p>
    <w:tbl>
      <w:tblPr>
        <w:tblStyle w:val="ECCTable-redheader"/>
        <w:tblW w:w="5000" w:type="pct"/>
        <w:tblInd w:w="0" w:type="dxa"/>
        <w:tblLook w:val="04A0" w:firstRow="1" w:lastRow="0" w:firstColumn="1" w:lastColumn="0" w:noHBand="0" w:noVBand="1"/>
      </w:tblPr>
      <w:tblGrid>
        <w:gridCol w:w="2109"/>
        <w:gridCol w:w="1385"/>
        <w:gridCol w:w="1438"/>
        <w:gridCol w:w="1438"/>
        <w:gridCol w:w="1385"/>
        <w:gridCol w:w="1305"/>
      </w:tblGrid>
      <w:tr w:rsidR="000600A2" w:rsidRPr="00D95E9D" w14:paraId="4BF8072A" w14:textId="77777777" w:rsidTr="002A406E">
        <w:trPr>
          <w:cnfStyle w:val="100000000000" w:firstRow="1" w:lastRow="0" w:firstColumn="0" w:lastColumn="0" w:oddVBand="0" w:evenVBand="0" w:oddHBand="0" w:evenHBand="0" w:firstRowFirstColumn="0" w:firstRowLastColumn="0" w:lastRowFirstColumn="0" w:lastRowLastColumn="0"/>
          <w:trHeight w:val="300"/>
        </w:trPr>
        <w:tc>
          <w:tcPr>
            <w:tcW w:w="1187" w:type="pct"/>
            <w:noWrap/>
            <w:hideMark/>
          </w:tcPr>
          <w:p w14:paraId="2BB123B5" w14:textId="77777777" w:rsidR="006D18F0" w:rsidRPr="006D18F0" w:rsidRDefault="006D18F0" w:rsidP="006D18F0">
            <w:r w:rsidRPr="006D18F0">
              <w:t>Parameter</w:t>
            </w:r>
          </w:p>
        </w:tc>
        <w:tc>
          <w:tcPr>
            <w:tcW w:w="0" w:type="pct"/>
            <w:noWrap/>
            <w:hideMark/>
          </w:tcPr>
          <w:p w14:paraId="45B38E80" w14:textId="77777777" w:rsidR="006D18F0" w:rsidRPr="006D18F0" w:rsidRDefault="006D18F0" w:rsidP="006D18F0">
            <w:r w:rsidRPr="006D18F0">
              <w:t>Unit</w:t>
            </w:r>
          </w:p>
        </w:tc>
        <w:tc>
          <w:tcPr>
            <w:tcW w:w="0" w:type="pct"/>
            <w:noWrap/>
            <w:hideMark/>
          </w:tcPr>
          <w:p w14:paraId="146EA3BD" w14:textId="77777777" w:rsidR="006D18F0" w:rsidRPr="006D18F0" w:rsidRDefault="006D18F0" w:rsidP="006D18F0">
            <w:r w:rsidRPr="00D95E9D">
              <w:t>BS (outdoor)</w:t>
            </w:r>
          </w:p>
        </w:tc>
        <w:tc>
          <w:tcPr>
            <w:tcW w:w="0" w:type="pct"/>
            <w:noWrap/>
            <w:hideMark/>
          </w:tcPr>
          <w:p w14:paraId="738C37F7" w14:textId="77777777" w:rsidR="006D18F0" w:rsidRPr="006D18F0" w:rsidRDefault="006D18F0" w:rsidP="006D18F0">
            <w:r w:rsidRPr="00D95E9D">
              <w:t xml:space="preserve">UE </w:t>
            </w:r>
            <w:r w:rsidRPr="006D18F0">
              <w:t>(outdoor)</w:t>
            </w:r>
          </w:p>
        </w:tc>
        <w:tc>
          <w:tcPr>
            <w:tcW w:w="0" w:type="pct"/>
            <w:noWrap/>
            <w:hideMark/>
          </w:tcPr>
          <w:p w14:paraId="654BE24F" w14:textId="77777777" w:rsidR="006D18F0" w:rsidRPr="006D18F0" w:rsidRDefault="006D18F0" w:rsidP="006D18F0">
            <w:r w:rsidRPr="00D95E9D">
              <w:t>BS (indoor)</w:t>
            </w:r>
          </w:p>
        </w:tc>
        <w:tc>
          <w:tcPr>
            <w:tcW w:w="0" w:type="pct"/>
            <w:noWrap/>
            <w:hideMark/>
          </w:tcPr>
          <w:p w14:paraId="2B35D9FA" w14:textId="77777777" w:rsidR="006D18F0" w:rsidRPr="006D18F0" w:rsidRDefault="006D18F0" w:rsidP="006D18F0">
            <w:r w:rsidRPr="00D95E9D">
              <w:t>UE (indoor)</w:t>
            </w:r>
          </w:p>
        </w:tc>
      </w:tr>
      <w:tr w:rsidR="006D18F0" w:rsidRPr="00D95E9D" w14:paraId="387E7F91" w14:textId="77777777" w:rsidTr="002A406E">
        <w:trPr>
          <w:trHeight w:val="300"/>
        </w:trPr>
        <w:tc>
          <w:tcPr>
            <w:tcW w:w="1187" w:type="pct"/>
            <w:shd w:val="clear" w:color="auto" w:fill="auto"/>
            <w:noWrap/>
            <w:hideMark/>
          </w:tcPr>
          <w:p w14:paraId="0537AAB5" w14:textId="77777777" w:rsidR="006D18F0" w:rsidRPr="006D18F0" w:rsidRDefault="006D18F0" w:rsidP="006D18F0">
            <w:r w:rsidRPr="00D95E9D">
              <w:t xml:space="preserve">P </w:t>
            </w:r>
          </w:p>
        </w:tc>
        <w:tc>
          <w:tcPr>
            <w:tcW w:w="787" w:type="pct"/>
            <w:shd w:val="clear" w:color="auto" w:fill="auto"/>
            <w:noWrap/>
            <w:hideMark/>
          </w:tcPr>
          <w:p w14:paraId="439C8A11" w14:textId="77777777" w:rsidR="006D18F0" w:rsidRPr="006D18F0" w:rsidRDefault="006D18F0" w:rsidP="006D18F0">
            <w:r w:rsidRPr="00D95E9D">
              <w:t>dBm</w:t>
            </w:r>
          </w:p>
        </w:tc>
        <w:tc>
          <w:tcPr>
            <w:tcW w:w="787" w:type="pct"/>
            <w:shd w:val="clear" w:color="auto" w:fill="auto"/>
            <w:noWrap/>
            <w:hideMark/>
          </w:tcPr>
          <w:p w14:paraId="67697D5F" w14:textId="35854EF9" w:rsidR="006D18F0" w:rsidRPr="006D18F0" w:rsidRDefault="006D18F0" w:rsidP="00CB0E7D">
            <w:pPr>
              <w:jc w:val="right"/>
            </w:pPr>
            <w:r w:rsidRPr="006D18F0">
              <w:t>30</w:t>
            </w:r>
          </w:p>
        </w:tc>
        <w:tc>
          <w:tcPr>
            <w:tcW w:w="787" w:type="pct"/>
            <w:shd w:val="clear" w:color="auto" w:fill="auto"/>
            <w:noWrap/>
            <w:hideMark/>
          </w:tcPr>
          <w:p w14:paraId="54FBA57D" w14:textId="11D34984" w:rsidR="006D18F0" w:rsidRPr="006D18F0" w:rsidRDefault="006D18F0" w:rsidP="00CB0E7D">
            <w:pPr>
              <w:jc w:val="right"/>
            </w:pPr>
            <w:r w:rsidRPr="006D18F0">
              <w:t>24</w:t>
            </w:r>
          </w:p>
        </w:tc>
        <w:tc>
          <w:tcPr>
            <w:tcW w:w="787" w:type="pct"/>
            <w:shd w:val="clear" w:color="auto" w:fill="auto"/>
            <w:noWrap/>
            <w:hideMark/>
          </w:tcPr>
          <w:p w14:paraId="55088F8A" w14:textId="3C2E9F89" w:rsidR="006D18F0" w:rsidRPr="006D18F0" w:rsidRDefault="006D18F0" w:rsidP="00CB0E7D">
            <w:pPr>
              <w:jc w:val="right"/>
            </w:pPr>
            <w:r w:rsidRPr="006D18F0">
              <w:t>20</w:t>
            </w:r>
          </w:p>
        </w:tc>
        <w:tc>
          <w:tcPr>
            <w:tcW w:w="665" w:type="pct"/>
            <w:shd w:val="clear" w:color="auto" w:fill="auto"/>
            <w:noWrap/>
            <w:hideMark/>
          </w:tcPr>
          <w:p w14:paraId="447786E3" w14:textId="394633B9" w:rsidR="006D18F0" w:rsidRPr="006D18F0" w:rsidRDefault="006D18F0" w:rsidP="00CB0E7D">
            <w:pPr>
              <w:jc w:val="right"/>
            </w:pPr>
            <w:r w:rsidRPr="006D18F0">
              <w:t>20</w:t>
            </w:r>
          </w:p>
        </w:tc>
      </w:tr>
      <w:tr w:rsidR="006D18F0" w:rsidRPr="00D95E9D" w14:paraId="5634ECE0" w14:textId="77777777" w:rsidTr="002A406E">
        <w:trPr>
          <w:trHeight w:val="300"/>
        </w:trPr>
        <w:tc>
          <w:tcPr>
            <w:tcW w:w="1187" w:type="pct"/>
            <w:shd w:val="clear" w:color="auto" w:fill="auto"/>
            <w:noWrap/>
            <w:hideMark/>
          </w:tcPr>
          <w:p w14:paraId="67F0B3FE" w14:textId="77777777" w:rsidR="006D18F0" w:rsidRPr="006D18F0" w:rsidRDefault="006D18F0" w:rsidP="006D18F0">
            <w:r w:rsidRPr="00D95E9D">
              <w:t>GTX</w:t>
            </w:r>
          </w:p>
        </w:tc>
        <w:tc>
          <w:tcPr>
            <w:tcW w:w="787" w:type="pct"/>
            <w:shd w:val="clear" w:color="auto" w:fill="auto"/>
            <w:noWrap/>
            <w:hideMark/>
          </w:tcPr>
          <w:p w14:paraId="1835FAB5" w14:textId="77777777" w:rsidR="006D18F0" w:rsidRPr="006D18F0" w:rsidRDefault="006D18F0" w:rsidP="006D18F0">
            <w:r w:rsidRPr="00D95E9D">
              <w:t>dBi</w:t>
            </w:r>
          </w:p>
        </w:tc>
        <w:tc>
          <w:tcPr>
            <w:tcW w:w="787" w:type="pct"/>
            <w:shd w:val="clear" w:color="auto" w:fill="auto"/>
            <w:noWrap/>
            <w:hideMark/>
          </w:tcPr>
          <w:p w14:paraId="69DFA6A7" w14:textId="549FEFD8" w:rsidR="006D18F0" w:rsidRPr="006D18F0" w:rsidRDefault="006D18F0" w:rsidP="00CB0E7D">
            <w:pPr>
              <w:jc w:val="right"/>
            </w:pPr>
            <w:r w:rsidRPr="006D18F0">
              <w:t>6</w:t>
            </w:r>
          </w:p>
        </w:tc>
        <w:tc>
          <w:tcPr>
            <w:tcW w:w="787" w:type="pct"/>
            <w:shd w:val="clear" w:color="auto" w:fill="auto"/>
            <w:noWrap/>
            <w:hideMark/>
          </w:tcPr>
          <w:p w14:paraId="440937A6" w14:textId="093D0BF5" w:rsidR="006D18F0" w:rsidRPr="006D18F0" w:rsidRDefault="000C278B" w:rsidP="00CB0E7D">
            <w:pPr>
              <w:jc w:val="right"/>
            </w:pPr>
            <w:r>
              <w:t>0</w:t>
            </w:r>
          </w:p>
        </w:tc>
        <w:tc>
          <w:tcPr>
            <w:tcW w:w="787" w:type="pct"/>
            <w:shd w:val="clear" w:color="auto" w:fill="auto"/>
            <w:noWrap/>
            <w:hideMark/>
          </w:tcPr>
          <w:p w14:paraId="30A8B31F" w14:textId="5A179721" w:rsidR="006D18F0" w:rsidRPr="006D18F0" w:rsidRDefault="000C278B" w:rsidP="00CB0E7D">
            <w:pPr>
              <w:jc w:val="right"/>
            </w:pPr>
            <w:r>
              <w:t>0</w:t>
            </w:r>
          </w:p>
        </w:tc>
        <w:tc>
          <w:tcPr>
            <w:tcW w:w="665" w:type="pct"/>
            <w:shd w:val="clear" w:color="auto" w:fill="auto"/>
            <w:noWrap/>
            <w:hideMark/>
          </w:tcPr>
          <w:p w14:paraId="52EC819B" w14:textId="65C2D94E" w:rsidR="006D18F0" w:rsidRPr="006D18F0" w:rsidRDefault="000C278B" w:rsidP="00CB0E7D">
            <w:pPr>
              <w:jc w:val="right"/>
            </w:pPr>
            <w:r>
              <w:t>0</w:t>
            </w:r>
          </w:p>
        </w:tc>
      </w:tr>
      <w:tr w:rsidR="006D18F0" w:rsidRPr="00D95E9D" w14:paraId="35352EE8" w14:textId="77777777" w:rsidTr="002A406E">
        <w:trPr>
          <w:trHeight w:val="300"/>
        </w:trPr>
        <w:tc>
          <w:tcPr>
            <w:tcW w:w="1187" w:type="pct"/>
            <w:shd w:val="clear" w:color="auto" w:fill="auto"/>
            <w:noWrap/>
            <w:hideMark/>
          </w:tcPr>
          <w:p w14:paraId="477037D9" w14:textId="77777777" w:rsidR="006D18F0" w:rsidRPr="006D18F0" w:rsidRDefault="006D18F0" w:rsidP="006D18F0">
            <w:r w:rsidRPr="00D95E9D">
              <w:t>hTX</w:t>
            </w:r>
          </w:p>
        </w:tc>
        <w:tc>
          <w:tcPr>
            <w:tcW w:w="787" w:type="pct"/>
            <w:shd w:val="clear" w:color="auto" w:fill="auto"/>
            <w:noWrap/>
            <w:hideMark/>
          </w:tcPr>
          <w:p w14:paraId="371B5DF1" w14:textId="7F1773B4" w:rsidR="006D18F0" w:rsidRPr="006D18F0" w:rsidRDefault="00C40F8F" w:rsidP="006D18F0">
            <w:r>
              <w:t>meter</w:t>
            </w:r>
          </w:p>
        </w:tc>
        <w:tc>
          <w:tcPr>
            <w:tcW w:w="787" w:type="pct"/>
            <w:shd w:val="clear" w:color="auto" w:fill="auto"/>
            <w:noWrap/>
            <w:hideMark/>
          </w:tcPr>
          <w:p w14:paraId="2FEFC5C9" w14:textId="4B62D63F" w:rsidR="006D18F0" w:rsidRPr="006D18F0" w:rsidRDefault="006D18F0" w:rsidP="00CB0E7D">
            <w:pPr>
              <w:jc w:val="right"/>
            </w:pPr>
            <w:r w:rsidRPr="006D18F0">
              <w:t>10</w:t>
            </w:r>
          </w:p>
        </w:tc>
        <w:tc>
          <w:tcPr>
            <w:tcW w:w="787" w:type="pct"/>
            <w:shd w:val="clear" w:color="auto" w:fill="auto"/>
            <w:noWrap/>
            <w:hideMark/>
          </w:tcPr>
          <w:p w14:paraId="1C8384B1" w14:textId="29C2170A" w:rsidR="006D18F0" w:rsidRPr="006D18F0" w:rsidRDefault="006D18F0" w:rsidP="00CB0E7D">
            <w:pPr>
              <w:jc w:val="right"/>
            </w:pPr>
            <w:r w:rsidRPr="006D18F0">
              <w:t>1,5</w:t>
            </w:r>
          </w:p>
        </w:tc>
        <w:tc>
          <w:tcPr>
            <w:tcW w:w="787" w:type="pct"/>
            <w:shd w:val="clear" w:color="auto" w:fill="auto"/>
            <w:noWrap/>
            <w:hideMark/>
          </w:tcPr>
          <w:p w14:paraId="7C863784" w14:textId="15FAA08B" w:rsidR="006D18F0" w:rsidRPr="006D18F0" w:rsidRDefault="006D18F0" w:rsidP="00CB0E7D">
            <w:pPr>
              <w:jc w:val="right"/>
            </w:pPr>
            <w:r w:rsidRPr="006D18F0">
              <w:t>1,5</w:t>
            </w:r>
          </w:p>
        </w:tc>
        <w:tc>
          <w:tcPr>
            <w:tcW w:w="665" w:type="pct"/>
            <w:shd w:val="clear" w:color="auto" w:fill="auto"/>
            <w:noWrap/>
            <w:hideMark/>
          </w:tcPr>
          <w:p w14:paraId="440CAC27" w14:textId="4AEDBA07" w:rsidR="006D18F0" w:rsidRPr="006D18F0" w:rsidRDefault="006D18F0" w:rsidP="00CB0E7D">
            <w:pPr>
              <w:jc w:val="right"/>
            </w:pPr>
            <w:r w:rsidRPr="006D18F0">
              <w:t>1,5</w:t>
            </w:r>
          </w:p>
        </w:tc>
      </w:tr>
      <w:tr w:rsidR="006D18F0" w:rsidRPr="00D95E9D" w14:paraId="783BACA5" w14:textId="77777777" w:rsidTr="002A406E">
        <w:trPr>
          <w:trHeight w:val="300"/>
        </w:trPr>
        <w:tc>
          <w:tcPr>
            <w:tcW w:w="1187" w:type="pct"/>
            <w:shd w:val="clear" w:color="auto" w:fill="auto"/>
            <w:noWrap/>
            <w:hideMark/>
          </w:tcPr>
          <w:p w14:paraId="545552D8" w14:textId="77777777" w:rsidR="006D18F0" w:rsidRPr="006D18F0" w:rsidRDefault="006D18F0" w:rsidP="006D18F0">
            <w:r w:rsidRPr="00D95E9D">
              <w:t>BW</w:t>
            </w:r>
          </w:p>
        </w:tc>
        <w:tc>
          <w:tcPr>
            <w:tcW w:w="787" w:type="pct"/>
            <w:shd w:val="clear" w:color="auto" w:fill="auto"/>
            <w:noWrap/>
            <w:hideMark/>
          </w:tcPr>
          <w:p w14:paraId="68581D21" w14:textId="77777777" w:rsidR="006D18F0" w:rsidRPr="006D18F0" w:rsidRDefault="006D18F0" w:rsidP="006D18F0">
            <w:r w:rsidRPr="00D95E9D">
              <w:t>MHz</w:t>
            </w:r>
          </w:p>
        </w:tc>
        <w:tc>
          <w:tcPr>
            <w:tcW w:w="787" w:type="pct"/>
            <w:shd w:val="clear" w:color="auto" w:fill="auto"/>
            <w:noWrap/>
            <w:hideMark/>
          </w:tcPr>
          <w:p w14:paraId="17627413" w14:textId="1F80F408" w:rsidR="006D18F0" w:rsidRPr="006D18F0" w:rsidRDefault="006D18F0" w:rsidP="00CB0E7D">
            <w:pPr>
              <w:jc w:val="right"/>
            </w:pPr>
            <w:r w:rsidRPr="006D18F0">
              <w:t>5</w:t>
            </w:r>
          </w:p>
        </w:tc>
        <w:tc>
          <w:tcPr>
            <w:tcW w:w="787" w:type="pct"/>
            <w:shd w:val="clear" w:color="auto" w:fill="auto"/>
            <w:noWrap/>
            <w:hideMark/>
          </w:tcPr>
          <w:p w14:paraId="370BC4C2" w14:textId="7BFA5FE8" w:rsidR="006D18F0" w:rsidRPr="006D18F0" w:rsidRDefault="006D18F0" w:rsidP="00CB0E7D">
            <w:pPr>
              <w:jc w:val="right"/>
            </w:pPr>
            <w:r w:rsidRPr="006D18F0">
              <w:t>5</w:t>
            </w:r>
          </w:p>
        </w:tc>
        <w:tc>
          <w:tcPr>
            <w:tcW w:w="787" w:type="pct"/>
            <w:shd w:val="clear" w:color="auto" w:fill="auto"/>
            <w:noWrap/>
            <w:hideMark/>
          </w:tcPr>
          <w:p w14:paraId="598827BB" w14:textId="2468A4DD" w:rsidR="006D18F0" w:rsidRPr="006D18F0" w:rsidRDefault="006D18F0" w:rsidP="00CB0E7D">
            <w:pPr>
              <w:jc w:val="right"/>
            </w:pPr>
            <w:r w:rsidRPr="006D18F0">
              <w:t>5</w:t>
            </w:r>
          </w:p>
        </w:tc>
        <w:tc>
          <w:tcPr>
            <w:tcW w:w="665" w:type="pct"/>
            <w:shd w:val="clear" w:color="auto" w:fill="auto"/>
            <w:noWrap/>
            <w:hideMark/>
          </w:tcPr>
          <w:p w14:paraId="5769284B" w14:textId="7D873F30" w:rsidR="006D18F0" w:rsidRPr="006D18F0" w:rsidRDefault="006D18F0" w:rsidP="00CB0E7D">
            <w:pPr>
              <w:jc w:val="right"/>
            </w:pPr>
            <w:r w:rsidRPr="006D18F0">
              <w:t>5</w:t>
            </w:r>
          </w:p>
        </w:tc>
      </w:tr>
      <w:tr w:rsidR="006D18F0" w:rsidRPr="00D95E9D" w14:paraId="08678A34" w14:textId="77777777" w:rsidTr="002A406E">
        <w:trPr>
          <w:trHeight w:val="300"/>
        </w:trPr>
        <w:tc>
          <w:tcPr>
            <w:tcW w:w="1187" w:type="pct"/>
            <w:shd w:val="clear" w:color="auto" w:fill="auto"/>
            <w:noWrap/>
            <w:hideMark/>
          </w:tcPr>
          <w:p w14:paraId="245B2942" w14:textId="77777777" w:rsidR="006D18F0" w:rsidRPr="006D18F0" w:rsidRDefault="006D18F0" w:rsidP="006D18F0">
            <w:r w:rsidRPr="00D95E9D">
              <w:lastRenderedPageBreak/>
              <w:t>PSDtx</w:t>
            </w:r>
          </w:p>
        </w:tc>
        <w:tc>
          <w:tcPr>
            <w:tcW w:w="787" w:type="pct"/>
            <w:shd w:val="clear" w:color="auto" w:fill="auto"/>
            <w:noWrap/>
            <w:hideMark/>
          </w:tcPr>
          <w:p w14:paraId="584A916E" w14:textId="77777777" w:rsidR="006D18F0" w:rsidRPr="006D18F0" w:rsidRDefault="006D18F0" w:rsidP="006D18F0">
            <w:r w:rsidRPr="00D95E9D">
              <w:t>dBm/MHz</w:t>
            </w:r>
          </w:p>
        </w:tc>
        <w:tc>
          <w:tcPr>
            <w:tcW w:w="787" w:type="pct"/>
            <w:shd w:val="clear" w:color="auto" w:fill="auto"/>
            <w:noWrap/>
            <w:hideMark/>
          </w:tcPr>
          <w:p w14:paraId="3FBA1B9A" w14:textId="48900009" w:rsidR="006D18F0" w:rsidRPr="006D18F0" w:rsidRDefault="006D18F0" w:rsidP="00CB0E7D">
            <w:pPr>
              <w:jc w:val="right"/>
            </w:pPr>
            <w:r w:rsidRPr="006D18F0">
              <w:t>29</w:t>
            </w:r>
            <w:r w:rsidR="000C278B">
              <w:t>.</w:t>
            </w:r>
            <w:r w:rsidRPr="006D18F0">
              <w:t>01</w:t>
            </w:r>
          </w:p>
        </w:tc>
        <w:tc>
          <w:tcPr>
            <w:tcW w:w="787" w:type="pct"/>
            <w:shd w:val="clear" w:color="auto" w:fill="auto"/>
            <w:noWrap/>
            <w:hideMark/>
          </w:tcPr>
          <w:p w14:paraId="61C1B956" w14:textId="575E2CD0" w:rsidR="006D18F0" w:rsidRPr="006D18F0" w:rsidRDefault="006D18F0" w:rsidP="00CB0E7D">
            <w:pPr>
              <w:jc w:val="right"/>
            </w:pPr>
            <w:r w:rsidRPr="006D18F0">
              <w:t>17</w:t>
            </w:r>
            <w:r w:rsidR="000C278B">
              <w:t>.</w:t>
            </w:r>
            <w:r w:rsidRPr="006D18F0">
              <w:t>01</w:t>
            </w:r>
          </w:p>
        </w:tc>
        <w:tc>
          <w:tcPr>
            <w:tcW w:w="787" w:type="pct"/>
            <w:shd w:val="clear" w:color="auto" w:fill="auto"/>
            <w:noWrap/>
            <w:hideMark/>
          </w:tcPr>
          <w:p w14:paraId="5FF002A4" w14:textId="52EA15B5" w:rsidR="006D18F0" w:rsidRPr="006D18F0" w:rsidRDefault="006D18F0" w:rsidP="00CB0E7D">
            <w:pPr>
              <w:jc w:val="right"/>
            </w:pPr>
            <w:r w:rsidRPr="006D18F0">
              <w:t>13</w:t>
            </w:r>
            <w:r w:rsidR="000C278B">
              <w:t>.</w:t>
            </w:r>
            <w:r w:rsidRPr="006D18F0">
              <w:t>01</w:t>
            </w:r>
          </w:p>
        </w:tc>
        <w:tc>
          <w:tcPr>
            <w:tcW w:w="665" w:type="pct"/>
            <w:shd w:val="clear" w:color="auto" w:fill="auto"/>
            <w:noWrap/>
            <w:hideMark/>
          </w:tcPr>
          <w:p w14:paraId="15A224B9" w14:textId="794F9B0A" w:rsidR="006D18F0" w:rsidRPr="006D18F0" w:rsidRDefault="006D18F0" w:rsidP="00CB0E7D">
            <w:pPr>
              <w:jc w:val="right"/>
            </w:pPr>
            <w:r w:rsidRPr="006D18F0">
              <w:t>13</w:t>
            </w:r>
            <w:r w:rsidR="000C278B">
              <w:t>.</w:t>
            </w:r>
            <w:r w:rsidRPr="006D18F0">
              <w:t>01</w:t>
            </w:r>
          </w:p>
        </w:tc>
      </w:tr>
    </w:tbl>
    <w:p w14:paraId="68BC574A" w14:textId="10652215" w:rsidR="006F29F7" w:rsidRPr="00203EDF" w:rsidRDefault="006D18F0" w:rsidP="006F29F7">
      <w:pPr>
        <w:rPr>
          <w:rStyle w:val="ECCParagraph"/>
        </w:rPr>
      </w:pPr>
      <w:r w:rsidRPr="00203EDF">
        <w:rPr>
          <w:rStyle w:val="ECCParagraph"/>
        </w:rPr>
        <w:fldChar w:fldCharType="begin" w:fldLock="1"/>
      </w:r>
      <w:r w:rsidRPr="00203EDF">
        <w:rPr>
          <w:rStyle w:val="ECCParagraph"/>
        </w:rPr>
        <w:instrText xml:space="preserve"> REF _Ref41934797 \h </w:instrText>
      </w:r>
      <w:r w:rsidRPr="00203EDF">
        <w:rPr>
          <w:rStyle w:val="ECCParagraph"/>
        </w:rPr>
      </w:r>
      <w:r w:rsidRPr="00203EDF">
        <w:rPr>
          <w:rStyle w:val="ECCParagraph"/>
        </w:rPr>
        <w:fldChar w:fldCharType="separate"/>
      </w:r>
      <w:r w:rsidR="007356F6">
        <w:t xml:space="preserve">Table </w:t>
      </w:r>
      <w:r w:rsidR="007356F6">
        <w:rPr>
          <w:noProof/>
        </w:rPr>
        <w:t>25</w:t>
      </w:r>
      <w:r w:rsidRPr="00203EDF">
        <w:rPr>
          <w:rStyle w:val="ECCParagraph"/>
        </w:rPr>
        <w:fldChar w:fldCharType="end"/>
      </w:r>
      <w:r w:rsidRPr="00203EDF">
        <w:rPr>
          <w:rStyle w:val="ECCParagraph"/>
        </w:rPr>
        <w:t xml:space="preserve"> </w:t>
      </w:r>
      <w:r>
        <w:rPr>
          <w:rStyle w:val="ECCParagraph"/>
        </w:rPr>
        <w:t xml:space="preserve">and </w:t>
      </w:r>
      <w:r>
        <w:rPr>
          <w:rStyle w:val="ECCParagraph"/>
        </w:rPr>
        <w:fldChar w:fldCharType="begin" w:fldLock="1"/>
      </w:r>
      <w:r>
        <w:rPr>
          <w:rStyle w:val="ECCParagraph"/>
        </w:rPr>
        <w:instrText xml:space="preserve"> REF _Ref66266250 \h </w:instrText>
      </w:r>
      <w:r>
        <w:rPr>
          <w:rStyle w:val="ECCParagraph"/>
        </w:rPr>
      </w:r>
      <w:r>
        <w:rPr>
          <w:rStyle w:val="ECCParagraph"/>
        </w:rPr>
        <w:fldChar w:fldCharType="separate"/>
      </w:r>
      <w:r w:rsidR="007356F6">
        <w:t xml:space="preserve">Table </w:t>
      </w:r>
      <w:r w:rsidR="007356F6">
        <w:rPr>
          <w:noProof/>
        </w:rPr>
        <w:t>26</w:t>
      </w:r>
      <w:r>
        <w:rPr>
          <w:rStyle w:val="ECCParagraph"/>
        </w:rPr>
        <w:fldChar w:fldCharType="end"/>
      </w:r>
      <w:r w:rsidR="006F29F7" w:rsidRPr="00203EDF">
        <w:rPr>
          <w:rStyle w:val="ECCParagraph"/>
        </w:rPr>
        <w:t xml:space="preserve"> shows the MCL calculations for the separation distance for the MSS case in </w:t>
      </w:r>
      <w:r w:rsidR="006F29F7" w:rsidRPr="00203EDF">
        <w:rPr>
          <w:rStyle w:val="ECCParagraph"/>
        </w:rPr>
        <w:fldChar w:fldCharType="begin" w:fldLock="1"/>
      </w:r>
      <w:r w:rsidR="006F29F7" w:rsidRPr="00203EDF">
        <w:rPr>
          <w:rStyle w:val="ECCParagraph"/>
        </w:rPr>
        <w:instrText xml:space="preserve"> REF _Ref41934468 \h </w:instrText>
      </w:r>
      <w:r w:rsidR="006F29F7" w:rsidRPr="00203EDF">
        <w:rPr>
          <w:rStyle w:val="ECCParagraph"/>
        </w:rPr>
      </w:r>
      <w:r w:rsidR="006F29F7" w:rsidRPr="00203EDF">
        <w:rPr>
          <w:rStyle w:val="ECCParagraph"/>
        </w:rPr>
        <w:fldChar w:fldCharType="separate"/>
      </w:r>
      <w:r w:rsidR="007356F6" w:rsidRPr="00203EDF">
        <w:t xml:space="preserve">Table </w:t>
      </w:r>
      <w:r w:rsidR="007356F6">
        <w:rPr>
          <w:noProof/>
        </w:rPr>
        <w:t>18</w:t>
      </w:r>
      <w:r w:rsidR="006F29F7" w:rsidRPr="00203EDF">
        <w:rPr>
          <w:rStyle w:val="ECCParagraph"/>
        </w:rPr>
        <w:fldChar w:fldCharType="end"/>
      </w:r>
      <w:r w:rsidR="006F29F7" w:rsidRPr="00203EDF">
        <w:rPr>
          <w:rStyle w:val="ECCParagraph"/>
        </w:rPr>
        <w:t>. The separation distance is given on the D line.</w:t>
      </w:r>
    </w:p>
    <w:p w14:paraId="1C6D9DDB" w14:textId="646B6E34" w:rsidR="006F29F7" w:rsidRPr="00203EDF" w:rsidRDefault="006F29F7" w:rsidP="006F29F7">
      <w:pPr>
        <w:rPr>
          <w:rStyle w:val="ECCParagraph"/>
        </w:rPr>
      </w:pPr>
      <w:r w:rsidRPr="00203EDF">
        <w:rPr>
          <w:rStyle w:val="ECCParagraph"/>
        </w:rPr>
        <w:t>The PSD</w:t>
      </w:r>
      <w:r w:rsidRPr="00203EDF">
        <w:rPr>
          <w:rStyle w:val="ECCParagraph"/>
          <w:vertAlign w:val="subscript"/>
        </w:rPr>
        <w:t>interf</w:t>
      </w:r>
      <w:r w:rsidRPr="00203EDF">
        <w:rPr>
          <w:rStyle w:val="ECCParagraph"/>
        </w:rPr>
        <w:t xml:space="preserve"> in the receiver is computed from the PSDtx power spectral density: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9"/>
        <w:gridCol w:w="461"/>
      </w:tblGrid>
      <w:tr w:rsidR="007B2DFE" w14:paraId="6E46118D" w14:textId="77777777" w:rsidTr="007B2DFE">
        <w:tc>
          <w:tcPr>
            <w:tcW w:w="4746" w:type="pct"/>
          </w:tcPr>
          <w:p w14:paraId="30C1498C" w14:textId="6E173F9B" w:rsidR="007B2DFE" w:rsidRPr="00144C97" w:rsidRDefault="007B2DFE" w:rsidP="002C698F">
            <w:pPr>
              <w:spacing w:before="120" w:after="60"/>
              <w:rPr>
                <w:rStyle w:val="ECCParagraph"/>
                <w:rFonts w:eastAsiaTheme="minorEastAsia" w:cstheme="minorBidi"/>
                <w:lang w:eastAsia="da-DK"/>
              </w:rPr>
            </w:pPr>
            <w:r w:rsidRPr="00203EDF">
              <w:rPr>
                <w:rStyle w:val="ECCParagraph"/>
              </w:rPr>
              <w:t>PSD</w:t>
            </w:r>
            <w:r w:rsidRPr="00203EDF">
              <w:rPr>
                <w:rStyle w:val="ECCParagraph"/>
                <w:vertAlign w:val="subscript"/>
              </w:rPr>
              <w:t xml:space="preserve">interf </w:t>
            </w:r>
            <w:r w:rsidRPr="00203EDF">
              <w:rPr>
                <w:rStyle w:val="ECCParagraph"/>
              </w:rPr>
              <w:t>= PSDtx-L</w:t>
            </w:r>
            <w:r w:rsidRPr="00203EDF">
              <w:rPr>
                <w:rStyle w:val="ECCParagraph"/>
                <w:vertAlign w:val="subscript"/>
              </w:rPr>
              <w:t>path</w:t>
            </w:r>
            <w:r w:rsidRPr="00203EDF">
              <w:rPr>
                <w:rStyle w:val="ECCParagraph"/>
              </w:rPr>
              <w:t xml:space="preserve"> + G</w:t>
            </w:r>
            <w:r w:rsidRPr="00C75C7E">
              <w:rPr>
                <w:rStyle w:val="ECCParagraph"/>
                <w:vertAlign w:val="subscript"/>
              </w:rPr>
              <w:t>0RX</w:t>
            </w:r>
            <w:r w:rsidRPr="00203EDF">
              <w:rPr>
                <w:rStyle w:val="ECCParagraph"/>
              </w:rPr>
              <w:t>-BEL and L</w:t>
            </w:r>
            <w:r w:rsidRPr="00203EDF">
              <w:rPr>
                <w:rStyle w:val="ECCParagraph"/>
                <w:vertAlign w:val="subscript"/>
              </w:rPr>
              <w:t>path</w:t>
            </w:r>
            <w:r w:rsidRPr="00203EDF">
              <w:rPr>
                <w:rStyle w:val="ECCParagraph"/>
              </w:rPr>
              <w:t xml:space="preserve"> = Urban(D), Suburban(D), or Rural(D);</w:t>
            </w:r>
          </w:p>
        </w:tc>
        <w:tc>
          <w:tcPr>
            <w:tcW w:w="254" w:type="pct"/>
          </w:tcPr>
          <w:p w14:paraId="022F5E6C" w14:textId="72EF47B5" w:rsidR="007B2DFE" w:rsidRDefault="007B2DFE" w:rsidP="002C698F">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3D7771">
              <w:rPr>
                <w:noProof/>
              </w:rPr>
              <w:t>3</w:t>
            </w:r>
            <w:r>
              <w:fldChar w:fldCharType="end"/>
            </w:r>
            <w:r>
              <w:t>)</w:t>
            </w:r>
          </w:p>
        </w:tc>
      </w:tr>
    </w:tbl>
    <w:p w14:paraId="58A66707" w14:textId="38956370" w:rsidR="006F29F7" w:rsidRPr="00203EDF" w:rsidRDefault="006F29F7" w:rsidP="006F29F7">
      <w:r w:rsidRPr="00203EDF">
        <w:rPr>
          <w:rStyle w:val="ECCParagraph"/>
        </w:rPr>
        <w:t xml:space="preserve">The antenna gain parameters are </w:t>
      </w:r>
      <w:r w:rsidR="002C1A70" w:rsidRPr="00203EDF">
        <w:t>G</w:t>
      </w:r>
      <w:r w:rsidR="002C1A70" w:rsidRPr="00075FCA">
        <w:rPr>
          <w:vertAlign w:val="subscript"/>
        </w:rPr>
        <w:t>0RX</w:t>
      </w:r>
      <w:r w:rsidR="009E6EAD">
        <w:rPr>
          <w:vertAlign w:val="subscript"/>
        </w:rPr>
        <w:t xml:space="preserve"> </w:t>
      </w:r>
      <w:r w:rsidRPr="00203EDF">
        <w:rPr>
          <w:rStyle w:val="ECCParagraph"/>
        </w:rPr>
        <w:t xml:space="preserve">for the victim receiver. The </w:t>
      </w:r>
      <w:r w:rsidR="002C1A70" w:rsidRPr="00203EDF">
        <w:t>G</w:t>
      </w:r>
      <w:r w:rsidR="002C1A70" w:rsidRPr="00075FCA">
        <w:rPr>
          <w:vertAlign w:val="subscript"/>
        </w:rPr>
        <w:t>0RX</w:t>
      </w:r>
      <w:r w:rsidR="002C1A70" w:rsidRPr="00203EDF" w:rsidDel="002C1A70">
        <w:rPr>
          <w:rStyle w:val="ECCParagraph"/>
        </w:rPr>
        <w:t xml:space="preserve"> </w:t>
      </w:r>
      <w:r w:rsidRPr="00203EDF">
        <w:rPr>
          <w:rStyle w:val="ECCParagraph"/>
        </w:rPr>
        <w:t>parameter represents the average gain of the omni-directional receive antenna. The BEL parameter is set to 15 dB of attenuation through a single building wall as may apply for an indoor TS system</w:t>
      </w:r>
      <w:r w:rsidR="003D7771">
        <w:rPr>
          <w:rStyle w:val="ECCParagraph"/>
          <w:rFonts w:ascii="ZWAdobeF" w:hAnsi="ZWAdobeF" w:cs="ZWAdobeF"/>
          <w:sz w:val="2"/>
          <w:szCs w:val="2"/>
        </w:rPr>
        <w:t>0F</w:t>
      </w:r>
      <w:r w:rsidR="00C948EB" w:rsidRPr="00203EDF">
        <w:rPr>
          <w:rStyle w:val="FootnoteReference"/>
        </w:rPr>
        <w:footnoteReference w:id="2"/>
      </w:r>
      <w:r w:rsidRPr="00203EDF">
        <w:rPr>
          <w:rStyle w:val="ECCParagraph"/>
        </w:rPr>
        <w:t>.</w:t>
      </w:r>
      <w:r w:rsidR="00762227" w:rsidRPr="00203EDF">
        <w:rPr>
          <w:rStyle w:val="ECCParagraph"/>
        </w:rPr>
        <w:t xml:space="preserve"> </w:t>
      </w:r>
    </w:p>
    <w:p w14:paraId="02CB6AB6" w14:textId="1322328A" w:rsidR="006F29F7" w:rsidRPr="00203EDF" w:rsidRDefault="003A41DA" w:rsidP="003F32A2">
      <w:pPr>
        <w:pStyle w:val="Caption"/>
        <w:rPr>
          <w:lang w:val="en-GB"/>
        </w:rPr>
      </w:pPr>
      <w:bookmarkStart w:id="1093" w:name="_Ref41934797"/>
      <w:bookmarkStart w:id="1094" w:name="_Ref41934942"/>
      <w:bookmarkStart w:id="1095" w:name="_Ref54002141"/>
      <w:r>
        <w:t xml:space="preserve">Table </w:t>
      </w:r>
      <w:fldSimple w:instr=" SEQ Table \* ARABIC ">
        <w:r w:rsidR="003D7771">
          <w:rPr>
            <w:noProof/>
          </w:rPr>
          <w:t>25</w:t>
        </w:r>
      </w:fldSimple>
      <w:bookmarkEnd w:id="1093"/>
      <w:r w:rsidR="00641A85" w:rsidRPr="00203EDF">
        <w:rPr>
          <w:lang w:val="en-GB"/>
        </w:rPr>
        <w:t>:</w:t>
      </w:r>
      <w:r w:rsidR="006F29F7" w:rsidRPr="00203EDF">
        <w:rPr>
          <w:lang w:val="en-GB"/>
        </w:rPr>
        <w:t xml:space="preserve"> MCL Separation distance calculation</w:t>
      </w:r>
      <w:r w:rsidR="006D18F0">
        <w:t xml:space="preserve"> for </w:t>
      </w:r>
      <w:r w:rsidR="006D18F0" w:rsidRPr="006D18F0">
        <w:t>10 MHz TS bandwidth</w:t>
      </w:r>
      <w:r w:rsidR="006F29F7" w:rsidRPr="00203EDF">
        <w:rPr>
          <w:lang w:val="en-GB"/>
        </w:rPr>
        <w:t>, MSS victim</w:t>
      </w:r>
      <w:bookmarkEnd w:id="1094"/>
      <w:r w:rsidR="00A45C29" w:rsidRPr="00203EDF">
        <w:rPr>
          <w:lang w:val="en-GB"/>
        </w:rPr>
        <w:t xml:space="preserve"> UE</w:t>
      </w:r>
      <w:r w:rsidR="00233B8E" w:rsidRPr="00203EDF">
        <w:rPr>
          <w:lang w:val="en-GB"/>
        </w:rPr>
        <w:t>, TS interferer</w:t>
      </w:r>
      <w:bookmarkEnd w:id="1095"/>
    </w:p>
    <w:tbl>
      <w:tblPr>
        <w:tblStyle w:val="ECCTable-redheader"/>
        <w:tblW w:w="5000" w:type="pct"/>
        <w:tblInd w:w="0" w:type="dxa"/>
        <w:tblLook w:val="04A0" w:firstRow="1" w:lastRow="0" w:firstColumn="1" w:lastColumn="0" w:noHBand="0" w:noVBand="1"/>
      </w:tblPr>
      <w:tblGrid>
        <w:gridCol w:w="2399"/>
        <w:gridCol w:w="1325"/>
        <w:gridCol w:w="1355"/>
        <w:gridCol w:w="1462"/>
        <w:gridCol w:w="1332"/>
        <w:gridCol w:w="1187"/>
      </w:tblGrid>
      <w:tr w:rsidR="00605555" w:rsidRPr="00203EDF" w14:paraId="4B6B978B" w14:textId="658D8FA9" w:rsidTr="006D18F0">
        <w:trPr>
          <w:cnfStyle w:val="100000000000" w:firstRow="1" w:lastRow="0" w:firstColumn="0" w:lastColumn="0" w:oddVBand="0" w:evenVBand="0" w:oddHBand="0" w:evenHBand="0" w:firstRowFirstColumn="0" w:firstRowLastColumn="0" w:lastRowFirstColumn="0" w:lastRowLastColumn="0"/>
        </w:trPr>
        <w:tc>
          <w:tcPr>
            <w:tcW w:w="1324" w:type="pct"/>
            <w:tcBorders>
              <w:top w:val="single" w:sz="4" w:space="0" w:color="FFFFFF" w:themeColor="background1"/>
              <w:left w:val="single" w:sz="4" w:space="0" w:color="FFFFFF" w:themeColor="background1"/>
              <w:bottom w:val="single" w:sz="4" w:space="0" w:color="FFFFFF" w:themeColor="background1"/>
            </w:tcBorders>
          </w:tcPr>
          <w:p w14:paraId="50C98290" w14:textId="77777777" w:rsidR="00662107" w:rsidRPr="00203EDF" w:rsidRDefault="00662107" w:rsidP="00251290">
            <w:pPr>
              <w:pStyle w:val="ECCTabletext"/>
              <w:keepNext/>
              <w:spacing w:before="120"/>
            </w:pPr>
            <w:r w:rsidRPr="00203EDF">
              <w:t>Parameter</w:t>
            </w:r>
          </w:p>
        </w:tc>
        <w:tc>
          <w:tcPr>
            <w:tcW w:w="731" w:type="pct"/>
            <w:tcBorders>
              <w:top w:val="single" w:sz="4" w:space="0" w:color="FFFFFF" w:themeColor="background1"/>
              <w:bottom w:val="single" w:sz="4" w:space="0" w:color="FFFFFF" w:themeColor="background1"/>
            </w:tcBorders>
          </w:tcPr>
          <w:p w14:paraId="5DA29BDD" w14:textId="77777777" w:rsidR="00662107" w:rsidRPr="00203EDF" w:rsidRDefault="00662107" w:rsidP="00251290">
            <w:pPr>
              <w:pStyle w:val="ECCTabletext"/>
              <w:keepNext/>
              <w:spacing w:before="120"/>
            </w:pPr>
            <w:r w:rsidRPr="00203EDF">
              <w:t>Units</w:t>
            </w:r>
          </w:p>
        </w:tc>
        <w:tc>
          <w:tcPr>
            <w:tcW w:w="748" w:type="pct"/>
            <w:tcBorders>
              <w:top w:val="single" w:sz="4" w:space="0" w:color="FFFFFF" w:themeColor="background1"/>
              <w:bottom w:val="single" w:sz="4" w:space="0" w:color="FFFFFF" w:themeColor="background1"/>
            </w:tcBorders>
          </w:tcPr>
          <w:p w14:paraId="42425E0D" w14:textId="7046F3F9" w:rsidR="00662107" w:rsidRPr="00203EDF" w:rsidRDefault="00662107" w:rsidP="00251290">
            <w:pPr>
              <w:pStyle w:val="ECCTabletext"/>
              <w:keepNext/>
              <w:spacing w:before="120"/>
            </w:pPr>
            <w:r w:rsidRPr="00203EDF">
              <w:t>Outdoor BS</w:t>
            </w:r>
          </w:p>
        </w:tc>
        <w:tc>
          <w:tcPr>
            <w:tcW w:w="807" w:type="pct"/>
            <w:tcBorders>
              <w:top w:val="single" w:sz="4" w:space="0" w:color="FFFFFF" w:themeColor="background1"/>
              <w:bottom w:val="single" w:sz="4" w:space="0" w:color="FFFFFF" w:themeColor="background1"/>
            </w:tcBorders>
          </w:tcPr>
          <w:p w14:paraId="4F4A6D34" w14:textId="66C024CE" w:rsidR="00662107" w:rsidRPr="00203EDF" w:rsidRDefault="00662107" w:rsidP="00251290">
            <w:pPr>
              <w:pStyle w:val="ECCTabletext"/>
              <w:keepNext/>
              <w:spacing w:before="120"/>
            </w:pPr>
            <w:r w:rsidRPr="00203EDF">
              <w:t>Outdoor UE</w:t>
            </w:r>
          </w:p>
        </w:tc>
        <w:tc>
          <w:tcPr>
            <w:tcW w:w="735" w:type="pct"/>
            <w:tcBorders>
              <w:top w:val="single" w:sz="4" w:space="0" w:color="FFFFFF" w:themeColor="background1"/>
              <w:bottom w:val="single" w:sz="4" w:space="0" w:color="FFFFFF" w:themeColor="background1"/>
            </w:tcBorders>
          </w:tcPr>
          <w:p w14:paraId="071F00BA" w14:textId="48C1D663" w:rsidR="00662107" w:rsidRPr="00203EDF" w:rsidRDefault="00662107" w:rsidP="00251290">
            <w:pPr>
              <w:pStyle w:val="ECCTabletext"/>
              <w:keepNext/>
              <w:spacing w:before="120"/>
            </w:pPr>
            <w:r w:rsidRPr="00203EDF">
              <w:t>Indoor BS</w:t>
            </w:r>
          </w:p>
        </w:tc>
        <w:tc>
          <w:tcPr>
            <w:tcW w:w="656" w:type="pct"/>
            <w:tcBorders>
              <w:top w:val="single" w:sz="4" w:space="0" w:color="FFFFFF" w:themeColor="background1"/>
              <w:bottom w:val="single" w:sz="4" w:space="0" w:color="FFFFFF" w:themeColor="background1"/>
              <w:right w:val="single" w:sz="4" w:space="0" w:color="FFFFFF" w:themeColor="background1"/>
            </w:tcBorders>
          </w:tcPr>
          <w:p w14:paraId="02CD3392" w14:textId="6E94209E" w:rsidR="00662107" w:rsidRPr="00203EDF" w:rsidRDefault="00662107" w:rsidP="00251290">
            <w:pPr>
              <w:pStyle w:val="ECCTabletext"/>
              <w:keepNext/>
              <w:spacing w:before="120"/>
            </w:pPr>
            <w:r w:rsidRPr="00203EDF">
              <w:t>Indoor UE</w:t>
            </w:r>
          </w:p>
        </w:tc>
      </w:tr>
      <w:tr w:rsidR="00D25902" w:rsidRPr="00203EDF" w14:paraId="42337DE3" w14:textId="15400E1B" w:rsidTr="006D18F0">
        <w:trPr>
          <w:trHeight w:val="265"/>
        </w:trPr>
        <w:tc>
          <w:tcPr>
            <w:tcW w:w="1324" w:type="pct"/>
          </w:tcPr>
          <w:p w14:paraId="79A17D45" w14:textId="5A7896EF" w:rsidR="00662107" w:rsidRPr="00203EDF" w:rsidRDefault="00662107" w:rsidP="0075543D">
            <w:r w:rsidRPr="00203EDF">
              <w:t>D EHata</w:t>
            </w:r>
            <w:r w:rsidR="00D25902" w:rsidRPr="00203EDF">
              <w:t xml:space="preserve"> (</w:t>
            </w:r>
            <w:r w:rsidR="00841741" w:rsidRPr="00203EDF">
              <w:t>U</w:t>
            </w:r>
            <w:r w:rsidR="00D25902" w:rsidRPr="00203EDF">
              <w:t>rban)</w:t>
            </w:r>
          </w:p>
        </w:tc>
        <w:tc>
          <w:tcPr>
            <w:tcW w:w="731" w:type="pct"/>
          </w:tcPr>
          <w:p w14:paraId="434FAEBC" w14:textId="77777777" w:rsidR="00662107" w:rsidRPr="00203EDF" w:rsidRDefault="00662107" w:rsidP="0075543D">
            <w:r w:rsidRPr="00203EDF">
              <w:t>km</w:t>
            </w:r>
          </w:p>
        </w:tc>
        <w:tc>
          <w:tcPr>
            <w:tcW w:w="748" w:type="pct"/>
          </w:tcPr>
          <w:p w14:paraId="10868982" w14:textId="007AD015" w:rsidR="00662107" w:rsidRPr="00203EDF" w:rsidRDefault="00662107" w:rsidP="00CB0E7D">
            <w:pPr>
              <w:jc w:val="right"/>
            </w:pPr>
            <w:r w:rsidRPr="00203EDF">
              <w:t>1.07</w:t>
            </w:r>
          </w:p>
        </w:tc>
        <w:tc>
          <w:tcPr>
            <w:tcW w:w="807" w:type="pct"/>
          </w:tcPr>
          <w:p w14:paraId="0AD48A7F" w14:textId="6075E84A" w:rsidR="00662107" w:rsidRPr="00203EDF" w:rsidRDefault="00662107" w:rsidP="00CB0E7D">
            <w:pPr>
              <w:jc w:val="right"/>
            </w:pPr>
            <w:r w:rsidRPr="00203EDF">
              <w:t>0.20</w:t>
            </w:r>
          </w:p>
        </w:tc>
        <w:tc>
          <w:tcPr>
            <w:tcW w:w="735" w:type="pct"/>
          </w:tcPr>
          <w:p w14:paraId="1455FF65" w14:textId="13DC4FEC" w:rsidR="00662107" w:rsidRPr="00203EDF" w:rsidRDefault="00662107" w:rsidP="00CB0E7D">
            <w:pPr>
              <w:jc w:val="right"/>
            </w:pPr>
            <w:r w:rsidRPr="00203EDF">
              <w:t xml:space="preserve">0.09 </w:t>
            </w:r>
          </w:p>
        </w:tc>
        <w:tc>
          <w:tcPr>
            <w:tcW w:w="656" w:type="pct"/>
          </w:tcPr>
          <w:p w14:paraId="5569DFC7" w14:textId="360CC1EB" w:rsidR="00662107" w:rsidRPr="00203EDF" w:rsidRDefault="00662107" w:rsidP="00CB0E7D">
            <w:pPr>
              <w:jc w:val="right"/>
            </w:pPr>
            <w:r w:rsidRPr="00203EDF">
              <w:t>0.09</w:t>
            </w:r>
          </w:p>
        </w:tc>
      </w:tr>
      <w:tr w:rsidR="00D25902" w:rsidRPr="00203EDF" w14:paraId="63506B6D" w14:textId="77777777" w:rsidTr="006D18F0">
        <w:trPr>
          <w:trHeight w:val="265"/>
        </w:trPr>
        <w:tc>
          <w:tcPr>
            <w:tcW w:w="1324" w:type="pct"/>
          </w:tcPr>
          <w:p w14:paraId="6DD79CE4" w14:textId="5D88C743" w:rsidR="00841741" w:rsidRPr="00203EDF" w:rsidRDefault="00841741" w:rsidP="00EB56BC">
            <w:r w:rsidRPr="00203EDF">
              <w:t>D EHata</w:t>
            </w:r>
            <w:r w:rsidR="00D25902" w:rsidRPr="00203EDF">
              <w:t xml:space="preserve"> (</w:t>
            </w:r>
            <w:r w:rsidRPr="00203EDF">
              <w:t>S</w:t>
            </w:r>
            <w:r w:rsidR="00D25902" w:rsidRPr="00203EDF">
              <w:t>uburban)</w:t>
            </w:r>
          </w:p>
        </w:tc>
        <w:tc>
          <w:tcPr>
            <w:tcW w:w="731" w:type="pct"/>
          </w:tcPr>
          <w:p w14:paraId="03AABD2F" w14:textId="187C3FE2" w:rsidR="00841741" w:rsidRPr="00203EDF" w:rsidRDefault="00841741" w:rsidP="00EB56BC">
            <w:r w:rsidRPr="00203EDF">
              <w:t>km</w:t>
            </w:r>
          </w:p>
        </w:tc>
        <w:tc>
          <w:tcPr>
            <w:tcW w:w="748" w:type="pct"/>
          </w:tcPr>
          <w:p w14:paraId="48286C58" w14:textId="71AB7C71" w:rsidR="00841741" w:rsidRPr="00203EDF" w:rsidRDefault="00841741" w:rsidP="00CB0E7D">
            <w:pPr>
              <w:jc w:val="right"/>
            </w:pPr>
            <w:r w:rsidRPr="00203EDF">
              <w:t>2.38</w:t>
            </w:r>
          </w:p>
        </w:tc>
        <w:tc>
          <w:tcPr>
            <w:tcW w:w="807" w:type="pct"/>
          </w:tcPr>
          <w:p w14:paraId="51D1559E" w14:textId="5AD1F5DB" w:rsidR="00841741" w:rsidRPr="00203EDF" w:rsidRDefault="00841741" w:rsidP="00CB0E7D">
            <w:pPr>
              <w:jc w:val="right"/>
            </w:pPr>
            <w:r w:rsidRPr="00203EDF">
              <w:t>0.44</w:t>
            </w:r>
          </w:p>
        </w:tc>
        <w:tc>
          <w:tcPr>
            <w:tcW w:w="735" w:type="pct"/>
          </w:tcPr>
          <w:p w14:paraId="66CE6C95" w14:textId="43D1C7AC" w:rsidR="00841741" w:rsidRPr="00203EDF" w:rsidRDefault="00841741" w:rsidP="00CB0E7D">
            <w:pPr>
              <w:jc w:val="right"/>
            </w:pPr>
            <w:r w:rsidRPr="00203EDF">
              <w:t>0.13</w:t>
            </w:r>
          </w:p>
        </w:tc>
        <w:tc>
          <w:tcPr>
            <w:tcW w:w="656" w:type="pct"/>
          </w:tcPr>
          <w:p w14:paraId="18287655" w14:textId="61E5E7A6" w:rsidR="00841741" w:rsidRPr="00203EDF" w:rsidRDefault="00841741" w:rsidP="00CB0E7D">
            <w:pPr>
              <w:jc w:val="right"/>
            </w:pPr>
            <w:r w:rsidRPr="00203EDF">
              <w:t>0.13</w:t>
            </w:r>
          </w:p>
        </w:tc>
      </w:tr>
      <w:tr w:rsidR="00D25902" w:rsidRPr="00203EDF" w14:paraId="413AEAE2" w14:textId="77777777" w:rsidTr="006D18F0">
        <w:trPr>
          <w:trHeight w:val="265"/>
        </w:trPr>
        <w:tc>
          <w:tcPr>
            <w:tcW w:w="1324" w:type="pct"/>
          </w:tcPr>
          <w:p w14:paraId="709CEB00" w14:textId="41575E2E" w:rsidR="00841741" w:rsidRPr="00203EDF" w:rsidRDefault="00841741" w:rsidP="00EB56BC">
            <w:r w:rsidRPr="00203EDF">
              <w:t>D EHata</w:t>
            </w:r>
            <w:r w:rsidR="00D25902" w:rsidRPr="00203EDF">
              <w:t xml:space="preserve"> (</w:t>
            </w:r>
            <w:r w:rsidRPr="00203EDF">
              <w:t>R</w:t>
            </w:r>
            <w:r w:rsidR="00D25902" w:rsidRPr="00203EDF">
              <w:t>ural)</w:t>
            </w:r>
          </w:p>
        </w:tc>
        <w:tc>
          <w:tcPr>
            <w:tcW w:w="731" w:type="pct"/>
          </w:tcPr>
          <w:p w14:paraId="4EF0529D" w14:textId="6B86B8AF" w:rsidR="00841741" w:rsidRPr="00203EDF" w:rsidRDefault="006B3789" w:rsidP="00EB56BC">
            <w:r w:rsidRPr="00203EDF">
              <w:t>km</w:t>
            </w:r>
          </w:p>
        </w:tc>
        <w:tc>
          <w:tcPr>
            <w:tcW w:w="748" w:type="pct"/>
          </w:tcPr>
          <w:p w14:paraId="749E355C" w14:textId="1751524A" w:rsidR="00841741" w:rsidRPr="00203EDF" w:rsidRDefault="00841741" w:rsidP="00CB0E7D">
            <w:pPr>
              <w:jc w:val="right"/>
            </w:pPr>
            <w:r w:rsidRPr="00203EDF">
              <w:t>8.96</w:t>
            </w:r>
          </w:p>
        </w:tc>
        <w:tc>
          <w:tcPr>
            <w:tcW w:w="807" w:type="pct"/>
          </w:tcPr>
          <w:p w14:paraId="747212F0" w14:textId="25CE9961" w:rsidR="00841741" w:rsidRPr="00203EDF" w:rsidRDefault="00841741" w:rsidP="00CB0E7D">
            <w:pPr>
              <w:jc w:val="right"/>
            </w:pPr>
            <w:r w:rsidRPr="00203EDF">
              <w:t>1.64</w:t>
            </w:r>
          </w:p>
        </w:tc>
        <w:tc>
          <w:tcPr>
            <w:tcW w:w="735" w:type="pct"/>
          </w:tcPr>
          <w:p w14:paraId="574D7F97" w14:textId="01DEF66F" w:rsidR="00841741" w:rsidRPr="00203EDF" w:rsidRDefault="00841741" w:rsidP="00CB0E7D">
            <w:pPr>
              <w:jc w:val="right"/>
            </w:pPr>
            <w:r w:rsidRPr="00203EDF">
              <w:t>0.47</w:t>
            </w:r>
          </w:p>
        </w:tc>
        <w:tc>
          <w:tcPr>
            <w:tcW w:w="656" w:type="pct"/>
          </w:tcPr>
          <w:p w14:paraId="5324AE2E" w14:textId="61A0ABC8" w:rsidR="00841741" w:rsidRPr="00203EDF" w:rsidRDefault="00841741" w:rsidP="00CB0E7D">
            <w:pPr>
              <w:jc w:val="right"/>
            </w:pPr>
            <w:r w:rsidRPr="00203EDF">
              <w:t>0.47</w:t>
            </w:r>
          </w:p>
        </w:tc>
      </w:tr>
      <w:tr w:rsidR="00D25902" w:rsidRPr="00203EDF" w14:paraId="096BDED3" w14:textId="77777777" w:rsidTr="006D18F0">
        <w:trPr>
          <w:trHeight w:val="265"/>
        </w:trPr>
        <w:tc>
          <w:tcPr>
            <w:tcW w:w="1324" w:type="pct"/>
          </w:tcPr>
          <w:p w14:paraId="410E3DCF" w14:textId="554E7336" w:rsidR="00662107" w:rsidRPr="00203EDF" w:rsidRDefault="00662107" w:rsidP="00EB56BC">
            <w:r w:rsidRPr="00203EDF">
              <w:t>D FSPL</w:t>
            </w:r>
          </w:p>
        </w:tc>
        <w:tc>
          <w:tcPr>
            <w:tcW w:w="731" w:type="pct"/>
          </w:tcPr>
          <w:p w14:paraId="5A66056B" w14:textId="1F96F5F3" w:rsidR="00662107" w:rsidRPr="00203EDF" w:rsidRDefault="00662107" w:rsidP="00EB56BC">
            <w:r w:rsidRPr="00203EDF">
              <w:t>km</w:t>
            </w:r>
          </w:p>
        </w:tc>
        <w:tc>
          <w:tcPr>
            <w:tcW w:w="748" w:type="pct"/>
          </w:tcPr>
          <w:p w14:paraId="16EAB4D6" w14:textId="0A36DE20" w:rsidR="00662107" w:rsidRPr="00203EDF" w:rsidRDefault="00662107" w:rsidP="00CB0E7D">
            <w:pPr>
              <w:jc w:val="right"/>
            </w:pPr>
            <w:r w:rsidRPr="00203EDF">
              <w:t>278.70</w:t>
            </w:r>
          </w:p>
        </w:tc>
        <w:tc>
          <w:tcPr>
            <w:tcW w:w="807" w:type="pct"/>
          </w:tcPr>
          <w:p w14:paraId="45283CD9" w14:textId="1C5FC623" w:rsidR="00662107" w:rsidRPr="00203EDF" w:rsidRDefault="00662107" w:rsidP="00CB0E7D">
            <w:pPr>
              <w:jc w:val="right"/>
            </w:pPr>
            <w:r w:rsidRPr="00203EDF">
              <w:t>70.01</w:t>
            </w:r>
          </w:p>
        </w:tc>
        <w:tc>
          <w:tcPr>
            <w:tcW w:w="735" w:type="pct"/>
          </w:tcPr>
          <w:p w14:paraId="33B33922" w14:textId="3896D395" w:rsidR="00662107" w:rsidRPr="00203EDF" w:rsidRDefault="00662107" w:rsidP="00CB0E7D">
            <w:pPr>
              <w:jc w:val="right"/>
            </w:pPr>
            <w:r w:rsidRPr="00203EDF">
              <w:t>7.85</w:t>
            </w:r>
          </w:p>
        </w:tc>
        <w:tc>
          <w:tcPr>
            <w:tcW w:w="656" w:type="pct"/>
          </w:tcPr>
          <w:p w14:paraId="7DA3A131" w14:textId="6A9C59DC" w:rsidR="00662107" w:rsidRPr="00203EDF" w:rsidRDefault="00662107" w:rsidP="00CB0E7D">
            <w:pPr>
              <w:jc w:val="right"/>
            </w:pPr>
            <w:r w:rsidRPr="00203EDF">
              <w:t>7.85</w:t>
            </w:r>
          </w:p>
        </w:tc>
      </w:tr>
      <w:tr w:rsidR="00D25902" w:rsidRPr="00203EDF" w14:paraId="2D2B9418" w14:textId="77777777" w:rsidTr="006D18F0">
        <w:trPr>
          <w:trHeight w:val="265"/>
        </w:trPr>
        <w:tc>
          <w:tcPr>
            <w:tcW w:w="1324" w:type="pct"/>
          </w:tcPr>
          <w:p w14:paraId="6F32F2B9" w14:textId="127671F7" w:rsidR="00662107" w:rsidRPr="00203EDF" w:rsidRDefault="00662107" w:rsidP="00EB56BC">
            <w:r w:rsidRPr="00203EDF">
              <w:t>D horizon</w:t>
            </w:r>
          </w:p>
        </w:tc>
        <w:tc>
          <w:tcPr>
            <w:tcW w:w="731" w:type="pct"/>
          </w:tcPr>
          <w:p w14:paraId="1096836B" w14:textId="55235C57" w:rsidR="00662107" w:rsidRPr="00203EDF" w:rsidRDefault="00662107" w:rsidP="00EB56BC">
            <w:r w:rsidRPr="00203EDF">
              <w:t>km</w:t>
            </w:r>
          </w:p>
        </w:tc>
        <w:tc>
          <w:tcPr>
            <w:tcW w:w="748" w:type="pct"/>
          </w:tcPr>
          <w:p w14:paraId="793C5C09" w14:textId="63D8DA72" w:rsidR="00662107" w:rsidRPr="00203EDF" w:rsidRDefault="00C0401A" w:rsidP="00CB0E7D">
            <w:pPr>
              <w:jc w:val="right"/>
            </w:pPr>
            <w:r>
              <w:t>18.08</w:t>
            </w:r>
          </w:p>
        </w:tc>
        <w:tc>
          <w:tcPr>
            <w:tcW w:w="807" w:type="pct"/>
          </w:tcPr>
          <w:p w14:paraId="1BA3C001" w14:textId="2965FF2D" w:rsidR="00662107" w:rsidRPr="00203EDF" w:rsidRDefault="00662107" w:rsidP="00CB0E7D">
            <w:pPr>
              <w:jc w:val="right"/>
            </w:pPr>
            <w:r w:rsidRPr="00203EDF">
              <w:t>10.10</w:t>
            </w:r>
          </w:p>
        </w:tc>
        <w:tc>
          <w:tcPr>
            <w:tcW w:w="735" w:type="pct"/>
          </w:tcPr>
          <w:p w14:paraId="7409AE37" w14:textId="3CEA511E" w:rsidR="00662107" w:rsidRPr="00203EDF" w:rsidRDefault="00662107" w:rsidP="00CB0E7D">
            <w:pPr>
              <w:jc w:val="right"/>
            </w:pPr>
            <w:r w:rsidRPr="00203EDF">
              <w:t>10.88</w:t>
            </w:r>
          </w:p>
        </w:tc>
        <w:tc>
          <w:tcPr>
            <w:tcW w:w="656" w:type="pct"/>
          </w:tcPr>
          <w:p w14:paraId="326D7B9A" w14:textId="61A9263A" w:rsidR="00662107" w:rsidRPr="00203EDF" w:rsidRDefault="00662107" w:rsidP="00CB0E7D">
            <w:pPr>
              <w:jc w:val="right"/>
            </w:pPr>
            <w:r w:rsidRPr="00203EDF">
              <w:t>10.10</w:t>
            </w:r>
          </w:p>
        </w:tc>
      </w:tr>
      <w:tr w:rsidR="00890BA5" w:rsidRPr="00203EDF" w14:paraId="0B632CEC" w14:textId="59BAA816" w:rsidTr="006D18F0">
        <w:trPr>
          <w:trHeight w:val="265"/>
        </w:trPr>
        <w:tc>
          <w:tcPr>
            <w:tcW w:w="1324" w:type="pct"/>
          </w:tcPr>
          <w:p w14:paraId="4C715025" w14:textId="79E4AD83" w:rsidR="00890BA5" w:rsidRPr="00203EDF" w:rsidRDefault="00890BA5" w:rsidP="007B2DFE">
            <w:pPr>
              <w:pStyle w:val="ECCTabletext"/>
              <w:spacing w:before="60"/>
            </w:pPr>
            <w:r w:rsidRPr="00203EDF">
              <w:t>L</w:t>
            </w:r>
            <w:r w:rsidRPr="00203EDF">
              <w:rPr>
                <w:vertAlign w:val="subscript"/>
              </w:rPr>
              <w:t>path</w:t>
            </w:r>
            <w:r w:rsidR="007169F3" w:rsidRPr="00203EDF">
              <w:t xml:space="preserve"> (</w:t>
            </w:r>
            <w:r w:rsidR="00841741" w:rsidRPr="00203EDF">
              <w:t>U</w:t>
            </w:r>
            <w:r w:rsidR="007169F3" w:rsidRPr="00203EDF">
              <w:t>rban)</w:t>
            </w:r>
          </w:p>
        </w:tc>
        <w:tc>
          <w:tcPr>
            <w:tcW w:w="731" w:type="pct"/>
          </w:tcPr>
          <w:p w14:paraId="321C7DC0" w14:textId="77777777" w:rsidR="00890BA5" w:rsidRPr="00203EDF" w:rsidRDefault="00890BA5" w:rsidP="007B2DFE">
            <w:pPr>
              <w:pStyle w:val="ECCTabletext"/>
              <w:spacing w:before="60"/>
            </w:pPr>
            <w:r w:rsidRPr="00203EDF">
              <w:t>dB</w:t>
            </w:r>
          </w:p>
        </w:tc>
        <w:tc>
          <w:tcPr>
            <w:tcW w:w="748" w:type="pct"/>
          </w:tcPr>
          <w:p w14:paraId="0A10EE38" w14:textId="265D5040" w:rsidR="00890BA5" w:rsidRPr="00203EDF" w:rsidRDefault="00890BA5" w:rsidP="007B2DFE">
            <w:pPr>
              <w:pStyle w:val="ECCTabletext"/>
              <w:spacing w:before="60"/>
              <w:jc w:val="right"/>
            </w:pPr>
            <w:r w:rsidRPr="00203EDF">
              <w:t>149.26</w:t>
            </w:r>
          </w:p>
        </w:tc>
        <w:tc>
          <w:tcPr>
            <w:tcW w:w="807" w:type="pct"/>
          </w:tcPr>
          <w:p w14:paraId="0A01FACD" w14:textId="773CDB87" w:rsidR="00890BA5" w:rsidRPr="00203EDF" w:rsidRDefault="00890BA5" w:rsidP="007B2DFE">
            <w:pPr>
              <w:pStyle w:val="ECCTabletext"/>
              <w:spacing w:before="60"/>
              <w:jc w:val="right"/>
            </w:pPr>
            <w:r w:rsidRPr="00203EDF">
              <w:t>137.26</w:t>
            </w:r>
          </w:p>
        </w:tc>
        <w:tc>
          <w:tcPr>
            <w:tcW w:w="735" w:type="pct"/>
          </w:tcPr>
          <w:p w14:paraId="468F880D" w14:textId="16D1CF14" w:rsidR="00890BA5" w:rsidRPr="00203EDF" w:rsidRDefault="00890BA5" w:rsidP="007B2DFE">
            <w:pPr>
              <w:pStyle w:val="ECCTabletext"/>
              <w:spacing w:before="60"/>
              <w:jc w:val="right"/>
            </w:pPr>
            <w:r w:rsidRPr="00203EDF">
              <w:t>118.26</w:t>
            </w:r>
          </w:p>
        </w:tc>
        <w:tc>
          <w:tcPr>
            <w:tcW w:w="656" w:type="pct"/>
          </w:tcPr>
          <w:p w14:paraId="68CF492E" w14:textId="0BF53B29" w:rsidR="00890BA5" w:rsidRPr="00203EDF" w:rsidRDefault="00890BA5" w:rsidP="007B2DFE">
            <w:pPr>
              <w:pStyle w:val="ECCTabletext"/>
              <w:spacing w:before="60"/>
              <w:jc w:val="right"/>
            </w:pPr>
            <w:r w:rsidRPr="00203EDF">
              <w:t>118.26</w:t>
            </w:r>
          </w:p>
        </w:tc>
      </w:tr>
      <w:tr w:rsidR="00890BA5" w:rsidRPr="00203EDF" w14:paraId="22351FC1" w14:textId="733746D8" w:rsidTr="006D18F0">
        <w:trPr>
          <w:trHeight w:val="265"/>
        </w:trPr>
        <w:tc>
          <w:tcPr>
            <w:tcW w:w="1324" w:type="pct"/>
          </w:tcPr>
          <w:p w14:paraId="76BF172C" w14:textId="2B4505FC" w:rsidR="00890BA5" w:rsidRPr="00203EDF" w:rsidRDefault="002C1A70" w:rsidP="007B2DFE">
            <w:pPr>
              <w:pStyle w:val="ECCTabletext"/>
              <w:spacing w:before="60"/>
              <w:rPr>
                <w:rStyle w:val="ECCParagraph"/>
                <w:lang w:eastAsia="en-US"/>
              </w:rPr>
            </w:pPr>
            <w:r w:rsidRPr="00203EDF">
              <w:t>G</w:t>
            </w:r>
            <w:r w:rsidRPr="00075FCA">
              <w:rPr>
                <w:vertAlign w:val="subscript"/>
              </w:rPr>
              <w:t>0RX</w:t>
            </w:r>
          </w:p>
        </w:tc>
        <w:tc>
          <w:tcPr>
            <w:tcW w:w="731" w:type="pct"/>
          </w:tcPr>
          <w:p w14:paraId="1BE8F117" w14:textId="77777777" w:rsidR="00890BA5" w:rsidRPr="00203EDF" w:rsidRDefault="00890BA5" w:rsidP="007B2DFE">
            <w:pPr>
              <w:pStyle w:val="ECCTabletext"/>
              <w:spacing w:before="60"/>
              <w:rPr>
                <w:rStyle w:val="ECCParagraph"/>
                <w:lang w:eastAsia="en-US"/>
              </w:rPr>
            </w:pPr>
            <w:r w:rsidRPr="00203EDF">
              <w:rPr>
                <w:rStyle w:val="ECCParagraph"/>
              </w:rPr>
              <w:t>dBi</w:t>
            </w:r>
          </w:p>
        </w:tc>
        <w:tc>
          <w:tcPr>
            <w:tcW w:w="748" w:type="pct"/>
          </w:tcPr>
          <w:p w14:paraId="5275CDCE" w14:textId="22A5E752" w:rsidR="00890BA5" w:rsidRPr="00203EDF" w:rsidRDefault="00890BA5" w:rsidP="007B2DFE">
            <w:pPr>
              <w:pStyle w:val="ECCTabletext"/>
              <w:spacing w:before="60"/>
              <w:jc w:val="right"/>
              <w:rPr>
                <w:rStyle w:val="ECCParagraph"/>
                <w:lang w:eastAsia="en-US"/>
              </w:rPr>
            </w:pPr>
            <w:r w:rsidRPr="00203EDF">
              <w:rPr>
                <w:rStyle w:val="ECCParagraph"/>
              </w:rPr>
              <w:t>-0.8</w:t>
            </w:r>
            <w:r w:rsidR="00CB0E7D">
              <w:rPr>
                <w:rStyle w:val="ECCParagraph"/>
              </w:rPr>
              <w:t>0</w:t>
            </w:r>
          </w:p>
        </w:tc>
        <w:tc>
          <w:tcPr>
            <w:tcW w:w="807" w:type="pct"/>
          </w:tcPr>
          <w:p w14:paraId="41FB7054" w14:textId="51A801E4" w:rsidR="00890BA5" w:rsidRPr="00203EDF" w:rsidRDefault="00890BA5" w:rsidP="007B2DFE">
            <w:pPr>
              <w:pStyle w:val="ECCTabletext"/>
              <w:spacing w:before="60"/>
              <w:jc w:val="right"/>
              <w:rPr>
                <w:rStyle w:val="ECCParagraph"/>
                <w:lang w:eastAsia="en-US"/>
              </w:rPr>
            </w:pPr>
            <w:r w:rsidRPr="00203EDF">
              <w:rPr>
                <w:rStyle w:val="ECCParagraph"/>
              </w:rPr>
              <w:t>-0.8</w:t>
            </w:r>
            <w:r w:rsidR="00CB0E7D">
              <w:rPr>
                <w:rStyle w:val="ECCParagraph"/>
              </w:rPr>
              <w:t>0</w:t>
            </w:r>
          </w:p>
        </w:tc>
        <w:tc>
          <w:tcPr>
            <w:tcW w:w="735" w:type="pct"/>
          </w:tcPr>
          <w:p w14:paraId="0C65387F" w14:textId="11413590" w:rsidR="00890BA5" w:rsidRPr="00203EDF" w:rsidRDefault="00890BA5" w:rsidP="007B2DFE">
            <w:pPr>
              <w:pStyle w:val="ECCTabletext"/>
              <w:spacing w:before="60"/>
              <w:jc w:val="right"/>
              <w:rPr>
                <w:rStyle w:val="ECCParagraph"/>
              </w:rPr>
            </w:pPr>
            <w:r w:rsidRPr="00203EDF">
              <w:rPr>
                <w:rStyle w:val="ECCParagraph"/>
              </w:rPr>
              <w:t>-0.8</w:t>
            </w:r>
            <w:r w:rsidR="00CB0E7D">
              <w:rPr>
                <w:rStyle w:val="ECCParagraph"/>
              </w:rPr>
              <w:t>0</w:t>
            </w:r>
          </w:p>
        </w:tc>
        <w:tc>
          <w:tcPr>
            <w:tcW w:w="656" w:type="pct"/>
          </w:tcPr>
          <w:p w14:paraId="2AA5C435" w14:textId="7C264866" w:rsidR="00890BA5" w:rsidRPr="00203EDF" w:rsidRDefault="00890BA5" w:rsidP="007B2DFE">
            <w:pPr>
              <w:pStyle w:val="ECCTabletext"/>
              <w:spacing w:before="60"/>
              <w:jc w:val="right"/>
              <w:rPr>
                <w:rStyle w:val="ECCParagraph"/>
              </w:rPr>
            </w:pPr>
            <w:r w:rsidRPr="00203EDF">
              <w:rPr>
                <w:rStyle w:val="ECCParagraph"/>
              </w:rPr>
              <w:t>-0.8</w:t>
            </w:r>
            <w:r w:rsidR="00C0401A">
              <w:rPr>
                <w:rStyle w:val="ECCParagraph"/>
              </w:rPr>
              <w:t>0</w:t>
            </w:r>
          </w:p>
        </w:tc>
      </w:tr>
      <w:tr w:rsidR="00890BA5" w:rsidRPr="00203EDF" w14:paraId="73992A15" w14:textId="3464E2EC" w:rsidTr="006D18F0">
        <w:trPr>
          <w:trHeight w:val="265"/>
        </w:trPr>
        <w:tc>
          <w:tcPr>
            <w:tcW w:w="1324" w:type="pct"/>
          </w:tcPr>
          <w:p w14:paraId="6B0FEAC1" w14:textId="77777777" w:rsidR="00890BA5" w:rsidRPr="00203EDF" w:rsidRDefault="00890BA5" w:rsidP="007B2DFE">
            <w:pPr>
              <w:pStyle w:val="ECCTabletext"/>
              <w:spacing w:before="60"/>
            </w:pPr>
            <w:r w:rsidRPr="00203EDF">
              <w:t>BEL</w:t>
            </w:r>
          </w:p>
        </w:tc>
        <w:tc>
          <w:tcPr>
            <w:tcW w:w="731" w:type="pct"/>
          </w:tcPr>
          <w:p w14:paraId="5CADDE6E" w14:textId="77777777" w:rsidR="00890BA5" w:rsidRPr="00203EDF" w:rsidRDefault="00890BA5" w:rsidP="007B2DFE">
            <w:pPr>
              <w:pStyle w:val="ECCTabletext"/>
              <w:spacing w:before="60"/>
            </w:pPr>
            <w:r w:rsidRPr="00203EDF">
              <w:t>dB</w:t>
            </w:r>
          </w:p>
        </w:tc>
        <w:tc>
          <w:tcPr>
            <w:tcW w:w="748" w:type="pct"/>
          </w:tcPr>
          <w:p w14:paraId="153B0698" w14:textId="1CF2B334" w:rsidR="00890BA5" w:rsidRPr="00203EDF" w:rsidRDefault="00890BA5" w:rsidP="007B2DFE">
            <w:pPr>
              <w:pStyle w:val="ECCTabletext"/>
              <w:spacing w:before="60"/>
              <w:jc w:val="right"/>
            </w:pPr>
            <w:r w:rsidRPr="00203EDF">
              <w:t>0</w:t>
            </w:r>
            <w:r w:rsidR="00CB0E7D">
              <w:t>.00</w:t>
            </w:r>
          </w:p>
        </w:tc>
        <w:tc>
          <w:tcPr>
            <w:tcW w:w="807" w:type="pct"/>
          </w:tcPr>
          <w:p w14:paraId="3C9CB781" w14:textId="25D18AB0" w:rsidR="00890BA5" w:rsidRPr="00203EDF" w:rsidRDefault="00890BA5" w:rsidP="007B2DFE">
            <w:pPr>
              <w:pStyle w:val="ECCTabletext"/>
              <w:spacing w:before="60"/>
              <w:jc w:val="right"/>
            </w:pPr>
            <w:r w:rsidRPr="00203EDF">
              <w:t>0</w:t>
            </w:r>
            <w:r w:rsidR="00CB0E7D">
              <w:t>.00</w:t>
            </w:r>
          </w:p>
        </w:tc>
        <w:tc>
          <w:tcPr>
            <w:tcW w:w="735" w:type="pct"/>
          </w:tcPr>
          <w:p w14:paraId="1478A686" w14:textId="72C24FA3" w:rsidR="00890BA5" w:rsidRPr="00203EDF" w:rsidRDefault="00890BA5" w:rsidP="007B2DFE">
            <w:pPr>
              <w:pStyle w:val="ECCTabletext"/>
              <w:spacing w:before="60"/>
              <w:jc w:val="right"/>
            </w:pPr>
            <w:r w:rsidRPr="00203EDF">
              <w:t>15</w:t>
            </w:r>
            <w:r w:rsidR="00CB0E7D">
              <w:t>.00</w:t>
            </w:r>
          </w:p>
        </w:tc>
        <w:tc>
          <w:tcPr>
            <w:tcW w:w="656" w:type="pct"/>
          </w:tcPr>
          <w:p w14:paraId="1D623E05" w14:textId="237607EB" w:rsidR="00890BA5" w:rsidRPr="00203EDF" w:rsidRDefault="00890BA5" w:rsidP="007B2DFE">
            <w:pPr>
              <w:pStyle w:val="ECCTabletext"/>
              <w:spacing w:before="60"/>
              <w:jc w:val="right"/>
            </w:pPr>
            <w:r w:rsidRPr="00203EDF">
              <w:t>15</w:t>
            </w:r>
            <w:r w:rsidR="00CB0E7D">
              <w:t>.00</w:t>
            </w:r>
          </w:p>
        </w:tc>
      </w:tr>
      <w:tr w:rsidR="00890BA5" w:rsidRPr="00203EDF" w14:paraId="3FCC5D26" w14:textId="5CF207D4" w:rsidTr="006D18F0">
        <w:trPr>
          <w:trHeight w:val="265"/>
        </w:trPr>
        <w:tc>
          <w:tcPr>
            <w:tcW w:w="1324" w:type="pct"/>
          </w:tcPr>
          <w:p w14:paraId="55F06BCD" w14:textId="77777777" w:rsidR="00890BA5" w:rsidRPr="00203EDF" w:rsidRDefault="00890BA5" w:rsidP="007B2DFE">
            <w:pPr>
              <w:pStyle w:val="ECCTabletext"/>
              <w:spacing w:before="60"/>
            </w:pPr>
            <w:r w:rsidRPr="00203EDF">
              <w:t>PSD</w:t>
            </w:r>
            <w:r w:rsidRPr="00203EDF">
              <w:rPr>
                <w:vertAlign w:val="subscript"/>
              </w:rPr>
              <w:t>interf</w:t>
            </w:r>
          </w:p>
        </w:tc>
        <w:tc>
          <w:tcPr>
            <w:tcW w:w="731" w:type="pct"/>
          </w:tcPr>
          <w:p w14:paraId="03648133" w14:textId="77777777" w:rsidR="00890BA5" w:rsidRPr="00203EDF" w:rsidRDefault="00890BA5" w:rsidP="007B2DFE">
            <w:pPr>
              <w:pStyle w:val="ECCTabletext"/>
              <w:spacing w:before="60"/>
            </w:pPr>
            <w:r w:rsidRPr="00203EDF">
              <w:t>dBm/MHz</w:t>
            </w:r>
          </w:p>
        </w:tc>
        <w:tc>
          <w:tcPr>
            <w:tcW w:w="748" w:type="pct"/>
          </w:tcPr>
          <w:p w14:paraId="41BD4051" w14:textId="77777777" w:rsidR="00890BA5" w:rsidRPr="00203EDF" w:rsidRDefault="00890BA5" w:rsidP="007B2DFE">
            <w:pPr>
              <w:pStyle w:val="ECCTabletext"/>
              <w:spacing w:before="60"/>
              <w:jc w:val="right"/>
            </w:pPr>
            <w:r w:rsidRPr="00203EDF">
              <w:t>-124.06</w:t>
            </w:r>
          </w:p>
        </w:tc>
        <w:tc>
          <w:tcPr>
            <w:tcW w:w="807" w:type="pct"/>
          </w:tcPr>
          <w:p w14:paraId="0E29C335" w14:textId="7A47AEF1" w:rsidR="00890BA5" w:rsidRPr="00203EDF" w:rsidRDefault="00890BA5" w:rsidP="007B2DFE">
            <w:pPr>
              <w:pStyle w:val="ECCTabletext"/>
              <w:spacing w:before="60"/>
              <w:jc w:val="right"/>
            </w:pPr>
            <w:r w:rsidRPr="00203EDF">
              <w:t>-124.06</w:t>
            </w:r>
          </w:p>
        </w:tc>
        <w:tc>
          <w:tcPr>
            <w:tcW w:w="735" w:type="pct"/>
          </w:tcPr>
          <w:p w14:paraId="14594583" w14:textId="63389E9C" w:rsidR="00890BA5" w:rsidRPr="00203EDF" w:rsidRDefault="00890BA5" w:rsidP="007B2DFE">
            <w:pPr>
              <w:pStyle w:val="ECCTabletext"/>
              <w:spacing w:before="60"/>
              <w:jc w:val="right"/>
            </w:pPr>
            <w:r w:rsidRPr="00203EDF">
              <w:t>-124.06</w:t>
            </w:r>
          </w:p>
        </w:tc>
        <w:tc>
          <w:tcPr>
            <w:tcW w:w="656" w:type="pct"/>
          </w:tcPr>
          <w:p w14:paraId="4C232AD4" w14:textId="52006DDA" w:rsidR="00890BA5" w:rsidRPr="00203EDF" w:rsidRDefault="00890BA5" w:rsidP="007B2DFE">
            <w:pPr>
              <w:pStyle w:val="ECCTabletext"/>
              <w:spacing w:before="60"/>
              <w:jc w:val="right"/>
            </w:pPr>
            <w:r w:rsidRPr="00203EDF">
              <w:t>-124.06</w:t>
            </w:r>
          </w:p>
        </w:tc>
      </w:tr>
      <w:tr w:rsidR="00890BA5" w:rsidRPr="00203EDF" w14:paraId="118FD4E1" w14:textId="7C2EE68C" w:rsidTr="006D18F0">
        <w:trPr>
          <w:trHeight w:val="265"/>
        </w:trPr>
        <w:tc>
          <w:tcPr>
            <w:tcW w:w="1324" w:type="pct"/>
          </w:tcPr>
          <w:p w14:paraId="1E1E5B3D" w14:textId="77777777" w:rsidR="00890BA5" w:rsidRPr="00203EDF" w:rsidRDefault="00890BA5" w:rsidP="007B2DFE">
            <w:pPr>
              <w:pStyle w:val="ECCTabletext"/>
              <w:spacing w:before="60"/>
            </w:pPr>
            <w:r w:rsidRPr="00203EDF">
              <w:t>N0</w:t>
            </w:r>
          </w:p>
        </w:tc>
        <w:tc>
          <w:tcPr>
            <w:tcW w:w="731" w:type="pct"/>
          </w:tcPr>
          <w:p w14:paraId="0D9F043C" w14:textId="77777777" w:rsidR="00890BA5" w:rsidRPr="00203EDF" w:rsidRDefault="00890BA5" w:rsidP="007B2DFE">
            <w:pPr>
              <w:pStyle w:val="ECCTabletext"/>
              <w:spacing w:before="60"/>
            </w:pPr>
            <w:r w:rsidRPr="00203EDF">
              <w:t>dBm/MHz</w:t>
            </w:r>
          </w:p>
        </w:tc>
        <w:tc>
          <w:tcPr>
            <w:tcW w:w="748" w:type="pct"/>
          </w:tcPr>
          <w:p w14:paraId="287239CE" w14:textId="77777777" w:rsidR="00890BA5" w:rsidRPr="00203EDF" w:rsidRDefault="00890BA5" w:rsidP="007B2DFE">
            <w:pPr>
              <w:pStyle w:val="ECCTabletext"/>
              <w:spacing w:before="60"/>
              <w:jc w:val="right"/>
            </w:pPr>
            <w:r w:rsidRPr="00203EDF">
              <w:t>-112.06</w:t>
            </w:r>
          </w:p>
        </w:tc>
        <w:tc>
          <w:tcPr>
            <w:tcW w:w="807" w:type="pct"/>
          </w:tcPr>
          <w:p w14:paraId="721ACE1B" w14:textId="2B0F4A2A" w:rsidR="00890BA5" w:rsidRPr="00203EDF" w:rsidRDefault="00890BA5" w:rsidP="007B2DFE">
            <w:pPr>
              <w:pStyle w:val="ECCTabletext"/>
              <w:spacing w:before="60"/>
              <w:jc w:val="right"/>
            </w:pPr>
            <w:r w:rsidRPr="00203EDF">
              <w:t>-112.06</w:t>
            </w:r>
          </w:p>
        </w:tc>
        <w:tc>
          <w:tcPr>
            <w:tcW w:w="735" w:type="pct"/>
          </w:tcPr>
          <w:p w14:paraId="41205CAB" w14:textId="73327762" w:rsidR="00890BA5" w:rsidRPr="00203EDF" w:rsidRDefault="00890BA5" w:rsidP="007B2DFE">
            <w:pPr>
              <w:pStyle w:val="ECCTabletext"/>
              <w:spacing w:before="60"/>
              <w:jc w:val="right"/>
            </w:pPr>
            <w:r w:rsidRPr="00203EDF">
              <w:t>-112.06</w:t>
            </w:r>
          </w:p>
        </w:tc>
        <w:tc>
          <w:tcPr>
            <w:tcW w:w="656" w:type="pct"/>
          </w:tcPr>
          <w:p w14:paraId="2E4F7967" w14:textId="75831531" w:rsidR="00890BA5" w:rsidRPr="00203EDF" w:rsidRDefault="00890BA5" w:rsidP="007B2DFE">
            <w:pPr>
              <w:pStyle w:val="ECCTabletext"/>
              <w:spacing w:before="60"/>
              <w:jc w:val="right"/>
            </w:pPr>
            <w:r w:rsidRPr="00203EDF">
              <w:t>-112.06</w:t>
            </w:r>
          </w:p>
        </w:tc>
      </w:tr>
      <w:tr w:rsidR="00890BA5" w:rsidRPr="00203EDF" w14:paraId="1494EB15" w14:textId="39F137AA" w:rsidTr="006D18F0">
        <w:trPr>
          <w:trHeight w:val="265"/>
        </w:trPr>
        <w:tc>
          <w:tcPr>
            <w:tcW w:w="1324" w:type="pct"/>
          </w:tcPr>
          <w:p w14:paraId="55E67D86" w14:textId="77777777" w:rsidR="00890BA5" w:rsidRPr="00203EDF" w:rsidRDefault="00890BA5" w:rsidP="007B2DFE">
            <w:pPr>
              <w:pStyle w:val="ECCTabletext"/>
              <w:spacing w:before="60"/>
            </w:pPr>
            <w:r w:rsidRPr="00203EDF">
              <w:t>I/N</w:t>
            </w:r>
          </w:p>
        </w:tc>
        <w:tc>
          <w:tcPr>
            <w:tcW w:w="731" w:type="pct"/>
          </w:tcPr>
          <w:p w14:paraId="066A69F4" w14:textId="77777777" w:rsidR="00890BA5" w:rsidRPr="00203EDF" w:rsidRDefault="00890BA5" w:rsidP="007B2DFE">
            <w:pPr>
              <w:pStyle w:val="ECCTabletext"/>
              <w:spacing w:before="60"/>
            </w:pPr>
            <w:r w:rsidRPr="00203EDF">
              <w:t>dB</w:t>
            </w:r>
          </w:p>
        </w:tc>
        <w:tc>
          <w:tcPr>
            <w:tcW w:w="748" w:type="pct"/>
          </w:tcPr>
          <w:p w14:paraId="3B6F7B2D" w14:textId="021A84D6" w:rsidR="00890BA5" w:rsidRPr="00203EDF" w:rsidRDefault="00890BA5" w:rsidP="007B2DFE">
            <w:pPr>
              <w:pStyle w:val="ECCTabletext"/>
              <w:spacing w:before="60"/>
              <w:jc w:val="right"/>
            </w:pPr>
            <w:r w:rsidRPr="00203EDF">
              <w:t>-12</w:t>
            </w:r>
            <w:r w:rsidR="00CB0E7D">
              <w:t>.00</w:t>
            </w:r>
          </w:p>
        </w:tc>
        <w:tc>
          <w:tcPr>
            <w:tcW w:w="807" w:type="pct"/>
          </w:tcPr>
          <w:p w14:paraId="06AA9292" w14:textId="4E66BDA3" w:rsidR="00890BA5" w:rsidRPr="00203EDF" w:rsidRDefault="00890BA5" w:rsidP="007B2DFE">
            <w:pPr>
              <w:pStyle w:val="ECCTabletext"/>
              <w:spacing w:before="60"/>
              <w:jc w:val="right"/>
            </w:pPr>
            <w:r w:rsidRPr="00203EDF">
              <w:t>-12</w:t>
            </w:r>
            <w:r w:rsidR="00CB0E7D">
              <w:t>.00</w:t>
            </w:r>
          </w:p>
        </w:tc>
        <w:tc>
          <w:tcPr>
            <w:tcW w:w="735" w:type="pct"/>
          </w:tcPr>
          <w:p w14:paraId="3ED53667" w14:textId="56860363" w:rsidR="00890BA5" w:rsidRPr="00203EDF" w:rsidRDefault="00890BA5" w:rsidP="007B2DFE">
            <w:pPr>
              <w:pStyle w:val="ECCTabletext"/>
              <w:spacing w:before="60"/>
              <w:jc w:val="right"/>
            </w:pPr>
            <w:r w:rsidRPr="00203EDF">
              <w:t>-12</w:t>
            </w:r>
            <w:r w:rsidR="00CB0E7D">
              <w:t>.00</w:t>
            </w:r>
          </w:p>
        </w:tc>
        <w:tc>
          <w:tcPr>
            <w:tcW w:w="656" w:type="pct"/>
          </w:tcPr>
          <w:p w14:paraId="75F14707" w14:textId="6E3CD064" w:rsidR="00890BA5" w:rsidRPr="00203EDF" w:rsidRDefault="00890BA5" w:rsidP="007B2DFE">
            <w:pPr>
              <w:pStyle w:val="ECCTabletext"/>
              <w:spacing w:before="60"/>
              <w:jc w:val="right"/>
            </w:pPr>
            <w:r w:rsidRPr="00203EDF">
              <w:t>-12</w:t>
            </w:r>
            <w:r w:rsidR="00CB0E7D">
              <w:t>.00</w:t>
            </w:r>
          </w:p>
        </w:tc>
      </w:tr>
    </w:tbl>
    <w:p w14:paraId="0DABE966" w14:textId="2499EAC6" w:rsidR="006D18F0" w:rsidRPr="006D18F0" w:rsidRDefault="003A41DA" w:rsidP="003A41DA">
      <w:pPr>
        <w:pStyle w:val="Caption"/>
      </w:pPr>
      <w:bookmarkStart w:id="1096" w:name="_Ref66266250"/>
      <w:bookmarkStart w:id="1097" w:name="_Ref67556804"/>
      <w:r>
        <w:t xml:space="preserve">Table </w:t>
      </w:r>
      <w:fldSimple w:instr=" SEQ Table \* ARABIC ">
        <w:r w:rsidR="003D7771">
          <w:rPr>
            <w:noProof/>
          </w:rPr>
          <w:t>26</w:t>
        </w:r>
      </w:fldSimple>
      <w:bookmarkEnd w:id="1096"/>
      <w:r w:rsidR="006D18F0" w:rsidRPr="006D18F0">
        <w:t>: MCL Separation distance calculation for 5 MHz TS bandwidth, MSS victim UE, TS interferer</w:t>
      </w:r>
      <w:bookmarkEnd w:id="1097"/>
    </w:p>
    <w:tbl>
      <w:tblPr>
        <w:tblStyle w:val="ECCTable-redheader"/>
        <w:tblW w:w="5000" w:type="pct"/>
        <w:tblInd w:w="0" w:type="dxa"/>
        <w:tblLook w:val="04A0" w:firstRow="1" w:lastRow="0" w:firstColumn="1" w:lastColumn="0" w:noHBand="0" w:noVBand="1"/>
      </w:tblPr>
      <w:tblGrid>
        <w:gridCol w:w="2029"/>
        <w:gridCol w:w="1094"/>
        <w:gridCol w:w="1484"/>
        <w:gridCol w:w="1484"/>
        <w:gridCol w:w="1484"/>
        <w:gridCol w:w="1485"/>
      </w:tblGrid>
      <w:tr w:rsidR="000600A2" w:rsidRPr="00D95E9D" w14:paraId="1D120732" w14:textId="77777777" w:rsidTr="002A406E">
        <w:trPr>
          <w:cnfStyle w:val="100000000000" w:firstRow="1" w:lastRow="0" w:firstColumn="0" w:lastColumn="0" w:oddVBand="0" w:evenVBand="0" w:oddHBand="0" w:evenHBand="0" w:firstRowFirstColumn="0" w:firstRowLastColumn="0" w:lastRowFirstColumn="0" w:lastRowLastColumn="0"/>
          <w:trHeight w:val="300"/>
        </w:trPr>
        <w:tc>
          <w:tcPr>
            <w:tcW w:w="1029" w:type="pct"/>
            <w:noWrap/>
            <w:hideMark/>
          </w:tcPr>
          <w:p w14:paraId="1725B1DE" w14:textId="77777777" w:rsidR="006D18F0" w:rsidRPr="006D18F0" w:rsidRDefault="006D18F0" w:rsidP="006D18F0">
            <w:r w:rsidRPr="006D18F0">
              <w:t>Parameter</w:t>
            </w:r>
          </w:p>
        </w:tc>
        <w:tc>
          <w:tcPr>
            <w:tcW w:w="555" w:type="pct"/>
            <w:noWrap/>
            <w:hideMark/>
          </w:tcPr>
          <w:p w14:paraId="1C2553E3" w14:textId="77777777" w:rsidR="006D18F0" w:rsidRPr="006D18F0" w:rsidRDefault="006D18F0" w:rsidP="006D18F0">
            <w:r w:rsidRPr="006D18F0">
              <w:t>Units</w:t>
            </w:r>
          </w:p>
        </w:tc>
        <w:tc>
          <w:tcPr>
            <w:tcW w:w="854" w:type="pct"/>
            <w:noWrap/>
            <w:hideMark/>
          </w:tcPr>
          <w:p w14:paraId="5F0FF4D1" w14:textId="77777777" w:rsidR="006D18F0" w:rsidRPr="006D18F0" w:rsidRDefault="006D18F0" w:rsidP="006D18F0">
            <w:r w:rsidRPr="006D18F0">
              <w:t>Outdoor BS</w:t>
            </w:r>
          </w:p>
        </w:tc>
        <w:tc>
          <w:tcPr>
            <w:tcW w:w="854" w:type="pct"/>
            <w:noWrap/>
            <w:hideMark/>
          </w:tcPr>
          <w:p w14:paraId="022FEF77" w14:textId="77777777" w:rsidR="006D18F0" w:rsidRPr="006D18F0" w:rsidRDefault="006D18F0" w:rsidP="006D18F0">
            <w:r w:rsidRPr="006D18F0">
              <w:t>Outdoor UE</w:t>
            </w:r>
          </w:p>
        </w:tc>
        <w:tc>
          <w:tcPr>
            <w:tcW w:w="854" w:type="pct"/>
            <w:noWrap/>
            <w:hideMark/>
          </w:tcPr>
          <w:p w14:paraId="04024D2D" w14:textId="77777777" w:rsidR="006D18F0" w:rsidRPr="006D18F0" w:rsidRDefault="006D18F0" w:rsidP="006D18F0">
            <w:r w:rsidRPr="006D18F0">
              <w:t>Indoor BS</w:t>
            </w:r>
          </w:p>
        </w:tc>
        <w:tc>
          <w:tcPr>
            <w:tcW w:w="854" w:type="pct"/>
            <w:noWrap/>
            <w:hideMark/>
          </w:tcPr>
          <w:p w14:paraId="67575984" w14:textId="77777777" w:rsidR="006D18F0" w:rsidRPr="006D18F0" w:rsidRDefault="006D18F0" w:rsidP="006D18F0">
            <w:r w:rsidRPr="006D18F0">
              <w:t>Indoor UE</w:t>
            </w:r>
          </w:p>
        </w:tc>
      </w:tr>
      <w:tr w:rsidR="006D18F0" w:rsidRPr="00D95E9D" w14:paraId="7EF1418A" w14:textId="77777777" w:rsidTr="002A406E">
        <w:trPr>
          <w:trHeight w:val="300"/>
        </w:trPr>
        <w:tc>
          <w:tcPr>
            <w:tcW w:w="1029" w:type="pct"/>
            <w:noWrap/>
            <w:hideMark/>
          </w:tcPr>
          <w:p w14:paraId="57AAC315" w14:textId="77777777" w:rsidR="006D18F0" w:rsidRPr="006D18F0" w:rsidRDefault="006D18F0" w:rsidP="006D18F0">
            <w:r w:rsidRPr="00D95E9D">
              <w:t>D EHata (Urban)</w:t>
            </w:r>
          </w:p>
        </w:tc>
        <w:tc>
          <w:tcPr>
            <w:tcW w:w="555" w:type="pct"/>
            <w:noWrap/>
            <w:hideMark/>
          </w:tcPr>
          <w:p w14:paraId="4D0AE621" w14:textId="77777777" w:rsidR="006D18F0" w:rsidRPr="006D18F0" w:rsidRDefault="006D18F0" w:rsidP="006D18F0">
            <w:r w:rsidRPr="00D95E9D">
              <w:t>km</w:t>
            </w:r>
          </w:p>
        </w:tc>
        <w:tc>
          <w:tcPr>
            <w:tcW w:w="854" w:type="pct"/>
            <w:noWrap/>
            <w:hideMark/>
          </w:tcPr>
          <w:p w14:paraId="362B503D" w14:textId="77777777" w:rsidR="006D18F0" w:rsidRPr="006D18F0" w:rsidRDefault="006D18F0" w:rsidP="00CB0E7D">
            <w:pPr>
              <w:jc w:val="right"/>
            </w:pPr>
            <w:r>
              <w:t>1.3</w:t>
            </w:r>
            <w:r w:rsidRPr="006D18F0">
              <w:t>0</w:t>
            </w:r>
          </w:p>
        </w:tc>
        <w:tc>
          <w:tcPr>
            <w:tcW w:w="854" w:type="pct"/>
            <w:noWrap/>
            <w:hideMark/>
          </w:tcPr>
          <w:p w14:paraId="36B1FC3E" w14:textId="77777777" w:rsidR="006D18F0" w:rsidRPr="006D18F0" w:rsidRDefault="006D18F0" w:rsidP="00CB0E7D">
            <w:pPr>
              <w:jc w:val="right"/>
            </w:pPr>
            <w:r>
              <w:t>0.2</w:t>
            </w:r>
            <w:r w:rsidRPr="006D18F0">
              <w:t>4</w:t>
            </w:r>
          </w:p>
        </w:tc>
        <w:tc>
          <w:tcPr>
            <w:tcW w:w="854" w:type="pct"/>
            <w:noWrap/>
            <w:hideMark/>
          </w:tcPr>
          <w:p w14:paraId="6526A652" w14:textId="77777777" w:rsidR="006D18F0" w:rsidRPr="006D18F0" w:rsidRDefault="006D18F0" w:rsidP="00CB0E7D">
            <w:pPr>
              <w:jc w:val="right"/>
            </w:pPr>
            <w:r>
              <w:t>0.09</w:t>
            </w:r>
          </w:p>
        </w:tc>
        <w:tc>
          <w:tcPr>
            <w:tcW w:w="854" w:type="pct"/>
            <w:noWrap/>
            <w:hideMark/>
          </w:tcPr>
          <w:p w14:paraId="16C782CA" w14:textId="77777777" w:rsidR="006D18F0" w:rsidRPr="006D18F0" w:rsidRDefault="006D18F0" w:rsidP="00CB0E7D">
            <w:pPr>
              <w:jc w:val="right"/>
            </w:pPr>
            <w:r>
              <w:t>0.09</w:t>
            </w:r>
          </w:p>
        </w:tc>
      </w:tr>
      <w:tr w:rsidR="006D18F0" w:rsidRPr="00D95E9D" w14:paraId="68AAA07D" w14:textId="77777777" w:rsidTr="002A406E">
        <w:trPr>
          <w:trHeight w:val="300"/>
        </w:trPr>
        <w:tc>
          <w:tcPr>
            <w:tcW w:w="1029" w:type="pct"/>
            <w:noWrap/>
            <w:hideMark/>
          </w:tcPr>
          <w:p w14:paraId="086C5A40" w14:textId="77777777" w:rsidR="006D18F0" w:rsidRPr="006D18F0" w:rsidRDefault="006D18F0" w:rsidP="006D18F0">
            <w:r w:rsidRPr="00D95E9D">
              <w:t>D EHata (Suburban)</w:t>
            </w:r>
          </w:p>
        </w:tc>
        <w:tc>
          <w:tcPr>
            <w:tcW w:w="555" w:type="pct"/>
            <w:noWrap/>
            <w:hideMark/>
          </w:tcPr>
          <w:p w14:paraId="3FCEFA54" w14:textId="77777777" w:rsidR="006D18F0" w:rsidRPr="006D18F0" w:rsidRDefault="006D18F0" w:rsidP="006D18F0">
            <w:r w:rsidRPr="00D95E9D">
              <w:t>km</w:t>
            </w:r>
          </w:p>
        </w:tc>
        <w:tc>
          <w:tcPr>
            <w:tcW w:w="854" w:type="pct"/>
            <w:noWrap/>
            <w:hideMark/>
          </w:tcPr>
          <w:p w14:paraId="02664162" w14:textId="77777777" w:rsidR="006D18F0" w:rsidRPr="006D18F0" w:rsidRDefault="006D18F0" w:rsidP="00CB0E7D">
            <w:pPr>
              <w:jc w:val="right"/>
            </w:pPr>
            <w:r>
              <w:t>2.90</w:t>
            </w:r>
          </w:p>
        </w:tc>
        <w:tc>
          <w:tcPr>
            <w:tcW w:w="854" w:type="pct"/>
            <w:noWrap/>
            <w:hideMark/>
          </w:tcPr>
          <w:p w14:paraId="27E7106A" w14:textId="77777777" w:rsidR="006D18F0" w:rsidRPr="006D18F0" w:rsidRDefault="006D18F0" w:rsidP="00CB0E7D">
            <w:pPr>
              <w:jc w:val="right"/>
            </w:pPr>
            <w:r>
              <w:t>0.53</w:t>
            </w:r>
          </w:p>
        </w:tc>
        <w:tc>
          <w:tcPr>
            <w:tcW w:w="854" w:type="pct"/>
            <w:noWrap/>
            <w:hideMark/>
          </w:tcPr>
          <w:p w14:paraId="666D74BF" w14:textId="77777777" w:rsidR="006D18F0" w:rsidRPr="006D18F0" w:rsidRDefault="006D18F0" w:rsidP="00CB0E7D">
            <w:pPr>
              <w:jc w:val="right"/>
            </w:pPr>
            <w:r>
              <w:t>0.15</w:t>
            </w:r>
          </w:p>
        </w:tc>
        <w:tc>
          <w:tcPr>
            <w:tcW w:w="854" w:type="pct"/>
            <w:noWrap/>
            <w:hideMark/>
          </w:tcPr>
          <w:p w14:paraId="1024A3BF" w14:textId="77777777" w:rsidR="006D18F0" w:rsidRPr="006D18F0" w:rsidRDefault="006D18F0" w:rsidP="00CB0E7D">
            <w:pPr>
              <w:jc w:val="right"/>
            </w:pPr>
            <w:r>
              <w:t>0.15</w:t>
            </w:r>
          </w:p>
        </w:tc>
      </w:tr>
      <w:tr w:rsidR="006D18F0" w:rsidRPr="00D95E9D" w14:paraId="53A45976" w14:textId="77777777" w:rsidTr="002A406E">
        <w:trPr>
          <w:trHeight w:val="300"/>
        </w:trPr>
        <w:tc>
          <w:tcPr>
            <w:tcW w:w="1029" w:type="pct"/>
            <w:noWrap/>
            <w:hideMark/>
          </w:tcPr>
          <w:p w14:paraId="74DBCDE6" w14:textId="77777777" w:rsidR="006D18F0" w:rsidRPr="006D18F0" w:rsidRDefault="006D18F0" w:rsidP="006D18F0">
            <w:r w:rsidRPr="00D95E9D">
              <w:t>D EHata (Rural)</w:t>
            </w:r>
          </w:p>
        </w:tc>
        <w:tc>
          <w:tcPr>
            <w:tcW w:w="555" w:type="pct"/>
            <w:noWrap/>
            <w:hideMark/>
          </w:tcPr>
          <w:p w14:paraId="2F76DF60" w14:textId="77777777" w:rsidR="006D18F0" w:rsidRPr="006D18F0" w:rsidRDefault="006D18F0" w:rsidP="006D18F0">
            <w:r w:rsidRPr="00D95E9D">
              <w:t>km</w:t>
            </w:r>
          </w:p>
        </w:tc>
        <w:tc>
          <w:tcPr>
            <w:tcW w:w="854" w:type="pct"/>
            <w:noWrap/>
            <w:hideMark/>
          </w:tcPr>
          <w:p w14:paraId="7E643239" w14:textId="77777777" w:rsidR="006D18F0" w:rsidRPr="006D18F0" w:rsidRDefault="006D18F0" w:rsidP="00CB0E7D">
            <w:pPr>
              <w:jc w:val="right"/>
            </w:pPr>
            <w:r>
              <w:t>9.99</w:t>
            </w:r>
          </w:p>
        </w:tc>
        <w:tc>
          <w:tcPr>
            <w:tcW w:w="854" w:type="pct"/>
            <w:noWrap/>
            <w:hideMark/>
          </w:tcPr>
          <w:p w14:paraId="64E7B86E" w14:textId="63B45E73" w:rsidR="006D18F0" w:rsidRPr="006D18F0" w:rsidRDefault="006D18F0" w:rsidP="00CB0E7D">
            <w:pPr>
              <w:jc w:val="right"/>
            </w:pPr>
            <w:r>
              <w:t>2.</w:t>
            </w:r>
            <w:r w:rsidR="00C0401A">
              <w:t>0</w:t>
            </w:r>
            <w:r>
              <w:t>0</w:t>
            </w:r>
          </w:p>
        </w:tc>
        <w:tc>
          <w:tcPr>
            <w:tcW w:w="854" w:type="pct"/>
            <w:noWrap/>
            <w:hideMark/>
          </w:tcPr>
          <w:p w14:paraId="289B3A64" w14:textId="77777777" w:rsidR="006D18F0" w:rsidRPr="006D18F0" w:rsidRDefault="006D18F0" w:rsidP="00CB0E7D">
            <w:pPr>
              <w:jc w:val="right"/>
            </w:pPr>
            <w:r>
              <w:t>0.58</w:t>
            </w:r>
          </w:p>
        </w:tc>
        <w:tc>
          <w:tcPr>
            <w:tcW w:w="854" w:type="pct"/>
            <w:noWrap/>
            <w:hideMark/>
          </w:tcPr>
          <w:p w14:paraId="661BCD6A" w14:textId="77777777" w:rsidR="006D18F0" w:rsidRPr="006D18F0" w:rsidRDefault="006D18F0" w:rsidP="00CB0E7D">
            <w:pPr>
              <w:jc w:val="right"/>
            </w:pPr>
            <w:r>
              <w:t>0.58</w:t>
            </w:r>
          </w:p>
        </w:tc>
      </w:tr>
      <w:tr w:rsidR="006D18F0" w:rsidRPr="00D95E9D" w14:paraId="23E299A5" w14:textId="77777777" w:rsidTr="002A406E">
        <w:trPr>
          <w:trHeight w:val="300"/>
        </w:trPr>
        <w:tc>
          <w:tcPr>
            <w:tcW w:w="1029" w:type="pct"/>
            <w:noWrap/>
            <w:hideMark/>
          </w:tcPr>
          <w:p w14:paraId="6308EAAB" w14:textId="77777777" w:rsidR="006D18F0" w:rsidRPr="006D18F0" w:rsidRDefault="006D18F0" w:rsidP="006D18F0">
            <w:r w:rsidRPr="00D95E9D">
              <w:t>D FSPL</w:t>
            </w:r>
          </w:p>
        </w:tc>
        <w:tc>
          <w:tcPr>
            <w:tcW w:w="555" w:type="pct"/>
            <w:noWrap/>
            <w:hideMark/>
          </w:tcPr>
          <w:p w14:paraId="681F840D" w14:textId="77777777" w:rsidR="006D18F0" w:rsidRPr="006D18F0" w:rsidRDefault="006D18F0" w:rsidP="006D18F0">
            <w:r w:rsidRPr="00D95E9D">
              <w:t>km</w:t>
            </w:r>
          </w:p>
        </w:tc>
        <w:tc>
          <w:tcPr>
            <w:tcW w:w="854" w:type="pct"/>
            <w:noWrap/>
            <w:hideMark/>
          </w:tcPr>
          <w:p w14:paraId="1C19D013" w14:textId="43B9F423" w:rsidR="006D18F0" w:rsidRPr="006D18F0" w:rsidRDefault="006D18F0" w:rsidP="00CB0E7D">
            <w:pPr>
              <w:jc w:val="right"/>
            </w:pPr>
            <w:r w:rsidRPr="006D18F0">
              <w:t>393</w:t>
            </w:r>
            <w:r w:rsidR="005533A0">
              <w:t>.</w:t>
            </w:r>
            <w:r w:rsidRPr="006D18F0">
              <w:t>54</w:t>
            </w:r>
          </w:p>
        </w:tc>
        <w:tc>
          <w:tcPr>
            <w:tcW w:w="854" w:type="pct"/>
            <w:noWrap/>
            <w:hideMark/>
          </w:tcPr>
          <w:p w14:paraId="25502B37" w14:textId="4FD7B164" w:rsidR="006D18F0" w:rsidRPr="006D18F0" w:rsidRDefault="006D18F0" w:rsidP="00CB0E7D">
            <w:pPr>
              <w:jc w:val="right"/>
            </w:pPr>
            <w:r w:rsidRPr="006D18F0">
              <w:t>98</w:t>
            </w:r>
            <w:r w:rsidR="005533A0">
              <w:t>.</w:t>
            </w:r>
            <w:r w:rsidRPr="006D18F0">
              <w:t>85</w:t>
            </w:r>
          </w:p>
        </w:tc>
        <w:tc>
          <w:tcPr>
            <w:tcW w:w="854" w:type="pct"/>
            <w:noWrap/>
            <w:hideMark/>
          </w:tcPr>
          <w:p w14:paraId="0F96AD4F" w14:textId="20BD1888" w:rsidR="006D18F0" w:rsidRPr="006D18F0" w:rsidRDefault="006D18F0" w:rsidP="00CB0E7D">
            <w:pPr>
              <w:jc w:val="right"/>
            </w:pPr>
            <w:r w:rsidRPr="006D18F0">
              <w:t>11</w:t>
            </w:r>
            <w:r w:rsidR="00953799">
              <w:t>.</w:t>
            </w:r>
            <w:r w:rsidRPr="006D18F0">
              <w:t>09</w:t>
            </w:r>
          </w:p>
        </w:tc>
        <w:tc>
          <w:tcPr>
            <w:tcW w:w="854" w:type="pct"/>
            <w:noWrap/>
            <w:hideMark/>
          </w:tcPr>
          <w:p w14:paraId="22835863" w14:textId="1162CCA9" w:rsidR="006D18F0" w:rsidRPr="006D18F0" w:rsidRDefault="006D18F0" w:rsidP="00CB0E7D">
            <w:pPr>
              <w:jc w:val="right"/>
            </w:pPr>
            <w:r w:rsidRPr="006D18F0">
              <w:t>11</w:t>
            </w:r>
            <w:r w:rsidR="00953799">
              <w:t>.</w:t>
            </w:r>
            <w:r w:rsidRPr="006D18F0">
              <w:t>09</w:t>
            </w:r>
          </w:p>
        </w:tc>
      </w:tr>
      <w:tr w:rsidR="006D18F0" w:rsidRPr="00D95E9D" w14:paraId="37BDD8D7" w14:textId="77777777" w:rsidTr="002A406E">
        <w:trPr>
          <w:trHeight w:val="300"/>
        </w:trPr>
        <w:tc>
          <w:tcPr>
            <w:tcW w:w="1029" w:type="pct"/>
            <w:noWrap/>
            <w:hideMark/>
          </w:tcPr>
          <w:p w14:paraId="472D13F3" w14:textId="77777777" w:rsidR="006D18F0" w:rsidRPr="006D18F0" w:rsidRDefault="006D18F0" w:rsidP="006D18F0">
            <w:r w:rsidRPr="00D95E9D">
              <w:t>D horizon</w:t>
            </w:r>
          </w:p>
        </w:tc>
        <w:tc>
          <w:tcPr>
            <w:tcW w:w="555" w:type="pct"/>
            <w:noWrap/>
            <w:hideMark/>
          </w:tcPr>
          <w:p w14:paraId="27633648" w14:textId="77777777" w:rsidR="006D18F0" w:rsidRPr="006D18F0" w:rsidRDefault="006D18F0" w:rsidP="006D18F0">
            <w:r w:rsidRPr="00D95E9D">
              <w:t>km</w:t>
            </w:r>
          </w:p>
        </w:tc>
        <w:tc>
          <w:tcPr>
            <w:tcW w:w="854" w:type="pct"/>
            <w:noWrap/>
            <w:hideMark/>
          </w:tcPr>
          <w:p w14:paraId="24263C4E" w14:textId="16522C2A" w:rsidR="006D18F0" w:rsidRPr="006D18F0" w:rsidRDefault="006D18F0" w:rsidP="00CB0E7D">
            <w:pPr>
              <w:jc w:val="right"/>
            </w:pPr>
            <w:r w:rsidRPr="00D95E9D">
              <w:t>18</w:t>
            </w:r>
            <w:r w:rsidR="005533A0">
              <w:t>.</w:t>
            </w:r>
            <w:r w:rsidRPr="00D95E9D">
              <w:t>08</w:t>
            </w:r>
          </w:p>
        </w:tc>
        <w:tc>
          <w:tcPr>
            <w:tcW w:w="854" w:type="pct"/>
            <w:noWrap/>
            <w:hideMark/>
          </w:tcPr>
          <w:p w14:paraId="69E42F23" w14:textId="697506A5" w:rsidR="006D18F0" w:rsidRPr="006D18F0" w:rsidRDefault="006D18F0" w:rsidP="00CB0E7D">
            <w:pPr>
              <w:jc w:val="right"/>
            </w:pPr>
            <w:r w:rsidRPr="00D95E9D">
              <w:t>10</w:t>
            </w:r>
            <w:r w:rsidR="00CA54BC">
              <w:t>.10</w:t>
            </w:r>
          </w:p>
        </w:tc>
        <w:tc>
          <w:tcPr>
            <w:tcW w:w="854" w:type="pct"/>
            <w:noWrap/>
            <w:hideMark/>
          </w:tcPr>
          <w:p w14:paraId="71F13165" w14:textId="498CDB68" w:rsidR="006D18F0" w:rsidRPr="006D18F0" w:rsidRDefault="006D18F0" w:rsidP="00CB0E7D">
            <w:pPr>
              <w:jc w:val="right"/>
            </w:pPr>
            <w:r w:rsidRPr="00D95E9D">
              <w:t>10</w:t>
            </w:r>
            <w:r w:rsidR="00953799">
              <w:t>.</w:t>
            </w:r>
            <w:r w:rsidRPr="00D95E9D">
              <w:t>88</w:t>
            </w:r>
          </w:p>
        </w:tc>
        <w:tc>
          <w:tcPr>
            <w:tcW w:w="854" w:type="pct"/>
            <w:noWrap/>
            <w:hideMark/>
          </w:tcPr>
          <w:p w14:paraId="4D00EE2B" w14:textId="3BC9FB19" w:rsidR="006D18F0" w:rsidRPr="006D18F0" w:rsidRDefault="006D18F0" w:rsidP="00CB0E7D">
            <w:pPr>
              <w:jc w:val="right"/>
            </w:pPr>
            <w:r w:rsidRPr="00D95E9D">
              <w:t>10</w:t>
            </w:r>
            <w:r w:rsidR="00CA54BC">
              <w:t>.10</w:t>
            </w:r>
          </w:p>
        </w:tc>
      </w:tr>
      <w:tr w:rsidR="006D18F0" w:rsidRPr="00D95E9D" w14:paraId="174F3619" w14:textId="77777777" w:rsidTr="002A406E">
        <w:trPr>
          <w:trHeight w:val="300"/>
        </w:trPr>
        <w:tc>
          <w:tcPr>
            <w:tcW w:w="1029" w:type="pct"/>
            <w:noWrap/>
            <w:hideMark/>
          </w:tcPr>
          <w:p w14:paraId="09347531" w14:textId="77777777" w:rsidR="006D18F0" w:rsidRPr="006D18F0" w:rsidRDefault="006D18F0" w:rsidP="006D18F0">
            <w:r w:rsidRPr="00D95E9D">
              <w:t>L</w:t>
            </w:r>
            <w:r w:rsidRPr="00CB0E7D">
              <w:rPr>
                <w:vertAlign w:val="subscript"/>
              </w:rPr>
              <w:t>path</w:t>
            </w:r>
            <w:r w:rsidRPr="00D95E9D">
              <w:t xml:space="preserve"> (Urban)</w:t>
            </w:r>
          </w:p>
        </w:tc>
        <w:tc>
          <w:tcPr>
            <w:tcW w:w="555" w:type="pct"/>
            <w:noWrap/>
            <w:hideMark/>
          </w:tcPr>
          <w:p w14:paraId="3C809E69" w14:textId="77777777" w:rsidR="006D18F0" w:rsidRPr="006D18F0" w:rsidRDefault="006D18F0" w:rsidP="006D18F0">
            <w:r w:rsidRPr="00D95E9D">
              <w:t>dB</w:t>
            </w:r>
          </w:p>
        </w:tc>
        <w:tc>
          <w:tcPr>
            <w:tcW w:w="854" w:type="pct"/>
            <w:noWrap/>
            <w:hideMark/>
          </w:tcPr>
          <w:p w14:paraId="2D49F22B" w14:textId="4EB2D183" w:rsidR="006D18F0" w:rsidRPr="006D18F0" w:rsidRDefault="006D18F0" w:rsidP="00CB0E7D">
            <w:pPr>
              <w:jc w:val="right"/>
            </w:pPr>
            <w:r w:rsidRPr="006D18F0">
              <w:t>152</w:t>
            </w:r>
            <w:r w:rsidR="005533A0">
              <w:t>.</w:t>
            </w:r>
            <w:r w:rsidRPr="006D18F0">
              <w:t>27</w:t>
            </w:r>
          </w:p>
        </w:tc>
        <w:tc>
          <w:tcPr>
            <w:tcW w:w="854" w:type="pct"/>
            <w:noWrap/>
            <w:hideMark/>
          </w:tcPr>
          <w:p w14:paraId="08DC352A" w14:textId="3D1C69DA" w:rsidR="006D18F0" w:rsidRPr="006D18F0" w:rsidRDefault="006D18F0" w:rsidP="00CB0E7D">
            <w:pPr>
              <w:jc w:val="right"/>
            </w:pPr>
            <w:r w:rsidRPr="006D18F0">
              <w:t>140</w:t>
            </w:r>
            <w:r w:rsidR="005533A0">
              <w:t>.</w:t>
            </w:r>
            <w:r w:rsidRPr="006D18F0">
              <w:t>27</w:t>
            </w:r>
          </w:p>
        </w:tc>
        <w:tc>
          <w:tcPr>
            <w:tcW w:w="854" w:type="pct"/>
            <w:noWrap/>
            <w:hideMark/>
          </w:tcPr>
          <w:p w14:paraId="02F0420F" w14:textId="0615B32E" w:rsidR="006D18F0" w:rsidRPr="006D18F0" w:rsidRDefault="006D18F0" w:rsidP="00CB0E7D">
            <w:pPr>
              <w:jc w:val="right"/>
            </w:pPr>
            <w:r w:rsidRPr="006D18F0">
              <w:t>121</w:t>
            </w:r>
            <w:r w:rsidR="00953799">
              <w:t>.</w:t>
            </w:r>
            <w:r w:rsidRPr="006D18F0">
              <w:t>27</w:t>
            </w:r>
          </w:p>
        </w:tc>
        <w:tc>
          <w:tcPr>
            <w:tcW w:w="854" w:type="pct"/>
            <w:noWrap/>
            <w:hideMark/>
          </w:tcPr>
          <w:p w14:paraId="5622FCF5" w14:textId="09879D2B" w:rsidR="006D18F0" w:rsidRPr="006D18F0" w:rsidRDefault="006D18F0" w:rsidP="00CB0E7D">
            <w:pPr>
              <w:jc w:val="right"/>
            </w:pPr>
            <w:r w:rsidRPr="006D18F0">
              <w:t>121</w:t>
            </w:r>
            <w:r w:rsidR="00953799">
              <w:t>.</w:t>
            </w:r>
            <w:r w:rsidRPr="006D18F0">
              <w:t>27</w:t>
            </w:r>
          </w:p>
        </w:tc>
      </w:tr>
      <w:tr w:rsidR="006D18F0" w:rsidRPr="00D95E9D" w14:paraId="1ADF055F" w14:textId="77777777" w:rsidTr="002A406E">
        <w:trPr>
          <w:trHeight w:val="300"/>
        </w:trPr>
        <w:tc>
          <w:tcPr>
            <w:tcW w:w="1029" w:type="pct"/>
            <w:noWrap/>
            <w:hideMark/>
          </w:tcPr>
          <w:p w14:paraId="54DB278F" w14:textId="77777777" w:rsidR="006D18F0" w:rsidRPr="006D18F0" w:rsidRDefault="006D18F0" w:rsidP="006D18F0">
            <w:r w:rsidRPr="00D95E9D">
              <w:t>G</w:t>
            </w:r>
            <w:r w:rsidRPr="004A1D5A">
              <w:rPr>
                <w:vertAlign w:val="subscript"/>
              </w:rPr>
              <w:t>0RX</w:t>
            </w:r>
          </w:p>
        </w:tc>
        <w:tc>
          <w:tcPr>
            <w:tcW w:w="555" w:type="pct"/>
            <w:noWrap/>
            <w:hideMark/>
          </w:tcPr>
          <w:p w14:paraId="768987EA" w14:textId="77777777" w:rsidR="006D18F0" w:rsidRPr="006D18F0" w:rsidRDefault="006D18F0" w:rsidP="006D18F0">
            <w:r w:rsidRPr="00D95E9D">
              <w:t>dBi</w:t>
            </w:r>
          </w:p>
        </w:tc>
        <w:tc>
          <w:tcPr>
            <w:tcW w:w="854" w:type="pct"/>
            <w:noWrap/>
            <w:hideMark/>
          </w:tcPr>
          <w:p w14:paraId="15301C96" w14:textId="32A5299A" w:rsidR="006D18F0" w:rsidRPr="006D18F0" w:rsidRDefault="006D18F0" w:rsidP="00CB0E7D">
            <w:pPr>
              <w:jc w:val="right"/>
            </w:pPr>
            <w:r w:rsidRPr="006D18F0">
              <w:t>-0</w:t>
            </w:r>
            <w:r w:rsidR="005533A0">
              <w:t>.</w:t>
            </w:r>
            <w:r w:rsidRPr="006D18F0">
              <w:t>80</w:t>
            </w:r>
          </w:p>
        </w:tc>
        <w:tc>
          <w:tcPr>
            <w:tcW w:w="854" w:type="pct"/>
            <w:noWrap/>
            <w:hideMark/>
          </w:tcPr>
          <w:p w14:paraId="71C574A4" w14:textId="0539CE84" w:rsidR="006D18F0" w:rsidRPr="006D18F0" w:rsidRDefault="006D18F0" w:rsidP="00CB0E7D">
            <w:pPr>
              <w:jc w:val="right"/>
            </w:pPr>
            <w:r w:rsidRPr="006D18F0">
              <w:t>-0</w:t>
            </w:r>
            <w:r w:rsidR="005533A0">
              <w:t>.</w:t>
            </w:r>
            <w:r w:rsidRPr="006D18F0">
              <w:t>80</w:t>
            </w:r>
          </w:p>
        </w:tc>
        <w:tc>
          <w:tcPr>
            <w:tcW w:w="854" w:type="pct"/>
            <w:noWrap/>
            <w:hideMark/>
          </w:tcPr>
          <w:p w14:paraId="3F18A2BA" w14:textId="15B46211" w:rsidR="006D18F0" w:rsidRPr="006D18F0" w:rsidRDefault="006D18F0" w:rsidP="00CB0E7D">
            <w:pPr>
              <w:jc w:val="right"/>
            </w:pPr>
            <w:r w:rsidRPr="006D18F0">
              <w:t>-0</w:t>
            </w:r>
            <w:r w:rsidR="00953799">
              <w:t>.</w:t>
            </w:r>
            <w:r w:rsidRPr="006D18F0">
              <w:t>80</w:t>
            </w:r>
          </w:p>
        </w:tc>
        <w:tc>
          <w:tcPr>
            <w:tcW w:w="854" w:type="pct"/>
            <w:noWrap/>
            <w:hideMark/>
          </w:tcPr>
          <w:p w14:paraId="2F2789D2" w14:textId="4422DDEC" w:rsidR="006D18F0" w:rsidRPr="006D18F0" w:rsidRDefault="006D18F0" w:rsidP="00CB0E7D">
            <w:pPr>
              <w:jc w:val="right"/>
            </w:pPr>
            <w:r w:rsidRPr="006D18F0">
              <w:t>-0</w:t>
            </w:r>
            <w:r w:rsidR="00953799">
              <w:t>.</w:t>
            </w:r>
            <w:r w:rsidRPr="006D18F0">
              <w:t>80</w:t>
            </w:r>
          </w:p>
        </w:tc>
      </w:tr>
      <w:tr w:rsidR="006D18F0" w:rsidRPr="00D95E9D" w14:paraId="45A97B8A" w14:textId="77777777" w:rsidTr="002A406E">
        <w:trPr>
          <w:trHeight w:val="300"/>
        </w:trPr>
        <w:tc>
          <w:tcPr>
            <w:tcW w:w="1029" w:type="pct"/>
            <w:noWrap/>
            <w:hideMark/>
          </w:tcPr>
          <w:p w14:paraId="78DDDD4F" w14:textId="77777777" w:rsidR="006D18F0" w:rsidRPr="006D18F0" w:rsidRDefault="006D18F0" w:rsidP="006D18F0">
            <w:r w:rsidRPr="00D95E9D">
              <w:lastRenderedPageBreak/>
              <w:t>BEL</w:t>
            </w:r>
          </w:p>
        </w:tc>
        <w:tc>
          <w:tcPr>
            <w:tcW w:w="555" w:type="pct"/>
            <w:noWrap/>
            <w:hideMark/>
          </w:tcPr>
          <w:p w14:paraId="72800AB2" w14:textId="77777777" w:rsidR="006D18F0" w:rsidRPr="006D18F0" w:rsidRDefault="006D18F0" w:rsidP="006D18F0">
            <w:r w:rsidRPr="00D95E9D">
              <w:t>dB</w:t>
            </w:r>
          </w:p>
        </w:tc>
        <w:tc>
          <w:tcPr>
            <w:tcW w:w="854" w:type="pct"/>
            <w:noWrap/>
            <w:hideMark/>
          </w:tcPr>
          <w:p w14:paraId="35273731" w14:textId="036A64BF" w:rsidR="006D18F0" w:rsidRPr="006D18F0" w:rsidRDefault="006D18F0" w:rsidP="00CB0E7D">
            <w:pPr>
              <w:jc w:val="right"/>
            </w:pPr>
            <w:r w:rsidRPr="006D18F0">
              <w:t>0</w:t>
            </w:r>
            <w:r w:rsidR="00AC799E">
              <w:t>.00</w:t>
            </w:r>
          </w:p>
        </w:tc>
        <w:tc>
          <w:tcPr>
            <w:tcW w:w="854" w:type="pct"/>
            <w:noWrap/>
            <w:hideMark/>
          </w:tcPr>
          <w:p w14:paraId="3C7D1543" w14:textId="23A7A72A" w:rsidR="006D18F0" w:rsidRPr="006D18F0" w:rsidRDefault="006D18F0" w:rsidP="00CB0E7D">
            <w:pPr>
              <w:jc w:val="right"/>
            </w:pPr>
            <w:r w:rsidRPr="006D18F0">
              <w:t>0</w:t>
            </w:r>
            <w:r w:rsidR="00AC799E">
              <w:t>.00</w:t>
            </w:r>
          </w:p>
        </w:tc>
        <w:tc>
          <w:tcPr>
            <w:tcW w:w="854" w:type="pct"/>
            <w:noWrap/>
            <w:hideMark/>
          </w:tcPr>
          <w:p w14:paraId="25A5899A" w14:textId="71C4BD70" w:rsidR="006D18F0" w:rsidRPr="006D18F0" w:rsidRDefault="006D18F0" w:rsidP="00CB0E7D">
            <w:pPr>
              <w:jc w:val="right"/>
            </w:pPr>
            <w:r w:rsidRPr="006D18F0">
              <w:t>15</w:t>
            </w:r>
            <w:r w:rsidR="00AC799E">
              <w:t>.00</w:t>
            </w:r>
          </w:p>
        </w:tc>
        <w:tc>
          <w:tcPr>
            <w:tcW w:w="854" w:type="pct"/>
            <w:noWrap/>
            <w:hideMark/>
          </w:tcPr>
          <w:p w14:paraId="5A9C9FC0" w14:textId="23A460F5" w:rsidR="006D18F0" w:rsidRPr="006D18F0" w:rsidRDefault="006D18F0" w:rsidP="00CB0E7D">
            <w:pPr>
              <w:jc w:val="right"/>
            </w:pPr>
            <w:r w:rsidRPr="006D18F0">
              <w:t>15</w:t>
            </w:r>
            <w:r w:rsidR="00AC799E">
              <w:t>.00</w:t>
            </w:r>
          </w:p>
        </w:tc>
      </w:tr>
      <w:tr w:rsidR="006D18F0" w:rsidRPr="00D95E9D" w14:paraId="7425CC2F" w14:textId="77777777" w:rsidTr="002A406E">
        <w:trPr>
          <w:trHeight w:val="300"/>
        </w:trPr>
        <w:tc>
          <w:tcPr>
            <w:tcW w:w="1029" w:type="pct"/>
            <w:noWrap/>
            <w:hideMark/>
          </w:tcPr>
          <w:p w14:paraId="11F54177" w14:textId="77777777" w:rsidR="006D18F0" w:rsidRPr="006D18F0" w:rsidRDefault="006D18F0" w:rsidP="006D18F0">
            <w:r w:rsidRPr="00D95E9D">
              <w:t>PSD</w:t>
            </w:r>
            <w:r w:rsidRPr="00CB0E7D">
              <w:rPr>
                <w:vertAlign w:val="subscript"/>
              </w:rPr>
              <w:t>interf</w:t>
            </w:r>
          </w:p>
        </w:tc>
        <w:tc>
          <w:tcPr>
            <w:tcW w:w="555" w:type="pct"/>
            <w:noWrap/>
            <w:hideMark/>
          </w:tcPr>
          <w:p w14:paraId="08DD2E07" w14:textId="77777777" w:rsidR="006D18F0" w:rsidRPr="006D18F0" w:rsidRDefault="006D18F0" w:rsidP="006D18F0">
            <w:r w:rsidRPr="00D95E9D">
              <w:t>dBm/MHz</w:t>
            </w:r>
          </w:p>
        </w:tc>
        <w:tc>
          <w:tcPr>
            <w:tcW w:w="854" w:type="pct"/>
            <w:noWrap/>
            <w:hideMark/>
          </w:tcPr>
          <w:p w14:paraId="283B7413" w14:textId="350190E3" w:rsidR="006D18F0" w:rsidRPr="006D18F0" w:rsidRDefault="006D18F0" w:rsidP="00CB0E7D">
            <w:pPr>
              <w:jc w:val="right"/>
            </w:pPr>
            <w:r w:rsidRPr="006D18F0">
              <w:t>-124</w:t>
            </w:r>
            <w:r w:rsidR="005533A0">
              <w:t>.</w:t>
            </w:r>
            <w:r w:rsidRPr="006D18F0">
              <w:t>06</w:t>
            </w:r>
          </w:p>
        </w:tc>
        <w:tc>
          <w:tcPr>
            <w:tcW w:w="854" w:type="pct"/>
            <w:noWrap/>
            <w:hideMark/>
          </w:tcPr>
          <w:p w14:paraId="0BE0B2DB" w14:textId="18201DF9" w:rsidR="006D18F0" w:rsidRPr="006D18F0" w:rsidRDefault="006D18F0" w:rsidP="00CB0E7D">
            <w:pPr>
              <w:jc w:val="right"/>
            </w:pPr>
            <w:r w:rsidRPr="006D18F0">
              <w:t>-124</w:t>
            </w:r>
            <w:r w:rsidR="005533A0">
              <w:t>.</w:t>
            </w:r>
            <w:r w:rsidRPr="006D18F0">
              <w:t>06</w:t>
            </w:r>
          </w:p>
        </w:tc>
        <w:tc>
          <w:tcPr>
            <w:tcW w:w="854" w:type="pct"/>
            <w:noWrap/>
            <w:hideMark/>
          </w:tcPr>
          <w:p w14:paraId="463A26A4" w14:textId="232A9434" w:rsidR="006D18F0" w:rsidRPr="006D18F0" w:rsidRDefault="006D18F0" w:rsidP="00CB0E7D">
            <w:pPr>
              <w:jc w:val="right"/>
            </w:pPr>
            <w:r w:rsidRPr="006D18F0">
              <w:t>-124</w:t>
            </w:r>
            <w:r w:rsidR="00953799">
              <w:t>.</w:t>
            </w:r>
            <w:r w:rsidRPr="006D18F0">
              <w:t>06</w:t>
            </w:r>
          </w:p>
        </w:tc>
        <w:tc>
          <w:tcPr>
            <w:tcW w:w="854" w:type="pct"/>
            <w:noWrap/>
            <w:hideMark/>
          </w:tcPr>
          <w:p w14:paraId="3FE94C6D" w14:textId="338451F4" w:rsidR="006D18F0" w:rsidRPr="006D18F0" w:rsidRDefault="006D18F0" w:rsidP="00CB0E7D">
            <w:pPr>
              <w:jc w:val="right"/>
            </w:pPr>
            <w:r w:rsidRPr="006D18F0">
              <w:t>-124</w:t>
            </w:r>
            <w:r w:rsidR="00953799">
              <w:t>.</w:t>
            </w:r>
            <w:r w:rsidRPr="006D18F0">
              <w:t>06</w:t>
            </w:r>
          </w:p>
        </w:tc>
      </w:tr>
      <w:tr w:rsidR="006D18F0" w:rsidRPr="00D95E9D" w14:paraId="216E2ED4" w14:textId="77777777" w:rsidTr="002A406E">
        <w:trPr>
          <w:trHeight w:val="300"/>
        </w:trPr>
        <w:tc>
          <w:tcPr>
            <w:tcW w:w="1029" w:type="pct"/>
            <w:noWrap/>
            <w:hideMark/>
          </w:tcPr>
          <w:p w14:paraId="69171810" w14:textId="77777777" w:rsidR="006D18F0" w:rsidRPr="006D18F0" w:rsidRDefault="006D18F0" w:rsidP="006D18F0">
            <w:r w:rsidRPr="00D95E9D">
              <w:t>N0</w:t>
            </w:r>
          </w:p>
        </w:tc>
        <w:tc>
          <w:tcPr>
            <w:tcW w:w="555" w:type="pct"/>
            <w:noWrap/>
            <w:hideMark/>
          </w:tcPr>
          <w:p w14:paraId="36031AB8" w14:textId="77777777" w:rsidR="006D18F0" w:rsidRPr="006D18F0" w:rsidRDefault="006D18F0" w:rsidP="006D18F0">
            <w:r w:rsidRPr="00D95E9D">
              <w:t>dBm/MHz</w:t>
            </w:r>
          </w:p>
        </w:tc>
        <w:tc>
          <w:tcPr>
            <w:tcW w:w="854" w:type="pct"/>
            <w:noWrap/>
            <w:hideMark/>
          </w:tcPr>
          <w:p w14:paraId="3024D6D1" w14:textId="7648C6EB" w:rsidR="006D18F0" w:rsidRPr="006D18F0" w:rsidRDefault="006D18F0" w:rsidP="00CB0E7D">
            <w:pPr>
              <w:jc w:val="right"/>
            </w:pPr>
            <w:r w:rsidRPr="006D18F0">
              <w:t>-112</w:t>
            </w:r>
            <w:r w:rsidR="005533A0">
              <w:t>.</w:t>
            </w:r>
            <w:r w:rsidRPr="006D18F0">
              <w:t>06</w:t>
            </w:r>
          </w:p>
        </w:tc>
        <w:tc>
          <w:tcPr>
            <w:tcW w:w="854" w:type="pct"/>
            <w:noWrap/>
            <w:hideMark/>
          </w:tcPr>
          <w:p w14:paraId="1051DED4" w14:textId="610417EF" w:rsidR="006D18F0" w:rsidRPr="006D18F0" w:rsidRDefault="006D18F0" w:rsidP="00CB0E7D">
            <w:pPr>
              <w:jc w:val="right"/>
            </w:pPr>
            <w:r w:rsidRPr="006D18F0">
              <w:t>-112</w:t>
            </w:r>
            <w:r w:rsidR="005533A0">
              <w:t>.</w:t>
            </w:r>
            <w:r w:rsidRPr="006D18F0">
              <w:t>06</w:t>
            </w:r>
          </w:p>
        </w:tc>
        <w:tc>
          <w:tcPr>
            <w:tcW w:w="854" w:type="pct"/>
            <w:noWrap/>
            <w:hideMark/>
          </w:tcPr>
          <w:p w14:paraId="2FDE28C2" w14:textId="751721AF" w:rsidR="006D18F0" w:rsidRPr="006D18F0" w:rsidRDefault="006D18F0" w:rsidP="00CB0E7D">
            <w:pPr>
              <w:jc w:val="right"/>
            </w:pPr>
            <w:r w:rsidRPr="006D18F0">
              <w:t>-112</w:t>
            </w:r>
            <w:r w:rsidR="00953799">
              <w:t>.</w:t>
            </w:r>
            <w:r w:rsidRPr="006D18F0">
              <w:t>06</w:t>
            </w:r>
          </w:p>
        </w:tc>
        <w:tc>
          <w:tcPr>
            <w:tcW w:w="854" w:type="pct"/>
            <w:noWrap/>
            <w:hideMark/>
          </w:tcPr>
          <w:p w14:paraId="78CE67B9" w14:textId="13742C11" w:rsidR="006D18F0" w:rsidRPr="006D18F0" w:rsidRDefault="006D18F0" w:rsidP="00CB0E7D">
            <w:pPr>
              <w:jc w:val="right"/>
            </w:pPr>
            <w:r w:rsidRPr="006D18F0">
              <w:t>-112</w:t>
            </w:r>
            <w:r w:rsidR="00953799">
              <w:t>.</w:t>
            </w:r>
            <w:r w:rsidRPr="006D18F0">
              <w:t>06</w:t>
            </w:r>
          </w:p>
        </w:tc>
      </w:tr>
      <w:tr w:rsidR="006D18F0" w:rsidRPr="00D95E9D" w14:paraId="55AE45EB" w14:textId="77777777" w:rsidTr="002A406E">
        <w:trPr>
          <w:trHeight w:val="300"/>
        </w:trPr>
        <w:tc>
          <w:tcPr>
            <w:tcW w:w="1029" w:type="pct"/>
            <w:noWrap/>
            <w:hideMark/>
          </w:tcPr>
          <w:p w14:paraId="1B072FFE" w14:textId="77777777" w:rsidR="006D18F0" w:rsidRPr="006D18F0" w:rsidRDefault="006D18F0" w:rsidP="006D18F0">
            <w:r w:rsidRPr="00D95E9D">
              <w:t>I/N</w:t>
            </w:r>
          </w:p>
        </w:tc>
        <w:tc>
          <w:tcPr>
            <w:tcW w:w="555" w:type="pct"/>
            <w:noWrap/>
            <w:hideMark/>
          </w:tcPr>
          <w:p w14:paraId="7DC8E6DB" w14:textId="77777777" w:rsidR="006D18F0" w:rsidRPr="006D18F0" w:rsidRDefault="006D18F0" w:rsidP="006D18F0">
            <w:r w:rsidRPr="00D95E9D">
              <w:t>dB</w:t>
            </w:r>
          </w:p>
        </w:tc>
        <w:tc>
          <w:tcPr>
            <w:tcW w:w="854" w:type="pct"/>
            <w:noWrap/>
            <w:hideMark/>
          </w:tcPr>
          <w:p w14:paraId="1F4D599E" w14:textId="7CAB1161" w:rsidR="006D18F0" w:rsidRPr="006D18F0" w:rsidRDefault="006D18F0" w:rsidP="00CB0E7D">
            <w:pPr>
              <w:jc w:val="right"/>
            </w:pPr>
            <w:r w:rsidRPr="006D18F0">
              <w:t>-12</w:t>
            </w:r>
            <w:r w:rsidR="00AC799E">
              <w:t>.00</w:t>
            </w:r>
          </w:p>
        </w:tc>
        <w:tc>
          <w:tcPr>
            <w:tcW w:w="854" w:type="pct"/>
            <w:noWrap/>
            <w:hideMark/>
          </w:tcPr>
          <w:p w14:paraId="7573D830" w14:textId="49C6AA27" w:rsidR="006D18F0" w:rsidRPr="006D18F0" w:rsidRDefault="006D18F0" w:rsidP="00CB0E7D">
            <w:pPr>
              <w:jc w:val="right"/>
            </w:pPr>
            <w:r w:rsidRPr="006D18F0">
              <w:t>-12</w:t>
            </w:r>
            <w:r w:rsidR="00AC799E">
              <w:t>.00</w:t>
            </w:r>
          </w:p>
        </w:tc>
        <w:tc>
          <w:tcPr>
            <w:tcW w:w="854" w:type="pct"/>
            <w:noWrap/>
            <w:hideMark/>
          </w:tcPr>
          <w:p w14:paraId="7839A8D0" w14:textId="657A7401" w:rsidR="006D18F0" w:rsidRPr="006D18F0" w:rsidRDefault="006D18F0" w:rsidP="00CB0E7D">
            <w:pPr>
              <w:jc w:val="right"/>
            </w:pPr>
            <w:r w:rsidRPr="006D18F0">
              <w:t>-12</w:t>
            </w:r>
            <w:r w:rsidR="00AC799E">
              <w:t>.00</w:t>
            </w:r>
          </w:p>
        </w:tc>
        <w:tc>
          <w:tcPr>
            <w:tcW w:w="854" w:type="pct"/>
            <w:noWrap/>
            <w:hideMark/>
          </w:tcPr>
          <w:p w14:paraId="570E2BAC" w14:textId="1846E9DD" w:rsidR="006D18F0" w:rsidRPr="006D18F0" w:rsidRDefault="006D18F0" w:rsidP="00CB0E7D">
            <w:pPr>
              <w:jc w:val="right"/>
            </w:pPr>
            <w:r w:rsidRPr="006D18F0">
              <w:t>-12</w:t>
            </w:r>
            <w:r w:rsidR="00AC799E">
              <w:t>.00</w:t>
            </w:r>
          </w:p>
        </w:tc>
      </w:tr>
    </w:tbl>
    <w:p w14:paraId="7FEA0E0B" w14:textId="25A4F53F" w:rsidR="003A554B" w:rsidRPr="00203EDF" w:rsidRDefault="007F6EB6">
      <w:r w:rsidRPr="00203EDF">
        <w:rPr>
          <w:rStyle w:val="ECCParagraph"/>
        </w:rPr>
        <w:t>EHata</w:t>
      </w:r>
      <w:r w:rsidR="003A554B" w:rsidRPr="00203EDF">
        <w:rPr>
          <w:rStyle w:val="ECCParagraph"/>
        </w:rPr>
        <w:t xml:space="preserve"> converges to a simple Free Space Path Loss (FSPL) for distances less than 40 meters.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
        <w:gridCol w:w="8036"/>
        <w:gridCol w:w="461"/>
      </w:tblGrid>
      <w:tr w:rsidR="005360B4" w:rsidRPr="00B216B4" w14:paraId="2D6FCD3A" w14:textId="77777777" w:rsidTr="00B3552E">
        <w:tc>
          <w:tcPr>
            <w:tcW w:w="330" w:type="pct"/>
          </w:tcPr>
          <w:p w14:paraId="227A23CE" w14:textId="77777777" w:rsidR="005360B4" w:rsidRPr="00B216B4" w:rsidRDefault="005360B4" w:rsidP="00B3552E">
            <w:pPr>
              <w:spacing w:before="120" w:after="120"/>
              <w:rPr>
                <w:rStyle w:val="ECCParagraph"/>
              </w:rPr>
            </w:pPr>
          </w:p>
        </w:tc>
        <w:tc>
          <w:tcPr>
            <w:tcW w:w="4444" w:type="pct"/>
          </w:tcPr>
          <w:p w14:paraId="42BC56A6" w14:textId="6582D19A" w:rsidR="005360B4" w:rsidRPr="00B216B4" w:rsidRDefault="005360B4" w:rsidP="00B3552E">
            <w:pPr>
              <w:spacing w:before="120" w:after="120"/>
              <w:rPr>
                <w:rStyle w:val="ECCParagraph"/>
              </w:rPr>
            </w:pPr>
            <m:oMathPara>
              <m:oMathParaPr>
                <m:jc m:val="center"/>
              </m:oMathParaPr>
              <m:oMath>
                <m:r>
                  <m:rPr>
                    <m:sty m:val="p"/>
                  </m:rPr>
                  <w:rPr>
                    <w:rFonts w:ascii="Cambria Math" w:hAnsi="Cambria Math"/>
                  </w:rPr>
                  <m:t>FSPL = 20 log10(4πD/λ)</m:t>
                </m:r>
              </m:oMath>
            </m:oMathPara>
          </w:p>
        </w:tc>
        <w:tc>
          <w:tcPr>
            <w:tcW w:w="226" w:type="pct"/>
          </w:tcPr>
          <w:p w14:paraId="4E54FCB7" w14:textId="20D022BA" w:rsidR="005360B4" w:rsidRPr="00B216B4" w:rsidRDefault="005360B4" w:rsidP="00B3552E">
            <w:pPr>
              <w:spacing w:before="120" w:after="120"/>
              <w:jc w:val="right"/>
              <w:rPr>
                <w:rStyle w:val="ECCParagraph"/>
              </w:rPr>
            </w:pPr>
            <w:r w:rsidRPr="00B216B4">
              <w:rPr>
                <w:rStyle w:val="ECCParagraph"/>
              </w:rPr>
              <w:t>(</w:t>
            </w:r>
            <w:r w:rsidRPr="00B216B4">
              <w:fldChar w:fldCharType="begin"/>
            </w:r>
            <w:r w:rsidRPr="00B216B4">
              <w:instrText xml:space="preserve"> SEQ Equation \* ARABIC </w:instrText>
            </w:r>
            <w:r w:rsidRPr="00B216B4">
              <w:fldChar w:fldCharType="separate"/>
            </w:r>
            <w:r w:rsidR="003D7771">
              <w:rPr>
                <w:noProof/>
              </w:rPr>
              <w:t>4</w:t>
            </w:r>
            <w:r w:rsidRPr="00B216B4">
              <w:fldChar w:fldCharType="end"/>
            </w:r>
            <w:r w:rsidRPr="00B216B4">
              <w:t>)</w:t>
            </w:r>
          </w:p>
        </w:tc>
      </w:tr>
    </w:tbl>
    <w:p w14:paraId="7B6D3503" w14:textId="77777777" w:rsidR="005360B4" w:rsidRDefault="005360B4" w:rsidP="00DD15E5">
      <w:r>
        <w:t>W</w:t>
      </w:r>
      <w:r w:rsidR="00DD15E5" w:rsidRPr="00203EDF">
        <w:t>here</w:t>
      </w:r>
      <w:r>
        <w:t>:</w:t>
      </w:r>
    </w:p>
    <w:p w14:paraId="04136C8C" w14:textId="27979E44" w:rsidR="00DD15E5" w:rsidRPr="00203EDF" w:rsidRDefault="00DD15E5" w:rsidP="00247F97">
      <w:pPr>
        <w:pStyle w:val="ECCBulletsLv1"/>
      </w:pPr>
      <w:r w:rsidRPr="00203EDF">
        <w:t>λ=c/f</w:t>
      </w:r>
    </w:p>
    <w:p w14:paraId="5129C87C" w14:textId="4D2E9FDB" w:rsidR="003A554B" w:rsidRPr="00203EDF" w:rsidRDefault="003A554B" w:rsidP="009C60CC">
      <w:pPr>
        <w:rPr>
          <w:rStyle w:val="ECCParagraph"/>
        </w:rPr>
      </w:pPr>
      <w:r w:rsidRPr="00203EDF">
        <w:rPr>
          <w:rStyle w:val="ECCParagraph"/>
        </w:rPr>
        <w:t xml:space="preserve">When the distance is greater than 100 meters and the base height is </w:t>
      </w:r>
      <w:r w:rsidRPr="00203EDF">
        <w:t>1</w:t>
      </w:r>
      <w:r w:rsidR="00890BA5" w:rsidRPr="00203EDF">
        <w:t>0</w:t>
      </w:r>
      <w:r w:rsidRPr="00203EDF">
        <w:t xml:space="preserve"> m</w:t>
      </w:r>
      <w:r w:rsidRPr="00203EDF">
        <w:rPr>
          <w:rStyle w:val="ECCParagraph"/>
        </w:rPr>
        <w:t xml:space="preserve">, the </w:t>
      </w:r>
      <w:r w:rsidR="007F6EB6" w:rsidRPr="00203EDF">
        <w:rPr>
          <w:rStyle w:val="ECCParagraph"/>
        </w:rPr>
        <w:t>EHata</w:t>
      </w:r>
      <w:r w:rsidRPr="00203EDF">
        <w:rPr>
          <w:rStyle w:val="ECCParagraph"/>
        </w:rPr>
        <w:t xml:space="preserve"> path loss </w:t>
      </w:r>
      <w:r w:rsidR="00841741" w:rsidRPr="00203EDF">
        <w:rPr>
          <w:rStyle w:val="ECCParagraph"/>
        </w:rPr>
        <w:t xml:space="preserve">for Urban </w:t>
      </w:r>
      <w:r w:rsidR="00D25902" w:rsidRPr="00203EDF">
        <w:rPr>
          <w:rStyle w:val="ECCParagraph"/>
        </w:rPr>
        <w:t>environment</w:t>
      </w:r>
      <w:r w:rsidR="00841741" w:rsidRPr="00203EDF">
        <w:rPr>
          <w:rStyle w:val="ECCParagraph"/>
        </w:rPr>
        <w:t xml:space="preserve"> </w:t>
      </w:r>
      <w:r w:rsidRPr="00203EDF">
        <w:rPr>
          <w:rStyle w:val="ECCParagraph"/>
        </w:rPr>
        <w:t xml:space="preserve">is given 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9"/>
        <w:gridCol w:w="461"/>
      </w:tblGrid>
      <w:tr w:rsidR="007B2DFE" w14:paraId="3B8903A6" w14:textId="77777777" w:rsidTr="007B2DFE">
        <w:tc>
          <w:tcPr>
            <w:tcW w:w="4746" w:type="pct"/>
          </w:tcPr>
          <w:p w14:paraId="3E58C7DB" w14:textId="63D063B3" w:rsidR="007B2DFE" w:rsidRPr="00144C97" w:rsidRDefault="007B2DFE" w:rsidP="007B2DFE">
            <w:pPr>
              <w:spacing w:before="120" w:after="60"/>
              <w:jc w:val="center"/>
              <w:rPr>
                <w:rStyle w:val="ECCParagraph"/>
                <w:rFonts w:eastAsiaTheme="minorEastAsia" w:cstheme="minorBidi"/>
                <w:lang w:eastAsia="da-DK"/>
              </w:rPr>
            </w:pPr>
            <w:r w:rsidRPr="00203EDF">
              <w:t>EHata = 42.56 + 35.22 log10(D)</w:t>
            </w:r>
          </w:p>
        </w:tc>
        <w:tc>
          <w:tcPr>
            <w:tcW w:w="254" w:type="pct"/>
          </w:tcPr>
          <w:p w14:paraId="6EF8029C" w14:textId="1149F370" w:rsidR="007B2DFE" w:rsidRDefault="007B2DFE" w:rsidP="002C698F">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3D7771">
              <w:rPr>
                <w:noProof/>
              </w:rPr>
              <w:t>5</w:t>
            </w:r>
            <w:r>
              <w:fldChar w:fldCharType="end"/>
            </w:r>
            <w:r>
              <w:t>)</w:t>
            </w:r>
          </w:p>
        </w:tc>
      </w:tr>
    </w:tbl>
    <w:p w14:paraId="6DB6ADDB" w14:textId="77777777" w:rsidR="003A554B" w:rsidRPr="00203EDF" w:rsidRDefault="003A554B" w:rsidP="003A554B">
      <w:pPr>
        <w:rPr>
          <w:rStyle w:val="ECCParagraph"/>
        </w:rPr>
      </w:pPr>
      <w:r w:rsidRPr="00203EDF">
        <w:rPr>
          <w:rStyle w:val="ECCParagraph"/>
        </w:rPr>
        <w:t>For distances in between 40 and 100 meters the path loss is interpolated.</w:t>
      </w:r>
    </w:p>
    <w:p w14:paraId="4AEB95CC" w14:textId="77777777" w:rsidR="005E54AE" w:rsidRPr="00203EDF" w:rsidRDefault="005E54AE" w:rsidP="00935BEA">
      <w:pPr>
        <w:pStyle w:val="Heading3"/>
        <w:rPr>
          <w:rStyle w:val="ECCParagraph"/>
        </w:rPr>
      </w:pPr>
      <w:bookmarkStart w:id="1098" w:name="_Toc46307550"/>
      <w:bookmarkStart w:id="1099" w:name="_Toc46390789"/>
      <w:bookmarkStart w:id="1100" w:name="_Toc46307551"/>
      <w:bookmarkStart w:id="1101" w:name="_Toc46390790"/>
      <w:bookmarkStart w:id="1102" w:name="_Toc46307552"/>
      <w:bookmarkStart w:id="1103" w:name="_Toc46390791"/>
      <w:bookmarkStart w:id="1104" w:name="_Toc41935756"/>
      <w:bookmarkStart w:id="1105" w:name="_Toc41935891"/>
      <w:bookmarkStart w:id="1106" w:name="_Toc41939917"/>
      <w:bookmarkStart w:id="1107" w:name="_Toc41940067"/>
      <w:bookmarkStart w:id="1108" w:name="_Toc41940217"/>
      <w:bookmarkStart w:id="1109" w:name="_Toc41940367"/>
      <w:bookmarkStart w:id="1110" w:name="_Toc41940545"/>
      <w:bookmarkStart w:id="1111" w:name="_Toc41975620"/>
      <w:bookmarkStart w:id="1112" w:name="_Toc41979990"/>
      <w:bookmarkStart w:id="1113" w:name="_Toc41980393"/>
      <w:bookmarkStart w:id="1114" w:name="_Toc51755915"/>
      <w:bookmarkStart w:id="1115" w:name="_Toc61801879"/>
      <w:bookmarkStart w:id="1116" w:name="_Toc70847758"/>
      <w:bookmarkStart w:id="1117" w:name="_Toc71093697"/>
      <w:bookmarkStart w:id="1118" w:name="_Toc7109492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r w:rsidRPr="00203EDF">
        <w:rPr>
          <w:rStyle w:val="ECCParagraph"/>
        </w:rPr>
        <w:t>Summary</w:t>
      </w:r>
      <w:bookmarkEnd w:id="1114"/>
      <w:bookmarkEnd w:id="1115"/>
      <w:bookmarkEnd w:id="1116"/>
      <w:bookmarkEnd w:id="1117"/>
      <w:bookmarkEnd w:id="1118"/>
    </w:p>
    <w:p w14:paraId="00B7B200" w14:textId="09A342EB" w:rsidR="0009182B" w:rsidRDefault="0031248D" w:rsidP="0031248D">
      <w:r w:rsidRPr="00203EDF">
        <w:t xml:space="preserve">This section analyses the impact of </w:t>
      </w:r>
      <w:r w:rsidR="001B6C35">
        <w:t>t</w:t>
      </w:r>
      <w:r w:rsidRPr="00203EDF">
        <w:t xml:space="preserve">errestrial </w:t>
      </w:r>
      <w:r w:rsidR="001B6C35">
        <w:t>s</w:t>
      </w:r>
      <w:r w:rsidRPr="00203EDF">
        <w:t>ervice (TS) in the MSS frequency band 2483.5-2495 MHz on Mobile Satellite System (MSS) receivers operating in the same frequency band.</w:t>
      </w:r>
      <w:r w:rsidR="00172E85" w:rsidRPr="00172E85">
        <w:t xml:space="preserve"> </w:t>
      </w:r>
      <w:r w:rsidR="00617098">
        <w:t>T</w:t>
      </w:r>
      <w:r w:rsidR="00172E85">
        <w:t>he impact of the proposed TS using 5MHz and 10 MHz of bandwidth has been studied.</w:t>
      </w:r>
    </w:p>
    <w:p w14:paraId="660B831B" w14:textId="286AC18D" w:rsidR="000150AD" w:rsidRDefault="00172E85" w:rsidP="007B2DFE">
      <w:r>
        <w:t xml:space="preserve">Study between </w:t>
      </w:r>
      <w:r w:rsidRPr="00203EDF">
        <w:t xml:space="preserve">TS </w:t>
      </w:r>
      <w:r>
        <w:t>using a bandwidth of 5 or 10 MHz</w:t>
      </w:r>
      <w:r w:rsidRPr="00203EDF">
        <w:t xml:space="preserve"> and MSS</w:t>
      </w:r>
      <w:r>
        <w:t>,</w:t>
      </w:r>
      <w:r w:rsidRPr="00203EDF">
        <w:t xml:space="preserve"> assuming the </w:t>
      </w:r>
      <w:r>
        <w:t xml:space="preserve">median </w:t>
      </w:r>
      <w:r w:rsidRPr="00203EDF">
        <w:t>EHata propagation model</w:t>
      </w:r>
      <w:r>
        <w:t>,</w:t>
      </w:r>
      <w:r w:rsidRPr="00203EDF">
        <w:t xml:space="preserve"> </w:t>
      </w:r>
      <w:r>
        <w:t xml:space="preserve">gives median separation distances </w:t>
      </w:r>
      <w:r w:rsidRPr="00203EDF">
        <w:t xml:space="preserve">shown below in an extract from </w:t>
      </w:r>
      <w:r>
        <w:t xml:space="preserve"> </w:t>
      </w:r>
      <w:r>
        <w:rPr>
          <w:bCs/>
        </w:rPr>
        <w:fldChar w:fldCharType="begin" w:fldLock="1"/>
      </w:r>
      <w:r>
        <w:instrText xml:space="preserve"> REF _Ref41934797 \h </w:instrText>
      </w:r>
      <w:r w:rsidR="00CB0E7D">
        <w:instrText xml:space="preserve"> \* MERGEFORMAT </w:instrText>
      </w:r>
      <w:r>
        <w:rPr>
          <w:bCs/>
        </w:rPr>
      </w:r>
      <w:r>
        <w:rPr>
          <w:bCs/>
        </w:rPr>
        <w:fldChar w:fldCharType="separate"/>
      </w:r>
      <w:r w:rsidR="007356F6">
        <w:t>Table 25</w:t>
      </w:r>
      <w:r>
        <w:rPr>
          <w:bCs/>
        </w:rPr>
        <w:fldChar w:fldCharType="end"/>
      </w:r>
      <w:r>
        <w:t xml:space="preserve"> and </w:t>
      </w:r>
      <w:r>
        <w:rPr>
          <w:bCs/>
        </w:rPr>
        <w:fldChar w:fldCharType="begin" w:fldLock="1"/>
      </w:r>
      <w:r>
        <w:instrText xml:space="preserve"> REF _Ref66266250 \h </w:instrText>
      </w:r>
      <w:r w:rsidR="00CB0E7D">
        <w:instrText xml:space="preserve"> \* MERGEFORMAT </w:instrText>
      </w:r>
      <w:r>
        <w:rPr>
          <w:bCs/>
        </w:rPr>
      </w:r>
      <w:r>
        <w:rPr>
          <w:bCs/>
        </w:rPr>
        <w:fldChar w:fldCharType="separate"/>
      </w:r>
      <w:r w:rsidR="007356F6">
        <w:t>Table 26</w:t>
      </w:r>
      <w:r>
        <w:rPr>
          <w:bCs/>
        </w:rPr>
        <w:fldChar w:fldCharType="end"/>
      </w:r>
      <w:r w:rsidR="0009182B">
        <w:t>.</w:t>
      </w:r>
    </w:p>
    <w:p w14:paraId="6A30A4C1" w14:textId="66529A9B" w:rsidR="0031248D" w:rsidRPr="00203EDF" w:rsidRDefault="003A41DA" w:rsidP="003F32A2">
      <w:pPr>
        <w:pStyle w:val="Caption"/>
        <w:rPr>
          <w:lang w:val="en-GB"/>
        </w:rPr>
      </w:pPr>
      <w:r>
        <w:t xml:space="preserve">Table </w:t>
      </w:r>
      <w:fldSimple w:instr=" SEQ Table \* ARABIC ">
        <w:r w:rsidR="003D7771">
          <w:rPr>
            <w:noProof/>
          </w:rPr>
          <w:t>27</w:t>
        </w:r>
      </w:fldSimple>
      <w:r w:rsidR="00E77163" w:rsidRPr="00203EDF">
        <w:rPr>
          <w:lang w:val="en-GB"/>
        </w:rPr>
        <w:t xml:space="preserve">: Extract from </w:t>
      </w:r>
      <w:r w:rsidR="00D572AE" w:rsidRPr="00D572AE">
        <w:fldChar w:fldCharType="begin" w:fldLock="1"/>
      </w:r>
      <w:r w:rsidR="00D572AE" w:rsidRPr="00D572AE">
        <w:instrText xml:space="preserve"> REF _Ref54002141 \h </w:instrText>
      </w:r>
      <w:r w:rsidR="00D572AE" w:rsidRPr="00D572AE">
        <w:fldChar w:fldCharType="separate"/>
      </w:r>
      <w:r w:rsidR="007356F6">
        <w:t xml:space="preserve">Table </w:t>
      </w:r>
      <w:r w:rsidR="007356F6">
        <w:rPr>
          <w:noProof/>
        </w:rPr>
        <w:t>25</w:t>
      </w:r>
      <w:r w:rsidR="007356F6" w:rsidRPr="00203EDF">
        <w:rPr>
          <w:lang w:val="en-GB"/>
        </w:rPr>
        <w:t>: MCL Separation distance calculation</w:t>
      </w:r>
      <w:r w:rsidR="007356F6">
        <w:t xml:space="preserve"> for </w:t>
      </w:r>
      <w:r w:rsidR="007356F6" w:rsidRPr="006D18F0">
        <w:t>10 MHz TS bandwidth</w:t>
      </w:r>
      <w:r w:rsidR="007356F6" w:rsidRPr="00203EDF">
        <w:rPr>
          <w:lang w:val="en-GB"/>
        </w:rPr>
        <w:t>, MSS victim UE, TS interferer</w:t>
      </w:r>
      <w:r w:rsidR="00D572AE" w:rsidRPr="00D572AE">
        <w:fldChar w:fldCharType="end"/>
      </w:r>
    </w:p>
    <w:tbl>
      <w:tblPr>
        <w:tblStyle w:val="ECCTable-redheader"/>
        <w:tblW w:w="5000" w:type="pct"/>
        <w:tblInd w:w="0" w:type="dxa"/>
        <w:tblLook w:val="04A0" w:firstRow="1" w:lastRow="0" w:firstColumn="1" w:lastColumn="0" w:noHBand="0" w:noVBand="1"/>
      </w:tblPr>
      <w:tblGrid>
        <w:gridCol w:w="2399"/>
        <w:gridCol w:w="1325"/>
        <w:gridCol w:w="1355"/>
        <w:gridCol w:w="1462"/>
        <w:gridCol w:w="1332"/>
        <w:gridCol w:w="1187"/>
      </w:tblGrid>
      <w:tr w:rsidR="00605555" w:rsidRPr="00203EDF" w14:paraId="679CF826" w14:textId="77777777" w:rsidTr="00E21798">
        <w:trPr>
          <w:cnfStyle w:val="100000000000" w:firstRow="1" w:lastRow="0" w:firstColumn="0" w:lastColumn="0" w:oddVBand="0" w:evenVBand="0" w:oddHBand="0" w:evenHBand="0" w:firstRowFirstColumn="0" w:firstRowLastColumn="0" w:lastRowFirstColumn="0" w:lastRowLastColumn="0"/>
        </w:trPr>
        <w:tc>
          <w:tcPr>
            <w:tcW w:w="1324" w:type="pct"/>
            <w:tcBorders>
              <w:top w:val="single" w:sz="4" w:space="0" w:color="FFFFFF" w:themeColor="background1"/>
              <w:left w:val="single" w:sz="4" w:space="0" w:color="FFFFFF" w:themeColor="background1"/>
              <w:bottom w:val="single" w:sz="4" w:space="0" w:color="FFFFFF" w:themeColor="background1"/>
            </w:tcBorders>
          </w:tcPr>
          <w:p w14:paraId="672D6CE8" w14:textId="34A16EA0" w:rsidR="0031248D" w:rsidRPr="00203EDF" w:rsidRDefault="0031248D" w:rsidP="003A03CA">
            <w:pPr>
              <w:pStyle w:val="ECCTabletext"/>
              <w:keepNext/>
              <w:spacing w:before="120"/>
            </w:pPr>
            <w:r w:rsidRPr="00203EDF">
              <w:t>Parameter</w:t>
            </w:r>
          </w:p>
        </w:tc>
        <w:tc>
          <w:tcPr>
            <w:tcW w:w="731" w:type="pct"/>
            <w:tcBorders>
              <w:top w:val="single" w:sz="4" w:space="0" w:color="FFFFFF" w:themeColor="background1"/>
              <w:bottom w:val="single" w:sz="4" w:space="0" w:color="FFFFFF" w:themeColor="background1"/>
            </w:tcBorders>
          </w:tcPr>
          <w:p w14:paraId="54B7F698" w14:textId="77777777" w:rsidR="0031248D" w:rsidRPr="00203EDF" w:rsidRDefault="0031248D" w:rsidP="003A03CA">
            <w:pPr>
              <w:pStyle w:val="ECCTabletext"/>
              <w:keepNext/>
              <w:spacing w:before="120"/>
            </w:pPr>
            <w:r w:rsidRPr="00203EDF">
              <w:t>Units</w:t>
            </w:r>
          </w:p>
        </w:tc>
        <w:tc>
          <w:tcPr>
            <w:tcW w:w="748" w:type="pct"/>
            <w:tcBorders>
              <w:top w:val="single" w:sz="4" w:space="0" w:color="FFFFFF" w:themeColor="background1"/>
              <w:bottom w:val="single" w:sz="4" w:space="0" w:color="FFFFFF" w:themeColor="background1"/>
            </w:tcBorders>
          </w:tcPr>
          <w:p w14:paraId="307BF7CA" w14:textId="77777777" w:rsidR="0031248D" w:rsidRPr="00203EDF" w:rsidRDefault="0031248D" w:rsidP="003A03CA">
            <w:pPr>
              <w:pStyle w:val="ECCTabletext"/>
              <w:keepNext/>
              <w:spacing w:before="120"/>
            </w:pPr>
            <w:r w:rsidRPr="00203EDF">
              <w:t>Outdoor BS</w:t>
            </w:r>
          </w:p>
        </w:tc>
        <w:tc>
          <w:tcPr>
            <w:tcW w:w="807" w:type="pct"/>
            <w:tcBorders>
              <w:top w:val="single" w:sz="4" w:space="0" w:color="FFFFFF" w:themeColor="background1"/>
              <w:bottom w:val="single" w:sz="4" w:space="0" w:color="FFFFFF" w:themeColor="background1"/>
            </w:tcBorders>
          </w:tcPr>
          <w:p w14:paraId="1EDDE0AB" w14:textId="77777777" w:rsidR="0031248D" w:rsidRPr="00203EDF" w:rsidRDefault="0031248D" w:rsidP="003A03CA">
            <w:pPr>
              <w:pStyle w:val="ECCTabletext"/>
              <w:keepNext/>
              <w:spacing w:before="120"/>
            </w:pPr>
            <w:r w:rsidRPr="00203EDF">
              <w:t>Outdoor UE</w:t>
            </w:r>
          </w:p>
        </w:tc>
        <w:tc>
          <w:tcPr>
            <w:tcW w:w="735" w:type="pct"/>
            <w:tcBorders>
              <w:top w:val="single" w:sz="4" w:space="0" w:color="FFFFFF" w:themeColor="background1"/>
              <w:bottom w:val="single" w:sz="4" w:space="0" w:color="FFFFFF" w:themeColor="background1"/>
            </w:tcBorders>
          </w:tcPr>
          <w:p w14:paraId="4100C342" w14:textId="77777777" w:rsidR="0031248D" w:rsidRPr="00203EDF" w:rsidRDefault="0031248D" w:rsidP="003A03CA">
            <w:pPr>
              <w:pStyle w:val="ECCTabletext"/>
              <w:keepNext/>
              <w:spacing w:before="120"/>
            </w:pPr>
            <w:r w:rsidRPr="00203EDF">
              <w:t>Indoor BS</w:t>
            </w:r>
          </w:p>
        </w:tc>
        <w:tc>
          <w:tcPr>
            <w:tcW w:w="656" w:type="pct"/>
            <w:tcBorders>
              <w:top w:val="single" w:sz="4" w:space="0" w:color="FFFFFF" w:themeColor="background1"/>
              <w:bottom w:val="single" w:sz="4" w:space="0" w:color="FFFFFF" w:themeColor="background1"/>
              <w:right w:val="single" w:sz="4" w:space="0" w:color="FFFFFF" w:themeColor="background1"/>
            </w:tcBorders>
          </w:tcPr>
          <w:p w14:paraId="554F8B39" w14:textId="77777777" w:rsidR="0031248D" w:rsidRPr="00203EDF" w:rsidRDefault="0031248D" w:rsidP="003A03CA">
            <w:pPr>
              <w:pStyle w:val="ECCTabletext"/>
              <w:keepNext/>
              <w:spacing w:before="120"/>
            </w:pPr>
            <w:r w:rsidRPr="00203EDF">
              <w:t>Indoor UE</w:t>
            </w:r>
          </w:p>
        </w:tc>
      </w:tr>
      <w:tr w:rsidR="0031248D" w:rsidRPr="00203EDF" w14:paraId="1B2A1E06" w14:textId="77777777" w:rsidTr="003A03CA">
        <w:trPr>
          <w:trHeight w:val="265"/>
        </w:trPr>
        <w:tc>
          <w:tcPr>
            <w:tcW w:w="1324" w:type="pct"/>
            <w:tcBorders>
              <w:top w:val="single" w:sz="4" w:space="0" w:color="FFFFFF" w:themeColor="background1"/>
            </w:tcBorders>
          </w:tcPr>
          <w:p w14:paraId="0BE8BFF8" w14:textId="77777777" w:rsidR="0031248D" w:rsidRPr="00203EDF" w:rsidRDefault="0031248D" w:rsidP="003A03CA">
            <w:pPr>
              <w:keepNext/>
            </w:pPr>
            <w:r w:rsidRPr="00203EDF">
              <w:t>D EHata (Urban)</w:t>
            </w:r>
          </w:p>
        </w:tc>
        <w:tc>
          <w:tcPr>
            <w:tcW w:w="0" w:type="pct"/>
            <w:tcBorders>
              <w:top w:val="single" w:sz="4" w:space="0" w:color="FFFFFF" w:themeColor="background1"/>
            </w:tcBorders>
          </w:tcPr>
          <w:p w14:paraId="7B1951BA" w14:textId="77777777" w:rsidR="0031248D" w:rsidRPr="00203EDF" w:rsidRDefault="0031248D" w:rsidP="003A03CA">
            <w:pPr>
              <w:keepNext/>
            </w:pPr>
            <w:r w:rsidRPr="00203EDF">
              <w:t>km</w:t>
            </w:r>
          </w:p>
        </w:tc>
        <w:tc>
          <w:tcPr>
            <w:tcW w:w="0" w:type="pct"/>
            <w:tcBorders>
              <w:top w:val="single" w:sz="4" w:space="0" w:color="FFFFFF" w:themeColor="background1"/>
            </w:tcBorders>
          </w:tcPr>
          <w:p w14:paraId="15613519" w14:textId="77777777" w:rsidR="0031248D" w:rsidRPr="00203EDF" w:rsidRDefault="0031248D" w:rsidP="00CB0E7D">
            <w:pPr>
              <w:keepNext/>
              <w:jc w:val="right"/>
            </w:pPr>
            <w:r w:rsidRPr="00203EDF">
              <w:t>1.07</w:t>
            </w:r>
          </w:p>
        </w:tc>
        <w:tc>
          <w:tcPr>
            <w:tcW w:w="0" w:type="pct"/>
            <w:tcBorders>
              <w:top w:val="single" w:sz="4" w:space="0" w:color="FFFFFF" w:themeColor="background1"/>
            </w:tcBorders>
          </w:tcPr>
          <w:p w14:paraId="4D3EC28B" w14:textId="77777777" w:rsidR="0031248D" w:rsidRPr="00203EDF" w:rsidRDefault="0031248D" w:rsidP="00CB0E7D">
            <w:pPr>
              <w:keepNext/>
              <w:jc w:val="right"/>
            </w:pPr>
            <w:r w:rsidRPr="00203EDF">
              <w:t>0.20</w:t>
            </w:r>
          </w:p>
        </w:tc>
        <w:tc>
          <w:tcPr>
            <w:tcW w:w="0" w:type="pct"/>
            <w:tcBorders>
              <w:top w:val="single" w:sz="4" w:space="0" w:color="FFFFFF" w:themeColor="background1"/>
            </w:tcBorders>
          </w:tcPr>
          <w:p w14:paraId="7BBA2CC1" w14:textId="77777777" w:rsidR="0031248D" w:rsidRPr="00203EDF" w:rsidRDefault="0031248D" w:rsidP="00CB0E7D">
            <w:pPr>
              <w:keepNext/>
              <w:jc w:val="right"/>
            </w:pPr>
            <w:r w:rsidRPr="00203EDF">
              <w:t xml:space="preserve">0.09 </w:t>
            </w:r>
          </w:p>
        </w:tc>
        <w:tc>
          <w:tcPr>
            <w:tcW w:w="656" w:type="pct"/>
            <w:tcBorders>
              <w:top w:val="single" w:sz="4" w:space="0" w:color="FFFFFF" w:themeColor="background1"/>
            </w:tcBorders>
          </w:tcPr>
          <w:p w14:paraId="3053D549" w14:textId="77777777" w:rsidR="0031248D" w:rsidRPr="00203EDF" w:rsidRDefault="0031248D" w:rsidP="00CB0E7D">
            <w:pPr>
              <w:keepNext/>
              <w:jc w:val="right"/>
            </w:pPr>
            <w:r w:rsidRPr="00203EDF">
              <w:t>0.09</w:t>
            </w:r>
          </w:p>
        </w:tc>
      </w:tr>
      <w:tr w:rsidR="0031248D" w:rsidRPr="00203EDF" w14:paraId="50E0E3B7" w14:textId="77777777" w:rsidTr="00E21798">
        <w:trPr>
          <w:trHeight w:val="265"/>
        </w:trPr>
        <w:tc>
          <w:tcPr>
            <w:tcW w:w="1324" w:type="pct"/>
          </w:tcPr>
          <w:p w14:paraId="39CE911D" w14:textId="77777777" w:rsidR="0031248D" w:rsidRPr="00203EDF" w:rsidRDefault="0031248D" w:rsidP="003A03CA">
            <w:pPr>
              <w:keepNext/>
            </w:pPr>
            <w:r w:rsidRPr="00203EDF">
              <w:t>D EHata (Suburban)</w:t>
            </w:r>
          </w:p>
        </w:tc>
        <w:tc>
          <w:tcPr>
            <w:tcW w:w="731" w:type="pct"/>
          </w:tcPr>
          <w:p w14:paraId="44A1E392" w14:textId="77777777" w:rsidR="0031248D" w:rsidRPr="00203EDF" w:rsidRDefault="0031248D" w:rsidP="003A03CA">
            <w:pPr>
              <w:keepNext/>
            </w:pPr>
            <w:r w:rsidRPr="00203EDF">
              <w:t>km</w:t>
            </w:r>
          </w:p>
        </w:tc>
        <w:tc>
          <w:tcPr>
            <w:tcW w:w="748" w:type="pct"/>
          </w:tcPr>
          <w:p w14:paraId="11A4304F" w14:textId="77777777" w:rsidR="0031248D" w:rsidRPr="00203EDF" w:rsidRDefault="0031248D" w:rsidP="00CB0E7D">
            <w:pPr>
              <w:keepNext/>
              <w:jc w:val="right"/>
            </w:pPr>
            <w:r w:rsidRPr="00203EDF">
              <w:t>2.38</w:t>
            </w:r>
          </w:p>
        </w:tc>
        <w:tc>
          <w:tcPr>
            <w:tcW w:w="807" w:type="pct"/>
          </w:tcPr>
          <w:p w14:paraId="62DDF920" w14:textId="77777777" w:rsidR="0031248D" w:rsidRPr="00203EDF" w:rsidRDefault="0031248D" w:rsidP="00CB0E7D">
            <w:pPr>
              <w:keepNext/>
              <w:jc w:val="right"/>
            </w:pPr>
            <w:r w:rsidRPr="00203EDF">
              <w:t>0.44</w:t>
            </w:r>
          </w:p>
        </w:tc>
        <w:tc>
          <w:tcPr>
            <w:tcW w:w="735" w:type="pct"/>
          </w:tcPr>
          <w:p w14:paraId="78AB23D4" w14:textId="77777777" w:rsidR="0031248D" w:rsidRPr="00203EDF" w:rsidRDefault="0031248D" w:rsidP="00CB0E7D">
            <w:pPr>
              <w:keepNext/>
              <w:jc w:val="right"/>
            </w:pPr>
            <w:r w:rsidRPr="00203EDF">
              <w:t>0.13</w:t>
            </w:r>
          </w:p>
        </w:tc>
        <w:tc>
          <w:tcPr>
            <w:tcW w:w="656" w:type="pct"/>
          </w:tcPr>
          <w:p w14:paraId="588A68BC" w14:textId="77777777" w:rsidR="0031248D" w:rsidRPr="00203EDF" w:rsidRDefault="0031248D" w:rsidP="00CB0E7D">
            <w:pPr>
              <w:keepNext/>
              <w:jc w:val="right"/>
            </w:pPr>
            <w:r w:rsidRPr="00203EDF">
              <w:t>0.13</w:t>
            </w:r>
          </w:p>
        </w:tc>
      </w:tr>
      <w:tr w:rsidR="0031248D" w:rsidRPr="00203EDF" w14:paraId="7A206D21" w14:textId="77777777" w:rsidTr="00E21798">
        <w:trPr>
          <w:trHeight w:val="265"/>
        </w:trPr>
        <w:tc>
          <w:tcPr>
            <w:tcW w:w="1324" w:type="pct"/>
          </w:tcPr>
          <w:p w14:paraId="5E8CC124" w14:textId="77777777" w:rsidR="0031248D" w:rsidRPr="00203EDF" w:rsidRDefault="0031248D" w:rsidP="003A03CA">
            <w:pPr>
              <w:keepNext/>
            </w:pPr>
            <w:r w:rsidRPr="00203EDF">
              <w:t>D EHata (Rural)</w:t>
            </w:r>
          </w:p>
        </w:tc>
        <w:tc>
          <w:tcPr>
            <w:tcW w:w="731" w:type="pct"/>
          </w:tcPr>
          <w:p w14:paraId="58DA5DDD" w14:textId="77777777" w:rsidR="0031248D" w:rsidRPr="00203EDF" w:rsidRDefault="0031248D" w:rsidP="003A03CA">
            <w:pPr>
              <w:keepNext/>
            </w:pPr>
            <w:r w:rsidRPr="00203EDF">
              <w:t>km</w:t>
            </w:r>
          </w:p>
        </w:tc>
        <w:tc>
          <w:tcPr>
            <w:tcW w:w="748" w:type="pct"/>
          </w:tcPr>
          <w:p w14:paraId="4C4FD4AE" w14:textId="77777777" w:rsidR="0031248D" w:rsidRPr="00203EDF" w:rsidRDefault="0031248D" w:rsidP="00CB0E7D">
            <w:pPr>
              <w:keepNext/>
              <w:jc w:val="right"/>
            </w:pPr>
            <w:r w:rsidRPr="00203EDF">
              <w:t>8.96</w:t>
            </w:r>
          </w:p>
        </w:tc>
        <w:tc>
          <w:tcPr>
            <w:tcW w:w="807" w:type="pct"/>
          </w:tcPr>
          <w:p w14:paraId="2D9EF88B" w14:textId="77777777" w:rsidR="0031248D" w:rsidRPr="00203EDF" w:rsidRDefault="0031248D" w:rsidP="00CB0E7D">
            <w:pPr>
              <w:keepNext/>
              <w:jc w:val="right"/>
            </w:pPr>
            <w:r w:rsidRPr="00203EDF">
              <w:t>1.64</w:t>
            </w:r>
          </w:p>
        </w:tc>
        <w:tc>
          <w:tcPr>
            <w:tcW w:w="735" w:type="pct"/>
          </w:tcPr>
          <w:p w14:paraId="46B1C476" w14:textId="77777777" w:rsidR="0031248D" w:rsidRPr="00203EDF" w:rsidRDefault="0031248D" w:rsidP="00CB0E7D">
            <w:pPr>
              <w:keepNext/>
              <w:jc w:val="right"/>
            </w:pPr>
            <w:r w:rsidRPr="00203EDF">
              <w:t>0.47</w:t>
            </w:r>
          </w:p>
        </w:tc>
        <w:tc>
          <w:tcPr>
            <w:tcW w:w="656" w:type="pct"/>
          </w:tcPr>
          <w:p w14:paraId="2CCAC626" w14:textId="77777777" w:rsidR="0031248D" w:rsidRPr="00203EDF" w:rsidRDefault="0031248D" w:rsidP="00CB0E7D">
            <w:pPr>
              <w:keepNext/>
              <w:jc w:val="right"/>
            </w:pPr>
            <w:r w:rsidRPr="00203EDF">
              <w:t>0.47</w:t>
            </w:r>
          </w:p>
        </w:tc>
      </w:tr>
    </w:tbl>
    <w:p w14:paraId="288F5191" w14:textId="0EF77229" w:rsidR="00E21798" w:rsidRPr="00670C5D" w:rsidRDefault="00E21798" w:rsidP="00E21798">
      <w:pPr>
        <w:pStyle w:val="Caption"/>
      </w:pPr>
      <w:r w:rsidRPr="00670C5D">
        <w:t xml:space="preserve">Table </w:t>
      </w:r>
      <w:fldSimple w:instr=" SEQ Table \* ARABIC ">
        <w:r w:rsidR="003D7771">
          <w:rPr>
            <w:noProof/>
          </w:rPr>
          <w:t>28</w:t>
        </w:r>
      </w:fldSimple>
      <w:r w:rsidRPr="00670C5D">
        <w:t xml:space="preserve">: Extract from </w:t>
      </w:r>
      <w:r w:rsidR="002F4C77">
        <w:fldChar w:fldCharType="begin" w:fldLock="1"/>
      </w:r>
      <w:r w:rsidR="002F4C77">
        <w:instrText xml:space="preserve"> REF _Ref67556804 \h </w:instrText>
      </w:r>
      <w:r w:rsidR="002F4C77">
        <w:fldChar w:fldCharType="separate"/>
      </w:r>
      <w:r w:rsidR="007356F6">
        <w:t xml:space="preserve">Table </w:t>
      </w:r>
      <w:r w:rsidR="007356F6">
        <w:rPr>
          <w:noProof/>
        </w:rPr>
        <w:t>26</w:t>
      </w:r>
      <w:r w:rsidR="007356F6" w:rsidRPr="006D18F0">
        <w:t>: MCL Separation distance calculation for 5 MHz TS bandwidth, MSS victim UE, TS interferer</w:t>
      </w:r>
      <w:r w:rsidR="002F4C77">
        <w:fldChar w:fldCharType="end"/>
      </w:r>
    </w:p>
    <w:tbl>
      <w:tblPr>
        <w:tblStyle w:val="ECCTable-redheader"/>
        <w:tblW w:w="5000" w:type="pct"/>
        <w:tblInd w:w="0" w:type="dxa"/>
        <w:tblLook w:val="04A0" w:firstRow="1" w:lastRow="0" w:firstColumn="1" w:lastColumn="0" w:noHBand="0" w:noVBand="1"/>
      </w:tblPr>
      <w:tblGrid>
        <w:gridCol w:w="2456"/>
        <w:gridCol w:w="1245"/>
        <w:gridCol w:w="1383"/>
        <w:gridCol w:w="1383"/>
        <w:gridCol w:w="1245"/>
        <w:gridCol w:w="1348"/>
      </w:tblGrid>
      <w:tr w:rsidR="000600A2" w:rsidRPr="00203EDF" w14:paraId="6D1A311E" w14:textId="77777777" w:rsidTr="00F77F61">
        <w:trPr>
          <w:cnfStyle w:val="100000000000" w:firstRow="1" w:lastRow="0" w:firstColumn="0" w:lastColumn="0" w:oddVBand="0" w:evenVBand="0" w:oddHBand="0" w:evenHBand="0" w:firstRowFirstColumn="0" w:firstRowLastColumn="0" w:lastRowFirstColumn="0" w:lastRowLastColumn="0"/>
        </w:trPr>
        <w:tc>
          <w:tcPr>
            <w:tcW w:w="1356" w:type="pct"/>
          </w:tcPr>
          <w:p w14:paraId="1D38E3D8" w14:textId="77777777" w:rsidR="00E21798" w:rsidRPr="00E21798" w:rsidRDefault="00E21798" w:rsidP="00953799">
            <w:pPr>
              <w:pStyle w:val="ECCTabletext"/>
              <w:spacing w:before="120"/>
            </w:pPr>
            <w:r w:rsidRPr="00670C5D">
              <w:t>Parameter</w:t>
            </w:r>
          </w:p>
        </w:tc>
        <w:tc>
          <w:tcPr>
            <w:tcW w:w="687" w:type="pct"/>
          </w:tcPr>
          <w:p w14:paraId="2A89A9D7" w14:textId="77777777" w:rsidR="00E21798" w:rsidRPr="00E21798" w:rsidRDefault="00E21798" w:rsidP="00953799">
            <w:pPr>
              <w:pStyle w:val="ECCTabletext"/>
              <w:spacing w:before="120"/>
            </w:pPr>
            <w:r w:rsidRPr="00670C5D">
              <w:t>Units</w:t>
            </w:r>
          </w:p>
        </w:tc>
        <w:tc>
          <w:tcPr>
            <w:tcW w:w="763" w:type="pct"/>
          </w:tcPr>
          <w:p w14:paraId="7E4564CF" w14:textId="77777777" w:rsidR="00E21798" w:rsidRPr="00E21798" w:rsidRDefault="00E21798" w:rsidP="00953799">
            <w:pPr>
              <w:pStyle w:val="ECCTabletext"/>
              <w:spacing w:before="120"/>
            </w:pPr>
            <w:r w:rsidRPr="00670C5D">
              <w:t>Outdoor BS</w:t>
            </w:r>
          </w:p>
        </w:tc>
        <w:tc>
          <w:tcPr>
            <w:tcW w:w="763" w:type="pct"/>
          </w:tcPr>
          <w:p w14:paraId="473952E2" w14:textId="77777777" w:rsidR="00E21798" w:rsidRPr="00E21798" w:rsidRDefault="00E21798" w:rsidP="00953799">
            <w:pPr>
              <w:pStyle w:val="ECCTabletext"/>
              <w:spacing w:before="120"/>
            </w:pPr>
            <w:r w:rsidRPr="00670C5D">
              <w:t>Outdoor UE</w:t>
            </w:r>
          </w:p>
        </w:tc>
        <w:tc>
          <w:tcPr>
            <w:tcW w:w="687" w:type="pct"/>
          </w:tcPr>
          <w:p w14:paraId="7D2D8156" w14:textId="77777777" w:rsidR="00E21798" w:rsidRPr="00E21798" w:rsidRDefault="00E21798" w:rsidP="00953799">
            <w:pPr>
              <w:pStyle w:val="ECCTabletext"/>
              <w:spacing w:before="120"/>
            </w:pPr>
            <w:r w:rsidRPr="00670C5D">
              <w:t>Indoor BS</w:t>
            </w:r>
          </w:p>
        </w:tc>
        <w:tc>
          <w:tcPr>
            <w:tcW w:w="744" w:type="pct"/>
          </w:tcPr>
          <w:p w14:paraId="55C7CD42" w14:textId="77777777" w:rsidR="00E21798" w:rsidRPr="00E21798" w:rsidRDefault="00E21798" w:rsidP="00953799">
            <w:pPr>
              <w:pStyle w:val="ECCTabletext"/>
              <w:spacing w:before="120"/>
            </w:pPr>
            <w:r w:rsidRPr="00670C5D">
              <w:t>Indoor UE</w:t>
            </w:r>
          </w:p>
        </w:tc>
      </w:tr>
      <w:tr w:rsidR="006F76F2" w:rsidRPr="00203EDF" w14:paraId="7BEFA50A" w14:textId="77777777" w:rsidTr="00F77F61">
        <w:trPr>
          <w:trHeight w:val="265"/>
        </w:trPr>
        <w:tc>
          <w:tcPr>
            <w:tcW w:w="1356" w:type="pct"/>
          </w:tcPr>
          <w:p w14:paraId="20DB4B6E" w14:textId="77777777" w:rsidR="006F76F2" w:rsidRPr="006F76F2" w:rsidRDefault="006F76F2" w:rsidP="006F76F2">
            <w:r w:rsidRPr="00670C5D">
              <w:t>D EHata (Urban)</w:t>
            </w:r>
          </w:p>
        </w:tc>
        <w:tc>
          <w:tcPr>
            <w:tcW w:w="687" w:type="pct"/>
          </w:tcPr>
          <w:p w14:paraId="17E9746F" w14:textId="77777777" w:rsidR="006F76F2" w:rsidRPr="006F76F2" w:rsidRDefault="006F76F2" w:rsidP="006F76F2">
            <w:r w:rsidRPr="00670C5D">
              <w:t>km</w:t>
            </w:r>
          </w:p>
        </w:tc>
        <w:tc>
          <w:tcPr>
            <w:tcW w:w="763" w:type="pct"/>
          </w:tcPr>
          <w:p w14:paraId="72248603" w14:textId="7DC70D57" w:rsidR="006F76F2" w:rsidRPr="006F76F2" w:rsidRDefault="006F76F2" w:rsidP="00CB0E7D">
            <w:pPr>
              <w:pStyle w:val="ECCTabletext"/>
              <w:jc w:val="right"/>
            </w:pPr>
            <w:r>
              <w:t>1.3</w:t>
            </w:r>
            <w:r w:rsidRPr="006F76F2">
              <w:t>0</w:t>
            </w:r>
          </w:p>
        </w:tc>
        <w:tc>
          <w:tcPr>
            <w:tcW w:w="763" w:type="pct"/>
          </w:tcPr>
          <w:p w14:paraId="7E360A10" w14:textId="5857C68E" w:rsidR="006F76F2" w:rsidRPr="006F76F2" w:rsidRDefault="006F76F2" w:rsidP="00CB0E7D">
            <w:pPr>
              <w:pStyle w:val="ECCTabletext"/>
              <w:jc w:val="right"/>
            </w:pPr>
            <w:r>
              <w:t>0.2</w:t>
            </w:r>
            <w:r w:rsidRPr="006F76F2">
              <w:t>4</w:t>
            </w:r>
          </w:p>
        </w:tc>
        <w:tc>
          <w:tcPr>
            <w:tcW w:w="687" w:type="pct"/>
          </w:tcPr>
          <w:p w14:paraId="7A2CF415" w14:textId="3A690A7B" w:rsidR="006F76F2" w:rsidRPr="006F76F2" w:rsidRDefault="006F76F2" w:rsidP="00CB0E7D">
            <w:pPr>
              <w:pStyle w:val="ECCTabletext"/>
              <w:jc w:val="right"/>
            </w:pPr>
            <w:r>
              <w:t>0.09</w:t>
            </w:r>
          </w:p>
        </w:tc>
        <w:tc>
          <w:tcPr>
            <w:tcW w:w="744" w:type="pct"/>
          </w:tcPr>
          <w:p w14:paraId="299CB59A" w14:textId="6AC3E2CD" w:rsidR="006F76F2" w:rsidRPr="006F76F2" w:rsidRDefault="006F76F2" w:rsidP="00CB0E7D">
            <w:pPr>
              <w:pStyle w:val="ECCTabletext"/>
              <w:jc w:val="right"/>
            </w:pPr>
            <w:r>
              <w:t>0.09</w:t>
            </w:r>
          </w:p>
        </w:tc>
      </w:tr>
      <w:tr w:rsidR="006F76F2" w:rsidRPr="00203EDF" w14:paraId="79B21B09" w14:textId="77777777" w:rsidTr="00F77F61">
        <w:trPr>
          <w:trHeight w:val="265"/>
        </w:trPr>
        <w:tc>
          <w:tcPr>
            <w:tcW w:w="1356" w:type="pct"/>
          </w:tcPr>
          <w:p w14:paraId="339B7781" w14:textId="77777777" w:rsidR="006F76F2" w:rsidRPr="006F76F2" w:rsidRDefault="006F76F2" w:rsidP="006F76F2">
            <w:r w:rsidRPr="00670C5D">
              <w:t xml:space="preserve">D </w:t>
            </w:r>
            <w:r w:rsidRPr="006F76F2">
              <w:t>EHata (Suburban)</w:t>
            </w:r>
          </w:p>
        </w:tc>
        <w:tc>
          <w:tcPr>
            <w:tcW w:w="687" w:type="pct"/>
          </w:tcPr>
          <w:p w14:paraId="6E4467E7" w14:textId="77777777" w:rsidR="006F76F2" w:rsidRPr="006F76F2" w:rsidRDefault="006F76F2" w:rsidP="006F76F2">
            <w:r w:rsidRPr="00670C5D">
              <w:t>km</w:t>
            </w:r>
          </w:p>
        </w:tc>
        <w:tc>
          <w:tcPr>
            <w:tcW w:w="763" w:type="pct"/>
          </w:tcPr>
          <w:p w14:paraId="5152F32A" w14:textId="77E0D5AB" w:rsidR="006F76F2" w:rsidRPr="006F76F2" w:rsidRDefault="006F76F2" w:rsidP="00CB0E7D">
            <w:pPr>
              <w:pStyle w:val="ECCTabletext"/>
              <w:jc w:val="right"/>
            </w:pPr>
            <w:r>
              <w:t>2.90</w:t>
            </w:r>
          </w:p>
        </w:tc>
        <w:tc>
          <w:tcPr>
            <w:tcW w:w="763" w:type="pct"/>
          </w:tcPr>
          <w:p w14:paraId="764781F9" w14:textId="0772035A" w:rsidR="006F76F2" w:rsidRPr="006F76F2" w:rsidRDefault="006F76F2" w:rsidP="00CB0E7D">
            <w:pPr>
              <w:pStyle w:val="ECCTabletext"/>
              <w:jc w:val="right"/>
            </w:pPr>
            <w:r>
              <w:t>0.53</w:t>
            </w:r>
          </w:p>
        </w:tc>
        <w:tc>
          <w:tcPr>
            <w:tcW w:w="687" w:type="pct"/>
          </w:tcPr>
          <w:p w14:paraId="305226FE" w14:textId="3BF73B7C" w:rsidR="006F76F2" w:rsidRPr="006F76F2" w:rsidRDefault="006F76F2" w:rsidP="00CB0E7D">
            <w:pPr>
              <w:pStyle w:val="ECCTabletext"/>
              <w:jc w:val="right"/>
            </w:pPr>
            <w:r>
              <w:t>0.15</w:t>
            </w:r>
          </w:p>
        </w:tc>
        <w:tc>
          <w:tcPr>
            <w:tcW w:w="744" w:type="pct"/>
          </w:tcPr>
          <w:p w14:paraId="5AAEA9BA" w14:textId="16B1C8D5" w:rsidR="006F76F2" w:rsidRPr="006F76F2" w:rsidRDefault="006F76F2" w:rsidP="00CB0E7D">
            <w:pPr>
              <w:pStyle w:val="ECCTabletext"/>
              <w:jc w:val="right"/>
            </w:pPr>
            <w:r>
              <w:t>0.15</w:t>
            </w:r>
          </w:p>
        </w:tc>
      </w:tr>
      <w:tr w:rsidR="006F76F2" w:rsidRPr="00203EDF" w14:paraId="6913F075" w14:textId="77777777" w:rsidTr="00F77F61">
        <w:trPr>
          <w:trHeight w:val="265"/>
        </w:trPr>
        <w:tc>
          <w:tcPr>
            <w:tcW w:w="1356" w:type="pct"/>
          </w:tcPr>
          <w:p w14:paraId="40C419A3" w14:textId="77777777" w:rsidR="006F76F2" w:rsidRPr="006F76F2" w:rsidRDefault="006F76F2" w:rsidP="006F76F2">
            <w:r w:rsidRPr="00670C5D">
              <w:t>D EHata (Rural)</w:t>
            </w:r>
          </w:p>
        </w:tc>
        <w:tc>
          <w:tcPr>
            <w:tcW w:w="687" w:type="pct"/>
          </w:tcPr>
          <w:p w14:paraId="3E185550" w14:textId="77777777" w:rsidR="006F76F2" w:rsidRPr="006F76F2" w:rsidRDefault="006F76F2" w:rsidP="006F76F2">
            <w:r w:rsidRPr="00670C5D">
              <w:t>km</w:t>
            </w:r>
          </w:p>
        </w:tc>
        <w:tc>
          <w:tcPr>
            <w:tcW w:w="763" w:type="pct"/>
          </w:tcPr>
          <w:p w14:paraId="468DA266" w14:textId="3D72637A" w:rsidR="006F76F2" w:rsidRPr="006F76F2" w:rsidRDefault="006F76F2" w:rsidP="00CB0E7D">
            <w:pPr>
              <w:pStyle w:val="ECCTabletext"/>
              <w:jc w:val="right"/>
            </w:pPr>
            <w:r>
              <w:t>9.99</w:t>
            </w:r>
          </w:p>
        </w:tc>
        <w:tc>
          <w:tcPr>
            <w:tcW w:w="763" w:type="pct"/>
          </w:tcPr>
          <w:p w14:paraId="429BEFB5" w14:textId="685F1FD3" w:rsidR="006F76F2" w:rsidRPr="006F76F2" w:rsidRDefault="006F76F2" w:rsidP="00CB0E7D">
            <w:pPr>
              <w:pStyle w:val="ECCTabletext"/>
              <w:jc w:val="right"/>
            </w:pPr>
            <w:r>
              <w:t>2.0</w:t>
            </w:r>
          </w:p>
        </w:tc>
        <w:tc>
          <w:tcPr>
            <w:tcW w:w="687" w:type="pct"/>
          </w:tcPr>
          <w:p w14:paraId="7347C59F" w14:textId="2454E00F" w:rsidR="006F76F2" w:rsidRPr="006F76F2" w:rsidRDefault="006F76F2" w:rsidP="00CB0E7D">
            <w:pPr>
              <w:pStyle w:val="ECCTabletext"/>
              <w:jc w:val="right"/>
            </w:pPr>
            <w:r>
              <w:t>0.58</w:t>
            </w:r>
          </w:p>
        </w:tc>
        <w:tc>
          <w:tcPr>
            <w:tcW w:w="744" w:type="pct"/>
          </w:tcPr>
          <w:p w14:paraId="237560EC" w14:textId="67246355" w:rsidR="006F76F2" w:rsidRPr="006F76F2" w:rsidRDefault="006F76F2" w:rsidP="00CB0E7D">
            <w:pPr>
              <w:pStyle w:val="ECCTabletext"/>
              <w:jc w:val="right"/>
            </w:pPr>
            <w:r>
              <w:t>0.58</w:t>
            </w:r>
          </w:p>
        </w:tc>
      </w:tr>
    </w:tbl>
    <w:p w14:paraId="49077636" w14:textId="7E382896" w:rsidR="0031248D" w:rsidRPr="00203EDF" w:rsidRDefault="005D1D2D" w:rsidP="0031248D">
      <w:r>
        <w:t>This</w:t>
      </w:r>
      <w:r w:rsidR="0031248D" w:rsidRPr="00203EDF">
        <w:t xml:space="preserve"> </w:t>
      </w:r>
      <w:r w:rsidR="00D93824">
        <w:t>R</w:t>
      </w:r>
      <w:r w:rsidR="0031248D" w:rsidRPr="00203EDF">
        <w:t>eport considers only the characteristics of an operational MSS system, Globalstar. Other satellite systems have been filed at the ITU BR for use in this band, but these characteristics have not been considered</w:t>
      </w:r>
      <w:r w:rsidR="000310A2">
        <w:t xml:space="preserve"> </w:t>
      </w:r>
      <w:r w:rsidR="000310A2" w:rsidRPr="000310A2">
        <w:t>as these are not active in this band in ITU Region 1</w:t>
      </w:r>
      <w:r w:rsidR="0031248D" w:rsidRPr="00203EDF">
        <w:t>.</w:t>
      </w:r>
    </w:p>
    <w:p w14:paraId="029DEDDA" w14:textId="77777777" w:rsidR="004F5392" w:rsidRPr="00203EDF" w:rsidRDefault="004F5392" w:rsidP="00935BEA">
      <w:pPr>
        <w:pStyle w:val="Heading2"/>
        <w:rPr>
          <w:rStyle w:val="ECCParagraph"/>
        </w:rPr>
      </w:pPr>
      <w:bookmarkStart w:id="1119" w:name="_Toc51755916"/>
      <w:bookmarkStart w:id="1120" w:name="_Ref64711142"/>
      <w:bookmarkStart w:id="1121" w:name="_Ref64711332"/>
      <w:bookmarkStart w:id="1122" w:name="_Toc61801880"/>
      <w:bookmarkStart w:id="1123" w:name="_Toc70847759"/>
      <w:bookmarkStart w:id="1124" w:name="_Toc71093698"/>
      <w:bookmarkStart w:id="1125" w:name="_Toc71094928"/>
      <w:r w:rsidRPr="00203EDF">
        <w:rPr>
          <w:rStyle w:val="ECCParagraph"/>
        </w:rPr>
        <w:lastRenderedPageBreak/>
        <w:t xml:space="preserve">Compatibility with </w:t>
      </w:r>
      <w:r w:rsidR="00B90182" w:rsidRPr="00203EDF">
        <w:rPr>
          <w:rStyle w:val="ECCParagraph"/>
        </w:rPr>
        <w:t>Possible Future</w:t>
      </w:r>
      <w:r w:rsidRPr="00203EDF">
        <w:rPr>
          <w:rStyle w:val="ECCParagraph"/>
        </w:rPr>
        <w:t xml:space="preserve"> R</w:t>
      </w:r>
      <w:r w:rsidR="005417C4" w:rsidRPr="00203EDF">
        <w:rPr>
          <w:rStyle w:val="ECCParagraph"/>
        </w:rPr>
        <w:t>D</w:t>
      </w:r>
      <w:r w:rsidRPr="00203EDF">
        <w:rPr>
          <w:rStyle w:val="ECCParagraph"/>
        </w:rPr>
        <w:t>SS in the band 2483.5-2500 MHz</w:t>
      </w:r>
      <w:bookmarkEnd w:id="1119"/>
      <w:bookmarkEnd w:id="1120"/>
      <w:bookmarkEnd w:id="1121"/>
      <w:bookmarkEnd w:id="1122"/>
      <w:bookmarkEnd w:id="1123"/>
      <w:bookmarkEnd w:id="1124"/>
      <w:bookmarkEnd w:id="1125"/>
      <w:r w:rsidRPr="00203EDF">
        <w:rPr>
          <w:rStyle w:val="ECCParagraph"/>
        </w:rPr>
        <w:t xml:space="preserve"> </w:t>
      </w:r>
    </w:p>
    <w:p w14:paraId="7FBA695B" w14:textId="2DC431ED" w:rsidR="001F0D60" w:rsidRPr="00203EDF" w:rsidRDefault="001F0D60" w:rsidP="001F0D60">
      <w:pPr>
        <w:rPr>
          <w:rStyle w:val="ECCParagraph"/>
        </w:rPr>
      </w:pPr>
      <w:r w:rsidRPr="00203EDF">
        <w:rPr>
          <w:rStyle w:val="ECCParagraph"/>
        </w:rPr>
        <w:t>The upgrading of Radiodetermination Satellite Service (RDSS) in 2483.5</w:t>
      </w:r>
      <w:r w:rsidR="00935BEA" w:rsidRPr="00203EDF">
        <w:rPr>
          <w:rStyle w:val="ECCParagraph"/>
        </w:rPr>
        <w:t>-</w:t>
      </w:r>
      <w:r w:rsidRPr="00203EDF">
        <w:rPr>
          <w:rStyle w:val="ECCParagraph"/>
        </w:rPr>
        <w:t xml:space="preserve">2500 MHz band to primary status on a global basis has been agreed by WRC-12. The approved global primary allocation is intended to facilitate new navigation signals for the future generation of Galileo satellites in subject frequency band. The 2483.5-2500 MHz band, because of its proximity to the mobile service allocations above 2.5 GHz, may offer attractive synergies of </w:t>
      </w:r>
      <w:r w:rsidR="003E78CD" w:rsidRPr="00203EDF">
        <w:rPr>
          <w:rStyle w:val="ECCParagraph"/>
        </w:rPr>
        <w:t>radio determination satellite navigation systems (</w:t>
      </w:r>
      <w:r w:rsidR="001B5440" w:rsidRPr="00203EDF">
        <w:rPr>
          <w:rStyle w:val="ECCParagraph"/>
        </w:rPr>
        <w:t>RDSS</w:t>
      </w:r>
      <w:r w:rsidR="003E78CD" w:rsidRPr="00203EDF">
        <w:rPr>
          <w:rStyle w:val="ECCParagraph"/>
        </w:rPr>
        <w:t>/RNSS)</w:t>
      </w:r>
      <w:r w:rsidRPr="00203EDF">
        <w:rPr>
          <w:rStyle w:val="ECCParagraph"/>
        </w:rPr>
        <w:t xml:space="preserve"> with terrestrial mobile systems due to improved antenna efficiencies and use of shared hardware not possible with other </w:t>
      </w:r>
      <w:r w:rsidR="001B5440" w:rsidRPr="00203EDF">
        <w:rPr>
          <w:rStyle w:val="ECCParagraph"/>
        </w:rPr>
        <w:t xml:space="preserve">RDSS </w:t>
      </w:r>
      <w:r w:rsidRPr="00203EDF">
        <w:rPr>
          <w:rStyle w:val="ECCParagraph"/>
        </w:rPr>
        <w:t xml:space="preserve">bands. </w:t>
      </w:r>
    </w:p>
    <w:p w14:paraId="2D68CBDC" w14:textId="7B6E039E" w:rsidR="001F0D60" w:rsidRPr="00203EDF" w:rsidRDefault="001B5440" w:rsidP="001F0D60">
      <w:pPr>
        <w:rPr>
          <w:rStyle w:val="ECCParagraph"/>
        </w:rPr>
      </w:pPr>
      <w:r w:rsidRPr="00203EDF">
        <w:rPr>
          <w:rStyle w:val="ECCParagraph"/>
        </w:rPr>
        <w:t xml:space="preserve">RDSS </w:t>
      </w:r>
      <w:r w:rsidR="001F0D60" w:rsidRPr="00203EDF">
        <w:rPr>
          <w:rStyle w:val="ECCParagraph"/>
        </w:rPr>
        <w:t xml:space="preserve">would also be operated in downlink mode only, so the interference scenario with RDSS is very similar to the scenario with MSS. Another similarity with the MSS case is that </w:t>
      </w:r>
      <w:r w:rsidRPr="00203EDF">
        <w:rPr>
          <w:rStyle w:val="ECCParagraph"/>
        </w:rPr>
        <w:t xml:space="preserve">RDSS </w:t>
      </w:r>
      <w:r w:rsidR="001F0D60" w:rsidRPr="00203EDF">
        <w:rPr>
          <w:rStyle w:val="ECCParagraph"/>
        </w:rPr>
        <w:t>victim receivers are supposed to be operated outdoors only.</w:t>
      </w:r>
    </w:p>
    <w:p w14:paraId="286194CF" w14:textId="0BE3E8D8" w:rsidR="001F0D60" w:rsidRPr="00203EDF" w:rsidRDefault="001F0D60" w:rsidP="001F0D60">
      <w:pPr>
        <w:rPr>
          <w:rStyle w:val="ECCParagraph"/>
        </w:rPr>
      </w:pPr>
      <w:r w:rsidRPr="00203EDF">
        <w:rPr>
          <w:rStyle w:val="ECCParagraph"/>
        </w:rPr>
        <w:t xml:space="preserve">It should be noted there is no consideration in the band for tracking applications </w:t>
      </w:r>
      <w:r w:rsidR="001B5440" w:rsidRPr="00203EDF">
        <w:rPr>
          <w:rStyle w:val="ECCParagraph"/>
        </w:rPr>
        <w:t xml:space="preserve">such as </w:t>
      </w:r>
      <w:r w:rsidRPr="00203EDF">
        <w:rPr>
          <w:rStyle w:val="ECCParagraph"/>
        </w:rPr>
        <w:t xml:space="preserve">aeronautical “safety-of-life” applications including landing assistance where the integrity requirement for the </w:t>
      </w:r>
      <w:r w:rsidR="001B5440" w:rsidRPr="00203EDF">
        <w:rPr>
          <w:rStyle w:val="ECCParagraph"/>
        </w:rPr>
        <w:t xml:space="preserve">RDSS </w:t>
      </w:r>
      <w:r w:rsidRPr="00203EDF">
        <w:rPr>
          <w:rStyle w:val="ECCParagraph"/>
        </w:rPr>
        <w:t>signal is greater.</w:t>
      </w:r>
    </w:p>
    <w:p w14:paraId="42969387" w14:textId="06A9AC43" w:rsidR="001F0D60" w:rsidRPr="00203EDF" w:rsidRDefault="009B7C88" w:rsidP="001F0D60">
      <w:pPr>
        <w:rPr>
          <w:rStyle w:val="ECCParagraph"/>
        </w:rPr>
      </w:pPr>
      <w:r>
        <w:rPr>
          <w:rStyle w:val="ECCParagraph"/>
        </w:rPr>
        <w:t>A</w:t>
      </w:r>
      <w:r w:rsidRPr="00203EDF">
        <w:rPr>
          <w:rStyle w:val="ECCParagraph"/>
        </w:rPr>
        <w:t>nal</w:t>
      </w:r>
      <w:r>
        <w:rPr>
          <w:rStyle w:val="ECCParagraph"/>
        </w:rPr>
        <w:t xml:space="preserve">ysis presented here shows </w:t>
      </w:r>
      <w:r w:rsidR="001F0D60" w:rsidRPr="00203EDF">
        <w:rPr>
          <w:rStyle w:val="ECCParagraph"/>
        </w:rPr>
        <w:t xml:space="preserve">the impact of an LTE-based 2.4 GHz </w:t>
      </w:r>
      <w:r w:rsidR="001B6C35">
        <w:rPr>
          <w:rStyle w:val="ECCParagraph"/>
        </w:rPr>
        <w:t>t</w:t>
      </w:r>
      <w:r w:rsidR="001F0D60" w:rsidRPr="00203EDF">
        <w:rPr>
          <w:rStyle w:val="ECCParagraph"/>
        </w:rPr>
        <w:t xml:space="preserve">errestrial </w:t>
      </w:r>
      <w:r w:rsidR="001B6C35">
        <w:rPr>
          <w:rStyle w:val="ECCParagraph"/>
        </w:rPr>
        <w:t>s</w:t>
      </w:r>
      <w:r w:rsidR="0069746D" w:rsidRPr="00203EDF">
        <w:rPr>
          <w:rStyle w:val="ECCParagraph"/>
        </w:rPr>
        <w:t xml:space="preserve">ervice </w:t>
      </w:r>
      <w:r w:rsidR="001F0D60" w:rsidRPr="00203EDF">
        <w:rPr>
          <w:rStyle w:val="ECCParagraph"/>
        </w:rPr>
        <w:t>(TS) in the MSS frequency band 2483.5</w:t>
      </w:r>
      <w:r w:rsidR="0087366E" w:rsidRPr="00203EDF">
        <w:rPr>
          <w:rStyle w:val="ECCParagraph"/>
        </w:rPr>
        <w:t>-</w:t>
      </w:r>
      <w:r w:rsidR="001F0D60" w:rsidRPr="00203EDF">
        <w:rPr>
          <w:rStyle w:val="ECCParagraph"/>
        </w:rPr>
        <w:t xml:space="preserve">2495 MHz on a proposed future </w:t>
      </w:r>
      <w:r w:rsidR="006E6D65" w:rsidRPr="00203EDF">
        <w:rPr>
          <w:rStyle w:val="ECCParagraph"/>
        </w:rPr>
        <w:t xml:space="preserve">RDSS </w:t>
      </w:r>
      <w:r w:rsidR="001F0D60" w:rsidRPr="00203EDF">
        <w:rPr>
          <w:rStyle w:val="ECCParagraph"/>
        </w:rPr>
        <w:t>incumbent services in the same frequency band. The analysis determines the impact of LTE-based 2.4 GHz</w:t>
      </w:r>
      <w:r w:rsidR="001F0D60" w:rsidRPr="00203EDF" w:rsidDel="005B6795">
        <w:rPr>
          <w:rStyle w:val="ECCParagraph"/>
        </w:rPr>
        <w:t xml:space="preserve"> </w:t>
      </w:r>
      <w:r w:rsidR="001F0D60" w:rsidRPr="00203EDF">
        <w:rPr>
          <w:rStyle w:val="ECCParagraph"/>
        </w:rPr>
        <w:t xml:space="preserve">terrestrial transmitters on victim co-channel future RDSS receivers. </w:t>
      </w:r>
    </w:p>
    <w:p w14:paraId="25A68314" w14:textId="48B85DB5" w:rsidR="001F0D60" w:rsidRPr="00203EDF" w:rsidRDefault="001F0D60" w:rsidP="001F0D60">
      <w:r w:rsidRPr="00203EDF">
        <w:t xml:space="preserve">The technical characteristics of the 2.4 GHz low power terrestrial service (TS) are given in section </w:t>
      </w:r>
      <w:r w:rsidRPr="00203EDF">
        <w:fldChar w:fldCharType="begin" w:fldLock="1"/>
      </w:r>
      <w:r w:rsidRPr="00203EDF">
        <w:instrText xml:space="preserve"> REF _Ref41835797 \r \h </w:instrText>
      </w:r>
      <w:r w:rsidRPr="00203EDF">
        <w:fldChar w:fldCharType="separate"/>
      </w:r>
      <w:r w:rsidR="007356F6">
        <w:t>3.2</w:t>
      </w:r>
      <w:r w:rsidRPr="00203EDF">
        <w:fldChar w:fldCharType="end"/>
      </w:r>
      <w:r w:rsidRPr="00203EDF">
        <w:t>. The TS system is time division duplex (TDD)</w:t>
      </w:r>
      <w:r w:rsidR="00783AEC" w:rsidRPr="00203EDF">
        <w:t xml:space="preserve"> with the transmit activity divided between the BS and UE. However, 100% transmit time has been used for the BS and the UE in the calculation</w:t>
      </w:r>
      <w:r w:rsidRPr="00203EDF">
        <w:t>.</w:t>
      </w:r>
      <w:r w:rsidR="00762227" w:rsidRPr="00203EDF">
        <w:t xml:space="preserve"> </w:t>
      </w:r>
      <w:r w:rsidRPr="00203EDF">
        <w:t>The uplink and downlink signal powers are averaged to provide a single interference power or power spectral density. The TS system with</w:t>
      </w:r>
      <w:r w:rsidR="003D4319">
        <w:t xml:space="preserve"> </w:t>
      </w:r>
      <w:r w:rsidR="002A406E">
        <w:t xml:space="preserve">5 and </w:t>
      </w:r>
      <w:r w:rsidRPr="00203EDF">
        <w:t>10 MHz</w:t>
      </w:r>
      <w:r w:rsidR="002A406E">
        <w:t xml:space="preserve"> of bandwi</w:t>
      </w:r>
      <w:r w:rsidR="003D4319">
        <w:t>d</w:t>
      </w:r>
      <w:r w:rsidR="002A406E">
        <w:t>th</w:t>
      </w:r>
      <w:r w:rsidRPr="00203EDF">
        <w:t xml:space="preserve"> is analysed here</w:t>
      </w:r>
      <w:r w:rsidR="002A406E">
        <w:t>, in a co-channel configuration</w:t>
      </w:r>
      <w:r w:rsidRPr="00203EDF">
        <w:t xml:space="preserve">. </w:t>
      </w:r>
    </w:p>
    <w:p w14:paraId="4892A2A7" w14:textId="46C37463" w:rsidR="001814CE" w:rsidRPr="00203EDF" w:rsidRDefault="005D1D2D" w:rsidP="001F0D60">
      <w:r>
        <w:t xml:space="preserve">The </w:t>
      </w:r>
      <w:r w:rsidR="003E58C7">
        <w:t>analysis</w:t>
      </w:r>
      <w:r>
        <w:t xml:space="preserve"> is provided with</w:t>
      </w:r>
      <w:r w:rsidR="001814CE" w:rsidRPr="00203EDF">
        <w:t xml:space="preserve"> </w:t>
      </w:r>
      <w:r w:rsidR="002A406E">
        <w:t xml:space="preserve">5 and </w:t>
      </w:r>
      <w:r w:rsidR="002A406E" w:rsidRPr="00203EDF">
        <w:t xml:space="preserve">10 MHz bandwidth as </w:t>
      </w:r>
      <w:r w:rsidR="002A406E">
        <w:t>they have</w:t>
      </w:r>
      <w:r w:rsidR="002A406E" w:rsidRPr="00203EDF">
        <w:t xml:space="preserve"> </w:t>
      </w:r>
      <w:r w:rsidR="001814CE" w:rsidRPr="00203EDF">
        <w:t xml:space="preserve">the largest overlap with </w:t>
      </w:r>
      <w:r w:rsidR="006E6D65" w:rsidRPr="00203EDF">
        <w:t xml:space="preserve">RDSS </w:t>
      </w:r>
      <w:r w:rsidR="001814CE" w:rsidRPr="00203EDF">
        <w:t xml:space="preserve">and present the highest interference case. The 15 MHz TS system distributes power both above and below the </w:t>
      </w:r>
      <w:r w:rsidR="006E6D65" w:rsidRPr="00203EDF">
        <w:t xml:space="preserve">RDSS </w:t>
      </w:r>
      <w:r w:rsidR="001814CE" w:rsidRPr="00203EDF">
        <w:t>occupied bandwidth so it also has lower on-channel interference than the 10 MHz case.</w:t>
      </w:r>
    </w:p>
    <w:p w14:paraId="7FFF525B" w14:textId="77777777" w:rsidR="004059EB" w:rsidRPr="00203EDF" w:rsidRDefault="004059EB">
      <w:pPr>
        <w:pStyle w:val="Heading3"/>
        <w:rPr>
          <w:rStyle w:val="ECCParagraph"/>
        </w:rPr>
      </w:pPr>
      <w:bookmarkStart w:id="1126" w:name="_Toc51755917"/>
      <w:bookmarkStart w:id="1127" w:name="_Toc61801881"/>
      <w:bookmarkStart w:id="1128" w:name="_Toc70847760"/>
      <w:bookmarkStart w:id="1129" w:name="_Toc71093699"/>
      <w:bookmarkStart w:id="1130" w:name="_Toc71094929"/>
      <w:r w:rsidRPr="00203EDF">
        <w:rPr>
          <w:rStyle w:val="ECCParagraph"/>
        </w:rPr>
        <w:t xml:space="preserve">RDSS </w:t>
      </w:r>
      <w:r w:rsidR="00711DE4" w:rsidRPr="00203EDF">
        <w:rPr>
          <w:rStyle w:val="ECCParagraph"/>
        </w:rPr>
        <w:t>s</w:t>
      </w:r>
      <w:r w:rsidR="00DD2FA5" w:rsidRPr="00203EDF">
        <w:rPr>
          <w:rStyle w:val="ECCParagraph"/>
        </w:rPr>
        <w:t xml:space="preserve">ystem </w:t>
      </w:r>
      <w:r w:rsidR="00711DE4" w:rsidRPr="00203EDF">
        <w:rPr>
          <w:rStyle w:val="ECCParagraph"/>
        </w:rPr>
        <w:t>p</w:t>
      </w:r>
      <w:r w:rsidRPr="00203EDF">
        <w:rPr>
          <w:rStyle w:val="ECCParagraph"/>
        </w:rPr>
        <w:t>arameters</w:t>
      </w:r>
      <w:bookmarkEnd w:id="1126"/>
      <w:bookmarkEnd w:id="1127"/>
      <w:bookmarkEnd w:id="1128"/>
      <w:bookmarkEnd w:id="1129"/>
      <w:bookmarkEnd w:id="1130"/>
    </w:p>
    <w:p w14:paraId="010760D4" w14:textId="4B79FA4D" w:rsidR="001F0D60" w:rsidRPr="00203EDF" w:rsidRDefault="001F0D60" w:rsidP="001F0D60">
      <w:pPr>
        <w:rPr>
          <w:rStyle w:val="ECCParagraph"/>
        </w:rPr>
      </w:pPr>
      <w:r w:rsidRPr="00203EDF">
        <w:rPr>
          <w:rStyle w:val="ECCParagraph"/>
        </w:rPr>
        <w:t xml:space="preserve">This section uses the parameters for proposed RDSS systems given in </w:t>
      </w:r>
      <w:r w:rsidR="005704C7" w:rsidRPr="005704C7">
        <w:t>Recommendation</w:t>
      </w:r>
      <w:r w:rsidR="005704C7" w:rsidRPr="005704C7">
        <w:rPr>
          <w:rStyle w:val="ECCParagraph"/>
        </w:rPr>
        <w:t xml:space="preserve"> </w:t>
      </w:r>
      <w:r w:rsidRPr="00203EDF">
        <w:rPr>
          <w:rStyle w:val="ECCParagraph"/>
        </w:rPr>
        <w:t>ITU-R M.2082</w:t>
      </w:r>
      <w:r w:rsidR="00CD30F5" w:rsidRPr="00203EDF">
        <w:rPr>
          <w:rStyle w:val="ECCParagraph"/>
        </w:rPr>
        <w:t xml:space="preserve"> </w:t>
      </w:r>
      <w:r w:rsidR="00CD30F5" w:rsidRPr="00203EDF">
        <w:rPr>
          <w:rStyle w:val="ECCParagraph"/>
        </w:rPr>
        <w:fldChar w:fldCharType="begin" w:fldLock="1"/>
      </w:r>
      <w:r w:rsidR="00CD30F5" w:rsidRPr="00203EDF">
        <w:rPr>
          <w:rStyle w:val="ECCParagraph"/>
        </w:rPr>
        <w:instrText xml:space="preserve"> REF _Ref58942860 \r \h </w:instrText>
      </w:r>
      <w:r w:rsidR="00CD30F5" w:rsidRPr="00203EDF">
        <w:rPr>
          <w:rStyle w:val="ECCParagraph"/>
        </w:rPr>
      </w:r>
      <w:r w:rsidR="00CD30F5" w:rsidRPr="00203EDF">
        <w:rPr>
          <w:rStyle w:val="ECCParagraph"/>
        </w:rPr>
        <w:fldChar w:fldCharType="separate"/>
      </w:r>
      <w:r w:rsidR="007356F6">
        <w:rPr>
          <w:rStyle w:val="ECCParagraph"/>
        </w:rPr>
        <w:t>[42]</w:t>
      </w:r>
      <w:r w:rsidR="00CD30F5" w:rsidRPr="00203EDF">
        <w:rPr>
          <w:rStyle w:val="ECCParagraph"/>
        </w:rPr>
        <w:fldChar w:fldCharType="end"/>
      </w:r>
      <w:r w:rsidRPr="00203EDF">
        <w:rPr>
          <w:rStyle w:val="ECCParagraph"/>
        </w:rPr>
        <w:t xml:space="preserve"> and ECC Report 150</w:t>
      </w:r>
      <w:r w:rsidR="00244914" w:rsidRPr="00203EDF">
        <w:rPr>
          <w:rStyle w:val="ECCParagraph"/>
        </w:rPr>
        <w:t xml:space="preserve"> </w:t>
      </w:r>
      <w:r w:rsidR="00244914" w:rsidRPr="00203EDF">
        <w:rPr>
          <w:rStyle w:val="ECCParagraph"/>
        </w:rPr>
        <w:fldChar w:fldCharType="begin" w:fldLock="1"/>
      </w:r>
      <w:r w:rsidR="00244914" w:rsidRPr="00203EDF">
        <w:rPr>
          <w:rStyle w:val="ECCParagraph"/>
        </w:rPr>
        <w:instrText xml:space="preserve"> REF _Ref58937982 \r \h </w:instrText>
      </w:r>
      <w:r w:rsidR="00244914" w:rsidRPr="00203EDF">
        <w:rPr>
          <w:rStyle w:val="ECCParagraph"/>
        </w:rPr>
      </w:r>
      <w:r w:rsidR="00244914" w:rsidRPr="00203EDF">
        <w:rPr>
          <w:rStyle w:val="ECCParagraph"/>
        </w:rPr>
        <w:fldChar w:fldCharType="separate"/>
      </w:r>
      <w:r w:rsidR="007356F6">
        <w:rPr>
          <w:rStyle w:val="ECCParagraph"/>
        </w:rPr>
        <w:t>[1]</w:t>
      </w:r>
      <w:r w:rsidR="00244914" w:rsidRPr="00203EDF">
        <w:rPr>
          <w:rStyle w:val="ECCParagraph"/>
        </w:rPr>
        <w:fldChar w:fldCharType="end"/>
      </w:r>
      <w:r w:rsidRPr="00203EDF">
        <w:rPr>
          <w:rStyle w:val="ECCParagraph"/>
        </w:rPr>
        <w:t>.</w:t>
      </w:r>
    </w:p>
    <w:p w14:paraId="131A4A8F" w14:textId="57071781" w:rsidR="001F0D60" w:rsidRPr="00203EDF" w:rsidRDefault="001F0D60" w:rsidP="001F0D60">
      <w:pPr>
        <w:rPr>
          <w:rStyle w:val="ECCParagraph"/>
        </w:rPr>
      </w:pPr>
      <w:r w:rsidRPr="00203EDF">
        <w:rPr>
          <w:rStyle w:val="ECCParagraph"/>
        </w:rPr>
        <w:t xml:space="preserve">The RDSS system characteristics in </w:t>
      </w:r>
      <w:r w:rsidR="005704C7" w:rsidRPr="005704C7">
        <w:t>Recommendation</w:t>
      </w:r>
      <w:r w:rsidR="005704C7" w:rsidRPr="005704C7">
        <w:rPr>
          <w:rStyle w:val="ECCParagraph"/>
        </w:rPr>
        <w:t xml:space="preserve"> </w:t>
      </w:r>
      <w:r w:rsidRPr="00203EDF">
        <w:rPr>
          <w:rStyle w:val="ECCParagraph"/>
        </w:rPr>
        <w:t xml:space="preserve">ITU-R M.2082 were based on current Galileo system characteristics given in </w:t>
      </w:r>
      <w:r w:rsidR="00847596" w:rsidRPr="00847596">
        <w:t>Recommendation</w:t>
      </w:r>
      <w:r w:rsidR="00847596" w:rsidRPr="00847596">
        <w:rPr>
          <w:rStyle w:val="ECCParagraph"/>
        </w:rPr>
        <w:t xml:space="preserve"> </w:t>
      </w:r>
      <w:r w:rsidRPr="00203EDF">
        <w:rPr>
          <w:rStyle w:val="ECCParagraph"/>
        </w:rPr>
        <w:t>ITU-R M.1787</w:t>
      </w:r>
      <w:r w:rsidR="00987170" w:rsidRPr="00203EDF">
        <w:rPr>
          <w:rStyle w:val="ECCParagraph"/>
        </w:rPr>
        <w:t xml:space="preserve"> </w:t>
      </w:r>
      <w:r w:rsidR="00987170" w:rsidRPr="00203EDF">
        <w:rPr>
          <w:rStyle w:val="ECCParagraph"/>
        </w:rPr>
        <w:fldChar w:fldCharType="begin" w:fldLock="1"/>
      </w:r>
      <w:r w:rsidR="00987170" w:rsidRPr="00203EDF">
        <w:rPr>
          <w:rStyle w:val="ECCParagraph"/>
        </w:rPr>
        <w:instrText xml:space="preserve"> REF _Ref58996700 \r \h </w:instrText>
      </w:r>
      <w:r w:rsidR="00987170" w:rsidRPr="00203EDF">
        <w:rPr>
          <w:rStyle w:val="ECCParagraph"/>
        </w:rPr>
      </w:r>
      <w:r w:rsidR="00987170" w:rsidRPr="00203EDF">
        <w:rPr>
          <w:rStyle w:val="ECCParagraph"/>
        </w:rPr>
        <w:fldChar w:fldCharType="separate"/>
      </w:r>
      <w:r w:rsidR="007356F6">
        <w:rPr>
          <w:rStyle w:val="ECCParagraph"/>
        </w:rPr>
        <w:t>[17]</w:t>
      </w:r>
      <w:r w:rsidR="00987170" w:rsidRPr="00203EDF">
        <w:rPr>
          <w:rStyle w:val="ECCParagraph"/>
        </w:rPr>
        <w:fldChar w:fldCharType="end"/>
      </w:r>
      <w:r w:rsidRPr="00203EDF">
        <w:rPr>
          <w:rStyle w:val="ECCParagraph"/>
        </w:rPr>
        <w:t xml:space="preserve"> operating in the band 1559-1610 MHz.</w:t>
      </w:r>
      <w:r w:rsidR="00762227" w:rsidRPr="00203EDF">
        <w:rPr>
          <w:rStyle w:val="ECCParagraph"/>
        </w:rPr>
        <w:t xml:space="preserve"> </w:t>
      </w:r>
    </w:p>
    <w:p w14:paraId="72AB0380" w14:textId="1DB346A6" w:rsidR="001F0D60" w:rsidRPr="00203EDF" w:rsidRDefault="001F0D60" w:rsidP="001F0D60">
      <w:pPr>
        <w:rPr>
          <w:rStyle w:val="ECCParagraph"/>
        </w:rPr>
      </w:pPr>
      <w:r w:rsidRPr="00203EDF">
        <w:rPr>
          <w:rStyle w:val="ECCParagraph"/>
        </w:rPr>
        <w:t xml:space="preserve">There is no </w:t>
      </w:r>
      <w:r w:rsidR="006E6D65" w:rsidRPr="00203EDF">
        <w:rPr>
          <w:rStyle w:val="ECCParagraph"/>
        </w:rPr>
        <w:t xml:space="preserve">RDSS </w:t>
      </w:r>
      <w:r w:rsidRPr="00203EDF">
        <w:rPr>
          <w:rStyle w:val="ECCParagraph"/>
        </w:rPr>
        <w:t>service thus no satellite in orbit operating in 2483.5</w:t>
      </w:r>
      <w:r w:rsidR="0087366E" w:rsidRPr="00203EDF">
        <w:rPr>
          <w:rStyle w:val="ECCParagraph"/>
        </w:rPr>
        <w:t>-</w:t>
      </w:r>
      <w:r w:rsidRPr="00203EDF">
        <w:rPr>
          <w:rStyle w:val="ECCParagraph"/>
        </w:rPr>
        <w:t xml:space="preserve">2495 MHz band. </w:t>
      </w:r>
    </w:p>
    <w:p w14:paraId="25B229A5" w14:textId="5A25C8DE" w:rsidR="001F0D60" w:rsidRPr="00203EDF" w:rsidRDefault="001F0D60" w:rsidP="001F0D60">
      <w:pPr>
        <w:rPr>
          <w:rStyle w:val="ECCParagraph"/>
        </w:rPr>
      </w:pPr>
      <w:r w:rsidRPr="00203EDF">
        <w:rPr>
          <w:rStyle w:val="ECCParagraph"/>
        </w:rPr>
        <w:t>The satellites operating in the band 1559-1610 MHz orbit the earth at an altitude of 23616 km.</w:t>
      </w:r>
      <w:r w:rsidR="00762227" w:rsidRPr="00203EDF">
        <w:rPr>
          <w:rStyle w:val="ECCParagraph"/>
        </w:rPr>
        <w:t xml:space="preserve"> </w:t>
      </w:r>
    </w:p>
    <w:p w14:paraId="3EF45C9C" w14:textId="37C619A9" w:rsidR="001F0D60" w:rsidRPr="00203EDF" w:rsidRDefault="001F0D60" w:rsidP="001F0D60">
      <w:pPr>
        <w:rPr>
          <w:rStyle w:val="ECCParagraph"/>
        </w:rPr>
      </w:pPr>
      <w:r w:rsidRPr="00203EDF">
        <w:rPr>
          <w:rStyle w:val="ECCParagraph"/>
        </w:rPr>
        <w:t>The satellites are arranged in three orbital planes with 9 satellites per plane.</w:t>
      </w:r>
      <w:r w:rsidR="00762227" w:rsidRPr="00203EDF">
        <w:rPr>
          <w:rStyle w:val="ECCParagraph"/>
        </w:rPr>
        <w:t xml:space="preserve"> </w:t>
      </w:r>
    </w:p>
    <w:p w14:paraId="3F9192F4" w14:textId="7A93CEF0" w:rsidR="001F0D60" w:rsidRPr="00203EDF" w:rsidRDefault="001F0D60" w:rsidP="001F0D60">
      <w:pPr>
        <w:rPr>
          <w:rStyle w:val="ECCParagraph"/>
        </w:rPr>
      </w:pPr>
      <w:r w:rsidRPr="00203EDF">
        <w:rPr>
          <w:rStyle w:val="ECCParagraph"/>
        </w:rPr>
        <w:t>An I/N ratio will be used as the interference criterion for future RDSS receivers that may operate in 2483.5</w:t>
      </w:r>
      <w:r w:rsidR="0087366E" w:rsidRPr="00203EDF">
        <w:rPr>
          <w:rStyle w:val="ECCParagraph"/>
        </w:rPr>
        <w:t>-</w:t>
      </w:r>
      <w:r w:rsidRPr="00203EDF">
        <w:rPr>
          <w:rStyle w:val="ECCParagraph"/>
        </w:rPr>
        <w:t>2495 MHz band.</w:t>
      </w:r>
    </w:p>
    <w:p w14:paraId="0836898F" w14:textId="75494257" w:rsidR="00E33A59" w:rsidRPr="00203EDF" w:rsidRDefault="001F0D60" w:rsidP="001F0D60">
      <w:pPr>
        <w:rPr>
          <w:rStyle w:val="ECCParagraph"/>
        </w:rPr>
      </w:pPr>
      <w:r w:rsidRPr="00203EDF">
        <w:rPr>
          <w:rStyle w:val="ECCParagraph"/>
        </w:rPr>
        <w:t xml:space="preserve">Any </w:t>
      </w:r>
      <w:r w:rsidR="006E6D65" w:rsidRPr="00203EDF">
        <w:rPr>
          <w:rStyle w:val="ECCParagraph"/>
        </w:rPr>
        <w:t xml:space="preserve">RDSS </w:t>
      </w:r>
      <w:r w:rsidR="007A7397" w:rsidRPr="00203EDF">
        <w:rPr>
          <w:rStyle w:val="ECCParagraph"/>
        </w:rPr>
        <w:t xml:space="preserve">compatibility </w:t>
      </w:r>
      <w:r w:rsidRPr="00203EDF">
        <w:rPr>
          <w:rStyle w:val="ECCParagraph"/>
        </w:rPr>
        <w:t xml:space="preserve">study would have to consider general-purpose applications where occasional loss of </w:t>
      </w:r>
      <w:r w:rsidR="006E6D65" w:rsidRPr="00203EDF">
        <w:rPr>
          <w:rStyle w:val="ECCParagraph"/>
        </w:rPr>
        <w:t xml:space="preserve">RDSS </w:t>
      </w:r>
      <w:r w:rsidRPr="00203EDF">
        <w:rPr>
          <w:rStyle w:val="ECCParagraph"/>
        </w:rPr>
        <w:t xml:space="preserve">signal is expected and does not impact overall performance (no extra margin </w:t>
      </w:r>
      <w:r w:rsidR="00F4712B" w:rsidRPr="00203EDF">
        <w:rPr>
          <w:rStyle w:val="ECCParagraph"/>
        </w:rPr>
        <w:t>added</w:t>
      </w:r>
      <w:r w:rsidRPr="00203EDF">
        <w:rPr>
          <w:rStyle w:val="ECCParagraph"/>
        </w:rPr>
        <w:t xml:space="preserve">). </w:t>
      </w:r>
      <w:bookmarkStart w:id="1131" w:name="_Hlk44323771"/>
    </w:p>
    <w:p w14:paraId="4EBF8304" w14:textId="77DC3D2E" w:rsidR="001F0D60" w:rsidRPr="00203EDF" w:rsidRDefault="001F0D60" w:rsidP="008107EC">
      <w:pPr>
        <w:rPr>
          <w:rStyle w:val="ECCParagraph"/>
        </w:rPr>
      </w:pPr>
      <w:r w:rsidRPr="00203EDF">
        <w:rPr>
          <w:rStyle w:val="ECCParagraph"/>
        </w:rPr>
        <w:t xml:space="preserve">It should be noted there is no consideration in the band for tracking applications </w:t>
      </w:r>
      <w:r w:rsidR="006E6D65" w:rsidRPr="00203EDF">
        <w:rPr>
          <w:rStyle w:val="ECCParagraph"/>
        </w:rPr>
        <w:t xml:space="preserve">such as </w:t>
      </w:r>
      <w:r w:rsidRPr="00203EDF">
        <w:rPr>
          <w:rStyle w:val="ECCParagraph"/>
        </w:rPr>
        <w:t xml:space="preserve">aeronautical “safety-of-life” applications including landing assistance where the integrity requirement for the </w:t>
      </w:r>
      <w:r w:rsidR="006E6D65" w:rsidRPr="00203EDF">
        <w:rPr>
          <w:rStyle w:val="ECCParagraph"/>
        </w:rPr>
        <w:t xml:space="preserve">RDSS </w:t>
      </w:r>
      <w:r w:rsidRPr="00203EDF">
        <w:rPr>
          <w:rStyle w:val="ECCParagraph"/>
        </w:rPr>
        <w:t>signal is greater</w:t>
      </w:r>
      <w:bookmarkEnd w:id="1131"/>
      <w:r w:rsidRPr="00203EDF">
        <w:rPr>
          <w:rStyle w:val="ECCParagraph"/>
        </w:rPr>
        <w:t xml:space="preserve">. For example, in </w:t>
      </w:r>
      <w:r w:rsidR="00511A8E" w:rsidRPr="00203EDF">
        <w:t>Recommendation</w:t>
      </w:r>
      <w:r w:rsidR="00511A8E" w:rsidRPr="00203EDF">
        <w:rPr>
          <w:rStyle w:val="ECCParagraph"/>
        </w:rPr>
        <w:t xml:space="preserve"> </w:t>
      </w:r>
      <w:r w:rsidRPr="00203EDF">
        <w:rPr>
          <w:rStyle w:val="ECCParagraph"/>
        </w:rPr>
        <w:t>ITU-R M.1903</w:t>
      </w:r>
      <w:r w:rsidR="00F4712B" w:rsidRPr="00203EDF">
        <w:rPr>
          <w:rStyle w:val="ECCParagraph"/>
        </w:rPr>
        <w:t xml:space="preserve"> </w:t>
      </w:r>
      <w:r w:rsidR="00987170" w:rsidRPr="00203EDF">
        <w:rPr>
          <w:rStyle w:val="ECCParagraph"/>
        </w:rPr>
        <w:fldChar w:fldCharType="begin" w:fldLock="1"/>
      </w:r>
      <w:r w:rsidR="00987170" w:rsidRPr="00203EDF">
        <w:rPr>
          <w:rStyle w:val="ECCParagraph"/>
        </w:rPr>
        <w:instrText xml:space="preserve"> REF _Ref58996435 \r \h </w:instrText>
      </w:r>
      <w:r w:rsidR="00987170" w:rsidRPr="00203EDF">
        <w:rPr>
          <w:rStyle w:val="ECCParagraph"/>
        </w:rPr>
      </w:r>
      <w:r w:rsidR="00987170" w:rsidRPr="00203EDF">
        <w:rPr>
          <w:rStyle w:val="ECCParagraph"/>
        </w:rPr>
        <w:fldChar w:fldCharType="separate"/>
      </w:r>
      <w:r w:rsidR="007356F6">
        <w:rPr>
          <w:rStyle w:val="ECCParagraph"/>
        </w:rPr>
        <w:t>[15]</w:t>
      </w:r>
      <w:r w:rsidR="00987170" w:rsidRPr="00203EDF">
        <w:rPr>
          <w:rStyle w:val="ECCParagraph"/>
        </w:rPr>
        <w:fldChar w:fldCharType="end"/>
      </w:r>
      <w:r w:rsidRPr="00203EDF">
        <w:rPr>
          <w:rStyle w:val="ECCParagraph"/>
        </w:rPr>
        <w:t xml:space="preserve"> an “Aeronautical Safety Margin” of at least 6 dB is added when calculating interference.</w:t>
      </w:r>
      <w:r w:rsidR="00762227" w:rsidRPr="00203EDF">
        <w:rPr>
          <w:rStyle w:val="ECCParagraph"/>
        </w:rPr>
        <w:t xml:space="preserve"> </w:t>
      </w:r>
      <w:r w:rsidRPr="00203EDF">
        <w:rPr>
          <w:rStyle w:val="ECCParagraph"/>
        </w:rPr>
        <w:t>No additional margins are used in this analysis.</w:t>
      </w:r>
    </w:p>
    <w:p w14:paraId="24120B45" w14:textId="145A4128" w:rsidR="007408AD" w:rsidRPr="00203EDF" w:rsidRDefault="007408AD" w:rsidP="00D775F0">
      <w:pPr>
        <w:pStyle w:val="Caption"/>
        <w:keepNext/>
        <w:rPr>
          <w:lang w:val="en-GB"/>
        </w:rPr>
      </w:pPr>
      <w:r w:rsidRPr="00203EDF">
        <w:rPr>
          <w:lang w:val="en-GB"/>
        </w:rPr>
        <w:lastRenderedPageBreak/>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29</w:t>
      </w:r>
      <w:r w:rsidR="00D3613A" w:rsidRPr="00203EDF">
        <w:rPr>
          <w:noProof/>
          <w:lang w:val="en-GB"/>
        </w:rPr>
        <w:fldChar w:fldCharType="end"/>
      </w:r>
      <w:r w:rsidR="00025F44" w:rsidRPr="00203EDF">
        <w:rPr>
          <w:noProof/>
          <w:lang w:val="en-GB"/>
        </w:rPr>
        <w:t>:</w:t>
      </w:r>
      <w:r w:rsidRPr="00203EDF">
        <w:rPr>
          <w:lang w:val="en-GB"/>
        </w:rPr>
        <w:t xml:space="preserve"> Technical characteristics of proposed RDSS signal</w:t>
      </w:r>
    </w:p>
    <w:tbl>
      <w:tblPr>
        <w:tblStyle w:val="ECCTable-redheader"/>
        <w:tblW w:w="5000" w:type="pct"/>
        <w:tblInd w:w="0" w:type="dxa"/>
        <w:tblLayout w:type="fixed"/>
        <w:tblLook w:val="04A0" w:firstRow="1" w:lastRow="0" w:firstColumn="1" w:lastColumn="0" w:noHBand="0" w:noVBand="1"/>
      </w:tblPr>
      <w:tblGrid>
        <w:gridCol w:w="795"/>
        <w:gridCol w:w="1334"/>
        <w:gridCol w:w="935"/>
        <w:gridCol w:w="1065"/>
        <w:gridCol w:w="1734"/>
        <w:gridCol w:w="935"/>
        <w:gridCol w:w="1332"/>
        <w:gridCol w:w="930"/>
      </w:tblGrid>
      <w:tr w:rsidR="00605555" w:rsidRPr="00203EDF" w14:paraId="2FAC457B" w14:textId="77777777" w:rsidTr="00AF1C4D">
        <w:trPr>
          <w:cnfStyle w:val="100000000000" w:firstRow="1" w:lastRow="0" w:firstColumn="0" w:lastColumn="0" w:oddVBand="0" w:evenVBand="0" w:oddHBand="0" w:evenHBand="0" w:firstRowFirstColumn="0" w:firstRowLastColumn="0" w:lastRowFirstColumn="0" w:lastRowLastColumn="0"/>
        </w:trPr>
        <w:tc>
          <w:tcPr>
            <w:tcW w:w="0" w:type="pct"/>
          </w:tcPr>
          <w:p w14:paraId="63470F3C" w14:textId="77777777" w:rsidR="00F1137F" w:rsidRPr="00203EDF" w:rsidRDefault="00F1137F" w:rsidP="00214247">
            <w:pPr>
              <w:pStyle w:val="ECCTabletext"/>
              <w:keepNext/>
              <w:spacing w:before="120"/>
            </w:pPr>
            <w:r w:rsidRPr="00203EDF">
              <w:t>Case</w:t>
            </w:r>
          </w:p>
        </w:tc>
        <w:tc>
          <w:tcPr>
            <w:tcW w:w="0" w:type="pct"/>
          </w:tcPr>
          <w:p w14:paraId="38206157" w14:textId="77777777" w:rsidR="00F1137F" w:rsidRPr="00203EDF" w:rsidRDefault="00F1137F" w:rsidP="00214247">
            <w:pPr>
              <w:pStyle w:val="ECCTabletext"/>
              <w:keepNext/>
              <w:spacing w:before="120"/>
            </w:pPr>
            <w:r w:rsidRPr="00203EDF">
              <w:t>Description</w:t>
            </w:r>
          </w:p>
        </w:tc>
        <w:tc>
          <w:tcPr>
            <w:tcW w:w="0" w:type="pct"/>
          </w:tcPr>
          <w:p w14:paraId="4D4319B3" w14:textId="77777777" w:rsidR="00F1137F" w:rsidRPr="00203EDF" w:rsidRDefault="00F1137F" w:rsidP="00214247">
            <w:pPr>
              <w:pStyle w:val="ECCTabletext"/>
              <w:keepNext/>
              <w:spacing w:before="120"/>
            </w:pPr>
            <w:r w:rsidRPr="00203EDF">
              <w:t>Range</w:t>
            </w:r>
          </w:p>
        </w:tc>
        <w:tc>
          <w:tcPr>
            <w:tcW w:w="0" w:type="pct"/>
          </w:tcPr>
          <w:p w14:paraId="223DD2BA" w14:textId="77777777" w:rsidR="00F1137F" w:rsidRPr="00203EDF" w:rsidRDefault="00F1137F" w:rsidP="00214247">
            <w:pPr>
              <w:pStyle w:val="ECCTabletext"/>
              <w:keepNext/>
              <w:spacing w:before="120"/>
            </w:pPr>
            <w:r w:rsidRPr="00203EDF">
              <w:t>Transmit Power</w:t>
            </w:r>
          </w:p>
        </w:tc>
        <w:tc>
          <w:tcPr>
            <w:tcW w:w="0" w:type="pct"/>
          </w:tcPr>
          <w:p w14:paraId="38C9F639" w14:textId="77777777" w:rsidR="00F1137F" w:rsidRPr="00203EDF" w:rsidRDefault="00F1137F" w:rsidP="00214247">
            <w:pPr>
              <w:pStyle w:val="ECCTabletext"/>
              <w:keepNext/>
              <w:spacing w:before="120"/>
            </w:pPr>
            <w:r w:rsidRPr="00203EDF">
              <w:t xml:space="preserve">Antenna Gain </w:t>
            </w:r>
          </w:p>
        </w:tc>
        <w:tc>
          <w:tcPr>
            <w:tcW w:w="0" w:type="pct"/>
          </w:tcPr>
          <w:p w14:paraId="36F7BB94" w14:textId="0E7CA9DC" w:rsidR="00F1137F" w:rsidRPr="00203EDF" w:rsidRDefault="00F1137F" w:rsidP="00214247">
            <w:pPr>
              <w:pStyle w:val="ECCTabletext"/>
              <w:keepNext/>
              <w:spacing w:before="120"/>
            </w:pPr>
            <w:r w:rsidRPr="00203EDF">
              <w:t>Freq</w:t>
            </w:r>
            <w:r w:rsidR="0068602A">
              <w:t>uency</w:t>
            </w:r>
          </w:p>
        </w:tc>
        <w:tc>
          <w:tcPr>
            <w:tcW w:w="735" w:type="pct"/>
          </w:tcPr>
          <w:p w14:paraId="58E3F28F" w14:textId="77777777" w:rsidR="00F1137F" w:rsidRPr="00203EDF" w:rsidRDefault="00F1137F" w:rsidP="00214247">
            <w:pPr>
              <w:pStyle w:val="ECCTabletext"/>
              <w:keepNext/>
              <w:spacing w:before="120"/>
            </w:pPr>
            <w:r w:rsidRPr="00203EDF">
              <w:t>Interf. Condition</w:t>
            </w:r>
          </w:p>
        </w:tc>
        <w:tc>
          <w:tcPr>
            <w:tcW w:w="513" w:type="pct"/>
          </w:tcPr>
          <w:p w14:paraId="3BDD30F7" w14:textId="77777777" w:rsidR="00F1137F" w:rsidRPr="00203EDF" w:rsidRDefault="00F1137F" w:rsidP="00214247">
            <w:pPr>
              <w:pStyle w:val="ECCTabletext"/>
              <w:keepNext/>
              <w:spacing w:before="120"/>
            </w:pPr>
            <w:r w:rsidRPr="00203EDF">
              <w:t>I/N</w:t>
            </w:r>
          </w:p>
        </w:tc>
      </w:tr>
      <w:tr w:rsidR="00C758A4" w:rsidRPr="00203EDF" w14:paraId="226F61C7" w14:textId="77777777" w:rsidTr="00C758A4">
        <w:trPr>
          <w:trHeight w:val="265"/>
        </w:trPr>
        <w:tc>
          <w:tcPr>
            <w:tcW w:w="439" w:type="pct"/>
          </w:tcPr>
          <w:p w14:paraId="7EF239AD" w14:textId="77777777" w:rsidR="00F1137F" w:rsidRPr="00203EDF" w:rsidRDefault="00F1137F" w:rsidP="00D775F0">
            <w:pPr>
              <w:pStyle w:val="ECCTabletext"/>
              <w:keepNext/>
            </w:pPr>
            <w:r w:rsidRPr="00203EDF">
              <w:t>RDSS</w:t>
            </w:r>
          </w:p>
        </w:tc>
        <w:tc>
          <w:tcPr>
            <w:tcW w:w="736" w:type="pct"/>
          </w:tcPr>
          <w:p w14:paraId="2D9B9251" w14:textId="77777777" w:rsidR="00F1137F" w:rsidRPr="00203EDF" w:rsidRDefault="00F1137F" w:rsidP="00D775F0">
            <w:pPr>
              <w:pStyle w:val="ECCTabletext"/>
              <w:keepNext/>
            </w:pPr>
            <w:r w:rsidRPr="00203EDF">
              <w:t>Space Station</w:t>
            </w:r>
          </w:p>
        </w:tc>
        <w:tc>
          <w:tcPr>
            <w:tcW w:w="516" w:type="pct"/>
          </w:tcPr>
          <w:p w14:paraId="4448F9A1" w14:textId="5966B567" w:rsidR="00F1137F" w:rsidRPr="00203EDF" w:rsidRDefault="00F1137F" w:rsidP="00D775F0">
            <w:pPr>
              <w:pStyle w:val="ECCTabletext"/>
              <w:keepNext/>
            </w:pPr>
            <w:r w:rsidRPr="00203EDF">
              <w:t>25239 km</w:t>
            </w:r>
          </w:p>
        </w:tc>
        <w:tc>
          <w:tcPr>
            <w:tcW w:w="588" w:type="pct"/>
          </w:tcPr>
          <w:p w14:paraId="3838E8BD" w14:textId="77777777" w:rsidR="007317CA" w:rsidRDefault="00F1137F" w:rsidP="00D775F0">
            <w:pPr>
              <w:pStyle w:val="ECCTabletext"/>
              <w:keepNext/>
            </w:pPr>
            <w:r w:rsidRPr="00203EDF">
              <w:t xml:space="preserve">40.5 </w:t>
            </w:r>
          </w:p>
          <w:p w14:paraId="3E9D64EA" w14:textId="53DF4A79" w:rsidR="00F1137F" w:rsidRPr="00203EDF" w:rsidRDefault="00F1137F" w:rsidP="00D775F0">
            <w:pPr>
              <w:pStyle w:val="ECCTabletext"/>
              <w:keepNext/>
            </w:pPr>
            <w:r w:rsidRPr="00203EDF">
              <w:t>dBW</w:t>
            </w:r>
          </w:p>
        </w:tc>
        <w:tc>
          <w:tcPr>
            <w:tcW w:w="957" w:type="pct"/>
          </w:tcPr>
          <w:p w14:paraId="37352D2A" w14:textId="77777777" w:rsidR="00F1137F" w:rsidRPr="00203EDF" w:rsidRDefault="00F1137F" w:rsidP="00CB0E7D">
            <w:pPr>
              <w:pStyle w:val="ECCTabletext"/>
              <w:keepNext/>
              <w:jc w:val="left"/>
            </w:pPr>
            <w:r w:rsidRPr="00203EDF">
              <w:t>13.30 dBic RHCP</w:t>
            </w:r>
          </w:p>
        </w:tc>
        <w:tc>
          <w:tcPr>
            <w:tcW w:w="516" w:type="pct"/>
          </w:tcPr>
          <w:p w14:paraId="0E127B07" w14:textId="77777777" w:rsidR="00F1137F" w:rsidRPr="00203EDF" w:rsidRDefault="00F1137F" w:rsidP="00D775F0">
            <w:pPr>
              <w:pStyle w:val="ECCTabletext"/>
              <w:keepNext/>
            </w:pPr>
            <w:r w:rsidRPr="00203EDF">
              <w:t>2.492 GHz</w:t>
            </w:r>
          </w:p>
        </w:tc>
        <w:tc>
          <w:tcPr>
            <w:tcW w:w="735" w:type="pct"/>
          </w:tcPr>
          <w:p w14:paraId="76067C0E" w14:textId="5E922602" w:rsidR="00F1137F" w:rsidRPr="00203EDF" w:rsidRDefault="00F1137F" w:rsidP="00D775F0">
            <w:pPr>
              <w:pStyle w:val="ECCTabletext"/>
              <w:keepNext/>
            </w:pPr>
            <w:r w:rsidRPr="00203EDF">
              <w:t>Co-ch</w:t>
            </w:r>
            <w:r w:rsidR="00D775F0" w:rsidRPr="00203EDF">
              <w:t>annel</w:t>
            </w:r>
          </w:p>
        </w:tc>
        <w:tc>
          <w:tcPr>
            <w:tcW w:w="513" w:type="pct"/>
          </w:tcPr>
          <w:p w14:paraId="71D20DFC" w14:textId="5F8D1E08" w:rsidR="004D4DC0" w:rsidRPr="00203EDF" w:rsidRDefault="00F1137F" w:rsidP="009421E0">
            <w:pPr>
              <w:pStyle w:val="ECCTabletext"/>
              <w:keepNext/>
              <w:jc w:val="left"/>
              <w:rPr>
                <w:rStyle w:val="ECCParagraph"/>
                <w:lang w:eastAsia="en-US"/>
              </w:rPr>
            </w:pPr>
            <w:r w:rsidRPr="00203EDF">
              <w:rPr>
                <w:rStyle w:val="ECCParagraph"/>
              </w:rPr>
              <w:t>-6 dB</w:t>
            </w:r>
            <w:r w:rsidR="00A53FFA" w:rsidRPr="00203EDF">
              <w:rPr>
                <w:rStyle w:val="ECCParagraph"/>
              </w:rPr>
              <w:t xml:space="preserve"> (note</w:t>
            </w:r>
            <w:r w:rsidR="00257DEE" w:rsidRPr="00203EDF">
              <w:rPr>
                <w:rStyle w:val="ECCParagraph"/>
              </w:rPr>
              <w:t xml:space="preserve"> </w:t>
            </w:r>
            <w:r w:rsidR="00A53FFA" w:rsidRPr="00203EDF">
              <w:rPr>
                <w:rStyle w:val="ECCParagraph"/>
              </w:rPr>
              <w:t>1)</w:t>
            </w:r>
          </w:p>
        </w:tc>
      </w:tr>
      <w:tr w:rsidR="00A53FFA" w:rsidRPr="00203EDF" w14:paraId="5C7D1562" w14:textId="77777777" w:rsidTr="00AF1C4D">
        <w:trPr>
          <w:trHeight w:val="265"/>
        </w:trPr>
        <w:tc>
          <w:tcPr>
            <w:tcW w:w="0" w:type="pct"/>
            <w:gridSpan w:val="8"/>
          </w:tcPr>
          <w:p w14:paraId="7E960650" w14:textId="4F45B6C3" w:rsidR="00A53FFA" w:rsidRPr="00203EDF" w:rsidRDefault="00A53FFA" w:rsidP="00AF1C4D">
            <w:pPr>
              <w:pStyle w:val="ECCTablenote"/>
              <w:rPr>
                <w:rStyle w:val="ECCParagraph"/>
                <w:sz w:val="16"/>
              </w:rPr>
            </w:pPr>
            <w:r w:rsidRPr="00203EDF">
              <w:rPr>
                <w:rStyle w:val="ECCParagraph"/>
                <w:sz w:val="16"/>
              </w:rPr>
              <w:t xml:space="preserve">Note 1: </w:t>
            </w:r>
            <w:r w:rsidRPr="00203EDF">
              <w:t xml:space="preserve">see ECC Report 128 </w:t>
            </w:r>
            <w:r w:rsidRPr="00203EDF">
              <w:fldChar w:fldCharType="begin" w:fldLock="1"/>
            </w:r>
            <w:r w:rsidRPr="00203EDF">
              <w:rPr>
                <w:rFonts w:eastAsia="Times New Roman"/>
              </w:rPr>
              <w:instrText xml:space="preserve"> REF _Ref58996535 \r \h  \* MERGEFORMAT </w:instrText>
            </w:r>
            <w:r w:rsidRPr="00203EDF">
              <w:fldChar w:fldCharType="separate"/>
            </w:r>
            <w:r w:rsidR="007356F6">
              <w:rPr>
                <w:rFonts w:eastAsia="Times New Roman"/>
              </w:rPr>
              <w:t>[16]</w:t>
            </w:r>
            <w:r w:rsidRPr="00203EDF">
              <w:fldChar w:fldCharType="end"/>
            </w:r>
            <w:r w:rsidRPr="00203EDF">
              <w:rPr>
                <w:rFonts w:eastAsia="Times New Roman"/>
              </w:rPr>
              <w:t xml:space="preserve"> and Recommendation ITU-R M.1903 </w:t>
            </w:r>
            <w:r w:rsidRPr="00BB6CA0">
              <w:rPr>
                <w:rStyle w:val="FootnoteReference"/>
                <w:vertAlign w:val="baseline"/>
              </w:rPr>
              <w:fldChar w:fldCharType="begin" w:fldLock="1"/>
            </w:r>
            <w:r w:rsidRPr="007B6397">
              <w:rPr>
                <w:rStyle w:val="FootnoteReference"/>
                <w:vertAlign w:val="baseline"/>
              </w:rPr>
              <w:instrText xml:space="preserve"> REF _Ref58996435 \r \h  \* MERGEFORMAT </w:instrText>
            </w:r>
            <w:r w:rsidRPr="00BB6CA0">
              <w:rPr>
                <w:rStyle w:val="FootnoteReference"/>
                <w:vertAlign w:val="baseline"/>
              </w:rPr>
            </w:r>
            <w:r w:rsidRPr="00BB6CA0">
              <w:rPr>
                <w:rStyle w:val="FootnoteReference"/>
                <w:vertAlign w:val="baseline"/>
              </w:rPr>
              <w:fldChar w:fldCharType="separate"/>
            </w:r>
            <w:r w:rsidR="007356F6">
              <w:rPr>
                <w:rStyle w:val="FootnoteReference"/>
                <w:vertAlign w:val="baseline"/>
              </w:rPr>
              <w:t>[15]</w:t>
            </w:r>
            <w:r w:rsidRPr="00BB6CA0">
              <w:rPr>
                <w:rStyle w:val="FootnoteReference"/>
                <w:vertAlign w:val="baseline"/>
              </w:rPr>
              <w:fldChar w:fldCharType="end"/>
            </w:r>
            <w:r w:rsidRPr="00203EDF">
              <w:rPr>
                <w:rFonts w:eastAsia="Times New Roman"/>
              </w:rPr>
              <w:t xml:space="preserve">; ECC Report 128 uses 1 dB reduction in C/No in analysis of pseudolite (ground based RNSS transmitters) deployments, and calculates separation distance to “ensure an induced SNR loss of less than 1 dB; </w:t>
            </w:r>
            <w:r w:rsidR="007E3215" w:rsidRPr="007E3215">
              <w:t xml:space="preserve">Recommendation </w:t>
            </w:r>
            <w:r w:rsidRPr="00203EDF">
              <w:rPr>
                <w:rFonts w:eastAsia="Times New Roman"/>
              </w:rPr>
              <w:t>ITU-R M.1903</w:t>
            </w:r>
            <w:r w:rsidR="007E3215">
              <w:t xml:space="preserve"> </w:t>
            </w:r>
            <w:r w:rsidR="007E3215">
              <w:fldChar w:fldCharType="begin" w:fldLock="1"/>
            </w:r>
            <w:r w:rsidR="007E3215">
              <w:instrText xml:space="preserve"> REF _Ref58996435 \r \h </w:instrText>
            </w:r>
            <w:r w:rsidR="007E3215">
              <w:fldChar w:fldCharType="separate"/>
            </w:r>
            <w:r w:rsidR="007356F6">
              <w:t>[15]</w:t>
            </w:r>
            <w:r w:rsidR="007E3215">
              <w:fldChar w:fldCharType="end"/>
            </w:r>
            <w:r w:rsidRPr="00203EDF">
              <w:rPr>
                <w:rFonts w:eastAsia="Times New Roman"/>
              </w:rPr>
              <w:t xml:space="preserve"> says "Therefore, the accepted approach is to define the aggregate interference power density threshold at a level that will not raise the total noise floor by more than 1 dB above the environmental noise floor.”. Noise rise (Nrise) and I/N are connected together by simple formulas (I/N = 10 log10(10exp(0.1 Nrise) – 1)) with 0.97 dB Nrise for -6.0 dB I/N.</w:t>
            </w:r>
          </w:p>
        </w:tc>
      </w:tr>
    </w:tbl>
    <w:p w14:paraId="2606D20E" w14:textId="218446E6" w:rsidR="001F0D60" w:rsidRPr="00203EDF" w:rsidRDefault="001F0D60" w:rsidP="001F0D60">
      <w:r w:rsidRPr="00203EDF">
        <w:t>The maximum power flux densities of the RDSS signal are -128 or -129 dB(W/m</w:t>
      </w:r>
      <w:r w:rsidRPr="00203EDF">
        <w:rPr>
          <w:rStyle w:val="ECCHLsuperscript"/>
        </w:rPr>
        <w:t>2</w:t>
      </w:r>
      <w:r w:rsidRPr="00203EDF">
        <w:t xml:space="preserve">/MHz) depending on the region in </w:t>
      </w:r>
      <w:r w:rsidR="005704C7" w:rsidRPr="005704C7">
        <w:t>Recommendation</w:t>
      </w:r>
      <w:r w:rsidR="005704C7" w:rsidRPr="005704C7">
        <w:rPr>
          <w:rStyle w:val="ECCParagraph"/>
        </w:rPr>
        <w:t xml:space="preserve"> </w:t>
      </w:r>
      <w:r w:rsidR="003A07F9" w:rsidRPr="00203EDF">
        <w:rPr>
          <w:rStyle w:val="ECCParagraph"/>
        </w:rPr>
        <w:t>ITU-R M.2082</w:t>
      </w:r>
      <w:r w:rsidR="00847596" w:rsidRPr="0097051E">
        <w:rPr>
          <w:rStyle w:val="ECCParagraph"/>
        </w:rPr>
        <w:t xml:space="preserve"> </w:t>
      </w:r>
      <w:r w:rsidR="00847596">
        <w:rPr>
          <w:rStyle w:val="ECCParagraph"/>
        </w:rPr>
        <w:fldChar w:fldCharType="begin" w:fldLock="1"/>
      </w:r>
      <w:r w:rsidR="00847596">
        <w:rPr>
          <w:rStyle w:val="ECCParagraph"/>
        </w:rPr>
        <w:instrText xml:space="preserve"> REF _Ref58942860 \r \h </w:instrText>
      </w:r>
      <w:r w:rsidR="00847596">
        <w:rPr>
          <w:rStyle w:val="ECCParagraph"/>
        </w:rPr>
      </w:r>
      <w:r w:rsidR="00847596">
        <w:rPr>
          <w:rStyle w:val="ECCParagraph"/>
        </w:rPr>
        <w:fldChar w:fldCharType="separate"/>
      </w:r>
      <w:r w:rsidR="007356F6">
        <w:rPr>
          <w:rStyle w:val="ECCParagraph"/>
        </w:rPr>
        <w:t>[42]</w:t>
      </w:r>
      <w:r w:rsidR="00847596">
        <w:rPr>
          <w:rStyle w:val="ECCParagraph"/>
        </w:rPr>
        <w:fldChar w:fldCharType="end"/>
      </w:r>
      <w:r w:rsidRPr="00203EDF">
        <w:t xml:space="preserve"> and recommended to be -129 dB(W/m</w:t>
      </w:r>
      <w:r w:rsidRPr="00203EDF">
        <w:rPr>
          <w:rStyle w:val="ECCHLsuperscript"/>
        </w:rPr>
        <w:t>2</w:t>
      </w:r>
      <w:r w:rsidRPr="00203EDF">
        <w:t xml:space="preserve">/MHz) in </w:t>
      </w:r>
      <w:r w:rsidR="003A07F9" w:rsidRPr="00203EDF">
        <w:rPr>
          <w:rStyle w:val="ECCParagraph"/>
        </w:rPr>
        <w:t>ECC Report 150</w:t>
      </w:r>
      <w:r w:rsidR="00E959CE" w:rsidRPr="00203EDF">
        <w:rPr>
          <w:rStyle w:val="ECCParagraph"/>
        </w:rPr>
        <w:t xml:space="preserve"> </w:t>
      </w:r>
      <w:r w:rsidR="00244914" w:rsidRPr="00203EDF">
        <w:rPr>
          <w:rStyle w:val="ECCParagraph"/>
        </w:rPr>
        <w:fldChar w:fldCharType="begin" w:fldLock="1"/>
      </w:r>
      <w:r w:rsidR="00244914" w:rsidRPr="00203EDF">
        <w:rPr>
          <w:rStyle w:val="ECCParagraph"/>
        </w:rPr>
        <w:instrText xml:space="preserve"> REF _Ref58937982 \r \h </w:instrText>
      </w:r>
      <w:r w:rsidR="00244914" w:rsidRPr="00203EDF">
        <w:rPr>
          <w:rStyle w:val="ECCParagraph"/>
        </w:rPr>
      </w:r>
      <w:r w:rsidR="00244914" w:rsidRPr="00203EDF">
        <w:rPr>
          <w:rStyle w:val="ECCParagraph"/>
        </w:rPr>
        <w:fldChar w:fldCharType="separate"/>
      </w:r>
      <w:r w:rsidR="007356F6">
        <w:rPr>
          <w:rStyle w:val="ECCParagraph"/>
        </w:rPr>
        <w:t>[1]</w:t>
      </w:r>
      <w:r w:rsidR="00244914" w:rsidRPr="00203EDF">
        <w:rPr>
          <w:rStyle w:val="ECCParagraph"/>
        </w:rPr>
        <w:fldChar w:fldCharType="end"/>
      </w:r>
      <w:r w:rsidRPr="00203EDF">
        <w:t>.</w:t>
      </w:r>
      <w:r w:rsidR="00762227" w:rsidRPr="00203EDF">
        <w:t xml:space="preserve"> </w:t>
      </w:r>
      <w:r w:rsidRPr="00203EDF">
        <w:t>Satellite RDSS signals are characteri</w:t>
      </w:r>
      <w:r w:rsidR="004F437A" w:rsidRPr="00203EDF">
        <w:t>s</w:t>
      </w:r>
      <w:r w:rsidRPr="00203EDF">
        <w:t>ed by the ratio C/N0, the ratio of the received signal power to the total thermal noise density at the detector.</w:t>
      </w:r>
      <w:r w:rsidR="00762227" w:rsidRPr="00203EDF">
        <w:t xml:space="preserve"> </w:t>
      </w:r>
      <w:r w:rsidRPr="00203EDF">
        <w:t xml:space="preserve">The minimum received power on the ground for a Galileo signal is -127.25 dBm when a 0 dBi antenna is used in </w:t>
      </w:r>
      <w:r w:rsidR="00847596" w:rsidRPr="00847596">
        <w:t xml:space="preserve">Recommendation </w:t>
      </w:r>
      <w:r w:rsidRPr="00203EDF">
        <w:t>ITU-R M.1787</w:t>
      </w:r>
      <w:r w:rsidR="00987170" w:rsidRPr="00203EDF">
        <w:t xml:space="preserve"> </w:t>
      </w:r>
      <w:r w:rsidR="00987170" w:rsidRPr="00203EDF">
        <w:fldChar w:fldCharType="begin" w:fldLock="1"/>
      </w:r>
      <w:r w:rsidR="00987170" w:rsidRPr="00203EDF">
        <w:instrText xml:space="preserve"> REF _Ref58996700 \r \h </w:instrText>
      </w:r>
      <w:r w:rsidR="00987170" w:rsidRPr="00203EDF">
        <w:fldChar w:fldCharType="separate"/>
      </w:r>
      <w:r w:rsidR="007356F6">
        <w:t>[17]</w:t>
      </w:r>
      <w:r w:rsidR="00987170" w:rsidRPr="00203EDF">
        <w:fldChar w:fldCharType="end"/>
      </w:r>
      <w:r w:rsidRPr="00203EDF">
        <w:t>.</w:t>
      </w:r>
      <w:r w:rsidR="00762227" w:rsidRPr="00203EDF">
        <w:t xml:space="preserve"> </w:t>
      </w:r>
    </w:p>
    <w:p w14:paraId="6EB536DA" w14:textId="31006CC7" w:rsidR="001F0D60" w:rsidRPr="00203EDF" w:rsidRDefault="001F0D60" w:rsidP="001F0D60">
      <w:r w:rsidRPr="00203EDF">
        <w:t>The Power Spectral Density for two candidate waveforms, BPSK(4) and BOC(1,1), are shown</w:t>
      </w:r>
      <w:r w:rsidR="00A16559" w:rsidRPr="00203EDF">
        <w:t xml:space="preserve"> </w:t>
      </w:r>
      <w:r w:rsidR="00A16559" w:rsidRPr="00203EDF">
        <w:fldChar w:fldCharType="begin" w:fldLock="1"/>
      </w:r>
      <w:r w:rsidR="00A16559" w:rsidRPr="00203EDF">
        <w:instrText xml:space="preserve"> REF _Ref41897443 \h </w:instrText>
      </w:r>
      <w:r w:rsidR="00A16559" w:rsidRPr="00203EDF">
        <w:fldChar w:fldCharType="separate"/>
      </w:r>
      <w:r w:rsidR="007356F6" w:rsidRPr="00203EDF">
        <w:t xml:space="preserve">Figure </w:t>
      </w:r>
      <w:r w:rsidR="007356F6">
        <w:rPr>
          <w:noProof/>
        </w:rPr>
        <w:t>5</w:t>
      </w:r>
      <w:r w:rsidR="00A16559" w:rsidRPr="00203EDF">
        <w:fldChar w:fldCharType="end"/>
      </w:r>
      <w:r w:rsidRPr="00203EDF">
        <w:t>.</w:t>
      </w:r>
      <w:r w:rsidR="00762227" w:rsidRPr="00203EDF">
        <w:t xml:space="preserve"> </w:t>
      </w:r>
      <w:r w:rsidRPr="00203EDF">
        <w:t xml:space="preserve">Two other systems are described in </w:t>
      </w:r>
      <w:r w:rsidR="003A07F9" w:rsidRPr="00203EDF">
        <w:rPr>
          <w:rStyle w:val="ECCParagraph"/>
        </w:rPr>
        <w:t>ECC Report 150</w:t>
      </w:r>
      <w:r w:rsidR="00987170" w:rsidRPr="00203EDF">
        <w:rPr>
          <w:rStyle w:val="ECCParagraph"/>
        </w:rPr>
        <w:t xml:space="preserve"> </w:t>
      </w:r>
      <w:r w:rsidR="00987170" w:rsidRPr="00203EDF">
        <w:rPr>
          <w:rStyle w:val="ECCParagraph"/>
        </w:rPr>
        <w:fldChar w:fldCharType="begin" w:fldLock="1"/>
      </w:r>
      <w:r w:rsidR="00987170" w:rsidRPr="00203EDF">
        <w:rPr>
          <w:rStyle w:val="ECCParagraph"/>
        </w:rPr>
        <w:instrText xml:space="preserve"> REF _Ref58937982 \r \h </w:instrText>
      </w:r>
      <w:r w:rsidR="00987170" w:rsidRPr="00203EDF">
        <w:rPr>
          <w:rStyle w:val="ECCParagraph"/>
        </w:rPr>
      </w:r>
      <w:r w:rsidR="00987170" w:rsidRPr="00203EDF">
        <w:rPr>
          <w:rStyle w:val="ECCParagraph"/>
        </w:rPr>
        <w:fldChar w:fldCharType="separate"/>
      </w:r>
      <w:r w:rsidR="007356F6">
        <w:rPr>
          <w:rStyle w:val="ECCParagraph"/>
        </w:rPr>
        <w:t>[1]</w:t>
      </w:r>
      <w:r w:rsidR="00987170" w:rsidRPr="00203EDF">
        <w:rPr>
          <w:rStyle w:val="ECCParagraph"/>
        </w:rPr>
        <w:fldChar w:fldCharType="end"/>
      </w:r>
      <w:r w:rsidRPr="00203EDF">
        <w:t>.</w:t>
      </w:r>
      <w:r w:rsidR="00762227" w:rsidRPr="00203EDF">
        <w:t xml:space="preserve"> </w:t>
      </w:r>
      <w:r w:rsidRPr="00203EDF">
        <w:t>A BPSK(1) system with 2 MHz bandwidth and a BPSK(8) system with 16 MHz band are described.</w:t>
      </w:r>
      <w:r w:rsidR="00762227" w:rsidRPr="00203EDF">
        <w:t xml:space="preserve"> </w:t>
      </w:r>
      <w:r w:rsidRPr="00203EDF">
        <w:t>The 2 MHz BPSK(1) system performance is comparable to current GPS performance and the 16 MHz BPSK(8) system would just fit within 16.5 MHz band from 2483.5 to 2500 MHz.</w:t>
      </w:r>
    </w:p>
    <w:p w14:paraId="39064C3F" w14:textId="2C7D07A7" w:rsidR="001F0D60" w:rsidRPr="00203EDF" w:rsidRDefault="4264C324" w:rsidP="00C27F06">
      <w:pPr>
        <w:pStyle w:val="ECCFiguregraphcentered"/>
        <w:rPr>
          <w:lang w:val="en-GB"/>
        </w:rPr>
      </w:pPr>
      <w:r>
        <w:drawing>
          <wp:inline distT="0" distB="0" distL="0" distR="0" wp14:anchorId="098DBDF9" wp14:editId="49257C73">
            <wp:extent cx="4955540" cy="3691030"/>
            <wp:effectExtent l="0" t="0" r="0" b="5080"/>
            <wp:docPr id="33" name="Picture 3" descr="P14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descr="P1470#yIS1"/>
                    <pic:cNvPicPr/>
                  </pic:nvPicPr>
                  <pic:blipFill>
                    <a:blip r:embed="rId16">
                      <a:extLst>
                        <a:ext uri="{28A0092B-C50C-407E-A947-70E740481C1C}">
                          <a14:useLocalDpi xmlns:a14="http://schemas.microsoft.com/office/drawing/2010/main" val="0"/>
                        </a:ext>
                      </a:extLst>
                    </a:blip>
                    <a:stretch>
                      <a:fillRect/>
                    </a:stretch>
                  </pic:blipFill>
                  <pic:spPr>
                    <a:xfrm>
                      <a:off x="0" y="0"/>
                      <a:ext cx="4955540" cy="3691030"/>
                    </a:xfrm>
                    <a:prstGeom prst="rect">
                      <a:avLst/>
                    </a:prstGeom>
                  </pic:spPr>
                </pic:pic>
              </a:graphicData>
            </a:graphic>
          </wp:inline>
        </w:drawing>
      </w:r>
    </w:p>
    <w:p w14:paraId="41A7DAE3" w14:textId="1D66CB49" w:rsidR="001F0D60" w:rsidRPr="00203EDF" w:rsidRDefault="001F0D60" w:rsidP="001F0D60">
      <w:pPr>
        <w:pStyle w:val="Caption"/>
        <w:rPr>
          <w:lang w:val="en-GB"/>
        </w:rPr>
      </w:pPr>
      <w:bookmarkStart w:id="1132" w:name="_Ref41897443"/>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5</w:t>
      </w:r>
      <w:r w:rsidR="00D3613A" w:rsidRPr="00203EDF">
        <w:rPr>
          <w:noProof/>
          <w:lang w:val="en-GB"/>
        </w:rPr>
        <w:fldChar w:fldCharType="end"/>
      </w:r>
      <w:bookmarkEnd w:id="1132"/>
      <w:r w:rsidR="00025F44" w:rsidRPr="00203EDF">
        <w:rPr>
          <w:noProof/>
          <w:lang w:val="en-GB"/>
        </w:rPr>
        <w:t>:</w:t>
      </w:r>
      <w:r w:rsidRPr="00203EDF">
        <w:rPr>
          <w:lang w:val="en-GB"/>
        </w:rPr>
        <w:t xml:space="preserve"> RDSS Example Power Spectral Densities</w:t>
      </w:r>
    </w:p>
    <w:p w14:paraId="5F8513AD" w14:textId="75E6BB3D" w:rsidR="001F0D60" w:rsidRPr="00203EDF" w:rsidRDefault="001F0D60" w:rsidP="001F0D60">
      <w:r w:rsidRPr="00203EDF">
        <w:t xml:space="preserve">The bandwidth measured between the first spectral nulls is 8.184 MHz for BPSK(4) and </w:t>
      </w:r>
      <w:r w:rsidR="006E6D65" w:rsidRPr="00203EDF">
        <w:t>2.046</w:t>
      </w:r>
      <w:r w:rsidRPr="00203EDF">
        <w:t xml:space="preserve"> MHz for BOC(1,1). </w:t>
      </w:r>
    </w:p>
    <w:p w14:paraId="0F50AC31" w14:textId="550DC387" w:rsidR="001F0D60" w:rsidRPr="00203EDF" w:rsidRDefault="001F0D60" w:rsidP="001F0D60">
      <w:r w:rsidRPr="00203EDF">
        <w:t xml:space="preserve">The RDSS receiver noise used in this analysis is 2.2 dB. The noise </w:t>
      </w:r>
      <w:r w:rsidR="00526590">
        <w:t>power</w:t>
      </w:r>
      <w:r w:rsidRPr="00203EDF">
        <w:t xml:space="preserve">, N0, is determined </w:t>
      </w:r>
      <w:r w:rsidR="0022141C">
        <w:t xml:space="preserve">according to </w:t>
      </w:r>
      <w:r w:rsidR="0022141C">
        <w:fldChar w:fldCharType="begin" w:fldLock="1"/>
      </w:r>
      <w:r w:rsidR="0022141C">
        <w:instrText xml:space="preserve"> REF _Ref67415036 \r \h </w:instrText>
      </w:r>
      <w:r w:rsidR="0022141C">
        <w:fldChar w:fldCharType="separate"/>
      </w:r>
      <w:r w:rsidR="007356F6">
        <w:t>4.1.1</w:t>
      </w:r>
      <w:r w:rsidR="0022141C">
        <w:fldChar w:fldCharType="end"/>
      </w:r>
      <w:r w:rsidRPr="00203EDF">
        <w:t>:</w:t>
      </w:r>
    </w:p>
    <w:p w14:paraId="5537963F" w14:textId="1B477726" w:rsidR="00F1137F" w:rsidRPr="00203EDF" w:rsidRDefault="001F0D60" w:rsidP="001C06C9">
      <w:pPr>
        <w:pStyle w:val="ECCBulletsLv1"/>
      </w:pPr>
      <w:r w:rsidRPr="00203EDF">
        <w:t>N0 = -1</w:t>
      </w:r>
      <w:r w:rsidR="00FB0CE8">
        <w:t>1</w:t>
      </w:r>
      <w:r w:rsidRPr="00203EDF">
        <w:t>1.6</w:t>
      </w:r>
      <w:r w:rsidR="00952F37" w:rsidRPr="00203EDF">
        <w:t xml:space="preserve"> </w:t>
      </w:r>
      <w:r w:rsidRPr="00203EDF">
        <w:t>dBm/</w:t>
      </w:r>
      <w:r w:rsidR="003106A9">
        <w:t>M</w:t>
      </w:r>
      <w:r w:rsidRPr="00203EDF">
        <w:t xml:space="preserve">Hz for T=298°K; </w:t>
      </w:r>
      <w:r w:rsidR="00070A3B">
        <w:t xml:space="preserve">B=1 MHz; </w:t>
      </w:r>
      <w:r w:rsidRPr="00203EDF">
        <w:t>and F=1.66 (or 2.2 dB)</w:t>
      </w:r>
      <w:r w:rsidR="00DD69E7" w:rsidRPr="00203EDF">
        <w:t>.</w:t>
      </w:r>
    </w:p>
    <w:p w14:paraId="508BDBFB" w14:textId="40C3D333" w:rsidR="001F0D60" w:rsidRPr="00203EDF" w:rsidRDefault="001F0D60" w:rsidP="001F0D60">
      <w:r w:rsidRPr="00203EDF">
        <w:lastRenderedPageBreak/>
        <w:t>The minimum C/N</w:t>
      </w:r>
      <w:r w:rsidR="00F1137F" w:rsidRPr="00203EDF">
        <w:t>0</w:t>
      </w:r>
      <w:r w:rsidRPr="00203EDF">
        <w:t xml:space="preserve"> ratio is then found to be when the receiving antenna has 0 dBic gain and the noise temperature is as given.</w:t>
      </w:r>
      <w:r w:rsidR="00762227" w:rsidRPr="00203EDF">
        <w:t xml:space="preserve"> </w:t>
      </w:r>
      <w:r w:rsidRPr="00203EDF">
        <w:t>An example calculation of the C/No ratio using the minimum Galileo signal strength and the noise density given above is</w:t>
      </w:r>
      <w:r w:rsidR="0013147C">
        <w:t>:</w:t>
      </w:r>
    </w:p>
    <w:p w14:paraId="20831802" w14:textId="338A2764" w:rsidR="001F0D60" w:rsidRPr="00203EDF" w:rsidRDefault="001F0D60" w:rsidP="001F0D60">
      <w:r w:rsidRPr="00203EDF">
        <w:t>C/N</w:t>
      </w:r>
      <w:r w:rsidR="00F1137F" w:rsidRPr="00203EDF">
        <w:t>0</w:t>
      </w:r>
      <w:r w:rsidRPr="00203EDF">
        <w:t xml:space="preserve"> = -127.2 – (-171.6) = 44.4 dB</w:t>
      </w:r>
      <w:r w:rsidR="0013147C">
        <w:t>.</w:t>
      </w:r>
    </w:p>
    <w:p w14:paraId="603CC6D0" w14:textId="77777777" w:rsidR="00720568" w:rsidRPr="00203EDF" w:rsidRDefault="00720568" w:rsidP="00C27F06">
      <w:pPr>
        <w:pStyle w:val="Heading4"/>
        <w:rPr>
          <w:lang w:val="en-GB"/>
        </w:rPr>
      </w:pPr>
      <w:bookmarkStart w:id="1133" w:name="_Toc51755918"/>
      <w:bookmarkStart w:id="1134" w:name="_Toc61801882"/>
      <w:r w:rsidRPr="00203EDF">
        <w:rPr>
          <w:lang w:val="en-GB"/>
        </w:rPr>
        <w:t xml:space="preserve">RDSS </w:t>
      </w:r>
      <w:r w:rsidR="00711DE4" w:rsidRPr="00203EDF">
        <w:rPr>
          <w:lang w:val="en-GB"/>
        </w:rPr>
        <w:t>s</w:t>
      </w:r>
      <w:r w:rsidRPr="00203EDF">
        <w:rPr>
          <w:lang w:val="en-GB"/>
        </w:rPr>
        <w:t xml:space="preserve">ystem </w:t>
      </w:r>
      <w:r w:rsidR="00711DE4" w:rsidRPr="00203EDF">
        <w:rPr>
          <w:lang w:val="en-GB"/>
        </w:rPr>
        <w:t>p</w:t>
      </w:r>
      <w:r w:rsidRPr="00203EDF">
        <w:rPr>
          <w:lang w:val="en-GB"/>
        </w:rPr>
        <w:t>arameters</w:t>
      </w:r>
      <w:bookmarkEnd w:id="1133"/>
      <w:bookmarkEnd w:id="1134"/>
    </w:p>
    <w:p w14:paraId="16A3FB59" w14:textId="4F34B4A6" w:rsidR="00720568" w:rsidRPr="00203EDF" w:rsidRDefault="008A1787" w:rsidP="00720568">
      <w:r w:rsidRPr="00203EDF">
        <w:t>S</w:t>
      </w:r>
      <w:r w:rsidR="00720568" w:rsidRPr="00203EDF">
        <w:t xml:space="preserve">elected system parameters from </w:t>
      </w:r>
      <w:r w:rsidR="00F1137F" w:rsidRPr="00203EDF">
        <w:rPr>
          <w:rStyle w:val="ECCParagraph"/>
        </w:rPr>
        <w:t>ECC Report 150</w:t>
      </w:r>
      <w:r w:rsidR="00741DCC" w:rsidRPr="00203EDF">
        <w:rPr>
          <w:rStyle w:val="ECCParagraph"/>
        </w:rPr>
        <w:t xml:space="preserve"> </w:t>
      </w:r>
      <w:r w:rsidR="00244914" w:rsidRPr="00203EDF">
        <w:rPr>
          <w:rStyle w:val="ECCParagraph"/>
        </w:rPr>
        <w:fldChar w:fldCharType="begin" w:fldLock="1"/>
      </w:r>
      <w:r w:rsidR="00244914" w:rsidRPr="00203EDF">
        <w:rPr>
          <w:rStyle w:val="ECCParagraph"/>
        </w:rPr>
        <w:instrText xml:space="preserve"> REF _Ref58937982 \r \h </w:instrText>
      </w:r>
      <w:r w:rsidR="00244914" w:rsidRPr="00203EDF">
        <w:rPr>
          <w:rStyle w:val="ECCParagraph"/>
        </w:rPr>
      </w:r>
      <w:r w:rsidR="00244914" w:rsidRPr="00203EDF">
        <w:rPr>
          <w:rStyle w:val="ECCParagraph"/>
        </w:rPr>
        <w:fldChar w:fldCharType="separate"/>
      </w:r>
      <w:r w:rsidR="007356F6">
        <w:rPr>
          <w:rStyle w:val="ECCParagraph"/>
        </w:rPr>
        <w:t>[1]</w:t>
      </w:r>
      <w:r w:rsidR="00244914" w:rsidRPr="00203EDF">
        <w:rPr>
          <w:rStyle w:val="ECCParagraph"/>
        </w:rPr>
        <w:fldChar w:fldCharType="end"/>
      </w:r>
      <w:r w:rsidR="00720568" w:rsidRPr="00203EDF">
        <w:t>.</w:t>
      </w:r>
    </w:p>
    <w:p w14:paraId="0282BBCB" w14:textId="4B9472E0" w:rsidR="00720568" w:rsidRPr="00203EDF" w:rsidRDefault="003F32A2" w:rsidP="003F32A2">
      <w:pPr>
        <w:pStyle w:val="Caption"/>
        <w:rPr>
          <w:lang w:val="en-GB"/>
        </w:rPr>
      </w:pPr>
      <w:r>
        <w:t xml:space="preserve">Table </w:t>
      </w:r>
      <w:fldSimple w:instr=" SEQ Table \* ARABIC ">
        <w:r w:rsidR="003D7771">
          <w:rPr>
            <w:noProof/>
          </w:rPr>
          <w:t>30</w:t>
        </w:r>
      </w:fldSimple>
      <w:r w:rsidR="005B3F0E" w:rsidRPr="00203EDF">
        <w:rPr>
          <w:noProof/>
          <w:lang w:val="en-GB"/>
        </w:rPr>
        <w:t>:</w:t>
      </w:r>
      <w:r w:rsidR="00720568" w:rsidRPr="00203EDF">
        <w:rPr>
          <w:lang w:val="en-GB"/>
        </w:rPr>
        <w:t xml:space="preserve"> RDSS Receive Parameters</w:t>
      </w:r>
    </w:p>
    <w:tbl>
      <w:tblPr>
        <w:tblStyle w:val="ECCTable-redheader"/>
        <w:tblW w:w="0" w:type="auto"/>
        <w:tblInd w:w="0" w:type="dxa"/>
        <w:tblLook w:val="04A0" w:firstRow="1" w:lastRow="0" w:firstColumn="1" w:lastColumn="0" w:noHBand="0" w:noVBand="1"/>
      </w:tblPr>
      <w:tblGrid>
        <w:gridCol w:w="2476"/>
        <w:gridCol w:w="4182"/>
      </w:tblGrid>
      <w:tr w:rsidR="0093648A" w:rsidRPr="00203EDF" w14:paraId="7BE356D5" w14:textId="77777777" w:rsidTr="00865EFC">
        <w:trPr>
          <w:cnfStyle w:val="100000000000" w:firstRow="1" w:lastRow="0" w:firstColumn="0" w:lastColumn="0" w:oddVBand="0" w:evenVBand="0" w:oddHBand="0" w:evenHBand="0" w:firstRowFirstColumn="0" w:firstRowLastColumn="0" w:lastRowFirstColumn="0" w:lastRowLastColumn="0"/>
        </w:trPr>
        <w:tc>
          <w:tcPr>
            <w:tcW w:w="2476" w:type="dxa"/>
            <w:tcBorders>
              <w:top w:val="single" w:sz="4" w:space="0" w:color="FFFFFF" w:themeColor="background1"/>
              <w:left w:val="single" w:sz="4" w:space="0" w:color="FFFFFF" w:themeColor="background1"/>
              <w:bottom w:val="single" w:sz="4" w:space="0" w:color="FFFFFF" w:themeColor="background1"/>
            </w:tcBorders>
            <w:vAlign w:val="top"/>
          </w:tcPr>
          <w:p w14:paraId="6C6B0D65" w14:textId="12312538" w:rsidR="002A689B" w:rsidRPr="00203EDF" w:rsidRDefault="002A689B" w:rsidP="00DC42E2">
            <w:pPr>
              <w:pStyle w:val="ECCTabletext"/>
              <w:spacing w:before="120"/>
            </w:pPr>
            <w:r w:rsidRPr="00203EDF">
              <w:t>Parameter</w:t>
            </w:r>
          </w:p>
        </w:tc>
        <w:tc>
          <w:tcPr>
            <w:tcW w:w="4182" w:type="dxa"/>
            <w:tcBorders>
              <w:top w:val="single" w:sz="4" w:space="0" w:color="FFFFFF" w:themeColor="background1"/>
              <w:bottom w:val="single" w:sz="4" w:space="0" w:color="FFFFFF" w:themeColor="background1"/>
              <w:right w:val="single" w:sz="4" w:space="0" w:color="FFFFFF" w:themeColor="background1"/>
            </w:tcBorders>
            <w:vAlign w:val="top"/>
          </w:tcPr>
          <w:p w14:paraId="61EDD3CD" w14:textId="026D9569" w:rsidR="002A689B" w:rsidRPr="00203EDF" w:rsidRDefault="002A689B" w:rsidP="00DC42E2">
            <w:pPr>
              <w:pStyle w:val="ECCTabletext"/>
              <w:spacing w:before="120"/>
            </w:pPr>
            <w:r w:rsidRPr="00203EDF">
              <w:t>Value</w:t>
            </w:r>
          </w:p>
        </w:tc>
      </w:tr>
      <w:tr w:rsidR="00720568" w:rsidRPr="00203EDF" w14:paraId="56C74A0D" w14:textId="77777777" w:rsidTr="00865EFC">
        <w:trPr>
          <w:trHeight w:val="265"/>
        </w:trPr>
        <w:tc>
          <w:tcPr>
            <w:tcW w:w="2476" w:type="dxa"/>
          </w:tcPr>
          <w:p w14:paraId="5B8710C7" w14:textId="77777777" w:rsidR="00720568" w:rsidRPr="00203EDF" w:rsidRDefault="00720568" w:rsidP="00720568">
            <w:pPr>
              <w:pStyle w:val="ECCTabletext"/>
            </w:pPr>
            <w:r w:rsidRPr="00203EDF">
              <w:t>Frequency</w:t>
            </w:r>
          </w:p>
        </w:tc>
        <w:tc>
          <w:tcPr>
            <w:tcW w:w="4182" w:type="dxa"/>
          </w:tcPr>
          <w:p w14:paraId="679B959B" w14:textId="27937F3B" w:rsidR="00720568" w:rsidRPr="00203EDF" w:rsidRDefault="00720568" w:rsidP="00720568">
            <w:pPr>
              <w:pStyle w:val="ECCTabletext"/>
            </w:pPr>
            <w:r w:rsidRPr="00203EDF">
              <w:t>2483.5</w:t>
            </w:r>
            <w:r w:rsidR="00EB135F">
              <w:t>-</w:t>
            </w:r>
            <w:r w:rsidRPr="00203EDF">
              <w:t>2500 MHz</w:t>
            </w:r>
          </w:p>
        </w:tc>
      </w:tr>
      <w:tr w:rsidR="00720568" w:rsidRPr="00203EDF" w14:paraId="58145DEA" w14:textId="77777777" w:rsidTr="00865EFC">
        <w:trPr>
          <w:trHeight w:val="265"/>
        </w:trPr>
        <w:tc>
          <w:tcPr>
            <w:tcW w:w="2476" w:type="dxa"/>
          </w:tcPr>
          <w:p w14:paraId="3670C065" w14:textId="77777777" w:rsidR="00720568" w:rsidRPr="00203EDF" w:rsidRDefault="00720568" w:rsidP="00720568">
            <w:pPr>
              <w:pStyle w:val="ECCTabletext"/>
            </w:pPr>
            <w:r w:rsidRPr="00203EDF">
              <w:t>Channel Bandwidth</w:t>
            </w:r>
          </w:p>
        </w:tc>
        <w:tc>
          <w:tcPr>
            <w:tcW w:w="4182" w:type="dxa"/>
          </w:tcPr>
          <w:p w14:paraId="1E91BD35" w14:textId="6084BC4B" w:rsidR="00720568" w:rsidRPr="00203EDF" w:rsidRDefault="002A406E" w:rsidP="00720568">
            <w:pPr>
              <w:pStyle w:val="ECCTabletext"/>
            </w:pPr>
            <w:r w:rsidRPr="00203EDF">
              <w:t>4.092</w:t>
            </w:r>
            <w:r w:rsidRPr="002A406E">
              <w:t xml:space="preserve"> (BOC(1,1)) or 8.184 MHz (BPSK(4))</w:t>
            </w:r>
            <w:r w:rsidR="00865EFC">
              <w:t xml:space="preserve"> </w:t>
            </w:r>
          </w:p>
        </w:tc>
      </w:tr>
      <w:tr w:rsidR="00720568" w:rsidRPr="00203EDF" w14:paraId="08D1840E" w14:textId="77777777" w:rsidTr="00865EFC">
        <w:trPr>
          <w:trHeight w:val="265"/>
        </w:trPr>
        <w:tc>
          <w:tcPr>
            <w:tcW w:w="2476" w:type="dxa"/>
          </w:tcPr>
          <w:p w14:paraId="2063B4AC" w14:textId="77777777" w:rsidR="00720568" w:rsidRPr="00203EDF" w:rsidRDefault="00720568" w:rsidP="00720568">
            <w:pPr>
              <w:pStyle w:val="ECCTabletext"/>
            </w:pPr>
            <w:r w:rsidRPr="00203EDF">
              <w:t>Minimum Signal Strength</w:t>
            </w:r>
          </w:p>
        </w:tc>
        <w:tc>
          <w:tcPr>
            <w:tcW w:w="4182" w:type="dxa"/>
          </w:tcPr>
          <w:p w14:paraId="2C16FC15" w14:textId="77777777" w:rsidR="00720568" w:rsidRPr="00203EDF" w:rsidRDefault="00720568" w:rsidP="00720568">
            <w:pPr>
              <w:pStyle w:val="ECCTabletext"/>
            </w:pPr>
            <w:r w:rsidRPr="00203EDF">
              <w:t>-127.2 dBm</w:t>
            </w:r>
          </w:p>
        </w:tc>
      </w:tr>
      <w:tr w:rsidR="00720568" w:rsidRPr="00203EDF" w14:paraId="049FB0E0" w14:textId="77777777" w:rsidTr="00865EFC">
        <w:trPr>
          <w:trHeight w:val="265"/>
        </w:trPr>
        <w:tc>
          <w:tcPr>
            <w:tcW w:w="2476" w:type="dxa"/>
          </w:tcPr>
          <w:p w14:paraId="68C3B911" w14:textId="77777777" w:rsidR="00720568" w:rsidRPr="00203EDF" w:rsidRDefault="00720568" w:rsidP="00720568">
            <w:pPr>
              <w:pStyle w:val="ECCTabletext"/>
            </w:pPr>
            <w:r w:rsidRPr="00203EDF">
              <w:t>Noise Figure</w:t>
            </w:r>
          </w:p>
        </w:tc>
        <w:tc>
          <w:tcPr>
            <w:tcW w:w="4182" w:type="dxa"/>
          </w:tcPr>
          <w:p w14:paraId="379FB2EB" w14:textId="77777777" w:rsidR="00720568" w:rsidRPr="00203EDF" w:rsidRDefault="00720568" w:rsidP="00720568">
            <w:pPr>
              <w:pStyle w:val="ECCTabletext"/>
            </w:pPr>
            <w:r w:rsidRPr="00203EDF">
              <w:t>2.2 dB</w:t>
            </w:r>
          </w:p>
        </w:tc>
      </w:tr>
    </w:tbl>
    <w:p w14:paraId="7D512A22" w14:textId="77777777" w:rsidR="00EE6624" w:rsidRPr="00203EDF" w:rsidRDefault="00EE6624" w:rsidP="00EE6624">
      <w:pPr>
        <w:pStyle w:val="Heading4"/>
        <w:rPr>
          <w:lang w:val="en-GB"/>
        </w:rPr>
      </w:pPr>
      <w:bookmarkStart w:id="1135" w:name="_Toc51755919"/>
      <w:bookmarkStart w:id="1136" w:name="_Toc61801883"/>
      <w:r w:rsidRPr="00203EDF">
        <w:rPr>
          <w:lang w:val="en-GB"/>
        </w:rPr>
        <w:t xml:space="preserve">RDSS </w:t>
      </w:r>
      <w:r w:rsidR="00711DE4" w:rsidRPr="00203EDF">
        <w:rPr>
          <w:lang w:val="en-GB"/>
        </w:rPr>
        <w:t>a</w:t>
      </w:r>
      <w:r w:rsidRPr="00203EDF">
        <w:rPr>
          <w:lang w:val="en-GB"/>
        </w:rPr>
        <w:t xml:space="preserve">ntenna </w:t>
      </w:r>
      <w:r w:rsidR="00711DE4" w:rsidRPr="00203EDF">
        <w:rPr>
          <w:lang w:val="en-GB"/>
        </w:rPr>
        <w:t>p</w:t>
      </w:r>
      <w:r w:rsidRPr="00203EDF">
        <w:rPr>
          <w:lang w:val="en-GB"/>
        </w:rPr>
        <w:t>arameters</w:t>
      </w:r>
      <w:bookmarkEnd w:id="1135"/>
      <w:bookmarkEnd w:id="1136"/>
    </w:p>
    <w:p w14:paraId="2DCA535D" w14:textId="1D297AE0" w:rsidR="00EE6624" w:rsidRPr="00203EDF" w:rsidRDefault="00EE6624" w:rsidP="00EE6624">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31</w:t>
      </w:r>
      <w:r w:rsidR="00D3613A" w:rsidRPr="00203EDF">
        <w:rPr>
          <w:noProof/>
          <w:lang w:val="en-GB"/>
        </w:rPr>
        <w:fldChar w:fldCharType="end"/>
      </w:r>
      <w:r w:rsidR="00025F44" w:rsidRPr="00203EDF">
        <w:rPr>
          <w:noProof/>
          <w:lang w:val="en-GB"/>
        </w:rPr>
        <w:t>:</w:t>
      </w:r>
      <w:r w:rsidRPr="00203EDF">
        <w:rPr>
          <w:lang w:val="en-GB"/>
        </w:rPr>
        <w:t xml:space="preserve"> RDSS Receive Antenna Parameters</w:t>
      </w:r>
    </w:p>
    <w:tbl>
      <w:tblPr>
        <w:tblStyle w:val="ECCTable-redheader"/>
        <w:tblW w:w="0" w:type="auto"/>
        <w:tblInd w:w="0" w:type="dxa"/>
        <w:tblLook w:val="04A0" w:firstRow="1" w:lastRow="0" w:firstColumn="1" w:lastColumn="0" w:noHBand="0" w:noVBand="1"/>
      </w:tblPr>
      <w:tblGrid>
        <w:gridCol w:w="1484"/>
        <w:gridCol w:w="3898"/>
      </w:tblGrid>
      <w:tr w:rsidR="007B6397" w:rsidRPr="00203EDF" w14:paraId="4E9246CC" w14:textId="77777777" w:rsidTr="00DC42E2">
        <w:trPr>
          <w:cnfStyle w:val="100000000000" w:firstRow="1" w:lastRow="0" w:firstColumn="0" w:lastColumn="0" w:oddVBand="0" w:evenVBand="0" w:oddHBand="0" w:evenHBand="0" w:firstRowFirstColumn="0" w:firstRowLastColumn="0" w:lastRowFirstColumn="0" w:lastRowLastColumn="0"/>
        </w:trPr>
        <w:tc>
          <w:tcPr>
            <w:tcW w:w="1484" w:type="dxa"/>
            <w:tcBorders>
              <w:top w:val="single" w:sz="4" w:space="0" w:color="FFFFFF" w:themeColor="background1"/>
              <w:left w:val="single" w:sz="4" w:space="0" w:color="FFFFFF" w:themeColor="background1"/>
              <w:bottom w:val="single" w:sz="4" w:space="0" w:color="FFFFFF" w:themeColor="background1"/>
            </w:tcBorders>
            <w:vAlign w:val="top"/>
          </w:tcPr>
          <w:p w14:paraId="45ECD7BF" w14:textId="2F155826" w:rsidR="002A689B" w:rsidRPr="00203EDF" w:rsidRDefault="002A689B" w:rsidP="00DC42E2">
            <w:pPr>
              <w:pStyle w:val="ECCTabletext"/>
              <w:spacing w:before="120"/>
            </w:pPr>
            <w:r w:rsidRPr="00203EDF">
              <w:t>Parameter</w:t>
            </w:r>
          </w:p>
        </w:tc>
        <w:tc>
          <w:tcPr>
            <w:tcW w:w="3898" w:type="dxa"/>
            <w:tcBorders>
              <w:top w:val="single" w:sz="4" w:space="0" w:color="FFFFFF" w:themeColor="background1"/>
              <w:bottom w:val="single" w:sz="4" w:space="0" w:color="FFFFFF" w:themeColor="background1"/>
              <w:right w:val="single" w:sz="4" w:space="0" w:color="FFFFFF" w:themeColor="background1"/>
            </w:tcBorders>
            <w:vAlign w:val="top"/>
          </w:tcPr>
          <w:p w14:paraId="2A1DA6BC" w14:textId="60E3794D" w:rsidR="002A689B" w:rsidRPr="00203EDF" w:rsidRDefault="002A689B" w:rsidP="00DC42E2">
            <w:pPr>
              <w:pStyle w:val="ECCTabletext"/>
              <w:spacing w:before="120"/>
            </w:pPr>
            <w:r w:rsidRPr="00203EDF">
              <w:t>Value</w:t>
            </w:r>
          </w:p>
        </w:tc>
      </w:tr>
      <w:tr w:rsidR="00EE6624" w:rsidRPr="00203EDF" w14:paraId="628D7431" w14:textId="77777777" w:rsidTr="00DC42E2">
        <w:trPr>
          <w:trHeight w:val="265"/>
        </w:trPr>
        <w:tc>
          <w:tcPr>
            <w:tcW w:w="1484" w:type="dxa"/>
          </w:tcPr>
          <w:p w14:paraId="5CB2EB68" w14:textId="77777777" w:rsidR="00EE6624" w:rsidRPr="00203EDF" w:rsidRDefault="00EE6624" w:rsidP="00EE6624">
            <w:pPr>
              <w:pStyle w:val="ECCTabletext"/>
            </w:pPr>
            <w:r w:rsidRPr="00203EDF">
              <w:t>Type</w:t>
            </w:r>
          </w:p>
        </w:tc>
        <w:tc>
          <w:tcPr>
            <w:tcW w:w="3898" w:type="dxa"/>
          </w:tcPr>
          <w:p w14:paraId="56FDD2D1" w14:textId="77777777" w:rsidR="00EE6624" w:rsidRPr="00203EDF" w:rsidRDefault="00EE6624" w:rsidP="00EE6624">
            <w:pPr>
              <w:pStyle w:val="ECCTabletext"/>
            </w:pPr>
            <w:r w:rsidRPr="00203EDF" w:rsidDel="001920E5">
              <w:t>Omnidirectional</w:t>
            </w:r>
            <w:r w:rsidRPr="00203EDF">
              <w:t xml:space="preserve"> Hemispherical, RHCP</w:t>
            </w:r>
          </w:p>
        </w:tc>
      </w:tr>
      <w:tr w:rsidR="00EE6624" w:rsidRPr="00203EDF" w14:paraId="423B142C" w14:textId="77777777" w:rsidTr="00DC42E2">
        <w:trPr>
          <w:trHeight w:val="265"/>
        </w:trPr>
        <w:tc>
          <w:tcPr>
            <w:tcW w:w="1484" w:type="dxa"/>
          </w:tcPr>
          <w:p w14:paraId="67AF5497" w14:textId="77777777" w:rsidR="00EE6624" w:rsidRPr="00203EDF" w:rsidRDefault="00EE6624" w:rsidP="00EE6624">
            <w:pPr>
              <w:pStyle w:val="ECCTabletext"/>
            </w:pPr>
            <w:r w:rsidRPr="00203EDF">
              <w:t>Gain</w:t>
            </w:r>
          </w:p>
        </w:tc>
        <w:tc>
          <w:tcPr>
            <w:tcW w:w="3898" w:type="dxa"/>
          </w:tcPr>
          <w:p w14:paraId="4C4D080F" w14:textId="77777777" w:rsidR="00EE6624" w:rsidRPr="00203EDF" w:rsidRDefault="00EE6624" w:rsidP="00EE6624">
            <w:pPr>
              <w:pStyle w:val="ECCTabletext"/>
            </w:pPr>
            <w:r w:rsidRPr="00203EDF">
              <w:t>0 or 3 dBic</w:t>
            </w:r>
          </w:p>
        </w:tc>
      </w:tr>
    </w:tbl>
    <w:p w14:paraId="54CAF129" w14:textId="77777777" w:rsidR="004059EB" w:rsidRPr="00203EDF" w:rsidRDefault="004059EB" w:rsidP="004059EB">
      <w:pPr>
        <w:pStyle w:val="Heading3"/>
        <w:rPr>
          <w:rStyle w:val="ECCParagraph"/>
        </w:rPr>
      </w:pPr>
      <w:bookmarkStart w:id="1137" w:name="_Toc51755920"/>
      <w:bookmarkStart w:id="1138" w:name="_Toc61801884"/>
      <w:bookmarkStart w:id="1139" w:name="_Toc70847761"/>
      <w:bookmarkStart w:id="1140" w:name="_Toc71093700"/>
      <w:bookmarkStart w:id="1141" w:name="_Toc71094930"/>
      <w:r w:rsidRPr="00203EDF">
        <w:rPr>
          <w:rStyle w:val="ECCParagraph"/>
        </w:rPr>
        <w:t>Scenarios</w:t>
      </w:r>
      <w:bookmarkEnd w:id="1137"/>
      <w:bookmarkEnd w:id="1138"/>
      <w:bookmarkEnd w:id="1139"/>
      <w:bookmarkEnd w:id="1140"/>
      <w:bookmarkEnd w:id="1141"/>
    </w:p>
    <w:p w14:paraId="0892A477" w14:textId="7F15273C" w:rsidR="003A07F9" w:rsidRPr="00203EDF" w:rsidRDefault="003A07F9" w:rsidP="003A07F9">
      <w:pPr>
        <w:rPr>
          <w:rStyle w:val="ECCParagraph"/>
        </w:rPr>
      </w:pPr>
      <w:r w:rsidRPr="00203EDF">
        <w:rPr>
          <w:rStyle w:val="ECCParagraph"/>
        </w:rPr>
        <w:t xml:space="preserve">RNSS operating in the band 1559-1610 MHz are shared by multiple </w:t>
      </w:r>
      <w:r w:rsidR="006E6D65" w:rsidRPr="00203EDF">
        <w:rPr>
          <w:rStyle w:val="ECCParagraph"/>
        </w:rPr>
        <w:t xml:space="preserve">RDSS </w:t>
      </w:r>
      <w:r w:rsidRPr="00203EDF">
        <w:rPr>
          <w:rStyle w:val="ECCParagraph"/>
        </w:rPr>
        <w:t>systems (i.e. G</w:t>
      </w:r>
      <w:r w:rsidR="00951C4F" w:rsidRPr="00203EDF">
        <w:rPr>
          <w:rStyle w:val="ECCParagraph"/>
        </w:rPr>
        <w:t>alileo</w:t>
      </w:r>
      <w:r w:rsidRPr="00203EDF">
        <w:rPr>
          <w:rStyle w:val="ECCParagraph"/>
        </w:rPr>
        <w:t>, G</w:t>
      </w:r>
      <w:r w:rsidR="00951C4F" w:rsidRPr="00203EDF">
        <w:rPr>
          <w:rStyle w:val="ECCParagraph"/>
        </w:rPr>
        <w:t>lonass</w:t>
      </w:r>
      <w:r w:rsidRPr="00203EDF">
        <w:rPr>
          <w:rStyle w:val="ECCParagraph"/>
        </w:rPr>
        <w:t xml:space="preserve">). </w:t>
      </w:r>
    </w:p>
    <w:p w14:paraId="7CBC124A" w14:textId="71B6ECDE" w:rsidR="003A07F9" w:rsidRPr="00203EDF" w:rsidRDefault="003A07F9" w:rsidP="003A07F9">
      <w:pPr>
        <w:rPr>
          <w:rStyle w:val="ECCParagraph"/>
        </w:rPr>
      </w:pPr>
      <w:r w:rsidRPr="00203EDF">
        <w:rPr>
          <w:rStyle w:val="ECCParagraph"/>
        </w:rPr>
        <w:t>At WRC-12</w:t>
      </w:r>
      <w:r w:rsidR="00942B28" w:rsidRPr="00203EDF">
        <w:rPr>
          <w:rStyle w:val="ECCParagraph"/>
        </w:rPr>
        <w:t>,</w:t>
      </w:r>
      <w:r w:rsidRPr="00203EDF">
        <w:rPr>
          <w:rStyle w:val="ECCParagraph"/>
        </w:rPr>
        <w:t xml:space="preserve"> the 2483.5</w:t>
      </w:r>
      <w:r w:rsidR="00EB135F">
        <w:rPr>
          <w:rStyle w:val="ECCParagraph"/>
        </w:rPr>
        <w:t>-</w:t>
      </w:r>
      <w:r w:rsidRPr="00203EDF">
        <w:rPr>
          <w:rStyle w:val="ECCParagraph"/>
        </w:rPr>
        <w:t xml:space="preserve">2500 MHz band was identified for use by </w:t>
      </w:r>
      <w:r w:rsidR="003106A9" w:rsidRPr="003106A9">
        <w:rPr>
          <w:rStyle w:val="ECCParagraph"/>
        </w:rPr>
        <w:t>Galileo</w:t>
      </w:r>
      <w:r w:rsidRPr="00203EDF">
        <w:rPr>
          <w:rStyle w:val="ECCParagraph"/>
        </w:rPr>
        <w:t>.</w:t>
      </w:r>
      <w:r w:rsidR="00762227" w:rsidRPr="00203EDF">
        <w:rPr>
          <w:rStyle w:val="ECCParagraph"/>
        </w:rPr>
        <w:t xml:space="preserve"> </w:t>
      </w:r>
    </w:p>
    <w:p w14:paraId="56168F67" w14:textId="77777777" w:rsidR="003A07F9" w:rsidRPr="00203EDF" w:rsidRDefault="003A07F9" w:rsidP="003A07F9">
      <w:pPr>
        <w:rPr>
          <w:rStyle w:val="ECCParagraph"/>
        </w:rPr>
      </w:pPr>
      <w:r w:rsidRPr="00203EDF">
        <w:rPr>
          <w:rStyle w:val="ECCParagraph"/>
        </w:rPr>
        <w:t xml:space="preserve">The current and future RDSS systems are assumed to be outdoors. </w:t>
      </w:r>
    </w:p>
    <w:p w14:paraId="3A883943" w14:textId="11ACD390" w:rsidR="003A07F9" w:rsidRPr="00203EDF" w:rsidRDefault="003A07F9" w:rsidP="003A07F9">
      <w:pPr>
        <w:rPr>
          <w:rStyle w:val="ECCParagraph"/>
        </w:rPr>
      </w:pPr>
      <w:r w:rsidRPr="00203EDF">
        <w:rPr>
          <w:rStyle w:val="ECCParagraph"/>
        </w:rPr>
        <w:t xml:space="preserve">Each </w:t>
      </w:r>
      <w:r w:rsidR="007A7397" w:rsidRPr="00203EDF">
        <w:rPr>
          <w:rStyle w:val="ECCParagraph"/>
        </w:rPr>
        <w:t xml:space="preserve">compatibility </w:t>
      </w:r>
      <w:r w:rsidRPr="00203EDF">
        <w:rPr>
          <w:rStyle w:val="ECCParagraph"/>
        </w:rPr>
        <w:t>scenario covers non-aeronautical RDSS receivers with an outdoor and indoor TS base station.</w:t>
      </w:r>
      <w:r w:rsidR="00762227" w:rsidRPr="00203EDF">
        <w:rPr>
          <w:rStyle w:val="ECCParagraph"/>
        </w:rPr>
        <w:t xml:space="preserve"> </w:t>
      </w:r>
    </w:p>
    <w:p w14:paraId="170986D3" w14:textId="42839121" w:rsidR="003A07F9" w:rsidRPr="00203EDF" w:rsidRDefault="003A07F9" w:rsidP="003A07F9">
      <w:pPr>
        <w:rPr>
          <w:rStyle w:val="ECCParagraph"/>
        </w:rPr>
      </w:pPr>
      <w:r w:rsidRPr="00203EDF">
        <w:rPr>
          <w:rStyle w:val="ECCParagraph"/>
        </w:rPr>
        <w:t xml:space="preserve">The basic </w:t>
      </w:r>
      <w:r w:rsidR="006E6D65" w:rsidRPr="00203EDF">
        <w:rPr>
          <w:rStyle w:val="ECCParagraph"/>
        </w:rPr>
        <w:t xml:space="preserve">RDSS </w:t>
      </w:r>
      <w:r w:rsidR="007A7397" w:rsidRPr="00203EDF">
        <w:rPr>
          <w:rStyle w:val="ECCParagraph"/>
        </w:rPr>
        <w:t xml:space="preserve">compatibility </w:t>
      </w:r>
      <w:r w:rsidRPr="00203EDF">
        <w:rPr>
          <w:rStyle w:val="ECCParagraph"/>
        </w:rPr>
        <w:t xml:space="preserve">scenarios are illustrated in </w:t>
      </w:r>
      <w:r w:rsidRPr="00203EDF">
        <w:rPr>
          <w:rStyle w:val="ECCParagraph"/>
        </w:rPr>
        <w:fldChar w:fldCharType="begin" w:fldLock="1"/>
      </w:r>
      <w:r w:rsidRPr="00203EDF">
        <w:rPr>
          <w:rStyle w:val="ECCParagraph"/>
        </w:rPr>
        <w:instrText xml:space="preserve"> REF _Ref4000150 \h  \* MERGEFORMAT </w:instrText>
      </w:r>
      <w:r w:rsidRPr="00203EDF">
        <w:rPr>
          <w:rStyle w:val="ECCParagraph"/>
        </w:rPr>
      </w:r>
      <w:r w:rsidRPr="00203EDF">
        <w:rPr>
          <w:rStyle w:val="ECCParagraph"/>
        </w:rPr>
        <w:fldChar w:fldCharType="separate"/>
      </w:r>
      <w:r w:rsidR="007356F6" w:rsidRPr="00D93824">
        <w:rPr>
          <w:rStyle w:val="ECCParagraph"/>
        </w:rPr>
        <w:t>Figure 6</w:t>
      </w:r>
      <w:r w:rsidRPr="00203EDF">
        <w:rPr>
          <w:rStyle w:val="ECCParagraph"/>
        </w:rPr>
        <w:fldChar w:fldCharType="end"/>
      </w:r>
      <w:r w:rsidRPr="00203EDF">
        <w:rPr>
          <w:rStyle w:val="ECCParagraph"/>
        </w:rPr>
        <w:t xml:space="preserve"> and </w:t>
      </w:r>
      <w:r w:rsidRPr="00203EDF">
        <w:rPr>
          <w:rStyle w:val="ECCParagraph"/>
        </w:rPr>
        <w:fldChar w:fldCharType="begin" w:fldLock="1"/>
      </w:r>
      <w:r w:rsidRPr="00203EDF">
        <w:rPr>
          <w:rStyle w:val="ECCParagraph"/>
        </w:rPr>
        <w:instrText xml:space="preserve"> REF _Ref4000155 \h  \* MERGEFORMAT </w:instrText>
      </w:r>
      <w:r w:rsidRPr="00203EDF">
        <w:rPr>
          <w:rStyle w:val="ECCParagraph"/>
        </w:rPr>
      </w:r>
      <w:r w:rsidRPr="00203EDF">
        <w:rPr>
          <w:rStyle w:val="ECCParagraph"/>
        </w:rPr>
        <w:fldChar w:fldCharType="separate"/>
      </w:r>
      <w:r w:rsidR="007356F6" w:rsidRPr="00D93824">
        <w:rPr>
          <w:rStyle w:val="ECCParagraph"/>
        </w:rPr>
        <w:t>Figure 7</w:t>
      </w:r>
      <w:r w:rsidRPr="00203EDF">
        <w:rPr>
          <w:rStyle w:val="ECCParagraph"/>
        </w:rPr>
        <w:fldChar w:fldCharType="end"/>
      </w:r>
      <w:r w:rsidRPr="00203EDF">
        <w:rPr>
          <w:rStyle w:val="ECCParagraph"/>
        </w:rPr>
        <w:t xml:space="preserve"> below.</w:t>
      </w:r>
    </w:p>
    <w:p w14:paraId="63860B11" w14:textId="08191BAF" w:rsidR="003A07F9" w:rsidRPr="00203EDF" w:rsidRDefault="002D202D" w:rsidP="00C27F06">
      <w:pPr>
        <w:pStyle w:val="ECCFiguregraphcentered"/>
        <w:rPr>
          <w:lang w:val="en-GB"/>
        </w:rPr>
      </w:pPr>
      <w:r>
        <w:lastRenderedPageBreak/>
        <w:drawing>
          <wp:inline distT="0" distB="0" distL="0" distR="0" wp14:anchorId="4B6CB020" wp14:editId="05042C0B">
            <wp:extent cx="4346763" cy="2666082"/>
            <wp:effectExtent l="0" t="0" r="0" b="1270"/>
            <wp:docPr id="924" name="Picture 924" descr="P15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Picture 924" descr="P1512#yIS1"/>
                    <pic:cNvPicPr/>
                  </pic:nvPicPr>
                  <pic:blipFill>
                    <a:blip r:embed="rId17">
                      <a:extLst>
                        <a:ext uri="{28A0092B-C50C-407E-A947-70E740481C1C}">
                          <a14:useLocalDpi xmlns:a14="http://schemas.microsoft.com/office/drawing/2010/main" val="0"/>
                        </a:ext>
                      </a:extLst>
                    </a:blip>
                    <a:stretch>
                      <a:fillRect/>
                    </a:stretch>
                  </pic:blipFill>
                  <pic:spPr>
                    <a:xfrm>
                      <a:off x="0" y="0"/>
                      <a:ext cx="4346763" cy="2666082"/>
                    </a:xfrm>
                    <a:prstGeom prst="rect">
                      <a:avLst/>
                    </a:prstGeom>
                  </pic:spPr>
                </pic:pic>
              </a:graphicData>
            </a:graphic>
          </wp:inline>
        </w:drawing>
      </w:r>
    </w:p>
    <w:p w14:paraId="286370C8" w14:textId="75B1E8D7" w:rsidR="003A07F9" w:rsidRPr="00203EDF" w:rsidRDefault="003A07F9" w:rsidP="003A07F9">
      <w:pPr>
        <w:pStyle w:val="Caption"/>
        <w:rPr>
          <w:lang w:val="en-GB"/>
        </w:rPr>
      </w:pPr>
      <w:bookmarkStart w:id="1142" w:name="_Ref4000150"/>
      <w:bookmarkStart w:id="1143" w:name="_Toc3284971"/>
      <w:bookmarkStart w:id="1144" w:name="_Toc14086916"/>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6</w:t>
      </w:r>
      <w:r w:rsidR="00D3613A" w:rsidRPr="00203EDF">
        <w:rPr>
          <w:noProof/>
          <w:lang w:val="en-GB"/>
        </w:rPr>
        <w:fldChar w:fldCharType="end"/>
      </w:r>
      <w:bookmarkEnd w:id="1142"/>
      <w:r w:rsidRPr="00203EDF">
        <w:rPr>
          <w:lang w:val="en-GB"/>
        </w:rPr>
        <w:t>: Outdoor TS Base S</w:t>
      </w:r>
      <w:r w:rsidR="00C23990" w:rsidRPr="00203EDF">
        <w:rPr>
          <w:lang w:val="en-GB"/>
        </w:rPr>
        <w:t>t</w:t>
      </w:r>
      <w:r w:rsidRPr="00203EDF">
        <w:rPr>
          <w:lang w:val="en-GB"/>
        </w:rPr>
        <w:t>ation and UE device to RDSS receiver</w:t>
      </w:r>
      <w:bookmarkEnd w:id="1143"/>
      <w:bookmarkEnd w:id="1144"/>
    </w:p>
    <w:p w14:paraId="09EA67D3" w14:textId="3C5823AD" w:rsidR="003A07F9" w:rsidRPr="00203EDF" w:rsidRDefault="002D202D" w:rsidP="00C27F06">
      <w:pPr>
        <w:pStyle w:val="ECCFiguregraphcentered"/>
        <w:rPr>
          <w:lang w:val="en-GB"/>
        </w:rPr>
      </w:pPr>
      <w:r>
        <w:drawing>
          <wp:inline distT="0" distB="0" distL="0" distR="0" wp14:anchorId="6E4F7AE3" wp14:editId="084AB78E">
            <wp:extent cx="5527438" cy="3018621"/>
            <wp:effectExtent l="0" t="0" r="0" b="0"/>
            <wp:docPr id="71" name="Picture 71" descr="P15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1514#yIS1"/>
                    <pic:cNvPicPr/>
                  </pic:nvPicPr>
                  <pic:blipFill>
                    <a:blip r:embed="rId18">
                      <a:extLst>
                        <a:ext uri="{28A0092B-C50C-407E-A947-70E740481C1C}">
                          <a14:useLocalDpi xmlns:a14="http://schemas.microsoft.com/office/drawing/2010/main" val="0"/>
                        </a:ext>
                      </a:extLst>
                    </a:blip>
                    <a:stretch>
                      <a:fillRect/>
                    </a:stretch>
                  </pic:blipFill>
                  <pic:spPr>
                    <a:xfrm>
                      <a:off x="0" y="0"/>
                      <a:ext cx="5527438" cy="3018621"/>
                    </a:xfrm>
                    <a:prstGeom prst="rect">
                      <a:avLst/>
                    </a:prstGeom>
                  </pic:spPr>
                </pic:pic>
              </a:graphicData>
            </a:graphic>
          </wp:inline>
        </w:drawing>
      </w:r>
    </w:p>
    <w:p w14:paraId="009DC1DA" w14:textId="0A4270E1" w:rsidR="003A07F9" w:rsidRPr="00203EDF" w:rsidRDefault="003A07F9" w:rsidP="003A07F9">
      <w:pPr>
        <w:pStyle w:val="Caption"/>
        <w:rPr>
          <w:lang w:val="en-GB"/>
        </w:rPr>
      </w:pPr>
      <w:bookmarkStart w:id="1145" w:name="_Ref4000155"/>
      <w:bookmarkStart w:id="1146" w:name="_Toc3284972"/>
      <w:bookmarkStart w:id="1147" w:name="_Toc14086917"/>
      <w:r w:rsidRPr="00203EDF">
        <w:rPr>
          <w:lang w:val="en-GB"/>
        </w:rPr>
        <w:t xml:space="preserve">Figure </w:t>
      </w:r>
      <w:r w:rsidR="005732D8" w:rsidRPr="00203EDF">
        <w:rPr>
          <w:lang w:val="en-GB"/>
        </w:rPr>
        <w:fldChar w:fldCharType="begin"/>
      </w:r>
      <w:r w:rsidR="005732D8" w:rsidRPr="00203EDF">
        <w:rPr>
          <w:lang w:val="en-GB"/>
        </w:rPr>
        <w:instrText xml:space="preserve"> SEQ Figure \* ARABIC </w:instrText>
      </w:r>
      <w:r w:rsidR="005732D8" w:rsidRPr="00203EDF">
        <w:rPr>
          <w:lang w:val="en-GB"/>
        </w:rPr>
        <w:fldChar w:fldCharType="separate"/>
      </w:r>
      <w:r w:rsidR="003D7771">
        <w:rPr>
          <w:noProof/>
          <w:lang w:val="en-GB"/>
        </w:rPr>
        <w:t>7</w:t>
      </w:r>
      <w:r w:rsidR="005732D8" w:rsidRPr="00203EDF">
        <w:rPr>
          <w:noProof/>
          <w:lang w:val="en-GB"/>
        </w:rPr>
        <w:fldChar w:fldCharType="end"/>
      </w:r>
      <w:bookmarkEnd w:id="1145"/>
      <w:r w:rsidRPr="00203EDF">
        <w:rPr>
          <w:lang w:val="en-GB"/>
        </w:rPr>
        <w:t>: Indoor TS Base Station and UE device to RDSS receiver</w:t>
      </w:r>
      <w:bookmarkEnd w:id="1146"/>
      <w:bookmarkEnd w:id="1147"/>
    </w:p>
    <w:p w14:paraId="3F228483" w14:textId="77777777" w:rsidR="004059EB" w:rsidRPr="00203EDF" w:rsidRDefault="004059EB" w:rsidP="004059EB">
      <w:pPr>
        <w:pStyle w:val="Heading3"/>
        <w:rPr>
          <w:rStyle w:val="ECCParagraph"/>
        </w:rPr>
      </w:pPr>
      <w:bookmarkStart w:id="1148" w:name="_Toc51755921"/>
      <w:bookmarkStart w:id="1149" w:name="_Toc61801885"/>
      <w:bookmarkStart w:id="1150" w:name="_Toc70847762"/>
      <w:bookmarkStart w:id="1151" w:name="_Toc71093701"/>
      <w:bookmarkStart w:id="1152" w:name="_Toc71094931"/>
      <w:r w:rsidRPr="00203EDF">
        <w:rPr>
          <w:rStyle w:val="ECCParagraph"/>
        </w:rPr>
        <w:t>Study</w:t>
      </w:r>
      <w:bookmarkEnd w:id="1148"/>
      <w:bookmarkEnd w:id="1149"/>
      <w:bookmarkEnd w:id="1150"/>
      <w:bookmarkEnd w:id="1151"/>
      <w:bookmarkEnd w:id="1152"/>
    </w:p>
    <w:p w14:paraId="2A4277E6" w14:textId="59F8E007" w:rsidR="003A07F9" w:rsidRPr="00203EDF" w:rsidRDefault="003A07F9" w:rsidP="003A07F9">
      <w:pPr>
        <w:pStyle w:val="ECCTabletext"/>
        <w:rPr>
          <w:rStyle w:val="ECCParagraph"/>
        </w:rPr>
      </w:pPr>
      <w:r w:rsidRPr="00203EDF">
        <w:rPr>
          <w:rStyle w:val="ECCParagraph"/>
        </w:rPr>
        <w:t>The MCL calculations for each of the cases is summari</w:t>
      </w:r>
      <w:r w:rsidR="00A92B73" w:rsidRPr="00203EDF">
        <w:rPr>
          <w:rStyle w:val="ECCParagraph"/>
        </w:rPr>
        <w:t>s</w:t>
      </w:r>
      <w:r w:rsidRPr="00203EDF">
        <w:rPr>
          <w:rStyle w:val="ECCParagraph"/>
        </w:rPr>
        <w:t>e</w:t>
      </w:r>
      <w:r w:rsidR="006B0D38" w:rsidRPr="00203EDF">
        <w:rPr>
          <w:rStyle w:val="ECCParagraph"/>
        </w:rPr>
        <w:t>d</w:t>
      </w:r>
      <w:r w:rsidRPr="00203EDF">
        <w:rPr>
          <w:rStyle w:val="ECCParagraph"/>
        </w:rPr>
        <w:t xml:space="preserve"> in </w:t>
      </w:r>
      <w:r w:rsidR="00E82BBA" w:rsidRPr="00203EDF">
        <w:rPr>
          <w:rStyle w:val="ECCParagraph"/>
        </w:rPr>
        <w:t xml:space="preserve">the </w:t>
      </w:r>
      <w:r w:rsidR="00A16559" w:rsidRPr="00203EDF">
        <w:rPr>
          <w:rStyle w:val="ECCParagraph"/>
        </w:rPr>
        <w:fldChar w:fldCharType="begin" w:fldLock="1"/>
      </w:r>
      <w:r w:rsidR="00A16559" w:rsidRPr="00203EDF">
        <w:rPr>
          <w:rStyle w:val="ECCParagraph"/>
        </w:rPr>
        <w:instrText xml:space="preserve"> REF _Ref41897228 \h </w:instrText>
      </w:r>
      <w:r w:rsidR="00A16559" w:rsidRPr="00203EDF">
        <w:rPr>
          <w:rStyle w:val="ECCParagraph"/>
        </w:rPr>
      </w:r>
      <w:r w:rsidR="00A16559" w:rsidRPr="00203EDF">
        <w:rPr>
          <w:rStyle w:val="ECCParagraph"/>
        </w:rPr>
        <w:fldChar w:fldCharType="separate"/>
      </w:r>
      <w:r w:rsidR="007356F6">
        <w:t xml:space="preserve">Table </w:t>
      </w:r>
      <w:r w:rsidR="007356F6">
        <w:rPr>
          <w:noProof/>
        </w:rPr>
        <w:t>35</w:t>
      </w:r>
      <w:r w:rsidR="00A16559" w:rsidRPr="00203EDF">
        <w:rPr>
          <w:rStyle w:val="ECCParagraph"/>
        </w:rPr>
        <w:fldChar w:fldCharType="end"/>
      </w:r>
      <w:r w:rsidR="00A16559" w:rsidRPr="00203EDF">
        <w:rPr>
          <w:rStyle w:val="ECCParagraph"/>
        </w:rPr>
        <w:t xml:space="preserve"> and </w:t>
      </w:r>
      <w:r w:rsidR="00A257DA">
        <w:rPr>
          <w:rStyle w:val="ECCParagraph"/>
        </w:rPr>
        <w:fldChar w:fldCharType="begin" w:fldLock="1"/>
      </w:r>
      <w:r w:rsidR="00A257DA">
        <w:rPr>
          <w:rStyle w:val="ECCParagraph"/>
        </w:rPr>
        <w:instrText xml:space="preserve"> REF _Ref67925158 \h </w:instrText>
      </w:r>
      <w:r w:rsidR="00A257DA">
        <w:rPr>
          <w:rStyle w:val="ECCParagraph"/>
        </w:rPr>
      </w:r>
      <w:r w:rsidR="00A257DA">
        <w:rPr>
          <w:rStyle w:val="ECCParagraph"/>
        </w:rPr>
        <w:fldChar w:fldCharType="separate"/>
      </w:r>
      <w:r w:rsidR="007356F6">
        <w:t xml:space="preserve">Table </w:t>
      </w:r>
      <w:r w:rsidR="007356F6">
        <w:rPr>
          <w:noProof/>
        </w:rPr>
        <w:t>37</w:t>
      </w:r>
      <w:r w:rsidR="00A257DA">
        <w:rPr>
          <w:rStyle w:val="ECCParagraph"/>
        </w:rPr>
        <w:fldChar w:fldCharType="end"/>
      </w:r>
      <w:r w:rsidRPr="00203EDF">
        <w:rPr>
          <w:rStyle w:val="ECCParagraph"/>
        </w:rPr>
        <w:t>. The separation distance is calculated from the EHata path loss model for Urban environments</w:t>
      </w:r>
      <w:r w:rsidR="00286468" w:rsidRPr="00203EDF">
        <w:rPr>
          <w:rStyle w:val="ECCParagraph"/>
        </w:rPr>
        <w:t xml:space="preserve"> </w:t>
      </w:r>
      <w:r w:rsidR="00286468" w:rsidRPr="00203EDF">
        <w:rPr>
          <w:rStyle w:val="ECCParagraph"/>
        </w:rPr>
        <w:fldChar w:fldCharType="begin" w:fldLock="1"/>
      </w:r>
      <w:r w:rsidR="00286468" w:rsidRPr="00203EDF">
        <w:rPr>
          <w:rStyle w:val="ECCParagraph"/>
        </w:rPr>
        <w:instrText xml:space="preserve"> REF _Ref58939061 \r \h </w:instrText>
      </w:r>
      <w:r w:rsidR="00286468" w:rsidRPr="00203EDF">
        <w:rPr>
          <w:rStyle w:val="ECCParagraph"/>
        </w:rPr>
      </w:r>
      <w:r w:rsidR="00286468" w:rsidRPr="00203EDF">
        <w:rPr>
          <w:rStyle w:val="ECCParagraph"/>
        </w:rPr>
        <w:fldChar w:fldCharType="separate"/>
      </w:r>
      <w:r w:rsidR="007356F6">
        <w:rPr>
          <w:rStyle w:val="ECCParagraph"/>
        </w:rPr>
        <w:t>[20]</w:t>
      </w:r>
      <w:r w:rsidR="00286468" w:rsidRPr="00203EDF">
        <w:rPr>
          <w:rStyle w:val="ECCParagraph"/>
        </w:rPr>
        <w:fldChar w:fldCharType="end"/>
      </w:r>
      <w:r w:rsidRPr="00203EDF">
        <w:rPr>
          <w:rStyle w:val="ECCParagraph"/>
        </w:rPr>
        <w:t xml:space="preserve">. The path loss depends on the antenna heights. The typical antenna heights for TS are congruent with the Urban Environment. The Urban model converges to a Free Space Path Loss (FSPL) model for distances less than 40 m. </w:t>
      </w:r>
    </w:p>
    <w:p w14:paraId="52FE7D7B" w14:textId="68A14646" w:rsidR="003A07F9" w:rsidRPr="00203EDF" w:rsidRDefault="003A07F9" w:rsidP="00DE3B81">
      <w:pPr>
        <w:pStyle w:val="Caption"/>
        <w:keepNext/>
        <w:spacing w:before="120" w:after="120"/>
        <w:rPr>
          <w:lang w:val="en-GB"/>
        </w:rPr>
      </w:pPr>
      <w:bookmarkStart w:id="1153" w:name="_Ref67925510"/>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32</w:t>
      </w:r>
      <w:r w:rsidR="00D3613A" w:rsidRPr="00203EDF">
        <w:rPr>
          <w:noProof/>
          <w:lang w:val="en-GB"/>
        </w:rPr>
        <w:fldChar w:fldCharType="end"/>
      </w:r>
      <w:bookmarkEnd w:id="1153"/>
      <w:r w:rsidR="00025F44" w:rsidRPr="00203EDF">
        <w:rPr>
          <w:noProof/>
          <w:lang w:val="en-GB"/>
        </w:rPr>
        <w:t>:</w:t>
      </w:r>
      <w:r w:rsidRPr="00203EDF">
        <w:rPr>
          <w:lang w:val="en-GB"/>
        </w:rPr>
        <w:t xml:space="preserve"> Interference Cases TS to RDSS</w:t>
      </w:r>
    </w:p>
    <w:tbl>
      <w:tblPr>
        <w:tblStyle w:val="ECCTable-redheader"/>
        <w:tblW w:w="3898" w:type="pct"/>
        <w:tblInd w:w="0" w:type="dxa"/>
        <w:tblLook w:val="04A0" w:firstRow="1" w:lastRow="0" w:firstColumn="1" w:lastColumn="0" w:noHBand="0" w:noVBand="1"/>
      </w:tblPr>
      <w:tblGrid>
        <w:gridCol w:w="1321"/>
        <w:gridCol w:w="5742"/>
      </w:tblGrid>
      <w:tr w:rsidR="00E51F07" w:rsidRPr="00203EDF" w14:paraId="35C18939" w14:textId="77777777" w:rsidTr="00A968E1">
        <w:trPr>
          <w:cnfStyle w:val="100000000000" w:firstRow="1" w:lastRow="0" w:firstColumn="0" w:lastColumn="0" w:oddVBand="0" w:evenVBand="0" w:oddHBand="0" w:evenHBand="0" w:firstRowFirstColumn="0" w:firstRowLastColumn="0" w:lastRowFirstColumn="0" w:lastRowLastColumn="0"/>
        </w:trPr>
        <w:tc>
          <w:tcPr>
            <w:tcW w:w="935" w:type="pct"/>
            <w:tcBorders>
              <w:top w:val="single" w:sz="4" w:space="0" w:color="FFFFFF" w:themeColor="background1"/>
              <w:left w:val="single" w:sz="4" w:space="0" w:color="FFFFFF" w:themeColor="background1"/>
              <w:bottom w:val="single" w:sz="4" w:space="0" w:color="FFFFFF" w:themeColor="background1"/>
            </w:tcBorders>
            <w:hideMark/>
          </w:tcPr>
          <w:p w14:paraId="0820CA1A" w14:textId="77777777" w:rsidR="003A07F9" w:rsidRPr="00203EDF" w:rsidRDefault="003A07F9" w:rsidP="00DE3B81">
            <w:pPr>
              <w:pStyle w:val="ECCTabletext"/>
              <w:keepNext/>
              <w:spacing w:before="120"/>
            </w:pPr>
            <w:r w:rsidRPr="00203EDF">
              <w:rPr>
                <w:rStyle w:val="ECCParagraph"/>
              </w:rPr>
              <w:t>Case</w:t>
            </w:r>
          </w:p>
        </w:tc>
        <w:tc>
          <w:tcPr>
            <w:tcW w:w="4065" w:type="pct"/>
            <w:tcBorders>
              <w:top w:val="single" w:sz="4" w:space="0" w:color="FFFFFF" w:themeColor="background1"/>
              <w:bottom w:val="single" w:sz="4" w:space="0" w:color="FFFFFF" w:themeColor="background1"/>
              <w:right w:val="single" w:sz="4" w:space="0" w:color="FFFFFF" w:themeColor="background1"/>
            </w:tcBorders>
            <w:hideMark/>
          </w:tcPr>
          <w:p w14:paraId="6CF608EE" w14:textId="77777777" w:rsidR="003A07F9" w:rsidRPr="00203EDF" w:rsidRDefault="003A07F9" w:rsidP="00DE3B81">
            <w:pPr>
              <w:pStyle w:val="ECCTabletext"/>
              <w:keepNext/>
              <w:spacing w:before="120"/>
            </w:pPr>
            <w:r w:rsidRPr="00203EDF">
              <w:rPr>
                <w:rStyle w:val="ECCParagraph"/>
              </w:rPr>
              <w:t>Description</w:t>
            </w:r>
          </w:p>
        </w:tc>
      </w:tr>
      <w:tr w:rsidR="003A07F9" w:rsidRPr="00203EDF" w14:paraId="465ED943" w14:textId="77777777" w:rsidTr="00A968E1">
        <w:trPr>
          <w:trHeight w:val="265"/>
        </w:trPr>
        <w:tc>
          <w:tcPr>
            <w:tcW w:w="935" w:type="pct"/>
            <w:tcBorders>
              <w:top w:val="single" w:sz="4" w:space="0" w:color="FFFFFF" w:themeColor="background1"/>
            </w:tcBorders>
            <w:hideMark/>
          </w:tcPr>
          <w:p w14:paraId="5CBA25CC" w14:textId="77777777" w:rsidR="003A07F9" w:rsidRPr="00203EDF" w:rsidRDefault="003A07F9" w:rsidP="009421E0">
            <w:pPr>
              <w:pStyle w:val="ECCTabletext"/>
              <w:keepNext/>
            </w:pPr>
            <w:r w:rsidRPr="00203EDF">
              <w:rPr>
                <w:rStyle w:val="ECCParagraph"/>
              </w:rPr>
              <w:t>Case 1</w:t>
            </w:r>
          </w:p>
        </w:tc>
        <w:tc>
          <w:tcPr>
            <w:tcW w:w="4065" w:type="pct"/>
            <w:tcBorders>
              <w:top w:val="single" w:sz="4" w:space="0" w:color="FFFFFF" w:themeColor="background1"/>
            </w:tcBorders>
            <w:hideMark/>
          </w:tcPr>
          <w:p w14:paraId="6C48F7FF" w14:textId="77777777" w:rsidR="003A07F9" w:rsidRPr="00203EDF" w:rsidRDefault="003A07F9" w:rsidP="009421E0">
            <w:pPr>
              <w:pStyle w:val="ECCTabletext"/>
              <w:keepNext/>
            </w:pPr>
            <w:r w:rsidRPr="00203EDF">
              <w:rPr>
                <w:rStyle w:val="ECCParagraph"/>
              </w:rPr>
              <w:t>Outdoor TS to outdoor RDSS</w:t>
            </w:r>
          </w:p>
        </w:tc>
      </w:tr>
      <w:tr w:rsidR="003A07F9" w:rsidRPr="00203EDF" w14:paraId="7FAC942E" w14:textId="77777777" w:rsidTr="00A968E1">
        <w:trPr>
          <w:trHeight w:val="265"/>
        </w:trPr>
        <w:tc>
          <w:tcPr>
            <w:tcW w:w="935" w:type="pct"/>
            <w:hideMark/>
          </w:tcPr>
          <w:p w14:paraId="3FC1C145" w14:textId="77777777" w:rsidR="003A07F9" w:rsidRPr="00203EDF" w:rsidRDefault="003A07F9" w:rsidP="009421E0">
            <w:pPr>
              <w:pStyle w:val="ECCTabletext"/>
              <w:keepNext/>
            </w:pPr>
            <w:r w:rsidRPr="00203EDF">
              <w:rPr>
                <w:rStyle w:val="ECCParagraph"/>
              </w:rPr>
              <w:t>Case 2</w:t>
            </w:r>
          </w:p>
        </w:tc>
        <w:tc>
          <w:tcPr>
            <w:tcW w:w="4065" w:type="pct"/>
            <w:hideMark/>
          </w:tcPr>
          <w:p w14:paraId="07205D6B" w14:textId="465C572B" w:rsidR="003A07F9" w:rsidRPr="00203EDF" w:rsidRDefault="003A07F9" w:rsidP="009421E0">
            <w:pPr>
              <w:pStyle w:val="ECCTabletext"/>
              <w:keepNext/>
            </w:pPr>
            <w:r w:rsidRPr="00203EDF">
              <w:rPr>
                <w:rStyle w:val="ECCParagraph"/>
              </w:rPr>
              <w:t>Indoor low-power TS with 15 dB BEL to outdoor RDSS</w:t>
            </w:r>
          </w:p>
        </w:tc>
      </w:tr>
    </w:tbl>
    <w:p w14:paraId="1ABD9F66" w14:textId="20446180" w:rsidR="003A07F9" w:rsidRPr="00203EDF" w:rsidRDefault="003A07F9" w:rsidP="003A07F9">
      <w:pPr>
        <w:rPr>
          <w:rStyle w:val="ECCParagraph"/>
        </w:rPr>
      </w:pPr>
      <w:r w:rsidRPr="00203EDF">
        <w:rPr>
          <w:rStyle w:val="ECCParagraph"/>
        </w:rPr>
        <w:t xml:space="preserve">The transmitted interference power spectral density (PSDtx) is computed </w:t>
      </w:r>
      <w:r w:rsidR="00E82BBA" w:rsidRPr="00203EDF">
        <w:rPr>
          <w:rStyle w:val="ECCParagraph"/>
        </w:rPr>
        <w:t>in</w:t>
      </w:r>
      <w:r w:rsidR="00A16559" w:rsidRPr="00203EDF">
        <w:rPr>
          <w:rStyle w:val="ECCParagraph"/>
        </w:rPr>
        <w:t xml:space="preserve"> </w:t>
      </w:r>
      <w:r w:rsidR="00A16559" w:rsidRPr="00203EDF">
        <w:rPr>
          <w:rStyle w:val="ECCParagraph"/>
        </w:rPr>
        <w:fldChar w:fldCharType="begin" w:fldLock="1"/>
      </w:r>
      <w:r w:rsidR="00A16559" w:rsidRPr="00203EDF">
        <w:rPr>
          <w:rStyle w:val="ECCParagraph"/>
        </w:rPr>
        <w:instrText xml:space="preserve"> REF _Ref41897258 \h </w:instrText>
      </w:r>
      <w:r w:rsidR="00A16559" w:rsidRPr="00203EDF">
        <w:rPr>
          <w:rStyle w:val="ECCParagraph"/>
        </w:rPr>
      </w:r>
      <w:r w:rsidR="00A16559" w:rsidRPr="00203EDF">
        <w:rPr>
          <w:rStyle w:val="ECCParagraph"/>
        </w:rPr>
        <w:fldChar w:fldCharType="separate"/>
      </w:r>
      <w:r w:rsidR="003F32A2" w:rsidRPr="00203EDF">
        <w:t xml:space="preserve">Table </w:t>
      </w:r>
      <w:r w:rsidR="003F32A2">
        <w:rPr>
          <w:noProof/>
        </w:rPr>
        <w:t>33</w:t>
      </w:r>
      <w:r w:rsidR="00A16559" w:rsidRPr="00203EDF">
        <w:rPr>
          <w:rStyle w:val="ECCParagraph"/>
        </w:rPr>
        <w:fldChar w:fldCharType="end"/>
      </w:r>
      <w:r w:rsidRPr="00203EDF">
        <w:rPr>
          <w:rStyle w:val="ECCParagraph"/>
        </w:rPr>
        <w:t>. The last row in the table gives the total emitted</w:t>
      </w:r>
      <w:r w:rsidR="005E4277" w:rsidRPr="00203EDF">
        <w:rPr>
          <w:rStyle w:val="ECCParagraph"/>
        </w:rPr>
        <w:t xml:space="preserve"> power spectral density</w:t>
      </w:r>
      <w:r w:rsidRPr="00203EDF">
        <w:rPr>
          <w:rStyle w:val="ECCParagraph"/>
        </w:rPr>
        <w:t xml:space="preserve">. </w:t>
      </w:r>
    </w:p>
    <w:p w14:paraId="7798DB1A" w14:textId="049BE8E7" w:rsidR="003A07F9" w:rsidRPr="00203EDF" w:rsidRDefault="003A07F9" w:rsidP="003A07F9">
      <w:pPr>
        <w:pStyle w:val="Caption"/>
        <w:rPr>
          <w:lang w:val="en-GB"/>
        </w:rPr>
      </w:pPr>
      <w:bookmarkStart w:id="1154" w:name="_Ref41897258"/>
      <w:r w:rsidRPr="00203EDF">
        <w:rPr>
          <w:lang w:val="en-GB"/>
        </w:rPr>
        <w:lastRenderedPageBreak/>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33</w:t>
      </w:r>
      <w:r w:rsidR="00D3613A" w:rsidRPr="00203EDF">
        <w:rPr>
          <w:noProof/>
          <w:lang w:val="en-GB"/>
        </w:rPr>
        <w:fldChar w:fldCharType="end"/>
      </w:r>
      <w:bookmarkEnd w:id="1154"/>
      <w:r w:rsidR="00025F44" w:rsidRPr="00203EDF">
        <w:rPr>
          <w:noProof/>
          <w:lang w:val="en-GB"/>
        </w:rPr>
        <w:t>:</w:t>
      </w:r>
      <w:r w:rsidRPr="00203EDF">
        <w:rPr>
          <w:lang w:val="en-GB"/>
        </w:rPr>
        <w:t xml:space="preserve"> TS interference PSD calculation</w:t>
      </w:r>
      <w:r w:rsidR="002A406E" w:rsidRPr="002A406E">
        <w:t xml:space="preserve"> </w:t>
      </w:r>
      <w:r w:rsidR="002A406E" w:rsidRPr="002A406E">
        <w:rPr>
          <w:lang w:val="en-GB"/>
        </w:rPr>
        <w:t>for 10 MHz TS bandwidth</w:t>
      </w:r>
    </w:p>
    <w:tbl>
      <w:tblPr>
        <w:tblStyle w:val="ECCTable-redheader"/>
        <w:tblW w:w="0" w:type="auto"/>
        <w:tblInd w:w="0" w:type="dxa"/>
        <w:tblLook w:val="04A0" w:firstRow="1" w:lastRow="0" w:firstColumn="1" w:lastColumn="0" w:noHBand="0" w:noVBand="1"/>
      </w:tblPr>
      <w:tblGrid>
        <w:gridCol w:w="1195"/>
        <w:gridCol w:w="1094"/>
        <w:gridCol w:w="1438"/>
        <w:gridCol w:w="1438"/>
        <w:gridCol w:w="1305"/>
        <w:gridCol w:w="1305"/>
      </w:tblGrid>
      <w:tr w:rsidR="00605555" w:rsidRPr="00203EDF" w14:paraId="3E2E5EF8" w14:textId="77777777" w:rsidTr="002F4C77">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tcBorders>
          </w:tcPr>
          <w:p w14:paraId="3E1A667D" w14:textId="77777777" w:rsidR="003A07F9" w:rsidRPr="00203EDF" w:rsidRDefault="003A07F9" w:rsidP="00DE3B81">
            <w:pPr>
              <w:pStyle w:val="ECCTabletext"/>
              <w:spacing w:before="120"/>
            </w:pPr>
            <w:r w:rsidRPr="00203EDF">
              <w:rPr>
                <w:rStyle w:val="ECCParagraph"/>
              </w:rPr>
              <w:t>Parameter</w:t>
            </w:r>
          </w:p>
        </w:tc>
        <w:tc>
          <w:tcPr>
            <w:tcW w:w="0" w:type="auto"/>
            <w:tcBorders>
              <w:top w:val="single" w:sz="4" w:space="0" w:color="FFFFFF" w:themeColor="background1"/>
              <w:bottom w:val="single" w:sz="4" w:space="0" w:color="FFFFFF" w:themeColor="background1"/>
            </w:tcBorders>
          </w:tcPr>
          <w:p w14:paraId="15DA8E92" w14:textId="77777777" w:rsidR="003A07F9" w:rsidRPr="00203EDF" w:rsidRDefault="003A07F9" w:rsidP="00DE3B81">
            <w:pPr>
              <w:pStyle w:val="ECCTabletext"/>
              <w:spacing w:before="120"/>
            </w:pPr>
            <w:r w:rsidRPr="00203EDF">
              <w:rPr>
                <w:rStyle w:val="ECCParagraph"/>
              </w:rPr>
              <w:t>Unit</w:t>
            </w:r>
          </w:p>
        </w:tc>
        <w:tc>
          <w:tcPr>
            <w:tcW w:w="0" w:type="auto"/>
            <w:tcBorders>
              <w:top w:val="single" w:sz="4" w:space="0" w:color="FFFFFF" w:themeColor="background1"/>
              <w:bottom w:val="single" w:sz="4" w:space="0" w:color="FFFFFF" w:themeColor="background1"/>
            </w:tcBorders>
          </w:tcPr>
          <w:p w14:paraId="7C9C439D" w14:textId="77777777" w:rsidR="003A07F9" w:rsidRPr="00203EDF" w:rsidRDefault="003A07F9" w:rsidP="00DE3B81">
            <w:pPr>
              <w:pStyle w:val="ECCTabletext"/>
              <w:spacing w:before="120"/>
            </w:pPr>
            <w:r w:rsidRPr="00203EDF">
              <w:t>BS (outdoor)</w:t>
            </w:r>
          </w:p>
        </w:tc>
        <w:tc>
          <w:tcPr>
            <w:tcW w:w="0" w:type="auto"/>
            <w:tcBorders>
              <w:top w:val="single" w:sz="4" w:space="0" w:color="FFFFFF" w:themeColor="background1"/>
              <w:bottom w:val="single" w:sz="4" w:space="0" w:color="FFFFFF" w:themeColor="background1"/>
            </w:tcBorders>
          </w:tcPr>
          <w:p w14:paraId="11DAD04E" w14:textId="77777777" w:rsidR="003A07F9" w:rsidRPr="00203EDF" w:rsidRDefault="003A07F9" w:rsidP="00DE3B81">
            <w:pPr>
              <w:pStyle w:val="ECCTabletext"/>
              <w:spacing w:before="120"/>
            </w:pPr>
            <w:r w:rsidRPr="00203EDF">
              <w:t>UE (outdoor)</w:t>
            </w:r>
          </w:p>
        </w:tc>
        <w:tc>
          <w:tcPr>
            <w:tcW w:w="0" w:type="auto"/>
            <w:tcBorders>
              <w:top w:val="single" w:sz="4" w:space="0" w:color="FFFFFF" w:themeColor="background1"/>
              <w:bottom w:val="single" w:sz="4" w:space="0" w:color="FFFFFF" w:themeColor="background1"/>
            </w:tcBorders>
          </w:tcPr>
          <w:p w14:paraId="1275F3F7" w14:textId="77777777" w:rsidR="003A07F9" w:rsidRPr="00203EDF" w:rsidRDefault="003A07F9" w:rsidP="00DE3B81">
            <w:pPr>
              <w:pStyle w:val="ECCTabletext"/>
              <w:spacing w:before="120"/>
            </w:pPr>
            <w:r w:rsidRPr="00203EDF">
              <w:t>BS (indoor)</w:t>
            </w:r>
          </w:p>
        </w:tc>
        <w:tc>
          <w:tcPr>
            <w:tcW w:w="0" w:type="auto"/>
            <w:tcBorders>
              <w:top w:val="single" w:sz="4" w:space="0" w:color="FFFFFF" w:themeColor="background1"/>
              <w:bottom w:val="single" w:sz="4" w:space="0" w:color="FFFFFF" w:themeColor="background1"/>
              <w:right w:val="single" w:sz="4" w:space="0" w:color="FFFFFF" w:themeColor="background1"/>
            </w:tcBorders>
          </w:tcPr>
          <w:p w14:paraId="521D03FA" w14:textId="77777777" w:rsidR="003A07F9" w:rsidRPr="00203EDF" w:rsidRDefault="003A07F9" w:rsidP="00DE3B81">
            <w:pPr>
              <w:pStyle w:val="ECCTabletext"/>
              <w:spacing w:before="120"/>
            </w:pPr>
            <w:r w:rsidRPr="00203EDF">
              <w:t>UE (indoor)</w:t>
            </w:r>
          </w:p>
        </w:tc>
      </w:tr>
      <w:tr w:rsidR="003A07F9" w:rsidRPr="00203EDF" w14:paraId="28217A31" w14:textId="77777777" w:rsidTr="002F4C77">
        <w:trPr>
          <w:trHeight w:val="265"/>
        </w:trPr>
        <w:tc>
          <w:tcPr>
            <w:tcW w:w="0" w:type="auto"/>
            <w:tcBorders>
              <w:top w:val="single" w:sz="4" w:space="0" w:color="FFFFFF" w:themeColor="background1"/>
            </w:tcBorders>
          </w:tcPr>
          <w:p w14:paraId="13FE1F12" w14:textId="77777777" w:rsidR="003A07F9" w:rsidRPr="00203EDF" w:rsidRDefault="003A07F9" w:rsidP="003A07F9">
            <w:pPr>
              <w:pStyle w:val="ECCTabletext"/>
            </w:pPr>
            <w:r w:rsidRPr="00203EDF">
              <w:t>P</w:t>
            </w:r>
          </w:p>
        </w:tc>
        <w:tc>
          <w:tcPr>
            <w:tcW w:w="0" w:type="auto"/>
            <w:tcBorders>
              <w:top w:val="single" w:sz="4" w:space="0" w:color="FFFFFF" w:themeColor="background1"/>
            </w:tcBorders>
          </w:tcPr>
          <w:p w14:paraId="16FABA40" w14:textId="77777777" w:rsidR="003A07F9" w:rsidRPr="00203EDF" w:rsidRDefault="003A07F9" w:rsidP="003A07F9">
            <w:pPr>
              <w:pStyle w:val="ECCTabletext"/>
            </w:pPr>
            <w:r w:rsidRPr="00203EDF">
              <w:t>dBm</w:t>
            </w:r>
          </w:p>
        </w:tc>
        <w:tc>
          <w:tcPr>
            <w:tcW w:w="0" w:type="auto"/>
            <w:tcBorders>
              <w:top w:val="single" w:sz="4" w:space="0" w:color="FFFFFF" w:themeColor="background1"/>
            </w:tcBorders>
          </w:tcPr>
          <w:p w14:paraId="2BC7F262" w14:textId="349112FA" w:rsidR="003A07F9" w:rsidRPr="00203EDF" w:rsidRDefault="003A07F9" w:rsidP="00395D6D">
            <w:pPr>
              <w:pStyle w:val="ECCTabletext"/>
              <w:jc w:val="right"/>
            </w:pPr>
            <w:r w:rsidRPr="00203EDF">
              <w:t>30</w:t>
            </w:r>
            <w:r w:rsidR="00503199">
              <w:t>.00</w:t>
            </w:r>
          </w:p>
        </w:tc>
        <w:tc>
          <w:tcPr>
            <w:tcW w:w="0" w:type="auto"/>
            <w:tcBorders>
              <w:top w:val="single" w:sz="4" w:space="0" w:color="FFFFFF" w:themeColor="background1"/>
            </w:tcBorders>
          </w:tcPr>
          <w:p w14:paraId="30AA57DE" w14:textId="63085511" w:rsidR="003A07F9" w:rsidRPr="00203EDF" w:rsidRDefault="003A07F9" w:rsidP="00395D6D">
            <w:pPr>
              <w:pStyle w:val="ECCTabletext"/>
              <w:jc w:val="right"/>
            </w:pPr>
            <w:r w:rsidRPr="00203EDF">
              <w:t>24</w:t>
            </w:r>
            <w:r w:rsidR="00503199">
              <w:t>.00</w:t>
            </w:r>
          </w:p>
        </w:tc>
        <w:tc>
          <w:tcPr>
            <w:tcW w:w="0" w:type="auto"/>
            <w:tcBorders>
              <w:top w:val="single" w:sz="4" w:space="0" w:color="FFFFFF" w:themeColor="background1"/>
            </w:tcBorders>
          </w:tcPr>
          <w:p w14:paraId="11F9B751" w14:textId="51B44BCF" w:rsidR="003A07F9" w:rsidRPr="00203EDF" w:rsidRDefault="003A07F9" w:rsidP="00395D6D">
            <w:pPr>
              <w:pStyle w:val="ECCTabletext"/>
              <w:jc w:val="right"/>
            </w:pPr>
            <w:r w:rsidRPr="00203EDF">
              <w:t>20</w:t>
            </w:r>
            <w:r w:rsidR="00503199">
              <w:t>.00</w:t>
            </w:r>
          </w:p>
        </w:tc>
        <w:tc>
          <w:tcPr>
            <w:tcW w:w="0" w:type="auto"/>
            <w:tcBorders>
              <w:top w:val="single" w:sz="4" w:space="0" w:color="FFFFFF" w:themeColor="background1"/>
            </w:tcBorders>
          </w:tcPr>
          <w:p w14:paraId="33FA65D5" w14:textId="0CCD2DDA" w:rsidR="003A07F9" w:rsidRPr="00203EDF" w:rsidRDefault="003A07F9" w:rsidP="00395D6D">
            <w:pPr>
              <w:pStyle w:val="ECCTabletext"/>
              <w:jc w:val="right"/>
            </w:pPr>
            <w:r w:rsidRPr="00203EDF">
              <w:t>20</w:t>
            </w:r>
            <w:r w:rsidR="00503199">
              <w:t>.00</w:t>
            </w:r>
          </w:p>
        </w:tc>
      </w:tr>
      <w:tr w:rsidR="003A07F9" w:rsidRPr="00203EDF" w14:paraId="7B78698D" w14:textId="77777777" w:rsidTr="002F4C77">
        <w:trPr>
          <w:trHeight w:val="265"/>
        </w:trPr>
        <w:tc>
          <w:tcPr>
            <w:tcW w:w="0" w:type="auto"/>
          </w:tcPr>
          <w:p w14:paraId="11F9ED5D" w14:textId="77777777" w:rsidR="003A07F9" w:rsidRPr="00203EDF" w:rsidRDefault="003A07F9" w:rsidP="003A07F9">
            <w:pPr>
              <w:pStyle w:val="ECCTabletext"/>
            </w:pPr>
            <w:r w:rsidRPr="00203EDF">
              <w:t>G</w:t>
            </w:r>
            <w:r w:rsidR="007408AD" w:rsidRPr="00203EDF">
              <w:t>tx</w:t>
            </w:r>
          </w:p>
        </w:tc>
        <w:tc>
          <w:tcPr>
            <w:tcW w:w="0" w:type="auto"/>
          </w:tcPr>
          <w:p w14:paraId="3C13D177" w14:textId="77777777" w:rsidR="003A07F9" w:rsidRPr="00203EDF" w:rsidRDefault="003A07F9" w:rsidP="003A07F9">
            <w:pPr>
              <w:pStyle w:val="ECCTabletext"/>
            </w:pPr>
            <w:r w:rsidRPr="00203EDF">
              <w:t>dBi</w:t>
            </w:r>
          </w:p>
        </w:tc>
        <w:tc>
          <w:tcPr>
            <w:tcW w:w="0" w:type="auto"/>
          </w:tcPr>
          <w:p w14:paraId="5F57A369" w14:textId="3664BC05" w:rsidR="003A07F9" w:rsidRPr="00203EDF" w:rsidRDefault="003A07F9" w:rsidP="00395D6D">
            <w:pPr>
              <w:pStyle w:val="ECCTabletext"/>
              <w:jc w:val="right"/>
            </w:pPr>
            <w:r w:rsidRPr="00203EDF">
              <w:t>6</w:t>
            </w:r>
            <w:r w:rsidR="00503199">
              <w:t>.00</w:t>
            </w:r>
          </w:p>
        </w:tc>
        <w:tc>
          <w:tcPr>
            <w:tcW w:w="0" w:type="auto"/>
          </w:tcPr>
          <w:p w14:paraId="4024E38A" w14:textId="47B15DB8" w:rsidR="003A07F9" w:rsidRPr="00203EDF" w:rsidRDefault="003A07F9" w:rsidP="00395D6D">
            <w:pPr>
              <w:pStyle w:val="ECCTabletext"/>
              <w:jc w:val="right"/>
            </w:pPr>
            <w:r w:rsidRPr="00203EDF">
              <w:t>0</w:t>
            </w:r>
            <w:r w:rsidR="00503199">
              <w:t>.00</w:t>
            </w:r>
          </w:p>
        </w:tc>
        <w:tc>
          <w:tcPr>
            <w:tcW w:w="0" w:type="auto"/>
          </w:tcPr>
          <w:p w14:paraId="6239EA4A" w14:textId="2FF44101" w:rsidR="003A07F9" w:rsidRPr="00203EDF" w:rsidRDefault="003A07F9" w:rsidP="00395D6D">
            <w:pPr>
              <w:pStyle w:val="ECCTabletext"/>
              <w:jc w:val="right"/>
            </w:pPr>
            <w:r w:rsidRPr="00203EDF">
              <w:t>0</w:t>
            </w:r>
            <w:r w:rsidR="00503199">
              <w:t>.00</w:t>
            </w:r>
          </w:p>
        </w:tc>
        <w:tc>
          <w:tcPr>
            <w:tcW w:w="0" w:type="auto"/>
          </w:tcPr>
          <w:p w14:paraId="62DE0BD2" w14:textId="1B8A773D" w:rsidR="003A07F9" w:rsidRPr="00203EDF" w:rsidRDefault="003A07F9" w:rsidP="00395D6D">
            <w:pPr>
              <w:pStyle w:val="ECCTabletext"/>
              <w:jc w:val="right"/>
            </w:pPr>
            <w:r w:rsidRPr="00203EDF">
              <w:t>0</w:t>
            </w:r>
            <w:r w:rsidR="00503199">
              <w:t>.00</w:t>
            </w:r>
          </w:p>
        </w:tc>
      </w:tr>
      <w:tr w:rsidR="003A07F9" w:rsidRPr="00203EDF" w14:paraId="0B4E390C" w14:textId="77777777" w:rsidTr="002F4C77">
        <w:trPr>
          <w:trHeight w:val="265"/>
        </w:trPr>
        <w:tc>
          <w:tcPr>
            <w:tcW w:w="0" w:type="auto"/>
          </w:tcPr>
          <w:p w14:paraId="55764680" w14:textId="77777777" w:rsidR="003A07F9" w:rsidRPr="00203EDF" w:rsidRDefault="007408AD" w:rsidP="003A07F9">
            <w:pPr>
              <w:pStyle w:val="ECCTabletext"/>
            </w:pPr>
            <w:r w:rsidRPr="00203EDF">
              <w:t>Htx</w:t>
            </w:r>
          </w:p>
        </w:tc>
        <w:tc>
          <w:tcPr>
            <w:tcW w:w="0" w:type="auto"/>
          </w:tcPr>
          <w:p w14:paraId="357B7524" w14:textId="6BC3B161" w:rsidR="003A07F9" w:rsidRPr="00203EDF" w:rsidRDefault="00AE4649" w:rsidP="003A07F9">
            <w:pPr>
              <w:pStyle w:val="ECCTabletext"/>
            </w:pPr>
            <w:r>
              <w:t xml:space="preserve"> meter</w:t>
            </w:r>
          </w:p>
        </w:tc>
        <w:tc>
          <w:tcPr>
            <w:tcW w:w="0" w:type="auto"/>
          </w:tcPr>
          <w:p w14:paraId="5C49BB58" w14:textId="518DCBA8" w:rsidR="003A07F9" w:rsidRPr="00203EDF" w:rsidRDefault="003A07F9" w:rsidP="00395D6D">
            <w:pPr>
              <w:pStyle w:val="ECCTabletext"/>
              <w:jc w:val="right"/>
            </w:pPr>
            <w:r w:rsidRPr="00203EDF">
              <w:t>1</w:t>
            </w:r>
            <w:r w:rsidR="009D2896" w:rsidRPr="00203EDF">
              <w:t>0</w:t>
            </w:r>
            <w:r w:rsidR="00503199">
              <w:t>.00</w:t>
            </w:r>
          </w:p>
        </w:tc>
        <w:tc>
          <w:tcPr>
            <w:tcW w:w="0" w:type="auto"/>
          </w:tcPr>
          <w:p w14:paraId="13A513EF" w14:textId="7A654185" w:rsidR="003A07F9" w:rsidRPr="00203EDF" w:rsidRDefault="003A07F9" w:rsidP="00395D6D">
            <w:pPr>
              <w:pStyle w:val="ECCTabletext"/>
              <w:jc w:val="right"/>
            </w:pPr>
            <w:r w:rsidRPr="00203EDF">
              <w:t>1.5</w:t>
            </w:r>
            <w:r w:rsidR="00503199">
              <w:t>0</w:t>
            </w:r>
          </w:p>
        </w:tc>
        <w:tc>
          <w:tcPr>
            <w:tcW w:w="0" w:type="auto"/>
          </w:tcPr>
          <w:p w14:paraId="3EFA800E" w14:textId="486E800E" w:rsidR="003A07F9" w:rsidRPr="00203EDF" w:rsidRDefault="003A07F9" w:rsidP="00395D6D">
            <w:pPr>
              <w:pStyle w:val="ECCTabletext"/>
              <w:jc w:val="right"/>
            </w:pPr>
            <w:r w:rsidRPr="00203EDF">
              <w:t>1.5</w:t>
            </w:r>
            <w:r w:rsidR="00503199">
              <w:t>0</w:t>
            </w:r>
          </w:p>
        </w:tc>
        <w:tc>
          <w:tcPr>
            <w:tcW w:w="0" w:type="auto"/>
          </w:tcPr>
          <w:p w14:paraId="2B0F76D3" w14:textId="2A0D0EBE" w:rsidR="003A07F9" w:rsidRPr="00203EDF" w:rsidRDefault="003A07F9" w:rsidP="00395D6D">
            <w:pPr>
              <w:pStyle w:val="ECCTabletext"/>
              <w:jc w:val="right"/>
            </w:pPr>
            <w:r w:rsidRPr="00203EDF">
              <w:t>1.5</w:t>
            </w:r>
            <w:r w:rsidR="00503199">
              <w:t>0</w:t>
            </w:r>
          </w:p>
        </w:tc>
      </w:tr>
      <w:tr w:rsidR="003A07F9" w:rsidRPr="00203EDF" w14:paraId="25FDB0F7" w14:textId="77777777" w:rsidTr="002F4C77">
        <w:trPr>
          <w:trHeight w:val="265"/>
        </w:trPr>
        <w:tc>
          <w:tcPr>
            <w:tcW w:w="0" w:type="auto"/>
          </w:tcPr>
          <w:p w14:paraId="52EF4445" w14:textId="77777777" w:rsidR="003A07F9" w:rsidRPr="00203EDF" w:rsidRDefault="003A07F9" w:rsidP="003A07F9">
            <w:pPr>
              <w:pStyle w:val="ECCTabletext"/>
            </w:pPr>
            <w:r w:rsidRPr="00203EDF">
              <w:t>BW</w:t>
            </w:r>
          </w:p>
        </w:tc>
        <w:tc>
          <w:tcPr>
            <w:tcW w:w="0" w:type="auto"/>
          </w:tcPr>
          <w:p w14:paraId="401AECC6" w14:textId="77777777" w:rsidR="003A07F9" w:rsidRPr="00203EDF" w:rsidRDefault="003A07F9" w:rsidP="003A07F9">
            <w:pPr>
              <w:pStyle w:val="ECCTabletext"/>
            </w:pPr>
            <w:r w:rsidRPr="00203EDF">
              <w:t>MHz</w:t>
            </w:r>
          </w:p>
        </w:tc>
        <w:tc>
          <w:tcPr>
            <w:tcW w:w="0" w:type="auto"/>
          </w:tcPr>
          <w:p w14:paraId="63FA3C5F" w14:textId="47CABC94" w:rsidR="003A07F9" w:rsidRPr="00203EDF" w:rsidRDefault="003A07F9" w:rsidP="00395D6D">
            <w:pPr>
              <w:pStyle w:val="ECCTabletext"/>
              <w:jc w:val="right"/>
            </w:pPr>
            <w:r w:rsidRPr="00203EDF">
              <w:t>10</w:t>
            </w:r>
            <w:r w:rsidR="00503199">
              <w:t>.00</w:t>
            </w:r>
          </w:p>
        </w:tc>
        <w:tc>
          <w:tcPr>
            <w:tcW w:w="0" w:type="auto"/>
          </w:tcPr>
          <w:p w14:paraId="11EAFD8E" w14:textId="198F77D1" w:rsidR="003A07F9" w:rsidRPr="00203EDF" w:rsidRDefault="003A07F9" w:rsidP="00395D6D">
            <w:pPr>
              <w:pStyle w:val="ECCTabletext"/>
              <w:jc w:val="right"/>
            </w:pPr>
            <w:r w:rsidRPr="00203EDF">
              <w:t>10</w:t>
            </w:r>
            <w:r w:rsidR="00503199">
              <w:t>.00</w:t>
            </w:r>
          </w:p>
        </w:tc>
        <w:tc>
          <w:tcPr>
            <w:tcW w:w="0" w:type="auto"/>
          </w:tcPr>
          <w:p w14:paraId="7F0DD96B" w14:textId="523377DF" w:rsidR="003A07F9" w:rsidRPr="00203EDF" w:rsidRDefault="003A07F9" w:rsidP="00395D6D">
            <w:pPr>
              <w:pStyle w:val="ECCTabletext"/>
              <w:jc w:val="right"/>
            </w:pPr>
            <w:r w:rsidRPr="00203EDF">
              <w:t>10</w:t>
            </w:r>
            <w:r w:rsidR="00503199">
              <w:t>.00</w:t>
            </w:r>
          </w:p>
        </w:tc>
        <w:tc>
          <w:tcPr>
            <w:tcW w:w="0" w:type="auto"/>
          </w:tcPr>
          <w:p w14:paraId="515ADDD9" w14:textId="51FB4F9C" w:rsidR="003A07F9" w:rsidRPr="00203EDF" w:rsidRDefault="003A07F9" w:rsidP="00395D6D">
            <w:pPr>
              <w:pStyle w:val="ECCTabletext"/>
              <w:jc w:val="right"/>
            </w:pPr>
            <w:r w:rsidRPr="00203EDF">
              <w:t>10</w:t>
            </w:r>
            <w:r w:rsidR="00503199">
              <w:t>.00</w:t>
            </w:r>
          </w:p>
        </w:tc>
      </w:tr>
      <w:tr w:rsidR="003A07F9" w:rsidRPr="00203EDF" w14:paraId="7EEB359D" w14:textId="77777777" w:rsidTr="002F4C77">
        <w:trPr>
          <w:trHeight w:val="265"/>
        </w:trPr>
        <w:tc>
          <w:tcPr>
            <w:tcW w:w="0" w:type="auto"/>
          </w:tcPr>
          <w:p w14:paraId="43D5A687" w14:textId="77777777" w:rsidR="003A07F9" w:rsidRPr="00203EDF" w:rsidRDefault="003A07F9" w:rsidP="003A07F9">
            <w:pPr>
              <w:pStyle w:val="ECCTabletext"/>
            </w:pPr>
            <w:r w:rsidRPr="00203EDF">
              <w:t>PSDtx</w:t>
            </w:r>
          </w:p>
        </w:tc>
        <w:tc>
          <w:tcPr>
            <w:tcW w:w="0" w:type="auto"/>
          </w:tcPr>
          <w:p w14:paraId="76625EAF" w14:textId="77777777" w:rsidR="003A07F9" w:rsidRPr="00203EDF" w:rsidRDefault="003A07F9" w:rsidP="003A07F9">
            <w:pPr>
              <w:pStyle w:val="ECCTabletext"/>
            </w:pPr>
            <w:r w:rsidRPr="00203EDF">
              <w:t>dBm/MHz</w:t>
            </w:r>
          </w:p>
        </w:tc>
        <w:tc>
          <w:tcPr>
            <w:tcW w:w="0" w:type="auto"/>
          </w:tcPr>
          <w:p w14:paraId="36D75104" w14:textId="546BF33E" w:rsidR="003A07F9" w:rsidRPr="00203EDF" w:rsidRDefault="009D2896" w:rsidP="00395D6D">
            <w:pPr>
              <w:pStyle w:val="ECCTabletext"/>
              <w:jc w:val="right"/>
            </w:pPr>
            <w:r w:rsidRPr="00203EDF">
              <w:t>26.00</w:t>
            </w:r>
          </w:p>
        </w:tc>
        <w:tc>
          <w:tcPr>
            <w:tcW w:w="0" w:type="auto"/>
          </w:tcPr>
          <w:p w14:paraId="7D4BE097" w14:textId="4C5F7B2C" w:rsidR="003A07F9" w:rsidRPr="00203EDF" w:rsidRDefault="009D2896" w:rsidP="00395D6D">
            <w:pPr>
              <w:pStyle w:val="ECCTabletext"/>
              <w:jc w:val="right"/>
            </w:pPr>
            <w:r w:rsidRPr="00203EDF">
              <w:t>14.00</w:t>
            </w:r>
          </w:p>
        </w:tc>
        <w:tc>
          <w:tcPr>
            <w:tcW w:w="0" w:type="auto"/>
          </w:tcPr>
          <w:p w14:paraId="62F3EE66" w14:textId="77777777" w:rsidR="003A07F9" w:rsidRPr="00203EDF" w:rsidRDefault="003A07F9" w:rsidP="00395D6D">
            <w:pPr>
              <w:pStyle w:val="ECCTabletext"/>
              <w:jc w:val="right"/>
            </w:pPr>
            <w:r w:rsidRPr="00203EDF">
              <w:t>10.00</w:t>
            </w:r>
          </w:p>
        </w:tc>
        <w:tc>
          <w:tcPr>
            <w:tcW w:w="0" w:type="auto"/>
          </w:tcPr>
          <w:p w14:paraId="430DAE79" w14:textId="77777777" w:rsidR="003A07F9" w:rsidRPr="00203EDF" w:rsidRDefault="003A07F9" w:rsidP="00395D6D">
            <w:pPr>
              <w:pStyle w:val="ECCTabletext"/>
              <w:jc w:val="right"/>
            </w:pPr>
            <w:r w:rsidRPr="00203EDF">
              <w:t>10.00</w:t>
            </w:r>
          </w:p>
        </w:tc>
      </w:tr>
    </w:tbl>
    <w:p w14:paraId="6C9DF8A2" w14:textId="021420EB" w:rsidR="002A406E" w:rsidRPr="002A406E" w:rsidRDefault="003F32A2" w:rsidP="003F32A2">
      <w:pPr>
        <w:pStyle w:val="Caption"/>
      </w:pPr>
      <w:r>
        <w:t xml:space="preserve">Table </w:t>
      </w:r>
      <w:fldSimple w:instr=" SEQ Table \* ARABIC ">
        <w:r w:rsidR="003D7771">
          <w:rPr>
            <w:noProof/>
          </w:rPr>
          <w:t>34</w:t>
        </w:r>
      </w:fldSimple>
      <w:r w:rsidR="002A406E" w:rsidRPr="002A406E">
        <w:t>: TS interference PSD calculation for 5 MHz TS bandwidth</w:t>
      </w:r>
    </w:p>
    <w:tbl>
      <w:tblPr>
        <w:tblStyle w:val="ECCTable-redheader"/>
        <w:tblW w:w="0" w:type="auto"/>
        <w:tblInd w:w="0" w:type="dxa"/>
        <w:tblLook w:val="04A0" w:firstRow="1" w:lastRow="0" w:firstColumn="1" w:lastColumn="0" w:noHBand="0" w:noVBand="1"/>
      </w:tblPr>
      <w:tblGrid>
        <w:gridCol w:w="1195"/>
        <w:gridCol w:w="1094"/>
        <w:gridCol w:w="1438"/>
        <w:gridCol w:w="1438"/>
        <w:gridCol w:w="1305"/>
        <w:gridCol w:w="1305"/>
      </w:tblGrid>
      <w:tr w:rsidR="000600A2" w:rsidRPr="006D7268" w14:paraId="5857DF8A" w14:textId="77777777" w:rsidTr="002F4C77">
        <w:trPr>
          <w:cnfStyle w:val="100000000000" w:firstRow="1" w:lastRow="0" w:firstColumn="0" w:lastColumn="0" w:oddVBand="0" w:evenVBand="0" w:oddHBand="0" w:evenHBand="0" w:firstRowFirstColumn="0" w:firstRowLastColumn="0" w:lastRowFirstColumn="0" w:lastRowLastColumn="0"/>
          <w:trHeight w:val="300"/>
        </w:trPr>
        <w:tc>
          <w:tcPr>
            <w:tcW w:w="0" w:type="auto"/>
            <w:noWrap/>
            <w:hideMark/>
          </w:tcPr>
          <w:p w14:paraId="0358505F" w14:textId="77777777" w:rsidR="002A406E" w:rsidRPr="002A406E" w:rsidRDefault="002A406E" w:rsidP="002A406E">
            <w:r w:rsidRPr="002A406E">
              <w:t>Parameter</w:t>
            </w:r>
          </w:p>
        </w:tc>
        <w:tc>
          <w:tcPr>
            <w:tcW w:w="0" w:type="auto"/>
            <w:noWrap/>
            <w:hideMark/>
          </w:tcPr>
          <w:p w14:paraId="6E10072E" w14:textId="77777777" w:rsidR="002A406E" w:rsidRPr="002A406E" w:rsidRDefault="002A406E" w:rsidP="002A406E">
            <w:r w:rsidRPr="002A406E">
              <w:t>Unit</w:t>
            </w:r>
          </w:p>
        </w:tc>
        <w:tc>
          <w:tcPr>
            <w:tcW w:w="0" w:type="auto"/>
            <w:noWrap/>
            <w:hideMark/>
          </w:tcPr>
          <w:p w14:paraId="77F0522A" w14:textId="77777777" w:rsidR="002A406E" w:rsidRPr="002A406E" w:rsidRDefault="002A406E" w:rsidP="002A406E">
            <w:r w:rsidRPr="006D7268">
              <w:t>BS (outdoor)</w:t>
            </w:r>
          </w:p>
        </w:tc>
        <w:tc>
          <w:tcPr>
            <w:tcW w:w="0" w:type="auto"/>
            <w:noWrap/>
            <w:hideMark/>
          </w:tcPr>
          <w:p w14:paraId="598D092C" w14:textId="77777777" w:rsidR="002A406E" w:rsidRPr="002A406E" w:rsidRDefault="002A406E" w:rsidP="002A406E">
            <w:r w:rsidRPr="006D7268">
              <w:t>UE (outdoor)</w:t>
            </w:r>
          </w:p>
        </w:tc>
        <w:tc>
          <w:tcPr>
            <w:tcW w:w="0" w:type="auto"/>
            <w:noWrap/>
            <w:hideMark/>
          </w:tcPr>
          <w:p w14:paraId="12A5B6D4" w14:textId="77777777" w:rsidR="002A406E" w:rsidRPr="002A406E" w:rsidRDefault="002A406E" w:rsidP="002A406E">
            <w:r w:rsidRPr="006D7268">
              <w:t>BS (indoor)</w:t>
            </w:r>
          </w:p>
        </w:tc>
        <w:tc>
          <w:tcPr>
            <w:tcW w:w="0" w:type="auto"/>
            <w:noWrap/>
            <w:hideMark/>
          </w:tcPr>
          <w:p w14:paraId="7A638E52" w14:textId="77777777" w:rsidR="002A406E" w:rsidRPr="002A406E" w:rsidRDefault="002A406E" w:rsidP="002A406E">
            <w:r w:rsidRPr="006D7268">
              <w:t>UE (indoor)</w:t>
            </w:r>
          </w:p>
        </w:tc>
      </w:tr>
      <w:tr w:rsidR="002A406E" w:rsidRPr="006D7268" w14:paraId="1CFBA1DC" w14:textId="77777777" w:rsidTr="002F4C77">
        <w:trPr>
          <w:trHeight w:val="300"/>
        </w:trPr>
        <w:tc>
          <w:tcPr>
            <w:tcW w:w="0" w:type="auto"/>
            <w:shd w:val="clear" w:color="auto" w:fill="auto"/>
            <w:noWrap/>
            <w:hideMark/>
          </w:tcPr>
          <w:p w14:paraId="3E27A5CC" w14:textId="77777777" w:rsidR="002A406E" w:rsidRPr="002A406E" w:rsidRDefault="002A406E" w:rsidP="002A406E">
            <w:r w:rsidRPr="006D7268">
              <w:t>P</w:t>
            </w:r>
          </w:p>
        </w:tc>
        <w:tc>
          <w:tcPr>
            <w:tcW w:w="0" w:type="auto"/>
            <w:shd w:val="clear" w:color="auto" w:fill="auto"/>
            <w:noWrap/>
            <w:hideMark/>
          </w:tcPr>
          <w:p w14:paraId="121055D5" w14:textId="77777777" w:rsidR="002A406E" w:rsidRPr="002A406E" w:rsidRDefault="002A406E" w:rsidP="002A406E">
            <w:r w:rsidRPr="006D7268">
              <w:t>dBm</w:t>
            </w:r>
          </w:p>
        </w:tc>
        <w:tc>
          <w:tcPr>
            <w:tcW w:w="0" w:type="auto"/>
            <w:shd w:val="clear" w:color="auto" w:fill="auto"/>
            <w:noWrap/>
            <w:hideMark/>
          </w:tcPr>
          <w:p w14:paraId="17B9943D" w14:textId="31FA167F" w:rsidR="002A406E" w:rsidRPr="002A406E" w:rsidRDefault="002A406E" w:rsidP="00395D6D">
            <w:pPr>
              <w:jc w:val="right"/>
            </w:pPr>
            <w:r w:rsidRPr="002A406E">
              <w:t>30</w:t>
            </w:r>
            <w:r w:rsidR="002F4C77">
              <w:t>.00</w:t>
            </w:r>
          </w:p>
        </w:tc>
        <w:tc>
          <w:tcPr>
            <w:tcW w:w="0" w:type="auto"/>
            <w:shd w:val="clear" w:color="auto" w:fill="auto"/>
            <w:noWrap/>
            <w:hideMark/>
          </w:tcPr>
          <w:p w14:paraId="4578A30E" w14:textId="0DE30981" w:rsidR="002A406E" w:rsidRPr="002A406E" w:rsidRDefault="002A406E" w:rsidP="00395D6D">
            <w:pPr>
              <w:jc w:val="right"/>
            </w:pPr>
            <w:r w:rsidRPr="002A406E">
              <w:t>24</w:t>
            </w:r>
            <w:r w:rsidR="002F4C77">
              <w:t>.00</w:t>
            </w:r>
          </w:p>
        </w:tc>
        <w:tc>
          <w:tcPr>
            <w:tcW w:w="0" w:type="auto"/>
            <w:shd w:val="clear" w:color="auto" w:fill="auto"/>
            <w:noWrap/>
            <w:hideMark/>
          </w:tcPr>
          <w:p w14:paraId="40142115" w14:textId="796707EB" w:rsidR="002A406E" w:rsidRPr="002A406E" w:rsidRDefault="002A406E" w:rsidP="00395D6D">
            <w:pPr>
              <w:jc w:val="right"/>
            </w:pPr>
            <w:r w:rsidRPr="002A406E">
              <w:t>20</w:t>
            </w:r>
            <w:r w:rsidR="002F4C77">
              <w:t>.00</w:t>
            </w:r>
          </w:p>
        </w:tc>
        <w:tc>
          <w:tcPr>
            <w:tcW w:w="0" w:type="auto"/>
            <w:shd w:val="clear" w:color="auto" w:fill="auto"/>
            <w:noWrap/>
            <w:hideMark/>
          </w:tcPr>
          <w:p w14:paraId="5F460A07" w14:textId="4CB6B33B" w:rsidR="002A406E" w:rsidRPr="002A406E" w:rsidRDefault="002A406E" w:rsidP="00395D6D">
            <w:pPr>
              <w:jc w:val="right"/>
            </w:pPr>
            <w:r w:rsidRPr="002A406E">
              <w:t>20</w:t>
            </w:r>
            <w:r w:rsidR="002F4C77">
              <w:t>.00</w:t>
            </w:r>
          </w:p>
        </w:tc>
      </w:tr>
      <w:tr w:rsidR="002A406E" w:rsidRPr="006D7268" w14:paraId="77676CDE" w14:textId="77777777" w:rsidTr="002F4C77">
        <w:trPr>
          <w:trHeight w:val="300"/>
        </w:trPr>
        <w:tc>
          <w:tcPr>
            <w:tcW w:w="0" w:type="auto"/>
            <w:shd w:val="clear" w:color="auto" w:fill="auto"/>
            <w:noWrap/>
            <w:hideMark/>
          </w:tcPr>
          <w:p w14:paraId="7C7D3D4D" w14:textId="77777777" w:rsidR="002A406E" w:rsidRPr="002A406E" w:rsidRDefault="002A406E" w:rsidP="002A406E">
            <w:r w:rsidRPr="006D7268">
              <w:t>Gtx</w:t>
            </w:r>
          </w:p>
        </w:tc>
        <w:tc>
          <w:tcPr>
            <w:tcW w:w="0" w:type="auto"/>
            <w:shd w:val="clear" w:color="auto" w:fill="auto"/>
            <w:noWrap/>
            <w:hideMark/>
          </w:tcPr>
          <w:p w14:paraId="6BA59EA4" w14:textId="77777777" w:rsidR="002A406E" w:rsidRPr="002A406E" w:rsidRDefault="002A406E" w:rsidP="002A406E">
            <w:r w:rsidRPr="006D7268">
              <w:t>dBi</w:t>
            </w:r>
          </w:p>
        </w:tc>
        <w:tc>
          <w:tcPr>
            <w:tcW w:w="0" w:type="auto"/>
            <w:shd w:val="clear" w:color="auto" w:fill="auto"/>
            <w:noWrap/>
            <w:hideMark/>
          </w:tcPr>
          <w:p w14:paraId="4BC3FA88" w14:textId="101E3494" w:rsidR="002A406E" w:rsidRPr="002A406E" w:rsidRDefault="002A406E" w:rsidP="00395D6D">
            <w:pPr>
              <w:jc w:val="right"/>
            </w:pPr>
            <w:r w:rsidRPr="002A406E">
              <w:t>6</w:t>
            </w:r>
            <w:r w:rsidR="002F4C77">
              <w:t>.00</w:t>
            </w:r>
          </w:p>
        </w:tc>
        <w:tc>
          <w:tcPr>
            <w:tcW w:w="0" w:type="auto"/>
            <w:shd w:val="clear" w:color="auto" w:fill="auto"/>
            <w:noWrap/>
            <w:hideMark/>
          </w:tcPr>
          <w:p w14:paraId="386EFE1C" w14:textId="3BEDFE18" w:rsidR="002A406E" w:rsidRPr="002A406E" w:rsidRDefault="002A406E" w:rsidP="00395D6D">
            <w:pPr>
              <w:jc w:val="right"/>
            </w:pPr>
            <w:r w:rsidRPr="002A406E">
              <w:t>0</w:t>
            </w:r>
            <w:r w:rsidR="002F4C77">
              <w:t>.00</w:t>
            </w:r>
          </w:p>
        </w:tc>
        <w:tc>
          <w:tcPr>
            <w:tcW w:w="0" w:type="auto"/>
            <w:shd w:val="clear" w:color="auto" w:fill="auto"/>
            <w:noWrap/>
            <w:hideMark/>
          </w:tcPr>
          <w:p w14:paraId="151755AF" w14:textId="56D9E322" w:rsidR="002A406E" w:rsidRPr="002A406E" w:rsidRDefault="002A406E" w:rsidP="00395D6D">
            <w:pPr>
              <w:jc w:val="right"/>
            </w:pPr>
            <w:r w:rsidRPr="002A406E">
              <w:t>0</w:t>
            </w:r>
            <w:r w:rsidR="002F4C77">
              <w:t>.00</w:t>
            </w:r>
          </w:p>
        </w:tc>
        <w:tc>
          <w:tcPr>
            <w:tcW w:w="0" w:type="auto"/>
            <w:shd w:val="clear" w:color="auto" w:fill="auto"/>
            <w:noWrap/>
            <w:hideMark/>
          </w:tcPr>
          <w:p w14:paraId="3B3EE86D" w14:textId="73F9CDAE" w:rsidR="002A406E" w:rsidRPr="002A406E" w:rsidRDefault="002A406E" w:rsidP="00395D6D">
            <w:pPr>
              <w:jc w:val="right"/>
            </w:pPr>
            <w:r w:rsidRPr="002A406E">
              <w:t>0</w:t>
            </w:r>
            <w:r w:rsidR="002F4C77">
              <w:t>.00</w:t>
            </w:r>
          </w:p>
        </w:tc>
      </w:tr>
      <w:tr w:rsidR="002A406E" w:rsidRPr="006D7268" w14:paraId="2C0C8E58" w14:textId="77777777" w:rsidTr="002F4C77">
        <w:trPr>
          <w:trHeight w:val="300"/>
        </w:trPr>
        <w:tc>
          <w:tcPr>
            <w:tcW w:w="0" w:type="auto"/>
            <w:shd w:val="clear" w:color="auto" w:fill="auto"/>
            <w:noWrap/>
            <w:hideMark/>
          </w:tcPr>
          <w:p w14:paraId="55C88798" w14:textId="77777777" w:rsidR="002A406E" w:rsidRPr="002A406E" w:rsidRDefault="002A406E" w:rsidP="002A406E">
            <w:r w:rsidRPr="006D7268">
              <w:t>Htx</w:t>
            </w:r>
          </w:p>
        </w:tc>
        <w:tc>
          <w:tcPr>
            <w:tcW w:w="0" w:type="auto"/>
            <w:shd w:val="clear" w:color="auto" w:fill="auto"/>
            <w:noWrap/>
            <w:hideMark/>
          </w:tcPr>
          <w:p w14:paraId="0906B14E" w14:textId="3CC77267" w:rsidR="002A406E" w:rsidRPr="002A406E" w:rsidRDefault="002A406E" w:rsidP="002A406E">
            <w:r w:rsidRPr="006D7268">
              <w:t>m</w:t>
            </w:r>
            <w:r w:rsidR="00F669E2">
              <w:t>eter</w:t>
            </w:r>
          </w:p>
        </w:tc>
        <w:tc>
          <w:tcPr>
            <w:tcW w:w="0" w:type="auto"/>
            <w:shd w:val="clear" w:color="auto" w:fill="auto"/>
            <w:noWrap/>
            <w:hideMark/>
          </w:tcPr>
          <w:p w14:paraId="60CCC411" w14:textId="509AE229" w:rsidR="002A406E" w:rsidRPr="002A406E" w:rsidRDefault="002A406E" w:rsidP="00395D6D">
            <w:pPr>
              <w:jc w:val="right"/>
            </w:pPr>
            <w:r w:rsidRPr="002A406E">
              <w:t>10</w:t>
            </w:r>
            <w:r w:rsidR="002F4C77">
              <w:t>.00</w:t>
            </w:r>
            <w:r w:rsidR="0068602A" w:rsidDel="0068602A">
              <w:t xml:space="preserve"> </w:t>
            </w:r>
          </w:p>
        </w:tc>
        <w:tc>
          <w:tcPr>
            <w:tcW w:w="0" w:type="auto"/>
            <w:shd w:val="clear" w:color="auto" w:fill="auto"/>
            <w:noWrap/>
            <w:hideMark/>
          </w:tcPr>
          <w:p w14:paraId="2A8AAC00" w14:textId="1426A775" w:rsidR="002A406E" w:rsidRPr="002A406E" w:rsidRDefault="002A406E" w:rsidP="00395D6D">
            <w:pPr>
              <w:jc w:val="right"/>
            </w:pPr>
            <w:r w:rsidRPr="002A406E">
              <w:t>1</w:t>
            </w:r>
            <w:r w:rsidR="007F3DBE">
              <w:t>.</w:t>
            </w:r>
            <w:r w:rsidRPr="002A406E">
              <w:t>5</w:t>
            </w:r>
            <w:r w:rsidR="002F4C77">
              <w:t>0</w:t>
            </w:r>
          </w:p>
        </w:tc>
        <w:tc>
          <w:tcPr>
            <w:tcW w:w="0" w:type="auto"/>
            <w:shd w:val="clear" w:color="auto" w:fill="auto"/>
            <w:noWrap/>
            <w:hideMark/>
          </w:tcPr>
          <w:p w14:paraId="24F53E17" w14:textId="5971D464" w:rsidR="002A406E" w:rsidRPr="002A406E" w:rsidRDefault="002A406E" w:rsidP="00395D6D">
            <w:pPr>
              <w:jc w:val="right"/>
            </w:pPr>
            <w:r w:rsidRPr="002A406E">
              <w:t>1</w:t>
            </w:r>
            <w:r w:rsidR="007F3DBE">
              <w:t>.</w:t>
            </w:r>
            <w:r w:rsidRPr="002A406E">
              <w:t>5</w:t>
            </w:r>
            <w:r w:rsidR="002F4C77">
              <w:t>0</w:t>
            </w:r>
          </w:p>
        </w:tc>
        <w:tc>
          <w:tcPr>
            <w:tcW w:w="0" w:type="auto"/>
            <w:shd w:val="clear" w:color="auto" w:fill="auto"/>
            <w:noWrap/>
            <w:hideMark/>
          </w:tcPr>
          <w:p w14:paraId="6F5BB3C5" w14:textId="7CD300D9" w:rsidR="002A406E" w:rsidRPr="002A406E" w:rsidRDefault="002A406E" w:rsidP="00395D6D">
            <w:pPr>
              <w:jc w:val="right"/>
            </w:pPr>
            <w:r w:rsidRPr="002A406E">
              <w:t>1</w:t>
            </w:r>
            <w:r w:rsidR="007F3DBE">
              <w:t>.</w:t>
            </w:r>
            <w:r w:rsidRPr="002A406E">
              <w:t>5</w:t>
            </w:r>
            <w:r w:rsidR="002F4C77">
              <w:t>0</w:t>
            </w:r>
          </w:p>
        </w:tc>
      </w:tr>
      <w:tr w:rsidR="002A406E" w:rsidRPr="006D7268" w14:paraId="7B7362B0" w14:textId="77777777" w:rsidTr="002F4C77">
        <w:trPr>
          <w:trHeight w:val="300"/>
        </w:trPr>
        <w:tc>
          <w:tcPr>
            <w:tcW w:w="0" w:type="auto"/>
            <w:shd w:val="clear" w:color="auto" w:fill="auto"/>
            <w:noWrap/>
            <w:hideMark/>
          </w:tcPr>
          <w:p w14:paraId="78BD9085" w14:textId="77777777" w:rsidR="002A406E" w:rsidRPr="002A406E" w:rsidRDefault="002A406E" w:rsidP="002A406E">
            <w:r w:rsidRPr="006D7268">
              <w:t>BW</w:t>
            </w:r>
          </w:p>
        </w:tc>
        <w:tc>
          <w:tcPr>
            <w:tcW w:w="0" w:type="auto"/>
            <w:shd w:val="clear" w:color="auto" w:fill="auto"/>
            <w:noWrap/>
            <w:hideMark/>
          </w:tcPr>
          <w:p w14:paraId="1B5E3442" w14:textId="77777777" w:rsidR="002A406E" w:rsidRPr="002A406E" w:rsidRDefault="002A406E" w:rsidP="002A406E">
            <w:r w:rsidRPr="006D7268">
              <w:t>MHz</w:t>
            </w:r>
          </w:p>
        </w:tc>
        <w:tc>
          <w:tcPr>
            <w:tcW w:w="0" w:type="auto"/>
            <w:shd w:val="clear" w:color="auto" w:fill="auto"/>
            <w:noWrap/>
            <w:hideMark/>
          </w:tcPr>
          <w:p w14:paraId="080777DC" w14:textId="59C5BDE0" w:rsidR="002A406E" w:rsidRPr="002A406E" w:rsidRDefault="002A406E" w:rsidP="002F4C77">
            <w:pPr>
              <w:jc w:val="right"/>
            </w:pPr>
            <w:r w:rsidRPr="002A406E">
              <w:t>5</w:t>
            </w:r>
            <w:r w:rsidR="002F4C77">
              <w:t>.00</w:t>
            </w:r>
          </w:p>
        </w:tc>
        <w:tc>
          <w:tcPr>
            <w:tcW w:w="0" w:type="auto"/>
            <w:shd w:val="clear" w:color="auto" w:fill="auto"/>
            <w:noWrap/>
            <w:hideMark/>
          </w:tcPr>
          <w:p w14:paraId="218DE906" w14:textId="76F0D561" w:rsidR="002A406E" w:rsidRPr="002A406E" w:rsidRDefault="002A406E" w:rsidP="002F4C77">
            <w:pPr>
              <w:jc w:val="right"/>
            </w:pPr>
            <w:r w:rsidRPr="002A406E">
              <w:t>5</w:t>
            </w:r>
            <w:r w:rsidR="002F4C77">
              <w:t>.00</w:t>
            </w:r>
          </w:p>
        </w:tc>
        <w:tc>
          <w:tcPr>
            <w:tcW w:w="0" w:type="auto"/>
            <w:shd w:val="clear" w:color="auto" w:fill="auto"/>
            <w:noWrap/>
            <w:hideMark/>
          </w:tcPr>
          <w:p w14:paraId="5C314433" w14:textId="745E4E39" w:rsidR="002A406E" w:rsidRPr="002A406E" w:rsidRDefault="002A406E" w:rsidP="002F4C77">
            <w:pPr>
              <w:jc w:val="right"/>
            </w:pPr>
            <w:r w:rsidRPr="002A406E">
              <w:t>5</w:t>
            </w:r>
            <w:r w:rsidR="002F4C77">
              <w:t>.00</w:t>
            </w:r>
          </w:p>
        </w:tc>
        <w:tc>
          <w:tcPr>
            <w:tcW w:w="0" w:type="auto"/>
            <w:shd w:val="clear" w:color="auto" w:fill="auto"/>
            <w:noWrap/>
            <w:hideMark/>
          </w:tcPr>
          <w:p w14:paraId="69123B21" w14:textId="659A646D" w:rsidR="002A406E" w:rsidRPr="002A406E" w:rsidRDefault="002A406E" w:rsidP="002F4C77">
            <w:pPr>
              <w:jc w:val="right"/>
            </w:pPr>
            <w:r w:rsidRPr="002A406E">
              <w:t>5</w:t>
            </w:r>
            <w:r w:rsidR="002F4C77">
              <w:t>.00</w:t>
            </w:r>
          </w:p>
        </w:tc>
      </w:tr>
      <w:tr w:rsidR="002A406E" w:rsidRPr="006D7268" w14:paraId="74EB4DB3" w14:textId="77777777" w:rsidTr="002F4C77">
        <w:trPr>
          <w:trHeight w:val="300"/>
        </w:trPr>
        <w:tc>
          <w:tcPr>
            <w:tcW w:w="0" w:type="auto"/>
            <w:shd w:val="clear" w:color="auto" w:fill="auto"/>
            <w:noWrap/>
            <w:hideMark/>
          </w:tcPr>
          <w:p w14:paraId="149DE3E4" w14:textId="77777777" w:rsidR="002A406E" w:rsidRPr="002A406E" w:rsidRDefault="002A406E" w:rsidP="002A406E">
            <w:r w:rsidRPr="006D7268">
              <w:t>PSDtx</w:t>
            </w:r>
          </w:p>
        </w:tc>
        <w:tc>
          <w:tcPr>
            <w:tcW w:w="0" w:type="auto"/>
            <w:shd w:val="clear" w:color="auto" w:fill="auto"/>
            <w:noWrap/>
            <w:hideMark/>
          </w:tcPr>
          <w:p w14:paraId="083C4F50" w14:textId="77777777" w:rsidR="002A406E" w:rsidRPr="002A406E" w:rsidRDefault="002A406E" w:rsidP="002A406E">
            <w:r w:rsidRPr="006D7268">
              <w:t>dBm/MHz</w:t>
            </w:r>
          </w:p>
        </w:tc>
        <w:tc>
          <w:tcPr>
            <w:tcW w:w="0" w:type="auto"/>
            <w:shd w:val="clear" w:color="auto" w:fill="auto"/>
            <w:noWrap/>
            <w:hideMark/>
          </w:tcPr>
          <w:p w14:paraId="0CBB6D5B" w14:textId="1D1C06BA" w:rsidR="002A406E" w:rsidRPr="002A406E" w:rsidRDefault="002A406E" w:rsidP="002F4C77">
            <w:pPr>
              <w:jc w:val="right"/>
            </w:pPr>
            <w:r w:rsidRPr="002A406E">
              <w:t>29</w:t>
            </w:r>
            <w:r w:rsidR="007F3DBE">
              <w:t>.</w:t>
            </w:r>
            <w:r w:rsidRPr="002A406E">
              <w:t>01</w:t>
            </w:r>
          </w:p>
        </w:tc>
        <w:tc>
          <w:tcPr>
            <w:tcW w:w="0" w:type="auto"/>
            <w:shd w:val="clear" w:color="auto" w:fill="auto"/>
            <w:noWrap/>
            <w:hideMark/>
          </w:tcPr>
          <w:p w14:paraId="0D5F05DE" w14:textId="573AD0EE" w:rsidR="002A406E" w:rsidRPr="002A406E" w:rsidRDefault="002A406E" w:rsidP="002F4C77">
            <w:pPr>
              <w:jc w:val="right"/>
            </w:pPr>
            <w:r w:rsidRPr="006D7268">
              <w:t>17</w:t>
            </w:r>
            <w:r w:rsidR="007F3DBE">
              <w:t>.</w:t>
            </w:r>
            <w:r w:rsidRPr="006D7268">
              <w:t>01</w:t>
            </w:r>
          </w:p>
        </w:tc>
        <w:tc>
          <w:tcPr>
            <w:tcW w:w="0" w:type="auto"/>
            <w:shd w:val="clear" w:color="auto" w:fill="auto"/>
            <w:noWrap/>
            <w:hideMark/>
          </w:tcPr>
          <w:p w14:paraId="1170C5E8" w14:textId="066E1F9E" w:rsidR="002A406E" w:rsidRPr="002A406E" w:rsidRDefault="002A406E" w:rsidP="002F4C77">
            <w:pPr>
              <w:jc w:val="right"/>
            </w:pPr>
            <w:r w:rsidRPr="006D7268">
              <w:t>13</w:t>
            </w:r>
            <w:r w:rsidR="007F3DBE">
              <w:t>.</w:t>
            </w:r>
            <w:r w:rsidRPr="006D7268">
              <w:t>01</w:t>
            </w:r>
          </w:p>
        </w:tc>
        <w:tc>
          <w:tcPr>
            <w:tcW w:w="0" w:type="auto"/>
            <w:shd w:val="clear" w:color="auto" w:fill="auto"/>
            <w:noWrap/>
            <w:hideMark/>
          </w:tcPr>
          <w:p w14:paraId="2E6507DC" w14:textId="49BFAC1E" w:rsidR="002A406E" w:rsidRPr="002A406E" w:rsidRDefault="002A406E" w:rsidP="002F4C77">
            <w:pPr>
              <w:jc w:val="right"/>
            </w:pPr>
            <w:r w:rsidRPr="006D7268">
              <w:t>13</w:t>
            </w:r>
            <w:r w:rsidR="007F3DBE">
              <w:t>.</w:t>
            </w:r>
            <w:r w:rsidRPr="006D7268">
              <w:t>01</w:t>
            </w:r>
          </w:p>
        </w:tc>
      </w:tr>
    </w:tbl>
    <w:p w14:paraId="2074CA30" w14:textId="3D7FD4EF" w:rsidR="003A07F9" w:rsidRPr="00203EDF" w:rsidRDefault="00A16559" w:rsidP="003A07F9">
      <w:pPr>
        <w:rPr>
          <w:rStyle w:val="ECCParagraph"/>
        </w:rPr>
      </w:pPr>
      <w:r w:rsidRPr="00203EDF">
        <w:rPr>
          <w:rStyle w:val="ECCParagraph"/>
        </w:rPr>
        <w:fldChar w:fldCharType="begin" w:fldLock="1"/>
      </w:r>
      <w:r w:rsidRPr="00203EDF">
        <w:rPr>
          <w:rStyle w:val="ECCParagraph"/>
        </w:rPr>
        <w:instrText xml:space="preserve"> REF _Ref41897228 \h </w:instrText>
      </w:r>
      <w:r w:rsidRPr="00203EDF">
        <w:rPr>
          <w:rStyle w:val="ECCParagraph"/>
        </w:rPr>
      </w:r>
      <w:r w:rsidRPr="00203EDF">
        <w:rPr>
          <w:rStyle w:val="ECCParagraph"/>
        </w:rPr>
        <w:fldChar w:fldCharType="separate"/>
      </w:r>
      <w:r w:rsidR="007356F6">
        <w:t xml:space="preserve">Table </w:t>
      </w:r>
      <w:r w:rsidR="007356F6">
        <w:rPr>
          <w:noProof/>
        </w:rPr>
        <w:t>35</w:t>
      </w:r>
      <w:r w:rsidRPr="00203EDF">
        <w:rPr>
          <w:rStyle w:val="ECCParagraph"/>
        </w:rPr>
        <w:fldChar w:fldCharType="end"/>
      </w:r>
      <w:r w:rsidRPr="00203EDF">
        <w:rPr>
          <w:rStyle w:val="ECCParagraph"/>
        </w:rPr>
        <w:t xml:space="preserve"> </w:t>
      </w:r>
      <w:r w:rsidR="002A406E">
        <w:rPr>
          <w:rStyle w:val="ECCParagraph"/>
        </w:rPr>
        <w:t xml:space="preserve">to </w:t>
      </w:r>
      <w:r w:rsidR="002A406E">
        <w:rPr>
          <w:rStyle w:val="ECCParagraph"/>
        </w:rPr>
        <w:fldChar w:fldCharType="begin" w:fldLock="1"/>
      </w:r>
      <w:r w:rsidR="002A406E">
        <w:rPr>
          <w:rStyle w:val="ECCParagraph"/>
        </w:rPr>
        <w:instrText xml:space="preserve"> REF _Ref66271833 \h </w:instrText>
      </w:r>
      <w:r w:rsidR="002A406E">
        <w:rPr>
          <w:rStyle w:val="ECCParagraph"/>
        </w:rPr>
      </w:r>
      <w:r w:rsidR="002A406E">
        <w:rPr>
          <w:rStyle w:val="ECCParagraph"/>
        </w:rPr>
        <w:fldChar w:fldCharType="separate"/>
      </w:r>
      <w:r w:rsidR="002A406E">
        <w:t xml:space="preserve">Table </w:t>
      </w:r>
      <w:r w:rsidR="002A406E" w:rsidRPr="002A406E">
        <w:t>37</w:t>
      </w:r>
      <w:r w:rsidR="002A406E">
        <w:rPr>
          <w:rStyle w:val="ECCParagraph"/>
        </w:rPr>
        <w:fldChar w:fldCharType="end"/>
      </w:r>
      <w:r w:rsidRPr="00203EDF">
        <w:rPr>
          <w:rStyle w:val="ECCParagraph"/>
        </w:rPr>
        <w:t xml:space="preserve"> </w:t>
      </w:r>
      <w:r w:rsidR="003A07F9" w:rsidRPr="00203EDF">
        <w:rPr>
          <w:rStyle w:val="ECCParagraph"/>
        </w:rPr>
        <w:t xml:space="preserve">show the MCL calculations for the separation distance for each of the RDSS interference </w:t>
      </w:r>
      <w:r w:rsidR="00E82BBA" w:rsidRPr="00203EDF">
        <w:rPr>
          <w:rStyle w:val="ECCParagraph"/>
        </w:rPr>
        <w:t>for case 1 and 2</w:t>
      </w:r>
      <w:r w:rsidR="003A07F9" w:rsidRPr="00203EDF">
        <w:rPr>
          <w:rStyle w:val="ECCParagraph"/>
        </w:rPr>
        <w:t>. The separation distance is given on the D line in each table for each case.</w:t>
      </w:r>
    </w:p>
    <w:p w14:paraId="3B7D5A8C" w14:textId="49A885E1" w:rsidR="003A07F9" w:rsidRPr="00203EDF" w:rsidRDefault="003A07F9" w:rsidP="00180C69">
      <w:pPr>
        <w:keepNext/>
        <w:rPr>
          <w:rStyle w:val="ECCParagraph"/>
        </w:rPr>
      </w:pPr>
      <w:r w:rsidRPr="00203EDF">
        <w:rPr>
          <w:rStyle w:val="ECCParagraph"/>
        </w:rPr>
        <w:t>The PSD</w:t>
      </w:r>
      <w:r w:rsidRPr="00203EDF">
        <w:rPr>
          <w:rStyle w:val="ECCParagraph"/>
          <w:vertAlign w:val="subscript"/>
        </w:rPr>
        <w:t>interf</w:t>
      </w:r>
      <w:r w:rsidRPr="00203EDF">
        <w:rPr>
          <w:rStyle w:val="ECCParagraph"/>
        </w:rPr>
        <w:t xml:space="preserve"> in the receiver is computed from the PSDtx power spectral density:</w:t>
      </w:r>
    </w:p>
    <w:p w14:paraId="53076ECC" w14:textId="25EE1880" w:rsidR="00E82BBA" w:rsidRPr="00203EDF" w:rsidRDefault="003A07F9" w:rsidP="00180C69">
      <w:pPr>
        <w:pStyle w:val="ECCBulletsLv1"/>
        <w:keepNext/>
        <w:rPr>
          <w:rStyle w:val="ECCParagraph"/>
        </w:rPr>
      </w:pPr>
      <w:r w:rsidRPr="00203EDF">
        <w:rPr>
          <w:rStyle w:val="ECCParagraph"/>
        </w:rPr>
        <w:t>PSD</w:t>
      </w:r>
      <w:r w:rsidRPr="00203EDF">
        <w:rPr>
          <w:rStyle w:val="ECCParagraph"/>
          <w:vertAlign w:val="subscript"/>
        </w:rPr>
        <w:t xml:space="preserve">interf </w:t>
      </w:r>
      <w:r w:rsidRPr="00203EDF">
        <w:rPr>
          <w:rStyle w:val="ECCParagraph"/>
        </w:rPr>
        <w:t>= PSDtx</w:t>
      </w:r>
      <w:r w:rsidR="0087366E" w:rsidRPr="00203EDF">
        <w:rPr>
          <w:rStyle w:val="ECCParagraph"/>
        </w:rPr>
        <w:t>-</w:t>
      </w:r>
      <w:r w:rsidRPr="00203EDF">
        <w:rPr>
          <w:rStyle w:val="ECCParagraph"/>
        </w:rPr>
        <w:t>L</w:t>
      </w:r>
      <w:r w:rsidRPr="00203EDF">
        <w:rPr>
          <w:rStyle w:val="ECCParagraph"/>
          <w:vertAlign w:val="subscript"/>
        </w:rPr>
        <w:t>path</w:t>
      </w:r>
      <w:r w:rsidRPr="00203EDF">
        <w:rPr>
          <w:rStyle w:val="ECCParagraph"/>
        </w:rPr>
        <w:t xml:space="preserve"> + </w:t>
      </w:r>
      <w:r w:rsidR="0054667D" w:rsidRPr="00203EDF">
        <w:t>G</w:t>
      </w:r>
      <w:r w:rsidR="0054667D" w:rsidRPr="00075FCA">
        <w:rPr>
          <w:vertAlign w:val="subscript"/>
        </w:rPr>
        <w:t>0RX</w:t>
      </w:r>
      <w:r w:rsidR="0054667D" w:rsidRPr="00203EDF">
        <w:rPr>
          <w:rStyle w:val="ECCParagraph"/>
        </w:rPr>
        <w:t xml:space="preserve"> </w:t>
      </w:r>
      <w:r w:rsidR="00935BEA" w:rsidRPr="00203EDF">
        <w:rPr>
          <w:rStyle w:val="ECCParagraph"/>
        </w:rPr>
        <w:t>-</w:t>
      </w:r>
      <w:r w:rsidRPr="00203EDF">
        <w:rPr>
          <w:rStyle w:val="ECCParagraph"/>
        </w:rPr>
        <w:t>L</w:t>
      </w:r>
      <w:r w:rsidR="007408AD" w:rsidRPr="00203EDF">
        <w:rPr>
          <w:rStyle w:val="ECCParagraph"/>
        </w:rPr>
        <w:t>pol</w:t>
      </w:r>
      <w:r w:rsidR="0087366E" w:rsidRPr="00203EDF">
        <w:rPr>
          <w:rStyle w:val="ECCParagraph"/>
        </w:rPr>
        <w:t>-</w:t>
      </w:r>
      <w:r w:rsidRPr="00203EDF">
        <w:rPr>
          <w:rStyle w:val="ECCParagraph"/>
        </w:rPr>
        <w:t>BEL and L</w:t>
      </w:r>
      <w:r w:rsidRPr="00203EDF">
        <w:rPr>
          <w:rStyle w:val="ECCParagraph"/>
          <w:vertAlign w:val="subscript"/>
        </w:rPr>
        <w:t>path</w:t>
      </w:r>
      <w:r w:rsidRPr="00203EDF">
        <w:rPr>
          <w:rStyle w:val="ECCParagraph"/>
        </w:rPr>
        <w:t xml:space="preserve"> = Urban(D).</w:t>
      </w:r>
    </w:p>
    <w:p w14:paraId="29FE834C" w14:textId="5614849F" w:rsidR="003A07F9" w:rsidRPr="00203EDF" w:rsidRDefault="003A07F9" w:rsidP="003A07F9">
      <w:pPr>
        <w:rPr>
          <w:rStyle w:val="ECCParagraph"/>
        </w:rPr>
      </w:pPr>
      <w:r w:rsidRPr="00203EDF">
        <w:rPr>
          <w:rStyle w:val="ECCParagraph"/>
        </w:rPr>
        <w:t xml:space="preserve">The antenna gain parameters are </w:t>
      </w:r>
      <w:r w:rsidR="0054667D" w:rsidRPr="00203EDF">
        <w:t>G</w:t>
      </w:r>
      <w:r w:rsidR="0054667D" w:rsidRPr="00075FCA">
        <w:rPr>
          <w:vertAlign w:val="subscript"/>
        </w:rPr>
        <w:t>0RX</w:t>
      </w:r>
      <w:r w:rsidR="0054667D" w:rsidRPr="00203EDF">
        <w:rPr>
          <w:rStyle w:val="ECCParagraph"/>
        </w:rPr>
        <w:t xml:space="preserve"> </w:t>
      </w:r>
      <w:r w:rsidRPr="00203EDF">
        <w:rPr>
          <w:rStyle w:val="ECCParagraph"/>
        </w:rPr>
        <w:t xml:space="preserve">for the victim receiver. The </w:t>
      </w:r>
      <w:r w:rsidR="00B53AD3" w:rsidRPr="00203EDF">
        <w:rPr>
          <w:rStyle w:val="ECCParagraph"/>
        </w:rPr>
        <w:t>L</w:t>
      </w:r>
      <w:r w:rsidR="00B53AD3" w:rsidRPr="00E24BB8">
        <w:rPr>
          <w:rStyle w:val="ECCParagraph"/>
          <w:vertAlign w:val="subscript"/>
        </w:rPr>
        <w:t>po</w:t>
      </w:r>
      <w:r w:rsidR="00B53AD3">
        <w:rPr>
          <w:rStyle w:val="ECCParagraph"/>
          <w:vertAlign w:val="subscript"/>
        </w:rPr>
        <w:t>l</w:t>
      </w:r>
      <w:r w:rsidRPr="00203EDF">
        <w:rPr>
          <w:rStyle w:val="ECCParagraph"/>
        </w:rPr>
        <w:t xml:space="preserve"> parameter reflects the polarization loss between the linear polari</w:t>
      </w:r>
      <w:r w:rsidR="00A92B73" w:rsidRPr="00203EDF">
        <w:rPr>
          <w:rStyle w:val="ECCParagraph"/>
        </w:rPr>
        <w:t>s</w:t>
      </w:r>
      <w:r w:rsidRPr="00203EDF">
        <w:rPr>
          <w:rStyle w:val="ECCParagraph"/>
        </w:rPr>
        <w:t>ed LTE signals and the circularly polari</w:t>
      </w:r>
      <w:r w:rsidR="00A92B73" w:rsidRPr="00203EDF">
        <w:rPr>
          <w:rStyle w:val="ECCParagraph"/>
        </w:rPr>
        <w:t>s</w:t>
      </w:r>
      <w:r w:rsidRPr="00203EDF">
        <w:rPr>
          <w:rStyle w:val="ECCParagraph"/>
        </w:rPr>
        <w:t>ed RDSS signals. The value of L</w:t>
      </w:r>
      <w:r w:rsidR="007408AD" w:rsidRPr="00DE3B81">
        <w:rPr>
          <w:rStyle w:val="ECCParagraph"/>
          <w:vertAlign w:val="subscript"/>
        </w:rPr>
        <w:t>pol</w:t>
      </w:r>
      <w:r w:rsidRPr="00203EDF">
        <w:rPr>
          <w:rStyle w:val="ECCParagraph"/>
        </w:rPr>
        <w:t xml:space="preserve"> used here is 1.7 dB which is found in the appendix of </w:t>
      </w:r>
      <w:r w:rsidR="00931356" w:rsidRPr="00203EDF">
        <w:t xml:space="preserve">Recommendation </w:t>
      </w:r>
      <w:r w:rsidR="00E82BBA" w:rsidRPr="00203EDF">
        <w:rPr>
          <w:rStyle w:val="ECCParagraph"/>
        </w:rPr>
        <w:t>ITU-R F.1245</w:t>
      </w:r>
      <w:r w:rsidR="00286468" w:rsidRPr="00203EDF">
        <w:rPr>
          <w:rStyle w:val="ECCParagraph"/>
        </w:rPr>
        <w:t xml:space="preserve"> </w:t>
      </w:r>
      <w:r w:rsidR="00286468" w:rsidRPr="00203EDF">
        <w:rPr>
          <w:rStyle w:val="ECCParagraph"/>
        </w:rPr>
        <w:fldChar w:fldCharType="begin" w:fldLock="1"/>
      </w:r>
      <w:r w:rsidR="00286468" w:rsidRPr="00203EDF">
        <w:rPr>
          <w:rStyle w:val="ECCParagraph"/>
        </w:rPr>
        <w:instrText xml:space="preserve"> REF _Ref58939192 \n \h </w:instrText>
      </w:r>
      <w:r w:rsidR="00286468" w:rsidRPr="00203EDF">
        <w:rPr>
          <w:rStyle w:val="ECCParagraph"/>
        </w:rPr>
      </w:r>
      <w:r w:rsidR="00286468" w:rsidRPr="00203EDF">
        <w:rPr>
          <w:rStyle w:val="ECCParagraph"/>
        </w:rPr>
        <w:fldChar w:fldCharType="separate"/>
      </w:r>
      <w:r w:rsidR="007356F6">
        <w:rPr>
          <w:rStyle w:val="ECCParagraph"/>
        </w:rPr>
        <w:t>[21]</w:t>
      </w:r>
      <w:r w:rsidR="00286468" w:rsidRPr="00203EDF">
        <w:rPr>
          <w:rStyle w:val="ECCParagraph"/>
        </w:rPr>
        <w:fldChar w:fldCharType="end"/>
      </w:r>
      <w:r w:rsidR="00E82BBA" w:rsidRPr="00203EDF">
        <w:rPr>
          <w:rStyle w:val="ECCParagraph"/>
        </w:rPr>
        <w:t xml:space="preserve"> </w:t>
      </w:r>
      <w:r w:rsidRPr="00203EDF">
        <w:rPr>
          <w:rStyle w:val="ECCParagraph"/>
        </w:rPr>
        <w:t>for the polari</w:t>
      </w:r>
      <w:r w:rsidR="00A92B73" w:rsidRPr="00203EDF">
        <w:rPr>
          <w:rStyle w:val="ECCParagraph"/>
        </w:rPr>
        <w:t>s</w:t>
      </w:r>
      <w:r w:rsidRPr="00203EDF">
        <w:rPr>
          <w:rStyle w:val="ECCParagraph"/>
        </w:rPr>
        <w:t>ation loss between linearly polari</w:t>
      </w:r>
      <w:r w:rsidR="008A6A3E" w:rsidRPr="00203EDF">
        <w:rPr>
          <w:rStyle w:val="ECCParagraph"/>
        </w:rPr>
        <w:t>s</w:t>
      </w:r>
      <w:r w:rsidRPr="00203EDF">
        <w:rPr>
          <w:rStyle w:val="ECCParagraph"/>
        </w:rPr>
        <w:t>ed fixed service antennas and circularly polari</w:t>
      </w:r>
      <w:r w:rsidR="00A92B73" w:rsidRPr="00203EDF">
        <w:rPr>
          <w:rStyle w:val="ECCParagraph"/>
        </w:rPr>
        <w:t>s</w:t>
      </w:r>
      <w:r w:rsidRPr="00203EDF">
        <w:rPr>
          <w:rStyle w:val="ECCParagraph"/>
        </w:rPr>
        <w:t>ed satellite antennas.</w:t>
      </w:r>
      <w:r w:rsidR="00762227" w:rsidRPr="00203EDF">
        <w:rPr>
          <w:rStyle w:val="ECCParagraph"/>
        </w:rPr>
        <w:t xml:space="preserve"> </w:t>
      </w:r>
      <w:r w:rsidR="002A406E">
        <w:rPr>
          <w:rStyle w:val="ECCParagraph"/>
        </w:rPr>
        <w:t xml:space="preserve">However, since the study covers urban propagation and cases where the </w:t>
      </w:r>
      <w:r w:rsidR="007555C9">
        <w:rPr>
          <w:rStyle w:val="ECCParagraph"/>
        </w:rPr>
        <w:t>interferer</w:t>
      </w:r>
      <w:r w:rsidR="002A406E">
        <w:rPr>
          <w:rStyle w:val="ECCParagraph"/>
        </w:rPr>
        <w:t xml:space="preserve"> systems may often not be in the half-beam of the victim antenna, polari</w:t>
      </w:r>
      <w:r w:rsidR="00395D6D">
        <w:rPr>
          <w:rStyle w:val="ECCParagraph"/>
        </w:rPr>
        <w:t>s</w:t>
      </w:r>
      <w:r w:rsidR="002A406E">
        <w:rPr>
          <w:rStyle w:val="ECCParagraph"/>
        </w:rPr>
        <w:t>ation is supposed to be lost. Hence, separation distances are computed assuming a polarization loss of 0</w:t>
      </w:r>
      <w:r w:rsidR="007555C9">
        <w:rPr>
          <w:rStyle w:val="ECCParagraph"/>
        </w:rPr>
        <w:t xml:space="preserve"> </w:t>
      </w:r>
      <w:r w:rsidR="002A406E">
        <w:rPr>
          <w:rStyle w:val="ECCParagraph"/>
        </w:rPr>
        <w:t>dB</w:t>
      </w:r>
      <w:r w:rsidR="003B5ADE">
        <w:rPr>
          <w:rStyle w:val="ECCParagraph"/>
        </w:rPr>
        <w:t xml:space="preserve"> in the urban case, and 1.7 dB in the suburban and rural cases</w:t>
      </w:r>
      <w:r w:rsidR="002A406E">
        <w:rPr>
          <w:rStyle w:val="ECCParagraph"/>
        </w:rPr>
        <w:t xml:space="preserve">. </w:t>
      </w:r>
      <w:r w:rsidRPr="00203EDF">
        <w:rPr>
          <w:rStyle w:val="ECCParagraph"/>
        </w:rPr>
        <w:t xml:space="preserve">The </w:t>
      </w:r>
      <w:r w:rsidR="0054667D" w:rsidRPr="00203EDF">
        <w:t>G</w:t>
      </w:r>
      <w:r w:rsidR="0054667D" w:rsidRPr="00075FCA">
        <w:rPr>
          <w:vertAlign w:val="subscript"/>
        </w:rPr>
        <w:t>0RX</w:t>
      </w:r>
      <w:r w:rsidR="0054667D" w:rsidRPr="00203EDF">
        <w:rPr>
          <w:rStyle w:val="ECCParagraph"/>
        </w:rPr>
        <w:t xml:space="preserve"> </w:t>
      </w:r>
      <w:r w:rsidRPr="00203EDF">
        <w:rPr>
          <w:rStyle w:val="ECCParagraph"/>
        </w:rPr>
        <w:t>parameter represents the maximum directional gain of the receive antenna.</w:t>
      </w:r>
      <w:r w:rsidR="00762227" w:rsidRPr="00203EDF">
        <w:rPr>
          <w:rStyle w:val="ECCParagraph"/>
        </w:rPr>
        <w:t xml:space="preserve"> </w:t>
      </w:r>
      <w:r w:rsidRPr="00203EDF">
        <w:rPr>
          <w:rStyle w:val="ECCParagraph"/>
        </w:rPr>
        <w:t>Values of the 3 dB will be used for signals arriving from high elevations and the 0 dB value for signals arriving from low elevations. The BEL parameter is set to 15 dB of attenuation through a single building wall</w:t>
      </w:r>
      <w:r w:rsidR="003D7771">
        <w:rPr>
          <w:rStyle w:val="ECCParagraph"/>
          <w:rFonts w:ascii="ZWAdobeF" w:hAnsi="ZWAdobeF" w:cs="ZWAdobeF"/>
          <w:sz w:val="2"/>
          <w:szCs w:val="2"/>
        </w:rPr>
        <w:t>1F</w:t>
      </w:r>
      <w:r w:rsidR="00C948EB" w:rsidRPr="00203EDF">
        <w:rPr>
          <w:rStyle w:val="FootnoteReference"/>
        </w:rPr>
        <w:footnoteReference w:id="3"/>
      </w:r>
      <w:r w:rsidRPr="00203EDF">
        <w:rPr>
          <w:rStyle w:val="ECCParagraph"/>
        </w:rPr>
        <w:t>.</w:t>
      </w:r>
      <w:r w:rsidR="00762227" w:rsidRPr="00203EDF">
        <w:rPr>
          <w:rStyle w:val="ECCParagraph"/>
        </w:rPr>
        <w:t xml:space="preserve"> </w:t>
      </w:r>
    </w:p>
    <w:p w14:paraId="60329B96" w14:textId="211A52A4" w:rsidR="00621E35" w:rsidRDefault="003A07F9" w:rsidP="003A07F9">
      <w:r w:rsidRPr="00203EDF">
        <w:t>The MCL separation distance is given below for the case where the RDSS receiver antenna has 0 dB gain. For outdoor case</w:t>
      </w:r>
      <w:r w:rsidR="00621E35">
        <w:t xml:space="preserve">, for a TS system bandwidth of 10 MHz: </w:t>
      </w:r>
    </w:p>
    <w:p w14:paraId="09E11F25" w14:textId="7AEE128C" w:rsidR="00621E35" w:rsidRDefault="003A07F9" w:rsidP="000E6131">
      <w:pPr>
        <w:pStyle w:val="ECCBulletsLv1"/>
      </w:pPr>
      <w:r w:rsidRPr="00203EDF">
        <w:t>with the urban path loss model the minimum separation distance is 0.7 km</w:t>
      </w:r>
      <w:r w:rsidR="000E6131">
        <w:t>;</w:t>
      </w:r>
    </w:p>
    <w:p w14:paraId="3C4A0A50" w14:textId="1A4A6C1D" w:rsidR="00621E35" w:rsidRPr="00621E35" w:rsidRDefault="00621E35" w:rsidP="00621E35">
      <w:pPr>
        <w:pStyle w:val="ECCBulletsLv1"/>
      </w:pPr>
      <w:r w:rsidRPr="00621E35">
        <w:t xml:space="preserve">with the </w:t>
      </w:r>
      <w:r>
        <w:t>sub</w:t>
      </w:r>
      <w:r w:rsidRPr="00621E35">
        <w:t>urban path loss model the minimu</w:t>
      </w:r>
      <w:r>
        <w:t>m separation distance is 1.5 km</w:t>
      </w:r>
      <w:r w:rsidR="000E6131">
        <w:t>;</w:t>
      </w:r>
    </w:p>
    <w:p w14:paraId="6FE858A0" w14:textId="77777777" w:rsidR="00621E35" w:rsidRDefault="00621E35" w:rsidP="000E6131">
      <w:pPr>
        <w:pStyle w:val="ECCBulletsLv1"/>
      </w:pPr>
      <w:r w:rsidRPr="00621E35">
        <w:t xml:space="preserve">with the </w:t>
      </w:r>
      <w:r>
        <w:t xml:space="preserve">rural </w:t>
      </w:r>
      <w:r w:rsidRPr="00621E35">
        <w:t xml:space="preserve">path loss model the minimum separation distance is </w:t>
      </w:r>
      <w:r>
        <w:t>5.6</w:t>
      </w:r>
      <w:r w:rsidRPr="00621E35">
        <w:t xml:space="preserve"> km.</w:t>
      </w:r>
    </w:p>
    <w:p w14:paraId="70DD8EC5" w14:textId="77777777" w:rsidR="00ED166B" w:rsidRDefault="00ED166B">
      <w:pPr>
        <w:pStyle w:val="ECCBulletsLv1"/>
        <w:numPr>
          <w:ilvl w:val="0"/>
          <w:numId w:val="0"/>
        </w:numPr>
      </w:pPr>
    </w:p>
    <w:p w14:paraId="5349ABEC" w14:textId="4EA37C1F" w:rsidR="00621E35" w:rsidRDefault="00621E35" w:rsidP="000E6131">
      <w:pPr>
        <w:pStyle w:val="ECCBulletsLv1"/>
        <w:numPr>
          <w:ilvl w:val="0"/>
          <w:numId w:val="0"/>
        </w:numPr>
      </w:pPr>
      <w:r>
        <w:t>For a TS system bandwidth of 5 MHz:</w:t>
      </w:r>
    </w:p>
    <w:p w14:paraId="02C7217B" w14:textId="342253B3" w:rsidR="00621E35" w:rsidRPr="00621E35" w:rsidRDefault="00621E35" w:rsidP="00621E35">
      <w:pPr>
        <w:pStyle w:val="ECCBulletsLv1"/>
      </w:pPr>
      <w:r w:rsidRPr="00621E35">
        <w:t>with the urban path loss model the minimum separation distance is 0.</w:t>
      </w:r>
      <w:r>
        <w:t>9</w:t>
      </w:r>
      <w:r w:rsidRPr="00621E35">
        <w:t xml:space="preserve"> km</w:t>
      </w:r>
      <w:r w:rsidR="000E6131">
        <w:t>;</w:t>
      </w:r>
    </w:p>
    <w:p w14:paraId="2C5C2109" w14:textId="23F1D897" w:rsidR="00621E35" w:rsidRPr="00621E35" w:rsidRDefault="00621E35" w:rsidP="00621E35">
      <w:pPr>
        <w:pStyle w:val="ECCBulletsLv1"/>
      </w:pPr>
      <w:r w:rsidRPr="00621E35">
        <w:t>with the suburban path loss model the minimum separation distance is 1.</w:t>
      </w:r>
      <w:r>
        <w:t>8</w:t>
      </w:r>
      <w:r w:rsidRPr="00621E35">
        <w:t xml:space="preserve"> km</w:t>
      </w:r>
      <w:r w:rsidR="000E6131">
        <w:t>;</w:t>
      </w:r>
    </w:p>
    <w:p w14:paraId="23FFC46A" w14:textId="100ED52D" w:rsidR="003A07F9" w:rsidRPr="00203EDF" w:rsidRDefault="00621E35" w:rsidP="000E6131">
      <w:pPr>
        <w:pStyle w:val="ECCBulletsLv1"/>
      </w:pPr>
      <w:r w:rsidRPr="00621E35">
        <w:t xml:space="preserve">with the rural path loss model the minimum separation distance is </w:t>
      </w:r>
      <w:r>
        <w:t>6.8</w:t>
      </w:r>
      <w:r w:rsidRPr="00621E35">
        <w:t xml:space="preserve"> km.</w:t>
      </w:r>
    </w:p>
    <w:p w14:paraId="261EED20" w14:textId="061DE52A" w:rsidR="007408AD" w:rsidRPr="00203EDF" w:rsidRDefault="003F32A2" w:rsidP="00AF74B5">
      <w:pPr>
        <w:pStyle w:val="Caption"/>
        <w:rPr>
          <w:lang w:val="en-GB"/>
        </w:rPr>
      </w:pPr>
      <w:bookmarkStart w:id="1155" w:name="_Ref41897228"/>
      <w:r>
        <w:lastRenderedPageBreak/>
        <w:t xml:space="preserve">Table </w:t>
      </w:r>
      <w:fldSimple w:instr=" SEQ Table \* ARABIC ">
        <w:r w:rsidR="003D7771">
          <w:rPr>
            <w:noProof/>
          </w:rPr>
          <w:t>35</w:t>
        </w:r>
      </w:fldSimple>
      <w:bookmarkEnd w:id="1155"/>
      <w:r w:rsidR="008A6A3E" w:rsidRPr="00203EDF">
        <w:rPr>
          <w:noProof/>
          <w:lang w:val="en-GB"/>
        </w:rPr>
        <w:t>:</w:t>
      </w:r>
      <w:r w:rsidR="007408AD" w:rsidRPr="00203EDF">
        <w:rPr>
          <w:lang w:val="en-GB"/>
        </w:rPr>
        <w:t xml:space="preserve"> Separation distance calculation</w:t>
      </w:r>
      <w:r w:rsidR="002A406E" w:rsidRPr="002A406E">
        <w:t xml:space="preserve"> for 10 MHz TS bandwidth</w:t>
      </w:r>
      <w:r w:rsidR="007408AD" w:rsidRPr="00203EDF">
        <w:rPr>
          <w:lang w:val="en-GB"/>
        </w:rPr>
        <w:t>, RDSS victim 0 dB Grx</w:t>
      </w:r>
      <w:r w:rsidR="00FB5D80" w:rsidRPr="00203EDF">
        <w:rPr>
          <w:lang w:val="en-GB"/>
        </w:rPr>
        <w:t>, TS interferer BS</w:t>
      </w:r>
    </w:p>
    <w:tbl>
      <w:tblPr>
        <w:tblStyle w:val="ECCTable-redheader"/>
        <w:tblW w:w="5000" w:type="pct"/>
        <w:tblInd w:w="0" w:type="dxa"/>
        <w:tblLook w:val="04A0" w:firstRow="1" w:lastRow="0" w:firstColumn="1" w:lastColumn="0" w:noHBand="0" w:noVBand="1"/>
      </w:tblPr>
      <w:tblGrid>
        <w:gridCol w:w="2269"/>
        <w:gridCol w:w="1094"/>
        <w:gridCol w:w="1366"/>
        <w:gridCol w:w="1368"/>
        <w:gridCol w:w="1391"/>
        <w:gridCol w:w="1572"/>
      </w:tblGrid>
      <w:tr w:rsidR="001717F0" w:rsidRPr="00203EDF" w14:paraId="3E412AA9" w14:textId="77777777" w:rsidTr="005F5BC1">
        <w:trPr>
          <w:cnfStyle w:val="100000000000" w:firstRow="1" w:lastRow="0" w:firstColumn="0" w:lastColumn="0" w:oddVBand="0" w:evenVBand="0" w:oddHBand="0" w:evenHBand="0" w:firstRowFirstColumn="0" w:firstRowLastColumn="0" w:lastRowFirstColumn="0" w:lastRowLastColumn="0"/>
          <w:trHeight w:val="392"/>
        </w:trPr>
        <w:tc>
          <w:tcPr>
            <w:tcW w:w="1273" w:type="pct"/>
            <w:vMerge w:val="restart"/>
            <w:tcBorders>
              <w:top w:val="single" w:sz="4" w:space="0" w:color="FFFFFF"/>
              <w:left w:val="single" w:sz="4" w:space="0" w:color="FFFFFF"/>
              <w:bottom w:val="single" w:sz="4" w:space="0" w:color="FFFFFF"/>
              <w:right w:val="single" w:sz="4" w:space="0" w:color="FFFFFF"/>
            </w:tcBorders>
            <w:shd w:val="clear" w:color="auto" w:fill="D2232A"/>
          </w:tcPr>
          <w:p w14:paraId="7816FC9E" w14:textId="38A83C2B" w:rsidR="006C7805" w:rsidRPr="00203EDF" w:rsidRDefault="006C7805" w:rsidP="00632EB4">
            <w:pPr>
              <w:pStyle w:val="ECCTabletext"/>
              <w:keepNext/>
              <w:spacing w:before="60" w:after="60"/>
            </w:pPr>
            <w:r w:rsidRPr="00203EDF">
              <w:t>RDSS</w:t>
            </w:r>
            <w:r w:rsidR="000E6131">
              <w:t xml:space="preserve"> </w:t>
            </w:r>
            <w:r w:rsidRPr="00203EDF">
              <w:t>Parameter</w:t>
            </w:r>
          </w:p>
        </w:tc>
        <w:tc>
          <w:tcPr>
            <w:tcW w:w="500" w:type="pct"/>
            <w:vMerge w:val="restart"/>
            <w:tcBorders>
              <w:top w:val="single" w:sz="4" w:space="0" w:color="FFFFFF"/>
              <w:left w:val="single" w:sz="4" w:space="0" w:color="FFFFFF"/>
              <w:bottom w:val="single" w:sz="4" w:space="0" w:color="FFFFFF"/>
              <w:right w:val="single" w:sz="4" w:space="0" w:color="FFFFFF"/>
            </w:tcBorders>
            <w:shd w:val="clear" w:color="auto" w:fill="D2232A"/>
          </w:tcPr>
          <w:p w14:paraId="25E18A4C" w14:textId="77777777" w:rsidR="006C7805" w:rsidRPr="00203EDF" w:rsidRDefault="006C7805" w:rsidP="00632EB4">
            <w:pPr>
              <w:pStyle w:val="ECCTabletext"/>
              <w:keepNext/>
              <w:spacing w:before="60" w:after="60"/>
            </w:pPr>
            <w:r w:rsidRPr="00203EDF">
              <w:t>Units</w:t>
            </w:r>
          </w:p>
        </w:tc>
        <w:tc>
          <w:tcPr>
            <w:tcW w:w="1551" w:type="pct"/>
            <w:gridSpan w:val="2"/>
            <w:tcBorders>
              <w:top w:val="single" w:sz="4" w:space="0" w:color="FFFFFF"/>
              <w:left w:val="single" w:sz="4" w:space="0" w:color="FFFFFF"/>
              <w:bottom w:val="single" w:sz="4" w:space="0" w:color="FFFFFF"/>
              <w:right w:val="single" w:sz="4" w:space="0" w:color="FFFFFF"/>
            </w:tcBorders>
            <w:shd w:val="clear" w:color="auto" w:fill="D2232A"/>
          </w:tcPr>
          <w:p w14:paraId="0B962FB2" w14:textId="6A307A7E" w:rsidR="006C7805" w:rsidRPr="00203EDF" w:rsidRDefault="006C7805" w:rsidP="00632EB4">
            <w:pPr>
              <w:pStyle w:val="ECCTabletext"/>
              <w:keepNext/>
              <w:spacing w:before="60" w:after="60"/>
            </w:pPr>
            <w:r w:rsidRPr="00203EDF">
              <w:t>Case 1</w:t>
            </w:r>
          </w:p>
        </w:tc>
        <w:tc>
          <w:tcPr>
            <w:tcW w:w="1676" w:type="pct"/>
            <w:gridSpan w:val="2"/>
            <w:tcBorders>
              <w:top w:val="single" w:sz="4" w:space="0" w:color="FFFFFF"/>
              <w:left w:val="single" w:sz="4" w:space="0" w:color="FFFFFF"/>
              <w:bottom w:val="single" w:sz="4" w:space="0" w:color="FFFFFF"/>
              <w:right w:val="single" w:sz="4" w:space="0" w:color="FFFFFF"/>
            </w:tcBorders>
            <w:shd w:val="clear" w:color="auto" w:fill="D2232A"/>
          </w:tcPr>
          <w:p w14:paraId="19F3EFBF" w14:textId="60D82C55" w:rsidR="006C7805" w:rsidRPr="00203EDF" w:rsidRDefault="006C7805" w:rsidP="00632EB4">
            <w:pPr>
              <w:pStyle w:val="ECCTabletext"/>
              <w:keepNext/>
              <w:spacing w:before="60" w:after="60"/>
            </w:pPr>
            <w:r w:rsidRPr="00203EDF">
              <w:t>Case 2</w:t>
            </w:r>
          </w:p>
        </w:tc>
      </w:tr>
      <w:tr w:rsidR="00B63C8A" w:rsidRPr="00203EDF" w14:paraId="42B982DE" w14:textId="77777777" w:rsidTr="005F5BC1">
        <w:trPr>
          <w:trHeight w:val="540"/>
        </w:trPr>
        <w:tc>
          <w:tcPr>
            <w:tcW w:w="1273" w:type="pct"/>
            <w:vMerge/>
            <w:tcBorders>
              <w:top w:val="single" w:sz="4" w:space="0" w:color="FFFFFF"/>
              <w:left w:val="single" w:sz="4" w:space="0" w:color="FFFFFF"/>
              <w:bottom w:val="single" w:sz="4" w:space="0" w:color="FFFFFF"/>
              <w:right w:val="single" w:sz="4" w:space="0" w:color="FFFFFF"/>
            </w:tcBorders>
            <w:shd w:val="clear" w:color="auto" w:fill="D2232A"/>
          </w:tcPr>
          <w:p w14:paraId="605CAA43" w14:textId="77777777" w:rsidR="006C7805" w:rsidRPr="00203EDF" w:rsidRDefault="006C7805" w:rsidP="00632EB4">
            <w:pPr>
              <w:pStyle w:val="ECCTabletext"/>
              <w:keepNext/>
              <w:spacing w:before="60"/>
              <w:jc w:val="center"/>
              <w:rPr>
                <w:b/>
                <w:color w:val="FFFFFF" w:themeColor="background1"/>
              </w:rPr>
            </w:pPr>
          </w:p>
        </w:tc>
        <w:tc>
          <w:tcPr>
            <w:tcW w:w="500" w:type="pct"/>
            <w:vMerge/>
            <w:tcBorders>
              <w:top w:val="single" w:sz="4" w:space="0" w:color="FFFFFF"/>
              <w:left w:val="single" w:sz="4" w:space="0" w:color="FFFFFF"/>
              <w:bottom w:val="single" w:sz="4" w:space="0" w:color="FFFFFF"/>
              <w:right w:val="single" w:sz="4" w:space="0" w:color="FFFFFF"/>
            </w:tcBorders>
            <w:shd w:val="clear" w:color="auto" w:fill="D2232A"/>
          </w:tcPr>
          <w:p w14:paraId="5DFCBB02" w14:textId="77777777" w:rsidR="006C7805" w:rsidRPr="00203EDF" w:rsidRDefault="006C7805" w:rsidP="00632EB4">
            <w:pPr>
              <w:pStyle w:val="ECCTabletext"/>
              <w:keepNext/>
              <w:spacing w:before="60"/>
              <w:jc w:val="center"/>
              <w:rPr>
                <w:b/>
                <w:color w:val="FFFFFF" w:themeColor="background1"/>
              </w:rPr>
            </w:pPr>
          </w:p>
        </w:tc>
        <w:tc>
          <w:tcPr>
            <w:tcW w:w="1551" w:type="pct"/>
            <w:gridSpan w:val="2"/>
            <w:tcBorders>
              <w:top w:val="single" w:sz="4" w:space="0" w:color="FFFFFF"/>
              <w:left w:val="single" w:sz="4" w:space="0" w:color="FFFFFF"/>
              <w:bottom w:val="single" w:sz="4" w:space="0" w:color="FFFFFF"/>
              <w:right w:val="single" w:sz="4" w:space="0" w:color="FFFFFF"/>
            </w:tcBorders>
            <w:shd w:val="clear" w:color="auto" w:fill="D2232A"/>
          </w:tcPr>
          <w:p w14:paraId="06A331CC" w14:textId="77777777" w:rsidR="006C7805" w:rsidRPr="00203EDF" w:rsidRDefault="006C7805" w:rsidP="00632EB4">
            <w:pPr>
              <w:pStyle w:val="ECCTabletext"/>
              <w:keepNext/>
              <w:spacing w:before="60"/>
              <w:jc w:val="center"/>
              <w:rPr>
                <w:b/>
                <w:color w:val="FFFFFF" w:themeColor="background1"/>
              </w:rPr>
            </w:pPr>
            <w:r w:rsidRPr="00203EDF">
              <w:rPr>
                <w:b/>
                <w:color w:val="FFFFFF" w:themeColor="background1"/>
              </w:rPr>
              <w:t>Outdoor TS</w:t>
            </w:r>
          </w:p>
          <w:p w14:paraId="439F206E" w14:textId="02863DC1" w:rsidR="006C7805" w:rsidRPr="00203EDF" w:rsidRDefault="006C7805" w:rsidP="00632EB4">
            <w:pPr>
              <w:pStyle w:val="ECCTabletext"/>
              <w:keepNext/>
              <w:spacing w:before="60"/>
              <w:jc w:val="center"/>
              <w:rPr>
                <w:b/>
                <w:color w:val="FFFFFF" w:themeColor="background1"/>
              </w:rPr>
            </w:pPr>
            <w:r w:rsidRPr="00203EDF">
              <w:rPr>
                <w:b/>
                <w:color w:val="FFFFFF" w:themeColor="background1"/>
              </w:rPr>
              <w:t>Outdoor RDSS</w:t>
            </w:r>
          </w:p>
        </w:tc>
        <w:tc>
          <w:tcPr>
            <w:tcW w:w="1676" w:type="pct"/>
            <w:gridSpan w:val="2"/>
            <w:tcBorders>
              <w:top w:val="single" w:sz="4" w:space="0" w:color="FFFFFF"/>
              <w:left w:val="single" w:sz="4" w:space="0" w:color="FFFFFF"/>
              <w:bottom w:val="single" w:sz="4" w:space="0" w:color="FFFFFF"/>
              <w:right w:val="single" w:sz="4" w:space="0" w:color="FFFFFF"/>
            </w:tcBorders>
            <w:shd w:val="clear" w:color="auto" w:fill="D2232A"/>
          </w:tcPr>
          <w:p w14:paraId="0DE0A02C" w14:textId="77777777" w:rsidR="006C7805" w:rsidRPr="00203EDF" w:rsidRDefault="006C7805" w:rsidP="00632EB4">
            <w:pPr>
              <w:pStyle w:val="ECCTabletext"/>
              <w:keepNext/>
              <w:spacing w:before="60"/>
              <w:jc w:val="center"/>
              <w:rPr>
                <w:b/>
                <w:color w:val="FFFFFF" w:themeColor="background1"/>
              </w:rPr>
            </w:pPr>
            <w:r w:rsidRPr="00203EDF">
              <w:rPr>
                <w:b/>
                <w:color w:val="FFFFFF" w:themeColor="background1"/>
              </w:rPr>
              <w:t>Indoor TS</w:t>
            </w:r>
          </w:p>
          <w:p w14:paraId="4AABFA98" w14:textId="4D7AFE9A" w:rsidR="006C7805" w:rsidRPr="00203EDF" w:rsidRDefault="006C7805" w:rsidP="00632EB4">
            <w:pPr>
              <w:pStyle w:val="ECCTabletext"/>
              <w:keepNext/>
              <w:spacing w:before="60"/>
              <w:jc w:val="center"/>
              <w:rPr>
                <w:b/>
                <w:color w:val="FFFFFF" w:themeColor="background1"/>
              </w:rPr>
            </w:pPr>
            <w:r w:rsidRPr="00203EDF">
              <w:rPr>
                <w:b/>
                <w:color w:val="FFFFFF" w:themeColor="background1"/>
              </w:rPr>
              <w:t>Outdoor RDSS</w:t>
            </w:r>
          </w:p>
        </w:tc>
      </w:tr>
      <w:tr w:rsidR="009A780A" w:rsidRPr="00203EDF" w14:paraId="4A41089D" w14:textId="77777777" w:rsidTr="005F5BC1">
        <w:trPr>
          <w:trHeight w:val="265"/>
        </w:trPr>
        <w:tc>
          <w:tcPr>
            <w:tcW w:w="1273" w:type="pct"/>
            <w:tcBorders>
              <w:top w:val="single" w:sz="4" w:space="0" w:color="FFFFFF"/>
              <w:left w:val="single" w:sz="4" w:space="0" w:color="FFFFFF"/>
              <w:bottom w:val="single" w:sz="4" w:space="0" w:color="FFFFFF"/>
              <w:right w:val="single" w:sz="4" w:space="0" w:color="FFFFFF"/>
            </w:tcBorders>
            <w:shd w:val="clear" w:color="auto" w:fill="D2232A"/>
          </w:tcPr>
          <w:p w14:paraId="650E58AE" w14:textId="4FF455A1" w:rsidR="006C7805" w:rsidRPr="00DE3B81" w:rsidRDefault="006C7805" w:rsidP="00DE3B81">
            <w:pPr>
              <w:pStyle w:val="ECCTabletext"/>
              <w:keepNext/>
              <w:jc w:val="center"/>
              <w:rPr>
                <w:rStyle w:val="ECCParagraph"/>
                <w:b/>
                <w:color w:val="FFFFFF" w:themeColor="background1"/>
              </w:rPr>
            </w:pPr>
            <w:r w:rsidRPr="00DE3B81">
              <w:rPr>
                <w:rStyle w:val="ECCParagraph"/>
                <w:b/>
                <w:color w:val="FFFFFF" w:themeColor="background1"/>
              </w:rPr>
              <w:t>Interferer</w:t>
            </w:r>
          </w:p>
        </w:tc>
        <w:tc>
          <w:tcPr>
            <w:tcW w:w="500" w:type="pct"/>
            <w:vMerge/>
            <w:tcBorders>
              <w:top w:val="single" w:sz="4" w:space="0" w:color="FFFFFF"/>
              <w:left w:val="single" w:sz="4" w:space="0" w:color="FFFFFF"/>
              <w:bottom w:val="single" w:sz="4" w:space="0" w:color="FFFFFF"/>
              <w:right w:val="single" w:sz="4" w:space="0" w:color="FFFFFF"/>
            </w:tcBorders>
            <w:shd w:val="clear" w:color="auto" w:fill="D2232A"/>
          </w:tcPr>
          <w:p w14:paraId="726CE965" w14:textId="37077BAD" w:rsidR="006C7805" w:rsidRPr="00DE3B81" w:rsidRDefault="006C7805" w:rsidP="00DE3B81">
            <w:pPr>
              <w:pStyle w:val="ECCTabletext"/>
              <w:keepNext/>
              <w:jc w:val="center"/>
              <w:rPr>
                <w:rStyle w:val="ECCParagraph"/>
                <w:b/>
                <w:color w:val="FFFFFF" w:themeColor="background1"/>
              </w:rPr>
            </w:pPr>
          </w:p>
        </w:tc>
        <w:tc>
          <w:tcPr>
            <w:tcW w:w="775" w:type="pct"/>
            <w:tcBorders>
              <w:top w:val="single" w:sz="4" w:space="0" w:color="FFFFFF"/>
              <w:left w:val="single" w:sz="4" w:space="0" w:color="FFFFFF"/>
              <w:bottom w:val="single" w:sz="4" w:space="0" w:color="FFFFFF"/>
              <w:right w:val="single" w:sz="4" w:space="0" w:color="FFFFFF"/>
            </w:tcBorders>
            <w:shd w:val="clear" w:color="auto" w:fill="D2232A"/>
          </w:tcPr>
          <w:p w14:paraId="3B88108E" w14:textId="3EC333A2" w:rsidR="006C7805" w:rsidRPr="00DE3B81" w:rsidRDefault="006C7805" w:rsidP="00DE3B81">
            <w:pPr>
              <w:pStyle w:val="ECCTabletext"/>
              <w:keepNext/>
              <w:jc w:val="center"/>
              <w:rPr>
                <w:rStyle w:val="ECCParagraph"/>
                <w:b/>
                <w:color w:val="FFFFFF" w:themeColor="background1"/>
              </w:rPr>
            </w:pPr>
            <w:r w:rsidRPr="00DE3B81">
              <w:rPr>
                <w:rStyle w:val="ECCParagraph"/>
                <w:b/>
                <w:color w:val="FFFFFF" w:themeColor="background1"/>
              </w:rPr>
              <w:t>TS BS</w:t>
            </w:r>
          </w:p>
        </w:tc>
        <w:tc>
          <w:tcPr>
            <w:tcW w:w="775" w:type="pct"/>
            <w:tcBorders>
              <w:top w:val="single" w:sz="4" w:space="0" w:color="FFFFFF"/>
              <w:left w:val="single" w:sz="4" w:space="0" w:color="FFFFFF"/>
              <w:bottom w:val="single" w:sz="4" w:space="0" w:color="FFFFFF"/>
              <w:right w:val="single" w:sz="4" w:space="0" w:color="FFFFFF"/>
            </w:tcBorders>
            <w:shd w:val="clear" w:color="auto" w:fill="D2232A"/>
          </w:tcPr>
          <w:p w14:paraId="5742ADE4" w14:textId="3A7F9D91" w:rsidR="006C7805" w:rsidRPr="00DE3B81" w:rsidRDefault="006C7805" w:rsidP="00DE3B81">
            <w:pPr>
              <w:pStyle w:val="ECCTabletext"/>
              <w:keepNext/>
              <w:jc w:val="center"/>
              <w:rPr>
                <w:rStyle w:val="ECCParagraph"/>
                <w:b/>
                <w:color w:val="FFFFFF" w:themeColor="background1"/>
              </w:rPr>
            </w:pPr>
            <w:r w:rsidRPr="00DE3B81">
              <w:rPr>
                <w:rStyle w:val="ECCParagraph"/>
                <w:b/>
                <w:color w:val="FFFFFF" w:themeColor="background1"/>
              </w:rPr>
              <w:t>TS UE</w:t>
            </w:r>
          </w:p>
        </w:tc>
        <w:tc>
          <w:tcPr>
            <w:tcW w:w="788" w:type="pct"/>
            <w:tcBorders>
              <w:top w:val="single" w:sz="4" w:space="0" w:color="FFFFFF"/>
              <w:left w:val="single" w:sz="4" w:space="0" w:color="FFFFFF"/>
              <w:bottom w:val="single" w:sz="4" w:space="0" w:color="FFFFFF"/>
              <w:right w:val="single" w:sz="4" w:space="0" w:color="FFFFFF"/>
            </w:tcBorders>
            <w:shd w:val="clear" w:color="auto" w:fill="D2232A"/>
          </w:tcPr>
          <w:p w14:paraId="394A4EB4" w14:textId="5C89ACFA" w:rsidR="006C7805" w:rsidRPr="00DE3B81" w:rsidRDefault="006C7805" w:rsidP="00DE3B81">
            <w:pPr>
              <w:pStyle w:val="ECCTabletext"/>
              <w:keepNext/>
              <w:jc w:val="center"/>
              <w:rPr>
                <w:rStyle w:val="ECCParagraph"/>
                <w:b/>
                <w:color w:val="FFFFFF" w:themeColor="background1"/>
              </w:rPr>
            </w:pPr>
            <w:r w:rsidRPr="00DE3B81">
              <w:rPr>
                <w:rStyle w:val="ECCParagraph"/>
                <w:b/>
                <w:color w:val="FFFFFF" w:themeColor="background1"/>
              </w:rPr>
              <w:t>TS BS</w:t>
            </w:r>
          </w:p>
        </w:tc>
        <w:tc>
          <w:tcPr>
            <w:tcW w:w="888" w:type="pct"/>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D2232A"/>
          </w:tcPr>
          <w:p w14:paraId="3415FABE" w14:textId="4F6DA1E0" w:rsidR="006C7805" w:rsidRPr="00DE3B81" w:rsidRDefault="006C7805" w:rsidP="00DE3B81">
            <w:pPr>
              <w:pStyle w:val="ECCTabletext"/>
              <w:keepNext/>
              <w:jc w:val="center"/>
              <w:rPr>
                <w:rStyle w:val="ECCParagraph"/>
                <w:b/>
                <w:color w:val="FFFFFF" w:themeColor="background1"/>
              </w:rPr>
            </w:pPr>
            <w:r w:rsidRPr="00DE3B81">
              <w:rPr>
                <w:rStyle w:val="ECCParagraph"/>
                <w:b/>
                <w:color w:val="FFFFFF" w:themeColor="background1"/>
              </w:rPr>
              <w:t>TS UE</w:t>
            </w:r>
          </w:p>
        </w:tc>
      </w:tr>
      <w:tr w:rsidR="0093648A" w:rsidRPr="00203EDF" w14:paraId="5FA1E1B4" w14:textId="77777777" w:rsidTr="0049105B">
        <w:trPr>
          <w:trHeight w:val="265"/>
        </w:trPr>
        <w:tc>
          <w:tcPr>
            <w:tcW w:w="0" w:type="pct"/>
            <w:tcBorders>
              <w:top w:val="single" w:sz="4" w:space="0" w:color="FFFFFF"/>
            </w:tcBorders>
          </w:tcPr>
          <w:p w14:paraId="5DD53F2D" w14:textId="29191FA1" w:rsidR="009D2896" w:rsidRPr="00203EDF" w:rsidRDefault="009D2896" w:rsidP="00632EB4">
            <w:pPr>
              <w:pStyle w:val="ECCTabletext"/>
              <w:keepNext/>
              <w:rPr>
                <w:rStyle w:val="ECCParagraph"/>
              </w:rPr>
            </w:pPr>
            <w:r w:rsidRPr="00203EDF">
              <w:rPr>
                <w:rStyle w:val="ECCParagraph"/>
              </w:rPr>
              <w:t>D E</w:t>
            </w:r>
            <w:r w:rsidR="00755E18" w:rsidRPr="00E74AD2">
              <w:rPr>
                <w:rStyle w:val="ECCParagraph"/>
              </w:rPr>
              <w:t>H</w:t>
            </w:r>
            <w:r w:rsidRPr="00203EDF">
              <w:rPr>
                <w:rStyle w:val="ECCParagraph"/>
              </w:rPr>
              <w:t>ata</w:t>
            </w:r>
            <w:r w:rsidR="002A406E">
              <w:rPr>
                <w:rStyle w:val="ECCParagraph"/>
              </w:rPr>
              <w:t xml:space="preserve"> (urban)</w:t>
            </w:r>
          </w:p>
        </w:tc>
        <w:tc>
          <w:tcPr>
            <w:tcW w:w="0" w:type="pct"/>
            <w:tcBorders>
              <w:top w:val="single" w:sz="4" w:space="0" w:color="FFFFFF"/>
            </w:tcBorders>
          </w:tcPr>
          <w:p w14:paraId="58E5993B" w14:textId="6A30E792" w:rsidR="009D2896" w:rsidRPr="00203EDF" w:rsidRDefault="009D2896" w:rsidP="00632EB4">
            <w:pPr>
              <w:pStyle w:val="ECCTabletext"/>
              <w:keepNext/>
              <w:rPr>
                <w:rStyle w:val="ECCParagraph"/>
              </w:rPr>
            </w:pPr>
            <w:r w:rsidRPr="00203EDF">
              <w:rPr>
                <w:rStyle w:val="ECCParagraph"/>
              </w:rPr>
              <w:t>km</w:t>
            </w:r>
          </w:p>
        </w:tc>
        <w:tc>
          <w:tcPr>
            <w:tcW w:w="0" w:type="pct"/>
            <w:tcBorders>
              <w:top w:val="single" w:sz="4" w:space="0" w:color="FFFFFF"/>
            </w:tcBorders>
          </w:tcPr>
          <w:p w14:paraId="7B345E3F" w14:textId="7EF18E07" w:rsidR="009D2896" w:rsidRPr="00203EDF" w:rsidRDefault="009D2896" w:rsidP="00395D6D">
            <w:pPr>
              <w:pStyle w:val="ECCTabletext"/>
              <w:keepNext/>
              <w:jc w:val="right"/>
              <w:rPr>
                <w:rStyle w:val="ECCParagraph"/>
              </w:rPr>
            </w:pPr>
            <w:r w:rsidRPr="00203EDF">
              <w:rPr>
                <w:rStyle w:val="ECCParagraph"/>
              </w:rPr>
              <w:t>0.7</w:t>
            </w:r>
            <w:r w:rsidR="00EC3BB0">
              <w:rPr>
                <w:rStyle w:val="ECCParagraph"/>
              </w:rPr>
              <w:t>0</w:t>
            </w:r>
          </w:p>
        </w:tc>
        <w:tc>
          <w:tcPr>
            <w:tcW w:w="0" w:type="pct"/>
            <w:tcBorders>
              <w:top w:val="single" w:sz="4" w:space="0" w:color="FFFFFF"/>
            </w:tcBorders>
          </w:tcPr>
          <w:p w14:paraId="231093B8" w14:textId="13E2A5AC" w:rsidR="009D2896" w:rsidRPr="00203EDF" w:rsidRDefault="009D2896" w:rsidP="00395D6D">
            <w:pPr>
              <w:pStyle w:val="ECCTabletext"/>
              <w:keepNext/>
              <w:jc w:val="right"/>
              <w:rPr>
                <w:rStyle w:val="ECCParagraph"/>
              </w:rPr>
            </w:pPr>
            <w:r w:rsidRPr="00203EDF">
              <w:rPr>
                <w:rStyle w:val="ECCParagraph"/>
              </w:rPr>
              <w:t>0.1</w:t>
            </w:r>
            <w:r w:rsidR="00EC3BB0">
              <w:rPr>
                <w:rStyle w:val="ECCParagraph"/>
              </w:rPr>
              <w:t>0</w:t>
            </w:r>
          </w:p>
        </w:tc>
        <w:tc>
          <w:tcPr>
            <w:tcW w:w="0" w:type="pct"/>
            <w:tcBorders>
              <w:top w:val="single" w:sz="4" w:space="0" w:color="FFFFFF"/>
            </w:tcBorders>
          </w:tcPr>
          <w:p w14:paraId="4DFFC4FF" w14:textId="78FA6629" w:rsidR="009D2896" w:rsidRPr="00203EDF" w:rsidRDefault="009D2896" w:rsidP="00395D6D">
            <w:pPr>
              <w:pStyle w:val="ECCTabletext"/>
              <w:keepNext/>
              <w:jc w:val="right"/>
              <w:rPr>
                <w:rStyle w:val="ECCParagraph"/>
              </w:rPr>
            </w:pPr>
            <w:r w:rsidRPr="00203EDF">
              <w:rPr>
                <w:rStyle w:val="ECCParagraph"/>
              </w:rPr>
              <w:t>0.1</w:t>
            </w:r>
            <w:r w:rsidR="00EC3BB0">
              <w:rPr>
                <w:rStyle w:val="ECCParagraph"/>
              </w:rPr>
              <w:t>0</w:t>
            </w:r>
          </w:p>
        </w:tc>
        <w:tc>
          <w:tcPr>
            <w:tcW w:w="0" w:type="pct"/>
            <w:tcBorders>
              <w:top w:val="single" w:sz="4" w:space="0" w:color="FFFFFF" w:themeColor="background1"/>
            </w:tcBorders>
          </w:tcPr>
          <w:p w14:paraId="68354B98" w14:textId="392E3951" w:rsidR="009D2896" w:rsidRPr="00203EDF" w:rsidRDefault="009D2896" w:rsidP="00395D6D">
            <w:pPr>
              <w:pStyle w:val="ECCTabletext"/>
              <w:keepNext/>
              <w:jc w:val="right"/>
              <w:rPr>
                <w:rStyle w:val="ECCParagraph"/>
              </w:rPr>
            </w:pPr>
            <w:r w:rsidRPr="00203EDF">
              <w:rPr>
                <w:rStyle w:val="ECCParagraph"/>
              </w:rPr>
              <w:t>0.1</w:t>
            </w:r>
            <w:r w:rsidR="00EC3BB0">
              <w:rPr>
                <w:rStyle w:val="ECCParagraph"/>
              </w:rPr>
              <w:t>0</w:t>
            </w:r>
          </w:p>
        </w:tc>
      </w:tr>
      <w:tr w:rsidR="002A406E" w:rsidRPr="00203EDF" w14:paraId="0B1F1452" w14:textId="77777777" w:rsidTr="0049105B">
        <w:trPr>
          <w:trHeight w:val="265"/>
        </w:trPr>
        <w:tc>
          <w:tcPr>
            <w:tcW w:w="0" w:type="pct"/>
            <w:tcBorders>
              <w:top w:val="single" w:sz="4" w:space="0" w:color="FFFFFF" w:themeColor="background1"/>
            </w:tcBorders>
          </w:tcPr>
          <w:p w14:paraId="708B1A3E" w14:textId="56186CC2" w:rsidR="002A406E" w:rsidRPr="002A406E" w:rsidRDefault="002A406E" w:rsidP="000E6131">
            <w:pPr>
              <w:pStyle w:val="ECCTabletext"/>
              <w:jc w:val="left"/>
              <w:rPr>
                <w:rStyle w:val="ECCParagraph"/>
              </w:rPr>
            </w:pPr>
            <w:r w:rsidRPr="00203EDF">
              <w:rPr>
                <w:rStyle w:val="ECCParagraph"/>
              </w:rPr>
              <w:t>D E</w:t>
            </w:r>
            <w:r w:rsidRPr="002A406E">
              <w:rPr>
                <w:rStyle w:val="ECCParagraph"/>
              </w:rPr>
              <w:t>hata (suburban)</w:t>
            </w:r>
          </w:p>
        </w:tc>
        <w:tc>
          <w:tcPr>
            <w:tcW w:w="0" w:type="pct"/>
            <w:tcBorders>
              <w:top w:val="single" w:sz="4" w:space="0" w:color="FFFFFF" w:themeColor="background1"/>
            </w:tcBorders>
          </w:tcPr>
          <w:p w14:paraId="237AAC9E" w14:textId="48FB0D8C" w:rsidR="002A406E" w:rsidRPr="002A406E" w:rsidRDefault="002A406E" w:rsidP="002A406E">
            <w:pPr>
              <w:pStyle w:val="ECCTabletext"/>
              <w:rPr>
                <w:rStyle w:val="ECCParagraph"/>
              </w:rPr>
            </w:pPr>
            <w:r w:rsidRPr="00203EDF">
              <w:rPr>
                <w:rStyle w:val="ECCParagraph"/>
              </w:rPr>
              <w:t>km</w:t>
            </w:r>
          </w:p>
        </w:tc>
        <w:tc>
          <w:tcPr>
            <w:tcW w:w="0" w:type="pct"/>
            <w:tcBorders>
              <w:top w:val="single" w:sz="4" w:space="0" w:color="FFFFFF" w:themeColor="background1"/>
            </w:tcBorders>
          </w:tcPr>
          <w:p w14:paraId="343CF90C" w14:textId="43DF2D71" w:rsidR="002A406E" w:rsidRPr="002A406E" w:rsidRDefault="00B72346" w:rsidP="00395D6D">
            <w:pPr>
              <w:pStyle w:val="ECCTabletext"/>
              <w:jc w:val="right"/>
              <w:rPr>
                <w:rStyle w:val="ECCParagraph"/>
              </w:rPr>
            </w:pPr>
            <w:r>
              <w:rPr>
                <w:rStyle w:val="ECCParagraph"/>
              </w:rPr>
              <w:t>1.</w:t>
            </w:r>
            <w:r w:rsidR="004F54F3">
              <w:rPr>
                <w:rStyle w:val="ECCParagraph"/>
              </w:rPr>
              <w:t>5</w:t>
            </w:r>
            <w:r w:rsidR="00EC3BB0">
              <w:rPr>
                <w:rStyle w:val="ECCParagraph"/>
              </w:rPr>
              <w:t>0</w:t>
            </w:r>
          </w:p>
        </w:tc>
        <w:tc>
          <w:tcPr>
            <w:tcW w:w="0" w:type="pct"/>
            <w:tcBorders>
              <w:top w:val="single" w:sz="4" w:space="0" w:color="FFFFFF" w:themeColor="background1"/>
            </w:tcBorders>
          </w:tcPr>
          <w:p w14:paraId="222B1E6C" w14:textId="63DF2C9A" w:rsidR="002A406E" w:rsidRPr="002A406E" w:rsidRDefault="00B72346" w:rsidP="00395D6D">
            <w:pPr>
              <w:pStyle w:val="ECCTabletext"/>
              <w:jc w:val="right"/>
              <w:rPr>
                <w:rStyle w:val="ECCParagraph"/>
                <w:lang w:eastAsia="en-US"/>
              </w:rPr>
            </w:pPr>
            <w:r>
              <w:rPr>
                <w:rStyle w:val="ECCParagraph"/>
              </w:rPr>
              <w:t>0.2</w:t>
            </w:r>
            <w:r w:rsidR="00EC3BB0">
              <w:rPr>
                <w:rStyle w:val="ECCParagraph"/>
              </w:rPr>
              <w:t>0</w:t>
            </w:r>
          </w:p>
        </w:tc>
        <w:tc>
          <w:tcPr>
            <w:tcW w:w="0" w:type="pct"/>
            <w:tcBorders>
              <w:top w:val="single" w:sz="4" w:space="0" w:color="FFFFFF" w:themeColor="background1"/>
            </w:tcBorders>
          </w:tcPr>
          <w:p w14:paraId="6B3ADFA3" w14:textId="03BF0703" w:rsidR="002A406E" w:rsidRPr="002A406E" w:rsidRDefault="00B72346" w:rsidP="00395D6D">
            <w:pPr>
              <w:pStyle w:val="ECCTabletext"/>
              <w:jc w:val="right"/>
              <w:rPr>
                <w:rStyle w:val="ECCParagraph"/>
              </w:rPr>
            </w:pPr>
            <w:r>
              <w:rPr>
                <w:rStyle w:val="ECCParagraph"/>
              </w:rPr>
              <w:t>0.1</w:t>
            </w:r>
            <w:r w:rsidR="00EC3BB0">
              <w:rPr>
                <w:rStyle w:val="ECCParagraph"/>
              </w:rPr>
              <w:t>0</w:t>
            </w:r>
          </w:p>
        </w:tc>
        <w:tc>
          <w:tcPr>
            <w:tcW w:w="0" w:type="pct"/>
            <w:tcBorders>
              <w:top w:val="single" w:sz="4" w:space="0" w:color="FFFFFF" w:themeColor="background1"/>
            </w:tcBorders>
          </w:tcPr>
          <w:p w14:paraId="4CA25837" w14:textId="527CA341" w:rsidR="002A406E" w:rsidRPr="002A406E" w:rsidRDefault="00B72346" w:rsidP="00395D6D">
            <w:pPr>
              <w:pStyle w:val="ECCTabletext"/>
              <w:jc w:val="right"/>
              <w:rPr>
                <w:rStyle w:val="ECCParagraph"/>
              </w:rPr>
            </w:pPr>
            <w:r>
              <w:rPr>
                <w:rStyle w:val="ECCParagraph"/>
              </w:rPr>
              <w:t>0.1</w:t>
            </w:r>
            <w:r w:rsidR="00EC3BB0">
              <w:rPr>
                <w:rStyle w:val="ECCParagraph"/>
              </w:rPr>
              <w:t>0</w:t>
            </w:r>
          </w:p>
        </w:tc>
      </w:tr>
      <w:tr w:rsidR="002A406E" w:rsidRPr="00203EDF" w14:paraId="6A5138E8" w14:textId="77777777" w:rsidTr="0049105B">
        <w:trPr>
          <w:trHeight w:val="265"/>
        </w:trPr>
        <w:tc>
          <w:tcPr>
            <w:tcW w:w="0" w:type="pct"/>
            <w:tcBorders>
              <w:top w:val="single" w:sz="4" w:space="0" w:color="FFFFFF" w:themeColor="background1"/>
            </w:tcBorders>
          </w:tcPr>
          <w:p w14:paraId="425B3534" w14:textId="4989B5B7" w:rsidR="002A406E" w:rsidRPr="002A406E" w:rsidRDefault="002A406E" w:rsidP="002A406E">
            <w:pPr>
              <w:pStyle w:val="ECCTabletext"/>
              <w:rPr>
                <w:rStyle w:val="ECCParagraph"/>
              </w:rPr>
            </w:pPr>
            <w:r w:rsidRPr="00203EDF">
              <w:rPr>
                <w:rStyle w:val="ECCParagraph"/>
              </w:rPr>
              <w:t>D E</w:t>
            </w:r>
            <w:r w:rsidRPr="002A406E">
              <w:rPr>
                <w:rStyle w:val="ECCParagraph"/>
              </w:rPr>
              <w:t>hata (rural)</w:t>
            </w:r>
          </w:p>
        </w:tc>
        <w:tc>
          <w:tcPr>
            <w:tcW w:w="0" w:type="pct"/>
            <w:tcBorders>
              <w:top w:val="single" w:sz="4" w:space="0" w:color="FFFFFF" w:themeColor="background1"/>
            </w:tcBorders>
          </w:tcPr>
          <w:p w14:paraId="4014D432" w14:textId="6E2B8372" w:rsidR="002A406E" w:rsidRPr="002A406E" w:rsidRDefault="002A406E" w:rsidP="002A406E">
            <w:pPr>
              <w:pStyle w:val="ECCTabletext"/>
              <w:rPr>
                <w:rStyle w:val="ECCParagraph"/>
              </w:rPr>
            </w:pPr>
            <w:r w:rsidRPr="00203EDF">
              <w:rPr>
                <w:rStyle w:val="ECCParagraph"/>
              </w:rPr>
              <w:t>km</w:t>
            </w:r>
          </w:p>
        </w:tc>
        <w:tc>
          <w:tcPr>
            <w:tcW w:w="0" w:type="pct"/>
            <w:tcBorders>
              <w:top w:val="single" w:sz="4" w:space="0" w:color="FFFFFF" w:themeColor="background1"/>
            </w:tcBorders>
          </w:tcPr>
          <w:p w14:paraId="7A1D66DD" w14:textId="128FD20D" w:rsidR="002A406E" w:rsidRPr="002A406E" w:rsidRDefault="00B72346" w:rsidP="00395D6D">
            <w:pPr>
              <w:pStyle w:val="ECCTabletext"/>
              <w:jc w:val="right"/>
              <w:rPr>
                <w:rStyle w:val="ECCParagraph"/>
                <w:lang w:eastAsia="en-US"/>
              </w:rPr>
            </w:pPr>
            <w:r>
              <w:rPr>
                <w:rStyle w:val="ECCParagraph"/>
              </w:rPr>
              <w:t>5.</w:t>
            </w:r>
            <w:r w:rsidR="004F54F3">
              <w:rPr>
                <w:rStyle w:val="ECCParagraph"/>
              </w:rPr>
              <w:t>6</w:t>
            </w:r>
            <w:r w:rsidR="008508D7">
              <w:rPr>
                <w:rStyle w:val="ECCParagraph"/>
              </w:rPr>
              <w:t>0</w:t>
            </w:r>
          </w:p>
        </w:tc>
        <w:tc>
          <w:tcPr>
            <w:tcW w:w="0" w:type="pct"/>
            <w:tcBorders>
              <w:top w:val="single" w:sz="4" w:space="0" w:color="FFFFFF" w:themeColor="background1"/>
            </w:tcBorders>
          </w:tcPr>
          <w:p w14:paraId="55003148" w14:textId="327A039B" w:rsidR="002A406E" w:rsidRPr="002A406E" w:rsidRDefault="00B72346" w:rsidP="00395D6D">
            <w:pPr>
              <w:pStyle w:val="ECCTabletext"/>
              <w:jc w:val="right"/>
              <w:rPr>
                <w:rStyle w:val="ECCParagraph"/>
                <w:lang w:eastAsia="en-US"/>
              </w:rPr>
            </w:pPr>
            <w:r>
              <w:rPr>
                <w:rStyle w:val="ECCParagraph"/>
              </w:rPr>
              <w:t>0.</w:t>
            </w:r>
            <w:r w:rsidR="004F54F3">
              <w:rPr>
                <w:rStyle w:val="ECCParagraph"/>
              </w:rPr>
              <w:t>9</w:t>
            </w:r>
            <w:r w:rsidR="008508D7">
              <w:rPr>
                <w:rStyle w:val="ECCParagraph"/>
              </w:rPr>
              <w:t>0</w:t>
            </w:r>
          </w:p>
        </w:tc>
        <w:tc>
          <w:tcPr>
            <w:tcW w:w="0" w:type="pct"/>
            <w:tcBorders>
              <w:top w:val="single" w:sz="4" w:space="0" w:color="FFFFFF" w:themeColor="background1"/>
            </w:tcBorders>
          </w:tcPr>
          <w:p w14:paraId="036F80E2" w14:textId="0DE924B5" w:rsidR="002A406E" w:rsidRPr="002A406E" w:rsidRDefault="00B72346" w:rsidP="00395D6D">
            <w:pPr>
              <w:pStyle w:val="ECCTabletext"/>
              <w:jc w:val="right"/>
              <w:rPr>
                <w:rStyle w:val="ECCParagraph"/>
                <w:lang w:eastAsia="en-US"/>
              </w:rPr>
            </w:pPr>
            <w:r>
              <w:rPr>
                <w:rStyle w:val="ECCParagraph"/>
              </w:rPr>
              <w:t>0.</w:t>
            </w:r>
            <w:r w:rsidR="004F54F3">
              <w:rPr>
                <w:rStyle w:val="ECCParagraph"/>
              </w:rPr>
              <w:t>3</w:t>
            </w:r>
          </w:p>
        </w:tc>
        <w:tc>
          <w:tcPr>
            <w:tcW w:w="0" w:type="pct"/>
            <w:tcBorders>
              <w:top w:val="single" w:sz="4" w:space="0" w:color="FFFFFF" w:themeColor="background1"/>
            </w:tcBorders>
          </w:tcPr>
          <w:p w14:paraId="67B01CE4" w14:textId="4431ED99" w:rsidR="002A406E" w:rsidRPr="002A406E" w:rsidRDefault="00B72346" w:rsidP="00395D6D">
            <w:pPr>
              <w:pStyle w:val="ECCTabletext"/>
              <w:jc w:val="right"/>
              <w:rPr>
                <w:rStyle w:val="ECCParagraph"/>
                <w:lang w:eastAsia="en-US"/>
              </w:rPr>
            </w:pPr>
            <w:r>
              <w:rPr>
                <w:rStyle w:val="ECCParagraph"/>
              </w:rPr>
              <w:t>0.</w:t>
            </w:r>
            <w:r w:rsidR="004F54F3">
              <w:rPr>
                <w:rStyle w:val="ECCParagraph"/>
              </w:rPr>
              <w:t>3</w:t>
            </w:r>
            <w:r w:rsidR="00EC3BB0">
              <w:rPr>
                <w:rStyle w:val="ECCParagraph"/>
              </w:rPr>
              <w:t>0</w:t>
            </w:r>
          </w:p>
        </w:tc>
      </w:tr>
      <w:tr w:rsidR="002B03CE" w:rsidRPr="00203EDF" w14:paraId="7F19526F" w14:textId="77777777" w:rsidTr="0049105B">
        <w:trPr>
          <w:trHeight w:val="265"/>
        </w:trPr>
        <w:tc>
          <w:tcPr>
            <w:tcW w:w="0" w:type="pct"/>
            <w:tcBorders>
              <w:top w:val="single" w:sz="4" w:space="0" w:color="FFFFFF" w:themeColor="background1"/>
            </w:tcBorders>
          </w:tcPr>
          <w:p w14:paraId="09DED463" w14:textId="77777777" w:rsidR="002B03CE" w:rsidRPr="002B03CE" w:rsidRDefault="002B03CE" w:rsidP="002B03CE">
            <w:pPr>
              <w:pStyle w:val="ECCTabletext"/>
              <w:rPr>
                <w:rStyle w:val="ECCParagraph"/>
              </w:rPr>
            </w:pPr>
            <w:r w:rsidRPr="00203EDF">
              <w:rPr>
                <w:rStyle w:val="ECCParagraph"/>
              </w:rPr>
              <w:t>D FSPL</w:t>
            </w:r>
            <w:r w:rsidRPr="002B03CE">
              <w:rPr>
                <w:rStyle w:val="ECCParagraph"/>
              </w:rPr>
              <w:t xml:space="preserve"> (urban)</w:t>
            </w:r>
          </w:p>
        </w:tc>
        <w:tc>
          <w:tcPr>
            <w:tcW w:w="0" w:type="pct"/>
            <w:tcBorders>
              <w:top w:val="single" w:sz="4" w:space="0" w:color="FFFFFF" w:themeColor="background1"/>
            </w:tcBorders>
          </w:tcPr>
          <w:p w14:paraId="44868A4B" w14:textId="77777777" w:rsidR="002B03CE" w:rsidRPr="002B03CE" w:rsidRDefault="002B03CE" w:rsidP="002B03CE">
            <w:pPr>
              <w:pStyle w:val="ECCTabletext"/>
              <w:rPr>
                <w:rStyle w:val="ECCParagraph"/>
              </w:rPr>
            </w:pPr>
            <w:r w:rsidRPr="00203EDF">
              <w:rPr>
                <w:rStyle w:val="ECCParagraph"/>
              </w:rPr>
              <w:t>km</w:t>
            </w:r>
          </w:p>
        </w:tc>
        <w:tc>
          <w:tcPr>
            <w:tcW w:w="0" w:type="pct"/>
            <w:tcBorders>
              <w:top w:val="single" w:sz="4" w:space="0" w:color="FFFFFF" w:themeColor="background1"/>
            </w:tcBorders>
          </w:tcPr>
          <w:p w14:paraId="78743F27" w14:textId="761FD0D7" w:rsidR="002B03CE" w:rsidRPr="002B03CE" w:rsidRDefault="002B03CE" w:rsidP="00395D6D">
            <w:pPr>
              <w:pStyle w:val="ECCTabletext"/>
              <w:jc w:val="right"/>
              <w:rPr>
                <w:rStyle w:val="ECCParagraph"/>
              </w:rPr>
            </w:pPr>
            <w:r w:rsidRPr="00203EDF">
              <w:rPr>
                <w:rStyle w:val="ECCParagraph"/>
              </w:rPr>
              <w:t>145.3</w:t>
            </w:r>
            <w:r w:rsidR="008508D7">
              <w:rPr>
                <w:rStyle w:val="ECCParagraph"/>
              </w:rPr>
              <w:t>0</w:t>
            </w:r>
          </w:p>
        </w:tc>
        <w:tc>
          <w:tcPr>
            <w:tcW w:w="0" w:type="pct"/>
            <w:tcBorders>
              <w:top w:val="single" w:sz="4" w:space="0" w:color="FFFFFF" w:themeColor="background1"/>
            </w:tcBorders>
          </w:tcPr>
          <w:p w14:paraId="1EA7A831" w14:textId="3D9BCBE8" w:rsidR="002B03CE" w:rsidRPr="002B03CE" w:rsidRDefault="002B03CE" w:rsidP="00395D6D">
            <w:pPr>
              <w:pStyle w:val="ECCTabletext"/>
              <w:jc w:val="right"/>
              <w:rPr>
                <w:rStyle w:val="ECCParagraph"/>
              </w:rPr>
            </w:pPr>
            <w:r w:rsidRPr="00203EDF">
              <w:rPr>
                <w:rStyle w:val="ECCParagraph"/>
              </w:rPr>
              <w:t>36.5</w:t>
            </w:r>
            <w:r w:rsidR="008508D7">
              <w:rPr>
                <w:rStyle w:val="ECCParagraph"/>
              </w:rPr>
              <w:t>0</w:t>
            </w:r>
          </w:p>
        </w:tc>
        <w:tc>
          <w:tcPr>
            <w:tcW w:w="0" w:type="pct"/>
            <w:tcBorders>
              <w:top w:val="single" w:sz="4" w:space="0" w:color="FFFFFF" w:themeColor="background1"/>
            </w:tcBorders>
          </w:tcPr>
          <w:p w14:paraId="20EC1E5E" w14:textId="1CEA4A3E" w:rsidR="002B03CE" w:rsidRPr="002B03CE" w:rsidRDefault="002B03CE" w:rsidP="00395D6D">
            <w:pPr>
              <w:pStyle w:val="ECCTabletext"/>
              <w:jc w:val="right"/>
              <w:rPr>
                <w:rStyle w:val="ECCParagraph"/>
              </w:rPr>
            </w:pPr>
            <w:r w:rsidRPr="00203EDF">
              <w:rPr>
                <w:rStyle w:val="ECCParagraph"/>
              </w:rPr>
              <w:t>4.1</w:t>
            </w:r>
            <w:r w:rsidR="008508D7">
              <w:rPr>
                <w:rStyle w:val="ECCParagraph"/>
              </w:rPr>
              <w:t>0</w:t>
            </w:r>
          </w:p>
        </w:tc>
        <w:tc>
          <w:tcPr>
            <w:tcW w:w="0" w:type="pct"/>
            <w:tcBorders>
              <w:top w:val="single" w:sz="4" w:space="0" w:color="FFFFFF" w:themeColor="background1"/>
            </w:tcBorders>
          </w:tcPr>
          <w:p w14:paraId="1D55C954" w14:textId="632EE086" w:rsidR="002B03CE" w:rsidRPr="002B03CE" w:rsidRDefault="002B03CE" w:rsidP="00395D6D">
            <w:pPr>
              <w:pStyle w:val="ECCTabletext"/>
              <w:jc w:val="right"/>
              <w:rPr>
                <w:rStyle w:val="ECCParagraph"/>
              </w:rPr>
            </w:pPr>
            <w:r w:rsidRPr="00203EDF">
              <w:rPr>
                <w:rStyle w:val="ECCParagraph"/>
              </w:rPr>
              <w:t>4.1</w:t>
            </w:r>
            <w:r w:rsidR="008508D7">
              <w:rPr>
                <w:rStyle w:val="ECCParagraph"/>
              </w:rPr>
              <w:t>0</w:t>
            </w:r>
          </w:p>
        </w:tc>
      </w:tr>
      <w:tr w:rsidR="00B72346" w:rsidRPr="00203EDF" w14:paraId="3B8ED72A" w14:textId="77777777" w:rsidTr="00AF74B5">
        <w:trPr>
          <w:trHeight w:val="265"/>
        </w:trPr>
        <w:tc>
          <w:tcPr>
            <w:tcW w:w="1273" w:type="pct"/>
            <w:tcBorders>
              <w:top w:val="single" w:sz="4" w:space="0" w:color="FFFFFF" w:themeColor="background1"/>
            </w:tcBorders>
          </w:tcPr>
          <w:p w14:paraId="6FA9A8A4" w14:textId="062E1F47" w:rsidR="00B72346" w:rsidRPr="00B72346" w:rsidRDefault="00B72346" w:rsidP="00F94185">
            <w:pPr>
              <w:pStyle w:val="ECCTabletext"/>
              <w:jc w:val="left"/>
              <w:rPr>
                <w:rStyle w:val="ECCParagraph"/>
                <w:lang w:eastAsia="en-US"/>
              </w:rPr>
            </w:pPr>
            <w:r w:rsidRPr="00B72346">
              <w:rPr>
                <w:rStyle w:val="ECCParagraph"/>
              </w:rPr>
              <w:t>D FSPL (suburban/rural)</w:t>
            </w:r>
          </w:p>
        </w:tc>
        <w:tc>
          <w:tcPr>
            <w:tcW w:w="500" w:type="pct"/>
            <w:tcBorders>
              <w:top w:val="single" w:sz="4" w:space="0" w:color="FFFFFF" w:themeColor="background1"/>
            </w:tcBorders>
          </w:tcPr>
          <w:p w14:paraId="5AB77D22" w14:textId="746F225A" w:rsidR="00B72346" w:rsidRPr="00B72346" w:rsidRDefault="00B72346" w:rsidP="00B72346">
            <w:pPr>
              <w:pStyle w:val="ECCTabletext"/>
              <w:rPr>
                <w:rStyle w:val="ECCParagraph"/>
              </w:rPr>
            </w:pPr>
            <w:r w:rsidRPr="00B72346">
              <w:rPr>
                <w:rStyle w:val="ECCParagraph"/>
              </w:rPr>
              <w:t>km</w:t>
            </w:r>
          </w:p>
        </w:tc>
        <w:tc>
          <w:tcPr>
            <w:tcW w:w="775" w:type="pct"/>
            <w:tcBorders>
              <w:top w:val="single" w:sz="4" w:space="0" w:color="FFFFFF" w:themeColor="background1"/>
            </w:tcBorders>
            <w:vAlign w:val="bottom"/>
          </w:tcPr>
          <w:p w14:paraId="4C486E5F" w14:textId="4A74E91D" w:rsidR="00B72346" w:rsidRPr="00B72346" w:rsidRDefault="00B72346" w:rsidP="00395D6D">
            <w:pPr>
              <w:pStyle w:val="ECCTabletext"/>
              <w:jc w:val="right"/>
              <w:rPr>
                <w:rStyle w:val="ECCParagraph"/>
                <w:lang w:eastAsia="en-US"/>
              </w:rPr>
            </w:pPr>
            <w:r w:rsidRPr="00B72346">
              <w:t>120</w:t>
            </w:r>
            <w:r>
              <w:t>.</w:t>
            </w:r>
            <w:r w:rsidRPr="00B72346">
              <w:t>08</w:t>
            </w:r>
          </w:p>
        </w:tc>
        <w:tc>
          <w:tcPr>
            <w:tcW w:w="775" w:type="pct"/>
            <w:tcBorders>
              <w:top w:val="single" w:sz="4" w:space="0" w:color="FFFFFF" w:themeColor="background1"/>
            </w:tcBorders>
            <w:vAlign w:val="bottom"/>
          </w:tcPr>
          <w:p w14:paraId="11BF175E" w14:textId="021FD1E9" w:rsidR="00B72346" w:rsidRPr="00B72346" w:rsidRDefault="00B72346" w:rsidP="00395D6D">
            <w:pPr>
              <w:pStyle w:val="ECCTabletext"/>
              <w:jc w:val="right"/>
              <w:rPr>
                <w:rStyle w:val="ECCParagraph"/>
                <w:lang w:eastAsia="en-US"/>
              </w:rPr>
            </w:pPr>
            <w:r w:rsidRPr="00B72346">
              <w:t>30</w:t>
            </w:r>
            <w:r>
              <w:t>.</w:t>
            </w:r>
            <w:r w:rsidRPr="00B72346">
              <w:t>16</w:t>
            </w:r>
          </w:p>
        </w:tc>
        <w:tc>
          <w:tcPr>
            <w:tcW w:w="788" w:type="pct"/>
            <w:tcBorders>
              <w:top w:val="single" w:sz="4" w:space="0" w:color="FFFFFF" w:themeColor="background1"/>
            </w:tcBorders>
            <w:vAlign w:val="bottom"/>
          </w:tcPr>
          <w:p w14:paraId="6AF0375B" w14:textId="19C478FE" w:rsidR="00B72346" w:rsidRPr="00B72346" w:rsidRDefault="00B72346" w:rsidP="00395D6D">
            <w:pPr>
              <w:pStyle w:val="ECCTabletext"/>
              <w:jc w:val="right"/>
              <w:rPr>
                <w:rStyle w:val="ECCParagraph"/>
                <w:lang w:eastAsia="en-US"/>
              </w:rPr>
            </w:pPr>
            <w:r w:rsidRPr="00B72346">
              <w:t>3</w:t>
            </w:r>
            <w:r>
              <w:t>.</w:t>
            </w:r>
            <w:r w:rsidRPr="00B72346">
              <w:t>38</w:t>
            </w:r>
          </w:p>
        </w:tc>
        <w:tc>
          <w:tcPr>
            <w:tcW w:w="888" w:type="pct"/>
            <w:tcBorders>
              <w:top w:val="single" w:sz="4" w:space="0" w:color="FFFFFF" w:themeColor="background1"/>
            </w:tcBorders>
            <w:vAlign w:val="bottom"/>
          </w:tcPr>
          <w:p w14:paraId="1C887F78" w14:textId="2162553C" w:rsidR="00B72346" w:rsidRPr="00B72346" w:rsidRDefault="00B72346" w:rsidP="00395D6D">
            <w:pPr>
              <w:pStyle w:val="ECCTabletext"/>
              <w:jc w:val="right"/>
              <w:rPr>
                <w:rStyle w:val="ECCParagraph"/>
                <w:lang w:eastAsia="en-US"/>
              </w:rPr>
            </w:pPr>
            <w:r w:rsidRPr="00B72346">
              <w:t>3</w:t>
            </w:r>
            <w:r>
              <w:t>.</w:t>
            </w:r>
            <w:r w:rsidRPr="00B72346">
              <w:t>38</w:t>
            </w:r>
          </w:p>
        </w:tc>
      </w:tr>
      <w:tr w:rsidR="0093648A" w:rsidRPr="00203EDF" w14:paraId="5339D924" w14:textId="77777777" w:rsidTr="00AF74B5">
        <w:trPr>
          <w:trHeight w:val="265"/>
        </w:trPr>
        <w:tc>
          <w:tcPr>
            <w:tcW w:w="1273" w:type="pct"/>
            <w:tcBorders>
              <w:top w:val="single" w:sz="4" w:space="0" w:color="FFFFFF" w:themeColor="background1"/>
            </w:tcBorders>
          </w:tcPr>
          <w:p w14:paraId="08350BF3" w14:textId="48939416" w:rsidR="009D2896" w:rsidRPr="00203EDF" w:rsidRDefault="009D2896" w:rsidP="00632EB4">
            <w:pPr>
              <w:pStyle w:val="ECCTabletext"/>
              <w:keepNext/>
              <w:rPr>
                <w:rStyle w:val="ECCParagraph"/>
              </w:rPr>
            </w:pPr>
            <w:r w:rsidRPr="00203EDF">
              <w:rPr>
                <w:rStyle w:val="ECCParagraph"/>
              </w:rPr>
              <w:t>D horizon</w:t>
            </w:r>
          </w:p>
        </w:tc>
        <w:tc>
          <w:tcPr>
            <w:tcW w:w="500" w:type="pct"/>
            <w:tcBorders>
              <w:top w:val="single" w:sz="4" w:space="0" w:color="FFFFFF" w:themeColor="background1"/>
            </w:tcBorders>
          </w:tcPr>
          <w:p w14:paraId="7618158F" w14:textId="379D86C9" w:rsidR="009D2896" w:rsidRPr="00203EDF" w:rsidRDefault="009D2896" w:rsidP="00632EB4">
            <w:pPr>
              <w:pStyle w:val="ECCTabletext"/>
              <w:keepNext/>
              <w:rPr>
                <w:rStyle w:val="ECCParagraph"/>
              </w:rPr>
            </w:pPr>
            <w:r w:rsidRPr="00203EDF">
              <w:rPr>
                <w:rStyle w:val="ECCParagraph"/>
              </w:rPr>
              <w:t>km</w:t>
            </w:r>
          </w:p>
        </w:tc>
        <w:tc>
          <w:tcPr>
            <w:tcW w:w="775" w:type="pct"/>
            <w:tcBorders>
              <w:top w:val="single" w:sz="4" w:space="0" w:color="FFFFFF" w:themeColor="background1"/>
            </w:tcBorders>
          </w:tcPr>
          <w:p w14:paraId="14FFF634" w14:textId="186850C5" w:rsidR="009D2896" w:rsidRPr="00203EDF" w:rsidRDefault="009D2896" w:rsidP="00395D6D">
            <w:pPr>
              <w:pStyle w:val="ECCTabletext"/>
              <w:keepNext/>
              <w:jc w:val="right"/>
              <w:rPr>
                <w:rStyle w:val="ECCParagraph"/>
              </w:rPr>
            </w:pPr>
            <w:r w:rsidRPr="00203EDF">
              <w:rPr>
                <w:rStyle w:val="ECCParagraph"/>
              </w:rPr>
              <w:t>18.1</w:t>
            </w:r>
            <w:r w:rsidR="008508D7">
              <w:rPr>
                <w:rStyle w:val="ECCParagraph"/>
              </w:rPr>
              <w:t>0</w:t>
            </w:r>
          </w:p>
        </w:tc>
        <w:tc>
          <w:tcPr>
            <w:tcW w:w="775" w:type="pct"/>
            <w:tcBorders>
              <w:top w:val="single" w:sz="4" w:space="0" w:color="FFFFFF" w:themeColor="background1"/>
            </w:tcBorders>
          </w:tcPr>
          <w:p w14:paraId="3A94E80E" w14:textId="74EF521B" w:rsidR="009D2896" w:rsidRPr="00203EDF" w:rsidRDefault="009D2896" w:rsidP="00395D6D">
            <w:pPr>
              <w:pStyle w:val="ECCTabletext"/>
              <w:keepNext/>
              <w:jc w:val="right"/>
              <w:rPr>
                <w:rStyle w:val="ECCParagraph"/>
              </w:rPr>
            </w:pPr>
            <w:r w:rsidRPr="00203EDF">
              <w:rPr>
                <w:rStyle w:val="ECCParagraph"/>
              </w:rPr>
              <w:t>10.1</w:t>
            </w:r>
            <w:r w:rsidR="008508D7">
              <w:rPr>
                <w:rStyle w:val="ECCParagraph"/>
              </w:rPr>
              <w:t>0</w:t>
            </w:r>
          </w:p>
        </w:tc>
        <w:tc>
          <w:tcPr>
            <w:tcW w:w="788" w:type="pct"/>
            <w:tcBorders>
              <w:top w:val="single" w:sz="4" w:space="0" w:color="FFFFFF" w:themeColor="background1"/>
            </w:tcBorders>
          </w:tcPr>
          <w:p w14:paraId="7D973FA4" w14:textId="1C2DCD06" w:rsidR="009D2896" w:rsidRPr="00203EDF" w:rsidRDefault="009D2896" w:rsidP="00395D6D">
            <w:pPr>
              <w:pStyle w:val="ECCTabletext"/>
              <w:keepNext/>
              <w:jc w:val="right"/>
              <w:rPr>
                <w:rStyle w:val="ECCParagraph"/>
              </w:rPr>
            </w:pPr>
            <w:r w:rsidRPr="00203EDF">
              <w:rPr>
                <w:rStyle w:val="ECCParagraph"/>
              </w:rPr>
              <w:t>10.9</w:t>
            </w:r>
            <w:r w:rsidR="008508D7">
              <w:rPr>
                <w:rStyle w:val="ECCParagraph"/>
              </w:rPr>
              <w:t>0</w:t>
            </w:r>
          </w:p>
        </w:tc>
        <w:tc>
          <w:tcPr>
            <w:tcW w:w="888" w:type="pct"/>
            <w:tcBorders>
              <w:top w:val="single" w:sz="4" w:space="0" w:color="FFFFFF" w:themeColor="background1"/>
            </w:tcBorders>
          </w:tcPr>
          <w:p w14:paraId="2E717FA0" w14:textId="241F125C" w:rsidR="009D2896" w:rsidRPr="00203EDF" w:rsidRDefault="009D2896" w:rsidP="00395D6D">
            <w:pPr>
              <w:pStyle w:val="ECCTabletext"/>
              <w:keepNext/>
              <w:jc w:val="right"/>
              <w:rPr>
                <w:rStyle w:val="ECCParagraph"/>
              </w:rPr>
            </w:pPr>
            <w:r w:rsidRPr="00203EDF">
              <w:rPr>
                <w:rStyle w:val="ECCParagraph"/>
              </w:rPr>
              <w:t>10.1</w:t>
            </w:r>
            <w:r w:rsidR="008508D7">
              <w:rPr>
                <w:rStyle w:val="ECCParagraph"/>
              </w:rPr>
              <w:t>0</w:t>
            </w:r>
          </w:p>
        </w:tc>
      </w:tr>
      <w:tr w:rsidR="002B03CE" w:rsidRPr="00203EDF" w14:paraId="1D053261" w14:textId="77777777" w:rsidTr="00AF74B5">
        <w:trPr>
          <w:trHeight w:val="265"/>
        </w:trPr>
        <w:tc>
          <w:tcPr>
            <w:tcW w:w="1273" w:type="pct"/>
          </w:tcPr>
          <w:p w14:paraId="7A7C54A7" w14:textId="77777777" w:rsidR="002B03CE" w:rsidRPr="002B03CE" w:rsidRDefault="002B03CE" w:rsidP="002B03CE">
            <w:pPr>
              <w:pStyle w:val="ECCTabletext"/>
              <w:rPr>
                <w:rStyle w:val="ECCParagraph"/>
              </w:rPr>
            </w:pPr>
            <w:r w:rsidRPr="00203EDF">
              <w:rPr>
                <w:rStyle w:val="ECCParagraph"/>
              </w:rPr>
              <w:t>L</w:t>
            </w:r>
            <w:r w:rsidRPr="008B2279">
              <w:rPr>
                <w:rStyle w:val="ECCParagraph"/>
                <w:vertAlign w:val="subscript"/>
              </w:rPr>
              <w:t>path</w:t>
            </w:r>
            <w:r w:rsidRPr="002B03CE">
              <w:rPr>
                <w:rStyle w:val="ECCParagraph"/>
              </w:rPr>
              <w:t xml:space="preserve"> (urban)</w:t>
            </w:r>
          </w:p>
        </w:tc>
        <w:tc>
          <w:tcPr>
            <w:tcW w:w="500" w:type="pct"/>
          </w:tcPr>
          <w:p w14:paraId="0EC88807" w14:textId="77777777" w:rsidR="002B03CE" w:rsidRPr="002B03CE" w:rsidRDefault="002B03CE" w:rsidP="002B03CE">
            <w:pPr>
              <w:pStyle w:val="ECCTabletext"/>
              <w:rPr>
                <w:rStyle w:val="ECCParagraph"/>
              </w:rPr>
            </w:pPr>
            <w:r w:rsidRPr="00203EDF">
              <w:rPr>
                <w:rStyle w:val="ECCParagraph"/>
              </w:rPr>
              <w:t>dB</w:t>
            </w:r>
          </w:p>
        </w:tc>
        <w:tc>
          <w:tcPr>
            <w:tcW w:w="775" w:type="pct"/>
          </w:tcPr>
          <w:p w14:paraId="3E1723AC" w14:textId="77777777" w:rsidR="002B03CE" w:rsidRPr="002B03CE" w:rsidRDefault="002B03CE" w:rsidP="00395D6D">
            <w:pPr>
              <w:pStyle w:val="ECCTabletext"/>
              <w:jc w:val="right"/>
              <w:rPr>
                <w:rStyle w:val="ECCParagraph"/>
              </w:rPr>
            </w:pPr>
            <w:r w:rsidRPr="00203EDF">
              <w:rPr>
                <w:rStyle w:val="ECCParagraph"/>
              </w:rPr>
              <w:t>143.60</w:t>
            </w:r>
          </w:p>
        </w:tc>
        <w:tc>
          <w:tcPr>
            <w:tcW w:w="775" w:type="pct"/>
          </w:tcPr>
          <w:p w14:paraId="18C060FE" w14:textId="77777777" w:rsidR="002B03CE" w:rsidRPr="002B03CE" w:rsidRDefault="002B03CE" w:rsidP="00395D6D">
            <w:pPr>
              <w:pStyle w:val="ECCTabletext"/>
              <w:jc w:val="right"/>
              <w:rPr>
                <w:rStyle w:val="ECCParagraph"/>
              </w:rPr>
            </w:pPr>
            <w:r w:rsidRPr="00203EDF">
              <w:rPr>
                <w:rStyle w:val="ECCParagraph"/>
              </w:rPr>
              <w:t>131.60</w:t>
            </w:r>
          </w:p>
        </w:tc>
        <w:tc>
          <w:tcPr>
            <w:tcW w:w="788" w:type="pct"/>
          </w:tcPr>
          <w:p w14:paraId="2755AC25" w14:textId="77777777" w:rsidR="002B03CE" w:rsidRPr="002B03CE" w:rsidRDefault="002B03CE" w:rsidP="00395D6D">
            <w:pPr>
              <w:pStyle w:val="ECCTabletext"/>
              <w:jc w:val="right"/>
              <w:rPr>
                <w:rStyle w:val="ECCParagraph"/>
              </w:rPr>
            </w:pPr>
            <w:r w:rsidRPr="00203EDF">
              <w:rPr>
                <w:rStyle w:val="ECCParagraph"/>
              </w:rPr>
              <w:t>112.6</w:t>
            </w:r>
          </w:p>
        </w:tc>
        <w:tc>
          <w:tcPr>
            <w:tcW w:w="888" w:type="pct"/>
          </w:tcPr>
          <w:p w14:paraId="1CB9BFF1" w14:textId="77777777" w:rsidR="002B03CE" w:rsidRPr="002B03CE" w:rsidRDefault="002B03CE" w:rsidP="00395D6D">
            <w:pPr>
              <w:pStyle w:val="ECCTabletext"/>
              <w:jc w:val="right"/>
              <w:rPr>
                <w:rStyle w:val="ECCParagraph"/>
              </w:rPr>
            </w:pPr>
            <w:r w:rsidRPr="00203EDF">
              <w:rPr>
                <w:rStyle w:val="ECCParagraph"/>
              </w:rPr>
              <w:t>112.6</w:t>
            </w:r>
          </w:p>
        </w:tc>
      </w:tr>
      <w:tr w:rsidR="00B72346" w:rsidRPr="00203EDF" w14:paraId="7F5AD9DF" w14:textId="77777777" w:rsidTr="00AF74B5">
        <w:trPr>
          <w:trHeight w:val="265"/>
        </w:trPr>
        <w:tc>
          <w:tcPr>
            <w:tcW w:w="1273" w:type="pct"/>
          </w:tcPr>
          <w:p w14:paraId="3BF454B7" w14:textId="707F77C6" w:rsidR="00B72346" w:rsidRPr="00B72346" w:rsidRDefault="00B72346" w:rsidP="00F94185">
            <w:pPr>
              <w:pStyle w:val="ECCTabletext"/>
              <w:rPr>
                <w:rStyle w:val="ECCParagraph"/>
                <w:lang w:eastAsia="en-US"/>
              </w:rPr>
            </w:pPr>
            <w:r w:rsidRPr="00B72346">
              <w:rPr>
                <w:rStyle w:val="ECCParagraph"/>
              </w:rPr>
              <w:t>L</w:t>
            </w:r>
            <w:r w:rsidRPr="008B2279">
              <w:rPr>
                <w:rStyle w:val="ECCParagraph"/>
                <w:vertAlign w:val="subscript"/>
              </w:rPr>
              <w:t>path</w:t>
            </w:r>
            <w:r w:rsidRPr="00B72346">
              <w:rPr>
                <w:rStyle w:val="ECCParagraph"/>
              </w:rPr>
              <w:t xml:space="preserve"> (suburban/rural)</w:t>
            </w:r>
          </w:p>
        </w:tc>
        <w:tc>
          <w:tcPr>
            <w:tcW w:w="500" w:type="pct"/>
          </w:tcPr>
          <w:p w14:paraId="2762B69D" w14:textId="77777777" w:rsidR="00B72346" w:rsidRPr="00B72346" w:rsidRDefault="00B72346" w:rsidP="00B72346">
            <w:pPr>
              <w:pStyle w:val="ECCTabletext"/>
              <w:rPr>
                <w:rStyle w:val="ECCParagraph"/>
              </w:rPr>
            </w:pPr>
            <w:r w:rsidRPr="00B72346">
              <w:rPr>
                <w:rStyle w:val="ECCParagraph"/>
              </w:rPr>
              <w:t>dB</w:t>
            </w:r>
          </w:p>
        </w:tc>
        <w:tc>
          <w:tcPr>
            <w:tcW w:w="775" w:type="pct"/>
            <w:vAlign w:val="top"/>
          </w:tcPr>
          <w:p w14:paraId="745B4655" w14:textId="546CA8AD" w:rsidR="00B72346" w:rsidRPr="00B72346" w:rsidRDefault="00B72346" w:rsidP="00395D6D">
            <w:pPr>
              <w:pStyle w:val="ECCTabletext"/>
              <w:jc w:val="right"/>
              <w:rPr>
                <w:rStyle w:val="ECCParagraph"/>
                <w:lang w:eastAsia="en-US"/>
              </w:rPr>
            </w:pPr>
            <w:r w:rsidRPr="00B72346">
              <w:t>141</w:t>
            </w:r>
            <w:r>
              <w:t>.</w:t>
            </w:r>
            <w:r w:rsidRPr="00B72346">
              <w:t>96</w:t>
            </w:r>
          </w:p>
        </w:tc>
        <w:tc>
          <w:tcPr>
            <w:tcW w:w="775" w:type="pct"/>
            <w:vAlign w:val="top"/>
          </w:tcPr>
          <w:p w14:paraId="11047F7A" w14:textId="678FD26E" w:rsidR="00B72346" w:rsidRPr="00B72346" w:rsidRDefault="00B72346" w:rsidP="00395D6D">
            <w:pPr>
              <w:pStyle w:val="ECCTabletext"/>
              <w:jc w:val="right"/>
              <w:rPr>
                <w:rStyle w:val="ECCParagraph"/>
                <w:lang w:eastAsia="en-US"/>
              </w:rPr>
            </w:pPr>
            <w:r w:rsidRPr="00B72346">
              <w:t>129</w:t>
            </w:r>
            <w:r>
              <w:t>.</w:t>
            </w:r>
            <w:r w:rsidRPr="00B72346">
              <w:t>96</w:t>
            </w:r>
          </w:p>
        </w:tc>
        <w:tc>
          <w:tcPr>
            <w:tcW w:w="788" w:type="pct"/>
            <w:vAlign w:val="top"/>
          </w:tcPr>
          <w:p w14:paraId="77E480B4" w14:textId="1388C125" w:rsidR="00B72346" w:rsidRPr="00B72346" w:rsidRDefault="00B72346" w:rsidP="00395D6D">
            <w:pPr>
              <w:pStyle w:val="ECCTabletext"/>
              <w:jc w:val="right"/>
              <w:rPr>
                <w:rStyle w:val="ECCParagraph"/>
                <w:lang w:eastAsia="en-US"/>
              </w:rPr>
            </w:pPr>
            <w:r w:rsidRPr="00B72346">
              <w:t>110</w:t>
            </w:r>
            <w:r>
              <w:t>.</w:t>
            </w:r>
            <w:r w:rsidRPr="00B72346">
              <w:t>96</w:t>
            </w:r>
          </w:p>
        </w:tc>
        <w:tc>
          <w:tcPr>
            <w:tcW w:w="888" w:type="pct"/>
            <w:vAlign w:val="top"/>
          </w:tcPr>
          <w:p w14:paraId="749B2802" w14:textId="00667399" w:rsidR="00B72346" w:rsidRPr="00B72346" w:rsidRDefault="00B72346" w:rsidP="00395D6D">
            <w:pPr>
              <w:pStyle w:val="ECCTabletext"/>
              <w:jc w:val="right"/>
              <w:rPr>
                <w:rStyle w:val="ECCParagraph"/>
                <w:lang w:eastAsia="en-US"/>
              </w:rPr>
            </w:pPr>
            <w:r w:rsidRPr="00B72346">
              <w:t>110</w:t>
            </w:r>
            <w:r>
              <w:t>.</w:t>
            </w:r>
            <w:r w:rsidRPr="00B72346">
              <w:t>96</w:t>
            </w:r>
          </w:p>
        </w:tc>
      </w:tr>
      <w:tr w:rsidR="0093648A" w:rsidRPr="00203EDF" w14:paraId="54E044BD" w14:textId="77777777" w:rsidTr="00AF74B5">
        <w:trPr>
          <w:trHeight w:val="265"/>
        </w:trPr>
        <w:tc>
          <w:tcPr>
            <w:tcW w:w="1273" w:type="pct"/>
          </w:tcPr>
          <w:p w14:paraId="5B6537AC" w14:textId="158969A5" w:rsidR="009D2896" w:rsidRPr="00203EDF" w:rsidRDefault="52BF0601" w:rsidP="00632EB4">
            <w:pPr>
              <w:pStyle w:val="ECCTabletext"/>
              <w:keepNext/>
              <w:rPr>
                <w:rStyle w:val="ECCParagraph"/>
              </w:rPr>
            </w:pPr>
            <w:r w:rsidRPr="4F2D2EC6">
              <w:rPr>
                <w:rStyle w:val="ECCParagraph"/>
              </w:rPr>
              <w:t>G</w:t>
            </w:r>
            <w:r w:rsidRPr="00C75C7E">
              <w:rPr>
                <w:rStyle w:val="ECCParagraph"/>
                <w:vertAlign w:val="subscript"/>
              </w:rPr>
              <w:t>0rx</w:t>
            </w:r>
          </w:p>
        </w:tc>
        <w:tc>
          <w:tcPr>
            <w:tcW w:w="500" w:type="pct"/>
          </w:tcPr>
          <w:p w14:paraId="55159E78" w14:textId="77777777" w:rsidR="009D2896" w:rsidRPr="00203EDF" w:rsidRDefault="009D2896" w:rsidP="00632EB4">
            <w:pPr>
              <w:pStyle w:val="ECCTabletext"/>
              <w:keepNext/>
              <w:rPr>
                <w:rStyle w:val="ECCParagraph"/>
              </w:rPr>
            </w:pPr>
            <w:r w:rsidRPr="00203EDF">
              <w:rPr>
                <w:rStyle w:val="ECCParagraph"/>
              </w:rPr>
              <w:t>dBic</w:t>
            </w:r>
          </w:p>
        </w:tc>
        <w:tc>
          <w:tcPr>
            <w:tcW w:w="775" w:type="pct"/>
          </w:tcPr>
          <w:p w14:paraId="1DF7EA9B" w14:textId="57100938" w:rsidR="009D2896" w:rsidRPr="00203EDF" w:rsidRDefault="009D2896" w:rsidP="00395D6D">
            <w:pPr>
              <w:pStyle w:val="ECCTabletext"/>
              <w:keepNext/>
              <w:jc w:val="right"/>
              <w:rPr>
                <w:rStyle w:val="ECCParagraph"/>
              </w:rPr>
            </w:pPr>
            <w:r w:rsidRPr="00203EDF">
              <w:rPr>
                <w:rStyle w:val="ECCParagraph"/>
              </w:rPr>
              <w:t>0</w:t>
            </w:r>
            <w:r w:rsidR="008508D7">
              <w:t>.00</w:t>
            </w:r>
          </w:p>
        </w:tc>
        <w:tc>
          <w:tcPr>
            <w:tcW w:w="775" w:type="pct"/>
          </w:tcPr>
          <w:p w14:paraId="396D4B65" w14:textId="1D3E9338" w:rsidR="009D2896" w:rsidRPr="00203EDF" w:rsidRDefault="009D2896" w:rsidP="00395D6D">
            <w:pPr>
              <w:pStyle w:val="ECCTabletext"/>
              <w:keepNext/>
              <w:jc w:val="right"/>
              <w:rPr>
                <w:rStyle w:val="ECCParagraph"/>
              </w:rPr>
            </w:pPr>
            <w:r w:rsidRPr="00203EDF">
              <w:rPr>
                <w:rStyle w:val="ECCParagraph"/>
              </w:rPr>
              <w:t>0</w:t>
            </w:r>
            <w:r w:rsidR="008508D7">
              <w:t>.00</w:t>
            </w:r>
          </w:p>
        </w:tc>
        <w:tc>
          <w:tcPr>
            <w:tcW w:w="788" w:type="pct"/>
          </w:tcPr>
          <w:p w14:paraId="17645F3A" w14:textId="04A29813" w:rsidR="009D2896" w:rsidRPr="00203EDF" w:rsidRDefault="009D2896" w:rsidP="00395D6D">
            <w:pPr>
              <w:pStyle w:val="ECCTabletext"/>
              <w:keepNext/>
              <w:jc w:val="right"/>
              <w:rPr>
                <w:rStyle w:val="ECCParagraph"/>
              </w:rPr>
            </w:pPr>
            <w:r w:rsidRPr="00203EDF">
              <w:rPr>
                <w:rStyle w:val="ECCParagraph"/>
              </w:rPr>
              <w:t>0</w:t>
            </w:r>
            <w:r w:rsidR="008508D7">
              <w:t>.00</w:t>
            </w:r>
          </w:p>
        </w:tc>
        <w:tc>
          <w:tcPr>
            <w:tcW w:w="888" w:type="pct"/>
          </w:tcPr>
          <w:p w14:paraId="30F22773" w14:textId="6CB0C460" w:rsidR="009D2896" w:rsidRPr="00203EDF" w:rsidRDefault="009D2896" w:rsidP="00395D6D">
            <w:pPr>
              <w:pStyle w:val="ECCTabletext"/>
              <w:keepNext/>
              <w:jc w:val="right"/>
              <w:rPr>
                <w:rStyle w:val="ECCParagraph"/>
              </w:rPr>
            </w:pPr>
            <w:r w:rsidRPr="00203EDF">
              <w:rPr>
                <w:rStyle w:val="ECCParagraph"/>
              </w:rPr>
              <w:t>0</w:t>
            </w:r>
            <w:r w:rsidR="008508D7">
              <w:t>.00</w:t>
            </w:r>
          </w:p>
        </w:tc>
      </w:tr>
      <w:tr w:rsidR="002B03CE" w:rsidRPr="00203EDF" w14:paraId="7682E927" w14:textId="77777777" w:rsidTr="00AF74B5">
        <w:trPr>
          <w:trHeight w:val="265"/>
        </w:trPr>
        <w:tc>
          <w:tcPr>
            <w:tcW w:w="1273" w:type="pct"/>
          </w:tcPr>
          <w:p w14:paraId="394A30E9" w14:textId="17377C2D" w:rsidR="002B03CE" w:rsidRPr="00203EDF" w:rsidDel="007555C9" w:rsidRDefault="002B03CE" w:rsidP="00632EB4">
            <w:pPr>
              <w:pStyle w:val="ECCTabletext"/>
              <w:keepNext/>
              <w:rPr>
                <w:rStyle w:val="ECCParagraph"/>
              </w:rPr>
            </w:pPr>
            <w:r>
              <w:rPr>
                <w:rStyle w:val="ECCParagraph"/>
              </w:rPr>
              <w:t>POL (urban)</w:t>
            </w:r>
          </w:p>
        </w:tc>
        <w:tc>
          <w:tcPr>
            <w:tcW w:w="500" w:type="pct"/>
          </w:tcPr>
          <w:p w14:paraId="6E4332C2" w14:textId="46A37954" w:rsidR="002B03CE" w:rsidRPr="00203EDF" w:rsidDel="007555C9" w:rsidRDefault="002B03CE" w:rsidP="00632EB4">
            <w:pPr>
              <w:pStyle w:val="ECCTabletext"/>
              <w:keepNext/>
              <w:rPr>
                <w:rStyle w:val="ECCParagraph"/>
              </w:rPr>
            </w:pPr>
            <w:r>
              <w:rPr>
                <w:rStyle w:val="ECCParagraph"/>
              </w:rPr>
              <w:t>dB</w:t>
            </w:r>
          </w:p>
        </w:tc>
        <w:tc>
          <w:tcPr>
            <w:tcW w:w="775" w:type="pct"/>
          </w:tcPr>
          <w:p w14:paraId="22FF2DB2" w14:textId="546A8EE9" w:rsidR="002B03CE" w:rsidRPr="00203EDF" w:rsidDel="007555C9" w:rsidRDefault="002B03CE" w:rsidP="00395D6D">
            <w:pPr>
              <w:pStyle w:val="ECCTabletext"/>
              <w:keepNext/>
              <w:jc w:val="right"/>
              <w:rPr>
                <w:rStyle w:val="ECCParagraph"/>
              </w:rPr>
            </w:pPr>
            <w:r>
              <w:rPr>
                <w:rStyle w:val="ECCParagraph"/>
              </w:rPr>
              <w:t>0</w:t>
            </w:r>
            <w:r w:rsidR="008508D7">
              <w:t>.00</w:t>
            </w:r>
          </w:p>
        </w:tc>
        <w:tc>
          <w:tcPr>
            <w:tcW w:w="775" w:type="pct"/>
          </w:tcPr>
          <w:p w14:paraId="3288CAD3" w14:textId="16F95A30" w:rsidR="002B03CE" w:rsidRPr="00203EDF" w:rsidDel="007555C9" w:rsidRDefault="002B03CE" w:rsidP="00395D6D">
            <w:pPr>
              <w:pStyle w:val="ECCTabletext"/>
              <w:keepNext/>
              <w:jc w:val="right"/>
              <w:rPr>
                <w:rStyle w:val="ECCParagraph"/>
              </w:rPr>
            </w:pPr>
            <w:r>
              <w:rPr>
                <w:rStyle w:val="ECCParagraph"/>
              </w:rPr>
              <w:t>0</w:t>
            </w:r>
            <w:r w:rsidR="008508D7">
              <w:t>.00</w:t>
            </w:r>
          </w:p>
        </w:tc>
        <w:tc>
          <w:tcPr>
            <w:tcW w:w="788" w:type="pct"/>
          </w:tcPr>
          <w:p w14:paraId="44D9CD3B" w14:textId="7705993C" w:rsidR="002B03CE" w:rsidRPr="00203EDF" w:rsidDel="007555C9" w:rsidRDefault="002B03CE" w:rsidP="00395D6D">
            <w:pPr>
              <w:pStyle w:val="ECCTabletext"/>
              <w:keepNext/>
              <w:jc w:val="right"/>
              <w:rPr>
                <w:rStyle w:val="ECCParagraph"/>
              </w:rPr>
            </w:pPr>
            <w:r>
              <w:rPr>
                <w:rStyle w:val="ECCParagraph"/>
              </w:rPr>
              <w:t>0</w:t>
            </w:r>
            <w:r w:rsidR="008508D7">
              <w:t>.00</w:t>
            </w:r>
          </w:p>
        </w:tc>
        <w:tc>
          <w:tcPr>
            <w:tcW w:w="888" w:type="pct"/>
          </w:tcPr>
          <w:p w14:paraId="72A31C55" w14:textId="2CD47CAC" w:rsidR="002B03CE" w:rsidRPr="00203EDF" w:rsidDel="007555C9" w:rsidRDefault="002B03CE" w:rsidP="00395D6D">
            <w:pPr>
              <w:pStyle w:val="ECCTabletext"/>
              <w:keepNext/>
              <w:jc w:val="right"/>
              <w:rPr>
                <w:rStyle w:val="ECCParagraph"/>
              </w:rPr>
            </w:pPr>
            <w:r>
              <w:rPr>
                <w:rStyle w:val="ECCParagraph"/>
              </w:rPr>
              <w:t>0</w:t>
            </w:r>
            <w:r w:rsidR="008508D7">
              <w:t>.00</w:t>
            </w:r>
          </w:p>
        </w:tc>
      </w:tr>
      <w:tr w:rsidR="002B03CE" w:rsidRPr="00203EDF" w14:paraId="50F0589C" w14:textId="77777777" w:rsidTr="00AF74B5">
        <w:trPr>
          <w:trHeight w:val="265"/>
        </w:trPr>
        <w:tc>
          <w:tcPr>
            <w:tcW w:w="1273" w:type="pct"/>
          </w:tcPr>
          <w:p w14:paraId="01CAC9FF" w14:textId="2F843FC6" w:rsidR="002B03CE" w:rsidRDefault="002B03CE" w:rsidP="00632EB4">
            <w:pPr>
              <w:pStyle w:val="ECCTabletext"/>
              <w:keepNext/>
              <w:rPr>
                <w:rStyle w:val="ECCParagraph"/>
              </w:rPr>
            </w:pPr>
            <w:r>
              <w:rPr>
                <w:rStyle w:val="ECCParagraph"/>
              </w:rPr>
              <w:t>POL (suburban, rural)</w:t>
            </w:r>
          </w:p>
        </w:tc>
        <w:tc>
          <w:tcPr>
            <w:tcW w:w="500" w:type="pct"/>
          </w:tcPr>
          <w:p w14:paraId="5BB3F2B5" w14:textId="7F8F665E" w:rsidR="002B03CE" w:rsidRDefault="002B03CE" w:rsidP="00632EB4">
            <w:pPr>
              <w:pStyle w:val="ECCTabletext"/>
              <w:keepNext/>
              <w:rPr>
                <w:rStyle w:val="ECCParagraph"/>
              </w:rPr>
            </w:pPr>
            <w:r>
              <w:rPr>
                <w:rStyle w:val="ECCParagraph"/>
              </w:rPr>
              <w:t>dB</w:t>
            </w:r>
          </w:p>
        </w:tc>
        <w:tc>
          <w:tcPr>
            <w:tcW w:w="775" w:type="pct"/>
          </w:tcPr>
          <w:p w14:paraId="2172F701" w14:textId="6EBF9F49" w:rsidR="002B03CE" w:rsidRDefault="002B03CE" w:rsidP="00395D6D">
            <w:pPr>
              <w:pStyle w:val="ECCTabletext"/>
              <w:keepNext/>
              <w:jc w:val="right"/>
              <w:rPr>
                <w:rStyle w:val="ECCParagraph"/>
              </w:rPr>
            </w:pPr>
            <w:r>
              <w:rPr>
                <w:rStyle w:val="ECCParagraph"/>
              </w:rPr>
              <w:t>1.7</w:t>
            </w:r>
            <w:r w:rsidR="008508D7">
              <w:rPr>
                <w:rStyle w:val="ECCParagraph"/>
              </w:rPr>
              <w:t>0</w:t>
            </w:r>
          </w:p>
        </w:tc>
        <w:tc>
          <w:tcPr>
            <w:tcW w:w="775" w:type="pct"/>
          </w:tcPr>
          <w:p w14:paraId="527AA566" w14:textId="484E9454" w:rsidR="002B03CE" w:rsidRDefault="002B03CE" w:rsidP="00395D6D">
            <w:pPr>
              <w:pStyle w:val="ECCTabletext"/>
              <w:keepNext/>
              <w:jc w:val="right"/>
              <w:rPr>
                <w:rStyle w:val="ECCParagraph"/>
              </w:rPr>
            </w:pPr>
            <w:r>
              <w:rPr>
                <w:rStyle w:val="ECCParagraph"/>
              </w:rPr>
              <w:t>1.7</w:t>
            </w:r>
            <w:r w:rsidR="008508D7">
              <w:rPr>
                <w:rStyle w:val="ECCParagraph"/>
              </w:rPr>
              <w:t>0</w:t>
            </w:r>
          </w:p>
        </w:tc>
        <w:tc>
          <w:tcPr>
            <w:tcW w:w="788" w:type="pct"/>
          </w:tcPr>
          <w:p w14:paraId="46281132" w14:textId="099D2812" w:rsidR="002B03CE" w:rsidRDefault="002B03CE" w:rsidP="00395D6D">
            <w:pPr>
              <w:pStyle w:val="ECCTabletext"/>
              <w:keepNext/>
              <w:jc w:val="right"/>
              <w:rPr>
                <w:rStyle w:val="ECCParagraph"/>
              </w:rPr>
            </w:pPr>
            <w:r>
              <w:rPr>
                <w:rStyle w:val="ECCParagraph"/>
              </w:rPr>
              <w:t>1.7</w:t>
            </w:r>
            <w:r w:rsidR="008508D7">
              <w:rPr>
                <w:rStyle w:val="ECCParagraph"/>
              </w:rPr>
              <w:t>0</w:t>
            </w:r>
          </w:p>
        </w:tc>
        <w:tc>
          <w:tcPr>
            <w:tcW w:w="888" w:type="pct"/>
          </w:tcPr>
          <w:p w14:paraId="0A288E86" w14:textId="6D16EDF0" w:rsidR="002B03CE" w:rsidRDefault="002B03CE" w:rsidP="00395D6D">
            <w:pPr>
              <w:pStyle w:val="ECCTabletext"/>
              <w:keepNext/>
              <w:jc w:val="right"/>
              <w:rPr>
                <w:rStyle w:val="ECCParagraph"/>
              </w:rPr>
            </w:pPr>
            <w:r>
              <w:rPr>
                <w:rStyle w:val="ECCParagraph"/>
              </w:rPr>
              <w:t>1.7</w:t>
            </w:r>
            <w:r w:rsidR="008508D7">
              <w:rPr>
                <w:rStyle w:val="ECCParagraph"/>
              </w:rPr>
              <w:t>0</w:t>
            </w:r>
          </w:p>
        </w:tc>
      </w:tr>
      <w:tr w:rsidR="0093648A" w:rsidRPr="00203EDF" w14:paraId="45CBE4FB" w14:textId="77777777" w:rsidTr="00AF74B5">
        <w:trPr>
          <w:trHeight w:val="265"/>
        </w:trPr>
        <w:tc>
          <w:tcPr>
            <w:tcW w:w="1273" w:type="pct"/>
          </w:tcPr>
          <w:p w14:paraId="15C5002C" w14:textId="77777777" w:rsidR="009D2896" w:rsidRPr="00203EDF" w:rsidRDefault="009D2896" w:rsidP="00632EB4">
            <w:pPr>
              <w:pStyle w:val="ECCTabletext"/>
              <w:keepNext/>
              <w:rPr>
                <w:rStyle w:val="ECCParagraph"/>
              </w:rPr>
            </w:pPr>
            <w:r w:rsidRPr="00203EDF">
              <w:rPr>
                <w:rStyle w:val="ECCParagraph"/>
              </w:rPr>
              <w:t>BEL</w:t>
            </w:r>
          </w:p>
        </w:tc>
        <w:tc>
          <w:tcPr>
            <w:tcW w:w="500" w:type="pct"/>
          </w:tcPr>
          <w:p w14:paraId="41A46323" w14:textId="77777777" w:rsidR="009D2896" w:rsidRPr="00203EDF" w:rsidRDefault="009D2896" w:rsidP="00632EB4">
            <w:pPr>
              <w:pStyle w:val="ECCTabletext"/>
              <w:keepNext/>
              <w:rPr>
                <w:rStyle w:val="ECCParagraph"/>
              </w:rPr>
            </w:pPr>
            <w:r w:rsidRPr="00203EDF">
              <w:rPr>
                <w:rStyle w:val="ECCParagraph"/>
              </w:rPr>
              <w:t>dB</w:t>
            </w:r>
          </w:p>
        </w:tc>
        <w:tc>
          <w:tcPr>
            <w:tcW w:w="775" w:type="pct"/>
          </w:tcPr>
          <w:p w14:paraId="2A2A998D" w14:textId="5E9B6D7B" w:rsidR="009D2896" w:rsidRPr="00203EDF" w:rsidRDefault="009D2896" w:rsidP="00395D6D">
            <w:pPr>
              <w:pStyle w:val="ECCTabletext"/>
              <w:keepNext/>
              <w:jc w:val="right"/>
              <w:rPr>
                <w:rStyle w:val="ECCParagraph"/>
              </w:rPr>
            </w:pPr>
            <w:r w:rsidRPr="00203EDF">
              <w:rPr>
                <w:rStyle w:val="ECCParagraph"/>
              </w:rPr>
              <w:t>0</w:t>
            </w:r>
            <w:r w:rsidR="008508D7">
              <w:t>.00</w:t>
            </w:r>
          </w:p>
        </w:tc>
        <w:tc>
          <w:tcPr>
            <w:tcW w:w="775" w:type="pct"/>
          </w:tcPr>
          <w:p w14:paraId="5A7C16AC" w14:textId="0BC3F203" w:rsidR="009D2896" w:rsidRPr="00203EDF" w:rsidRDefault="009D2896" w:rsidP="00395D6D">
            <w:pPr>
              <w:pStyle w:val="ECCTabletext"/>
              <w:keepNext/>
              <w:jc w:val="right"/>
              <w:rPr>
                <w:rStyle w:val="ECCParagraph"/>
              </w:rPr>
            </w:pPr>
            <w:r w:rsidRPr="00203EDF">
              <w:rPr>
                <w:rStyle w:val="ECCParagraph"/>
              </w:rPr>
              <w:t>0</w:t>
            </w:r>
            <w:r w:rsidR="008508D7">
              <w:t>.00</w:t>
            </w:r>
          </w:p>
        </w:tc>
        <w:tc>
          <w:tcPr>
            <w:tcW w:w="788" w:type="pct"/>
          </w:tcPr>
          <w:p w14:paraId="20C66057" w14:textId="772806E6" w:rsidR="009D2896" w:rsidRPr="00203EDF" w:rsidRDefault="009D2896" w:rsidP="00395D6D">
            <w:pPr>
              <w:pStyle w:val="ECCTabletext"/>
              <w:keepNext/>
              <w:jc w:val="right"/>
              <w:rPr>
                <w:rStyle w:val="ECCParagraph"/>
              </w:rPr>
            </w:pPr>
            <w:r w:rsidRPr="00203EDF">
              <w:rPr>
                <w:rStyle w:val="ECCParagraph"/>
              </w:rPr>
              <w:t>15</w:t>
            </w:r>
            <w:r w:rsidR="008508D7">
              <w:t>.00</w:t>
            </w:r>
          </w:p>
        </w:tc>
        <w:tc>
          <w:tcPr>
            <w:tcW w:w="888" w:type="pct"/>
          </w:tcPr>
          <w:p w14:paraId="657E9FF8" w14:textId="559D8D08" w:rsidR="009D2896" w:rsidRPr="00203EDF" w:rsidRDefault="009D2896" w:rsidP="00395D6D">
            <w:pPr>
              <w:pStyle w:val="ECCTabletext"/>
              <w:keepNext/>
              <w:jc w:val="right"/>
              <w:rPr>
                <w:rStyle w:val="ECCParagraph"/>
              </w:rPr>
            </w:pPr>
            <w:r w:rsidRPr="00203EDF">
              <w:rPr>
                <w:rStyle w:val="ECCParagraph"/>
              </w:rPr>
              <w:t>15</w:t>
            </w:r>
            <w:r w:rsidR="008508D7">
              <w:t>.00</w:t>
            </w:r>
          </w:p>
        </w:tc>
      </w:tr>
      <w:tr w:rsidR="0093648A" w:rsidRPr="00203EDF" w14:paraId="6EBB71BF" w14:textId="77777777" w:rsidTr="00AF74B5">
        <w:trPr>
          <w:trHeight w:val="265"/>
        </w:trPr>
        <w:tc>
          <w:tcPr>
            <w:tcW w:w="1273" w:type="pct"/>
          </w:tcPr>
          <w:p w14:paraId="3A1C3CA3" w14:textId="7D24B231" w:rsidR="009D2896" w:rsidRPr="00203EDF" w:rsidRDefault="009D2896" w:rsidP="00632EB4">
            <w:pPr>
              <w:pStyle w:val="ECCTabletext"/>
              <w:keepNext/>
              <w:rPr>
                <w:rStyle w:val="ECCParagraph"/>
              </w:rPr>
            </w:pPr>
            <w:r w:rsidRPr="00203EDF">
              <w:rPr>
                <w:rStyle w:val="ECCParagraph"/>
              </w:rPr>
              <w:t>PSD</w:t>
            </w:r>
            <w:r w:rsidRPr="00DE3B81">
              <w:rPr>
                <w:rStyle w:val="ECCParagraph"/>
                <w:vertAlign w:val="subscript"/>
              </w:rPr>
              <w:t>interf</w:t>
            </w:r>
          </w:p>
        </w:tc>
        <w:tc>
          <w:tcPr>
            <w:tcW w:w="500" w:type="pct"/>
          </w:tcPr>
          <w:p w14:paraId="684F0FAE" w14:textId="30FACEF2" w:rsidR="009D2896" w:rsidRPr="00203EDF" w:rsidRDefault="009D2896" w:rsidP="00632EB4">
            <w:pPr>
              <w:pStyle w:val="ECCTabletext"/>
              <w:keepNext/>
              <w:rPr>
                <w:rStyle w:val="ECCParagraph"/>
              </w:rPr>
            </w:pPr>
            <w:r w:rsidRPr="00203EDF">
              <w:rPr>
                <w:rStyle w:val="ECCParagraph"/>
              </w:rPr>
              <w:t>dBm/</w:t>
            </w:r>
            <w:r w:rsidR="006E68DD">
              <w:rPr>
                <w:rStyle w:val="ECCParagraph"/>
              </w:rPr>
              <w:t>M</w:t>
            </w:r>
            <w:r w:rsidRPr="00203EDF">
              <w:rPr>
                <w:rStyle w:val="ECCParagraph"/>
              </w:rPr>
              <w:t>Hz</w:t>
            </w:r>
          </w:p>
        </w:tc>
        <w:tc>
          <w:tcPr>
            <w:tcW w:w="775" w:type="pct"/>
          </w:tcPr>
          <w:p w14:paraId="05438A28" w14:textId="5DC67125" w:rsidR="009D2896" w:rsidRPr="00203EDF" w:rsidRDefault="009D2896" w:rsidP="00395D6D">
            <w:pPr>
              <w:pStyle w:val="ECCTabletext"/>
              <w:keepNext/>
              <w:jc w:val="right"/>
              <w:rPr>
                <w:rStyle w:val="ECCParagraph"/>
              </w:rPr>
            </w:pPr>
            <w:r w:rsidRPr="00203EDF">
              <w:rPr>
                <w:rStyle w:val="ECCParagraph"/>
              </w:rPr>
              <w:t>-1</w:t>
            </w:r>
            <w:r w:rsidR="006E68DD">
              <w:rPr>
                <w:rStyle w:val="ECCParagraph"/>
              </w:rPr>
              <w:t>1</w:t>
            </w:r>
            <w:r w:rsidRPr="00203EDF">
              <w:rPr>
                <w:rStyle w:val="ECCParagraph"/>
              </w:rPr>
              <w:t>7.6</w:t>
            </w:r>
            <w:r w:rsidR="008508D7">
              <w:rPr>
                <w:rStyle w:val="ECCParagraph"/>
              </w:rPr>
              <w:t>0</w:t>
            </w:r>
          </w:p>
        </w:tc>
        <w:tc>
          <w:tcPr>
            <w:tcW w:w="775" w:type="pct"/>
          </w:tcPr>
          <w:p w14:paraId="3C197794" w14:textId="5BF97232" w:rsidR="009D2896" w:rsidRPr="00203EDF" w:rsidRDefault="009D2896" w:rsidP="00395D6D">
            <w:pPr>
              <w:pStyle w:val="ECCTabletext"/>
              <w:keepNext/>
              <w:jc w:val="right"/>
              <w:rPr>
                <w:rStyle w:val="ECCParagraph"/>
              </w:rPr>
            </w:pPr>
            <w:r w:rsidRPr="00203EDF">
              <w:rPr>
                <w:rStyle w:val="ECCParagraph"/>
              </w:rPr>
              <w:t>-1</w:t>
            </w:r>
            <w:r w:rsidR="006E68DD">
              <w:rPr>
                <w:rStyle w:val="ECCParagraph"/>
              </w:rPr>
              <w:t>1</w:t>
            </w:r>
            <w:r w:rsidRPr="00203EDF">
              <w:rPr>
                <w:rStyle w:val="ECCParagraph"/>
              </w:rPr>
              <w:t>7.6</w:t>
            </w:r>
            <w:r w:rsidR="008508D7">
              <w:rPr>
                <w:rStyle w:val="ECCParagraph"/>
              </w:rPr>
              <w:t>0</w:t>
            </w:r>
          </w:p>
        </w:tc>
        <w:tc>
          <w:tcPr>
            <w:tcW w:w="788" w:type="pct"/>
          </w:tcPr>
          <w:p w14:paraId="31D4A067" w14:textId="11E3A5F0" w:rsidR="009D2896" w:rsidRPr="00203EDF" w:rsidRDefault="009D2896" w:rsidP="00395D6D">
            <w:pPr>
              <w:pStyle w:val="ECCTabletext"/>
              <w:keepNext/>
              <w:jc w:val="right"/>
              <w:rPr>
                <w:rStyle w:val="ECCParagraph"/>
              </w:rPr>
            </w:pPr>
            <w:r w:rsidRPr="00203EDF">
              <w:rPr>
                <w:rStyle w:val="ECCParagraph"/>
              </w:rPr>
              <w:t>-1</w:t>
            </w:r>
            <w:r w:rsidR="006E68DD">
              <w:rPr>
                <w:rStyle w:val="ECCParagraph"/>
              </w:rPr>
              <w:t>1</w:t>
            </w:r>
            <w:r w:rsidRPr="00203EDF">
              <w:rPr>
                <w:rStyle w:val="ECCParagraph"/>
              </w:rPr>
              <w:t>7.6</w:t>
            </w:r>
            <w:r w:rsidR="008508D7">
              <w:rPr>
                <w:rStyle w:val="ECCParagraph"/>
              </w:rPr>
              <w:t>0</w:t>
            </w:r>
          </w:p>
        </w:tc>
        <w:tc>
          <w:tcPr>
            <w:tcW w:w="888" w:type="pct"/>
          </w:tcPr>
          <w:p w14:paraId="380D3BC9" w14:textId="7AD7187B" w:rsidR="009D2896" w:rsidRPr="00203EDF" w:rsidRDefault="009D2896" w:rsidP="00395D6D">
            <w:pPr>
              <w:pStyle w:val="ECCTabletext"/>
              <w:keepNext/>
              <w:jc w:val="right"/>
              <w:rPr>
                <w:rStyle w:val="ECCParagraph"/>
              </w:rPr>
            </w:pPr>
            <w:r w:rsidRPr="00203EDF">
              <w:rPr>
                <w:rStyle w:val="ECCParagraph"/>
              </w:rPr>
              <w:t>-1</w:t>
            </w:r>
            <w:r w:rsidR="006E68DD">
              <w:rPr>
                <w:rStyle w:val="ECCParagraph"/>
              </w:rPr>
              <w:t>1</w:t>
            </w:r>
            <w:r w:rsidRPr="00203EDF">
              <w:rPr>
                <w:rStyle w:val="ECCParagraph"/>
              </w:rPr>
              <w:t>7.6</w:t>
            </w:r>
            <w:r w:rsidR="008508D7">
              <w:rPr>
                <w:rStyle w:val="ECCParagraph"/>
              </w:rPr>
              <w:t>0</w:t>
            </w:r>
          </w:p>
        </w:tc>
      </w:tr>
      <w:tr w:rsidR="0093648A" w:rsidRPr="00203EDF" w14:paraId="4FFBCBBB" w14:textId="77777777" w:rsidTr="00AF74B5">
        <w:trPr>
          <w:trHeight w:val="265"/>
        </w:trPr>
        <w:tc>
          <w:tcPr>
            <w:tcW w:w="1273" w:type="pct"/>
          </w:tcPr>
          <w:p w14:paraId="2807A386" w14:textId="77777777" w:rsidR="009D2896" w:rsidRPr="00203EDF" w:rsidRDefault="009D2896" w:rsidP="00632EB4">
            <w:pPr>
              <w:pStyle w:val="ECCTabletext"/>
              <w:keepNext/>
              <w:rPr>
                <w:rStyle w:val="ECCParagraph"/>
              </w:rPr>
            </w:pPr>
            <w:r w:rsidRPr="00203EDF">
              <w:rPr>
                <w:rStyle w:val="ECCParagraph"/>
              </w:rPr>
              <w:t>N0</w:t>
            </w:r>
          </w:p>
        </w:tc>
        <w:tc>
          <w:tcPr>
            <w:tcW w:w="500" w:type="pct"/>
          </w:tcPr>
          <w:p w14:paraId="48191E53" w14:textId="20E1DA94" w:rsidR="009D2896" w:rsidRPr="00203EDF" w:rsidRDefault="009D2896" w:rsidP="00632EB4">
            <w:pPr>
              <w:pStyle w:val="ECCTabletext"/>
              <w:keepNext/>
              <w:rPr>
                <w:rStyle w:val="ECCParagraph"/>
              </w:rPr>
            </w:pPr>
            <w:r w:rsidRPr="00203EDF">
              <w:rPr>
                <w:rStyle w:val="ECCParagraph"/>
              </w:rPr>
              <w:t>dBm/</w:t>
            </w:r>
            <w:r w:rsidR="006E68DD">
              <w:rPr>
                <w:rStyle w:val="ECCParagraph"/>
              </w:rPr>
              <w:t>M</w:t>
            </w:r>
            <w:r w:rsidRPr="00203EDF">
              <w:rPr>
                <w:rStyle w:val="ECCParagraph"/>
              </w:rPr>
              <w:t>Hz</w:t>
            </w:r>
          </w:p>
        </w:tc>
        <w:tc>
          <w:tcPr>
            <w:tcW w:w="775" w:type="pct"/>
          </w:tcPr>
          <w:p w14:paraId="5DD3E779" w14:textId="1F644A49" w:rsidR="009D2896" w:rsidRPr="00203EDF" w:rsidRDefault="009D2896" w:rsidP="00395D6D">
            <w:pPr>
              <w:pStyle w:val="ECCTabletext"/>
              <w:keepNext/>
              <w:jc w:val="right"/>
              <w:rPr>
                <w:rStyle w:val="ECCParagraph"/>
              </w:rPr>
            </w:pPr>
            <w:r w:rsidRPr="00203EDF">
              <w:rPr>
                <w:rStyle w:val="ECCParagraph"/>
              </w:rPr>
              <w:t>-1</w:t>
            </w:r>
            <w:r w:rsidR="006E68DD">
              <w:rPr>
                <w:rStyle w:val="ECCParagraph"/>
              </w:rPr>
              <w:t>1</w:t>
            </w:r>
            <w:r w:rsidRPr="00203EDF">
              <w:rPr>
                <w:rStyle w:val="ECCParagraph"/>
              </w:rPr>
              <w:t>1.6</w:t>
            </w:r>
            <w:r w:rsidR="008508D7">
              <w:rPr>
                <w:rStyle w:val="ECCParagraph"/>
              </w:rPr>
              <w:t>0</w:t>
            </w:r>
          </w:p>
        </w:tc>
        <w:tc>
          <w:tcPr>
            <w:tcW w:w="775" w:type="pct"/>
          </w:tcPr>
          <w:p w14:paraId="06AD3D68" w14:textId="64FB4CBB" w:rsidR="009D2896" w:rsidRPr="00203EDF" w:rsidRDefault="009D2896" w:rsidP="00395D6D">
            <w:pPr>
              <w:pStyle w:val="ECCTabletext"/>
              <w:keepNext/>
              <w:jc w:val="right"/>
              <w:rPr>
                <w:rStyle w:val="ECCParagraph"/>
              </w:rPr>
            </w:pPr>
            <w:r w:rsidRPr="00203EDF">
              <w:rPr>
                <w:rStyle w:val="ECCParagraph"/>
              </w:rPr>
              <w:t>-1</w:t>
            </w:r>
            <w:r w:rsidR="006E68DD">
              <w:rPr>
                <w:rStyle w:val="ECCParagraph"/>
              </w:rPr>
              <w:t>1</w:t>
            </w:r>
            <w:r w:rsidRPr="00203EDF">
              <w:rPr>
                <w:rStyle w:val="ECCParagraph"/>
              </w:rPr>
              <w:t>1.6</w:t>
            </w:r>
            <w:r w:rsidR="008508D7">
              <w:rPr>
                <w:rStyle w:val="ECCParagraph"/>
              </w:rPr>
              <w:t>0</w:t>
            </w:r>
          </w:p>
        </w:tc>
        <w:tc>
          <w:tcPr>
            <w:tcW w:w="788" w:type="pct"/>
          </w:tcPr>
          <w:p w14:paraId="0DEA0514" w14:textId="6BDD0318" w:rsidR="009D2896" w:rsidRPr="00203EDF" w:rsidRDefault="009D2896" w:rsidP="00395D6D">
            <w:pPr>
              <w:pStyle w:val="ECCTabletext"/>
              <w:keepNext/>
              <w:jc w:val="right"/>
              <w:rPr>
                <w:rStyle w:val="ECCParagraph"/>
              </w:rPr>
            </w:pPr>
            <w:r w:rsidRPr="00203EDF">
              <w:rPr>
                <w:rStyle w:val="ECCParagraph"/>
              </w:rPr>
              <w:t>-1</w:t>
            </w:r>
            <w:r w:rsidR="006E68DD">
              <w:rPr>
                <w:rStyle w:val="ECCParagraph"/>
              </w:rPr>
              <w:t>1</w:t>
            </w:r>
            <w:r w:rsidRPr="00203EDF">
              <w:rPr>
                <w:rStyle w:val="ECCParagraph"/>
              </w:rPr>
              <w:t>1.6</w:t>
            </w:r>
            <w:r w:rsidR="008508D7">
              <w:rPr>
                <w:rStyle w:val="ECCParagraph"/>
              </w:rPr>
              <w:t>0</w:t>
            </w:r>
          </w:p>
        </w:tc>
        <w:tc>
          <w:tcPr>
            <w:tcW w:w="888" w:type="pct"/>
          </w:tcPr>
          <w:p w14:paraId="3F197DCC" w14:textId="485F3A96" w:rsidR="009D2896" w:rsidRPr="00203EDF" w:rsidRDefault="009D2896" w:rsidP="00395D6D">
            <w:pPr>
              <w:pStyle w:val="ECCTabletext"/>
              <w:keepNext/>
              <w:jc w:val="right"/>
              <w:rPr>
                <w:rStyle w:val="ECCParagraph"/>
              </w:rPr>
            </w:pPr>
            <w:r w:rsidRPr="00203EDF">
              <w:rPr>
                <w:rStyle w:val="ECCParagraph"/>
              </w:rPr>
              <w:t>-1</w:t>
            </w:r>
            <w:r w:rsidR="006E68DD">
              <w:rPr>
                <w:rStyle w:val="ECCParagraph"/>
              </w:rPr>
              <w:t>1</w:t>
            </w:r>
            <w:r w:rsidRPr="00203EDF">
              <w:rPr>
                <w:rStyle w:val="ECCParagraph"/>
              </w:rPr>
              <w:t>1.6</w:t>
            </w:r>
            <w:r w:rsidR="008508D7">
              <w:rPr>
                <w:rStyle w:val="ECCParagraph"/>
              </w:rPr>
              <w:t>0</w:t>
            </w:r>
          </w:p>
        </w:tc>
      </w:tr>
      <w:tr w:rsidR="0093648A" w:rsidRPr="00203EDF" w14:paraId="00EA687B" w14:textId="77777777" w:rsidTr="00AF74B5">
        <w:trPr>
          <w:trHeight w:val="265"/>
        </w:trPr>
        <w:tc>
          <w:tcPr>
            <w:tcW w:w="1273" w:type="pct"/>
          </w:tcPr>
          <w:p w14:paraId="09C3AFDC" w14:textId="77777777" w:rsidR="009D2896" w:rsidRPr="00203EDF" w:rsidRDefault="009D2896" w:rsidP="00632EB4">
            <w:pPr>
              <w:pStyle w:val="ECCTabletext"/>
              <w:keepNext/>
              <w:rPr>
                <w:rStyle w:val="ECCParagraph"/>
              </w:rPr>
            </w:pPr>
            <w:r w:rsidRPr="00203EDF">
              <w:rPr>
                <w:rStyle w:val="ECCParagraph"/>
              </w:rPr>
              <w:t>I/N</w:t>
            </w:r>
          </w:p>
        </w:tc>
        <w:tc>
          <w:tcPr>
            <w:tcW w:w="500" w:type="pct"/>
          </w:tcPr>
          <w:p w14:paraId="333E461E" w14:textId="77777777" w:rsidR="009D2896" w:rsidRPr="00203EDF" w:rsidRDefault="009D2896" w:rsidP="00632EB4">
            <w:pPr>
              <w:pStyle w:val="ECCTabletext"/>
              <w:keepNext/>
              <w:rPr>
                <w:rStyle w:val="ECCParagraph"/>
              </w:rPr>
            </w:pPr>
            <w:r w:rsidRPr="00203EDF">
              <w:rPr>
                <w:rStyle w:val="ECCParagraph"/>
              </w:rPr>
              <w:t>dB</w:t>
            </w:r>
          </w:p>
        </w:tc>
        <w:tc>
          <w:tcPr>
            <w:tcW w:w="775" w:type="pct"/>
          </w:tcPr>
          <w:p w14:paraId="6EA53D49" w14:textId="18383FE7" w:rsidR="009D2896" w:rsidRPr="00203EDF" w:rsidRDefault="009D2896" w:rsidP="00395D6D">
            <w:pPr>
              <w:pStyle w:val="ECCTabletext"/>
              <w:keepNext/>
              <w:jc w:val="right"/>
              <w:rPr>
                <w:rStyle w:val="ECCParagraph"/>
              </w:rPr>
            </w:pPr>
            <w:r w:rsidRPr="00203EDF">
              <w:rPr>
                <w:rStyle w:val="ECCParagraph"/>
              </w:rPr>
              <w:t>-6</w:t>
            </w:r>
            <w:r w:rsidR="008508D7">
              <w:t>.00</w:t>
            </w:r>
          </w:p>
        </w:tc>
        <w:tc>
          <w:tcPr>
            <w:tcW w:w="775" w:type="pct"/>
          </w:tcPr>
          <w:p w14:paraId="7714B367" w14:textId="40F84C25" w:rsidR="009D2896" w:rsidRPr="00203EDF" w:rsidRDefault="009D2896" w:rsidP="00395D6D">
            <w:pPr>
              <w:pStyle w:val="ECCTabletext"/>
              <w:keepNext/>
              <w:jc w:val="right"/>
              <w:rPr>
                <w:rStyle w:val="ECCParagraph"/>
              </w:rPr>
            </w:pPr>
            <w:r w:rsidRPr="00203EDF">
              <w:rPr>
                <w:rStyle w:val="ECCParagraph"/>
              </w:rPr>
              <w:t>-6</w:t>
            </w:r>
            <w:r w:rsidR="008508D7">
              <w:t>.00</w:t>
            </w:r>
          </w:p>
        </w:tc>
        <w:tc>
          <w:tcPr>
            <w:tcW w:w="788" w:type="pct"/>
          </w:tcPr>
          <w:p w14:paraId="5F4D014F" w14:textId="108E0F5F" w:rsidR="009D2896" w:rsidRPr="00203EDF" w:rsidRDefault="009D2896" w:rsidP="00395D6D">
            <w:pPr>
              <w:pStyle w:val="ECCTabletext"/>
              <w:keepNext/>
              <w:jc w:val="right"/>
              <w:rPr>
                <w:rStyle w:val="ECCParagraph"/>
              </w:rPr>
            </w:pPr>
            <w:r w:rsidRPr="00203EDF">
              <w:rPr>
                <w:rStyle w:val="ECCParagraph"/>
              </w:rPr>
              <w:t>-6</w:t>
            </w:r>
            <w:r w:rsidR="008508D7">
              <w:t>.00</w:t>
            </w:r>
          </w:p>
        </w:tc>
        <w:tc>
          <w:tcPr>
            <w:tcW w:w="888" w:type="pct"/>
          </w:tcPr>
          <w:p w14:paraId="703373B2" w14:textId="34F06084" w:rsidR="009D2896" w:rsidRPr="00203EDF" w:rsidRDefault="009D2896" w:rsidP="00395D6D">
            <w:pPr>
              <w:pStyle w:val="ECCTabletext"/>
              <w:keepNext/>
              <w:jc w:val="right"/>
              <w:rPr>
                <w:rStyle w:val="ECCParagraph"/>
              </w:rPr>
            </w:pPr>
            <w:r w:rsidRPr="00203EDF">
              <w:rPr>
                <w:rStyle w:val="ECCParagraph"/>
              </w:rPr>
              <w:t>-6</w:t>
            </w:r>
            <w:r w:rsidR="008508D7">
              <w:t>.00</w:t>
            </w:r>
          </w:p>
        </w:tc>
      </w:tr>
    </w:tbl>
    <w:p w14:paraId="480B7A6B" w14:textId="04368969" w:rsidR="000C5CB5" w:rsidRDefault="00574AC8" w:rsidP="008508D7">
      <w:pPr>
        <w:pStyle w:val="Caption"/>
        <w:keepNext/>
      </w:pPr>
      <w:r>
        <w:t xml:space="preserve">Table </w:t>
      </w:r>
      <w:fldSimple w:instr=" SEQ Table \* ARABIC ">
        <w:r w:rsidR="003D7771">
          <w:rPr>
            <w:noProof/>
          </w:rPr>
          <w:t>36</w:t>
        </w:r>
      </w:fldSimple>
      <w:r w:rsidR="0099627E" w:rsidRPr="0099627E">
        <w:t>: Separation distance calculation for 5 MHz TS bandwidth,</w:t>
      </w:r>
    </w:p>
    <w:p w14:paraId="021D6B0F" w14:textId="1FD4F6C4" w:rsidR="0099627E" w:rsidRPr="0099627E" w:rsidRDefault="0099627E" w:rsidP="008508D7">
      <w:pPr>
        <w:pStyle w:val="Caption"/>
        <w:keepNext/>
      </w:pPr>
      <w:r w:rsidRPr="0099627E">
        <w:t>RDSS victim 0 dB Grx, TS interferer BS</w:t>
      </w:r>
    </w:p>
    <w:tbl>
      <w:tblPr>
        <w:tblStyle w:val="ECCTable-redheader"/>
        <w:tblW w:w="5000" w:type="pct"/>
        <w:tblInd w:w="0" w:type="dxa"/>
        <w:tblLook w:val="04A0" w:firstRow="1" w:lastRow="0" w:firstColumn="1" w:lastColumn="0" w:noHBand="0" w:noVBand="1"/>
      </w:tblPr>
      <w:tblGrid>
        <w:gridCol w:w="2395"/>
        <w:gridCol w:w="1094"/>
        <w:gridCol w:w="1392"/>
        <w:gridCol w:w="1393"/>
        <w:gridCol w:w="1393"/>
        <w:gridCol w:w="1393"/>
      </w:tblGrid>
      <w:tr w:rsidR="00AF74B5" w:rsidRPr="006D7268" w14:paraId="112F2D2D" w14:textId="77777777" w:rsidTr="008D6EB5">
        <w:trPr>
          <w:cnfStyle w:val="100000000000" w:firstRow="1" w:lastRow="0" w:firstColumn="0" w:lastColumn="0" w:oddVBand="0" w:evenVBand="0" w:oddHBand="0" w:evenHBand="0" w:firstRowFirstColumn="0" w:firstRowLastColumn="0" w:lastRowFirstColumn="0" w:lastRowLastColumn="0"/>
          <w:trHeight w:val="300"/>
        </w:trPr>
        <w:tc>
          <w:tcPr>
            <w:tcW w:w="1224" w:type="pct"/>
            <w:vMerge w:val="restart"/>
            <w:tcBorders>
              <w:top w:val="single" w:sz="4" w:space="0" w:color="FFFFFF" w:themeColor="background1"/>
              <w:left w:val="single" w:sz="4" w:space="0" w:color="FFFFFF" w:themeColor="background1"/>
              <w:bottom w:val="single" w:sz="4" w:space="0" w:color="FFFFFF" w:themeColor="background1"/>
            </w:tcBorders>
            <w:noWrap/>
            <w:hideMark/>
          </w:tcPr>
          <w:p w14:paraId="3DA0D705" w14:textId="77777777" w:rsidR="00AF74B5" w:rsidRPr="00AF74B5" w:rsidRDefault="00AF74B5" w:rsidP="00487295">
            <w:r w:rsidRPr="00AF74B5">
              <w:t>RDSS</w:t>
            </w:r>
          </w:p>
          <w:p w14:paraId="5E65B9FA" w14:textId="77777777" w:rsidR="00AF74B5" w:rsidRPr="00AF74B5" w:rsidRDefault="00AF74B5" w:rsidP="00006191">
            <w:r w:rsidRPr="00AF74B5">
              <w:t>Parameter</w:t>
            </w:r>
          </w:p>
        </w:tc>
        <w:tc>
          <w:tcPr>
            <w:tcW w:w="559" w:type="pct"/>
            <w:vMerge w:val="restart"/>
            <w:tcBorders>
              <w:top w:val="single" w:sz="4" w:space="0" w:color="FFFFFF" w:themeColor="background1"/>
              <w:bottom w:val="single" w:sz="4" w:space="0" w:color="FFFFFF" w:themeColor="background1"/>
            </w:tcBorders>
            <w:noWrap/>
            <w:hideMark/>
          </w:tcPr>
          <w:p w14:paraId="7F9C9085" w14:textId="77777777" w:rsidR="00AF74B5" w:rsidRPr="00AF74B5" w:rsidRDefault="00AF74B5" w:rsidP="00AF74B5">
            <w:r w:rsidRPr="00AF74B5">
              <w:t>Units</w:t>
            </w:r>
          </w:p>
        </w:tc>
        <w:tc>
          <w:tcPr>
            <w:tcW w:w="1608" w:type="pct"/>
            <w:gridSpan w:val="2"/>
            <w:tcBorders>
              <w:top w:val="single" w:sz="4" w:space="0" w:color="FFFFFF" w:themeColor="background1"/>
              <w:bottom w:val="single" w:sz="4" w:space="0" w:color="FFFFFF" w:themeColor="background1"/>
            </w:tcBorders>
            <w:noWrap/>
            <w:hideMark/>
          </w:tcPr>
          <w:p w14:paraId="34614351" w14:textId="77777777" w:rsidR="00AF74B5" w:rsidRPr="00AF74B5" w:rsidRDefault="00AF74B5" w:rsidP="00AF74B5">
            <w:r w:rsidRPr="00AF74B5">
              <w:t>Case 1</w:t>
            </w:r>
          </w:p>
        </w:tc>
        <w:tc>
          <w:tcPr>
            <w:tcW w:w="1608" w:type="pct"/>
            <w:gridSpan w:val="2"/>
            <w:tcBorders>
              <w:top w:val="single" w:sz="4" w:space="0" w:color="FFFFFF" w:themeColor="background1"/>
              <w:bottom w:val="single" w:sz="4" w:space="0" w:color="FFFFFF" w:themeColor="background1"/>
              <w:right w:val="single" w:sz="4" w:space="0" w:color="FFFFFF" w:themeColor="background1"/>
            </w:tcBorders>
            <w:noWrap/>
            <w:hideMark/>
          </w:tcPr>
          <w:p w14:paraId="12603DCA" w14:textId="77777777" w:rsidR="00AF74B5" w:rsidRPr="00AF74B5" w:rsidRDefault="00AF74B5" w:rsidP="00AF74B5">
            <w:r w:rsidRPr="00AF74B5">
              <w:t>Case 2</w:t>
            </w:r>
          </w:p>
        </w:tc>
      </w:tr>
      <w:tr w:rsidR="00AF74B5" w:rsidRPr="006D7268" w14:paraId="3E7FD7D7" w14:textId="77777777" w:rsidTr="008D6EB5">
        <w:trPr>
          <w:trHeight w:val="767"/>
        </w:trPr>
        <w:tc>
          <w:tcPr>
            <w:tcW w:w="1224"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59E4D310" w14:textId="77777777" w:rsidR="00AF74B5" w:rsidRPr="008D6EB5" w:rsidRDefault="00AF74B5" w:rsidP="008D6EB5">
            <w:pPr>
              <w:jc w:val="center"/>
              <w:rPr>
                <w:b/>
                <w:color w:val="FFFFFF" w:themeColor="background1"/>
              </w:rPr>
            </w:pPr>
          </w:p>
        </w:tc>
        <w:tc>
          <w:tcPr>
            <w:tcW w:w="559"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3A820419" w14:textId="77777777" w:rsidR="00AF74B5" w:rsidRPr="008D6EB5" w:rsidRDefault="00AF74B5" w:rsidP="008D6EB5">
            <w:pPr>
              <w:jc w:val="center"/>
              <w:rPr>
                <w:b/>
                <w:color w:val="FFFFFF" w:themeColor="background1"/>
              </w:rPr>
            </w:pPr>
          </w:p>
        </w:tc>
        <w:tc>
          <w:tcPr>
            <w:tcW w:w="160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28E41384" w14:textId="77777777" w:rsidR="00AF74B5" w:rsidRPr="008D6EB5" w:rsidRDefault="00AF74B5" w:rsidP="008D6EB5">
            <w:pPr>
              <w:jc w:val="center"/>
              <w:rPr>
                <w:b/>
                <w:color w:val="FFFFFF" w:themeColor="background1"/>
              </w:rPr>
            </w:pPr>
            <w:r w:rsidRPr="008D6EB5">
              <w:rPr>
                <w:b/>
                <w:color w:val="FFFFFF" w:themeColor="background1"/>
              </w:rPr>
              <w:t>Outdoor TS</w:t>
            </w:r>
          </w:p>
          <w:p w14:paraId="50CD8006" w14:textId="77777777" w:rsidR="00AF74B5" w:rsidRPr="008D6EB5" w:rsidRDefault="00AF74B5" w:rsidP="008D6EB5">
            <w:pPr>
              <w:jc w:val="center"/>
              <w:rPr>
                <w:b/>
                <w:color w:val="FFFFFF" w:themeColor="background1"/>
              </w:rPr>
            </w:pPr>
            <w:r w:rsidRPr="008D6EB5">
              <w:rPr>
                <w:b/>
                <w:color w:val="FFFFFF" w:themeColor="background1"/>
              </w:rPr>
              <w:t>Outdoor RDSS</w:t>
            </w:r>
          </w:p>
        </w:tc>
        <w:tc>
          <w:tcPr>
            <w:tcW w:w="160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76B5548C" w14:textId="77777777" w:rsidR="00AF74B5" w:rsidRPr="008D6EB5" w:rsidRDefault="00AF74B5" w:rsidP="008D6EB5">
            <w:pPr>
              <w:jc w:val="center"/>
              <w:rPr>
                <w:b/>
                <w:color w:val="FFFFFF" w:themeColor="background1"/>
              </w:rPr>
            </w:pPr>
            <w:r w:rsidRPr="008D6EB5">
              <w:rPr>
                <w:b/>
                <w:color w:val="FFFFFF" w:themeColor="background1"/>
              </w:rPr>
              <w:t>Indoor TS</w:t>
            </w:r>
          </w:p>
          <w:p w14:paraId="25796E0E" w14:textId="77777777" w:rsidR="00AF74B5" w:rsidRPr="008D6EB5" w:rsidRDefault="00AF74B5" w:rsidP="008D6EB5">
            <w:pPr>
              <w:jc w:val="center"/>
              <w:rPr>
                <w:b/>
                <w:color w:val="FFFFFF" w:themeColor="background1"/>
              </w:rPr>
            </w:pPr>
            <w:r w:rsidRPr="008D6EB5">
              <w:rPr>
                <w:b/>
                <w:color w:val="FFFFFF" w:themeColor="background1"/>
              </w:rPr>
              <w:t>Outdoor RDSS</w:t>
            </w:r>
          </w:p>
        </w:tc>
      </w:tr>
      <w:tr w:rsidR="00AF74B5" w:rsidRPr="006D7268" w14:paraId="04D98063" w14:textId="77777777" w:rsidTr="008D6EB5">
        <w:trPr>
          <w:trHeight w:val="300"/>
        </w:trPr>
        <w:tc>
          <w:tcPr>
            <w:tcW w:w="12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49883B41" w14:textId="77777777" w:rsidR="00AF74B5" w:rsidRPr="00AF74B5" w:rsidRDefault="00AF74B5" w:rsidP="00AF74B5">
            <w:pPr>
              <w:jc w:val="center"/>
              <w:rPr>
                <w:b/>
                <w:color w:val="FFFFFF" w:themeColor="background1"/>
              </w:rPr>
            </w:pPr>
            <w:r w:rsidRPr="00AF74B5">
              <w:rPr>
                <w:b/>
                <w:color w:val="FFFFFF" w:themeColor="background1"/>
              </w:rPr>
              <w:t>Interferer</w:t>
            </w:r>
          </w:p>
        </w:tc>
        <w:tc>
          <w:tcPr>
            <w:tcW w:w="559"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0A5618E3" w14:textId="77777777" w:rsidR="00AF74B5" w:rsidRPr="00AF74B5" w:rsidRDefault="00AF74B5" w:rsidP="00AF74B5">
            <w:pPr>
              <w:jc w:val="center"/>
              <w:rPr>
                <w:b/>
                <w:color w:val="FFFFFF" w:themeColor="background1"/>
              </w:rPr>
            </w:pPr>
          </w:p>
        </w:tc>
        <w:tc>
          <w:tcPr>
            <w:tcW w:w="8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24058200" w14:textId="77777777" w:rsidR="00AF74B5" w:rsidRPr="00AF74B5" w:rsidRDefault="00AF74B5" w:rsidP="00AF74B5">
            <w:pPr>
              <w:jc w:val="center"/>
              <w:rPr>
                <w:b/>
                <w:color w:val="FFFFFF" w:themeColor="background1"/>
              </w:rPr>
            </w:pPr>
            <w:r w:rsidRPr="00AF74B5">
              <w:rPr>
                <w:b/>
                <w:color w:val="FFFFFF" w:themeColor="background1"/>
              </w:rPr>
              <w:t>TS BS</w:t>
            </w:r>
          </w:p>
        </w:tc>
        <w:tc>
          <w:tcPr>
            <w:tcW w:w="8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0259030F" w14:textId="77777777" w:rsidR="00AF74B5" w:rsidRPr="00AF74B5" w:rsidRDefault="00AF74B5" w:rsidP="00AF74B5">
            <w:pPr>
              <w:jc w:val="center"/>
              <w:rPr>
                <w:b/>
                <w:color w:val="FFFFFF" w:themeColor="background1"/>
              </w:rPr>
            </w:pPr>
            <w:r w:rsidRPr="00AF74B5">
              <w:rPr>
                <w:b/>
                <w:color w:val="FFFFFF" w:themeColor="background1"/>
              </w:rPr>
              <w:t>TS UE</w:t>
            </w:r>
          </w:p>
        </w:tc>
        <w:tc>
          <w:tcPr>
            <w:tcW w:w="8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2BD70DBF" w14:textId="77777777" w:rsidR="00AF74B5" w:rsidRPr="00AF74B5" w:rsidRDefault="00AF74B5" w:rsidP="00AF74B5">
            <w:pPr>
              <w:jc w:val="center"/>
              <w:rPr>
                <w:b/>
                <w:color w:val="FFFFFF" w:themeColor="background1"/>
              </w:rPr>
            </w:pPr>
            <w:r w:rsidRPr="00AF74B5">
              <w:rPr>
                <w:b/>
                <w:color w:val="FFFFFF" w:themeColor="background1"/>
              </w:rPr>
              <w:t>TS BS</w:t>
            </w:r>
          </w:p>
        </w:tc>
        <w:tc>
          <w:tcPr>
            <w:tcW w:w="8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noWrap/>
            <w:hideMark/>
          </w:tcPr>
          <w:p w14:paraId="7437342C" w14:textId="77777777" w:rsidR="00AF74B5" w:rsidRPr="00AF74B5" w:rsidRDefault="00AF74B5" w:rsidP="00AF74B5">
            <w:pPr>
              <w:jc w:val="center"/>
              <w:rPr>
                <w:b/>
                <w:color w:val="FFFFFF" w:themeColor="background1"/>
              </w:rPr>
            </w:pPr>
            <w:r w:rsidRPr="00AF74B5">
              <w:rPr>
                <w:b/>
                <w:color w:val="FFFFFF" w:themeColor="background1"/>
              </w:rPr>
              <w:t>TS UE</w:t>
            </w:r>
          </w:p>
        </w:tc>
      </w:tr>
      <w:tr w:rsidR="002B03CE" w:rsidRPr="006D7268" w14:paraId="0EE91166" w14:textId="77777777" w:rsidTr="008D6EB5">
        <w:trPr>
          <w:trHeight w:val="300"/>
        </w:trPr>
        <w:tc>
          <w:tcPr>
            <w:tcW w:w="1224" w:type="pct"/>
            <w:tcBorders>
              <w:top w:val="single" w:sz="4" w:space="0" w:color="FFFFFF" w:themeColor="background1"/>
            </w:tcBorders>
            <w:noWrap/>
            <w:hideMark/>
          </w:tcPr>
          <w:p w14:paraId="271F07F2" w14:textId="77777777" w:rsidR="0099627E" w:rsidRPr="0099627E" w:rsidRDefault="0099627E" w:rsidP="0099627E">
            <w:r w:rsidRPr="006D7268">
              <w:t>D Ehata</w:t>
            </w:r>
            <w:r w:rsidRPr="0099627E">
              <w:t xml:space="preserve"> (urban)</w:t>
            </w:r>
          </w:p>
        </w:tc>
        <w:tc>
          <w:tcPr>
            <w:tcW w:w="559" w:type="pct"/>
            <w:tcBorders>
              <w:top w:val="single" w:sz="4" w:space="0" w:color="FFFFFF" w:themeColor="background1"/>
            </w:tcBorders>
            <w:noWrap/>
            <w:hideMark/>
          </w:tcPr>
          <w:p w14:paraId="6C80884F" w14:textId="77777777" w:rsidR="0099627E" w:rsidRPr="0099627E" w:rsidRDefault="0099627E" w:rsidP="0099627E">
            <w:r w:rsidRPr="006D7268">
              <w:t>km</w:t>
            </w:r>
          </w:p>
        </w:tc>
        <w:tc>
          <w:tcPr>
            <w:tcW w:w="804" w:type="pct"/>
            <w:tcBorders>
              <w:top w:val="single" w:sz="4" w:space="0" w:color="FFFFFF" w:themeColor="background1"/>
            </w:tcBorders>
            <w:noWrap/>
          </w:tcPr>
          <w:p w14:paraId="19FA1DC9" w14:textId="25B001E5" w:rsidR="0099627E" w:rsidRPr="0099627E" w:rsidRDefault="004F54F3" w:rsidP="008508D7">
            <w:pPr>
              <w:jc w:val="right"/>
            </w:pPr>
            <w:r>
              <w:t>0.9</w:t>
            </w:r>
            <w:r w:rsidR="008508D7">
              <w:t>0</w:t>
            </w:r>
          </w:p>
        </w:tc>
        <w:tc>
          <w:tcPr>
            <w:tcW w:w="804" w:type="pct"/>
            <w:tcBorders>
              <w:top w:val="single" w:sz="4" w:space="0" w:color="FFFFFF" w:themeColor="background1"/>
            </w:tcBorders>
            <w:noWrap/>
          </w:tcPr>
          <w:p w14:paraId="2B556ED4" w14:textId="6C456782" w:rsidR="0099627E" w:rsidRPr="0099627E" w:rsidRDefault="004F54F3" w:rsidP="008508D7">
            <w:pPr>
              <w:jc w:val="right"/>
            </w:pPr>
            <w:r>
              <w:t>0.1</w:t>
            </w:r>
            <w:r w:rsidR="008508D7">
              <w:t>0</w:t>
            </w:r>
          </w:p>
        </w:tc>
        <w:tc>
          <w:tcPr>
            <w:tcW w:w="804" w:type="pct"/>
            <w:tcBorders>
              <w:top w:val="single" w:sz="4" w:space="0" w:color="FFFFFF" w:themeColor="background1"/>
            </w:tcBorders>
            <w:noWrap/>
          </w:tcPr>
          <w:p w14:paraId="07898772" w14:textId="3DA0E4B5" w:rsidR="0099627E" w:rsidRPr="0099627E" w:rsidRDefault="004F54F3" w:rsidP="008508D7">
            <w:pPr>
              <w:jc w:val="right"/>
            </w:pPr>
            <w:r>
              <w:t>0.1</w:t>
            </w:r>
            <w:r w:rsidR="008508D7">
              <w:t>0</w:t>
            </w:r>
          </w:p>
        </w:tc>
        <w:tc>
          <w:tcPr>
            <w:tcW w:w="804" w:type="pct"/>
            <w:tcBorders>
              <w:top w:val="single" w:sz="4" w:space="0" w:color="FFFFFF" w:themeColor="background1"/>
            </w:tcBorders>
            <w:noWrap/>
          </w:tcPr>
          <w:p w14:paraId="421DDE61" w14:textId="6072BE9B" w:rsidR="0099627E" w:rsidRPr="0099627E" w:rsidRDefault="004F54F3" w:rsidP="008508D7">
            <w:pPr>
              <w:jc w:val="right"/>
            </w:pPr>
            <w:r>
              <w:t>0.1</w:t>
            </w:r>
            <w:r w:rsidR="008508D7">
              <w:t>0</w:t>
            </w:r>
          </w:p>
        </w:tc>
      </w:tr>
      <w:tr w:rsidR="002B03CE" w:rsidRPr="006D7268" w14:paraId="46A9F275" w14:textId="77777777" w:rsidTr="008D6EB5">
        <w:trPr>
          <w:trHeight w:val="300"/>
        </w:trPr>
        <w:tc>
          <w:tcPr>
            <w:tcW w:w="1224" w:type="pct"/>
            <w:noWrap/>
          </w:tcPr>
          <w:p w14:paraId="1E4D2796" w14:textId="27FE0EF2" w:rsidR="0099627E" w:rsidRPr="0099627E" w:rsidRDefault="0099627E" w:rsidP="0099627E">
            <w:r w:rsidRPr="00203EDF">
              <w:rPr>
                <w:rStyle w:val="ECCParagraph"/>
              </w:rPr>
              <w:t>D EHata</w:t>
            </w:r>
            <w:r w:rsidRPr="0099627E">
              <w:rPr>
                <w:rStyle w:val="ECCParagraph"/>
              </w:rPr>
              <w:t xml:space="preserve"> (suburban)</w:t>
            </w:r>
          </w:p>
        </w:tc>
        <w:tc>
          <w:tcPr>
            <w:tcW w:w="559" w:type="pct"/>
            <w:noWrap/>
          </w:tcPr>
          <w:p w14:paraId="10F45B72" w14:textId="7815310E" w:rsidR="0099627E" w:rsidRPr="0099627E" w:rsidRDefault="0099627E" w:rsidP="0099627E">
            <w:r>
              <w:t>km</w:t>
            </w:r>
          </w:p>
        </w:tc>
        <w:tc>
          <w:tcPr>
            <w:tcW w:w="804" w:type="pct"/>
            <w:noWrap/>
          </w:tcPr>
          <w:p w14:paraId="0964CF80" w14:textId="2D072BC2" w:rsidR="0099627E" w:rsidRPr="0099627E" w:rsidRDefault="004F54F3" w:rsidP="008508D7">
            <w:pPr>
              <w:jc w:val="right"/>
            </w:pPr>
            <w:r>
              <w:t>1.8</w:t>
            </w:r>
            <w:r w:rsidR="008508D7">
              <w:t>0</w:t>
            </w:r>
          </w:p>
        </w:tc>
        <w:tc>
          <w:tcPr>
            <w:tcW w:w="804" w:type="pct"/>
            <w:noWrap/>
          </w:tcPr>
          <w:p w14:paraId="7B7925FB" w14:textId="07267717" w:rsidR="0099627E" w:rsidRPr="0099627E" w:rsidRDefault="004F54F3" w:rsidP="008508D7">
            <w:pPr>
              <w:jc w:val="right"/>
            </w:pPr>
            <w:r>
              <w:t>0.3</w:t>
            </w:r>
            <w:r w:rsidR="008508D7">
              <w:t>0</w:t>
            </w:r>
          </w:p>
        </w:tc>
        <w:tc>
          <w:tcPr>
            <w:tcW w:w="804" w:type="pct"/>
            <w:noWrap/>
          </w:tcPr>
          <w:p w14:paraId="71B30F22" w14:textId="201E0DFF" w:rsidR="0099627E" w:rsidRPr="0099627E" w:rsidRDefault="004F54F3" w:rsidP="008508D7">
            <w:pPr>
              <w:jc w:val="right"/>
            </w:pPr>
            <w:r>
              <w:t>0.1</w:t>
            </w:r>
            <w:r w:rsidR="008508D7">
              <w:t>0</w:t>
            </w:r>
          </w:p>
        </w:tc>
        <w:tc>
          <w:tcPr>
            <w:tcW w:w="804" w:type="pct"/>
            <w:noWrap/>
          </w:tcPr>
          <w:p w14:paraId="7D587C6A" w14:textId="3C0BA570" w:rsidR="0099627E" w:rsidRPr="0099627E" w:rsidRDefault="004F54F3" w:rsidP="008508D7">
            <w:pPr>
              <w:jc w:val="right"/>
            </w:pPr>
            <w:r>
              <w:t>0.1</w:t>
            </w:r>
            <w:r w:rsidR="008508D7">
              <w:t>0</w:t>
            </w:r>
          </w:p>
        </w:tc>
      </w:tr>
      <w:tr w:rsidR="002B03CE" w:rsidRPr="006D7268" w14:paraId="3AE40213" w14:textId="77777777" w:rsidTr="008D6EB5">
        <w:trPr>
          <w:trHeight w:val="300"/>
        </w:trPr>
        <w:tc>
          <w:tcPr>
            <w:tcW w:w="1224" w:type="pct"/>
            <w:noWrap/>
          </w:tcPr>
          <w:p w14:paraId="00C74767" w14:textId="69E1F3F8" w:rsidR="0099627E" w:rsidRPr="0099627E" w:rsidRDefault="0099627E" w:rsidP="0099627E">
            <w:r w:rsidRPr="00203EDF">
              <w:rPr>
                <w:rStyle w:val="ECCParagraph"/>
              </w:rPr>
              <w:t>D EHata</w:t>
            </w:r>
            <w:r w:rsidRPr="0099627E">
              <w:rPr>
                <w:rStyle w:val="ECCParagraph"/>
              </w:rPr>
              <w:t xml:space="preserve"> (rural)</w:t>
            </w:r>
          </w:p>
        </w:tc>
        <w:tc>
          <w:tcPr>
            <w:tcW w:w="559" w:type="pct"/>
            <w:noWrap/>
          </w:tcPr>
          <w:p w14:paraId="780AE62C" w14:textId="794FCB56" w:rsidR="0099627E" w:rsidRPr="0099627E" w:rsidRDefault="0099627E" w:rsidP="0099627E">
            <w:r>
              <w:t>km</w:t>
            </w:r>
          </w:p>
        </w:tc>
        <w:tc>
          <w:tcPr>
            <w:tcW w:w="804" w:type="pct"/>
            <w:noWrap/>
          </w:tcPr>
          <w:p w14:paraId="552D292F" w14:textId="25D67D33" w:rsidR="0099627E" w:rsidRPr="0099627E" w:rsidRDefault="004F54F3" w:rsidP="008508D7">
            <w:pPr>
              <w:jc w:val="right"/>
            </w:pPr>
            <w:r>
              <w:t>6.8</w:t>
            </w:r>
            <w:r w:rsidR="008508D7">
              <w:t>0</w:t>
            </w:r>
          </w:p>
        </w:tc>
        <w:tc>
          <w:tcPr>
            <w:tcW w:w="804" w:type="pct"/>
            <w:noWrap/>
          </w:tcPr>
          <w:p w14:paraId="4091D78D" w14:textId="308DDA41" w:rsidR="0099627E" w:rsidRPr="0099627E" w:rsidRDefault="004F54F3" w:rsidP="008508D7">
            <w:pPr>
              <w:jc w:val="right"/>
            </w:pPr>
            <w:r>
              <w:t>1.1</w:t>
            </w:r>
            <w:r w:rsidR="008508D7">
              <w:t>0</w:t>
            </w:r>
          </w:p>
        </w:tc>
        <w:tc>
          <w:tcPr>
            <w:tcW w:w="804" w:type="pct"/>
            <w:noWrap/>
          </w:tcPr>
          <w:p w14:paraId="36071025" w14:textId="4CFAC974" w:rsidR="0099627E" w:rsidRPr="0099627E" w:rsidRDefault="004F54F3" w:rsidP="008508D7">
            <w:pPr>
              <w:jc w:val="right"/>
            </w:pPr>
            <w:r>
              <w:t>0.3</w:t>
            </w:r>
            <w:r w:rsidR="008508D7">
              <w:t>0</w:t>
            </w:r>
          </w:p>
        </w:tc>
        <w:tc>
          <w:tcPr>
            <w:tcW w:w="804" w:type="pct"/>
            <w:noWrap/>
          </w:tcPr>
          <w:p w14:paraId="48031FB3" w14:textId="4C0F38D0" w:rsidR="0099627E" w:rsidRPr="0099627E" w:rsidRDefault="004F54F3" w:rsidP="008508D7">
            <w:pPr>
              <w:jc w:val="right"/>
            </w:pPr>
            <w:r>
              <w:t>0.3</w:t>
            </w:r>
            <w:r w:rsidR="008508D7">
              <w:t>0</w:t>
            </w:r>
          </w:p>
        </w:tc>
      </w:tr>
      <w:tr w:rsidR="002B03CE" w:rsidRPr="006D7268" w14:paraId="2204CCC8" w14:textId="77777777" w:rsidTr="008D6EB5">
        <w:trPr>
          <w:trHeight w:val="300"/>
        </w:trPr>
        <w:tc>
          <w:tcPr>
            <w:tcW w:w="1224" w:type="pct"/>
            <w:noWrap/>
            <w:hideMark/>
          </w:tcPr>
          <w:p w14:paraId="6ABB0AA7" w14:textId="77777777" w:rsidR="002B03CE" w:rsidRPr="002B03CE" w:rsidRDefault="002B03CE" w:rsidP="002B03CE">
            <w:r w:rsidRPr="006D7268">
              <w:t>D FSPL</w:t>
            </w:r>
            <w:r w:rsidRPr="002B03CE">
              <w:t xml:space="preserve"> (urban)</w:t>
            </w:r>
          </w:p>
        </w:tc>
        <w:tc>
          <w:tcPr>
            <w:tcW w:w="559" w:type="pct"/>
            <w:noWrap/>
            <w:hideMark/>
          </w:tcPr>
          <w:p w14:paraId="2494A234" w14:textId="77777777" w:rsidR="002B03CE" w:rsidRPr="002B03CE" w:rsidRDefault="002B03CE" w:rsidP="002B03CE">
            <w:r w:rsidRPr="006D7268">
              <w:t>km</w:t>
            </w:r>
          </w:p>
        </w:tc>
        <w:tc>
          <w:tcPr>
            <w:tcW w:w="804" w:type="pct"/>
            <w:noWrap/>
            <w:hideMark/>
          </w:tcPr>
          <w:p w14:paraId="751F7031" w14:textId="7F035CF3" w:rsidR="002B03CE" w:rsidRPr="002B03CE" w:rsidRDefault="002B03CE" w:rsidP="008508D7">
            <w:pPr>
              <w:jc w:val="right"/>
            </w:pPr>
            <w:r w:rsidRPr="00667E30">
              <w:t>206</w:t>
            </w:r>
            <w:r w:rsidR="0012288C">
              <w:t>.</w:t>
            </w:r>
            <w:r w:rsidRPr="00667E30">
              <w:t>53</w:t>
            </w:r>
          </w:p>
        </w:tc>
        <w:tc>
          <w:tcPr>
            <w:tcW w:w="804" w:type="pct"/>
            <w:noWrap/>
            <w:hideMark/>
          </w:tcPr>
          <w:p w14:paraId="521FF6B2" w14:textId="3F11CADE" w:rsidR="002B03CE" w:rsidRPr="002B03CE" w:rsidRDefault="002B03CE" w:rsidP="008508D7">
            <w:pPr>
              <w:jc w:val="right"/>
            </w:pPr>
            <w:r w:rsidRPr="00667E30">
              <w:t>51</w:t>
            </w:r>
            <w:r w:rsidR="0012288C">
              <w:t>.</w:t>
            </w:r>
            <w:r w:rsidRPr="00667E30">
              <w:t>88</w:t>
            </w:r>
          </w:p>
        </w:tc>
        <w:tc>
          <w:tcPr>
            <w:tcW w:w="804" w:type="pct"/>
            <w:noWrap/>
            <w:hideMark/>
          </w:tcPr>
          <w:p w14:paraId="2F47DDE9" w14:textId="28A07267" w:rsidR="002B03CE" w:rsidRPr="002B03CE" w:rsidRDefault="002B03CE" w:rsidP="008508D7">
            <w:pPr>
              <w:jc w:val="right"/>
            </w:pPr>
            <w:r w:rsidRPr="00667E30">
              <w:t>5</w:t>
            </w:r>
            <w:r w:rsidR="0012288C">
              <w:t>.</w:t>
            </w:r>
            <w:r w:rsidRPr="00667E30">
              <w:t>82</w:t>
            </w:r>
          </w:p>
        </w:tc>
        <w:tc>
          <w:tcPr>
            <w:tcW w:w="804" w:type="pct"/>
            <w:noWrap/>
            <w:hideMark/>
          </w:tcPr>
          <w:p w14:paraId="731905EA" w14:textId="2E51A566" w:rsidR="002B03CE" w:rsidRPr="002B03CE" w:rsidRDefault="002B03CE" w:rsidP="008508D7">
            <w:pPr>
              <w:jc w:val="right"/>
            </w:pPr>
            <w:r w:rsidRPr="00667E30">
              <w:t>5</w:t>
            </w:r>
            <w:r w:rsidR="0012288C">
              <w:t>.</w:t>
            </w:r>
            <w:r w:rsidRPr="00667E30">
              <w:t>82</w:t>
            </w:r>
          </w:p>
        </w:tc>
      </w:tr>
      <w:tr w:rsidR="004F54F3" w:rsidRPr="006D7268" w14:paraId="428C60CD" w14:textId="77777777" w:rsidTr="008D6EB5">
        <w:trPr>
          <w:trHeight w:val="300"/>
        </w:trPr>
        <w:tc>
          <w:tcPr>
            <w:tcW w:w="1224" w:type="pct"/>
            <w:noWrap/>
            <w:hideMark/>
          </w:tcPr>
          <w:p w14:paraId="583069E5" w14:textId="20714EE0" w:rsidR="004F54F3" w:rsidRPr="004F54F3" w:rsidRDefault="004F54F3" w:rsidP="00AF18BD">
            <w:pPr>
              <w:jc w:val="left"/>
            </w:pPr>
            <w:r w:rsidRPr="004F54F3">
              <w:t>D FSPL (suburban/rural)</w:t>
            </w:r>
          </w:p>
        </w:tc>
        <w:tc>
          <w:tcPr>
            <w:tcW w:w="559" w:type="pct"/>
            <w:noWrap/>
            <w:hideMark/>
          </w:tcPr>
          <w:p w14:paraId="545B4B9C" w14:textId="77777777" w:rsidR="004F54F3" w:rsidRPr="004F54F3" w:rsidRDefault="004F54F3" w:rsidP="004F54F3">
            <w:r w:rsidRPr="004F54F3">
              <w:t>km</w:t>
            </w:r>
          </w:p>
        </w:tc>
        <w:tc>
          <w:tcPr>
            <w:tcW w:w="804" w:type="pct"/>
            <w:noWrap/>
            <w:vAlign w:val="bottom"/>
          </w:tcPr>
          <w:p w14:paraId="4D707C35" w14:textId="5CAD7FEC" w:rsidR="004F54F3" w:rsidRPr="004F54F3" w:rsidRDefault="004F54F3" w:rsidP="008508D7">
            <w:pPr>
              <w:jc w:val="right"/>
            </w:pPr>
            <w:r w:rsidRPr="004F54F3">
              <w:t>169</w:t>
            </w:r>
            <w:r w:rsidR="0012288C">
              <w:t>.</w:t>
            </w:r>
            <w:r w:rsidRPr="004F54F3">
              <w:t>82</w:t>
            </w:r>
          </w:p>
        </w:tc>
        <w:tc>
          <w:tcPr>
            <w:tcW w:w="804" w:type="pct"/>
            <w:noWrap/>
            <w:vAlign w:val="bottom"/>
          </w:tcPr>
          <w:p w14:paraId="6F59E39A" w14:textId="3F2B9251" w:rsidR="004F54F3" w:rsidRPr="004F54F3" w:rsidRDefault="004F54F3" w:rsidP="008508D7">
            <w:pPr>
              <w:jc w:val="right"/>
            </w:pPr>
            <w:r w:rsidRPr="004F54F3">
              <w:t>42</w:t>
            </w:r>
            <w:r w:rsidR="0012288C">
              <w:t>.</w:t>
            </w:r>
            <w:r w:rsidRPr="004F54F3">
              <w:t>66</w:t>
            </w:r>
          </w:p>
        </w:tc>
        <w:tc>
          <w:tcPr>
            <w:tcW w:w="804" w:type="pct"/>
            <w:noWrap/>
            <w:vAlign w:val="bottom"/>
          </w:tcPr>
          <w:p w14:paraId="667D8FCB" w14:textId="5ABE4D1D" w:rsidR="004F54F3" w:rsidRPr="004F54F3" w:rsidRDefault="004F54F3" w:rsidP="008508D7">
            <w:pPr>
              <w:jc w:val="right"/>
            </w:pPr>
            <w:r w:rsidRPr="004F54F3">
              <w:t>4</w:t>
            </w:r>
            <w:r w:rsidR="0012288C">
              <w:t>.</w:t>
            </w:r>
            <w:r w:rsidRPr="004F54F3">
              <w:t>79</w:t>
            </w:r>
          </w:p>
        </w:tc>
        <w:tc>
          <w:tcPr>
            <w:tcW w:w="804" w:type="pct"/>
            <w:noWrap/>
            <w:vAlign w:val="bottom"/>
          </w:tcPr>
          <w:p w14:paraId="7A023A88" w14:textId="337C2056" w:rsidR="004F54F3" w:rsidRPr="004F54F3" w:rsidRDefault="004F54F3" w:rsidP="008508D7">
            <w:pPr>
              <w:jc w:val="right"/>
            </w:pPr>
            <w:r w:rsidRPr="004F54F3">
              <w:t>4</w:t>
            </w:r>
            <w:r w:rsidR="0012288C">
              <w:t>.</w:t>
            </w:r>
            <w:r w:rsidRPr="004F54F3">
              <w:t>79</w:t>
            </w:r>
          </w:p>
        </w:tc>
      </w:tr>
      <w:tr w:rsidR="002B03CE" w:rsidRPr="006D7268" w14:paraId="5C1091B5" w14:textId="77777777" w:rsidTr="008D6EB5">
        <w:trPr>
          <w:trHeight w:val="300"/>
        </w:trPr>
        <w:tc>
          <w:tcPr>
            <w:tcW w:w="1224" w:type="pct"/>
            <w:noWrap/>
            <w:hideMark/>
          </w:tcPr>
          <w:p w14:paraId="1E6A79CF" w14:textId="77777777" w:rsidR="0099627E" w:rsidRPr="0099627E" w:rsidRDefault="0099627E" w:rsidP="0099627E">
            <w:r w:rsidRPr="006D7268">
              <w:t>D horizon</w:t>
            </w:r>
          </w:p>
        </w:tc>
        <w:tc>
          <w:tcPr>
            <w:tcW w:w="559" w:type="pct"/>
            <w:noWrap/>
            <w:hideMark/>
          </w:tcPr>
          <w:p w14:paraId="75CFABCC" w14:textId="77777777" w:rsidR="0099627E" w:rsidRPr="0099627E" w:rsidRDefault="0099627E" w:rsidP="0099627E">
            <w:r w:rsidRPr="006D7268">
              <w:t>km</w:t>
            </w:r>
          </w:p>
        </w:tc>
        <w:tc>
          <w:tcPr>
            <w:tcW w:w="804" w:type="pct"/>
            <w:noWrap/>
            <w:hideMark/>
          </w:tcPr>
          <w:p w14:paraId="3AFEBAC1" w14:textId="7A297E31" w:rsidR="0099627E" w:rsidRPr="0099627E" w:rsidRDefault="0099627E" w:rsidP="008508D7">
            <w:pPr>
              <w:jc w:val="right"/>
            </w:pPr>
            <w:r w:rsidRPr="00667E30">
              <w:t>18</w:t>
            </w:r>
            <w:r w:rsidR="0012288C">
              <w:t>.</w:t>
            </w:r>
            <w:r w:rsidR="00CA54BC">
              <w:t>10</w:t>
            </w:r>
          </w:p>
        </w:tc>
        <w:tc>
          <w:tcPr>
            <w:tcW w:w="804" w:type="pct"/>
            <w:noWrap/>
            <w:hideMark/>
          </w:tcPr>
          <w:p w14:paraId="594F4B83" w14:textId="74D09991" w:rsidR="0099627E" w:rsidRPr="0099627E" w:rsidRDefault="0099627E" w:rsidP="008508D7">
            <w:pPr>
              <w:jc w:val="right"/>
            </w:pPr>
            <w:r w:rsidRPr="00667E30">
              <w:t>10</w:t>
            </w:r>
            <w:r w:rsidR="0012288C">
              <w:t>.</w:t>
            </w:r>
            <w:r w:rsidR="00CA54BC">
              <w:t>10</w:t>
            </w:r>
          </w:p>
        </w:tc>
        <w:tc>
          <w:tcPr>
            <w:tcW w:w="804" w:type="pct"/>
            <w:noWrap/>
            <w:hideMark/>
          </w:tcPr>
          <w:p w14:paraId="5210D2C8" w14:textId="659C7240" w:rsidR="0099627E" w:rsidRPr="0099627E" w:rsidRDefault="0099627E" w:rsidP="008508D7">
            <w:pPr>
              <w:jc w:val="right"/>
            </w:pPr>
            <w:r w:rsidRPr="00667E30">
              <w:t>10</w:t>
            </w:r>
            <w:r w:rsidR="0012288C">
              <w:t>.</w:t>
            </w:r>
            <w:r w:rsidR="00CA54BC">
              <w:t>90</w:t>
            </w:r>
          </w:p>
        </w:tc>
        <w:tc>
          <w:tcPr>
            <w:tcW w:w="804" w:type="pct"/>
            <w:noWrap/>
            <w:hideMark/>
          </w:tcPr>
          <w:p w14:paraId="6A731599" w14:textId="3B18574B" w:rsidR="0099627E" w:rsidRPr="0099627E" w:rsidRDefault="0099627E" w:rsidP="008508D7">
            <w:pPr>
              <w:jc w:val="right"/>
            </w:pPr>
            <w:r w:rsidRPr="00667E30">
              <w:t>10</w:t>
            </w:r>
            <w:r w:rsidR="0012288C">
              <w:t>.</w:t>
            </w:r>
            <w:r w:rsidR="00CA54BC">
              <w:t>10</w:t>
            </w:r>
          </w:p>
        </w:tc>
      </w:tr>
      <w:tr w:rsidR="002B03CE" w:rsidRPr="006D7268" w14:paraId="6AA7F44E" w14:textId="77777777" w:rsidTr="008D6EB5">
        <w:trPr>
          <w:trHeight w:val="300"/>
        </w:trPr>
        <w:tc>
          <w:tcPr>
            <w:tcW w:w="1224" w:type="pct"/>
            <w:noWrap/>
            <w:hideMark/>
          </w:tcPr>
          <w:p w14:paraId="010B0DA7" w14:textId="48544328" w:rsidR="002B03CE" w:rsidRPr="002B03CE" w:rsidRDefault="002B03CE" w:rsidP="002B03CE">
            <w:r w:rsidRPr="006D7268">
              <w:t>L</w:t>
            </w:r>
            <w:r w:rsidRPr="00AF18BD">
              <w:rPr>
                <w:vertAlign w:val="subscript"/>
              </w:rPr>
              <w:t>path</w:t>
            </w:r>
            <w:r>
              <w:t xml:space="preserve"> (urban)</w:t>
            </w:r>
          </w:p>
        </w:tc>
        <w:tc>
          <w:tcPr>
            <w:tcW w:w="559" w:type="pct"/>
            <w:noWrap/>
            <w:hideMark/>
          </w:tcPr>
          <w:p w14:paraId="2017832E" w14:textId="77777777" w:rsidR="002B03CE" w:rsidRPr="002B03CE" w:rsidRDefault="002B03CE" w:rsidP="002B03CE">
            <w:r w:rsidRPr="006D7268">
              <w:t>dB</w:t>
            </w:r>
          </w:p>
        </w:tc>
        <w:tc>
          <w:tcPr>
            <w:tcW w:w="804" w:type="pct"/>
            <w:noWrap/>
            <w:hideMark/>
          </w:tcPr>
          <w:p w14:paraId="41104870" w14:textId="491354D2" w:rsidR="002B03CE" w:rsidRPr="002B03CE" w:rsidRDefault="002B03CE" w:rsidP="008508D7">
            <w:pPr>
              <w:jc w:val="right"/>
            </w:pPr>
            <w:r w:rsidRPr="00667E30">
              <w:t>146</w:t>
            </w:r>
            <w:r w:rsidR="0012288C">
              <w:t>.</w:t>
            </w:r>
            <w:r w:rsidR="00CA54BC">
              <w:t>67</w:t>
            </w:r>
          </w:p>
        </w:tc>
        <w:tc>
          <w:tcPr>
            <w:tcW w:w="804" w:type="pct"/>
            <w:noWrap/>
            <w:hideMark/>
          </w:tcPr>
          <w:p w14:paraId="28B7D608" w14:textId="1C657E1B" w:rsidR="002B03CE" w:rsidRPr="002B03CE" w:rsidRDefault="002B03CE" w:rsidP="008508D7">
            <w:pPr>
              <w:jc w:val="right"/>
            </w:pPr>
            <w:r w:rsidRPr="00667E30">
              <w:t>134</w:t>
            </w:r>
            <w:r w:rsidR="0012288C">
              <w:t>.</w:t>
            </w:r>
            <w:r w:rsidR="00CA54BC">
              <w:t>67</w:t>
            </w:r>
          </w:p>
        </w:tc>
        <w:tc>
          <w:tcPr>
            <w:tcW w:w="804" w:type="pct"/>
            <w:noWrap/>
            <w:hideMark/>
          </w:tcPr>
          <w:p w14:paraId="2F9AAAE7" w14:textId="282C78CB" w:rsidR="002B03CE" w:rsidRPr="002B03CE" w:rsidRDefault="002B03CE" w:rsidP="008508D7">
            <w:pPr>
              <w:jc w:val="right"/>
            </w:pPr>
            <w:r w:rsidRPr="00667E30">
              <w:t>115</w:t>
            </w:r>
            <w:r w:rsidR="0012288C">
              <w:t>.</w:t>
            </w:r>
            <w:r w:rsidR="00CA54BC">
              <w:t>67</w:t>
            </w:r>
          </w:p>
        </w:tc>
        <w:tc>
          <w:tcPr>
            <w:tcW w:w="804" w:type="pct"/>
            <w:noWrap/>
            <w:hideMark/>
          </w:tcPr>
          <w:p w14:paraId="5B9B2A05" w14:textId="48BEED29" w:rsidR="002B03CE" w:rsidRPr="002B03CE" w:rsidRDefault="002B03CE" w:rsidP="008508D7">
            <w:pPr>
              <w:jc w:val="right"/>
            </w:pPr>
            <w:r w:rsidRPr="00667E30">
              <w:t>115</w:t>
            </w:r>
            <w:r w:rsidR="0012288C">
              <w:t>.</w:t>
            </w:r>
            <w:r w:rsidR="00CA54BC">
              <w:t>67</w:t>
            </w:r>
          </w:p>
        </w:tc>
      </w:tr>
      <w:tr w:rsidR="00BD1FAF" w:rsidRPr="006D7268" w14:paraId="7CC37124" w14:textId="77777777" w:rsidTr="008D6EB5">
        <w:trPr>
          <w:trHeight w:val="300"/>
        </w:trPr>
        <w:tc>
          <w:tcPr>
            <w:tcW w:w="1224" w:type="pct"/>
            <w:noWrap/>
            <w:hideMark/>
          </w:tcPr>
          <w:p w14:paraId="02B2A1A7" w14:textId="4A740341" w:rsidR="00BD1FAF" w:rsidRPr="00BD1FAF" w:rsidRDefault="00BD1FAF" w:rsidP="00BD1FAF">
            <w:r w:rsidRPr="00BD1FAF">
              <w:t>L</w:t>
            </w:r>
            <w:r w:rsidRPr="00AF18BD">
              <w:rPr>
                <w:vertAlign w:val="subscript"/>
              </w:rPr>
              <w:t>path</w:t>
            </w:r>
            <w:r w:rsidRPr="00BD1FAF">
              <w:t xml:space="preserve"> (suburban/rural)</w:t>
            </w:r>
          </w:p>
        </w:tc>
        <w:tc>
          <w:tcPr>
            <w:tcW w:w="559" w:type="pct"/>
            <w:noWrap/>
            <w:hideMark/>
          </w:tcPr>
          <w:p w14:paraId="19F02F6E" w14:textId="77777777" w:rsidR="00BD1FAF" w:rsidRPr="00BD1FAF" w:rsidRDefault="00BD1FAF" w:rsidP="00BD1FAF">
            <w:r w:rsidRPr="00BD1FAF">
              <w:t>dB</w:t>
            </w:r>
          </w:p>
        </w:tc>
        <w:tc>
          <w:tcPr>
            <w:tcW w:w="804" w:type="pct"/>
            <w:noWrap/>
            <w:vAlign w:val="bottom"/>
          </w:tcPr>
          <w:p w14:paraId="2E584570" w14:textId="1DD4A749" w:rsidR="00BD1FAF" w:rsidRPr="00BD1FAF" w:rsidRDefault="00BD1FAF" w:rsidP="008508D7">
            <w:pPr>
              <w:jc w:val="right"/>
            </w:pPr>
            <w:r w:rsidRPr="00BD1FAF">
              <w:t>144</w:t>
            </w:r>
            <w:r w:rsidR="00CA54BC">
              <w:t>.97</w:t>
            </w:r>
          </w:p>
        </w:tc>
        <w:tc>
          <w:tcPr>
            <w:tcW w:w="804" w:type="pct"/>
            <w:noWrap/>
            <w:vAlign w:val="bottom"/>
          </w:tcPr>
          <w:p w14:paraId="0B6CA631" w14:textId="2667BBFB" w:rsidR="00BD1FAF" w:rsidRPr="00BD1FAF" w:rsidRDefault="00BD1FAF" w:rsidP="008508D7">
            <w:pPr>
              <w:jc w:val="right"/>
            </w:pPr>
            <w:r w:rsidRPr="00BD1FAF">
              <w:t>132</w:t>
            </w:r>
            <w:r w:rsidR="00CA54BC">
              <w:t>.97</w:t>
            </w:r>
          </w:p>
        </w:tc>
        <w:tc>
          <w:tcPr>
            <w:tcW w:w="804" w:type="pct"/>
            <w:noWrap/>
            <w:vAlign w:val="bottom"/>
          </w:tcPr>
          <w:p w14:paraId="62306ABC" w14:textId="23F56ED2" w:rsidR="00BD1FAF" w:rsidRPr="00BD1FAF" w:rsidRDefault="00BD1FAF" w:rsidP="008508D7">
            <w:pPr>
              <w:jc w:val="right"/>
            </w:pPr>
            <w:r w:rsidRPr="00BD1FAF">
              <w:t>113</w:t>
            </w:r>
            <w:r w:rsidR="0012288C">
              <w:t>.</w:t>
            </w:r>
            <w:r w:rsidR="00CA54BC">
              <w:t>97</w:t>
            </w:r>
          </w:p>
        </w:tc>
        <w:tc>
          <w:tcPr>
            <w:tcW w:w="804" w:type="pct"/>
            <w:noWrap/>
            <w:vAlign w:val="bottom"/>
          </w:tcPr>
          <w:p w14:paraId="767B8C54" w14:textId="7B7E04E5" w:rsidR="00BD1FAF" w:rsidRPr="00BD1FAF" w:rsidRDefault="00BD1FAF" w:rsidP="008508D7">
            <w:pPr>
              <w:jc w:val="right"/>
            </w:pPr>
            <w:r w:rsidRPr="00BD1FAF">
              <w:t>113</w:t>
            </w:r>
            <w:r w:rsidR="0012288C">
              <w:t>.</w:t>
            </w:r>
            <w:r w:rsidR="00CA54BC">
              <w:t>97</w:t>
            </w:r>
          </w:p>
        </w:tc>
      </w:tr>
      <w:tr w:rsidR="002B03CE" w:rsidRPr="006D7268" w14:paraId="5749A991" w14:textId="77777777" w:rsidTr="008D6EB5">
        <w:trPr>
          <w:trHeight w:val="300"/>
        </w:trPr>
        <w:tc>
          <w:tcPr>
            <w:tcW w:w="1224" w:type="pct"/>
            <w:noWrap/>
            <w:hideMark/>
          </w:tcPr>
          <w:p w14:paraId="70D87161" w14:textId="77777777" w:rsidR="0099627E" w:rsidRPr="0099627E" w:rsidRDefault="0099627E" w:rsidP="0099627E">
            <w:r w:rsidRPr="006D7268">
              <w:t>G0rx</w:t>
            </w:r>
          </w:p>
        </w:tc>
        <w:tc>
          <w:tcPr>
            <w:tcW w:w="559" w:type="pct"/>
            <w:noWrap/>
            <w:hideMark/>
          </w:tcPr>
          <w:p w14:paraId="3A828775" w14:textId="77777777" w:rsidR="0099627E" w:rsidRPr="0099627E" w:rsidRDefault="0099627E" w:rsidP="0099627E">
            <w:r w:rsidRPr="006D7268">
              <w:t>dBic</w:t>
            </w:r>
          </w:p>
        </w:tc>
        <w:tc>
          <w:tcPr>
            <w:tcW w:w="804" w:type="pct"/>
            <w:noWrap/>
            <w:hideMark/>
          </w:tcPr>
          <w:p w14:paraId="3C9358AA" w14:textId="288F9876" w:rsidR="0099627E" w:rsidRPr="0099627E" w:rsidRDefault="0099627E" w:rsidP="008508D7">
            <w:pPr>
              <w:jc w:val="right"/>
            </w:pPr>
            <w:r w:rsidRPr="00667E30">
              <w:t>0</w:t>
            </w:r>
            <w:r w:rsidR="00A37A9F">
              <w:t>.00</w:t>
            </w:r>
          </w:p>
        </w:tc>
        <w:tc>
          <w:tcPr>
            <w:tcW w:w="804" w:type="pct"/>
            <w:noWrap/>
            <w:hideMark/>
          </w:tcPr>
          <w:p w14:paraId="7BBD3E55" w14:textId="66A05316" w:rsidR="0099627E" w:rsidRPr="0099627E" w:rsidRDefault="0099627E" w:rsidP="008508D7">
            <w:pPr>
              <w:jc w:val="right"/>
            </w:pPr>
            <w:r w:rsidRPr="00667E30">
              <w:t>0</w:t>
            </w:r>
            <w:r w:rsidR="00A37A9F">
              <w:t>.00</w:t>
            </w:r>
          </w:p>
        </w:tc>
        <w:tc>
          <w:tcPr>
            <w:tcW w:w="804" w:type="pct"/>
            <w:noWrap/>
            <w:hideMark/>
          </w:tcPr>
          <w:p w14:paraId="260D3525" w14:textId="326AF603" w:rsidR="0099627E" w:rsidRPr="0099627E" w:rsidRDefault="0099627E" w:rsidP="008508D7">
            <w:pPr>
              <w:jc w:val="right"/>
            </w:pPr>
            <w:r w:rsidRPr="00667E30">
              <w:t>0</w:t>
            </w:r>
            <w:r w:rsidR="00A37A9F">
              <w:t>.00</w:t>
            </w:r>
          </w:p>
        </w:tc>
        <w:tc>
          <w:tcPr>
            <w:tcW w:w="804" w:type="pct"/>
            <w:noWrap/>
            <w:hideMark/>
          </w:tcPr>
          <w:p w14:paraId="63BCA66E" w14:textId="100DF324" w:rsidR="0099627E" w:rsidRPr="0099627E" w:rsidRDefault="0099627E" w:rsidP="008508D7">
            <w:pPr>
              <w:jc w:val="right"/>
            </w:pPr>
            <w:r w:rsidRPr="00667E30">
              <w:t>0</w:t>
            </w:r>
            <w:r w:rsidR="00A37A9F">
              <w:t>.00</w:t>
            </w:r>
          </w:p>
        </w:tc>
      </w:tr>
      <w:tr w:rsidR="00EF6406" w:rsidRPr="00203EDF" w14:paraId="2483EBCC" w14:textId="77777777" w:rsidTr="008D6EB5">
        <w:trPr>
          <w:trHeight w:val="265"/>
        </w:trPr>
        <w:tc>
          <w:tcPr>
            <w:tcW w:w="1224" w:type="pct"/>
          </w:tcPr>
          <w:p w14:paraId="5961BA39" w14:textId="77777777" w:rsidR="002B03CE" w:rsidRPr="002B03CE" w:rsidDel="007555C9" w:rsidRDefault="002B03CE" w:rsidP="002B03CE">
            <w:pPr>
              <w:pStyle w:val="ECCTabletext"/>
              <w:rPr>
                <w:rStyle w:val="ECCParagraph"/>
              </w:rPr>
            </w:pPr>
            <w:r>
              <w:rPr>
                <w:rStyle w:val="ECCParagraph"/>
              </w:rPr>
              <w:lastRenderedPageBreak/>
              <w:t>POL (urban)</w:t>
            </w:r>
          </w:p>
        </w:tc>
        <w:tc>
          <w:tcPr>
            <w:tcW w:w="559" w:type="pct"/>
          </w:tcPr>
          <w:p w14:paraId="1531F174" w14:textId="77777777" w:rsidR="002B03CE" w:rsidRPr="002B03CE" w:rsidDel="007555C9" w:rsidRDefault="002B03CE" w:rsidP="002B03CE">
            <w:pPr>
              <w:pStyle w:val="ECCTabletext"/>
              <w:rPr>
                <w:rStyle w:val="ECCParagraph"/>
              </w:rPr>
            </w:pPr>
            <w:r>
              <w:rPr>
                <w:rStyle w:val="ECCParagraph"/>
              </w:rPr>
              <w:t>dB</w:t>
            </w:r>
          </w:p>
        </w:tc>
        <w:tc>
          <w:tcPr>
            <w:tcW w:w="804" w:type="pct"/>
          </w:tcPr>
          <w:p w14:paraId="3808B354" w14:textId="0A2E899C" w:rsidR="002B03CE" w:rsidRPr="002B03CE" w:rsidDel="007555C9" w:rsidRDefault="002B03CE" w:rsidP="008508D7">
            <w:pPr>
              <w:pStyle w:val="ECCTabletext"/>
              <w:jc w:val="right"/>
              <w:rPr>
                <w:rStyle w:val="ECCParagraph"/>
              </w:rPr>
            </w:pPr>
            <w:r>
              <w:rPr>
                <w:rStyle w:val="ECCParagraph"/>
              </w:rPr>
              <w:t>0</w:t>
            </w:r>
            <w:r w:rsidR="008508D7">
              <w:t>.00</w:t>
            </w:r>
          </w:p>
        </w:tc>
        <w:tc>
          <w:tcPr>
            <w:tcW w:w="804" w:type="pct"/>
          </w:tcPr>
          <w:p w14:paraId="40D45C3B" w14:textId="3661D913" w:rsidR="002B03CE" w:rsidRPr="002B03CE" w:rsidDel="007555C9" w:rsidRDefault="002B03CE" w:rsidP="008508D7">
            <w:pPr>
              <w:pStyle w:val="ECCTabletext"/>
              <w:jc w:val="right"/>
              <w:rPr>
                <w:rStyle w:val="ECCParagraph"/>
              </w:rPr>
            </w:pPr>
            <w:r>
              <w:rPr>
                <w:rStyle w:val="ECCParagraph"/>
              </w:rPr>
              <w:t>0</w:t>
            </w:r>
            <w:r w:rsidR="008508D7">
              <w:t>.00</w:t>
            </w:r>
          </w:p>
        </w:tc>
        <w:tc>
          <w:tcPr>
            <w:tcW w:w="804" w:type="pct"/>
          </w:tcPr>
          <w:p w14:paraId="2DE31E8C" w14:textId="62D1789B" w:rsidR="002B03CE" w:rsidRPr="002B03CE" w:rsidDel="007555C9" w:rsidRDefault="002B03CE" w:rsidP="008508D7">
            <w:pPr>
              <w:pStyle w:val="ECCTabletext"/>
              <w:jc w:val="right"/>
              <w:rPr>
                <w:rStyle w:val="ECCParagraph"/>
              </w:rPr>
            </w:pPr>
            <w:r>
              <w:rPr>
                <w:rStyle w:val="ECCParagraph"/>
              </w:rPr>
              <w:t>0</w:t>
            </w:r>
            <w:r w:rsidR="008508D7">
              <w:t>.00</w:t>
            </w:r>
          </w:p>
        </w:tc>
        <w:tc>
          <w:tcPr>
            <w:tcW w:w="804" w:type="pct"/>
          </w:tcPr>
          <w:p w14:paraId="7D17B5E6" w14:textId="190CAFD2" w:rsidR="002B03CE" w:rsidRPr="002B03CE" w:rsidDel="007555C9" w:rsidRDefault="002B03CE" w:rsidP="008508D7">
            <w:pPr>
              <w:pStyle w:val="ECCTabletext"/>
              <w:jc w:val="right"/>
              <w:rPr>
                <w:rStyle w:val="ECCParagraph"/>
              </w:rPr>
            </w:pPr>
            <w:r>
              <w:rPr>
                <w:rStyle w:val="ECCParagraph"/>
              </w:rPr>
              <w:t>0</w:t>
            </w:r>
            <w:r w:rsidR="008508D7">
              <w:t>.00</w:t>
            </w:r>
          </w:p>
        </w:tc>
      </w:tr>
      <w:tr w:rsidR="00EF6406" w:rsidRPr="00203EDF" w14:paraId="024E7017" w14:textId="77777777" w:rsidTr="008D6EB5">
        <w:trPr>
          <w:trHeight w:val="265"/>
        </w:trPr>
        <w:tc>
          <w:tcPr>
            <w:tcW w:w="1224" w:type="pct"/>
          </w:tcPr>
          <w:p w14:paraId="4B3ED190" w14:textId="77777777" w:rsidR="002B03CE" w:rsidRPr="002B03CE" w:rsidRDefault="002B03CE" w:rsidP="002B03CE">
            <w:pPr>
              <w:pStyle w:val="ECCTabletext"/>
              <w:rPr>
                <w:rStyle w:val="ECCParagraph"/>
              </w:rPr>
            </w:pPr>
            <w:r>
              <w:rPr>
                <w:rStyle w:val="ECCParagraph"/>
              </w:rPr>
              <w:t>POL (suburban, rural)</w:t>
            </w:r>
          </w:p>
        </w:tc>
        <w:tc>
          <w:tcPr>
            <w:tcW w:w="559" w:type="pct"/>
          </w:tcPr>
          <w:p w14:paraId="43FA6BDC" w14:textId="77777777" w:rsidR="002B03CE" w:rsidRPr="002B03CE" w:rsidRDefault="002B03CE" w:rsidP="002B03CE">
            <w:pPr>
              <w:pStyle w:val="ECCTabletext"/>
              <w:rPr>
                <w:rStyle w:val="ECCParagraph"/>
              </w:rPr>
            </w:pPr>
            <w:r>
              <w:rPr>
                <w:rStyle w:val="ECCParagraph"/>
              </w:rPr>
              <w:t>dB</w:t>
            </w:r>
          </w:p>
        </w:tc>
        <w:tc>
          <w:tcPr>
            <w:tcW w:w="804" w:type="pct"/>
          </w:tcPr>
          <w:p w14:paraId="7908BBFF" w14:textId="545D5DBB" w:rsidR="002B03CE" w:rsidRPr="002B03CE" w:rsidRDefault="002B03CE" w:rsidP="008508D7">
            <w:pPr>
              <w:pStyle w:val="ECCTabletext"/>
              <w:jc w:val="right"/>
              <w:rPr>
                <w:rStyle w:val="ECCParagraph"/>
              </w:rPr>
            </w:pPr>
            <w:r>
              <w:rPr>
                <w:rStyle w:val="ECCParagraph"/>
              </w:rPr>
              <w:t>1.7</w:t>
            </w:r>
            <w:r w:rsidR="008508D7">
              <w:rPr>
                <w:rStyle w:val="ECCParagraph"/>
              </w:rPr>
              <w:t>0</w:t>
            </w:r>
          </w:p>
        </w:tc>
        <w:tc>
          <w:tcPr>
            <w:tcW w:w="804" w:type="pct"/>
          </w:tcPr>
          <w:p w14:paraId="5F21271C" w14:textId="1CE1C27A" w:rsidR="002B03CE" w:rsidRPr="002B03CE" w:rsidRDefault="002B03CE" w:rsidP="008508D7">
            <w:pPr>
              <w:pStyle w:val="ECCTabletext"/>
              <w:jc w:val="right"/>
              <w:rPr>
                <w:rStyle w:val="ECCParagraph"/>
              </w:rPr>
            </w:pPr>
            <w:r>
              <w:rPr>
                <w:rStyle w:val="ECCParagraph"/>
              </w:rPr>
              <w:t>1.7</w:t>
            </w:r>
            <w:r w:rsidR="008508D7">
              <w:rPr>
                <w:rStyle w:val="ECCParagraph"/>
              </w:rPr>
              <w:t>0</w:t>
            </w:r>
          </w:p>
        </w:tc>
        <w:tc>
          <w:tcPr>
            <w:tcW w:w="804" w:type="pct"/>
          </w:tcPr>
          <w:p w14:paraId="15E65895" w14:textId="1BEE793F" w:rsidR="002B03CE" w:rsidRPr="002B03CE" w:rsidRDefault="002B03CE" w:rsidP="008508D7">
            <w:pPr>
              <w:pStyle w:val="ECCTabletext"/>
              <w:jc w:val="right"/>
              <w:rPr>
                <w:rStyle w:val="ECCParagraph"/>
              </w:rPr>
            </w:pPr>
            <w:r>
              <w:rPr>
                <w:rStyle w:val="ECCParagraph"/>
              </w:rPr>
              <w:t>1.7</w:t>
            </w:r>
            <w:r w:rsidR="008508D7">
              <w:rPr>
                <w:rStyle w:val="ECCParagraph"/>
              </w:rPr>
              <w:t>0</w:t>
            </w:r>
          </w:p>
        </w:tc>
        <w:tc>
          <w:tcPr>
            <w:tcW w:w="804" w:type="pct"/>
          </w:tcPr>
          <w:p w14:paraId="40E105D3" w14:textId="26AE1ED6" w:rsidR="002B03CE" w:rsidRPr="002B03CE" w:rsidRDefault="002B03CE" w:rsidP="008508D7">
            <w:pPr>
              <w:pStyle w:val="ECCTabletext"/>
              <w:jc w:val="right"/>
              <w:rPr>
                <w:rStyle w:val="ECCParagraph"/>
              </w:rPr>
            </w:pPr>
            <w:r>
              <w:rPr>
                <w:rStyle w:val="ECCParagraph"/>
              </w:rPr>
              <w:t>1.7</w:t>
            </w:r>
            <w:r w:rsidR="008508D7">
              <w:rPr>
                <w:rStyle w:val="ECCParagraph"/>
              </w:rPr>
              <w:t>0</w:t>
            </w:r>
          </w:p>
        </w:tc>
      </w:tr>
      <w:tr w:rsidR="002B03CE" w:rsidRPr="006D7268" w14:paraId="110D957B" w14:textId="77777777" w:rsidTr="008D6EB5">
        <w:trPr>
          <w:trHeight w:val="300"/>
        </w:trPr>
        <w:tc>
          <w:tcPr>
            <w:tcW w:w="1224" w:type="pct"/>
            <w:noWrap/>
            <w:hideMark/>
          </w:tcPr>
          <w:p w14:paraId="0EC5DECA" w14:textId="77777777" w:rsidR="0099627E" w:rsidRPr="0099627E" w:rsidRDefault="0099627E" w:rsidP="0099627E">
            <w:r w:rsidRPr="006D7268">
              <w:t>BEL</w:t>
            </w:r>
          </w:p>
        </w:tc>
        <w:tc>
          <w:tcPr>
            <w:tcW w:w="559" w:type="pct"/>
            <w:noWrap/>
            <w:hideMark/>
          </w:tcPr>
          <w:p w14:paraId="58009F5F" w14:textId="77777777" w:rsidR="0099627E" w:rsidRPr="0099627E" w:rsidRDefault="0099627E" w:rsidP="0099627E">
            <w:r w:rsidRPr="006D7268">
              <w:t>dB</w:t>
            </w:r>
          </w:p>
        </w:tc>
        <w:tc>
          <w:tcPr>
            <w:tcW w:w="804" w:type="pct"/>
            <w:noWrap/>
            <w:hideMark/>
          </w:tcPr>
          <w:p w14:paraId="2AEEF2B7" w14:textId="353D2631" w:rsidR="0099627E" w:rsidRPr="0099627E" w:rsidRDefault="0099627E" w:rsidP="008508D7">
            <w:pPr>
              <w:jc w:val="right"/>
            </w:pPr>
            <w:r w:rsidRPr="00667E30">
              <w:t>0</w:t>
            </w:r>
            <w:r w:rsidR="00A37A9F">
              <w:t>.00</w:t>
            </w:r>
          </w:p>
        </w:tc>
        <w:tc>
          <w:tcPr>
            <w:tcW w:w="804" w:type="pct"/>
            <w:noWrap/>
            <w:hideMark/>
          </w:tcPr>
          <w:p w14:paraId="2BE2278E" w14:textId="29DD0992" w:rsidR="0099627E" w:rsidRPr="0099627E" w:rsidRDefault="0099627E" w:rsidP="008508D7">
            <w:pPr>
              <w:jc w:val="right"/>
            </w:pPr>
            <w:r w:rsidRPr="00667E30">
              <w:t>0</w:t>
            </w:r>
            <w:r w:rsidR="00A37A9F">
              <w:t>.00</w:t>
            </w:r>
          </w:p>
        </w:tc>
        <w:tc>
          <w:tcPr>
            <w:tcW w:w="804" w:type="pct"/>
            <w:noWrap/>
            <w:hideMark/>
          </w:tcPr>
          <w:p w14:paraId="1E143A98" w14:textId="49BF792A" w:rsidR="0099627E" w:rsidRPr="0099627E" w:rsidRDefault="0099627E" w:rsidP="008508D7">
            <w:pPr>
              <w:jc w:val="right"/>
            </w:pPr>
            <w:r w:rsidRPr="00667E30">
              <w:t>15</w:t>
            </w:r>
            <w:r w:rsidR="00A37A9F">
              <w:t>.00</w:t>
            </w:r>
          </w:p>
        </w:tc>
        <w:tc>
          <w:tcPr>
            <w:tcW w:w="804" w:type="pct"/>
            <w:noWrap/>
            <w:hideMark/>
          </w:tcPr>
          <w:p w14:paraId="0918A20D" w14:textId="43F78BB4" w:rsidR="0099627E" w:rsidRPr="0099627E" w:rsidRDefault="0099627E" w:rsidP="008508D7">
            <w:pPr>
              <w:jc w:val="right"/>
            </w:pPr>
            <w:r w:rsidRPr="00667E30">
              <w:t>15</w:t>
            </w:r>
            <w:r w:rsidR="00A37A9F">
              <w:t>.00</w:t>
            </w:r>
          </w:p>
        </w:tc>
      </w:tr>
      <w:tr w:rsidR="002B03CE" w:rsidRPr="006D7268" w14:paraId="62C5AECA" w14:textId="77777777" w:rsidTr="008D6EB5">
        <w:trPr>
          <w:trHeight w:val="300"/>
        </w:trPr>
        <w:tc>
          <w:tcPr>
            <w:tcW w:w="1224" w:type="pct"/>
            <w:noWrap/>
            <w:hideMark/>
          </w:tcPr>
          <w:p w14:paraId="512C5178" w14:textId="77777777" w:rsidR="0099627E" w:rsidRPr="0099627E" w:rsidRDefault="0099627E" w:rsidP="0099627E">
            <w:r w:rsidRPr="006D7268">
              <w:t>PSDinterf</w:t>
            </w:r>
          </w:p>
        </w:tc>
        <w:tc>
          <w:tcPr>
            <w:tcW w:w="559" w:type="pct"/>
            <w:noWrap/>
            <w:hideMark/>
          </w:tcPr>
          <w:p w14:paraId="2C3E54DE" w14:textId="6267ACB0" w:rsidR="0099627E" w:rsidRPr="0099627E" w:rsidRDefault="0099627E" w:rsidP="0099627E">
            <w:r w:rsidRPr="006D7268">
              <w:t>dBm/</w:t>
            </w:r>
            <w:r w:rsidR="00B420A4">
              <w:t>M</w:t>
            </w:r>
            <w:r w:rsidRPr="006D7268">
              <w:t>Hz</w:t>
            </w:r>
          </w:p>
        </w:tc>
        <w:tc>
          <w:tcPr>
            <w:tcW w:w="804" w:type="pct"/>
            <w:noWrap/>
            <w:hideMark/>
          </w:tcPr>
          <w:p w14:paraId="6E4A8E2E" w14:textId="7EDED684" w:rsidR="0099627E" w:rsidRPr="0099627E" w:rsidRDefault="00AC799E" w:rsidP="008508D7">
            <w:pPr>
              <w:jc w:val="right"/>
            </w:pPr>
            <w:r>
              <w:t>-1</w:t>
            </w:r>
            <w:r w:rsidR="00B420A4">
              <w:t>1</w:t>
            </w:r>
            <w:r>
              <w:t>7.66</w:t>
            </w:r>
          </w:p>
        </w:tc>
        <w:tc>
          <w:tcPr>
            <w:tcW w:w="804" w:type="pct"/>
            <w:noWrap/>
            <w:hideMark/>
          </w:tcPr>
          <w:p w14:paraId="3D3D6A21" w14:textId="45D87034" w:rsidR="0099627E" w:rsidRPr="0099627E" w:rsidRDefault="00AC799E" w:rsidP="008508D7">
            <w:pPr>
              <w:jc w:val="right"/>
            </w:pPr>
            <w:r>
              <w:t>-1</w:t>
            </w:r>
            <w:r w:rsidR="00B420A4">
              <w:t>1</w:t>
            </w:r>
            <w:r>
              <w:t>7.66</w:t>
            </w:r>
          </w:p>
        </w:tc>
        <w:tc>
          <w:tcPr>
            <w:tcW w:w="804" w:type="pct"/>
            <w:noWrap/>
            <w:hideMark/>
          </w:tcPr>
          <w:p w14:paraId="781D51B8" w14:textId="1B55443F" w:rsidR="0099627E" w:rsidRPr="0099627E" w:rsidRDefault="00AC799E" w:rsidP="008508D7">
            <w:pPr>
              <w:jc w:val="right"/>
            </w:pPr>
            <w:r>
              <w:t>-1</w:t>
            </w:r>
            <w:r w:rsidR="00B420A4">
              <w:t>1</w:t>
            </w:r>
            <w:r>
              <w:t>7.66</w:t>
            </w:r>
          </w:p>
        </w:tc>
        <w:tc>
          <w:tcPr>
            <w:tcW w:w="804" w:type="pct"/>
            <w:noWrap/>
            <w:hideMark/>
          </w:tcPr>
          <w:p w14:paraId="17D508F7" w14:textId="3127F80F" w:rsidR="0099627E" w:rsidRPr="0099627E" w:rsidRDefault="00AC799E" w:rsidP="008508D7">
            <w:pPr>
              <w:jc w:val="right"/>
            </w:pPr>
            <w:r>
              <w:t>-1</w:t>
            </w:r>
            <w:r w:rsidR="00B420A4">
              <w:t>1</w:t>
            </w:r>
            <w:r>
              <w:t>7.66</w:t>
            </w:r>
          </w:p>
        </w:tc>
      </w:tr>
      <w:tr w:rsidR="002B03CE" w:rsidRPr="006D7268" w14:paraId="048417D6" w14:textId="77777777" w:rsidTr="008D6EB5">
        <w:trPr>
          <w:trHeight w:val="300"/>
        </w:trPr>
        <w:tc>
          <w:tcPr>
            <w:tcW w:w="1224" w:type="pct"/>
            <w:noWrap/>
            <w:hideMark/>
          </w:tcPr>
          <w:p w14:paraId="54CF6B06" w14:textId="77777777" w:rsidR="0099627E" w:rsidRPr="0099627E" w:rsidRDefault="0099627E" w:rsidP="0099627E">
            <w:r w:rsidRPr="006D7268">
              <w:t>N0</w:t>
            </w:r>
          </w:p>
        </w:tc>
        <w:tc>
          <w:tcPr>
            <w:tcW w:w="559" w:type="pct"/>
            <w:noWrap/>
            <w:hideMark/>
          </w:tcPr>
          <w:p w14:paraId="3449B7BF" w14:textId="27E13A53" w:rsidR="0099627E" w:rsidRPr="0099627E" w:rsidRDefault="0099627E" w:rsidP="0099627E">
            <w:r w:rsidRPr="006D7268">
              <w:t>dBm/</w:t>
            </w:r>
            <w:r w:rsidR="00B420A4">
              <w:t>M</w:t>
            </w:r>
            <w:r w:rsidRPr="006D7268">
              <w:t>Hz</w:t>
            </w:r>
          </w:p>
        </w:tc>
        <w:tc>
          <w:tcPr>
            <w:tcW w:w="804" w:type="pct"/>
            <w:noWrap/>
            <w:hideMark/>
          </w:tcPr>
          <w:p w14:paraId="0B1AE9D0" w14:textId="27A23A03" w:rsidR="0099627E" w:rsidRPr="0099627E" w:rsidRDefault="0099627E" w:rsidP="008508D7">
            <w:pPr>
              <w:jc w:val="right"/>
            </w:pPr>
            <w:r w:rsidRPr="00667E30">
              <w:t>-1</w:t>
            </w:r>
            <w:r w:rsidR="00B420A4">
              <w:t>1</w:t>
            </w:r>
            <w:r w:rsidRPr="00667E30">
              <w:t>1,66</w:t>
            </w:r>
          </w:p>
        </w:tc>
        <w:tc>
          <w:tcPr>
            <w:tcW w:w="804" w:type="pct"/>
            <w:noWrap/>
            <w:hideMark/>
          </w:tcPr>
          <w:p w14:paraId="228898B8" w14:textId="54C002C4" w:rsidR="0099627E" w:rsidRPr="0099627E" w:rsidRDefault="0099627E" w:rsidP="008508D7">
            <w:pPr>
              <w:jc w:val="right"/>
            </w:pPr>
            <w:r w:rsidRPr="00667E30">
              <w:t>-1</w:t>
            </w:r>
            <w:r w:rsidR="00B420A4">
              <w:t>1</w:t>
            </w:r>
            <w:r w:rsidRPr="00667E30">
              <w:t>1,66</w:t>
            </w:r>
          </w:p>
        </w:tc>
        <w:tc>
          <w:tcPr>
            <w:tcW w:w="804" w:type="pct"/>
            <w:noWrap/>
            <w:hideMark/>
          </w:tcPr>
          <w:p w14:paraId="6D57A19C" w14:textId="77CE5C28" w:rsidR="0099627E" w:rsidRPr="0099627E" w:rsidRDefault="0099627E" w:rsidP="008508D7">
            <w:pPr>
              <w:jc w:val="right"/>
            </w:pPr>
            <w:r w:rsidRPr="00667E30">
              <w:t>-1</w:t>
            </w:r>
            <w:r w:rsidR="00B420A4">
              <w:t>1</w:t>
            </w:r>
            <w:r w:rsidRPr="00667E30">
              <w:t>1,66</w:t>
            </w:r>
          </w:p>
        </w:tc>
        <w:tc>
          <w:tcPr>
            <w:tcW w:w="804" w:type="pct"/>
            <w:noWrap/>
            <w:hideMark/>
          </w:tcPr>
          <w:p w14:paraId="55DFC48C" w14:textId="40F2B375" w:rsidR="0099627E" w:rsidRPr="0099627E" w:rsidRDefault="0099627E" w:rsidP="008508D7">
            <w:pPr>
              <w:jc w:val="right"/>
            </w:pPr>
            <w:r w:rsidRPr="00667E30">
              <w:t>-1</w:t>
            </w:r>
            <w:r w:rsidR="00B420A4">
              <w:t>1</w:t>
            </w:r>
            <w:r w:rsidRPr="00667E30">
              <w:t>1,66</w:t>
            </w:r>
          </w:p>
        </w:tc>
      </w:tr>
      <w:tr w:rsidR="002B03CE" w:rsidRPr="006D7268" w14:paraId="365293A2" w14:textId="77777777" w:rsidTr="008D6EB5">
        <w:trPr>
          <w:trHeight w:val="300"/>
        </w:trPr>
        <w:tc>
          <w:tcPr>
            <w:tcW w:w="1224" w:type="pct"/>
            <w:noWrap/>
            <w:hideMark/>
          </w:tcPr>
          <w:p w14:paraId="5A933293" w14:textId="77777777" w:rsidR="0099627E" w:rsidRPr="0099627E" w:rsidRDefault="0099627E" w:rsidP="0099627E">
            <w:r w:rsidRPr="006D7268">
              <w:t>I/N</w:t>
            </w:r>
          </w:p>
        </w:tc>
        <w:tc>
          <w:tcPr>
            <w:tcW w:w="559" w:type="pct"/>
            <w:noWrap/>
            <w:hideMark/>
          </w:tcPr>
          <w:p w14:paraId="5C081654" w14:textId="77777777" w:rsidR="0099627E" w:rsidRPr="0099627E" w:rsidRDefault="0099627E" w:rsidP="0099627E">
            <w:r w:rsidRPr="006D7268">
              <w:t>dB</w:t>
            </w:r>
          </w:p>
        </w:tc>
        <w:tc>
          <w:tcPr>
            <w:tcW w:w="804" w:type="pct"/>
            <w:noWrap/>
            <w:hideMark/>
          </w:tcPr>
          <w:p w14:paraId="3D4D880E" w14:textId="656422C0" w:rsidR="0099627E" w:rsidRPr="0099627E" w:rsidRDefault="0099627E" w:rsidP="008508D7">
            <w:pPr>
              <w:jc w:val="right"/>
            </w:pPr>
            <w:r w:rsidRPr="00667E30">
              <w:t>-6</w:t>
            </w:r>
            <w:r w:rsidR="00AC799E">
              <w:t>.00</w:t>
            </w:r>
          </w:p>
        </w:tc>
        <w:tc>
          <w:tcPr>
            <w:tcW w:w="804" w:type="pct"/>
            <w:noWrap/>
            <w:hideMark/>
          </w:tcPr>
          <w:p w14:paraId="62695E5F" w14:textId="4D960EA5" w:rsidR="0099627E" w:rsidRPr="0099627E" w:rsidRDefault="0099627E" w:rsidP="008508D7">
            <w:pPr>
              <w:jc w:val="right"/>
            </w:pPr>
            <w:r w:rsidRPr="00667E30">
              <w:t>-6</w:t>
            </w:r>
            <w:r w:rsidR="00AC799E">
              <w:t>.00</w:t>
            </w:r>
          </w:p>
        </w:tc>
        <w:tc>
          <w:tcPr>
            <w:tcW w:w="804" w:type="pct"/>
            <w:noWrap/>
            <w:hideMark/>
          </w:tcPr>
          <w:p w14:paraId="7F5641D1" w14:textId="10BCA331" w:rsidR="0099627E" w:rsidRPr="0099627E" w:rsidRDefault="0099627E" w:rsidP="008508D7">
            <w:pPr>
              <w:jc w:val="right"/>
            </w:pPr>
            <w:r w:rsidRPr="00667E30">
              <w:t>-6</w:t>
            </w:r>
            <w:r w:rsidR="00AC799E">
              <w:t>.00</w:t>
            </w:r>
          </w:p>
        </w:tc>
        <w:tc>
          <w:tcPr>
            <w:tcW w:w="804" w:type="pct"/>
            <w:noWrap/>
            <w:hideMark/>
          </w:tcPr>
          <w:p w14:paraId="2B27F0EE" w14:textId="2FCD3AB6" w:rsidR="0099627E" w:rsidRPr="0099627E" w:rsidRDefault="0099627E" w:rsidP="008508D7">
            <w:pPr>
              <w:jc w:val="right"/>
            </w:pPr>
            <w:r w:rsidRPr="00667E30">
              <w:t>-6</w:t>
            </w:r>
            <w:r w:rsidR="00AC799E">
              <w:t>.00</w:t>
            </w:r>
          </w:p>
        </w:tc>
      </w:tr>
    </w:tbl>
    <w:p w14:paraId="3BB6F10E" w14:textId="1536F2DE" w:rsidR="003A07F9" w:rsidRPr="00203EDF" w:rsidRDefault="003A07F9" w:rsidP="003A07F9">
      <w:r w:rsidRPr="00203EDF">
        <w:t>When the RDSS receiver has 3 dB of gain the separation distances are given in the following table. The minimum separation distance with the urban path loss model is 0.</w:t>
      </w:r>
      <w:r w:rsidR="006E6D65" w:rsidRPr="00203EDF">
        <w:t>9</w:t>
      </w:r>
      <w:r w:rsidRPr="00203EDF">
        <w:t xml:space="preserve"> km. </w:t>
      </w:r>
    </w:p>
    <w:p w14:paraId="744A6CAB" w14:textId="6E5E515B" w:rsidR="00F21A17" w:rsidRPr="00203EDF" w:rsidRDefault="003F32A2" w:rsidP="003F32A2">
      <w:pPr>
        <w:pStyle w:val="Caption"/>
        <w:rPr>
          <w:rStyle w:val="ECCParagraph"/>
          <w:rFonts w:eastAsia="Calibri"/>
        </w:rPr>
      </w:pPr>
      <w:bookmarkStart w:id="1156" w:name="_Ref41897238"/>
      <w:bookmarkStart w:id="1157" w:name="_Ref67925158"/>
      <w:bookmarkStart w:id="1158" w:name="_Ref66978170"/>
      <w:bookmarkStart w:id="1159" w:name="_Ref67922575"/>
      <w:r>
        <w:t xml:space="preserve">Table </w:t>
      </w:r>
      <w:fldSimple w:instr=" SEQ Table \* ARABIC ">
        <w:r w:rsidR="003D7771">
          <w:rPr>
            <w:noProof/>
          </w:rPr>
          <w:t>37</w:t>
        </w:r>
      </w:fldSimple>
      <w:bookmarkEnd w:id="1156"/>
      <w:bookmarkEnd w:id="1157"/>
      <w:r w:rsidR="008A6A3E" w:rsidRPr="00203EDF">
        <w:rPr>
          <w:rStyle w:val="ECCParagraph"/>
        </w:rPr>
        <w:t>:</w:t>
      </w:r>
      <w:r w:rsidR="000E6768" w:rsidRPr="00203EDF">
        <w:rPr>
          <w:rStyle w:val="ECCParagraph"/>
        </w:rPr>
        <w:t xml:space="preserve"> Separation distance calculation</w:t>
      </w:r>
      <w:r w:rsidR="0099627E">
        <w:rPr>
          <w:rStyle w:val="ECCParagraph"/>
        </w:rPr>
        <w:t xml:space="preserve"> </w:t>
      </w:r>
      <w:r w:rsidR="0099627E" w:rsidRPr="006D7268">
        <w:t>for 10 MHz TS bandwidth</w:t>
      </w:r>
      <w:r w:rsidR="000E6768" w:rsidRPr="00203EDF">
        <w:rPr>
          <w:rStyle w:val="ECCParagraph"/>
        </w:rPr>
        <w:t xml:space="preserve">, RDSS victim 3 dB </w:t>
      </w:r>
      <w:r w:rsidR="000E6768" w:rsidRPr="00203EDF">
        <w:rPr>
          <w:rStyle w:val="ECCParagraph"/>
          <w:rFonts w:eastAsia="Calibri"/>
        </w:rPr>
        <w:t>G</w:t>
      </w:r>
      <w:r w:rsidR="007408AD" w:rsidRPr="00203EDF">
        <w:rPr>
          <w:rStyle w:val="ECCParagraph"/>
          <w:rFonts w:eastAsia="Calibri"/>
        </w:rPr>
        <w:t>rx</w:t>
      </w:r>
      <w:r w:rsidR="00FB5D80" w:rsidRPr="00203EDF">
        <w:rPr>
          <w:rStyle w:val="ECCParagraph"/>
          <w:rFonts w:eastAsia="Calibri"/>
        </w:rPr>
        <w:t>, TS interferer BS</w:t>
      </w:r>
      <w:bookmarkEnd w:id="1158"/>
      <w:bookmarkEnd w:id="1159"/>
    </w:p>
    <w:p w14:paraId="180B383F" w14:textId="77777777" w:rsidR="003F54E0" w:rsidRPr="00AF74B5" w:rsidRDefault="003F54E0" w:rsidP="00AF74B5">
      <w:pPr>
        <w:pStyle w:val="Caption"/>
        <w:spacing w:before="40" w:after="40"/>
        <w:rPr>
          <w:sz w:val="10"/>
          <w:szCs w:val="10"/>
        </w:rPr>
      </w:pPr>
      <w:bookmarkStart w:id="1160" w:name="_Ref66271833"/>
      <w:bookmarkStart w:id="1161" w:name="_Ref66978206"/>
      <w:bookmarkStart w:id="1162" w:name="_Ref41839037"/>
      <w:bookmarkStart w:id="1163" w:name="_Toc51755922"/>
      <w:bookmarkStart w:id="1164" w:name="_Toc61801886"/>
    </w:p>
    <w:tbl>
      <w:tblPr>
        <w:tblStyle w:val="ECCTable-redheader"/>
        <w:tblW w:w="4646" w:type="pct"/>
        <w:tblInd w:w="0" w:type="dxa"/>
        <w:tblLook w:val="04A0" w:firstRow="1" w:lastRow="0" w:firstColumn="1" w:lastColumn="0" w:noHBand="0" w:noVBand="1"/>
      </w:tblPr>
      <w:tblGrid>
        <w:gridCol w:w="2607"/>
        <w:gridCol w:w="1094"/>
        <w:gridCol w:w="1276"/>
        <w:gridCol w:w="968"/>
        <w:gridCol w:w="1275"/>
        <w:gridCol w:w="1199"/>
      </w:tblGrid>
      <w:tr w:rsidR="003F54E0" w:rsidRPr="00203EDF" w14:paraId="042A77A2" w14:textId="77777777" w:rsidTr="006E258F">
        <w:trPr>
          <w:cnfStyle w:val="100000000000" w:firstRow="1" w:lastRow="0" w:firstColumn="0" w:lastColumn="0" w:oddVBand="0" w:evenVBand="0" w:oddHBand="0" w:evenHBand="0" w:firstRowFirstColumn="0" w:firstRowLastColumn="0" w:lastRowFirstColumn="0" w:lastRowLastColumn="0"/>
          <w:trHeight w:val="265"/>
        </w:trPr>
        <w:tc>
          <w:tcPr>
            <w:tcW w:w="1552" w:type="pct"/>
            <w:vMerge w:val="restart"/>
            <w:tcBorders>
              <w:top w:val="single" w:sz="4" w:space="0" w:color="FFFFFF"/>
              <w:left w:val="single" w:sz="4" w:space="0" w:color="FFFFFF"/>
              <w:bottom w:val="single" w:sz="4" w:space="0" w:color="FFFFFF"/>
              <w:right w:val="single" w:sz="4" w:space="0" w:color="FFFFFF"/>
            </w:tcBorders>
          </w:tcPr>
          <w:p w14:paraId="02629FF0" w14:textId="72186E12" w:rsidR="003F54E0" w:rsidRPr="00523A3F" w:rsidRDefault="003F54E0" w:rsidP="003F54E0">
            <w:pPr>
              <w:pStyle w:val="ECCTabletext"/>
              <w:rPr>
                <w:rStyle w:val="ECCParagraph"/>
              </w:rPr>
            </w:pPr>
            <w:r w:rsidRPr="00203EDF">
              <w:t>RDSS</w:t>
            </w:r>
            <w:r>
              <w:t xml:space="preserve"> </w:t>
            </w:r>
            <w:r w:rsidRPr="00203EDF">
              <w:t>Parameter</w:t>
            </w:r>
          </w:p>
        </w:tc>
        <w:tc>
          <w:tcPr>
            <w:tcW w:w="634" w:type="pct"/>
            <w:vMerge w:val="restart"/>
            <w:tcBorders>
              <w:top w:val="single" w:sz="4" w:space="0" w:color="FFFFFF"/>
              <w:left w:val="single" w:sz="4" w:space="0" w:color="FFFFFF"/>
              <w:right w:val="single" w:sz="4" w:space="0" w:color="FFFFFF"/>
            </w:tcBorders>
          </w:tcPr>
          <w:p w14:paraId="1C9E735C" w14:textId="7FED7B54" w:rsidR="003F54E0" w:rsidRPr="00523A3F" w:rsidRDefault="003F54E0" w:rsidP="003F54E0">
            <w:pPr>
              <w:pStyle w:val="ECCTabletext"/>
              <w:rPr>
                <w:rStyle w:val="ECCParagraph"/>
              </w:rPr>
            </w:pPr>
            <w:r>
              <w:rPr>
                <w:rStyle w:val="ECCParagraph"/>
              </w:rPr>
              <w:t>Units</w:t>
            </w:r>
          </w:p>
        </w:tc>
        <w:tc>
          <w:tcPr>
            <w:tcW w:w="1339" w:type="pct"/>
            <w:gridSpan w:val="2"/>
            <w:tcBorders>
              <w:top w:val="single" w:sz="4" w:space="0" w:color="FFFFFF"/>
              <w:left w:val="single" w:sz="4" w:space="0" w:color="FFFFFF"/>
              <w:bottom w:val="single" w:sz="4" w:space="0" w:color="FFFFFF"/>
              <w:right w:val="single" w:sz="4" w:space="0" w:color="FFFFFF"/>
            </w:tcBorders>
            <w:vAlign w:val="bottom"/>
          </w:tcPr>
          <w:p w14:paraId="05BC5A9B" w14:textId="4982A38B" w:rsidR="003F54E0" w:rsidRPr="00203EDF" w:rsidRDefault="003F54E0" w:rsidP="003F54E0">
            <w:pPr>
              <w:pStyle w:val="ECCTabletext"/>
              <w:spacing w:before="60"/>
              <w:rPr>
                <w:b w:val="0"/>
              </w:rPr>
            </w:pPr>
            <w:r w:rsidRPr="00203EDF">
              <w:t>Case 1</w:t>
            </w:r>
          </w:p>
        </w:tc>
        <w:tc>
          <w:tcPr>
            <w:tcW w:w="1475" w:type="pct"/>
            <w:gridSpan w:val="2"/>
            <w:tcBorders>
              <w:top w:val="single" w:sz="4" w:space="0" w:color="FFFFFF"/>
              <w:left w:val="single" w:sz="4" w:space="0" w:color="FFFFFF"/>
              <w:bottom w:val="single" w:sz="4" w:space="0" w:color="FFFFFF"/>
              <w:right w:val="single" w:sz="4" w:space="0" w:color="FFFFFF"/>
            </w:tcBorders>
            <w:vAlign w:val="bottom"/>
          </w:tcPr>
          <w:p w14:paraId="25ECB00C" w14:textId="305A4098" w:rsidR="003F54E0" w:rsidRPr="00203EDF" w:rsidRDefault="003F54E0" w:rsidP="003F54E0">
            <w:pPr>
              <w:pStyle w:val="ECCTabletext"/>
              <w:spacing w:before="60"/>
              <w:rPr>
                <w:b w:val="0"/>
              </w:rPr>
            </w:pPr>
            <w:r w:rsidRPr="00203EDF">
              <w:t>Case 2</w:t>
            </w:r>
          </w:p>
        </w:tc>
      </w:tr>
      <w:tr w:rsidR="003F54E0" w:rsidRPr="003F54E0" w14:paraId="20F4404A" w14:textId="77777777" w:rsidTr="006E258F">
        <w:trPr>
          <w:trHeight w:val="265"/>
        </w:trPr>
        <w:tc>
          <w:tcPr>
            <w:tcW w:w="1552" w:type="pct"/>
            <w:vMerge/>
            <w:tcBorders>
              <w:top w:val="single" w:sz="4" w:space="0" w:color="FFFFFF"/>
              <w:left w:val="single" w:sz="4" w:space="0" w:color="FFFFFF"/>
              <w:bottom w:val="single" w:sz="4" w:space="0" w:color="FFFFFF"/>
              <w:right w:val="single" w:sz="4" w:space="0" w:color="FFFFFF"/>
            </w:tcBorders>
          </w:tcPr>
          <w:p w14:paraId="6F4D0ACD" w14:textId="77777777" w:rsidR="003F54E0" w:rsidRPr="003F54E0" w:rsidRDefault="003F54E0" w:rsidP="003F54E0">
            <w:pPr>
              <w:pStyle w:val="ECCTabletext"/>
              <w:jc w:val="left"/>
              <w:rPr>
                <w:rStyle w:val="ECCParagraph"/>
                <w:b/>
              </w:rPr>
            </w:pPr>
          </w:p>
        </w:tc>
        <w:tc>
          <w:tcPr>
            <w:tcW w:w="634" w:type="pct"/>
            <w:vMerge/>
            <w:tcBorders>
              <w:left w:val="single" w:sz="4" w:space="0" w:color="FFFFFF"/>
              <w:right w:val="single" w:sz="4" w:space="0" w:color="FFFFFF"/>
            </w:tcBorders>
          </w:tcPr>
          <w:p w14:paraId="79A45F8B" w14:textId="77777777" w:rsidR="003F54E0" w:rsidRPr="003F54E0" w:rsidRDefault="003F54E0" w:rsidP="003F54E0">
            <w:pPr>
              <w:pStyle w:val="ECCTabletext"/>
              <w:rPr>
                <w:rStyle w:val="ECCParagraph"/>
                <w:b/>
              </w:rPr>
            </w:pPr>
          </w:p>
        </w:tc>
        <w:tc>
          <w:tcPr>
            <w:tcW w:w="1339" w:type="pct"/>
            <w:gridSpan w:val="2"/>
            <w:tcBorders>
              <w:top w:val="single" w:sz="4" w:space="0" w:color="FFFFFF"/>
              <w:left w:val="single" w:sz="4" w:space="0" w:color="FFFFFF"/>
              <w:bottom w:val="single" w:sz="4" w:space="0" w:color="FFFFFF"/>
              <w:right w:val="single" w:sz="4" w:space="0" w:color="FFFFFF"/>
            </w:tcBorders>
            <w:shd w:val="clear" w:color="auto" w:fill="D22A23"/>
            <w:vAlign w:val="bottom"/>
          </w:tcPr>
          <w:p w14:paraId="2B31A03F" w14:textId="77777777" w:rsidR="003F54E0" w:rsidRPr="003F54E0" w:rsidRDefault="003F54E0" w:rsidP="003F54E0">
            <w:pPr>
              <w:pStyle w:val="ECCTabletext"/>
              <w:spacing w:before="60"/>
              <w:jc w:val="center"/>
              <w:rPr>
                <w:b/>
                <w:color w:val="FFFFFF" w:themeColor="background1"/>
              </w:rPr>
            </w:pPr>
            <w:r w:rsidRPr="003F54E0">
              <w:rPr>
                <w:b/>
                <w:color w:val="FFFFFF" w:themeColor="background1"/>
              </w:rPr>
              <w:t>Outdoor TS</w:t>
            </w:r>
          </w:p>
          <w:p w14:paraId="36C55AAD" w14:textId="29DD4C28" w:rsidR="003F54E0" w:rsidRPr="003F54E0" w:rsidRDefault="003F54E0" w:rsidP="003F54E0">
            <w:pPr>
              <w:pStyle w:val="ECCTabletext"/>
              <w:jc w:val="center"/>
              <w:rPr>
                <w:b/>
                <w:color w:val="FFFFFF" w:themeColor="background1"/>
              </w:rPr>
            </w:pPr>
            <w:r w:rsidRPr="003F54E0">
              <w:rPr>
                <w:b/>
                <w:color w:val="FFFFFF" w:themeColor="background1"/>
              </w:rPr>
              <w:t>Outdoor RDSS</w:t>
            </w:r>
          </w:p>
        </w:tc>
        <w:tc>
          <w:tcPr>
            <w:tcW w:w="1475" w:type="pct"/>
            <w:gridSpan w:val="2"/>
            <w:tcBorders>
              <w:top w:val="single" w:sz="4" w:space="0" w:color="FFFFFF"/>
              <w:left w:val="single" w:sz="4" w:space="0" w:color="FFFFFF"/>
              <w:bottom w:val="single" w:sz="4" w:space="0" w:color="FFFFFF"/>
              <w:right w:val="single" w:sz="4" w:space="0" w:color="FFFFFF"/>
            </w:tcBorders>
            <w:shd w:val="clear" w:color="auto" w:fill="D22A23"/>
            <w:vAlign w:val="bottom"/>
          </w:tcPr>
          <w:p w14:paraId="6AB5DB17" w14:textId="77777777" w:rsidR="003F54E0" w:rsidRPr="003F54E0" w:rsidRDefault="003F54E0" w:rsidP="003F54E0">
            <w:pPr>
              <w:pStyle w:val="ECCTabletext"/>
              <w:spacing w:before="60"/>
              <w:jc w:val="center"/>
              <w:rPr>
                <w:b/>
                <w:color w:val="FFFFFF" w:themeColor="background1"/>
              </w:rPr>
            </w:pPr>
            <w:r w:rsidRPr="003F54E0">
              <w:rPr>
                <w:b/>
                <w:color w:val="FFFFFF" w:themeColor="background1"/>
              </w:rPr>
              <w:t>Indoor TS</w:t>
            </w:r>
          </w:p>
          <w:p w14:paraId="113B09D1" w14:textId="5DA2FCE9" w:rsidR="003F54E0" w:rsidRPr="003F54E0" w:rsidRDefault="003F54E0" w:rsidP="003F54E0">
            <w:pPr>
              <w:pStyle w:val="ECCTabletext"/>
              <w:jc w:val="center"/>
              <w:rPr>
                <w:b/>
                <w:color w:val="FFFFFF" w:themeColor="background1"/>
              </w:rPr>
            </w:pPr>
            <w:r w:rsidRPr="003F54E0">
              <w:rPr>
                <w:b/>
                <w:color w:val="FFFFFF" w:themeColor="background1"/>
              </w:rPr>
              <w:t>Outdoor RDSS</w:t>
            </w:r>
          </w:p>
        </w:tc>
      </w:tr>
      <w:tr w:rsidR="003F54E0" w:rsidRPr="003F54E0" w14:paraId="2D416480" w14:textId="77777777" w:rsidTr="006E258F">
        <w:trPr>
          <w:trHeight w:val="265"/>
        </w:trPr>
        <w:tc>
          <w:tcPr>
            <w:tcW w:w="1552" w:type="pct"/>
            <w:tcBorders>
              <w:top w:val="single" w:sz="4" w:space="0" w:color="FFFFFF"/>
              <w:left w:val="single" w:sz="4" w:space="0" w:color="FFFFFF"/>
              <w:bottom w:val="single" w:sz="4" w:space="0" w:color="FFFFFF"/>
              <w:right w:val="single" w:sz="4" w:space="0" w:color="FFFFFF"/>
            </w:tcBorders>
            <w:shd w:val="clear" w:color="auto" w:fill="D22A23"/>
          </w:tcPr>
          <w:p w14:paraId="25DF8E48" w14:textId="77F207FF" w:rsidR="003F54E0" w:rsidRPr="003F54E0" w:rsidRDefault="003F54E0" w:rsidP="003F54E0">
            <w:pPr>
              <w:pStyle w:val="ECCTabletext"/>
              <w:jc w:val="center"/>
              <w:rPr>
                <w:rStyle w:val="ECCParagraph"/>
                <w:color w:val="FFFFFF" w:themeColor="background1"/>
              </w:rPr>
            </w:pPr>
            <w:r w:rsidRPr="003F54E0">
              <w:rPr>
                <w:rStyle w:val="ECCParagraph"/>
                <w:b/>
                <w:color w:val="FFFFFF" w:themeColor="background1"/>
              </w:rPr>
              <w:t>Interferer</w:t>
            </w:r>
          </w:p>
        </w:tc>
        <w:tc>
          <w:tcPr>
            <w:tcW w:w="634" w:type="pct"/>
            <w:vMerge/>
            <w:tcBorders>
              <w:left w:val="single" w:sz="4" w:space="0" w:color="FFFFFF"/>
              <w:bottom w:val="single" w:sz="4" w:space="0" w:color="FFFFFF"/>
              <w:right w:val="single" w:sz="4" w:space="0" w:color="FFFFFF"/>
            </w:tcBorders>
            <w:shd w:val="clear" w:color="auto" w:fill="D22A23"/>
          </w:tcPr>
          <w:p w14:paraId="0C623341" w14:textId="77777777" w:rsidR="003F54E0" w:rsidRPr="003F54E0" w:rsidRDefault="003F54E0" w:rsidP="003F54E0">
            <w:pPr>
              <w:pStyle w:val="ECCTabletext"/>
              <w:jc w:val="center"/>
              <w:rPr>
                <w:rStyle w:val="ECCParagraph"/>
                <w:color w:val="FFFFFF" w:themeColor="background1"/>
              </w:rPr>
            </w:pPr>
          </w:p>
        </w:tc>
        <w:tc>
          <w:tcPr>
            <w:tcW w:w="761" w:type="pct"/>
            <w:tcBorders>
              <w:top w:val="single" w:sz="4" w:space="0" w:color="FFFFFF"/>
              <w:left w:val="single" w:sz="4" w:space="0" w:color="FFFFFF"/>
              <w:bottom w:val="single" w:sz="4" w:space="0" w:color="FFFFFF"/>
              <w:right w:val="single" w:sz="4" w:space="0" w:color="FFFFFF"/>
            </w:tcBorders>
            <w:shd w:val="clear" w:color="auto" w:fill="D22A23"/>
            <w:vAlign w:val="bottom"/>
          </w:tcPr>
          <w:p w14:paraId="2E5508F3" w14:textId="3E383D7B" w:rsidR="003F54E0" w:rsidRPr="003F54E0" w:rsidRDefault="003F54E0" w:rsidP="003F54E0">
            <w:pPr>
              <w:pStyle w:val="ECCTabletext"/>
              <w:jc w:val="center"/>
              <w:rPr>
                <w:color w:val="FFFFFF" w:themeColor="background1"/>
              </w:rPr>
            </w:pPr>
            <w:r w:rsidRPr="003F54E0">
              <w:rPr>
                <w:rStyle w:val="ECCParagraph"/>
                <w:b/>
                <w:color w:val="FFFFFF" w:themeColor="background1"/>
              </w:rPr>
              <w:t>TS BS</w:t>
            </w:r>
          </w:p>
        </w:tc>
        <w:tc>
          <w:tcPr>
            <w:tcW w:w="578" w:type="pct"/>
            <w:tcBorders>
              <w:top w:val="single" w:sz="4" w:space="0" w:color="FFFFFF"/>
              <w:left w:val="single" w:sz="4" w:space="0" w:color="FFFFFF"/>
              <w:bottom w:val="single" w:sz="4" w:space="0" w:color="FFFFFF"/>
              <w:right w:val="single" w:sz="4" w:space="0" w:color="FFFFFF"/>
            </w:tcBorders>
            <w:shd w:val="clear" w:color="auto" w:fill="D22A23"/>
            <w:vAlign w:val="bottom"/>
          </w:tcPr>
          <w:p w14:paraId="0F451EEF" w14:textId="29CF0C83" w:rsidR="003F54E0" w:rsidRPr="003F54E0" w:rsidRDefault="003F54E0" w:rsidP="003F54E0">
            <w:pPr>
              <w:pStyle w:val="ECCTabletext"/>
              <w:jc w:val="center"/>
              <w:rPr>
                <w:color w:val="FFFFFF" w:themeColor="background1"/>
              </w:rPr>
            </w:pPr>
            <w:r w:rsidRPr="003F54E0">
              <w:rPr>
                <w:b/>
                <w:color w:val="FFFFFF" w:themeColor="background1"/>
              </w:rPr>
              <w:t>TS UE</w:t>
            </w:r>
          </w:p>
        </w:tc>
        <w:tc>
          <w:tcPr>
            <w:tcW w:w="760" w:type="pct"/>
            <w:tcBorders>
              <w:top w:val="single" w:sz="4" w:space="0" w:color="FFFFFF"/>
              <w:left w:val="single" w:sz="4" w:space="0" w:color="FFFFFF"/>
              <w:bottom w:val="single" w:sz="4" w:space="0" w:color="FFFFFF"/>
              <w:right w:val="single" w:sz="4" w:space="0" w:color="FFFFFF"/>
            </w:tcBorders>
            <w:shd w:val="clear" w:color="auto" w:fill="D22A23"/>
            <w:vAlign w:val="bottom"/>
          </w:tcPr>
          <w:p w14:paraId="69C06354" w14:textId="0E9B7A5E" w:rsidR="003F54E0" w:rsidRPr="003F54E0" w:rsidRDefault="003F54E0" w:rsidP="003F54E0">
            <w:pPr>
              <w:pStyle w:val="ECCTabletext"/>
              <w:jc w:val="center"/>
              <w:rPr>
                <w:color w:val="FFFFFF" w:themeColor="background1"/>
              </w:rPr>
            </w:pPr>
            <w:r w:rsidRPr="003F54E0">
              <w:rPr>
                <w:rStyle w:val="ECCParagraph"/>
                <w:b/>
                <w:color w:val="FFFFFF" w:themeColor="background1"/>
              </w:rPr>
              <w:t>TS BS</w:t>
            </w:r>
          </w:p>
        </w:tc>
        <w:tc>
          <w:tcPr>
            <w:tcW w:w="714" w:type="pct"/>
            <w:tcBorders>
              <w:top w:val="single" w:sz="4" w:space="0" w:color="FFFFFF"/>
              <w:left w:val="single" w:sz="4" w:space="0" w:color="FFFFFF"/>
              <w:bottom w:val="single" w:sz="4" w:space="0" w:color="FFFFFF"/>
              <w:right w:val="single" w:sz="4" w:space="0" w:color="FFFFFF"/>
            </w:tcBorders>
            <w:shd w:val="clear" w:color="auto" w:fill="D22A23"/>
            <w:vAlign w:val="bottom"/>
          </w:tcPr>
          <w:p w14:paraId="14AF89AD" w14:textId="071FB710" w:rsidR="003F54E0" w:rsidRPr="003F54E0" w:rsidRDefault="003F54E0" w:rsidP="003F54E0">
            <w:pPr>
              <w:pStyle w:val="ECCTabletext"/>
              <w:jc w:val="center"/>
              <w:rPr>
                <w:color w:val="FFFFFF" w:themeColor="background1"/>
              </w:rPr>
            </w:pPr>
            <w:r w:rsidRPr="003F54E0">
              <w:rPr>
                <w:b/>
                <w:color w:val="FFFFFF" w:themeColor="background1"/>
              </w:rPr>
              <w:t>TS UE</w:t>
            </w:r>
          </w:p>
        </w:tc>
      </w:tr>
      <w:tr w:rsidR="003F54E0" w:rsidRPr="00203EDF" w14:paraId="5400DD48" w14:textId="77777777" w:rsidTr="006E258F">
        <w:trPr>
          <w:trHeight w:val="265"/>
        </w:trPr>
        <w:tc>
          <w:tcPr>
            <w:tcW w:w="1552" w:type="pct"/>
            <w:tcBorders>
              <w:top w:val="single" w:sz="4" w:space="0" w:color="FFFFFF"/>
            </w:tcBorders>
          </w:tcPr>
          <w:p w14:paraId="0A48F0F1" w14:textId="64954CF9" w:rsidR="003F54E0" w:rsidRPr="00523A3F" w:rsidRDefault="003F54E0" w:rsidP="003F54E0">
            <w:pPr>
              <w:pStyle w:val="ECCTabletext"/>
              <w:jc w:val="left"/>
              <w:rPr>
                <w:rStyle w:val="ECCParagraph"/>
              </w:rPr>
            </w:pPr>
            <w:r w:rsidRPr="00203EDF">
              <w:rPr>
                <w:rStyle w:val="ECCParagraph"/>
              </w:rPr>
              <w:t>D EHata</w:t>
            </w:r>
            <w:r>
              <w:rPr>
                <w:rStyle w:val="ECCParagraph"/>
              </w:rPr>
              <w:t xml:space="preserve"> (urban)</w:t>
            </w:r>
          </w:p>
        </w:tc>
        <w:tc>
          <w:tcPr>
            <w:tcW w:w="634" w:type="pct"/>
            <w:tcBorders>
              <w:top w:val="single" w:sz="4" w:space="0" w:color="FFFFFF"/>
            </w:tcBorders>
          </w:tcPr>
          <w:p w14:paraId="2B50139C" w14:textId="32DAC20D" w:rsidR="003F54E0" w:rsidRPr="00523A3F" w:rsidRDefault="003F54E0" w:rsidP="003F54E0">
            <w:pPr>
              <w:pStyle w:val="ECCTabletext"/>
              <w:rPr>
                <w:rStyle w:val="ECCParagraph"/>
              </w:rPr>
            </w:pPr>
            <w:r w:rsidRPr="00203EDF">
              <w:rPr>
                <w:rStyle w:val="ECCParagraph"/>
              </w:rPr>
              <w:t>km</w:t>
            </w:r>
          </w:p>
        </w:tc>
        <w:tc>
          <w:tcPr>
            <w:tcW w:w="761" w:type="pct"/>
            <w:tcBorders>
              <w:top w:val="single" w:sz="4" w:space="0" w:color="FFFFFF"/>
            </w:tcBorders>
          </w:tcPr>
          <w:p w14:paraId="3A0D1B25" w14:textId="6BF78970" w:rsidR="003F54E0" w:rsidRDefault="003F54E0" w:rsidP="003F54E0">
            <w:pPr>
              <w:pStyle w:val="ECCTabletext"/>
              <w:jc w:val="right"/>
            </w:pPr>
            <w:r w:rsidRPr="00203EDF">
              <w:t>0.9</w:t>
            </w:r>
            <w:r>
              <w:t>0</w:t>
            </w:r>
          </w:p>
        </w:tc>
        <w:tc>
          <w:tcPr>
            <w:tcW w:w="578" w:type="pct"/>
            <w:tcBorders>
              <w:top w:val="single" w:sz="4" w:space="0" w:color="FFFFFF"/>
            </w:tcBorders>
            <w:vAlign w:val="bottom"/>
          </w:tcPr>
          <w:p w14:paraId="23D71B42" w14:textId="2637A162" w:rsidR="003F54E0" w:rsidRPr="00523A3F" w:rsidRDefault="003F54E0" w:rsidP="003F54E0">
            <w:pPr>
              <w:pStyle w:val="ECCTabletext"/>
              <w:jc w:val="right"/>
            </w:pPr>
            <w:r w:rsidRPr="00203EDF">
              <w:rPr>
                <w:rStyle w:val="ECCParagraph"/>
              </w:rPr>
              <w:t>0.2</w:t>
            </w:r>
            <w:r>
              <w:rPr>
                <w:rStyle w:val="ECCParagraph"/>
              </w:rPr>
              <w:t>0</w:t>
            </w:r>
          </w:p>
        </w:tc>
        <w:tc>
          <w:tcPr>
            <w:tcW w:w="760" w:type="pct"/>
            <w:tcBorders>
              <w:top w:val="single" w:sz="4" w:space="0" w:color="FFFFFF"/>
            </w:tcBorders>
            <w:vAlign w:val="bottom"/>
          </w:tcPr>
          <w:p w14:paraId="0E3D6B07" w14:textId="6B21780B" w:rsidR="003F54E0" w:rsidRPr="00523A3F" w:rsidRDefault="003F54E0" w:rsidP="003F54E0">
            <w:pPr>
              <w:pStyle w:val="ECCTabletext"/>
              <w:jc w:val="right"/>
            </w:pPr>
            <w:r w:rsidRPr="00203EDF">
              <w:t>0.1</w:t>
            </w:r>
            <w:r>
              <w:t>0</w:t>
            </w:r>
          </w:p>
        </w:tc>
        <w:tc>
          <w:tcPr>
            <w:tcW w:w="714" w:type="pct"/>
            <w:tcBorders>
              <w:top w:val="single" w:sz="4" w:space="0" w:color="FFFFFF"/>
            </w:tcBorders>
            <w:vAlign w:val="bottom"/>
          </w:tcPr>
          <w:p w14:paraId="653F99EC" w14:textId="0F72D045" w:rsidR="003F54E0" w:rsidRPr="00523A3F" w:rsidRDefault="003F54E0" w:rsidP="003F54E0">
            <w:pPr>
              <w:pStyle w:val="ECCTabletext"/>
              <w:jc w:val="right"/>
            </w:pPr>
            <w:r w:rsidRPr="00203EDF">
              <w:t>0.1</w:t>
            </w:r>
            <w:r>
              <w:t>0</w:t>
            </w:r>
          </w:p>
        </w:tc>
      </w:tr>
      <w:tr w:rsidR="003F54E0" w:rsidRPr="00203EDF" w14:paraId="34831282" w14:textId="77777777" w:rsidTr="006E258F">
        <w:trPr>
          <w:trHeight w:val="265"/>
        </w:trPr>
        <w:tc>
          <w:tcPr>
            <w:tcW w:w="1552" w:type="pct"/>
            <w:tcBorders>
              <w:top w:val="single" w:sz="4" w:space="0" w:color="FFFFFF" w:themeColor="background1"/>
            </w:tcBorders>
          </w:tcPr>
          <w:p w14:paraId="10F30704" w14:textId="77777777" w:rsidR="003F54E0" w:rsidRPr="00523A3F" w:rsidRDefault="003F54E0" w:rsidP="003F54E0">
            <w:pPr>
              <w:pStyle w:val="ECCTabletext"/>
              <w:jc w:val="left"/>
            </w:pPr>
            <w:r w:rsidRPr="00523A3F">
              <w:rPr>
                <w:rStyle w:val="ECCParagraph"/>
              </w:rPr>
              <w:t>D FSPL (suburban/rural)</w:t>
            </w:r>
          </w:p>
        </w:tc>
        <w:tc>
          <w:tcPr>
            <w:tcW w:w="634" w:type="pct"/>
            <w:tcBorders>
              <w:top w:val="single" w:sz="4" w:space="0" w:color="FFFFFF" w:themeColor="background1"/>
            </w:tcBorders>
          </w:tcPr>
          <w:p w14:paraId="5660DDC6" w14:textId="77777777" w:rsidR="003F54E0" w:rsidRPr="00523A3F" w:rsidRDefault="003F54E0" w:rsidP="003F54E0">
            <w:pPr>
              <w:pStyle w:val="ECCTabletext"/>
            </w:pPr>
            <w:r w:rsidRPr="00523A3F">
              <w:rPr>
                <w:rStyle w:val="ECCParagraph"/>
              </w:rPr>
              <w:t>km</w:t>
            </w:r>
          </w:p>
        </w:tc>
        <w:tc>
          <w:tcPr>
            <w:tcW w:w="761" w:type="pct"/>
            <w:tcBorders>
              <w:top w:val="single" w:sz="4" w:space="0" w:color="FFFFFF" w:themeColor="background1"/>
            </w:tcBorders>
            <w:vAlign w:val="bottom"/>
          </w:tcPr>
          <w:p w14:paraId="5D28CD0B" w14:textId="77777777" w:rsidR="003F54E0" w:rsidRPr="00523A3F" w:rsidRDefault="003F54E0" w:rsidP="003F54E0">
            <w:pPr>
              <w:pStyle w:val="ECCTabletext"/>
              <w:jc w:val="right"/>
              <w:rPr>
                <w:rStyle w:val="ECCParagraph"/>
              </w:rPr>
            </w:pPr>
            <w:r>
              <w:t>169.</w:t>
            </w:r>
            <w:r w:rsidRPr="00523A3F">
              <w:t>62</w:t>
            </w:r>
          </w:p>
        </w:tc>
        <w:tc>
          <w:tcPr>
            <w:tcW w:w="578" w:type="pct"/>
            <w:tcBorders>
              <w:top w:val="single" w:sz="4" w:space="0" w:color="FFFFFF" w:themeColor="background1"/>
            </w:tcBorders>
            <w:vAlign w:val="bottom"/>
          </w:tcPr>
          <w:p w14:paraId="014F1038" w14:textId="77777777" w:rsidR="003F54E0" w:rsidRPr="00523A3F" w:rsidRDefault="003F54E0" w:rsidP="003F54E0">
            <w:pPr>
              <w:pStyle w:val="ECCTabletext"/>
              <w:jc w:val="right"/>
            </w:pPr>
            <w:r w:rsidRPr="00523A3F">
              <w:t>42</w:t>
            </w:r>
            <w:r>
              <w:t>.</w:t>
            </w:r>
            <w:r w:rsidRPr="00523A3F">
              <w:t>61</w:t>
            </w:r>
          </w:p>
        </w:tc>
        <w:tc>
          <w:tcPr>
            <w:tcW w:w="760" w:type="pct"/>
            <w:tcBorders>
              <w:top w:val="single" w:sz="4" w:space="0" w:color="FFFFFF" w:themeColor="background1"/>
            </w:tcBorders>
            <w:vAlign w:val="bottom"/>
          </w:tcPr>
          <w:p w14:paraId="512DD310" w14:textId="77777777" w:rsidR="003F54E0" w:rsidRPr="00523A3F" w:rsidRDefault="003F54E0" w:rsidP="003F54E0">
            <w:pPr>
              <w:pStyle w:val="ECCTabletext"/>
              <w:jc w:val="right"/>
              <w:rPr>
                <w:rStyle w:val="ECCParagraph"/>
                <w:lang w:eastAsia="en-US"/>
              </w:rPr>
            </w:pPr>
            <w:r w:rsidRPr="00523A3F">
              <w:t>4</w:t>
            </w:r>
            <w:r>
              <w:t>.</w:t>
            </w:r>
            <w:r w:rsidRPr="00523A3F">
              <w:t>78</w:t>
            </w:r>
          </w:p>
        </w:tc>
        <w:tc>
          <w:tcPr>
            <w:tcW w:w="714" w:type="pct"/>
            <w:tcBorders>
              <w:top w:val="single" w:sz="4" w:space="0" w:color="FFFFFF" w:themeColor="background1"/>
            </w:tcBorders>
            <w:vAlign w:val="bottom"/>
          </w:tcPr>
          <w:p w14:paraId="6606F8C9" w14:textId="77777777" w:rsidR="003F54E0" w:rsidRPr="00523A3F" w:rsidRDefault="003F54E0" w:rsidP="003F54E0">
            <w:pPr>
              <w:pStyle w:val="ECCTabletext"/>
              <w:jc w:val="right"/>
            </w:pPr>
            <w:r w:rsidRPr="00523A3F">
              <w:t>4</w:t>
            </w:r>
            <w:r>
              <w:t>.</w:t>
            </w:r>
            <w:r w:rsidRPr="00523A3F">
              <w:t>78</w:t>
            </w:r>
          </w:p>
        </w:tc>
      </w:tr>
      <w:tr w:rsidR="003F54E0" w:rsidRPr="00203EDF" w14:paraId="383D4FC3" w14:textId="77777777" w:rsidTr="006E258F">
        <w:trPr>
          <w:trHeight w:val="265"/>
        </w:trPr>
        <w:tc>
          <w:tcPr>
            <w:tcW w:w="1552" w:type="pct"/>
            <w:tcBorders>
              <w:top w:val="single" w:sz="4" w:space="0" w:color="FFFFFF" w:themeColor="background1"/>
            </w:tcBorders>
          </w:tcPr>
          <w:p w14:paraId="2369D6C0" w14:textId="77777777" w:rsidR="003F54E0" w:rsidRPr="00203EDF" w:rsidRDefault="003F54E0" w:rsidP="003F54E0">
            <w:pPr>
              <w:pStyle w:val="ECCTabletext"/>
            </w:pPr>
            <w:r w:rsidRPr="00203EDF">
              <w:rPr>
                <w:rStyle w:val="ECCParagraph"/>
              </w:rPr>
              <w:t>D horizon</w:t>
            </w:r>
          </w:p>
        </w:tc>
        <w:tc>
          <w:tcPr>
            <w:tcW w:w="634" w:type="pct"/>
            <w:tcBorders>
              <w:top w:val="single" w:sz="4" w:space="0" w:color="FFFFFF" w:themeColor="background1"/>
            </w:tcBorders>
          </w:tcPr>
          <w:p w14:paraId="2E604F34" w14:textId="77777777" w:rsidR="003F54E0" w:rsidRPr="00203EDF" w:rsidRDefault="003F54E0" w:rsidP="003F54E0">
            <w:pPr>
              <w:pStyle w:val="ECCTabletext"/>
            </w:pPr>
            <w:r w:rsidRPr="00203EDF">
              <w:rPr>
                <w:rStyle w:val="ECCParagraph"/>
              </w:rPr>
              <w:t>km</w:t>
            </w:r>
          </w:p>
        </w:tc>
        <w:tc>
          <w:tcPr>
            <w:tcW w:w="761" w:type="pct"/>
            <w:tcBorders>
              <w:top w:val="single" w:sz="4" w:space="0" w:color="FFFFFF" w:themeColor="background1"/>
            </w:tcBorders>
          </w:tcPr>
          <w:p w14:paraId="3FCB545C" w14:textId="77777777" w:rsidR="003F54E0" w:rsidRPr="00203EDF" w:rsidRDefault="003F54E0" w:rsidP="003F54E0">
            <w:pPr>
              <w:pStyle w:val="ECCTabletext"/>
              <w:jc w:val="right"/>
              <w:rPr>
                <w:rStyle w:val="ECCParagraph"/>
              </w:rPr>
            </w:pPr>
            <w:r w:rsidRPr="00203EDF">
              <w:t>18.1</w:t>
            </w:r>
            <w:r>
              <w:t>0</w:t>
            </w:r>
          </w:p>
        </w:tc>
        <w:tc>
          <w:tcPr>
            <w:tcW w:w="578" w:type="pct"/>
            <w:tcBorders>
              <w:top w:val="single" w:sz="4" w:space="0" w:color="FFFFFF" w:themeColor="background1"/>
            </w:tcBorders>
          </w:tcPr>
          <w:p w14:paraId="7670186C" w14:textId="77777777" w:rsidR="003F54E0" w:rsidRPr="00203EDF" w:rsidRDefault="003F54E0" w:rsidP="003F54E0">
            <w:pPr>
              <w:pStyle w:val="ECCTabletext"/>
              <w:jc w:val="right"/>
            </w:pPr>
            <w:r w:rsidRPr="00203EDF">
              <w:rPr>
                <w:rStyle w:val="ECCParagraph"/>
              </w:rPr>
              <w:t>10.1</w:t>
            </w:r>
            <w:r>
              <w:rPr>
                <w:rStyle w:val="ECCParagraph"/>
              </w:rPr>
              <w:t>0</w:t>
            </w:r>
          </w:p>
        </w:tc>
        <w:tc>
          <w:tcPr>
            <w:tcW w:w="760" w:type="pct"/>
            <w:tcBorders>
              <w:top w:val="single" w:sz="4" w:space="0" w:color="FFFFFF" w:themeColor="background1"/>
            </w:tcBorders>
          </w:tcPr>
          <w:p w14:paraId="4565E09E" w14:textId="77777777" w:rsidR="003F54E0" w:rsidRPr="00203EDF" w:rsidRDefault="003F54E0" w:rsidP="003F54E0">
            <w:pPr>
              <w:pStyle w:val="ECCTabletext"/>
              <w:jc w:val="right"/>
              <w:rPr>
                <w:rStyle w:val="ECCParagraph"/>
              </w:rPr>
            </w:pPr>
            <w:r w:rsidRPr="00203EDF">
              <w:t>10.9</w:t>
            </w:r>
            <w:r>
              <w:t>0</w:t>
            </w:r>
          </w:p>
        </w:tc>
        <w:tc>
          <w:tcPr>
            <w:tcW w:w="714" w:type="pct"/>
            <w:tcBorders>
              <w:top w:val="single" w:sz="4" w:space="0" w:color="FFFFFF" w:themeColor="background1"/>
            </w:tcBorders>
          </w:tcPr>
          <w:p w14:paraId="7066F120" w14:textId="77777777" w:rsidR="003F54E0" w:rsidRPr="00203EDF" w:rsidRDefault="003F54E0" w:rsidP="003F54E0">
            <w:pPr>
              <w:pStyle w:val="ECCTabletext"/>
              <w:jc w:val="right"/>
            </w:pPr>
            <w:r w:rsidRPr="00203EDF">
              <w:rPr>
                <w:rStyle w:val="ECCParagraph"/>
              </w:rPr>
              <w:t>10.1</w:t>
            </w:r>
            <w:r>
              <w:rPr>
                <w:rStyle w:val="ECCParagraph"/>
              </w:rPr>
              <w:t>0</w:t>
            </w:r>
          </w:p>
        </w:tc>
      </w:tr>
      <w:tr w:rsidR="003F54E0" w:rsidRPr="00203EDF" w14:paraId="3F22BE67" w14:textId="77777777" w:rsidTr="006E258F">
        <w:trPr>
          <w:trHeight w:val="265"/>
        </w:trPr>
        <w:tc>
          <w:tcPr>
            <w:tcW w:w="1552" w:type="pct"/>
          </w:tcPr>
          <w:p w14:paraId="2329BE7D" w14:textId="77777777" w:rsidR="003F54E0" w:rsidRPr="00203EDF" w:rsidRDefault="003F54E0" w:rsidP="003F54E0">
            <w:pPr>
              <w:pStyle w:val="ECCTabletext"/>
              <w:rPr>
                <w:rStyle w:val="ECCParagraph"/>
              </w:rPr>
            </w:pPr>
            <w:r w:rsidRPr="00203EDF">
              <w:rPr>
                <w:rStyle w:val="ECCParagraph"/>
              </w:rPr>
              <w:t>L</w:t>
            </w:r>
            <w:r w:rsidRPr="003F2530">
              <w:rPr>
                <w:rStyle w:val="ECCParagraph"/>
                <w:vertAlign w:val="subscript"/>
              </w:rPr>
              <w:t>path</w:t>
            </w:r>
            <w:r>
              <w:rPr>
                <w:rStyle w:val="ECCParagraph"/>
              </w:rPr>
              <w:t xml:space="preserve"> (urban)</w:t>
            </w:r>
          </w:p>
        </w:tc>
        <w:tc>
          <w:tcPr>
            <w:tcW w:w="634" w:type="pct"/>
          </w:tcPr>
          <w:p w14:paraId="137D824D" w14:textId="77777777" w:rsidR="003F54E0" w:rsidRPr="00203EDF" w:rsidRDefault="003F54E0" w:rsidP="003F54E0">
            <w:pPr>
              <w:pStyle w:val="ECCTabletext"/>
              <w:rPr>
                <w:rStyle w:val="ECCParagraph"/>
              </w:rPr>
            </w:pPr>
            <w:r w:rsidRPr="00203EDF">
              <w:rPr>
                <w:rStyle w:val="ECCParagraph"/>
              </w:rPr>
              <w:t>dB</w:t>
            </w:r>
          </w:p>
        </w:tc>
        <w:tc>
          <w:tcPr>
            <w:tcW w:w="761" w:type="pct"/>
          </w:tcPr>
          <w:p w14:paraId="50FC82FD" w14:textId="77777777" w:rsidR="003F54E0" w:rsidRPr="00203EDF" w:rsidRDefault="003F54E0" w:rsidP="003F54E0">
            <w:pPr>
              <w:pStyle w:val="ECCTabletext"/>
              <w:jc w:val="right"/>
              <w:rPr>
                <w:rStyle w:val="ECCParagraph"/>
              </w:rPr>
            </w:pPr>
            <w:r w:rsidRPr="00203EDF">
              <w:rPr>
                <w:rStyle w:val="ECCParagraph"/>
              </w:rPr>
              <w:t>146.6</w:t>
            </w:r>
            <w:r>
              <w:rPr>
                <w:rStyle w:val="ECCParagraph"/>
              </w:rPr>
              <w:t>0</w:t>
            </w:r>
          </w:p>
        </w:tc>
        <w:tc>
          <w:tcPr>
            <w:tcW w:w="578" w:type="pct"/>
          </w:tcPr>
          <w:p w14:paraId="0239F489" w14:textId="77777777" w:rsidR="003F54E0" w:rsidRPr="00203EDF" w:rsidRDefault="003F54E0" w:rsidP="003F54E0">
            <w:pPr>
              <w:pStyle w:val="ECCTabletext"/>
              <w:jc w:val="right"/>
              <w:rPr>
                <w:rStyle w:val="ECCParagraph"/>
              </w:rPr>
            </w:pPr>
            <w:r w:rsidRPr="00203EDF">
              <w:rPr>
                <w:rStyle w:val="ECCParagraph"/>
              </w:rPr>
              <w:t>134.6</w:t>
            </w:r>
            <w:r>
              <w:rPr>
                <w:rStyle w:val="ECCParagraph"/>
              </w:rPr>
              <w:t>00</w:t>
            </w:r>
          </w:p>
        </w:tc>
        <w:tc>
          <w:tcPr>
            <w:tcW w:w="760" w:type="pct"/>
          </w:tcPr>
          <w:p w14:paraId="0466F055" w14:textId="77777777" w:rsidR="003F54E0" w:rsidRPr="00203EDF" w:rsidRDefault="003F54E0" w:rsidP="003F54E0">
            <w:pPr>
              <w:pStyle w:val="ECCTabletext"/>
              <w:jc w:val="right"/>
              <w:rPr>
                <w:rStyle w:val="ECCParagraph"/>
              </w:rPr>
            </w:pPr>
            <w:r w:rsidRPr="00203EDF">
              <w:rPr>
                <w:rStyle w:val="ECCParagraph"/>
              </w:rPr>
              <w:t>115.6</w:t>
            </w:r>
            <w:r>
              <w:rPr>
                <w:rStyle w:val="ECCParagraph"/>
              </w:rPr>
              <w:t>0</w:t>
            </w:r>
          </w:p>
        </w:tc>
        <w:tc>
          <w:tcPr>
            <w:tcW w:w="714" w:type="pct"/>
          </w:tcPr>
          <w:p w14:paraId="7C1EA812" w14:textId="77777777" w:rsidR="003F54E0" w:rsidRPr="00203EDF" w:rsidRDefault="003F54E0" w:rsidP="003F54E0">
            <w:pPr>
              <w:pStyle w:val="ECCTabletext"/>
              <w:jc w:val="right"/>
              <w:rPr>
                <w:rStyle w:val="ECCParagraph"/>
              </w:rPr>
            </w:pPr>
            <w:r w:rsidRPr="00203EDF">
              <w:rPr>
                <w:rStyle w:val="ECCParagraph"/>
              </w:rPr>
              <w:t>115.6</w:t>
            </w:r>
            <w:r>
              <w:rPr>
                <w:rStyle w:val="ECCParagraph"/>
              </w:rPr>
              <w:t>0</w:t>
            </w:r>
          </w:p>
        </w:tc>
      </w:tr>
      <w:tr w:rsidR="003F54E0" w:rsidRPr="00203EDF" w14:paraId="7909FCDB" w14:textId="77777777" w:rsidTr="006E258F">
        <w:trPr>
          <w:trHeight w:val="265"/>
        </w:trPr>
        <w:tc>
          <w:tcPr>
            <w:tcW w:w="1552" w:type="pct"/>
          </w:tcPr>
          <w:p w14:paraId="32EF5A7F" w14:textId="77777777" w:rsidR="003F54E0" w:rsidRPr="00523A3F" w:rsidRDefault="003F54E0" w:rsidP="003F54E0">
            <w:pPr>
              <w:pStyle w:val="ECCTabletext"/>
              <w:rPr>
                <w:rStyle w:val="ECCParagraph"/>
                <w:lang w:eastAsia="en-US"/>
              </w:rPr>
            </w:pPr>
            <w:r w:rsidRPr="00523A3F">
              <w:rPr>
                <w:rStyle w:val="ECCParagraph"/>
              </w:rPr>
              <w:t>L</w:t>
            </w:r>
            <w:r w:rsidRPr="00AE672F">
              <w:rPr>
                <w:rStyle w:val="ECCParagraph"/>
                <w:vertAlign w:val="subscript"/>
              </w:rPr>
              <w:t>path</w:t>
            </w:r>
            <w:r w:rsidRPr="00523A3F">
              <w:rPr>
                <w:rStyle w:val="ECCParagraph"/>
              </w:rPr>
              <w:t xml:space="preserve"> (suburban/rural)</w:t>
            </w:r>
          </w:p>
        </w:tc>
        <w:tc>
          <w:tcPr>
            <w:tcW w:w="634" w:type="pct"/>
          </w:tcPr>
          <w:p w14:paraId="236F9540" w14:textId="77777777" w:rsidR="003F54E0" w:rsidRPr="00523A3F" w:rsidRDefault="003F54E0" w:rsidP="003F54E0">
            <w:pPr>
              <w:pStyle w:val="ECCTabletext"/>
              <w:rPr>
                <w:rStyle w:val="ECCParagraph"/>
              </w:rPr>
            </w:pPr>
            <w:r w:rsidRPr="00523A3F">
              <w:rPr>
                <w:rStyle w:val="ECCParagraph"/>
              </w:rPr>
              <w:t>dB</w:t>
            </w:r>
          </w:p>
        </w:tc>
        <w:tc>
          <w:tcPr>
            <w:tcW w:w="761" w:type="pct"/>
            <w:vAlign w:val="bottom"/>
          </w:tcPr>
          <w:p w14:paraId="0ABD8D4C" w14:textId="77777777" w:rsidR="003F54E0" w:rsidRPr="00523A3F" w:rsidRDefault="003F54E0" w:rsidP="003F54E0">
            <w:pPr>
              <w:pStyle w:val="ECCTabletext"/>
              <w:jc w:val="right"/>
              <w:rPr>
                <w:rStyle w:val="ECCParagraph"/>
                <w:lang w:eastAsia="en-US"/>
              </w:rPr>
            </w:pPr>
            <w:r w:rsidRPr="00523A3F">
              <w:t>144</w:t>
            </w:r>
            <w:r>
              <w:t>.</w:t>
            </w:r>
            <w:r w:rsidRPr="00523A3F">
              <w:t>96</w:t>
            </w:r>
          </w:p>
        </w:tc>
        <w:tc>
          <w:tcPr>
            <w:tcW w:w="578" w:type="pct"/>
            <w:vAlign w:val="bottom"/>
          </w:tcPr>
          <w:p w14:paraId="24E2564E" w14:textId="77777777" w:rsidR="003F54E0" w:rsidRPr="00523A3F" w:rsidRDefault="003F54E0" w:rsidP="003F54E0">
            <w:pPr>
              <w:pStyle w:val="ECCTabletext"/>
              <w:jc w:val="right"/>
              <w:rPr>
                <w:rStyle w:val="ECCParagraph"/>
                <w:lang w:eastAsia="en-US"/>
              </w:rPr>
            </w:pPr>
            <w:r w:rsidRPr="00523A3F">
              <w:t>132</w:t>
            </w:r>
            <w:r>
              <w:t>.</w:t>
            </w:r>
            <w:r w:rsidRPr="00523A3F">
              <w:t>96</w:t>
            </w:r>
          </w:p>
        </w:tc>
        <w:tc>
          <w:tcPr>
            <w:tcW w:w="760" w:type="pct"/>
            <w:vAlign w:val="bottom"/>
          </w:tcPr>
          <w:p w14:paraId="1A15C2EF" w14:textId="77777777" w:rsidR="003F54E0" w:rsidRPr="00523A3F" w:rsidRDefault="003F54E0" w:rsidP="003F54E0">
            <w:pPr>
              <w:pStyle w:val="ECCTabletext"/>
              <w:jc w:val="right"/>
              <w:rPr>
                <w:rStyle w:val="ECCParagraph"/>
                <w:lang w:eastAsia="en-US"/>
              </w:rPr>
            </w:pPr>
            <w:r w:rsidRPr="00523A3F">
              <w:t>113</w:t>
            </w:r>
            <w:r>
              <w:t>.</w:t>
            </w:r>
            <w:r w:rsidRPr="00523A3F">
              <w:t>96</w:t>
            </w:r>
          </w:p>
        </w:tc>
        <w:tc>
          <w:tcPr>
            <w:tcW w:w="714" w:type="pct"/>
            <w:vAlign w:val="bottom"/>
          </w:tcPr>
          <w:p w14:paraId="4FE40112" w14:textId="77777777" w:rsidR="003F54E0" w:rsidRPr="00523A3F" w:rsidRDefault="003F54E0" w:rsidP="003F54E0">
            <w:pPr>
              <w:pStyle w:val="ECCTabletext"/>
              <w:jc w:val="right"/>
              <w:rPr>
                <w:rStyle w:val="ECCParagraph"/>
                <w:lang w:eastAsia="en-US"/>
              </w:rPr>
            </w:pPr>
            <w:r w:rsidRPr="00523A3F">
              <w:t>113</w:t>
            </w:r>
            <w:r>
              <w:t>.</w:t>
            </w:r>
            <w:r w:rsidRPr="00523A3F">
              <w:t>96</w:t>
            </w:r>
          </w:p>
        </w:tc>
      </w:tr>
      <w:tr w:rsidR="003F54E0" w:rsidRPr="00203EDF" w14:paraId="5CFD672F" w14:textId="77777777" w:rsidTr="006E258F">
        <w:trPr>
          <w:trHeight w:val="265"/>
        </w:trPr>
        <w:tc>
          <w:tcPr>
            <w:tcW w:w="1552" w:type="pct"/>
          </w:tcPr>
          <w:p w14:paraId="0F365E4A" w14:textId="77777777" w:rsidR="003F54E0" w:rsidRPr="00203EDF" w:rsidRDefault="003F54E0" w:rsidP="003F54E0">
            <w:pPr>
              <w:pStyle w:val="ECCTabletext"/>
              <w:rPr>
                <w:rStyle w:val="ECCParagraph"/>
              </w:rPr>
            </w:pPr>
            <w:r w:rsidRPr="00203EDF">
              <w:t>G</w:t>
            </w:r>
            <w:r w:rsidRPr="00075FCA">
              <w:rPr>
                <w:vertAlign w:val="subscript"/>
              </w:rPr>
              <w:t>0RX</w:t>
            </w:r>
            <w:r w:rsidRPr="00203EDF">
              <w:rPr>
                <w:rStyle w:val="ECCParagraph"/>
              </w:rPr>
              <w:t xml:space="preserve"> </w:t>
            </w:r>
          </w:p>
        </w:tc>
        <w:tc>
          <w:tcPr>
            <w:tcW w:w="634" w:type="pct"/>
          </w:tcPr>
          <w:p w14:paraId="33CBF2C2" w14:textId="77777777" w:rsidR="003F54E0" w:rsidRPr="00203EDF" w:rsidRDefault="003F54E0" w:rsidP="003F54E0">
            <w:pPr>
              <w:pStyle w:val="ECCTabletext"/>
              <w:rPr>
                <w:rStyle w:val="ECCParagraph"/>
              </w:rPr>
            </w:pPr>
            <w:r w:rsidRPr="00203EDF">
              <w:rPr>
                <w:rStyle w:val="ECCParagraph"/>
              </w:rPr>
              <w:t>dBic</w:t>
            </w:r>
          </w:p>
        </w:tc>
        <w:tc>
          <w:tcPr>
            <w:tcW w:w="761" w:type="pct"/>
          </w:tcPr>
          <w:p w14:paraId="322CC6F5" w14:textId="77777777" w:rsidR="003F54E0" w:rsidRPr="00203EDF" w:rsidRDefault="003F54E0" w:rsidP="003F54E0">
            <w:pPr>
              <w:pStyle w:val="ECCTabletext"/>
              <w:jc w:val="right"/>
              <w:rPr>
                <w:rStyle w:val="ECCParagraph"/>
              </w:rPr>
            </w:pPr>
            <w:r w:rsidRPr="00203EDF">
              <w:rPr>
                <w:rStyle w:val="ECCParagraph"/>
              </w:rPr>
              <w:t>3</w:t>
            </w:r>
            <w:r>
              <w:rPr>
                <w:rStyle w:val="ECCParagraph"/>
              </w:rPr>
              <w:t>.00</w:t>
            </w:r>
          </w:p>
        </w:tc>
        <w:tc>
          <w:tcPr>
            <w:tcW w:w="578" w:type="pct"/>
          </w:tcPr>
          <w:p w14:paraId="7AD96D9B" w14:textId="77777777" w:rsidR="003F54E0" w:rsidRPr="00203EDF" w:rsidRDefault="003F54E0" w:rsidP="003F54E0">
            <w:pPr>
              <w:pStyle w:val="ECCTabletext"/>
              <w:jc w:val="right"/>
              <w:rPr>
                <w:rStyle w:val="ECCParagraph"/>
              </w:rPr>
            </w:pPr>
            <w:r w:rsidRPr="00203EDF">
              <w:rPr>
                <w:rStyle w:val="ECCParagraph"/>
              </w:rPr>
              <w:t>3</w:t>
            </w:r>
            <w:r>
              <w:rPr>
                <w:rStyle w:val="ECCParagraph"/>
              </w:rPr>
              <w:t>.00</w:t>
            </w:r>
          </w:p>
        </w:tc>
        <w:tc>
          <w:tcPr>
            <w:tcW w:w="760" w:type="pct"/>
          </w:tcPr>
          <w:p w14:paraId="024ED3E4" w14:textId="77777777" w:rsidR="003F54E0" w:rsidRPr="00203EDF" w:rsidRDefault="003F54E0" w:rsidP="003F54E0">
            <w:pPr>
              <w:pStyle w:val="ECCTabletext"/>
              <w:jc w:val="right"/>
              <w:rPr>
                <w:rStyle w:val="ECCParagraph"/>
              </w:rPr>
            </w:pPr>
            <w:r w:rsidRPr="00203EDF">
              <w:rPr>
                <w:rStyle w:val="ECCParagraph"/>
              </w:rPr>
              <w:t>3</w:t>
            </w:r>
            <w:r>
              <w:rPr>
                <w:rStyle w:val="ECCParagraph"/>
              </w:rPr>
              <w:t>.00</w:t>
            </w:r>
          </w:p>
        </w:tc>
        <w:tc>
          <w:tcPr>
            <w:tcW w:w="714" w:type="pct"/>
          </w:tcPr>
          <w:p w14:paraId="2523799E" w14:textId="77777777" w:rsidR="003F54E0" w:rsidRPr="00203EDF" w:rsidRDefault="003F54E0" w:rsidP="003F54E0">
            <w:pPr>
              <w:pStyle w:val="ECCTabletext"/>
              <w:jc w:val="right"/>
              <w:rPr>
                <w:rStyle w:val="ECCParagraph"/>
              </w:rPr>
            </w:pPr>
            <w:r w:rsidRPr="00203EDF">
              <w:rPr>
                <w:rStyle w:val="ECCParagraph"/>
              </w:rPr>
              <w:t>3</w:t>
            </w:r>
            <w:r>
              <w:rPr>
                <w:rStyle w:val="ECCParagraph"/>
              </w:rPr>
              <w:t>.00</w:t>
            </w:r>
          </w:p>
        </w:tc>
      </w:tr>
      <w:tr w:rsidR="003F54E0" w:rsidRPr="00203EDF" w14:paraId="45DBC076" w14:textId="77777777" w:rsidTr="006E258F">
        <w:trPr>
          <w:trHeight w:val="265"/>
        </w:trPr>
        <w:tc>
          <w:tcPr>
            <w:tcW w:w="1552" w:type="pct"/>
          </w:tcPr>
          <w:p w14:paraId="006C5D2E" w14:textId="77777777" w:rsidR="003F54E0" w:rsidRPr="002B03CE" w:rsidDel="007555C9" w:rsidRDefault="003F54E0" w:rsidP="003F54E0">
            <w:pPr>
              <w:pStyle w:val="ECCTabletext"/>
              <w:rPr>
                <w:rStyle w:val="ECCParagraph"/>
              </w:rPr>
            </w:pPr>
            <w:r>
              <w:rPr>
                <w:rStyle w:val="ECCParagraph"/>
              </w:rPr>
              <w:t>POL (urban)</w:t>
            </w:r>
          </w:p>
        </w:tc>
        <w:tc>
          <w:tcPr>
            <w:tcW w:w="634" w:type="pct"/>
          </w:tcPr>
          <w:p w14:paraId="583F5ECA" w14:textId="77777777" w:rsidR="003F54E0" w:rsidRPr="002B03CE" w:rsidDel="007555C9" w:rsidRDefault="003F54E0" w:rsidP="003F54E0">
            <w:pPr>
              <w:pStyle w:val="ECCTabletext"/>
              <w:rPr>
                <w:rStyle w:val="ECCParagraph"/>
              </w:rPr>
            </w:pPr>
            <w:r>
              <w:rPr>
                <w:rStyle w:val="ECCParagraph"/>
              </w:rPr>
              <w:t>dB</w:t>
            </w:r>
          </w:p>
        </w:tc>
        <w:tc>
          <w:tcPr>
            <w:tcW w:w="761" w:type="pct"/>
          </w:tcPr>
          <w:p w14:paraId="12244441" w14:textId="77777777" w:rsidR="003F54E0" w:rsidRPr="002B03CE" w:rsidDel="007555C9" w:rsidRDefault="003F54E0" w:rsidP="003F54E0">
            <w:pPr>
              <w:pStyle w:val="ECCTabletext"/>
              <w:jc w:val="right"/>
              <w:rPr>
                <w:rStyle w:val="ECCParagraph"/>
              </w:rPr>
            </w:pPr>
            <w:r>
              <w:rPr>
                <w:rStyle w:val="ECCParagraph"/>
              </w:rPr>
              <w:t>0.00</w:t>
            </w:r>
          </w:p>
        </w:tc>
        <w:tc>
          <w:tcPr>
            <w:tcW w:w="578" w:type="pct"/>
          </w:tcPr>
          <w:p w14:paraId="145B1A87" w14:textId="77777777" w:rsidR="003F54E0" w:rsidRPr="002B03CE" w:rsidDel="007555C9" w:rsidRDefault="003F54E0" w:rsidP="003F54E0">
            <w:pPr>
              <w:pStyle w:val="ECCTabletext"/>
              <w:jc w:val="right"/>
              <w:rPr>
                <w:rStyle w:val="ECCParagraph"/>
              </w:rPr>
            </w:pPr>
            <w:r>
              <w:rPr>
                <w:rStyle w:val="ECCParagraph"/>
              </w:rPr>
              <w:t>0.00</w:t>
            </w:r>
          </w:p>
        </w:tc>
        <w:tc>
          <w:tcPr>
            <w:tcW w:w="760" w:type="pct"/>
          </w:tcPr>
          <w:p w14:paraId="06156744" w14:textId="77777777" w:rsidR="003F54E0" w:rsidRPr="002B03CE" w:rsidDel="007555C9" w:rsidRDefault="003F54E0" w:rsidP="003F54E0">
            <w:pPr>
              <w:pStyle w:val="ECCTabletext"/>
              <w:jc w:val="right"/>
              <w:rPr>
                <w:rStyle w:val="ECCParagraph"/>
              </w:rPr>
            </w:pPr>
            <w:r>
              <w:rPr>
                <w:rStyle w:val="ECCParagraph"/>
              </w:rPr>
              <w:t>0.00</w:t>
            </w:r>
          </w:p>
        </w:tc>
        <w:tc>
          <w:tcPr>
            <w:tcW w:w="714" w:type="pct"/>
          </w:tcPr>
          <w:p w14:paraId="7E275458" w14:textId="77777777" w:rsidR="003F54E0" w:rsidRPr="002B03CE" w:rsidDel="007555C9" w:rsidRDefault="003F54E0" w:rsidP="003F54E0">
            <w:pPr>
              <w:pStyle w:val="ECCTabletext"/>
              <w:jc w:val="right"/>
              <w:rPr>
                <w:rStyle w:val="ECCParagraph"/>
              </w:rPr>
            </w:pPr>
            <w:r>
              <w:rPr>
                <w:rStyle w:val="ECCParagraph"/>
              </w:rPr>
              <w:t>0.00</w:t>
            </w:r>
          </w:p>
        </w:tc>
      </w:tr>
      <w:tr w:rsidR="003F54E0" w:rsidRPr="00203EDF" w14:paraId="14AF10B6" w14:textId="77777777" w:rsidTr="006E258F">
        <w:trPr>
          <w:trHeight w:val="265"/>
        </w:trPr>
        <w:tc>
          <w:tcPr>
            <w:tcW w:w="1552" w:type="pct"/>
          </w:tcPr>
          <w:p w14:paraId="1A733886" w14:textId="77777777" w:rsidR="003F54E0" w:rsidRPr="002B03CE" w:rsidRDefault="003F54E0" w:rsidP="003F54E0">
            <w:pPr>
              <w:pStyle w:val="ECCTabletext"/>
              <w:rPr>
                <w:rStyle w:val="ECCParagraph"/>
              </w:rPr>
            </w:pPr>
            <w:r>
              <w:rPr>
                <w:rStyle w:val="ECCParagraph"/>
              </w:rPr>
              <w:t>POL (suburban, rural)</w:t>
            </w:r>
          </w:p>
        </w:tc>
        <w:tc>
          <w:tcPr>
            <w:tcW w:w="634" w:type="pct"/>
          </w:tcPr>
          <w:p w14:paraId="514C355C" w14:textId="77777777" w:rsidR="003F54E0" w:rsidRPr="002B03CE" w:rsidRDefault="003F54E0" w:rsidP="003F54E0">
            <w:pPr>
              <w:pStyle w:val="ECCTabletext"/>
              <w:rPr>
                <w:rStyle w:val="ECCParagraph"/>
              </w:rPr>
            </w:pPr>
            <w:r>
              <w:rPr>
                <w:rStyle w:val="ECCParagraph"/>
              </w:rPr>
              <w:t>dB</w:t>
            </w:r>
          </w:p>
        </w:tc>
        <w:tc>
          <w:tcPr>
            <w:tcW w:w="761" w:type="pct"/>
          </w:tcPr>
          <w:p w14:paraId="73A7EB9A" w14:textId="77777777" w:rsidR="003F54E0" w:rsidRPr="002B03CE" w:rsidRDefault="003F54E0" w:rsidP="003F54E0">
            <w:pPr>
              <w:pStyle w:val="ECCTabletext"/>
              <w:jc w:val="right"/>
              <w:rPr>
                <w:rStyle w:val="ECCParagraph"/>
              </w:rPr>
            </w:pPr>
            <w:r>
              <w:rPr>
                <w:rStyle w:val="ECCParagraph"/>
              </w:rPr>
              <w:t>1.70</w:t>
            </w:r>
          </w:p>
        </w:tc>
        <w:tc>
          <w:tcPr>
            <w:tcW w:w="578" w:type="pct"/>
          </w:tcPr>
          <w:p w14:paraId="0C066357" w14:textId="77777777" w:rsidR="003F54E0" w:rsidRPr="002B03CE" w:rsidRDefault="003F54E0" w:rsidP="003F54E0">
            <w:pPr>
              <w:pStyle w:val="ECCTabletext"/>
              <w:jc w:val="right"/>
              <w:rPr>
                <w:rStyle w:val="ECCParagraph"/>
              </w:rPr>
            </w:pPr>
            <w:r>
              <w:rPr>
                <w:rStyle w:val="ECCParagraph"/>
              </w:rPr>
              <w:t>1.70</w:t>
            </w:r>
          </w:p>
        </w:tc>
        <w:tc>
          <w:tcPr>
            <w:tcW w:w="760" w:type="pct"/>
          </w:tcPr>
          <w:p w14:paraId="6C1DC5C3" w14:textId="77777777" w:rsidR="003F54E0" w:rsidRPr="002B03CE" w:rsidRDefault="003F54E0" w:rsidP="003F54E0">
            <w:pPr>
              <w:pStyle w:val="ECCTabletext"/>
              <w:jc w:val="right"/>
              <w:rPr>
                <w:rStyle w:val="ECCParagraph"/>
              </w:rPr>
            </w:pPr>
            <w:r>
              <w:rPr>
                <w:rStyle w:val="ECCParagraph"/>
              </w:rPr>
              <w:t>1.70</w:t>
            </w:r>
          </w:p>
        </w:tc>
        <w:tc>
          <w:tcPr>
            <w:tcW w:w="714" w:type="pct"/>
          </w:tcPr>
          <w:p w14:paraId="4D38BCC8" w14:textId="77777777" w:rsidR="003F54E0" w:rsidRPr="002B03CE" w:rsidRDefault="003F54E0" w:rsidP="003F54E0">
            <w:pPr>
              <w:pStyle w:val="ECCTabletext"/>
              <w:jc w:val="right"/>
              <w:rPr>
                <w:rStyle w:val="ECCParagraph"/>
              </w:rPr>
            </w:pPr>
            <w:r>
              <w:rPr>
                <w:rStyle w:val="ECCParagraph"/>
              </w:rPr>
              <w:t>1.70</w:t>
            </w:r>
          </w:p>
        </w:tc>
      </w:tr>
      <w:tr w:rsidR="003F54E0" w:rsidRPr="00203EDF" w14:paraId="39F294F9" w14:textId="77777777" w:rsidTr="006E258F">
        <w:trPr>
          <w:trHeight w:val="265"/>
        </w:trPr>
        <w:tc>
          <w:tcPr>
            <w:tcW w:w="1552" w:type="pct"/>
          </w:tcPr>
          <w:p w14:paraId="1B20D79B" w14:textId="77777777" w:rsidR="003F54E0" w:rsidRPr="00203EDF" w:rsidRDefault="003F54E0" w:rsidP="003F54E0">
            <w:pPr>
              <w:pStyle w:val="ECCTabletext"/>
              <w:rPr>
                <w:rStyle w:val="ECCParagraph"/>
              </w:rPr>
            </w:pPr>
            <w:r w:rsidRPr="00203EDF">
              <w:rPr>
                <w:rStyle w:val="ECCParagraph"/>
              </w:rPr>
              <w:t>BEL</w:t>
            </w:r>
          </w:p>
        </w:tc>
        <w:tc>
          <w:tcPr>
            <w:tcW w:w="634" w:type="pct"/>
          </w:tcPr>
          <w:p w14:paraId="55FC25B5" w14:textId="77777777" w:rsidR="003F54E0" w:rsidRPr="00203EDF" w:rsidRDefault="003F54E0" w:rsidP="003F54E0">
            <w:pPr>
              <w:pStyle w:val="ECCTabletext"/>
              <w:rPr>
                <w:rStyle w:val="ECCParagraph"/>
              </w:rPr>
            </w:pPr>
            <w:r w:rsidRPr="00203EDF">
              <w:rPr>
                <w:rStyle w:val="ECCParagraph"/>
              </w:rPr>
              <w:t>dB</w:t>
            </w:r>
          </w:p>
        </w:tc>
        <w:tc>
          <w:tcPr>
            <w:tcW w:w="761" w:type="pct"/>
          </w:tcPr>
          <w:p w14:paraId="453F66C6" w14:textId="77777777" w:rsidR="003F54E0" w:rsidRPr="00203EDF" w:rsidRDefault="003F54E0" w:rsidP="003F54E0">
            <w:pPr>
              <w:pStyle w:val="ECCTabletext"/>
              <w:jc w:val="right"/>
              <w:rPr>
                <w:rStyle w:val="ECCParagraph"/>
              </w:rPr>
            </w:pPr>
            <w:r w:rsidRPr="00203EDF">
              <w:rPr>
                <w:rStyle w:val="ECCParagraph"/>
              </w:rPr>
              <w:t>0</w:t>
            </w:r>
            <w:r>
              <w:rPr>
                <w:rStyle w:val="ECCParagraph"/>
              </w:rPr>
              <w:t>.00</w:t>
            </w:r>
          </w:p>
        </w:tc>
        <w:tc>
          <w:tcPr>
            <w:tcW w:w="578" w:type="pct"/>
          </w:tcPr>
          <w:p w14:paraId="2C56817D" w14:textId="77777777" w:rsidR="003F54E0" w:rsidRPr="00203EDF" w:rsidRDefault="003F54E0" w:rsidP="003F54E0">
            <w:pPr>
              <w:pStyle w:val="ECCTabletext"/>
              <w:jc w:val="right"/>
              <w:rPr>
                <w:rStyle w:val="ECCParagraph"/>
              </w:rPr>
            </w:pPr>
            <w:r w:rsidRPr="00203EDF">
              <w:rPr>
                <w:rStyle w:val="ECCParagraph"/>
              </w:rPr>
              <w:t>0</w:t>
            </w:r>
            <w:r>
              <w:rPr>
                <w:rStyle w:val="ECCParagraph"/>
              </w:rPr>
              <w:t>.00</w:t>
            </w:r>
          </w:p>
        </w:tc>
        <w:tc>
          <w:tcPr>
            <w:tcW w:w="760" w:type="pct"/>
          </w:tcPr>
          <w:p w14:paraId="0DB25DCC" w14:textId="77777777" w:rsidR="003F54E0" w:rsidRPr="00203EDF" w:rsidRDefault="003F54E0" w:rsidP="003F54E0">
            <w:pPr>
              <w:pStyle w:val="ECCTabletext"/>
              <w:jc w:val="right"/>
              <w:rPr>
                <w:rStyle w:val="ECCParagraph"/>
              </w:rPr>
            </w:pPr>
            <w:r w:rsidRPr="00203EDF">
              <w:rPr>
                <w:rStyle w:val="ECCParagraph"/>
              </w:rPr>
              <w:t>15</w:t>
            </w:r>
            <w:r>
              <w:rPr>
                <w:rStyle w:val="ECCParagraph"/>
              </w:rPr>
              <w:t>.00</w:t>
            </w:r>
          </w:p>
        </w:tc>
        <w:tc>
          <w:tcPr>
            <w:tcW w:w="714" w:type="pct"/>
          </w:tcPr>
          <w:p w14:paraId="0EC5163B" w14:textId="77777777" w:rsidR="003F54E0" w:rsidRPr="00203EDF" w:rsidRDefault="003F54E0" w:rsidP="003F54E0">
            <w:pPr>
              <w:pStyle w:val="ECCTabletext"/>
              <w:jc w:val="right"/>
              <w:rPr>
                <w:rStyle w:val="ECCParagraph"/>
              </w:rPr>
            </w:pPr>
            <w:r w:rsidRPr="00203EDF">
              <w:rPr>
                <w:rStyle w:val="ECCParagraph"/>
              </w:rPr>
              <w:t>15</w:t>
            </w:r>
            <w:r>
              <w:rPr>
                <w:rStyle w:val="ECCParagraph"/>
              </w:rPr>
              <w:t>.00</w:t>
            </w:r>
          </w:p>
        </w:tc>
      </w:tr>
      <w:tr w:rsidR="003F54E0" w:rsidRPr="00203EDF" w14:paraId="70BD6057" w14:textId="77777777" w:rsidTr="006E258F">
        <w:trPr>
          <w:trHeight w:val="265"/>
        </w:trPr>
        <w:tc>
          <w:tcPr>
            <w:tcW w:w="1552" w:type="pct"/>
          </w:tcPr>
          <w:p w14:paraId="2A49EF7F" w14:textId="77777777" w:rsidR="003F54E0" w:rsidRPr="00203EDF" w:rsidRDefault="003F54E0" w:rsidP="003F54E0">
            <w:pPr>
              <w:pStyle w:val="ECCTabletext"/>
              <w:rPr>
                <w:rStyle w:val="ECCParagraph"/>
              </w:rPr>
            </w:pPr>
            <w:r w:rsidRPr="00203EDF">
              <w:rPr>
                <w:rStyle w:val="ECCParagraph"/>
              </w:rPr>
              <w:t>PSD</w:t>
            </w:r>
            <w:r w:rsidRPr="00391949">
              <w:rPr>
                <w:rStyle w:val="ECCParagraph"/>
                <w:vertAlign w:val="subscript"/>
              </w:rPr>
              <w:t>interf</w:t>
            </w:r>
          </w:p>
        </w:tc>
        <w:tc>
          <w:tcPr>
            <w:tcW w:w="634" w:type="pct"/>
          </w:tcPr>
          <w:p w14:paraId="7175A936" w14:textId="77777777" w:rsidR="003F54E0" w:rsidRPr="00203EDF" w:rsidRDefault="003F54E0" w:rsidP="003F54E0">
            <w:pPr>
              <w:pStyle w:val="ECCTabletext"/>
              <w:rPr>
                <w:rStyle w:val="ECCParagraph"/>
              </w:rPr>
            </w:pPr>
            <w:r w:rsidRPr="00203EDF">
              <w:rPr>
                <w:rStyle w:val="ECCParagraph"/>
              </w:rPr>
              <w:t>dBm/</w:t>
            </w:r>
            <w:r>
              <w:rPr>
                <w:rStyle w:val="ECCParagraph"/>
              </w:rPr>
              <w:t>M</w:t>
            </w:r>
            <w:r w:rsidRPr="00203EDF">
              <w:rPr>
                <w:rStyle w:val="ECCParagraph"/>
              </w:rPr>
              <w:t>Hz</w:t>
            </w:r>
          </w:p>
        </w:tc>
        <w:tc>
          <w:tcPr>
            <w:tcW w:w="761" w:type="pct"/>
          </w:tcPr>
          <w:p w14:paraId="49E960CC" w14:textId="375E635D" w:rsidR="003F54E0" w:rsidRPr="00203EDF" w:rsidRDefault="003F54E0" w:rsidP="003F54E0">
            <w:pPr>
              <w:pStyle w:val="ECCTabletext"/>
              <w:jc w:val="right"/>
              <w:rPr>
                <w:rStyle w:val="ECCParagraph"/>
              </w:rPr>
            </w:pPr>
            <w:r w:rsidRPr="00203EDF">
              <w:rPr>
                <w:rStyle w:val="ECCParagraph"/>
              </w:rPr>
              <w:t>-1</w:t>
            </w:r>
            <w:r>
              <w:rPr>
                <w:rStyle w:val="ECCParagraph"/>
              </w:rPr>
              <w:t>1</w:t>
            </w:r>
            <w:r w:rsidRPr="00203EDF">
              <w:rPr>
                <w:rStyle w:val="ECCParagraph"/>
              </w:rPr>
              <w:t>7.</w:t>
            </w:r>
            <w:r w:rsidR="005C2DF2" w:rsidRPr="00203EDF">
              <w:rPr>
                <w:rStyle w:val="ECCParagraph"/>
              </w:rPr>
              <w:t>6</w:t>
            </w:r>
            <w:r w:rsidR="005C2DF2">
              <w:rPr>
                <w:rStyle w:val="ECCParagraph"/>
              </w:rPr>
              <w:t>6</w:t>
            </w:r>
          </w:p>
        </w:tc>
        <w:tc>
          <w:tcPr>
            <w:tcW w:w="578" w:type="pct"/>
          </w:tcPr>
          <w:p w14:paraId="19334668" w14:textId="72531285" w:rsidR="003F54E0" w:rsidRPr="00203EDF" w:rsidRDefault="003F54E0" w:rsidP="003F54E0">
            <w:pPr>
              <w:pStyle w:val="ECCTabletext"/>
              <w:jc w:val="right"/>
              <w:rPr>
                <w:rStyle w:val="ECCParagraph"/>
              </w:rPr>
            </w:pPr>
            <w:r w:rsidRPr="00203EDF">
              <w:rPr>
                <w:rStyle w:val="ECCParagraph"/>
              </w:rPr>
              <w:t>-1</w:t>
            </w:r>
            <w:r>
              <w:rPr>
                <w:rStyle w:val="ECCParagraph"/>
              </w:rPr>
              <w:t>1</w:t>
            </w:r>
            <w:r w:rsidRPr="00203EDF">
              <w:rPr>
                <w:rStyle w:val="ECCParagraph"/>
              </w:rPr>
              <w:t>7.</w:t>
            </w:r>
            <w:r w:rsidR="005C2DF2" w:rsidRPr="00203EDF">
              <w:rPr>
                <w:rStyle w:val="ECCParagraph"/>
              </w:rPr>
              <w:t>6</w:t>
            </w:r>
            <w:r w:rsidR="005C2DF2">
              <w:rPr>
                <w:rStyle w:val="ECCParagraph"/>
              </w:rPr>
              <w:t>6</w:t>
            </w:r>
          </w:p>
        </w:tc>
        <w:tc>
          <w:tcPr>
            <w:tcW w:w="760" w:type="pct"/>
          </w:tcPr>
          <w:p w14:paraId="5F20C485" w14:textId="5C7BB441" w:rsidR="003F54E0" w:rsidRPr="00203EDF" w:rsidRDefault="003F54E0" w:rsidP="003F54E0">
            <w:pPr>
              <w:pStyle w:val="ECCTabletext"/>
              <w:jc w:val="right"/>
              <w:rPr>
                <w:rStyle w:val="ECCParagraph"/>
              </w:rPr>
            </w:pPr>
            <w:r w:rsidRPr="00203EDF">
              <w:rPr>
                <w:rStyle w:val="ECCParagraph"/>
              </w:rPr>
              <w:t>-1</w:t>
            </w:r>
            <w:r>
              <w:rPr>
                <w:rStyle w:val="ECCParagraph"/>
              </w:rPr>
              <w:t>1</w:t>
            </w:r>
            <w:r w:rsidRPr="00203EDF">
              <w:rPr>
                <w:rStyle w:val="ECCParagraph"/>
              </w:rPr>
              <w:t>7.</w:t>
            </w:r>
            <w:r w:rsidR="005C2DF2" w:rsidRPr="00203EDF">
              <w:rPr>
                <w:rStyle w:val="ECCParagraph"/>
              </w:rPr>
              <w:t>6</w:t>
            </w:r>
            <w:r w:rsidR="005C2DF2">
              <w:rPr>
                <w:rStyle w:val="ECCParagraph"/>
              </w:rPr>
              <w:t>6</w:t>
            </w:r>
          </w:p>
        </w:tc>
        <w:tc>
          <w:tcPr>
            <w:tcW w:w="714" w:type="pct"/>
          </w:tcPr>
          <w:p w14:paraId="071FF9C3" w14:textId="0D257BC2" w:rsidR="003F54E0" w:rsidRPr="00203EDF" w:rsidRDefault="003F54E0" w:rsidP="003F54E0">
            <w:pPr>
              <w:pStyle w:val="ECCTabletext"/>
              <w:jc w:val="right"/>
              <w:rPr>
                <w:rStyle w:val="ECCParagraph"/>
              </w:rPr>
            </w:pPr>
            <w:r w:rsidRPr="00203EDF">
              <w:rPr>
                <w:rStyle w:val="ECCParagraph"/>
              </w:rPr>
              <w:t>-1</w:t>
            </w:r>
            <w:r>
              <w:rPr>
                <w:rStyle w:val="ECCParagraph"/>
              </w:rPr>
              <w:t>1</w:t>
            </w:r>
            <w:r w:rsidRPr="00203EDF">
              <w:rPr>
                <w:rStyle w:val="ECCParagraph"/>
              </w:rPr>
              <w:t>7.</w:t>
            </w:r>
            <w:r w:rsidR="005C2DF2" w:rsidRPr="00203EDF">
              <w:rPr>
                <w:rStyle w:val="ECCParagraph"/>
              </w:rPr>
              <w:t>6</w:t>
            </w:r>
            <w:r w:rsidR="005C2DF2">
              <w:rPr>
                <w:rStyle w:val="ECCParagraph"/>
              </w:rPr>
              <w:t>6</w:t>
            </w:r>
          </w:p>
        </w:tc>
      </w:tr>
      <w:tr w:rsidR="003F54E0" w:rsidRPr="00203EDF" w14:paraId="249BA2F5" w14:textId="77777777" w:rsidTr="006E258F">
        <w:trPr>
          <w:trHeight w:val="265"/>
        </w:trPr>
        <w:tc>
          <w:tcPr>
            <w:tcW w:w="1552" w:type="pct"/>
          </w:tcPr>
          <w:p w14:paraId="2C25D3C8" w14:textId="77777777" w:rsidR="003F54E0" w:rsidRPr="00203EDF" w:rsidRDefault="003F54E0" w:rsidP="003F54E0">
            <w:pPr>
              <w:pStyle w:val="ECCTabletext"/>
              <w:rPr>
                <w:rStyle w:val="ECCParagraph"/>
              </w:rPr>
            </w:pPr>
            <w:r w:rsidRPr="00203EDF">
              <w:rPr>
                <w:rStyle w:val="ECCParagraph"/>
              </w:rPr>
              <w:t>N0</w:t>
            </w:r>
          </w:p>
        </w:tc>
        <w:tc>
          <w:tcPr>
            <w:tcW w:w="634" w:type="pct"/>
          </w:tcPr>
          <w:p w14:paraId="423A61F8" w14:textId="77777777" w:rsidR="003F54E0" w:rsidRPr="00203EDF" w:rsidRDefault="003F54E0" w:rsidP="003F54E0">
            <w:pPr>
              <w:pStyle w:val="ECCTabletext"/>
              <w:rPr>
                <w:rStyle w:val="ECCParagraph"/>
              </w:rPr>
            </w:pPr>
            <w:r w:rsidRPr="00203EDF">
              <w:rPr>
                <w:rStyle w:val="ECCParagraph"/>
              </w:rPr>
              <w:t>dBm/</w:t>
            </w:r>
            <w:r>
              <w:rPr>
                <w:rStyle w:val="ECCParagraph"/>
              </w:rPr>
              <w:t>M</w:t>
            </w:r>
            <w:r w:rsidRPr="00203EDF">
              <w:rPr>
                <w:rStyle w:val="ECCParagraph"/>
              </w:rPr>
              <w:t>Hz</w:t>
            </w:r>
          </w:p>
        </w:tc>
        <w:tc>
          <w:tcPr>
            <w:tcW w:w="761" w:type="pct"/>
          </w:tcPr>
          <w:p w14:paraId="54CD376A" w14:textId="72FD6219" w:rsidR="003F54E0" w:rsidRPr="00203EDF" w:rsidRDefault="003F54E0" w:rsidP="003F54E0">
            <w:pPr>
              <w:pStyle w:val="ECCTabletext"/>
              <w:jc w:val="right"/>
              <w:rPr>
                <w:rStyle w:val="ECCParagraph"/>
              </w:rPr>
            </w:pPr>
            <w:r w:rsidRPr="00203EDF">
              <w:rPr>
                <w:rStyle w:val="ECCParagraph"/>
              </w:rPr>
              <w:t>-1</w:t>
            </w:r>
            <w:r>
              <w:rPr>
                <w:rStyle w:val="ECCParagraph"/>
              </w:rPr>
              <w:t>1</w:t>
            </w:r>
            <w:r w:rsidRPr="00203EDF">
              <w:rPr>
                <w:rStyle w:val="ECCParagraph"/>
              </w:rPr>
              <w:t>1.</w:t>
            </w:r>
            <w:r w:rsidR="00652967" w:rsidRPr="00203EDF">
              <w:rPr>
                <w:rStyle w:val="ECCParagraph"/>
              </w:rPr>
              <w:t>6</w:t>
            </w:r>
            <w:r w:rsidR="00652967">
              <w:rPr>
                <w:rStyle w:val="ECCParagraph"/>
              </w:rPr>
              <w:t>6</w:t>
            </w:r>
          </w:p>
        </w:tc>
        <w:tc>
          <w:tcPr>
            <w:tcW w:w="578" w:type="pct"/>
          </w:tcPr>
          <w:p w14:paraId="5FD3D2EB" w14:textId="64549CF4" w:rsidR="003F54E0" w:rsidRPr="00203EDF" w:rsidRDefault="003F54E0" w:rsidP="003F54E0">
            <w:pPr>
              <w:pStyle w:val="ECCTabletext"/>
              <w:jc w:val="right"/>
              <w:rPr>
                <w:rStyle w:val="ECCParagraph"/>
              </w:rPr>
            </w:pPr>
            <w:r w:rsidRPr="00203EDF">
              <w:rPr>
                <w:rStyle w:val="ECCParagraph"/>
              </w:rPr>
              <w:t>-1</w:t>
            </w:r>
            <w:r>
              <w:rPr>
                <w:rStyle w:val="ECCParagraph"/>
              </w:rPr>
              <w:t>1</w:t>
            </w:r>
            <w:r w:rsidRPr="00203EDF">
              <w:rPr>
                <w:rStyle w:val="ECCParagraph"/>
              </w:rPr>
              <w:t>1.</w:t>
            </w:r>
            <w:r w:rsidR="00652967" w:rsidRPr="00203EDF">
              <w:rPr>
                <w:rStyle w:val="ECCParagraph"/>
              </w:rPr>
              <w:t>6</w:t>
            </w:r>
            <w:r w:rsidR="00652967">
              <w:rPr>
                <w:rStyle w:val="ECCParagraph"/>
              </w:rPr>
              <w:t>6</w:t>
            </w:r>
          </w:p>
        </w:tc>
        <w:tc>
          <w:tcPr>
            <w:tcW w:w="760" w:type="pct"/>
          </w:tcPr>
          <w:p w14:paraId="5C4F7369" w14:textId="789382DD" w:rsidR="003F54E0" w:rsidRPr="00203EDF" w:rsidRDefault="003F54E0" w:rsidP="003F54E0">
            <w:pPr>
              <w:pStyle w:val="ECCTabletext"/>
              <w:jc w:val="right"/>
              <w:rPr>
                <w:rStyle w:val="ECCParagraph"/>
              </w:rPr>
            </w:pPr>
            <w:r w:rsidRPr="00203EDF">
              <w:rPr>
                <w:rStyle w:val="ECCParagraph"/>
              </w:rPr>
              <w:t>-1</w:t>
            </w:r>
            <w:r>
              <w:rPr>
                <w:rStyle w:val="ECCParagraph"/>
              </w:rPr>
              <w:t>1</w:t>
            </w:r>
            <w:r w:rsidRPr="00203EDF">
              <w:rPr>
                <w:rStyle w:val="ECCParagraph"/>
              </w:rPr>
              <w:t>1.</w:t>
            </w:r>
            <w:r w:rsidR="00652967" w:rsidRPr="00203EDF">
              <w:rPr>
                <w:rStyle w:val="ECCParagraph"/>
              </w:rPr>
              <w:t>6</w:t>
            </w:r>
            <w:r w:rsidR="00652967">
              <w:rPr>
                <w:rStyle w:val="ECCParagraph"/>
              </w:rPr>
              <w:t>6</w:t>
            </w:r>
          </w:p>
        </w:tc>
        <w:tc>
          <w:tcPr>
            <w:tcW w:w="714" w:type="pct"/>
          </w:tcPr>
          <w:p w14:paraId="6F0B6E84" w14:textId="61ACE159" w:rsidR="003F54E0" w:rsidRPr="00203EDF" w:rsidRDefault="003F54E0" w:rsidP="003F54E0">
            <w:pPr>
              <w:pStyle w:val="ECCTabletext"/>
              <w:jc w:val="right"/>
              <w:rPr>
                <w:rStyle w:val="ECCParagraph"/>
              </w:rPr>
            </w:pPr>
            <w:r w:rsidRPr="00203EDF">
              <w:rPr>
                <w:rStyle w:val="ECCParagraph"/>
              </w:rPr>
              <w:t>-1</w:t>
            </w:r>
            <w:r>
              <w:rPr>
                <w:rStyle w:val="ECCParagraph"/>
              </w:rPr>
              <w:t>1</w:t>
            </w:r>
            <w:r w:rsidRPr="00203EDF">
              <w:rPr>
                <w:rStyle w:val="ECCParagraph"/>
              </w:rPr>
              <w:t>1.</w:t>
            </w:r>
            <w:r w:rsidR="00652967" w:rsidRPr="00203EDF">
              <w:rPr>
                <w:rStyle w:val="ECCParagraph"/>
              </w:rPr>
              <w:t>6</w:t>
            </w:r>
            <w:r w:rsidR="00652967">
              <w:rPr>
                <w:rStyle w:val="ECCParagraph"/>
              </w:rPr>
              <w:t>6</w:t>
            </w:r>
          </w:p>
        </w:tc>
      </w:tr>
      <w:tr w:rsidR="003F54E0" w:rsidRPr="00203EDF" w14:paraId="6BAF19D9" w14:textId="77777777" w:rsidTr="006E258F">
        <w:trPr>
          <w:trHeight w:val="265"/>
        </w:trPr>
        <w:tc>
          <w:tcPr>
            <w:tcW w:w="1552" w:type="pct"/>
          </w:tcPr>
          <w:p w14:paraId="01C76527" w14:textId="77777777" w:rsidR="003F54E0" w:rsidRPr="00203EDF" w:rsidRDefault="003F54E0" w:rsidP="003F54E0">
            <w:pPr>
              <w:pStyle w:val="ECCTabletext"/>
            </w:pPr>
            <w:r w:rsidRPr="00203EDF">
              <w:t>I/N</w:t>
            </w:r>
          </w:p>
        </w:tc>
        <w:tc>
          <w:tcPr>
            <w:tcW w:w="634" w:type="pct"/>
          </w:tcPr>
          <w:p w14:paraId="59803BF8" w14:textId="77777777" w:rsidR="003F54E0" w:rsidRPr="00203EDF" w:rsidRDefault="003F54E0" w:rsidP="003F54E0">
            <w:pPr>
              <w:pStyle w:val="ECCTabletext"/>
            </w:pPr>
            <w:r w:rsidRPr="00203EDF">
              <w:t>dB</w:t>
            </w:r>
          </w:p>
        </w:tc>
        <w:tc>
          <w:tcPr>
            <w:tcW w:w="761" w:type="pct"/>
          </w:tcPr>
          <w:p w14:paraId="278978C8" w14:textId="77777777" w:rsidR="003F54E0" w:rsidRPr="00203EDF" w:rsidRDefault="003F54E0" w:rsidP="003F54E0">
            <w:pPr>
              <w:pStyle w:val="ECCTabletext"/>
              <w:jc w:val="right"/>
            </w:pPr>
            <w:r w:rsidRPr="00203EDF">
              <w:t>-6</w:t>
            </w:r>
            <w:r>
              <w:rPr>
                <w:rStyle w:val="ECCParagraph"/>
              </w:rPr>
              <w:t>.00</w:t>
            </w:r>
          </w:p>
        </w:tc>
        <w:tc>
          <w:tcPr>
            <w:tcW w:w="578" w:type="pct"/>
          </w:tcPr>
          <w:p w14:paraId="5FEB5969" w14:textId="77777777" w:rsidR="003F54E0" w:rsidRPr="00203EDF" w:rsidRDefault="003F54E0" w:rsidP="003F54E0">
            <w:pPr>
              <w:pStyle w:val="ECCTabletext"/>
              <w:jc w:val="right"/>
            </w:pPr>
            <w:r w:rsidRPr="00203EDF">
              <w:t>-6</w:t>
            </w:r>
            <w:r>
              <w:rPr>
                <w:rStyle w:val="ECCParagraph"/>
              </w:rPr>
              <w:t>.00</w:t>
            </w:r>
          </w:p>
        </w:tc>
        <w:tc>
          <w:tcPr>
            <w:tcW w:w="760" w:type="pct"/>
          </w:tcPr>
          <w:p w14:paraId="62D1F94B" w14:textId="77777777" w:rsidR="003F54E0" w:rsidRPr="00203EDF" w:rsidRDefault="003F54E0" w:rsidP="003F54E0">
            <w:pPr>
              <w:pStyle w:val="ECCTabletext"/>
              <w:jc w:val="right"/>
            </w:pPr>
            <w:r w:rsidRPr="00203EDF">
              <w:t>-6</w:t>
            </w:r>
            <w:r>
              <w:rPr>
                <w:rStyle w:val="ECCParagraph"/>
              </w:rPr>
              <w:t>.00</w:t>
            </w:r>
          </w:p>
        </w:tc>
        <w:tc>
          <w:tcPr>
            <w:tcW w:w="714" w:type="pct"/>
          </w:tcPr>
          <w:p w14:paraId="2C559E85" w14:textId="77777777" w:rsidR="003F54E0" w:rsidRPr="00203EDF" w:rsidRDefault="003F54E0" w:rsidP="003F54E0">
            <w:pPr>
              <w:pStyle w:val="ECCTabletext"/>
              <w:jc w:val="right"/>
            </w:pPr>
            <w:r w:rsidRPr="00203EDF">
              <w:t>-6</w:t>
            </w:r>
            <w:r>
              <w:rPr>
                <w:rStyle w:val="ECCParagraph"/>
              </w:rPr>
              <w:t>.00</w:t>
            </w:r>
          </w:p>
        </w:tc>
      </w:tr>
    </w:tbl>
    <w:p w14:paraId="20FCDDB1" w14:textId="265F2E36" w:rsidR="00CD1145" w:rsidRDefault="00CD1145" w:rsidP="003F32A2">
      <w:pPr>
        <w:pStyle w:val="Caption"/>
      </w:pPr>
      <w:bookmarkStart w:id="1165" w:name="_Ref67922870"/>
    </w:p>
    <w:p w14:paraId="2C7C8EA8" w14:textId="77777777" w:rsidR="00CD1145" w:rsidRDefault="00CD1145">
      <w:pPr>
        <w:rPr>
          <w:rFonts w:eastAsia="Times New Roman"/>
          <w:b/>
          <w:bCs/>
          <w:color w:val="D2232A"/>
          <w:szCs w:val="20"/>
          <w:lang w:val="da-DK"/>
        </w:rPr>
      </w:pPr>
      <w:r>
        <w:br w:type="page"/>
      </w:r>
    </w:p>
    <w:p w14:paraId="5900E5EF" w14:textId="2100F3D8" w:rsidR="0099627E" w:rsidRPr="0099627E" w:rsidRDefault="003F32A2" w:rsidP="003F32A2">
      <w:pPr>
        <w:pStyle w:val="Caption"/>
      </w:pPr>
      <w:r>
        <w:lastRenderedPageBreak/>
        <w:t xml:space="preserve">Table </w:t>
      </w:r>
      <w:fldSimple w:instr=" SEQ Table \* ARABIC ">
        <w:r w:rsidR="003D7771">
          <w:rPr>
            <w:noProof/>
          </w:rPr>
          <w:t>38</w:t>
        </w:r>
      </w:fldSimple>
      <w:bookmarkEnd w:id="1160"/>
      <w:r w:rsidR="0099627E" w:rsidRPr="0099627E">
        <w:t>: Separation distance calculation for 5 MHz TS bandwidth, RDSS victim 3 dB Grx, TS interferer BS</w:t>
      </w:r>
      <w:bookmarkEnd w:id="1161"/>
      <w:bookmarkEnd w:id="1165"/>
    </w:p>
    <w:tbl>
      <w:tblPr>
        <w:tblStyle w:val="ECCTable-redheader"/>
        <w:tblW w:w="5019" w:type="pct"/>
        <w:tblInd w:w="0" w:type="dxa"/>
        <w:tblLayout w:type="fixed"/>
        <w:tblLook w:val="04A0" w:firstRow="1" w:lastRow="0" w:firstColumn="1" w:lastColumn="0" w:noHBand="0" w:noVBand="1"/>
      </w:tblPr>
      <w:tblGrid>
        <w:gridCol w:w="2405"/>
        <w:gridCol w:w="1299"/>
        <w:gridCol w:w="1342"/>
        <w:gridCol w:w="1284"/>
        <w:gridCol w:w="1384"/>
        <w:gridCol w:w="1380"/>
      </w:tblGrid>
      <w:tr w:rsidR="003F54E0" w:rsidRPr="006D7268" w14:paraId="07DA5FBD" w14:textId="77777777" w:rsidTr="002F4C77">
        <w:trPr>
          <w:cnfStyle w:val="100000000000" w:firstRow="1" w:lastRow="0" w:firstColumn="0" w:lastColumn="0" w:oddVBand="0" w:evenVBand="0" w:oddHBand="0" w:evenHBand="0" w:firstRowFirstColumn="0" w:firstRowLastColumn="0" w:lastRowFirstColumn="0" w:lastRowLastColumn="0"/>
          <w:trHeight w:val="300"/>
        </w:trPr>
        <w:tc>
          <w:tcPr>
            <w:tcW w:w="1322" w:type="pct"/>
            <w:vMerge w:val="restart"/>
            <w:tcBorders>
              <w:top w:val="single" w:sz="4" w:space="0" w:color="FFFFFF"/>
              <w:left w:val="single" w:sz="4" w:space="0" w:color="FFFFFF"/>
              <w:bottom w:val="single" w:sz="4" w:space="0" w:color="FFFFFF"/>
              <w:right w:val="single" w:sz="4" w:space="0" w:color="FFFFFF"/>
            </w:tcBorders>
            <w:noWrap/>
            <w:hideMark/>
          </w:tcPr>
          <w:p w14:paraId="1EC00D4C" w14:textId="46C0F86D" w:rsidR="003F54E0" w:rsidRPr="0099627E" w:rsidRDefault="003F54E0" w:rsidP="0099627E">
            <w:r w:rsidRPr="006D7268">
              <w:t>RDSS</w:t>
            </w:r>
            <w:r w:rsidR="002F4C77">
              <w:t xml:space="preserve"> </w:t>
            </w:r>
            <w:r w:rsidRPr="006D7268">
              <w:t>Parameter</w:t>
            </w:r>
          </w:p>
        </w:tc>
        <w:tc>
          <w:tcPr>
            <w:tcW w:w="714" w:type="pct"/>
            <w:vMerge w:val="restart"/>
            <w:tcBorders>
              <w:top w:val="single" w:sz="4" w:space="0" w:color="FFFFFF"/>
              <w:left w:val="single" w:sz="4" w:space="0" w:color="FFFFFF"/>
              <w:right w:val="single" w:sz="4" w:space="0" w:color="FFFFFF"/>
            </w:tcBorders>
            <w:noWrap/>
            <w:hideMark/>
          </w:tcPr>
          <w:p w14:paraId="48CAE331" w14:textId="77777777" w:rsidR="003F54E0" w:rsidRPr="0099627E" w:rsidRDefault="003F54E0" w:rsidP="0099627E">
            <w:r w:rsidRPr="006D7268">
              <w:t>Units</w:t>
            </w:r>
          </w:p>
        </w:tc>
        <w:tc>
          <w:tcPr>
            <w:tcW w:w="1444" w:type="pct"/>
            <w:gridSpan w:val="2"/>
            <w:tcBorders>
              <w:top w:val="single" w:sz="4" w:space="0" w:color="FFFFFF"/>
              <w:left w:val="single" w:sz="4" w:space="0" w:color="FFFFFF"/>
              <w:bottom w:val="single" w:sz="4" w:space="0" w:color="FFFFFF"/>
              <w:right w:val="single" w:sz="4" w:space="0" w:color="FFFFFF"/>
            </w:tcBorders>
            <w:noWrap/>
            <w:hideMark/>
          </w:tcPr>
          <w:p w14:paraId="2A7AACB0" w14:textId="77777777" w:rsidR="003F54E0" w:rsidRPr="0099627E" w:rsidRDefault="003F54E0" w:rsidP="0099627E">
            <w:r w:rsidRPr="006D7268">
              <w:t>Case 1</w:t>
            </w:r>
          </w:p>
        </w:tc>
        <w:tc>
          <w:tcPr>
            <w:tcW w:w="1520" w:type="pct"/>
            <w:gridSpan w:val="2"/>
            <w:tcBorders>
              <w:top w:val="single" w:sz="4" w:space="0" w:color="FFFFFF"/>
              <w:left w:val="single" w:sz="4" w:space="0" w:color="FFFFFF"/>
              <w:bottom w:val="single" w:sz="4" w:space="0" w:color="FFFFFF"/>
              <w:right w:val="single" w:sz="4" w:space="0" w:color="FFFFFF"/>
            </w:tcBorders>
            <w:noWrap/>
            <w:hideMark/>
          </w:tcPr>
          <w:p w14:paraId="3F3FA644" w14:textId="77777777" w:rsidR="003F54E0" w:rsidRPr="0099627E" w:rsidRDefault="003F54E0" w:rsidP="0099627E">
            <w:r w:rsidRPr="006D7268">
              <w:t>Case 2</w:t>
            </w:r>
          </w:p>
        </w:tc>
      </w:tr>
      <w:tr w:rsidR="003F54E0" w:rsidRPr="006D7268" w14:paraId="0E8D2E6E" w14:textId="77777777" w:rsidTr="002F4C77">
        <w:trPr>
          <w:trHeight w:val="814"/>
        </w:trPr>
        <w:tc>
          <w:tcPr>
            <w:tcW w:w="1322" w:type="pct"/>
            <w:vMerge/>
            <w:tcBorders>
              <w:top w:val="single" w:sz="4" w:space="0" w:color="FFFFFF"/>
              <w:left w:val="single" w:sz="4" w:space="0" w:color="FFFFFF"/>
              <w:bottom w:val="single" w:sz="4" w:space="0" w:color="FFFFFF"/>
              <w:right w:val="single" w:sz="4" w:space="0" w:color="FFFFFF"/>
            </w:tcBorders>
            <w:shd w:val="clear" w:color="auto" w:fill="auto"/>
            <w:noWrap/>
            <w:hideMark/>
          </w:tcPr>
          <w:p w14:paraId="5F9791C0" w14:textId="77777777" w:rsidR="003F54E0" w:rsidRPr="0099627E" w:rsidRDefault="003F54E0" w:rsidP="0099627E"/>
        </w:tc>
        <w:tc>
          <w:tcPr>
            <w:tcW w:w="714" w:type="pct"/>
            <w:vMerge/>
            <w:tcBorders>
              <w:left w:val="single" w:sz="4" w:space="0" w:color="FFFFFF"/>
              <w:right w:val="single" w:sz="4" w:space="0" w:color="FFFFFF"/>
            </w:tcBorders>
            <w:shd w:val="clear" w:color="auto" w:fill="auto"/>
            <w:noWrap/>
            <w:hideMark/>
          </w:tcPr>
          <w:p w14:paraId="54BF6683" w14:textId="77777777" w:rsidR="003F54E0" w:rsidRPr="0099627E" w:rsidRDefault="003F54E0" w:rsidP="0099627E"/>
        </w:tc>
        <w:tc>
          <w:tcPr>
            <w:tcW w:w="1444" w:type="pct"/>
            <w:gridSpan w:val="2"/>
            <w:tcBorders>
              <w:top w:val="single" w:sz="4" w:space="0" w:color="FFFFFF"/>
              <w:left w:val="single" w:sz="4" w:space="0" w:color="FFFFFF"/>
              <w:bottom w:val="single" w:sz="4" w:space="0" w:color="FFFFFF"/>
              <w:right w:val="single" w:sz="4" w:space="0" w:color="FFFFFF"/>
            </w:tcBorders>
            <w:shd w:val="clear" w:color="auto" w:fill="D22A23"/>
            <w:noWrap/>
            <w:hideMark/>
          </w:tcPr>
          <w:p w14:paraId="4DCCA1C8" w14:textId="77777777" w:rsidR="003F54E0" w:rsidRPr="008545B3" w:rsidRDefault="003F54E0" w:rsidP="00365E69">
            <w:pPr>
              <w:jc w:val="center"/>
              <w:rPr>
                <w:b/>
                <w:color w:val="FFFFFF" w:themeColor="background1"/>
              </w:rPr>
            </w:pPr>
            <w:r w:rsidRPr="008545B3">
              <w:rPr>
                <w:b/>
                <w:color w:val="FFFFFF" w:themeColor="background1"/>
              </w:rPr>
              <w:t>Outdoor TS</w:t>
            </w:r>
          </w:p>
          <w:p w14:paraId="3E67489A" w14:textId="77777777" w:rsidR="003F54E0" w:rsidRPr="008545B3" w:rsidRDefault="003F54E0" w:rsidP="00365E69">
            <w:pPr>
              <w:jc w:val="center"/>
              <w:rPr>
                <w:b/>
                <w:color w:val="FFFFFF" w:themeColor="background1"/>
              </w:rPr>
            </w:pPr>
            <w:r w:rsidRPr="008545B3">
              <w:rPr>
                <w:b/>
                <w:color w:val="FFFFFF" w:themeColor="background1"/>
              </w:rPr>
              <w:t>Outdoor RDSS</w:t>
            </w:r>
          </w:p>
        </w:tc>
        <w:tc>
          <w:tcPr>
            <w:tcW w:w="1520" w:type="pct"/>
            <w:gridSpan w:val="2"/>
            <w:tcBorders>
              <w:top w:val="single" w:sz="4" w:space="0" w:color="FFFFFF"/>
              <w:left w:val="single" w:sz="4" w:space="0" w:color="FFFFFF"/>
              <w:bottom w:val="single" w:sz="4" w:space="0" w:color="FFFFFF"/>
              <w:right w:val="single" w:sz="4" w:space="0" w:color="FFFFFF"/>
            </w:tcBorders>
            <w:shd w:val="clear" w:color="auto" w:fill="D22A23"/>
            <w:noWrap/>
            <w:hideMark/>
          </w:tcPr>
          <w:p w14:paraId="1B5918B6" w14:textId="77777777" w:rsidR="003F54E0" w:rsidRPr="008545B3" w:rsidRDefault="003F54E0" w:rsidP="00365E69">
            <w:pPr>
              <w:jc w:val="center"/>
              <w:rPr>
                <w:b/>
                <w:color w:val="FFFFFF" w:themeColor="background1"/>
              </w:rPr>
            </w:pPr>
            <w:r w:rsidRPr="008545B3">
              <w:rPr>
                <w:b/>
                <w:color w:val="FFFFFF" w:themeColor="background1"/>
              </w:rPr>
              <w:t>Indoor TS</w:t>
            </w:r>
          </w:p>
          <w:p w14:paraId="4415ACA6" w14:textId="77777777" w:rsidR="003F54E0" w:rsidRPr="008545B3" w:rsidRDefault="003F54E0" w:rsidP="00365E69">
            <w:pPr>
              <w:jc w:val="center"/>
              <w:rPr>
                <w:b/>
                <w:color w:val="FFFFFF" w:themeColor="background1"/>
              </w:rPr>
            </w:pPr>
            <w:r w:rsidRPr="008545B3">
              <w:rPr>
                <w:b/>
                <w:color w:val="FFFFFF" w:themeColor="background1"/>
              </w:rPr>
              <w:t>Outdoor RDSS</w:t>
            </w:r>
          </w:p>
        </w:tc>
      </w:tr>
      <w:tr w:rsidR="003F54E0" w:rsidRPr="003F54E0" w14:paraId="6B6F563B" w14:textId="77777777" w:rsidTr="002F4C77">
        <w:trPr>
          <w:trHeight w:val="300"/>
        </w:trPr>
        <w:tc>
          <w:tcPr>
            <w:tcW w:w="1322" w:type="pct"/>
            <w:tcBorders>
              <w:top w:val="single" w:sz="4" w:space="0" w:color="FFFFFF"/>
              <w:left w:val="single" w:sz="4" w:space="0" w:color="FFFFFF"/>
              <w:bottom w:val="single" w:sz="4" w:space="0" w:color="FFFFFF"/>
              <w:right w:val="single" w:sz="4" w:space="0" w:color="FFFFFF"/>
            </w:tcBorders>
            <w:shd w:val="clear" w:color="auto" w:fill="D22A23"/>
            <w:noWrap/>
            <w:hideMark/>
          </w:tcPr>
          <w:p w14:paraId="593AE86F" w14:textId="77777777" w:rsidR="003F54E0" w:rsidRPr="008545B3" w:rsidRDefault="003F54E0" w:rsidP="008545B3">
            <w:pPr>
              <w:jc w:val="center"/>
              <w:rPr>
                <w:b/>
                <w:bCs/>
                <w:color w:val="FFFFFF" w:themeColor="background1"/>
              </w:rPr>
            </w:pPr>
            <w:r w:rsidRPr="008545B3">
              <w:rPr>
                <w:b/>
                <w:bCs/>
                <w:color w:val="FFFFFF" w:themeColor="background1"/>
              </w:rPr>
              <w:t>Interferer</w:t>
            </w:r>
          </w:p>
        </w:tc>
        <w:tc>
          <w:tcPr>
            <w:tcW w:w="714" w:type="pct"/>
            <w:vMerge/>
            <w:tcBorders>
              <w:left w:val="single" w:sz="4" w:space="0" w:color="FFFFFF"/>
              <w:bottom w:val="single" w:sz="4" w:space="0" w:color="FFFFFF"/>
              <w:right w:val="single" w:sz="4" w:space="0" w:color="FFFFFF"/>
            </w:tcBorders>
            <w:shd w:val="clear" w:color="auto" w:fill="D22A23"/>
            <w:noWrap/>
            <w:hideMark/>
          </w:tcPr>
          <w:p w14:paraId="43F3C630" w14:textId="77777777" w:rsidR="003F54E0" w:rsidRPr="008545B3" w:rsidRDefault="003F54E0" w:rsidP="008545B3">
            <w:pPr>
              <w:jc w:val="center"/>
              <w:rPr>
                <w:b/>
                <w:bCs/>
                <w:color w:val="FFFFFF" w:themeColor="background1"/>
              </w:rPr>
            </w:pPr>
          </w:p>
        </w:tc>
        <w:tc>
          <w:tcPr>
            <w:tcW w:w="738" w:type="pct"/>
            <w:tcBorders>
              <w:top w:val="single" w:sz="4" w:space="0" w:color="FFFFFF"/>
              <w:left w:val="single" w:sz="4" w:space="0" w:color="FFFFFF"/>
              <w:bottom w:val="single" w:sz="4" w:space="0" w:color="FFFFFF"/>
              <w:right w:val="single" w:sz="4" w:space="0" w:color="FFFFFF"/>
            </w:tcBorders>
            <w:shd w:val="clear" w:color="auto" w:fill="D22A23"/>
            <w:noWrap/>
            <w:hideMark/>
          </w:tcPr>
          <w:p w14:paraId="7A06ED6F" w14:textId="77777777" w:rsidR="003F54E0" w:rsidRPr="008545B3" w:rsidRDefault="003F54E0" w:rsidP="008545B3">
            <w:pPr>
              <w:jc w:val="center"/>
              <w:rPr>
                <w:b/>
                <w:bCs/>
                <w:color w:val="FFFFFF" w:themeColor="background1"/>
              </w:rPr>
            </w:pPr>
            <w:r w:rsidRPr="008545B3">
              <w:rPr>
                <w:b/>
                <w:bCs/>
                <w:color w:val="FFFFFF" w:themeColor="background1"/>
              </w:rPr>
              <w:t>TS BS</w:t>
            </w:r>
          </w:p>
        </w:tc>
        <w:tc>
          <w:tcPr>
            <w:tcW w:w="706" w:type="pct"/>
            <w:tcBorders>
              <w:top w:val="single" w:sz="4" w:space="0" w:color="FFFFFF"/>
              <w:left w:val="single" w:sz="4" w:space="0" w:color="FFFFFF"/>
              <w:bottom w:val="single" w:sz="4" w:space="0" w:color="FFFFFF"/>
              <w:right w:val="single" w:sz="4" w:space="0" w:color="FFFFFF"/>
            </w:tcBorders>
            <w:shd w:val="clear" w:color="auto" w:fill="D22A23"/>
            <w:noWrap/>
            <w:hideMark/>
          </w:tcPr>
          <w:p w14:paraId="76CFBEE5" w14:textId="77777777" w:rsidR="003F54E0" w:rsidRPr="008545B3" w:rsidRDefault="003F54E0" w:rsidP="008545B3">
            <w:pPr>
              <w:jc w:val="center"/>
              <w:rPr>
                <w:b/>
                <w:bCs/>
                <w:color w:val="FFFFFF" w:themeColor="background1"/>
              </w:rPr>
            </w:pPr>
            <w:r w:rsidRPr="008545B3">
              <w:rPr>
                <w:b/>
                <w:bCs/>
                <w:color w:val="FFFFFF" w:themeColor="background1"/>
              </w:rPr>
              <w:t>TS UE</w:t>
            </w:r>
          </w:p>
        </w:tc>
        <w:tc>
          <w:tcPr>
            <w:tcW w:w="761" w:type="pct"/>
            <w:tcBorders>
              <w:top w:val="single" w:sz="4" w:space="0" w:color="FFFFFF"/>
              <w:left w:val="single" w:sz="4" w:space="0" w:color="FFFFFF"/>
              <w:bottom w:val="single" w:sz="4" w:space="0" w:color="FFFFFF"/>
              <w:right w:val="single" w:sz="4" w:space="0" w:color="FFFFFF"/>
            </w:tcBorders>
            <w:shd w:val="clear" w:color="auto" w:fill="D22A23"/>
            <w:noWrap/>
            <w:hideMark/>
          </w:tcPr>
          <w:p w14:paraId="1ADB55E6" w14:textId="77777777" w:rsidR="003F54E0" w:rsidRPr="008545B3" w:rsidRDefault="003F54E0" w:rsidP="008545B3">
            <w:pPr>
              <w:jc w:val="center"/>
              <w:rPr>
                <w:b/>
                <w:bCs/>
                <w:color w:val="FFFFFF" w:themeColor="background1"/>
              </w:rPr>
            </w:pPr>
            <w:r w:rsidRPr="008545B3">
              <w:rPr>
                <w:b/>
                <w:bCs/>
                <w:color w:val="FFFFFF" w:themeColor="background1"/>
              </w:rPr>
              <w:t>TS BS</w:t>
            </w:r>
          </w:p>
        </w:tc>
        <w:tc>
          <w:tcPr>
            <w:tcW w:w="759" w:type="pct"/>
            <w:tcBorders>
              <w:top w:val="single" w:sz="4" w:space="0" w:color="FFFFFF"/>
              <w:left w:val="single" w:sz="4" w:space="0" w:color="FFFFFF"/>
              <w:bottom w:val="single" w:sz="4" w:space="0" w:color="FFFFFF"/>
              <w:right w:val="single" w:sz="4" w:space="0" w:color="FFFFFF"/>
            </w:tcBorders>
            <w:shd w:val="clear" w:color="auto" w:fill="D22A23"/>
            <w:noWrap/>
            <w:hideMark/>
          </w:tcPr>
          <w:p w14:paraId="6B7B1206" w14:textId="77777777" w:rsidR="003F54E0" w:rsidRPr="008545B3" w:rsidRDefault="003F54E0" w:rsidP="008545B3">
            <w:pPr>
              <w:jc w:val="center"/>
              <w:rPr>
                <w:b/>
                <w:bCs/>
                <w:color w:val="FFFFFF" w:themeColor="background1"/>
              </w:rPr>
            </w:pPr>
            <w:r w:rsidRPr="008545B3">
              <w:rPr>
                <w:b/>
                <w:bCs/>
                <w:color w:val="FFFFFF" w:themeColor="background1"/>
              </w:rPr>
              <w:t>TS UE</w:t>
            </w:r>
          </w:p>
        </w:tc>
      </w:tr>
      <w:tr w:rsidR="002B03CE" w:rsidRPr="006D7268" w14:paraId="5AF3A87F" w14:textId="77777777" w:rsidTr="002F4C77">
        <w:trPr>
          <w:trHeight w:val="300"/>
        </w:trPr>
        <w:tc>
          <w:tcPr>
            <w:tcW w:w="1322" w:type="pct"/>
            <w:tcBorders>
              <w:top w:val="single" w:sz="4" w:space="0" w:color="FFFFFF"/>
            </w:tcBorders>
            <w:shd w:val="clear" w:color="auto" w:fill="auto"/>
            <w:noWrap/>
            <w:hideMark/>
          </w:tcPr>
          <w:p w14:paraId="294BFE8F" w14:textId="77777777" w:rsidR="0099627E" w:rsidRPr="0099627E" w:rsidRDefault="0099627E" w:rsidP="0099627E">
            <w:r w:rsidRPr="006D7268">
              <w:t xml:space="preserve">D </w:t>
            </w:r>
            <w:r w:rsidRPr="0099627E">
              <w:t>Ehata (urban)</w:t>
            </w:r>
          </w:p>
        </w:tc>
        <w:tc>
          <w:tcPr>
            <w:tcW w:w="714" w:type="pct"/>
            <w:tcBorders>
              <w:top w:val="single" w:sz="4" w:space="0" w:color="FFFFFF"/>
            </w:tcBorders>
            <w:shd w:val="clear" w:color="auto" w:fill="auto"/>
            <w:noWrap/>
            <w:hideMark/>
          </w:tcPr>
          <w:p w14:paraId="637187CB" w14:textId="77777777" w:rsidR="0099627E" w:rsidRPr="0099627E" w:rsidRDefault="0099627E" w:rsidP="0099627E">
            <w:r w:rsidRPr="006D7268">
              <w:t>km</w:t>
            </w:r>
          </w:p>
        </w:tc>
        <w:tc>
          <w:tcPr>
            <w:tcW w:w="738" w:type="pct"/>
            <w:tcBorders>
              <w:top w:val="single" w:sz="4" w:space="0" w:color="FFFFFF"/>
            </w:tcBorders>
            <w:shd w:val="clear" w:color="auto" w:fill="auto"/>
            <w:noWrap/>
          </w:tcPr>
          <w:p w14:paraId="15735A67" w14:textId="54ED4CED" w:rsidR="0099627E" w:rsidRPr="0099627E" w:rsidRDefault="00E34D7A" w:rsidP="00884B47">
            <w:pPr>
              <w:jc w:val="right"/>
            </w:pPr>
            <w:r>
              <w:t>1.1</w:t>
            </w:r>
            <w:r w:rsidR="00884B47">
              <w:t>0</w:t>
            </w:r>
          </w:p>
        </w:tc>
        <w:tc>
          <w:tcPr>
            <w:tcW w:w="706" w:type="pct"/>
            <w:tcBorders>
              <w:top w:val="single" w:sz="4" w:space="0" w:color="FFFFFF"/>
            </w:tcBorders>
            <w:shd w:val="clear" w:color="auto" w:fill="auto"/>
            <w:noWrap/>
          </w:tcPr>
          <w:p w14:paraId="055FEB3A" w14:textId="2EACF61E" w:rsidR="0099627E" w:rsidRPr="0099627E" w:rsidRDefault="00E34D7A" w:rsidP="00884B47">
            <w:pPr>
              <w:jc w:val="right"/>
            </w:pPr>
            <w:r>
              <w:t>0.2</w:t>
            </w:r>
            <w:r w:rsidR="00884B47">
              <w:t>0</w:t>
            </w:r>
          </w:p>
        </w:tc>
        <w:tc>
          <w:tcPr>
            <w:tcW w:w="761" w:type="pct"/>
            <w:tcBorders>
              <w:top w:val="single" w:sz="4" w:space="0" w:color="FFFFFF"/>
            </w:tcBorders>
            <w:shd w:val="clear" w:color="auto" w:fill="auto"/>
            <w:noWrap/>
          </w:tcPr>
          <w:p w14:paraId="4BCFC053" w14:textId="3C6AA475" w:rsidR="0099627E" w:rsidRPr="0099627E" w:rsidRDefault="00E34D7A" w:rsidP="00884B47">
            <w:pPr>
              <w:jc w:val="right"/>
            </w:pPr>
            <w:r>
              <w:t>0.1</w:t>
            </w:r>
            <w:r w:rsidR="00884B47">
              <w:t>0</w:t>
            </w:r>
          </w:p>
        </w:tc>
        <w:tc>
          <w:tcPr>
            <w:tcW w:w="759" w:type="pct"/>
            <w:tcBorders>
              <w:top w:val="single" w:sz="4" w:space="0" w:color="FFFFFF"/>
            </w:tcBorders>
            <w:shd w:val="clear" w:color="auto" w:fill="auto"/>
            <w:noWrap/>
          </w:tcPr>
          <w:p w14:paraId="7C120917" w14:textId="6233E1E3" w:rsidR="0099627E" w:rsidRPr="0099627E" w:rsidRDefault="00E34D7A" w:rsidP="00884B47">
            <w:pPr>
              <w:jc w:val="right"/>
            </w:pPr>
            <w:r>
              <w:t>0.1</w:t>
            </w:r>
            <w:r w:rsidR="00884B47">
              <w:t>0</w:t>
            </w:r>
          </w:p>
        </w:tc>
      </w:tr>
      <w:tr w:rsidR="002B03CE" w:rsidRPr="006D7268" w14:paraId="3AEE17E7" w14:textId="77777777" w:rsidTr="002F4C77">
        <w:trPr>
          <w:trHeight w:val="300"/>
        </w:trPr>
        <w:tc>
          <w:tcPr>
            <w:tcW w:w="1322" w:type="pct"/>
            <w:noWrap/>
          </w:tcPr>
          <w:p w14:paraId="5093F4C4" w14:textId="77777777" w:rsidR="0099627E" w:rsidRPr="0099627E" w:rsidRDefault="0099627E" w:rsidP="0099627E">
            <w:r w:rsidRPr="006D7268">
              <w:t>D Ehata</w:t>
            </w:r>
            <w:r w:rsidRPr="0099627E">
              <w:t xml:space="preserve"> (suburban)</w:t>
            </w:r>
          </w:p>
        </w:tc>
        <w:tc>
          <w:tcPr>
            <w:tcW w:w="714" w:type="pct"/>
            <w:noWrap/>
          </w:tcPr>
          <w:p w14:paraId="5721DADE" w14:textId="11FDDF13" w:rsidR="0099627E" w:rsidRPr="006D7268" w:rsidRDefault="00F678B0" w:rsidP="0099627E">
            <w:r>
              <w:t>km</w:t>
            </w:r>
          </w:p>
        </w:tc>
        <w:tc>
          <w:tcPr>
            <w:tcW w:w="738" w:type="pct"/>
            <w:noWrap/>
          </w:tcPr>
          <w:p w14:paraId="48D6646B" w14:textId="7B6DA2F1" w:rsidR="0099627E" w:rsidRPr="0099627E" w:rsidRDefault="00F678B0" w:rsidP="00884B47">
            <w:pPr>
              <w:jc w:val="right"/>
            </w:pPr>
            <w:r>
              <w:t>2.2</w:t>
            </w:r>
            <w:r w:rsidR="00884B47">
              <w:t>0</w:t>
            </w:r>
          </w:p>
        </w:tc>
        <w:tc>
          <w:tcPr>
            <w:tcW w:w="706" w:type="pct"/>
            <w:noWrap/>
          </w:tcPr>
          <w:p w14:paraId="63D73AAE" w14:textId="381103D1" w:rsidR="0099627E" w:rsidRPr="0099627E" w:rsidRDefault="00F678B0" w:rsidP="00884B47">
            <w:pPr>
              <w:jc w:val="right"/>
            </w:pPr>
            <w:r>
              <w:t>0.3</w:t>
            </w:r>
            <w:r w:rsidR="00884B47">
              <w:t>00</w:t>
            </w:r>
          </w:p>
        </w:tc>
        <w:tc>
          <w:tcPr>
            <w:tcW w:w="761" w:type="pct"/>
            <w:noWrap/>
          </w:tcPr>
          <w:p w14:paraId="52F30EEF" w14:textId="7FCC43F6" w:rsidR="0099627E" w:rsidRPr="0099627E" w:rsidRDefault="00F678B0" w:rsidP="00884B47">
            <w:pPr>
              <w:jc w:val="right"/>
            </w:pPr>
            <w:r>
              <w:t>0.1</w:t>
            </w:r>
            <w:r w:rsidR="00884B47">
              <w:t>0</w:t>
            </w:r>
          </w:p>
        </w:tc>
        <w:tc>
          <w:tcPr>
            <w:tcW w:w="759" w:type="pct"/>
            <w:noWrap/>
          </w:tcPr>
          <w:p w14:paraId="5190CBFA" w14:textId="5A5828CE" w:rsidR="0099627E" w:rsidRPr="0099627E" w:rsidRDefault="00F678B0" w:rsidP="00884B47">
            <w:pPr>
              <w:jc w:val="right"/>
            </w:pPr>
            <w:r>
              <w:t>0.1</w:t>
            </w:r>
            <w:r w:rsidR="00884B47">
              <w:t>0</w:t>
            </w:r>
          </w:p>
        </w:tc>
      </w:tr>
      <w:tr w:rsidR="002B03CE" w:rsidRPr="006D7268" w14:paraId="4C88EACF" w14:textId="77777777" w:rsidTr="002F4C77">
        <w:trPr>
          <w:trHeight w:val="300"/>
        </w:trPr>
        <w:tc>
          <w:tcPr>
            <w:tcW w:w="1322" w:type="pct"/>
            <w:noWrap/>
          </w:tcPr>
          <w:p w14:paraId="5B17C9D7" w14:textId="77777777" w:rsidR="0099627E" w:rsidRPr="0099627E" w:rsidRDefault="0099627E" w:rsidP="0099627E">
            <w:r w:rsidRPr="006D7268">
              <w:t>D Ehata</w:t>
            </w:r>
            <w:r w:rsidRPr="0099627E">
              <w:t xml:space="preserve"> (rural)</w:t>
            </w:r>
          </w:p>
        </w:tc>
        <w:tc>
          <w:tcPr>
            <w:tcW w:w="714" w:type="pct"/>
            <w:noWrap/>
          </w:tcPr>
          <w:p w14:paraId="3AA71D8A" w14:textId="04D27350" w:rsidR="0099627E" w:rsidRPr="006D7268" w:rsidRDefault="00F678B0" w:rsidP="0099627E">
            <w:r>
              <w:t>km</w:t>
            </w:r>
          </w:p>
        </w:tc>
        <w:tc>
          <w:tcPr>
            <w:tcW w:w="738" w:type="pct"/>
            <w:noWrap/>
          </w:tcPr>
          <w:p w14:paraId="38250835" w14:textId="03224B2B" w:rsidR="0099627E" w:rsidRPr="0099627E" w:rsidRDefault="00F678B0" w:rsidP="00884B47">
            <w:pPr>
              <w:jc w:val="right"/>
            </w:pPr>
            <w:r>
              <w:t>8.3</w:t>
            </w:r>
            <w:r w:rsidR="00884B47">
              <w:t>0</w:t>
            </w:r>
          </w:p>
        </w:tc>
        <w:tc>
          <w:tcPr>
            <w:tcW w:w="706" w:type="pct"/>
            <w:noWrap/>
          </w:tcPr>
          <w:p w14:paraId="7FB8A142" w14:textId="55AA6C6A" w:rsidR="0099627E" w:rsidRPr="0099627E" w:rsidRDefault="00F678B0" w:rsidP="00884B47">
            <w:pPr>
              <w:jc w:val="right"/>
            </w:pPr>
            <w:r>
              <w:t>1.3</w:t>
            </w:r>
            <w:r w:rsidR="00884B47">
              <w:t>0</w:t>
            </w:r>
          </w:p>
        </w:tc>
        <w:tc>
          <w:tcPr>
            <w:tcW w:w="761" w:type="pct"/>
            <w:noWrap/>
          </w:tcPr>
          <w:p w14:paraId="690F502B" w14:textId="060DF668" w:rsidR="0099627E" w:rsidRPr="0099627E" w:rsidRDefault="00F678B0" w:rsidP="00884B47">
            <w:pPr>
              <w:jc w:val="right"/>
            </w:pPr>
            <w:r>
              <w:t>0.4</w:t>
            </w:r>
            <w:r w:rsidR="00884B47">
              <w:t>0</w:t>
            </w:r>
          </w:p>
        </w:tc>
        <w:tc>
          <w:tcPr>
            <w:tcW w:w="759" w:type="pct"/>
            <w:noWrap/>
          </w:tcPr>
          <w:p w14:paraId="0B8370BE" w14:textId="60B29A5E" w:rsidR="0099627E" w:rsidRPr="0099627E" w:rsidRDefault="00F678B0" w:rsidP="00884B47">
            <w:pPr>
              <w:jc w:val="right"/>
            </w:pPr>
            <w:r>
              <w:t>0.4</w:t>
            </w:r>
            <w:r w:rsidR="00884B47">
              <w:t>0</w:t>
            </w:r>
          </w:p>
        </w:tc>
      </w:tr>
      <w:tr w:rsidR="002B03CE" w:rsidRPr="006D7268" w14:paraId="75793954" w14:textId="77777777" w:rsidTr="002F4C77">
        <w:trPr>
          <w:trHeight w:val="300"/>
        </w:trPr>
        <w:tc>
          <w:tcPr>
            <w:tcW w:w="1322" w:type="pct"/>
            <w:noWrap/>
            <w:hideMark/>
          </w:tcPr>
          <w:p w14:paraId="52920F39" w14:textId="77777777" w:rsidR="002B03CE" w:rsidRPr="002B03CE" w:rsidRDefault="002B03CE" w:rsidP="002B03CE">
            <w:r w:rsidRPr="006D7268">
              <w:t>D FSPL</w:t>
            </w:r>
            <w:r w:rsidRPr="002B03CE">
              <w:t xml:space="preserve"> (urban)</w:t>
            </w:r>
          </w:p>
        </w:tc>
        <w:tc>
          <w:tcPr>
            <w:tcW w:w="714" w:type="pct"/>
            <w:noWrap/>
            <w:hideMark/>
          </w:tcPr>
          <w:p w14:paraId="485EE39C" w14:textId="77777777" w:rsidR="002B03CE" w:rsidRPr="002B03CE" w:rsidRDefault="002B03CE" w:rsidP="002B03CE">
            <w:r w:rsidRPr="006D7268">
              <w:t>km</w:t>
            </w:r>
          </w:p>
        </w:tc>
        <w:tc>
          <w:tcPr>
            <w:tcW w:w="738" w:type="pct"/>
            <w:noWrap/>
            <w:hideMark/>
          </w:tcPr>
          <w:p w14:paraId="7B4EB2B5" w14:textId="3ED8F6E5" w:rsidR="002B03CE" w:rsidRPr="002B03CE" w:rsidRDefault="002B03CE" w:rsidP="00884B47">
            <w:pPr>
              <w:jc w:val="right"/>
            </w:pPr>
            <w:r w:rsidRPr="0099627E">
              <w:t>291</w:t>
            </w:r>
            <w:r w:rsidR="00CA54BC">
              <w:t>.</w:t>
            </w:r>
            <w:r w:rsidRPr="0099627E">
              <w:t>74</w:t>
            </w:r>
          </w:p>
        </w:tc>
        <w:tc>
          <w:tcPr>
            <w:tcW w:w="706" w:type="pct"/>
            <w:noWrap/>
            <w:hideMark/>
          </w:tcPr>
          <w:p w14:paraId="152ABE32" w14:textId="24847481" w:rsidR="002B03CE" w:rsidRPr="002B03CE" w:rsidRDefault="002B03CE" w:rsidP="00884B47">
            <w:pPr>
              <w:jc w:val="right"/>
            </w:pPr>
            <w:r w:rsidRPr="0099627E">
              <w:t>73</w:t>
            </w:r>
            <w:r w:rsidR="00CA54BC">
              <w:t>.</w:t>
            </w:r>
            <w:r w:rsidRPr="0099627E">
              <w:t>28</w:t>
            </w:r>
          </w:p>
        </w:tc>
        <w:tc>
          <w:tcPr>
            <w:tcW w:w="761" w:type="pct"/>
            <w:noWrap/>
            <w:hideMark/>
          </w:tcPr>
          <w:p w14:paraId="23CF4222" w14:textId="08762D04" w:rsidR="002B03CE" w:rsidRPr="002B03CE" w:rsidRDefault="002B03CE" w:rsidP="00884B47">
            <w:pPr>
              <w:jc w:val="right"/>
            </w:pPr>
            <w:r w:rsidRPr="0099627E">
              <w:t>8</w:t>
            </w:r>
            <w:r w:rsidR="00CA54BC">
              <w:t>.</w:t>
            </w:r>
            <w:r w:rsidRPr="0099627E">
              <w:t>22</w:t>
            </w:r>
          </w:p>
        </w:tc>
        <w:tc>
          <w:tcPr>
            <w:tcW w:w="759" w:type="pct"/>
            <w:noWrap/>
            <w:hideMark/>
          </w:tcPr>
          <w:p w14:paraId="6128CE25" w14:textId="38A9B61D" w:rsidR="002B03CE" w:rsidRPr="002B03CE" w:rsidRDefault="002B03CE" w:rsidP="00884B47">
            <w:pPr>
              <w:jc w:val="right"/>
            </w:pPr>
            <w:r w:rsidRPr="0099627E">
              <w:t>8</w:t>
            </w:r>
            <w:r w:rsidR="00CA54BC">
              <w:t>.</w:t>
            </w:r>
            <w:r w:rsidRPr="0099627E">
              <w:t>22</w:t>
            </w:r>
          </w:p>
        </w:tc>
      </w:tr>
      <w:tr w:rsidR="00F678B0" w:rsidRPr="006D7268" w14:paraId="7A777BDE" w14:textId="77777777" w:rsidTr="002F4C77">
        <w:trPr>
          <w:trHeight w:val="300"/>
        </w:trPr>
        <w:tc>
          <w:tcPr>
            <w:tcW w:w="1322" w:type="pct"/>
            <w:noWrap/>
            <w:hideMark/>
          </w:tcPr>
          <w:p w14:paraId="3BA4F379" w14:textId="604E2005" w:rsidR="00F678B0" w:rsidRPr="00F678B0" w:rsidRDefault="00F678B0" w:rsidP="002F4C77">
            <w:pPr>
              <w:jc w:val="left"/>
            </w:pPr>
            <w:r w:rsidRPr="00F678B0">
              <w:t>D FSPL</w:t>
            </w:r>
            <w:r w:rsidRPr="00F678B0" w:rsidDel="00A37A9F">
              <w:t xml:space="preserve"> </w:t>
            </w:r>
            <w:r w:rsidRPr="00F678B0">
              <w:t>(suburban/rural)</w:t>
            </w:r>
          </w:p>
        </w:tc>
        <w:tc>
          <w:tcPr>
            <w:tcW w:w="714" w:type="pct"/>
            <w:noWrap/>
            <w:hideMark/>
          </w:tcPr>
          <w:p w14:paraId="421D2E7E" w14:textId="77777777" w:rsidR="00F678B0" w:rsidRPr="00F678B0" w:rsidRDefault="00F678B0" w:rsidP="00F678B0">
            <w:r w:rsidRPr="00F678B0">
              <w:t>km</w:t>
            </w:r>
          </w:p>
        </w:tc>
        <w:tc>
          <w:tcPr>
            <w:tcW w:w="738" w:type="pct"/>
            <w:noWrap/>
            <w:vAlign w:val="bottom"/>
          </w:tcPr>
          <w:p w14:paraId="748D60D3" w14:textId="3451CE22" w:rsidR="00F678B0" w:rsidRPr="00F678B0" w:rsidRDefault="00F678B0" w:rsidP="00884B47">
            <w:pPr>
              <w:jc w:val="right"/>
            </w:pPr>
            <w:r w:rsidRPr="00F678B0">
              <w:t>243</w:t>
            </w:r>
            <w:r w:rsidR="00CA54BC">
              <w:t>.</w:t>
            </w:r>
            <w:r w:rsidRPr="00F678B0">
              <w:t>17</w:t>
            </w:r>
          </w:p>
        </w:tc>
        <w:tc>
          <w:tcPr>
            <w:tcW w:w="706" w:type="pct"/>
            <w:noWrap/>
            <w:vAlign w:val="bottom"/>
          </w:tcPr>
          <w:p w14:paraId="6EC882AC" w14:textId="66A83093" w:rsidR="00F678B0" w:rsidRPr="00F678B0" w:rsidRDefault="00F678B0" w:rsidP="00884B47">
            <w:pPr>
              <w:jc w:val="right"/>
            </w:pPr>
            <w:r w:rsidRPr="00F678B0">
              <w:t>60,25</w:t>
            </w:r>
          </w:p>
        </w:tc>
        <w:tc>
          <w:tcPr>
            <w:tcW w:w="761" w:type="pct"/>
            <w:noWrap/>
            <w:vAlign w:val="bottom"/>
          </w:tcPr>
          <w:p w14:paraId="1D4A02CA" w14:textId="10E4234B" w:rsidR="00F678B0" w:rsidRPr="00F678B0" w:rsidRDefault="00F678B0" w:rsidP="00884B47">
            <w:pPr>
              <w:jc w:val="right"/>
            </w:pPr>
            <w:r w:rsidRPr="00F678B0">
              <w:t>6</w:t>
            </w:r>
            <w:r w:rsidR="00CA54BC">
              <w:t>.</w:t>
            </w:r>
            <w:r w:rsidRPr="00F678B0">
              <w:t>76</w:t>
            </w:r>
          </w:p>
        </w:tc>
        <w:tc>
          <w:tcPr>
            <w:tcW w:w="759" w:type="pct"/>
            <w:noWrap/>
            <w:vAlign w:val="bottom"/>
          </w:tcPr>
          <w:p w14:paraId="3B59AE10" w14:textId="719E56F9" w:rsidR="00F678B0" w:rsidRPr="00F678B0" w:rsidRDefault="00F678B0" w:rsidP="00884B47">
            <w:pPr>
              <w:jc w:val="right"/>
            </w:pPr>
            <w:r w:rsidRPr="00F678B0">
              <w:t>6</w:t>
            </w:r>
            <w:r w:rsidR="00CA54BC">
              <w:t>.</w:t>
            </w:r>
            <w:r w:rsidRPr="00F678B0">
              <w:t>76</w:t>
            </w:r>
          </w:p>
        </w:tc>
      </w:tr>
      <w:tr w:rsidR="002B03CE" w:rsidRPr="006D7268" w14:paraId="624FFA63" w14:textId="77777777" w:rsidTr="002F4C77">
        <w:trPr>
          <w:trHeight w:val="300"/>
        </w:trPr>
        <w:tc>
          <w:tcPr>
            <w:tcW w:w="1322" w:type="pct"/>
            <w:noWrap/>
            <w:hideMark/>
          </w:tcPr>
          <w:p w14:paraId="54D7EE9B" w14:textId="77777777" w:rsidR="0099627E" w:rsidRPr="0099627E" w:rsidRDefault="0099627E" w:rsidP="0099627E">
            <w:r w:rsidRPr="006D7268">
              <w:t>D horizon</w:t>
            </w:r>
          </w:p>
        </w:tc>
        <w:tc>
          <w:tcPr>
            <w:tcW w:w="714" w:type="pct"/>
            <w:noWrap/>
            <w:hideMark/>
          </w:tcPr>
          <w:p w14:paraId="7AE98CFE" w14:textId="77777777" w:rsidR="0099627E" w:rsidRPr="0099627E" w:rsidRDefault="0099627E" w:rsidP="0099627E">
            <w:r w:rsidRPr="006D7268">
              <w:t>km</w:t>
            </w:r>
          </w:p>
        </w:tc>
        <w:tc>
          <w:tcPr>
            <w:tcW w:w="738" w:type="pct"/>
            <w:noWrap/>
            <w:hideMark/>
          </w:tcPr>
          <w:p w14:paraId="6CD2E08F" w14:textId="627B82AB" w:rsidR="0099627E" w:rsidRPr="0099627E" w:rsidRDefault="0099627E" w:rsidP="00884B47">
            <w:pPr>
              <w:jc w:val="right"/>
            </w:pPr>
            <w:r w:rsidRPr="0099627E">
              <w:t>18</w:t>
            </w:r>
            <w:r w:rsidR="00CA54BC">
              <w:t>.10</w:t>
            </w:r>
          </w:p>
        </w:tc>
        <w:tc>
          <w:tcPr>
            <w:tcW w:w="706" w:type="pct"/>
            <w:noWrap/>
            <w:hideMark/>
          </w:tcPr>
          <w:p w14:paraId="70FDCA8D" w14:textId="3750CFD6" w:rsidR="0099627E" w:rsidRPr="0099627E" w:rsidRDefault="0099627E" w:rsidP="00884B47">
            <w:pPr>
              <w:jc w:val="right"/>
            </w:pPr>
            <w:r w:rsidRPr="0099627E">
              <w:t>10</w:t>
            </w:r>
            <w:r w:rsidR="00CA54BC">
              <w:t>.10</w:t>
            </w:r>
          </w:p>
        </w:tc>
        <w:tc>
          <w:tcPr>
            <w:tcW w:w="761" w:type="pct"/>
            <w:noWrap/>
            <w:hideMark/>
          </w:tcPr>
          <w:p w14:paraId="5350861F" w14:textId="324205EE" w:rsidR="0099627E" w:rsidRPr="0099627E" w:rsidRDefault="0099627E" w:rsidP="00884B47">
            <w:pPr>
              <w:jc w:val="right"/>
            </w:pPr>
            <w:r w:rsidRPr="0099627E">
              <w:t>10</w:t>
            </w:r>
            <w:r w:rsidR="00CA54BC">
              <w:t>.90</w:t>
            </w:r>
          </w:p>
        </w:tc>
        <w:tc>
          <w:tcPr>
            <w:tcW w:w="759" w:type="pct"/>
            <w:noWrap/>
            <w:hideMark/>
          </w:tcPr>
          <w:p w14:paraId="533639B0" w14:textId="29EA565A" w:rsidR="0099627E" w:rsidRPr="0099627E" w:rsidRDefault="0099627E" w:rsidP="00884B47">
            <w:pPr>
              <w:jc w:val="right"/>
            </w:pPr>
            <w:r w:rsidRPr="0099627E">
              <w:t>10</w:t>
            </w:r>
            <w:r w:rsidR="00CA54BC">
              <w:t>.10</w:t>
            </w:r>
          </w:p>
        </w:tc>
      </w:tr>
      <w:tr w:rsidR="002B03CE" w:rsidRPr="006D7268" w14:paraId="132BE552" w14:textId="77777777" w:rsidTr="002F4C77">
        <w:trPr>
          <w:trHeight w:val="300"/>
        </w:trPr>
        <w:tc>
          <w:tcPr>
            <w:tcW w:w="1322" w:type="pct"/>
            <w:noWrap/>
            <w:hideMark/>
          </w:tcPr>
          <w:p w14:paraId="418A2CD5" w14:textId="77777777" w:rsidR="002B03CE" w:rsidRPr="002B03CE" w:rsidRDefault="002B03CE" w:rsidP="002B03CE">
            <w:r w:rsidRPr="006D7268">
              <w:t>L</w:t>
            </w:r>
            <w:r w:rsidRPr="00365E69">
              <w:rPr>
                <w:vertAlign w:val="subscript"/>
              </w:rPr>
              <w:t>path</w:t>
            </w:r>
            <w:r w:rsidRPr="002B03CE">
              <w:t xml:space="preserve"> (urban)</w:t>
            </w:r>
          </w:p>
        </w:tc>
        <w:tc>
          <w:tcPr>
            <w:tcW w:w="714" w:type="pct"/>
            <w:noWrap/>
            <w:hideMark/>
          </w:tcPr>
          <w:p w14:paraId="6CE6C7F6" w14:textId="77777777" w:rsidR="002B03CE" w:rsidRPr="002B03CE" w:rsidRDefault="002B03CE" w:rsidP="002B03CE">
            <w:r w:rsidRPr="006D7268">
              <w:t>dB</w:t>
            </w:r>
          </w:p>
        </w:tc>
        <w:tc>
          <w:tcPr>
            <w:tcW w:w="738" w:type="pct"/>
            <w:noWrap/>
            <w:hideMark/>
          </w:tcPr>
          <w:p w14:paraId="6C920760" w14:textId="1DFF7AD6" w:rsidR="002B03CE" w:rsidRPr="002B03CE" w:rsidRDefault="002B03CE" w:rsidP="00884B47">
            <w:pPr>
              <w:jc w:val="right"/>
            </w:pPr>
            <w:r w:rsidRPr="0099627E">
              <w:t>149</w:t>
            </w:r>
            <w:r w:rsidR="00CA54BC">
              <w:t>.67</w:t>
            </w:r>
          </w:p>
        </w:tc>
        <w:tc>
          <w:tcPr>
            <w:tcW w:w="706" w:type="pct"/>
            <w:noWrap/>
            <w:hideMark/>
          </w:tcPr>
          <w:p w14:paraId="3931D401" w14:textId="6D1829CC" w:rsidR="002B03CE" w:rsidRPr="002B03CE" w:rsidRDefault="002B03CE" w:rsidP="00884B47">
            <w:pPr>
              <w:jc w:val="right"/>
            </w:pPr>
            <w:r w:rsidRPr="0099627E">
              <w:t>137</w:t>
            </w:r>
            <w:r w:rsidR="00CA54BC">
              <w:t>.67</w:t>
            </w:r>
          </w:p>
        </w:tc>
        <w:tc>
          <w:tcPr>
            <w:tcW w:w="761" w:type="pct"/>
            <w:noWrap/>
            <w:hideMark/>
          </w:tcPr>
          <w:p w14:paraId="479EF405" w14:textId="530870F1" w:rsidR="002B03CE" w:rsidRPr="002B03CE" w:rsidRDefault="002B03CE" w:rsidP="00884B47">
            <w:pPr>
              <w:jc w:val="right"/>
            </w:pPr>
            <w:r w:rsidRPr="0099627E">
              <w:t>118</w:t>
            </w:r>
            <w:r w:rsidR="00CA54BC">
              <w:t>.67</w:t>
            </w:r>
          </w:p>
        </w:tc>
        <w:tc>
          <w:tcPr>
            <w:tcW w:w="759" w:type="pct"/>
            <w:noWrap/>
            <w:hideMark/>
          </w:tcPr>
          <w:p w14:paraId="38042C7F" w14:textId="05E1B4E1" w:rsidR="002B03CE" w:rsidRPr="002B03CE" w:rsidRDefault="002B03CE" w:rsidP="00884B47">
            <w:pPr>
              <w:jc w:val="right"/>
            </w:pPr>
            <w:r w:rsidRPr="0099627E">
              <w:t>118</w:t>
            </w:r>
            <w:r w:rsidR="00CA54BC">
              <w:t>.67</w:t>
            </w:r>
          </w:p>
        </w:tc>
      </w:tr>
      <w:tr w:rsidR="00F678B0" w:rsidRPr="006D7268" w14:paraId="4A2EBFAE" w14:textId="77777777" w:rsidTr="002F4C77">
        <w:trPr>
          <w:trHeight w:val="300"/>
        </w:trPr>
        <w:tc>
          <w:tcPr>
            <w:tcW w:w="1322" w:type="pct"/>
            <w:noWrap/>
            <w:hideMark/>
          </w:tcPr>
          <w:p w14:paraId="3145A5EC" w14:textId="7CA1F172" w:rsidR="00F678B0" w:rsidRPr="00F678B0" w:rsidRDefault="00F678B0" w:rsidP="00F678B0">
            <w:r w:rsidRPr="00F678B0">
              <w:t>L</w:t>
            </w:r>
            <w:r w:rsidRPr="00365E69">
              <w:rPr>
                <w:vertAlign w:val="subscript"/>
              </w:rPr>
              <w:t>path</w:t>
            </w:r>
            <w:r w:rsidRPr="00F678B0">
              <w:t xml:space="preserve"> (suburban/rural)</w:t>
            </w:r>
          </w:p>
        </w:tc>
        <w:tc>
          <w:tcPr>
            <w:tcW w:w="714" w:type="pct"/>
            <w:noWrap/>
            <w:hideMark/>
          </w:tcPr>
          <w:p w14:paraId="57FB0F2C" w14:textId="77777777" w:rsidR="00F678B0" w:rsidRPr="00F678B0" w:rsidRDefault="00F678B0" w:rsidP="00F678B0">
            <w:r w:rsidRPr="00F678B0">
              <w:t>dB</w:t>
            </w:r>
          </w:p>
        </w:tc>
        <w:tc>
          <w:tcPr>
            <w:tcW w:w="738" w:type="pct"/>
            <w:noWrap/>
            <w:vAlign w:val="bottom"/>
          </w:tcPr>
          <w:p w14:paraId="5581ECEA" w14:textId="181067BF" w:rsidR="00F678B0" w:rsidRPr="00F678B0" w:rsidRDefault="00F678B0" w:rsidP="00884B47">
            <w:pPr>
              <w:jc w:val="right"/>
            </w:pPr>
            <w:r w:rsidRPr="00F678B0">
              <w:t>148,09</w:t>
            </w:r>
          </w:p>
        </w:tc>
        <w:tc>
          <w:tcPr>
            <w:tcW w:w="706" w:type="pct"/>
            <w:noWrap/>
            <w:vAlign w:val="bottom"/>
          </w:tcPr>
          <w:p w14:paraId="746AB65B" w14:textId="4E925AC2" w:rsidR="00F678B0" w:rsidRPr="00F678B0" w:rsidRDefault="00F678B0" w:rsidP="00884B47">
            <w:pPr>
              <w:jc w:val="right"/>
            </w:pPr>
            <w:r w:rsidRPr="00F678B0">
              <w:t>135</w:t>
            </w:r>
            <w:r w:rsidR="00CA54BC">
              <w:t>.97</w:t>
            </w:r>
          </w:p>
        </w:tc>
        <w:tc>
          <w:tcPr>
            <w:tcW w:w="761" w:type="pct"/>
            <w:noWrap/>
            <w:vAlign w:val="bottom"/>
          </w:tcPr>
          <w:p w14:paraId="3CE2A9BC" w14:textId="6A45C2E6" w:rsidR="00F678B0" w:rsidRPr="00F678B0" w:rsidRDefault="00F678B0" w:rsidP="00884B47">
            <w:pPr>
              <w:jc w:val="right"/>
            </w:pPr>
            <w:r w:rsidRPr="00F678B0">
              <w:t>116</w:t>
            </w:r>
            <w:r w:rsidR="00CA54BC">
              <w:t>.97</w:t>
            </w:r>
          </w:p>
        </w:tc>
        <w:tc>
          <w:tcPr>
            <w:tcW w:w="759" w:type="pct"/>
            <w:noWrap/>
            <w:vAlign w:val="bottom"/>
          </w:tcPr>
          <w:p w14:paraId="5E9661B2" w14:textId="1F2992FD" w:rsidR="00F678B0" w:rsidRPr="00F678B0" w:rsidRDefault="00F678B0" w:rsidP="00884B47">
            <w:pPr>
              <w:jc w:val="right"/>
            </w:pPr>
            <w:r w:rsidRPr="00F678B0">
              <w:t>116</w:t>
            </w:r>
            <w:r w:rsidR="00CA54BC">
              <w:t>.97</w:t>
            </w:r>
          </w:p>
        </w:tc>
      </w:tr>
      <w:tr w:rsidR="002B03CE" w:rsidRPr="006D7268" w14:paraId="60C02197" w14:textId="77777777" w:rsidTr="002F4C77">
        <w:trPr>
          <w:trHeight w:val="300"/>
        </w:trPr>
        <w:tc>
          <w:tcPr>
            <w:tcW w:w="1322" w:type="pct"/>
            <w:noWrap/>
            <w:hideMark/>
          </w:tcPr>
          <w:p w14:paraId="7E7C6421" w14:textId="77777777" w:rsidR="0099627E" w:rsidRPr="0099627E" w:rsidRDefault="0099627E" w:rsidP="0099627E">
            <w:r w:rsidRPr="006D7268">
              <w:t>G0rx</w:t>
            </w:r>
          </w:p>
        </w:tc>
        <w:tc>
          <w:tcPr>
            <w:tcW w:w="714" w:type="pct"/>
            <w:noWrap/>
            <w:hideMark/>
          </w:tcPr>
          <w:p w14:paraId="051A31BD" w14:textId="77777777" w:rsidR="0099627E" w:rsidRPr="0099627E" w:rsidRDefault="0099627E" w:rsidP="0099627E">
            <w:r w:rsidRPr="006D7268">
              <w:t>dBic</w:t>
            </w:r>
          </w:p>
        </w:tc>
        <w:tc>
          <w:tcPr>
            <w:tcW w:w="738" w:type="pct"/>
            <w:noWrap/>
            <w:hideMark/>
          </w:tcPr>
          <w:p w14:paraId="58F2DAED" w14:textId="18F8BBEB" w:rsidR="0099627E" w:rsidRPr="0099627E" w:rsidRDefault="0099627E" w:rsidP="00884B47">
            <w:pPr>
              <w:jc w:val="right"/>
            </w:pPr>
            <w:r w:rsidRPr="0099627E">
              <w:t>3</w:t>
            </w:r>
            <w:r w:rsidR="00AC799E">
              <w:t>.00</w:t>
            </w:r>
          </w:p>
        </w:tc>
        <w:tc>
          <w:tcPr>
            <w:tcW w:w="706" w:type="pct"/>
            <w:noWrap/>
            <w:hideMark/>
          </w:tcPr>
          <w:p w14:paraId="77C5A9EF" w14:textId="194DEF34" w:rsidR="0099627E" w:rsidRPr="0099627E" w:rsidRDefault="0099627E" w:rsidP="00884B47">
            <w:pPr>
              <w:jc w:val="right"/>
            </w:pPr>
            <w:r w:rsidRPr="0099627E">
              <w:t>3</w:t>
            </w:r>
            <w:r w:rsidR="00AC799E">
              <w:t>.00</w:t>
            </w:r>
          </w:p>
        </w:tc>
        <w:tc>
          <w:tcPr>
            <w:tcW w:w="761" w:type="pct"/>
            <w:noWrap/>
            <w:hideMark/>
          </w:tcPr>
          <w:p w14:paraId="75152EFB" w14:textId="5DDE66A5" w:rsidR="0099627E" w:rsidRPr="0099627E" w:rsidRDefault="0099627E" w:rsidP="00884B47">
            <w:pPr>
              <w:jc w:val="right"/>
            </w:pPr>
            <w:r w:rsidRPr="0099627E">
              <w:t>3</w:t>
            </w:r>
            <w:r w:rsidR="00AC799E">
              <w:t>.00</w:t>
            </w:r>
          </w:p>
        </w:tc>
        <w:tc>
          <w:tcPr>
            <w:tcW w:w="759" w:type="pct"/>
            <w:noWrap/>
            <w:hideMark/>
          </w:tcPr>
          <w:p w14:paraId="48B84872" w14:textId="3814B018" w:rsidR="0099627E" w:rsidRPr="0099627E" w:rsidRDefault="0099627E" w:rsidP="00884B47">
            <w:pPr>
              <w:jc w:val="right"/>
            </w:pPr>
            <w:r w:rsidRPr="0099627E">
              <w:t>3</w:t>
            </w:r>
            <w:r w:rsidR="00AC799E">
              <w:t>.00</w:t>
            </w:r>
          </w:p>
        </w:tc>
      </w:tr>
      <w:tr w:rsidR="002B03CE" w:rsidRPr="00203EDF" w14:paraId="0BFB52EF" w14:textId="77777777" w:rsidTr="002F4C77">
        <w:trPr>
          <w:trHeight w:val="265"/>
        </w:trPr>
        <w:tc>
          <w:tcPr>
            <w:tcW w:w="1322" w:type="pct"/>
          </w:tcPr>
          <w:p w14:paraId="7F9C8CE5" w14:textId="77777777" w:rsidR="002B03CE" w:rsidRPr="002B03CE" w:rsidDel="007555C9" w:rsidRDefault="002B03CE" w:rsidP="002B03CE">
            <w:pPr>
              <w:pStyle w:val="ECCTabletext"/>
              <w:rPr>
                <w:rStyle w:val="ECCParagraph"/>
              </w:rPr>
            </w:pPr>
            <w:r>
              <w:rPr>
                <w:rStyle w:val="ECCParagraph"/>
              </w:rPr>
              <w:t>POL (urban)</w:t>
            </w:r>
          </w:p>
        </w:tc>
        <w:tc>
          <w:tcPr>
            <w:tcW w:w="714" w:type="pct"/>
          </w:tcPr>
          <w:p w14:paraId="33D63377" w14:textId="77777777" w:rsidR="002B03CE" w:rsidRPr="002B03CE" w:rsidDel="007555C9" w:rsidRDefault="002B03CE" w:rsidP="002B03CE">
            <w:pPr>
              <w:pStyle w:val="ECCTabletext"/>
              <w:rPr>
                <w:rStyle w:val="ECCParagraph"/>
              </w:rPr>
            </w:pPr>
            <w:r>
              <w:rPr>
                <w:rStyle w:val="ECCParagraph"/>
              </w:rPr>
              <w:t>dB</w:t>
            </w:r>
          </w:p>
        </w:tc>
        <w:tc>
          <w:tcPr>
            <w:tcW w:w="738" w:type="pct"/>
          </w:tcPr>
          <w:p w14:paraId="3B8122E3" w14:textId="1CB237E5" w:rsidR="002B03CE" w:rsidRPr="002B03CE" w:rsidDel="007555C9" w:rsidRDefault="002B03CE" w:rsidP="00884B47">
            <w:pPr>
              <w:pStyle w:val="ECCTabletext"/>
              <w:jc w:val="right"/>
              <w:rPr>
                <w:rStyle w:val="ECCParagraph"/>
              </w:rPr>
            </w:pPr>
            <w:r>
              <w:rPr>
                <w:rStyle w:val="ECCParagraph"/>
              </w:rPr>
              <w:t>0</w:t>
            </w:r>
            <w:r w:rsidR="00884B47">
              <w:rPr>
                <w:rStyle w:val="ECCParagraph"/>
              </w:rPr>
              <w:t>.00</w:t>
            </w:r>
          </w:p>
        </w:tc>
        <w:tc>
          <w:tcPr>
            <w:tcW w:w="706" w:type="pct"/>
          </w:tcPr>
          <w:p w14:paraId="64244351" w14:textId="1C371349" w:rsidR="002B03CE" w:rsidRPr="002B03CE" w:rsidDel="007555C9" w:rsidRDefault="002B03CE" w:rsidP="00884B47">
            <w:pPr>
              <w:pStyle w:val="ECCTabletext"/>
              <w:jc w:val="right"/>
              <w:rPr>
                <w:rStyle w:val="ECCParagraph"/>
              </w:rPr>
            </w:pPr>
            <w:r>
              <w:rPr>
                <w:rStyle w:val="ECCParagraph"/>
              </w:rPr>
              <w:t>0</w:t>
            </w:r>
            <w:r w:rsidR="00884B47">
              <w:rPr>
                <w:rStyle w:val="ECCParagraph"/>
              </w:rPr>
              <w:t>.00</w:t>
            </w:r>
          </w:p>
        </w:tc>
        <w:tc>
          <w:tcPr>
            <w:tcW w:w="761" w:type="pct"/>
          </w:tcPr>
          <w:p w14:paraId="5E3766FF" w14:textId="07926721" w:rsidR="002B03CE" w:rsidRPr="002B03CE" w:rsidDel="007555C9" w:rsidRDefault="002B03CE" w:rsidP="00884B47">
            <w:pPr>
              <w:pStyle w:val="ECCTabletext"/>
              <w:jc w:val="right"/>
              <w:rPr>
                <w:rStyle w:val="ECCParagraph"/>
              </w:rPr>
            </w:pPr>
            <w:r>
              <w:rPr>
                <w:rStyle w:val="ECCParagraph"/>
              </w:rPr>
              <w:t>0</w:t>
            </w:r>
            <w:r w:rsidR="00884B47">
              <w:rPr>
                <w:rStyle w:val="ECCParagraph"/>
              </w:rPr>
              <w:t>.</w:t>
            </w:r>
            <w:r w:rsidR="00A37A9F">
              <w:rPr>
                <w:rStyle w:val="ECCParagraph"/>
              </w:rPr>
              <w:t>00</w:t>
            </w:r>
          </w:p>
        </w:tc>
        <w:tc>
          <w:tcPr>
            <w:tcW w:w="759" w:type="pct"/>
          </w:tcPr>
          <w:p w14:paraId="0E77260C" w14:textId="7A8948DE" w:rsidR="002B03CE" w:rsidRPr="002B03CE" w:rsidDel="007555C9" w:rsidRDefault="002B03CE" w:rsidP="00884B47">
            <w:pPr>
              <w:pStyle w:val="ECCTabletext"/>
              <w:jc w:val="right"/>
              <w:rPr>
                <w:rStyle w:val="ECCParagraph"/>
              </w:rPr>
            </w:pPr>
            <w:r>
              <w:rPr>
                <w:rStyle w:val="ECCParagraph"/>
              </w:rPr>
              <w:t>0</w:t>
            </w:r>
            <w:r w:rsidR="00A37A9F">
              <w:rPr>
                <w:rStyle w:val="ECCParagraph"/>
              </w:rPr>
              <w:t>.00</w:t>
            </w:r>
          </w:p>
        </w:tc>
      </w:tr>
      <w:tr w:rsidR="002B03CE" w:rsidRPr="00203EDF" w14:paraId="7205D291" w14:textId="77777777" w:rsidTr="002F4C77">
        <w:trPr>
          <w:trHeight w:val="265"/>
        </w:trPr>
        <w:tc>
          <w:tcPr>
            <w:tcW w:w="1322" w:type="pct"/>
          </w:tcPr>
          <w:p w14:paraId="43A9539F" w14:textId="77777777" w:rsidR="002B03CE" w:rsidRPr="002B03CE" w:rsidRDefault="002B03CE" w:rsidP="002B03CE">
            <w:pPr>
              <w:pStyle w:val="ECCTabletext"/>
              <w:rPr>
                <w:rStyle w:val="ECCParagraph"/>
              </w:rPr>
            </w:pPr>
            <w:r>
              <w:rPr>
                <w:rStyle w:val="ECCParagraph"/>
              </w:rPr>
              <w:t>POL (suburban, rural)</w:t>
            </w:r>
          </w:p>
        </w:tc>
        <w:tc>
          <w:tcPr>
            <w:tcW w:w="714" w:type="pct"/>
          </w:tcPr>
          <w:p w14:paraId="51F9C876" w14:textId="77777777" w:rsidR="002B03CE" w:rsidRPr="002B03CE" w:rsidRDefault="002B03CE" w:rsidP="002B03CE">
            <w:pPr>
              <w:pStyle w:val="ECCTabletext"/>
              <w:rPr>
                <w:rStyle w:val="ECCParagraph"/>
              </w:rPr>
            </w:pPr>
            <w:r>
              <w:rPr>
                <w:rStyle w:val="ECCParagraph"/>
              </w:rPr>
              <w:t>dB</w:t>
            </w:r>
          </w:p>
        </w:tc>
        <w:tc>
          <w:tcPr>
            <w:tcW w:w="738" w:type="pct"/>
          </w:tcPr>
          <w:p w14:paraId="768C3E91" w14:textId="44AAD0DA" w:rsidR="002B03CE" w:rsidRPr="002B03CE" w:rsidRDefault="002B03CE" w:rsidP="00884B47">
            <w:pPr>
              <w:pStyle w:val="ECCTabletext"/>
              <w:jc w:val="right"/>
              <w:rPr>
                <w:rStyle w:val="ECCParagraph"/>
              </w:rPr>
            </w:pPr>
            <w:r>
              <w:rPr>
                <w:rStyle w:val="ECCParagraph"/>
              </w:rPr>
              <w:t>1.7</w:t>
            </w:r>
            <w:r w:rsidR="00884B47">
              <w:rPr>
                <w:rStyle w:val="ECCParagraph"/>
              </w:rPr>
              <w:t>0</w:t>
            </w:r>
          </w:p>
        </w:tc>
        <w:tc>
          <w:tcPr>
            <w:tcW w:w="706" w:type="pct"/>
          </w:tcPr>
          <w:p w14:paraId="7D49297F" w14:textId="681B2225" w:rsidR="002B03CE" w:rsidRPr="002B03CE" w:rsidRDefault="002B03CE" w:rsidP="00884B47">
            <w:pPr>
              <w:pStyle w:val="ECCTabletext"/>
              <w:jc w:val="right"/>
              <w:rPr>
                <w:rStyle w:val="ECCParagraph"/>
              </w:rPr>
            </w:pPr>
            <w:r>
              <w:rPr>
                <w:rStyle w:val="ECCParagraph"/>
              </w:rPr>
              <w:t>1.7</w:t>
            </w:r>
            <w:r w:rsidR="00884B47">
              <w:rPr>
                <w:rStyle w:val="ECCParagraph"/>
              </w:rPr>
              <w:t>0</w:t>
            </w:r>
          </w:p>
        </w:tc>
        <w:tc>
          <w:tcPr>
            <w:tcW w:w="761" w:type="pct"/>
          </w:tcPr>
          <w:p w14:paraId="7AC9F1D5" w14:textId="479545FD" w:rsidR="002B03CE" w:rsidRPr="002B03CE" w:rsidRDefault="002B03CE" w:rsidP="00884B47">
            <w:pPr>
              <w:pStyle w:val="ECCTabletext"/>
              <w:jc w:val="right"/>
              <w:rPr>
                <w:rStyle w:val="ECCParagraph"/>
              </w:rPr>
            </w:pPr>
            <w:r>
              <w:rPr>
                <w:rStyle w:val="ECCParagraph"/>
              </w:rPr>
              <w:t>1.7</w:t>
            </w:r>
            <w:r w:rsidR="00884B47">
              <w:rPr>
                <w:rStyle w:val="ECCParagraph"/>
              </w:rPr>
              <w:t>00</w:t>
            </w:r>
          </w:p>
        </w:tc>
        <w:tc>
          <w:tcPr>
            <w:tcW w:w="759" w:type="pct"/>
          </w:tcPr>
          <w:p w14:paraId="304F6C98" w14:textId="16BE2548" w:rsidR="002B03CE" w:rsidRPr="002B03CE" w:rsidRDefault="002B03CE" w:rsidP="00884B47">
            <w:pPr>
              <w:pStyle w:val="ECCTabletext"/>
              <w:jc w:val="right"/>
              <w:rPr>
                <w:rStyle w:val="ECCParagraph"/>
              </w:rPr>
            </w:pPr>
            <w:r>
              <w:rPr>
                <w:rStyle w:val="ECCParagraph"/>
              </w:rPr>
              <w:t>1.7</w:t>
            </w:r>
            <w:r w:rsidR="00884B47">
              <w:rPr>
                <w:rStyle w:val="ECCParagraph"/>
              </w:rPr>
              <w:t>0</w:t>
            </w:r>
          </w:p>
        </w:tc>
      </w:tr>
      <w:tr w:rsidR="0099627E" w:rsidRPr="006D7268" w14:paraId="72B63276" w14:textId="77777777" w:rsidTr="002F4C77">
        <w:trPr>
          <w:trHeight w:val="300"/>
        </w:trPr>
        <w:tc>
          <w:tcPr>
            <w:tcW w:w="1322" w:type="pct"/>
            <w:noWrap/>
            <w:hideMark/>
          </w:tcPr>
          <w:p w14:paraId="71251C8D" w14:textId="77777777" w:rsidR="0099627E" w:rsidRPr="0099627E" w:rsidRDefault="0099627E" w:rsidP="0099627E">
            <w:r w:rsidRPr="006D7268">
              <w:t>BEL</w:t>
            </w:r>
          </w:p>
        </w:tc>
        <w:tc>
          <w:tcPr>
            <w:tcW w:w="714" w:type="pct"/>
            <w:noWrap/>
            <w:hideMark/>
          </w:tcPr>
          <w:p w14:paraId="37C540C3" w14:textId="77777777" w:rsidR="0099627E" w:rsidRPr="0099627E" w:rsidRDefault="0099627E" w:rsidP="0099627E">
            <w:r w:rsidRPr="006D7268">
              <w:t>dB</w:t>
            </w:r>
          </w:p>
        </w:tc>
        <w:tc>
          <w:tcPr>
            <w:tcW w:w="738" w:type="pct"/>
            <w:noWrap/>
            <w:hideMark/>
          </w:tcPr>
          <w:p w14:paraId="25525647" w14:textId="4C5B9736" w:rsidR="0099627E" w:rsidRPr="0099627E" w:rsidRDefault="0099627E" w:rsidP="00884B47">
            <w:pPr>
              <w:jc w:val="right"/>
            </w:pPr>
            <w:r w:rsidRPr="0099627E">
              <w:t>0</w:t>
            </w:r>
            <w:r w:rsidR="00AC799E">
              <w:t>.00</w:t>
            </w:r>
          </w:p>
        </w:tc>
        <w:tc>
          <w:tcPr>
            <w:tcW w:w="706" w:type="pct"/>
            <w:noWrap/>
            <w:hideMark/>
          </w:tcPr>
          <w:p w14:paraId="62C4A8AC" w14:textId="70C4CDF4" w:rsidR="0099627E" w:rsidRPr="0099627E" w:rsidRDefault="0099627E" w:rsidP="00884B47">
            <w:pPr>
              <w:jc w:val="right"/>
            </w:pPr>
            <w:r w:rsidRPr="0099627E">
              <w:t>0</w:t>
            </w:r>
            <w:r w:rsidR="00AC799E">
              <w:t>.00</w:t>
            </w:r>
          </w:p>
        </w:tc>
        <w:tc>
          <w:tcPr>
            <w:tcW w:w="761" w:type="pct"/>
            <w:noWrap/>
            <w:hideMark/>
          </w:tcPr>
          <w:p w14:paraId="2D87C83F" w14:textId="491DF397" w:rsidR="0099627E" w:rsidRPr="0099627E" w:rsidRDefault="0099627E" w:rsidP="00884B47">
            <w:pPr>
              <w:jc w:val="right"/>
            </w:pPr>
            <w:r w:rsidRPr="0099627E">
              <w:t>15</w:t>
            </w:r>
            <w:r w:rsidR="00AC799E">
              <w:t>.00</w:t>
            </w:r>
          </w:p>
        </w:tc>
        <w:tc>
          <w:tcPr>
            <w:tcW w:w="759" w:type="pct"/>
            <w:noWrap/>
            <w:hideMark/>
          </w:tcPr>
          <w:p w14:paraId="4D19D2BB" w14:textId="1D16BBB4" w:rsidR="0099627E" w:rsidRPr="0099627E" w:rsidRDefault="0099627E" w:rsidP="00884B47">
            <w:pPr>
              <w:jc w:val="right"/>
            </w:pPr>
            <w:r w:rsidRPr="0099627E">
              <w:t>15</w:t>
            </w:r>
            <w:r w:rsidR="00AC799E">
              <w:t>.00</w:t>
            </w:r>
          </w:p>
        </w:tc>
      </w:tr>
      <w:tr w:rsidR="0099627E" w:rsidRPr="006D7268" w14:paraId="26AC958B" w14:textId="77777777" w:rsidTr="002F4C77">
        <w:trPr>
          <w:trHeight w:val="300"/>
        </w:trPr>
        <w:tc>
          <w:tcPr>
            <w:tcW w:w="1322" w:type="pct"/>
            <w:noWrap/>
            <w:hideMark/>
          </w:tcPr>
          <w:p w14:paraId="52BAD399" w14:textId="77777777" w:rsidR="0099627E" w:rsidRPr="0099627E" w:rsidRDefault="0099627E" w:rsidP="0099627E">
            <w:r w:rsidRPr="006D7268">
              <w:t>PSD</w:t>
            </w:r>
            <w:r w:rsidRPr="00365E69">
              <w:rPr>
                <w:vertAlign w:val="subscript"/>
              </w:rPr>
              <w:t>interf</w:t>
            </w:r>
          </w:p>
        </w:tc>
        <w:tc>
          <w:tcPr>
            <w:tcW w:w="714" w:type="pct"/>
            <w:noWrap/>
            <w:hideMark/>
          </w:tcPr>
          <w:p w14:paraId="645482CD" w14:textId="2F6CC58D" w:rsidR="0099627E" w:rsidRPr="0099627E" w:rsidRDefault="0099627E" w:rsidP="0099627E">
            <w:r w:rsidRPr="006D7268">
              <w:t>dBm/</w:t>
            </w:r>
            <w:r w:rsidR="007F03E7">
              <w:t>M</w:t>
            </w:r>
            <w:r w:rsidRPr="006D7268">
              <w:t>Hz</w:t>
            </w:r>
          </w:p>
        </w:tc>
        <w:tc>
          <w:tcPr>
            <w:tcW w:w="738" w:type="pct"/>
            <w:noWrap/>
            <w:hideMark/>
          </w:tcPr>
          <w:p w14:paraId="192AD3BB" w14:textId="34D3C180" w:rsidR="0099627E" w:rsidRPr="0099627E" w:rsidRDefault="00AC799E" w:rsidP="00884B47">
            <w:pPr>
              <w:jc w:val="right"/>
            </w:pPr>
            <w:r>
              <w:t>-1</w:t>
            </w:r>
            <w:r w:rsidR="007F03E7">
              <w:t>1</w:t>
            </w:r>
            <w:r>
              <w:t>7.66</w:t>
            </w:r>
          </w:p>
        </w:tc>
        <w:tc>
          <w:tcPr>
            <w:tcW w:w="706" w:type="pct"/>
            <w:noWrap/>
            <w:hideMark/>
          </w:tcPr>
          <w:p w14:paraId="1B097DEF" w14:textId="6EE67C9A" w:rsidR="0099627E" w:rsidRPr="0099627E" w:rsidRDefault="00AC799E" w:rsidP="00884B47">
            <w:pPr>
              <w:jc w:val="right"/>
            </w:pPr>
            <w:r>
              <w:t>-1</w:t>
            </w:r>
            <w:r w:rsidR="007F03E7">
              <w:t>1</w:t>
            </w:r>
            <w:r>
              <w:t>7.66</w:t>
            </w:r>
          </w:p>
        </w:tc>
        <w:tc>
          <w:tcPr>
            <w:tcW w:w="761" w:type="pct"/>
            <w:noWrap/>
            <w:hideMark/>
          </w:tcPr>
          <w:p w14:paraId="5630FADC" w14:textId="0472A227" w:rsidR="0099627E" w:rsidRPr="0099627E" w:rsidRDefault="00AC799E" w:rsidP="00884B47">
            <w:pPr>
              <w:jc w:val="right"/>
            </w:pPr>
            <w:r>
              <w:t>-1</w:t>
            </w:r>
            <w:r w:rsidR="007F03E7">
              <w:t>1</w:t>
            </w:r>
            <w:r>
              <w:t>7.66</w:t>
            </w:r>
          </w:p>
        </w:tc>
        <w:tc>
          <w:tcPr>
            <w:tcW w:w="759" w:type="pct"/>
            <w:noWrap/>
            <w:hideMark/>
          </w:tcPr>
          <w:p w14:paraId="3014BD3D" w14:textId="0C1EAD99" w:rsidR="0099627E" w:rsidRPr="0099627E" w:rsidRDefault="00AC799E" w:rsidP="00884B47">
            <w:pPr>
              <w:jc w:val="right"/>
            </w:pPr>
            <w:r>
              <w:t>-1</w:t>
            </w:r>
            <w:r w:rsidR="007F03E7">
              <w:t>1</w:t>
            </w:r>
            <w:r>
              <w:t>7.66</w:t>
            </w:r>
          </w:p>
        </w:tc>
      </w:tr>
      <w:tr w:rsidR="0099627E" w:rsidRPr="006D7268" w14:paraId="7C5E9453" w14:textId="77777777" w:rsidTr="002F4C77">
        <w:trPr>
          <w:trHeight w:val="300"/>
        </w:trPr>
        <w:tc>
          <w:tcPr>
            <w:tcW w:w="1322" w:type="pct"/>
            <w:noWrap/>
            <w:hideMark/>
          </w:tcPr>
          <w:p w14:paraId="45F1BACE" w14:textId="77777777" w:rsidR="0099627E" w:rsidRPr="0099627E" w:rsidRDefault="0099627E" w:rsidP="0099627E">
            <w:r w:rsidRPr="006D7268">
              <w:t>N0</w:t>
            </w:r>
          </w:p>
        </w:tc>
        <w:tc>
          <w:tcPr>
            <w:tcW w:w="714" w:type="pct"/>
            <w:noWrap/>
            <w:hideMark/>
          </w:tcPr>
          <w:p w14:paraId="65984B59" w14:textId="645A86A4" w:rsidR="0099627E" w:rsidRPr="0099627E" w:rsidRDefault="0099627E" w:rsidP="0099627E">
            <w:r w:rsidRPr="006D7268">
              <w:t>dBm/</w:t>
            </w:r>
            <w:r w:rsidR="007F03E7">
              <w:t>M</w:t>
            </w:r>
            <w:r w:rsidRPr="006D7268">
              <w:t>Hz</w:t>
            </w:r>
          </w:p>
        </w:tc>
        <w:tc>
          <w:tcPr>
            <w:tcW w:w="738" w:type="pct"/>
            <w:noWrap/>
            <w:hideMark/>
          </w:tcPr>
          <w:p w14:paraId="1E8F7F5C" w14:textId="7BA75AC9" w:rsidR="0099627E" w:rsidRPr="0099627E" w:rsidRDefault="0099627E" w:rsidP="00884B47">
            <w:pPr>
              <w:jc w:val="right"/>
            </w:pPr>
            <w:r w:rsidRPr="0099627E">
              <w:t>-1</w:t>
            </w:r>
            <w:r w:rsidR="007F03E7">
              <w:t>1</w:t>
            </w:r>
            <w:r w:rsidRPr="0099627E">
              <w:t>1</w:t>
            </w:r>
            <w:r w:rsidR="00CA54BC">
              <w:t>.</w:t>
            </w:r>
            <w:r w:rsidRPr="0099627E">
              <w:t>66</w:t>
            </w:r>
          </w:p>
        </w:tc>
        <w:tc>
          <w:tcPr>
            <w:tcW w:w="706" w:type="pct"/>
            <w:noWrap/>
            <w:hideMark/>
          </w:tcPr>
          <w:p w14:paraId="0215A0BA" w14:textId="282900F0" w:rsidR="0099627E" w:rsidRPr="0099627E" w:rsidRDefault="0099627E" w:rsidP="00884B47">
            <w:pPr>
              <w:jc w:val="right"/>
            </w:pPr>
            <w:r w:rsidRPr="0099627E">
              <w:t>-1</w:t>
            </w:r>
            <w:r w:rsidR="007F03E7">
              <w:t>1</w:t>
            </w:r>
            <w:r w:rsidRPr="0099627E">
              <w:t>1</w:t>
            </w:r>
            <w:r w:rsidR="00CA54BC">
              <w:t>.</w:t>
            </w:r>
            <w:r w:rsidRPr="0099627E">
              <w:t>66</w:t>
            </w:r>
          </w:p>
        </w:tc>
        <w:tc>
          <w:tcPr>
            <w:tcW w:w="761" w:type="pct"/>
            <w:noWrap/>
            <w:hideMark/>
          </w:tcPr>
          <w:p w14:paraId="12C3AACF" w14:textId="06D2F8CC" w:rsidR="0099627E" w:rsidRPr="0099627E" w:rsidRDefault="0099627E" w:rsidP="00884B47">
            <w:pPr>
              <w:jc w:val="right"/>
            </w:pPr>
            <w:r w:rsidRPr="0099627E">
              <w:t>-1</w:t>
            </w:r>
            <w:r w:rsidR="007F03E7">
              <w:t>1</w:t>
            </w:r>
            <w:r w:rsidRPr="0099627E">
              <w:t>1</w:t>
            </w:r>
            <w:r w:rsidR="00CA54BC">
              <w:t>.</w:t>
            </w:r>
            <w:r w:rsidRPr="0099627E">
              <w:t>66</w:t>
            </w:r>
          </w:p>
        </w:tc>
        <w:tc>
          <w:tcPr>
            <w:tcW w:w="759" w:type="pct"/>
            <w:noWrap/>
            <w:hideMark/>
          </w:tcPr>
          <w:p w14:paraId="777C7342" w14:textId="0C5FE373" w:rsidR="0099627E" w:rsidRPr="0099627E" w:rsidRDefault="0099627E" w:rsidP="00884B47">
            <w:pPr>
              <w:jc w:val="right"/>
            </w:pPr>
            <w:r w:rsidRPr="0099627E">
              <w:t>-1</w:t>
            </w:r>
            <w:r w:rsidR="007F03E7">
              <w:t>1</w:t>
            </w:r>
            <w:r w:rsidRPr="0099627E">
              <w:t>1</w:t>
            </w:r>
            <w:r w:rsidR="00CA54BC">
              <w:t>.</w:t>
            </w:r>
            <w:r w:rsidRPr="0099627E">
              <w:t>66</w:t>
            </w:r>
          </w:p>
        </w:tc>
      </w:tr>
      <w:tr w:rsidR="0099627E" w:rsidRPr="006D7268" w14:paraId="0A6A27DA" w14:textId="77777777" w:rsidTr="002F4C77">
        <w:trPr>
          <w:trHeight w:val="300"/>
        </w:trPr>
        <w:tc>
          <w:tcPr>
            <w:tcW w:w="1322" w:type="pct"/>
            <w:noWrap/>
            <w:hideMark/>
          </w:tcPr>
          <w:p w14:paraId="536D1CFA" w14:textId="77777777" w:rsidR="0099627E" w:rsidRPr="0099627E" w:rsidRDefault="0099627E" w:rsidP="0099627E">
            <w:r w:rsidRPr="006D7268">
              <w:t>I/N</w:t>
            </w:r>
          </w:p>
        </w:tc>
        <w:tc>
          <w:tcPr>
            <w:tcW w:w="714" w:type="pct"/>
            <w:noWrap/>
            <w:hideMark/>
          </w:tcPr>
          <w:p w14:paraId="1BFD8128" w14:textId="77777777" w:rsidR="0099627E" w:rsidRPr="0099627E" w:rsidRDefault="0099627E" w:rsidP="0099627E">
            <w:r w:rsidRPr="006D7268">
              <w:t>dB</w:t>
            </w:r>
          </w:p>
        </w:tc>
        <w:tc>
          <w:tcPr>
            <w:tcW w:w="738" w:type="pct"/>
            <w:noWrap/>
            <w:hideMark/>
          </w:tcPr>
          <w:p w14:paraId="6750A94E" w14:textId="55A570AB" w:rsidR="0099627E" w:rsidRPr="0099627E" w:rsidRDefault="0099627E" w:rsidP="00884B47">
            <w:pPr>
              <w:jc w:val="right"/>
            </w:pPr>
            <w:r w:rsidRPr="0099627E">
              <w:t>-6</w:t>
            </w:r>
            <w:r w:rsidR="00AC799E">
              <w:t>.00</w:t>
            </w:r>
          </w:p>
        </w:tc>
        <w:tc>
          <w:tcPr>
            <w:tcW w:w="706" w:type="pct"/>
            <w:noWrap/>
            <w:hideMark/>
          </w:tcPr>
          <w:p w14:paraId="1C7C0402" w14:textId="46E02B4F" w:rsidR="0099627E" w:rsidRPr="0099627E" w:rsidRDefault="0099627E" w:rsidP="00884B47">
            <w:pPr>
              <w:jc w:val="right"/>
            </w:pPr>
            <w:r w:rsidRPr="0099627E">
              <w:t>-6</w:t>
            </w:r>
            <w:r w:rsidR="00AC799E">
              <w:t>.00</w:t>
            </w:r>
          </w:p>
        </w:tc>
        <w:tc>
          <w:tcPr>
            <w:tcW w:w="761" w:type="pct"/>
            <w:noWrap/>
            <w:hideMark/>
          </w:tcPr>
          <w:p w14:paraId="5CB27F11" w14:textId="20EA51B7" w:rsidR="0099627E" w:rsidRPr="0099627E" w:rsidRDefault="0099627E" w:rsidP="00884B47">
            <w:pPr>
              <w:jc w:val="right"/>
            </w:pPr>
            <w:r w:rsidRPr="0099627E">
              <w:t>-6</w:t>
            </w:r>
            <w:r w:rsidR="00AC799E">
              <w:t>.00</w:t>
            </w:r>
          </w:p>
        </w:tc>
        <w:tc>
          <w:tcPr>
            <w:tcW w:w="759" w:type="pct"/>
            <w:noWrap/>
            <w:hideMark/>
          </w:tcPr>
          <w:p w14:paraId="46C18DCF" w14:textId="584D8F0E" w:rsidR="0099627E" w:rsidRPr="0099627E" w:rsidRDefault="0099627E" w:rsidP="00884B47">
            <w:pPr>
              <w:jc w:val="right"/>
            </w:pPr>
            <w:r w:rsidRPr="0099627E">
              <w:t>-6</w:t>
            </w:r>
            <w:r w:rsidR="00AC799E">
              <w:t>.00</w:t>
            </w:r>
          </w:p>
        </w:tc>
      </w:tr>
    </w:tbl>
    <w:p w14:paraId="61731CE9" w14:textId="3F05C572" w:rsidR="000E6768" w:rsidRPr="00203EDF" w:rsidRDefault="000E6768" w:rsidP="005732D8">
      <w:pPr>
        <w:pStyle w:val="Heading3"/>
        <w:rPr>
          <w:rStyle w:val="ECCParagraph"/>
          <w:rFonts w:eastAsia="Calibri"/>
        </w:rPr>
      </w:pPr>
      <w:bookmarkStart w:id="1166" w:name="_Toc70847763"/>
      <w:bookmarkStart w:id="1167" w:name="_Toc71093702"/>
      <w:bookmarkStart w:id="1168" w:name="_Toc71094932"/>
      <w:r w:rsidRPr="00203EDF">
        <w:rPr>
          <w:rStyle w:val="ECCParagraph"/>
          <w:rFonts w:eastAsia="Calibri"/>
        </w:rPr>
        <w:t xml:space="preserve">MCL </w:t>
      </w:r>
      <w:r w:rsidR="00711DE4" w:rsidRPr="00203EDF">
        <w:rPr>
          <w:rStyle w:val="ECCParagraph"/>
          <w:rFonts w:eastAsia="Calibri"/>
        </w:rPr>
        <w:t>c</w:t>
      </w:r>
      <w:r w:rsidRPr="00203EDF">
        <w:rPr>
          <w:rStyle w:val="ECCParagraph"/>
          <w:rFonts w:eastAsia="Calibri"/>
        </w:rPr>
        <w:t>alculations</w:t>
      </w:r>
      <w:bookmarkEnd w:id="1162"/>
      <w:bookmarkEnd w:id="1163"/>
      <w:bookmarkEnd w:id="1164"/>
      <w:bookmarkEnd w:id="1166"/>
      <w:bookmarkEnd w:id="1167"/>
      <w:bookmarkEnd w:id="1168"/>
    </w:p>
    <w:p w14:paraId="5DDD2AE0" w14:textId="77777777" w:rsidR="00492F71" w:rsidRPr="00203EDF" w:rsidRDefault="00492F71" w:rsidP="00317D47">
      <w:pPr>
        <w:pStyle w:val="Heading4"/>
        <w:rPr>
          <w:lang w:val="en-GB"/>
        </w:rPr>
      </w:pPr>
      <w:bookmarkStart w:id="1169" w:name="_Toc51755923"/>
      <w:bookmarkStart w:id="1170" w:name="_Toc61801887"/>
      <w:r w:rsidRPr="00203EDF">
        <w:rPr>
          <w:lang w:val="en-GB"/>
        </w:rPr>
        <w:t>Separation distance urban environment</w:t>
      </w:r>
      <w:bookmarkEnd w:id="1169"/>
      <w:bookmarkEnd w:id="1170"/>
    </w:p>
    <w:p w14:paraId="182909AA" w14:textId="7F60B133" w:rsidR="000E6768" w:rsidRDefault="000E6768" w:rsidP="000E6768">
      <w:pPr>
        <w:rPr>
          <w:rStyle w:val="ECCParagraph"/>
        </w:rPr>
      </w:pPr>
      <w:r w:rsidRPr="00203EDF">
        <w:rPr>
          <w:rStyle w:val="ECCParagraph"/>
        </w:rPr>
        <w:t>The calculation of Minimum Coupling Loss (MCL) computes a necessary path loss (L</w:t>
      </w:r>
      <w:r w:rsidRPr="00203EDF">
        <w:rPr>
          <w:rStyle w:val="ECCParagraph"/>
          <w:vertAlign w:val="subscript"/>
        </w:rPr>
        <w:t>path</w:t>
      </w:r>
      <w:r w:rsidRPr="00203EDF">
        <w:rPr>
          <w:rStyle w:val="ECCParagraph"/>
        </w:rPr>
        <w:t>) and a corresponding path distance (D) using the EHata Urban path loss model. It converges to a simple Free Space Path Loss (FSPL) for distances less than 40 meters.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
        <w:gridCol w:w="8036"/>
        <w:gridCol w:w="461"/>
      </w:tblGrid>
      <w:tr w:rsidR="00FC0C4E" w:rsidRPr="00B216B4" w14:paraId="6B036752" w14:textId="77777777" w:rsidTr="00084C2D">
        <w:tc>
          <w:tcPr>
            <w:tcW w:w="330" w:type="pct"/>
          </w:tcPr>
          <w:p w14:paraId="2DA2F3C7" w14:textId="77777777" w:rsidR="00FC0C4E" w:rsidRPr="00B216B4" w:rsidRDefault="00FC0C4E" w:rsidP="00084C2D">
            <w:pPr>
              <w:spacing w:before="120" w:after="120"/>
              <w:rPr>
                <w:rStyle w:val="ECCParagraph"/>
              </w:rPr>
            </w:pPr>
          </w:p>
        </w:tc>
        <w:tc>
          <w:tcPr>
            <w:tcW w:w="4444" w:type="pct"/>
          </w:tcPr>
          <w:p w14:paraId="5F6EF6BA" w14:textId="29808C19" w:rsidR="00FC0C4E" w:rsidRPr="00B216B4" w:rsidRDefault="003B541E" w:rsidP="00084C2D">
            <w:pPr>
              <w:spacing w:before="120" w:after="120"/>
              <w:rPr>
                <w:rStyle w:val="ECCParagraph"/>
              </w:rPr>
            </w:pPr>
            <m:oMathPara>
              <m:oMathParaPr>
                <m:jc m:val="center"/>
              </m:oMathParaPr>
              <m:oMath>
                <m:r>
                  <m:rPr>
                    <m:sty m:val="p"/>
                  </m:rPr>
                  <w:rPr>
                    <w:rFonts w:ascii="Cambria Math" w:hAnsi="Cambria Math"/>
                  </w:rPr>
                  <m:t>FSPL = 20 log10(4πD/λ)</m:t>
                </m:r>
              </m:oMath>
            </m:oMathPara>
          </w:p>
        </w:tc>
        <w:tc>
          <w:tcPr>
            <w:tcW w:w="226" w:type="pct"/>
          </w:tcPr>
          <w:p w14:paraId="3EFC2AD1" w14:textId="6531D6FB" w:rsidR="00FC0C4E" w:rsidRPr="00B216B4" w:rsidRDefault="00FC0C4E"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6</w:t>
            </w:r>
            <w:r>
              <w:rPr>
                <w:rStyle w:val="ECCParagraph"/>
              </w:rPr>
              <w:fldChar w:fldCharType="end"/>
            </w:r>
            <w:r w:rsidRPr="00B216B4">
              <w:t>)</w:t>
            </w:r>
          </w:p>
        </w:tc>
      </w:tr>
    </w:tbl>
    <w:p w14:paraId="758B403F" w14:textId="3C1824B7" w:rsidR="00E52146" w:rsidRDefault="00E52146" w:rsidP="002D7C0C">
      <w:r w:rsidRPr="00203EDF">
        <w:t>FSPL = 20 log10(4πD/λ)</w:t>
      </w:r>
    </w:p>
    <w:p w14:paraId="00CDA40D" w14:textId="77F2DAF5" w:rsidR="00E52146" w:rsidRPr="00203EDF" w:rsidRDefault="00E52146" w:rsidP="00DE3B81">
      <w:pPr>
        <w:pStyle w:val="ECCBulletsLv1"/>
        <w:numPr>
          <w:ilvl w:val="0"/>
          <w:numId w:val="0"/>
        </w:numPr>
      </w:pPr>
      <w:r>
        <w:t>W</w:t>
      </w:r>
      <w:r w:rsidRPr="00203EDF">
        <w:t>here λ=c/f</w:t>
      </w:r>
    </w:p>
    <w:p w14:paraId="1C73E580" w14:textId="13883C17" w:rsidR="000E6768" w:rsidRPr="00203EDF" w:rsidRDefault="000E6768" w:rsidP="009C60CC">
      <w:pPr>
        <w:rPr>
          <w:rStyle w:val="ECCParagraph"/>
        </w:rPr>
      </w:pPr>
      <w:r w:rsidRPr="00203EDF">
        <w:rPr>
          <w:rStyle w:val="ECCParagraph"/>
        </w:rPr>
        <w:t xml:space="preserve">When the distance is greater than 100 meters and the base height is </w:t>
      </w:r>
      <w:r w:rsidRPr="00203EDF">
        <w:t>1</w:t>
      </w:r>
      <w:r w:rsidR="00BA4854" w:rsidRPr="00203EDF">
        <w:t>0</w:t>
      </w:r>
      <w:r w:rsidRPr="00203EDF">
        <w:t xml:space="preserve"> m</w:t>
      </w:r>
      <w:r w:rsidRPr="00203EDF">
        <w:rPr>
          <w:rStyle w:val="ECCParagraph"/>
        </w:rPr>
        <w:t xml:space="preserve">, the </w:t>
      </w:r>
      <w:r w:rsidR="007F6EB6" w:rsidRPr="00203EDF">
        <w:rPr>
          <w:rStyle w:val="ECCParagraph"/>
        </w:rPr>
        <w:t>EHata</w:t>
      </w:r>
      <w:r w:rsidRPr="00203EDF">
        <w:rPr>
          <w:rStyle w:val="ECCParagraph"/>
        </w:rPr>
        <w:t xml:space="preserve"> path loss is given 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9"/>
        <w:gridCol w:w="461"/>
      </w:tblGrid>
      <w:tr w:rsidR="002F4C77" w14:paraId="55786A75" w14:textId="77777777" w:rsidTr="002F4C77">
        <w:tc>
          <w:tcPr>
            <w:tcW w:w="4746" w:type="pct"/>
          </w:tcPr>
          <w:p w14:paraId="5E3023C3" w14:textId="16F24007" w:rsidR="002F4C77" w:rsidRPr="00144C97" w:rsidRDefault="0001083C" w:rsidP="002C698F">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EHata=42.56+35.22 log10(D)</m:t>
                </m:r>
              </m:oMath>
            </m:oMathPara>
          </w:p>
        </w:tc>
        <w:tc>
          <w:tcPr>
            <w:tcW w:w="254" w:type="pct"/>
          </w:tcPr>
          <w:p w14:paraId="77D8DBE2" w14:textId="5BB8E07F" w:rsidR="002F4C77" w:rsidRDefault="002F4C77" w:rsidP="002C698F">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3D7771">
              <w:rPr>
                <w:noProof/>
              </w:rPr>
              <w:t>7</w:t>
            </w:r>
            <w:r>
              <w:fldChar w:fldCharType="end"/>
            </w:r>
            <w:r>
              <w:t>)</w:t>
            </w:r>
          </w:p>
        </w:tc>
      </w:tr>
    </w:tbl>
    <w:p w14:paraId="732013C8" w14:textId="491B3A6F" w:rsidR="000E6768" w:rsidRPr="00203EDF" w:rsidRDefault="000E6768" w:rsidP="000E6768">
      <w:pPr>
        <w:rPr>
          <w:rStyle w:val="ECCParagraph"/>
        </w:rPr>
      </w:pPr>
      <w:r w:rsidRPr="00203EDF">
        <w:rPr>
          <w:rStyle w:val="ECCParagraph"/>
        </w:rPr>
        <w:t>For distances in between 40 and 100 meters the path loss is interpolated.</w:t>
      </w:r>
    </w:p>
    <w:p w14:paraId="30A3E242" w14:textId="77777777" w:rsidR="004059EB" w:rsidRPr="00203EDF" w:rsidRDefault="004059EB">
      <w:pPr>
        <w:pStyle w:val="Heading3"/>
        <w:rPr>
          <w:rStyle w:val="ECCParagraph"/>
          <w:rFonts w:eastAsia="Calibri"/>
        </w:rPr>
      </w:pPr>
      <w:bookmarkStart w:id="1171" w:name="_Toc51755924"/>
      <w:bookmarkStart w:id="1172" w:name="_Toc61801888"/>
      <w:bookmarkStart w:id="1173" w:name="_Toc70847764"/>
      <w:bookmarkStart w:id="1174" w:name="_Toc71093703"/>
      <w:bookmarkStart w:id="1175" w:name="_Toc71094933"/>
      <w:r w:rsidRPr="00203EDF">
        <w:rPr>
          <w:rStyle w:val="ECCParagraph"/>
          <w:rFonts w:eastAsia="Calibri"/>
        </w:rPr>
        <w:lastRenderedPageBreak/>
        <w:t>Summary</w:t>
      </w:r>
      <w:bookmarkEnd w:id="1171"/>
      <w:bookmarkEnd w:id="1172"/>
      <w:bookmarkEnd w:id="1173"/>
      <w:bookmarkEnd w:id="1174"/>
      <w:bookmarkEnd w:id="1175"/>
    </w:p>
    <w:p w14:paraId="235C9DC6" w14:textId="52A0B6B3" w:rsidR="00EA17CE" w:rsidRPr="00203EDF" w:rsidRDefault="00EA17CE" w:rsidP="00EA17CE">
      <w:r w:rsidRPr="00203EDF">
        <w:t xml:space="preserve">This section analyses the impact of </w:t>
      </w:r>
      <w:r w:rsidR="001B6C35">
        <w:t>t</w:t>
      </w:r>
      <w:r w:rsidRPr="00203EDF">
        <w:t xml:space="preserve">errestrial </w:t>
      </w:r>
      <w:r w:rsidR="001B6C35">
        <w:t>s</w:t>
      </w:r>
      <w:r w:rsidRPr="00203EDF">
        <w:t xml:space="preserve">ervice (TS) in the MSS frequency band 2483.5-2495 MHz on possible future in-band </w:t>
      </w:r>
      <w:r w:rsidR="003E78CD" w:rsidRPr="00203EDF">
        <w:t>radio determination satellite navigation systems (RDSS/</w:t>
      </w:r>
      <w:r w:rsidRPr="00203EDF">
        <w:t>RNSS</w:t>
      </w:r>
      <w:r w:rsidR="003E78CD" w:rsidRPr="00203EDF">
        <w:t>)</w:t>
      </w:r>
      <w:r w:rsidRPr="00203EDF">
        <w:t>.</w:t>
      </w:r>
    </w:p>
    <w:p w14:paraId="7F9D14EF" w14:textId="09B75AF3" w:rsidR="0099627E" w:rsidRPr="00203EDF" w:rsidRDefault="0099627E" w:rsidP="0099627E">
      <w:r>
        <w:t xml:space="preserve">Study between </w:t>
      </w:r>
      <w:r w:rsidRPr="00203EDF">
        <w:t>TS and RDSS operating in the same band</w:t>
      </w:r>
      <w:r>
        <w:t xml:space="preserve">, </w:t>
      </w:r>
      <w:r w:rsidRPr="00203EDF">
        <w:t xml:space="preserve">assuming the </w:t>
      </w:r>
      <w:r>
        <w:t xml:space="preserve">median </w:t>
      </w:r>
      <w:r w:rsidRPr="00203EDF">
        <w:t xml:space="preserve">EHata </w:t>
      </w:r>
      <w:r>
        <w:t xml:space="preserve">Urban </w:t>
      </w:r>
      <w:r w:rsidRPr="00203EDF">
        <w:t>propagation model</w:t>
      </w:r>
      <w:r>
        <w:t>, gives median separation distances</w:t>
      </w:r>
      <w:r w:rsidRPr="00203EDF">
        <w:t xml:space="preserve"> between TS systems and the future RDSS receivers as shown below in an extract from </w:t>
      </w:r>
      <w:r w:rsidR="00A257DA">
        <w:fldChar w:fldCharType="begin" w:fldLock="1"/>
      </w:r>
      <w:r w:rsidR="00A257DA">
        <w:instrText xml:space="preserve"> REF _Ref67925510 \h </w:instrText>
      </w:r>
      <w:r w:rsidR="00A257DA">
        <w:fldChar w:fldCharType="separate"/>
      </w:r>
      <w:r w:rsidR="007356F6" w:rsidRPr="00203EDF">
        <w:t xml:space="preserve">Table </w:t>
      </w:r>
      <w:r w:rsidR="007356F6">
        <w:rPr>
          <w:noProof/>
        </w:rPr>
        <w:t>32</w:t>
      </w:r>
      <w:r w:rsidR="00A257DA">
        <w:fldChar w:fldCharType="end"/>
      </w:r>
      <w:r w:rsidRPr="00F10823">
        <w:t xml:space="preserve"> and </w:t>
      </w:r>
      <w:r w:rsidR="00730DF2">
        <w:fldChar w:fldCharType="begin" w:fldLock="1"/>
      </w:r>
      <w:r w:rsidR="00730DF2">
        <w:instrText xml:space="preserve"> REF _Ref67925158 \h </w:instrText>
      </w:r>
      <w:r w:rsidR="00730DF2">
        <w:fldChar w:fldCharType="separate"/>
      </w:r>
      <w:r w:rsidR="007356F6">
        <w:t xml:space="preserve">Table </w:t>
      </w:r>
      <w:r w:rsidR="007356F6">
        <w:rPr>
          <w:noProof/>
        </w:rPr>
        <w:t>37</w:t>
      </w:r>
      <w:r w:rsidR="00730DF2">
        <w:fldChar w:fldCharType="end"/>
      </w:r>
      <w:r w:rsidRPr="00F10823">
        <w:t xml:space="preserve">, for TS bandwidth of 10 and 5 MHz, respectively. </w:t>
      </w:r>
    </w:p>
    <w:p w14:paraId="0763A9BA" w14:textId="6319EB5D" w:rsidR="008545B3" w:rsidRDefault="00E77163" w:rsidP="008545B3">
      <w:pPr>
        <w:pStyle w:val="Caption"/>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39</w:t>
      </w:r>
      <w:r w:rsidR="00203EDF" w:rsidRPr="00203EDF">
        <w:rPr>
          <w:noProof/>
          <w:lang w:val="en-GB"/>
        </w:rPr>
        <w:fldChar w:fldCharType="end"/>
      </w:r>
      <w:r w:rsidRPr="00203EDF">
        <w:rPr>
          <w:lang w:val="en-GB"/>
        </w:rPr>
        <w:t xml:space="preserve">: </w:t>
      </w:r>
      <w:r w:rsidR="00EA17CE" w:rsidRPr="00203EDF">
        <w:rPr>
          <w:lang w:val="en-GB"/>
        </w:rPr>
        <w:t xml:space="preserve">Extract from </w:t>
      </w:r>
      <w:r w:rsidR="00BA2E39">
        <w:rPr>
          <w:lang w:val="en-GB"/>
        </w:rPr>
        <w:fldChar w:fldCharType="begin" w:fldLock="1"/>
      </w:r>
      <w:r w:rsidR="00BA2E39">
        <w:rPr>
          <w:lang w:val="en-GB"/>
        </w:rPr>
        <w:instrText xml:space="preserve"> REF _Ref66978170 \h </w:instrText>
      </w:r>
      <w:r w:rsidR="00BA2E39">
        <w:rPr>
          <w:lang w:val="en-GB"/>
        </w:rPr>
      </w:r>
      <w:r w:rsidR="00BA2E39">
        <w:rPr>
          <w:lang w:val="en-GB"/>
        </w:rPr>
        <w:fldChar w:fldCharType="separate"/>
      </w:r>
      <w:r w:rsidR="00BA2E39" w:rsidRPr="00203EDF">
        <w:rPr>
          <w:rStyle w:val="ECCParagraph"/>
        </w:rPr>
        <w:t xml:space="preserve">Table </w:t>
      </w:r>
      <w:r w:rsidR="00BA2E39" w:rsidRPr="00203EDF">
        <w:rPr>
          <w:rStyle w:val="ECCParagraph"/>
          <w:noProof/>
        </w:rPr>
        <w:t>32</w:t>
      </w:r>
      <w:r w:rsidR="00BA2E39" w:rsidRPr="00203EDF">
        <w:rPr>
          <w:rStyle w:val="ECCParagraph"/>
        </w:rPr>
        <w:t>: Separation distance calculation</w:t>
      </w:r>
      <w:r w:rsidR="00BA2E39">
        <w:rPr>
          <w:rStyle w:val="ECCParagraph"/>
        </w:rPr>
        <w:t xml:space="preserve"> </w:t>
      </w:r>
      <w:r w:rsidR="00BA2E39" w:rsidRPr="006D7268">
        <w:t>for 10 MHz TS bandwidth</w:t>
      </w:r>
      <w:r w:rsidR="00BA2E39" w:rsidRPr="00203EDF">
        <w:rPr>
          <w:rStyle w:val="ECCParagraph"/>
        </w:rPr>
        <w:t xml:space="preserve">, RDSS victim 3 dB </w:t>
      </w:r>
      <w:r w:rsidR="00BA2E39" w:rsidRPr="00203EDF">
        <w:rPr>
          <w:rStyle w:val="ECCParagraph"/>
          <w:rFonts w:eastAsia="Calibri"/>
        </w:rPr>
        <w:t>Grx, TS interferer BS</w:t>
      </w:r>
      <w:r w:rsidR="00BA2E39">
        <w:rPr>
          <w:lang w:val="en-GB"/>
        </w:rPr>
        <w:fldChar w:fldCharType="end"/>
      </w:r>
      <w:bookmarkStart w:id="1176" w:name="_Toc51755925"/>
      <w:bookmarkStart w:id="1177" w:name="_Ref64711210"/>
      <w:bookmarkStart w:id="1178" w:name="_Ref64711347"/>
      <w:bookmarkStart w:id="1179" w:name="_Toc61801889"/>
    </w:p>
    <w:tbl>
      <w:tblPr>
        <w:tblStyle w:val="ECCTable-redheader"/>
        <w:tblW w:w="4646" w:type="pct"/>
        <w:tblInd w:w="0" w:type="dxa"/>
        <w:tblLook w:val="04A0" w:firstRow="1" w:lastRow="0" w:firstColumn="1" w:lastColumn="0" w:noHBand="0" w:noVBand="1"/>
      </w:tblPr>
      <w:tblGrid>
        <w:gridCol w:w="2613"/>
        <w:gridCol w:w="1068"/>
        <w:gridCol w:w="1281"/>
        <w:gridCol w:w="973"/>
        <w:gridCol w:w="1280"/>
        <w:gridCol w:w="1204"/>
      </w:tblGrid>
      <w:tr w:rsidR="008545B3" w:rsidRPr="00203EDF" w14:paraId="16E465BA" w14:textId="77777777" w:rsidTr="00A07CA5">
        <w:trPr>
          <w:cnfStyle w:val="100000000000" w:firstRow="1" w:lastRow="0" w:firstColumn="0" w:lastColumn="0" w:oddVBand="0" w:evenVBand="0" w:oddHBand="0" w:evenHBand="0" w:firstRowFirstColumn="0" w:firstRowLastColumn="0" w:lastRowFirstColumn="0" w:lastRowLastColumn="0"/>
          <w:trHeight w:val="265"/>
        </w:trPr>
        <w:tc>
          <w:tcPr>
            <w:tcW w:w="1552" w:type="pct"/>
            <w:vMerge w:val="restart"/>
            <w:tcBorders>
              <w:top w:val="single" w:sz="4" w:space="0" w:color="FFFFFF"/>
              <w:left w:val="single" w:sz="4" w:space="0" w:color="FFFFFF"/>
              <w:bottom w:val="single" w:sz="4" w:space="0" w:color="FFFFFF"/>
              <w:right w:val="single" w:sz="4" w:space="0" w:color="FFFFFF"/>
            </w:tcBorders>
          </w:tcPr>
          <w:p w14:paraId="78D05CF0" w14:textId="77777777" w:rsidR="008545B3" w:rsidRPr="00523A3F" w:rsidRDefault="008545B3" w:rsidP="00A07CA5">
            <w:pPr>
              <w:pStyle w:val="ECCTabletext"/>
              <w:rPr>
                <w:rStyle w:val="ECCParagraph"/>
              </w:rPr>
            </w:pPr>
            <w:r w:rsidRPr="00203EDF">
              <w:t>RDSS</w:t>
            </w:r>
            <w:r>
              <w:t xml:space="preserve"> </w:t>
            </w:r>
            <w:r w:rsidRPr="00203EDF">
              <w:t>Parameter</w:t>
            </w:r>
          </w:p>
        </w:tc>
        <w:tc>
          <w:tcPr>
            <w:tcW w:w="634" w:type="pct"/>
            <w:vMerge w:val="restart"/>
            <w:tcBorders>
              <w:top w:val="single" w:sz="4" w:space="0" w:color="FFFFFF"/>
              <w:left w:val="single" w:sz="4" w:space="0" w:color="FFFFFF"/>
              <w:right w:val="single" w:sz="4" w:space="0" w:color="FFFFFF"/>
            </w:tcBorders>
          </w:tcPr>
          <w:p w14:paraId="6C8A6915" w14:textId="77777777" w:rsidR="008545B3" w:rsidRPr="00523A3F" w:rsidRDefault="008545B3" w:rsidP="00A07CA5">
            <w:pPr>
              <w:pStyle w:val="ECCTabletext"/>
              <w:rPr>
                <w:rStyle w:val="ECCParagraph"/>
              </w:rPr>
            </w:pPr>
            <w:r>
              <w:rPr>
                <w:rStyle w:val="ECCParagraph"/>
              </w:rPr>
              <w:t>Units</w:t>
            </w:r>
          </w:p>
        </w:tc>
        <w:tc>
          <w:tcPr>
            <w:tcW w:w="1339" w:type="pct"/>
            <w:gridSpan w:val="2"/>
            <w:tcBorders>
              <w:top w:val="single" w:sz="4" w:space="0" w:color="FFFFFF"/>
              <w:left w:val="single" w:sz="4" w:space="0" w:color="FFFFFF"/>
              <w:bottom w:val="single" w:sz="4" w:space="0" w:color="FFFFFF"/>
              <w:right w:val="single" w:sz="4" w:space="0" w:color="FFFFFF"/>
            </w:tcBorders>
            <w:vAlign w:val="bottom"/>
          </w:tcPr>
          <w:p w14:paraId="14EE3B40" w14:textId="77777777" w:rsidR="008545B3" w:rsidRPr="00203EDF" w:rsidRDefault="008545B3" w:rsidP="00A07CA5">
            <w:pPr>
              <w:pStyle w:val="ECCTabletext"/>
              <w:spacing w:before="60"/>
              <w:rPr>
                <w:b w:val="0"/>
              </w:rPr>
            </w:pPr>
            <w:r w:rsidRPr="00203EDF">
              <w:t>Case 1</w:t>
            </w:r>
          </w:p>
        </w:tc>
        <w:tc>
          <w:tcPr>
            <w:tcW w:w="1475" w:type="pct"/>
            <w:gridSpan w:val="2"/>
            <w:tcBorders>
              <w:top w:val="single" w:sz="4" w:space="0" w:color="FFFFFF"/>
              <w:left w:val="single" w:sz="4" w:space="0" w:color="FFFFFF"/>
              <w:bottom w:val="single" w:sz="4" w:space="0" w:color="FFFFFF"/>
              <w:right w:val="single" w:sz="4" w:space="0" w:color="FFFFFF"/>
            </w:tcBorders>
            <w:vAlign w:val="bottom"/>
          </w:tcPr>
          <w:p w14:paraId="1263BA07" w14:textId="77777777" w:rsidR="008545B3" w:rsidRPr="00203EDF" w:rsidRDefault="008545B3" w:rsidP="00A07CA5">
            <w:pPr>
              <w:pStyle w:val="ECCTabletext"/>
              <w:spacing w:before="60"/>
              <w:rPr>
                <w:b w:val="0"/>
              </w:rPr>
            </w:pPr>
            <w:r w:rsidRPr="00203EDF">
              <w:t>Case 2</w:t>
            </w:r>
          </w:p>
        </w:tc>
      </w:tr>
      <w:tr w:rsidR="008545B3" w:rsidRPr="003F54E0" w14:paraId="1FE169CC" w14:textId="77777777" w:rsidTr="00A07CA5">
        <w:trPr>
          <w:trHeight w:val="265"/>
        </w:trPr>
        <w:tc>
          <w:tcPr>
            <w:tcW w:w="1552" w:type="pct"/>
            <w:vMerge/>
            <w:tcBorders>
              <w:top w:val="single" w:sz="4" w:space="0" w:color="FFFFFF"/>
              <w:left w:val="single" w:sz="4" w:space="0" w:color="FFFFFF"/>
              <w:bottom w:val="single" w:sz="4" w:space="0" w:color="FFFFFF"/>
              <w:right w:val="single" w:sz="4" w:space="0" w:color="FFFFFF"/>
            </w:tcBorders>
          </w:tcPr>
          <w:p w14:paraId="531F597A" w14:textId="77777777" w:rsidR="008545B3" w:rsidRPr="003F54E0" w:rsidRDefault="008545B3" w:rsidP="00A07CA5">
            <w:pPr>
              <w:pStyle w:val="ECCTabletext"/>
              <w:jc w:val="left"/>
              <w:rPr>
                <w:rStyle w:val="ECCParagraph"/>
                <w:b/>
              </w:rPr>
            </w:pPr>
          </w:p>
        </w:tc>
        <w:tc>
          <w:tcPr>
            <w:tcW w:w="634" w:type="pct"/>
            <w:vMerge/>
            <w:tcBorders>
              <w:left w:val="single" w:sz="4" w:space="0" w:color="FFFFFF"/>
              <w:right w:val="single" w:sz="4" w:space="0" w:color="FFFFFF"/>
            </w:tcBorders>
          </w:tcPr>
          <w:p w14:paraId="74B86D0B" w14:textId="77777777" w:rsidR="008545B3" w:rsidRPr="003F54E0" w:rsidRDefault="008545B3" w:rsidP="00A07CA5">
            <w:pPr>
              <w:pStyle w:val="ECCTabletext"/>
              <w:rPr>
                <w:rStyle w:val="ECCParagraph"/>
                <w:b/>
              </w:rPr>
            </w:pPr>
          </w:p>
        </w:tc>
        <w:tc>
          <w:tcPr>
            <w:tcW w:w="1339" w:type="pct"/>
            <w:gridSpan w:val="2"/>
            <w:tcBorders>
              <w:top w:val="single" w:sz="4" w:space="0" w:color="FFFFFF"/>
              <w:left w:val="single" w:sz="4" w:space="0" w:color="FFFFFF"/>
              <w:bottom w:val="single" w:sz="4" w:space="0" w:color="FFFFFF"/>
              <w:right w:val="single" w:sz="4" w:space="0" w:color="FFFFFF"/>
            </w:tcBorders>
            <w:shd w:val="clear" w:color="auto" w:fill="D22A23"/>
            <w:vAlign w:val="bottom"/>
          </w:tcPr>
          <w:p w14:paraId="623C2306" w14:textId="77777777" w:rsidR="008545B3" w:rsidRPr="003F54E0" w:rsidRDefault="008545B3" w:rsidP="00A07CA5">
            <w:pPr>
              <w:pStyle w:val="ECCTabletext"/>
              <w:spacing w:before="60"/>
              <w:jc w:val="center"/>
              <w:rPr>
                <w:b/>
                <w:color w:val="FFFFFF" w:themeColor="background1"/>
              </w:rPr>
            </w:pPr>
            <w:r w:rsidRPr="003F54E0">
              <w:rPr>
                <w:b/>
                <w:color w:val="FFFFFF" w:themeColor="background1"/>
              </w:rPr>
              <w:t>Outdoor TS</w:t>
            </w:r>
          </w:p>
          <w:p w14:paraId="381889E7" w14:textId="77777777" w:rsidR="008545B3" w:rsidRPr="003F54E0" w:rsidRDefault="008545B3" w:rsidP="00A07CA5">
            <w:pPr>
              <w:pStyle w:val="ECCTabletext"/>
              <w:jc w:val="center"/>
              <w:rPr>
                <w:b/>
                <w:color w:val="FFFFFF" w:themeColor="background1"/>
              </w:rPr>
            </w:pPr>
            <w:r w:rsidRPr="003F54E0">
              <w:rPr>
                <w:b/>
                <w:color w:val="FFFFFF" w:themeColor="background1"/>
              </w:rPr>
              <w:t>Outdoor RDSS</w:t>
            </w:r>
          </w:p>
        </w:tc>
        <w:tc>
          <w:tcPr>
            <w:tcW w:w="1475" w:type="pct"/>
            <w:gridSpan w:val="2"/>
            <w:tcBorders>
              <w:top w:val="single" w:sz="4" w:space="0" w:color="FFFFFF"/>
              <w:left w:val="single" w:sz="4" w:space="0" w:color="FFFFFF"/>
              <w:bottom w:val="single" w:sz="4" w:space="0" w:color="FFFFFF"/>
              <w:right w:val="single" w:sz="4" w:space="0" w:color="FFFFFF"/>
            </w:tcBorders>
            <w:shd w:val="clear" w:color="auto" w:fill="D22A23"/>
            <w:vAlign w:val="bottom"/>
          </w:tcPr>
          <w:p w14:paraId="206F2BE6" w14:textId="77777777" w:rsidR="008545B3" w:rsidRPr="003F54E0" w:rsidRDefault="008545B3" w:rsidP="00A07CA5">
            <w:pPr>
              <w:pStyle w:val="ECCTabletext"/>
              <w:spacing w:before="60"/>
              <w:jc w:val="center"/>
              <w:rPr>
                <w:b/>
                <w:color w:val="FFFFFF" w:themeColor="background1"/>
              </w:rPr>
            </w:pPr>
            <w:r w:rsidRPr="003F54E0">
              <w:rPr>
                <w:b/>
                <w:color w:val="FFFFFF" w:themeColor="background1"/>
              </w:rPr>
              <w:t>Indoor TS</w:t>
            </w:r>
          </w:p>
          <w:p w14:paraId="63F3ED3F" w14:textId="77777777" w:rsidR="008545B3" w:rsidRPr="003F54E0" w:rsidRDefault="008545B3" w:rsidP="00A07CA5">
            <w:pPr>
              <w:pStyle w:val="ECCTabletext"/>
              <w:jc w:val="center"/>
              <w:rPr>
                <w:b/>
                <w:color w:val="FFFFFF" w:themeColor="background1"/>
              </w:rPr>
            </w:pPr>
            <w:r w:rsidRPr="003F54E0">
              <w:rPr>
                <w:b/>
                <w:color w:val="FFFFFF" w:themeColor="background1"/>
              </w:rPr>
              <w:t>Outdoor RDSS</w:t>
            </w:r>
          </w:p>
        </w:tc>
      </w:tr>
      <w:tr w:rsidR="008545B3" w:rsidRPr="003F54E0" w14:paraId="6DE2B48B" w14:textId="77777777" w:rsidTr="008545B3">
        <w:trPr>
          <w:trHeight w:val="265"/>
        </w:trPr>
        <w:tc>
          <w:tcPr>
            <w:tcW w:w="1552" w:type="pct"/>
            <w:tcBorders>
              <w:top w:val="single" w:sz="4" w:space="0" w:color="FFFFFF"/>
              <w:left w:val="single" w:sz="4" w:space="0" w:color="FFFFFF"/>
              <w:bottom w:val="single" w:sz="4" w:space="0" w:color="FFFFFF"/>
              <w:right w:val="single" w:sz="4" w:space="0" w:color="FFFFFF"/>
            </w:tcBorders>
            <w:shd w:val="clear" w:color="auto" w:fill="D22A23"/>
          </w:tcPr>
          <w:p w14:paraId="25A47DC5" w14:textId="77777777" w:rsidR="008545B3" w:rsidRPr="003F54E0" w:rsidRDefault="008545B3" w:rsidP="00A07CA5">
            <w:pPr>
              <w:pStyle w:val="ECCTabletext"/>
              <w:jc w:val="center"/>
              <w:rPr>
                <w:rStyle w:val="ECCParagraph"/>
                <w:color w:val="FFFFFF" w:themeColor="background1"/>
              </w:rPr>
            </w:pPr>
            <w:r w:rsidRPr="003F54E0">
              <w:rPr>
                <w:rStyle w:val="ECCParagraph"/>
                <w:b/>
                <w:color w:val="FFFFFF" w:themeColor="background1"/>
              </w:rPr>
              <w:t>Interferer</w:t>
            </w:r>
          </w:p>
        </w:tc>
        <w:tc>
          <w:tcPr>
            <w:tcW w:w="634" w:type="pct"/>
            <w:vMerge/>
            <w:tcBorders>
              <w:left w:val="single" w:sz="4" w:space="0" w:color="FFFFFF"/>
              <w:bottom w:val="single" w:sz="4" w:space="0" w:color="FFFFFF"/>
              <w:right w:val="single" w:sz="4" w:space="0" w:color="FFFFFF"/>
            </w:tcBorders>
            <w:shd w:val="clear" w:color="auto" w:fill="D22A23"/>
          </w:tcPr>
          <w:p w14:paraId="3279AD0F" w14:textId="77777777" w:rsidR="008545B3" w:rsidRPr="003F54E0" w:rsidRDefault="008545B3" w:rsidP="00A07CA5">
            <w:pPr>
              <w:pStyle w:val="ECCTabletext"/>
              <w:jc w:val="center"/>
              <w:rPr>
                <w:rStyle w:val="ECCParagraph"/>
                <w:color w:val="FFFFFF" w:themeColor="background1"/>
              </w:rPr>
            </w:pPr>
          </w:p>
        </w:tc>
        <w:tc>
          <w:tcPr>
            <w:tcW w:w="761" w:type="pct"/>
            <w:tcBorders>
              <w:top w:val="single" w:sz="4" w:space="0" w:color="FFFFFF"/>
              <w:left w:val="single" w:sz="4" w:space="0" w:color="FFFFFF"/>
              <w:bottom w:val="single" w:sz="4" w:space="0" w:color="FFFFFF"/>
              <w:right w:val="single" w:sz="4" w:space="0" w:color="FFFFFF"/>
            </w:tcBorders>
            <w:shd w:val="clear" w:color="auto" w:fill="D22A23"/>
            <w:vAlign w:val="bottom"/>
          </w:tcPr>
          <w:p w14:paraId="00F0DEA9" w14:textId="77777777" w:rsidR="008545B3" w:rsidRPr="003F54E0" w:rsidRDefault="008545B3" w:rsidP="00A07CA5">
            <w:pPr>
              <w:pStyle w:val="ECCTabletext"/>
              <w:jc w:val="center"/>
              <w:rPr>
                <w:color w:val="FFFFFF" w:themeColor="background1"/>
              </w:rPr>
            </w:pPr>
            <w:r w:rsidRPr="003F54E0">
              <w:rPr>
                <w:rStyle w:val="ECCParagraph"/>
                <w:b/>
                <w:color w:val="FFFFFF" w:themeColor="background1"/>
              </w:rPr>
              <w:t>TS BS</w:t>
            </w:r>
          </w:p>
        </w:tc>
        <w:tc>
          <w:tcPr>
            <w:tcW w:w="578" w:type="pct"/>
            <w:tcBorders>
              <w:top w:val="single" w:sz="4" w:space="0" w:color="FFFFFF"/>
              <w:left w:val="single" w:sz="4" w:space="0" w:color="FFFFFF"/>
              <w:bottom w:val="single" w:sz="4" w:space="0" w:color="FFFFFF"/>
              <w:right w:val="single" w:sz="4" w:space="0" w:color="FFFFFF"/>
            </w:tcBorders>
            <w:shd w:val="clear" w:color="auto" w:fill="D22A23"/>
            <w:vAlign w:val="bottom"/>
          </w:tcPr>
          <w:p w14:paraId="339AB470" w14:textId="77777777" w:rsidR="008545B3" w:rsidRPr="003F54E0" w:rsidRDefault="008545B3" w:rsidP="00A07CA5">
            <w:pPr>
              <w:pStyle w:val="ECCTabletext"/>
              <w:jc w:val="center"/>
              <w:rPr>
                <w:color w:val="FFFFFF" w:themeColor="background1"/>
              </w:rPr>
            </w:pPr>
            <w:r w:rsidRPr="003F54E0">
              <w:rPr>
                <w:b/>
                <w:color w:val="FFFFFF" w:themeColor="background1"/>
              </w:rPr>
              <w:t>TS UE</w:t>
            </w:r>
          </w:p>
        </w:tc>
        <w:tc>
          <w:tcPr>
            <w:tcW w:w="760" w:type="pct"/>
            <w:tcBorders>
              <w:top w:val="single" w:sz="4" w:space="0" w:color="FFFFFF"/>
              <w:left w:val="single" w:sz="4" w:space="0" w:color="FFFFFF"/>
              <w:bottom w:val="single" w:sz="4" w:space="0" w:color="FFFFFF"/>
              <w:right w:val="single" w:sz="4" w:space="0" w:color="FFFFFF"/>
            </w:tcBorders>
            <w:shd w:val="clear" w:color="auto" w:fill="D22A23"/>
            <w:vAlign w:val="bottom"/>
          </w:tcPr>
          <w:p w14:paraId="51090B9F" w14:textId="77777777" w:rsidR="008545B3" w:rsidRPr="003F54E0" w:rsidRDefault="008545B3" w:rsidP="00A07CA5">
            <w:pPr>
              <w:pStyle w:val="ECCTabletext"/>
              <w:jc w:val="center"/>
              <w:rPr>
                <w:color w:val="FFFFFF" w:themeColor="background1"/>
              </w:rPr>
            </w:pPr>
            <w:r w:rsidRPr="003F54E0">
              <w:rPr>
                <w:rStyle w:val="ECCParagraph"/>
                <w:b/>
                <w:color w:val="FFFFFF" w:themeColor="background1"/>
              </w:rPr>
              <w:t>TS BS</w:t>
            </w:r>
          </w:p>
        </w:tc>
        <w:tc>
          <w:tcPr>
            <w:tcW w:w="715" w:type="pct"/>
            <w:tcBorders>
              <w:top w:val="single" w:sz="4" w:space="0" w:color="FFFFFF"/>
              <w:left w:val="single" w:sz="4" w:space="0" w:color="FFFFFF"/>
              <w:bottom w:val="single" w:sz="4" w:space="0" w:color="FFFFFF"/>
              <w:right w:val="single" w:sz="4" w:space="0" w:color="FFFFFF"/>
            </w:tcBorders>
            <w:shd w:val="clear" w:color="auto" w:fill="D22A23"/>
            <w:vAlign w:val="bottom"/>
          </w:tcPr>
          <w:p w14:paraId="630FBD6C" w14:textId="77777777" w:rsidR="008545B3" w:rsidRPr="003F54E0" w:rsidRDefault="008545B3" w:rsidP="00A07CA5">
            <w:pPr>
              <w:pStyle w:val="ECCTabletext"/>
              <w:jc w:val="center"/>
              <w:rPr>
                <w:color w:val="FFFFFF" w:themeColor="background1"/>
              </w:rPr>
            </w:pPr>
            <w:r w:rsidRPr="003F54E0">
              <w:rPr>
                <w:b/>
                <w:color w:val="FFFFFF" w:themeColor="background1"/>
              </w:rPr>
              <w:t>TS UE</w:t>
            </w:r>
          </w:p>
        </w:tc>
      </w:tr>
      <w:tr w:rsidR="008545B3" w:rsidRPr="00203EDF" w14:paraId="6300D3BD" w14:textId="77777777" w:rsidTr="008545B3">
        <w:trPr>
          <w:trHeight w:val="265"/>
        </w:trPr>
        <w:tc>
          <w:tcPr>
            <w:tcW w:w="1552" w:type="pct"/>
            <w:tcBorders>
              <w:top w:val="single" w:sz="4" w:space="0" w:color="FFFFFF"/>
            </w:tcBorders>
          </w:tcPr>
          <w:p w14:paraId="2D35304F" w14:textId="73D09636" w:rsidR="008545B3" w:rsidRPr="00523A3F" w:rsidRDefault="008545B3" w:rsidP="008545B3">
            <w:pPr>
              <w:pStyle w:val="ECCTabletext"/>
              <w:jc w:val="left"/>
              <w:rPr>
                <w:rStyle w:val="ECCParagraph"/>
              </w:rPr>
            </w:pPr>
            <w:r w:rsidRPr="00203EDF">
              <w:rPr>
                <w:rStyle w:val="ECCParagraph"/>
              </w:rPr>
              <w:t>D EHata</w:t>
            </w:r>
            <w:r>
              <w:rPr>
                <w:rStyle w:val="ECCParagraph"/>
              </w:rPr>
              <w:t xml:space="preserve"> (urban)</w:t>
            </w:r>
          </w:p>
        </w:tc>
        <w:tc>
          <w:tcPr>
            <w:tcW w:w="634" w:type="pct"/>
            <w:tcBorders>
              <w:top w:val="single" w:sz="4" w:space="0" w:color="FFFFFF"/>
            </w:tcBorders>
          </w:tcPr>
          <w:p w14:paraId="6C8B0B42" w14:textId="241F8663" w:rsidR="008545B3" w:rsidRPr="00523A3F" w:rsidRDefault="008545B3" w:rsidP="008545B3">
            <w:pPr>
              <w:pStyle w:val="ECCTabletext"/>
              <w:rPr>
                <w:rStyle w:val="ECCParagraph"/>
              </w:rPr>
            </w:pPr>
            <w:r w:rsidRPr="00203EDF">
              <w:rPr>
                <w:rStyle w:val="ECCParagraph"/>
              </w:rPr>
              <w:t>km</w:t>
            </w:r>
          </w:p>
        </w:tc>
        <w:tc>
          <w:tcPr>
            <w:tcW w:w="761" w:type="pct"/>
            <w:tcBorders>
              <w:top w:val="single" w:sz="4" w:space="0" w:color="FFFFFF"/>
            </w:tcBorders>
          </w:tcPr>
          <w:p w14:paraId="2D3BC489" w14:textId="687345AD" w:rsidR="008545B3" w:rsidRDefault="008545B3" w:rsidP="008545B3">
            <w:pPr>
              <w:pStyle w:val="ECCTabletext"/>
              <w:jc w:val="right"/>
            </w:pPr>
            <w:r w:rsidRPr="00203EDF">
              <w:t>0.9</w:t>
            </w:r>
            <w:r>
              <w:t>0</w:t>
            </w:r>
          </w:p>
        </w:tc>
        <w:tc>
          <w:tcPr>
            <w:tcW w:w="578" w:type="pct"/>
            <w:tcBorders>
              <w:top w:val="single" w:sz="4" w:space="0" w:color="FFFFFF"/>
            </w:tcBorders>
          </w:tcPr>
          <w:p w14:paraId="68EF826D" w14:textId="2944E327" w:rsidR="008545B3" w:rsidRPr="00523A3F" w:rsidRDefault="008545B3" w:rsidP="008545B3">
            <w:pPr>
              <w:pStyle w:val="ECCTabletext"/>
              <w:jc w:val="right"/>
            </w:pPr>
            <w:r w:rsidRPr="00203EDF">
              <w:rPr>
                <w:rStyle w:val="ECCParagraph"/>
              </w:rPr>
              <w:t>0.2</w:t>
            </w:r>
            <w:r>
              <w:rPr>
                <w:rStyle w:val="ECCParagraph"/>
              </w:rPr>
              <w:t>0</w:t>
            </w:r>
          </w:p>
        </w:tc>
        <w:tc>
          <w:tcPr>
            <w:tcW w:w="760" w:type="pct"/>
            <w:tcBorders>
              <w:top w:val="single" w:sz="4" w:space="0" w:color="FFFFFF"/>
            </w:tcBorders>
          </w:tcPr>
          <w:p w14:paraId="476B7473" w14:textId="52CB18D2" w:rsidR="008545B3" w:rsidRPr="00523A3F" w:rsidRDefault="008545B3" w:rsidP="008545B3">
            <w:pPr>
              <w:pStyle w:val="ECCTabletext"/>
              <w:jc w:val="right"/>
            </w:pPr>
            <w:r w:rsidRPr="00203EDF">
              <w:t>0.1</w:t>
            </w:r>
            <w:r>
              <w:t>0</w:t>
            </w:r>
          </w:p>
        </w:tc>
        <w:tc>
          <w:tcPr>
            <w:tcW w:w="715" w:type="pct"/>
            <w:tcBorders>
              <w:top w:val="single" w:sz="4" w:space="0" w:color="FFFFFF"/>
            </w:tcBorders>
          </w:tcPr>
          <w:p w14:paraId="005F4C5A" w14:textId="54841F55" w:rsidR="008545B3" w:rsidRPr="00523A3F" w:rsidRDefault="008545B3" w:rsidP="008545B3">
            <w:pPr>
              <w:pStyle w:val="ECCTabletext"/>
              <w:jc w:val="right"/>
            </w:pPr>
            <w:r w:rsidRPr="00203EDF">
              <w:rPr>
                <w:rStyle w:val="ECCParagraph"/>
              </w:rPr>
              <w:t>0.1</w:t>
            </w:r>
            <w:r>
              <w:rPr>
                <w:rStyle w:val="ECCParagraph"/>
              </w:rPr>
              <w:t>0</w:t>
            </w:r>
          </w:p>
        </w:tc>
      </w:tr>
      <w:tr w:rsidR="008545B3" w:rsidRPr="00203EDF" w14:paraId="43E3E849" w14:textId="77777777" w:rsidTr="008545B3">
        <w:trPr>
          <w:trHeight w:val="265"/>
        </w:trPr>
        <w:tc>
          <w:tcPr>
            <w:tcW w:w="1552" w:type="pct"/>
            <w:tcBorders>
              <w:top w:val="single" w:sz="4" w:space="0" w:color="FFFFFF" w:themeColor="background1"/>
            </w:tcBorders>
          </w:tcPr>
          <w:p w14:paraId="31C7D899" w14:textId="6BB2E10F" w:rsidR="008545B3" w:rsidRPr="00523A3F" w:rsidRDefault="008545B3" w:rsidP="008545B3">
            <w:pPr>
              <w:pStyle w:val="ECCTabletext"/>
              <w:jc w:val="left"/>
            </w:pPr>
            <w:r>
              <w:rPr>
                <w:rStyle w:val="ECCParagraph"/>
              </w:rPr>
              <w:t>D EHata (suburban)</w:t>
            </w:r>
          </w:p>
        </w:tc>
        <w:tc>
          <w:tcPr>
            <w:tcW w:w="634" w:type="pct"/>
            <w:tcBorders>
              <w:top w:val="single" w:sz="4" w:space="0" w:color="FFFFFF" w:themeColor="background1"/>
            </w:tcBorders>
          </w:tcPr>
          <w:p w14:paraId="5ACD2CC3" w14:textId="4870ECD7" w:rsidR="008545B3" w:rsidRPr="00523A3F" w:rsidRDefault="008545B3" w:rsidP="008545B3">
            <w:pPr>
              <w:pStyle w:val="ECCTabletext"/>
            </w:pPr>
            <w:r>
              <w:rPr>
                <w:rStyle w:val="ECCParagraph"/>
              </w:rPr>
              <w:t>km</w:t>
            </w:r>
          </w:p>
        </w:tc>
        <w:tc>
          <w:tcPr>
            <w:tcW w:w="761" w:type="pct"/>
            <w:tcBorders>
              <w:top w:val="single" w:sz="4" w:space="0" w:color="FFFFFF" w:themeColor="background1"/>
            </w:tcBorders>
          </w:tcPr>
          <w:p w14:paraId="0C3B241D" w14:textId="2F3ADFA1" w:rsidR="008545B3" w:rsidRPr="00523A3F" w:rsidRDefault="008545B3" w:rsidP="008545B3">
            <w:pPr>
              <w:pStyle w:val="ECCTabletext"/>
              <w:jc w:val="right"/>
              <w:rPr>
                <w:rStyle w:val="ECCParagraph"/>
              </w:rPr>
            </w:pPr>
            <w:r>
              <w:t>1.80</w:t>
            </w:r>
          </w:p>
        </w:tc>
        <w:tc>
          <w:tcPr>
            <w:tcW w:w="578" w:type="pct"/>
            <w:tcBorders>
              <w:top w:val="single" w:sz="4" w:space="0" w:color="FFFFFF" w:themeColor="background1"/>
            </w:tcBorders>
          </w:tcPr>
          <w:p w14:paraId="53E515E5" w14:textId="00A1F012" w:rsidR="008545B3" w:rsidRPr="00523A3F" w:rsidRDefault="008545B3" w:rsidP="008545B3">
            <w:pPr>
              <w:pStyle w:val="ECCTabletext"/>
              <w:jc w:val="right"/>
            </w:pPr>
            <w:r>
              <w:rPr>
                <w:rStyle w:val="ECCParagraph"/>
              </w:rPr>
              <w:t>0.30</w:t>
            </w:r>
          </w:p>
        </w:tc>
        <w:tc>
          <w:tcPr>
            <w:tcW w:w="760" w:type="pct"/>
            <w:tcBorders>
              <w:top w:val="single" w:sz="4" w:space="0" w:color="FFFFFF" w:themeColor="background1"/>
            </w:tcBorders>
          </w:tcPr>
          <w:p w14:paraId="1685D639" w14:textId="5F838814" w:rsidR="008545B3" w:rsidRPr="00523A3F" w:rsidRDefault="008545B3" w:rsidP="008545B3">
            <w:pPr>
              <w:pStyle w:val="ECCTabletext"/>
              <w:jc w:val="right"/>
              <w:rPr>
                <w:rStyle w:val="ECCParagraph"/>
                <w:lang w:eastAsia="en-US"/>
              </w:rPr>
            </w:pPr>
            <w:r>
              <w:t>0.10</w:t>
            </w:r>
          </w:p>
        </w:tc>
        <w:tc>
          <w:tcPr>
            <w:tcW w:w="715" w:type="pct"/>
            <w:tcBorders>
              <w:top w:val="single" w:sz="4" w:space="0" w:color="FFFFFF" w:themeColor="background1"/>
            </w:tcBorders>
          </w:tcPr>
          <w:p w14:paraId="27780EFE" w14:textId="5408412E" w:rsidR="008545B3" w:rsidRPr="00523A3F" w:rsidRDefault="008545B3" w:rsidP="008545B3">
            <w:pPr>
              <w:pStyle w:val="ECCTabletext"/>
              <w:jc w:val="right"/>
            </w:pPr>
            <w:r>
              <w:rPr>
                <w:rStyle w:val="ECCParagraph"/>
              </w:rPr>
              <w:t>0.10</w:t>
            </w:r>
          </w:p>
        </w:tc>
      </w:tr>
      <w:tr w:rsidR="008545B3" w:rsidRPr="00203EDF" w14:paraId="3DB4553D" w14:textId="77777777" w:rsidTr="008545B3">
        <w:trPr>
          <w:trHeight w:val="265"/>
        </w:trPr>
        <w:tc>
          <w:tcPr>
            <w:tcW w:w="1552" w:type="pct"/>
            <w:tcBorders>
              <w:top w:val="single" w:sz="4" w:space="0" w:color="FFFFFF" w:themeColor="background1"/>
            </w:tcBorders>
          </w:tcPr>
          <w:p w14:paraId="19531356" w14:textId="5BB965D0" w:rsidR="008545B3" w:rsidRPr="00203EDF" w:rsidRDefault="008545B3" w:rsidP="008545B3">
            <w:pPr>
              <w:pStyle w:val="ECCTabletext"/>
            </w:pPr>
            <w:r>
              <w:rPr>
                <w:rStyle w:val="ECCParagraph"/>
              </w:rPr>
              <w:t>D EHata (rural)</w:t>
            </w:r>
          </w:p>
        </w:tc>
        <w:tc>
          <w:tcPr>
            <w:tcW w:w="634" w:type="pct"/>
            <w:tcBorders>
              <w:top w:val="single" w:sz="4" w:space="0" w:color="FFFFFF" w:themeColor="background1"/>
            </w:tcBorders>
          </w:tcPr>
          <w:p w14:paraId="2319836A" w14:textId="7283D02D" w:rsidR="008545B3" w:rsidRPr="00203EDF" w:rsidRDefault="008545B3" w:rsidP="008545B3">
            <w:pPr>
              <w:pStyle w:val="ECCTabletext"/>
            </w:pPr>
            <w:r>
              <w:rPr>
                <w:rStyle w:val="ECCParagraph"/>
              </w:rPr>
              <w:t>km</w:t>
            </w:r>
          </w:p>
        </w:tc>
        <w:tc>
          <w:tcPr>
            <w:tcW w:w="761" w:type="pct"/>
            <w:tcBorders>
              <w:top w:val="single" w:sz="4" w:space="0" w:color="FFFFFF" w:themeColor="background1"/>
            </w:tcBorders>
          </w:tcPr>
          <w:p w14:paraId="24D343B0" w14:textId="45D6329A" w:rsidR="008545B3" w:rsidRPr="00203EDF" w:rsidRDefault="008545B3" w:rsidP="008545B3">
            <w:pPr>
              <w:pStyle w:val="ECCTabletext"/>
              <w:jc w:val="right"/>
              <w:rPr>
                <w:rStyle w:val="ECCParagraph"/>
              </w:rPr>
            </w:pPr>
            <w:r>
              <w:t>6.80</w:t>
            </w:r>
          </w:p>
        </w:tc>
        <w:tc>
          <w:tcPr>
            <w:tcW w:w="578" w:type="pct"/>
            <w:tcBorders>
              <w:top w:val="single" w:sz="4" w:space="0" w:color="FFFFFF" w:themeColor="background1"/>
            </w:tcBorders>
          </w:tcPr>
          <w:p w14:paraId="57D88A08" w14:textId="45601948" w:rsidR="008545B3" w:rsidRPr="00203EDF" w:rsidRDefault="008545B3" w:rsidP="008545B3">
            <w:pPr>
              <w:pStyle w:val="ECCTabletext"/>
              <w:jc w:val="right"/>
            </w:pPr>
            <w:r>
              <w:rPr>
                <w:rStyle w:val="ECCParagraph"/>
              </w:rPr>
              <w:t>1.10</w:t>
            </w:r>
          </w:p>
        </w:tc>
        <w:tc>
          <w:tcPr>
            <w:tcW w:w="760" w:type="pct"/>
            <w:tcBorders>
              <w:top w:val="single" w:sz="4" w:space="0" w:color="FFFFFF" w:themeColor="background1"/>
            </w:tcBorders>
          </w:tcPr>
          <w:p w14:paraId="29343F9B" w14:textId="12B6C91C" w:rsidR="008545B3" w:rsidRPr="00203EDF" w:rsidRDefault="008545B3" w:rsidP="008545B3">
            <w:pPr>
              <w:pStyle w:val="ECCTabletext"/>
              <w:jc w:val="right"/>
              <w:rPr>
                <w:rStyle w:val="ECCParagraph"/>
              </w:rPr>
            </w:pPr>
            <w:r>
              <w:t>0.30</w:t>
            </w:r>
          </w:p>
        </w:tc>
        <w:tc>
          <w:tcPr>
            <w:tcW w:w="715" w:type="pct"/>
            <w:tcBorders>
              <w:top w:val="single" w:sz="4" w:space="0" w:color="FFFFFF" w:themeColor="background1"/>
            </w:tcBorders>
          </w:tcPr>
          <w:p w14:paraId="5478E9F6" w14:textId="7FBD5C83" w:rsidR="008545B3" w:rsidRPr="00203EDF" w:rsidRDefault="008545B3" w:rsidP="008545B3">
            <w:pPr>
              <w:pStyle w:val="ECCTabletext"/>
              <w:jc w:val="right"/>
            </w:pPr>
            <w:r>
              <w:rPr>
                <w:rStyle w:val="ECCParagraph"/>
              </w:rPr>
              <w:t>0.3</w:t>
            </w:r>
            <w:r w:rsidR="00A37A9F">
              <w:rPr>
                <w:rStyle w:val="ECCParagraph"/>
              </w:rPr>
              <w:t>0</w:t>
            </w:r>
          </w:p>
        </w:tc>
      </w:tr>
    </w:tbl>
    <w:p w14:paraId="48C41DD7" w14:textId="01A1A3E4" w:rsidR="0099627E" w:rsidRPr="0099627E" w:rsidRDefault="0099627E" w:rsidP="00922B54">
      <w:pPr>
        <w:pStyle w:val="Caption"/>
      </w:pPr>
      <w:r>
        <w:t xml:space="preserve">Table </w:t>
      </w:r>
      <w:fldSimple w:instr=" SEQ Table \* ARABIC ">
        <w:r w:rsidR="003D7771">
          <w:rPr>
            <w:noProof/>
          </w:rPr>
          <w:t>40</w:t>
        </w:r>
      </w:fldSimple>
      <w:r w:rsidRPr="0099627E">
        <w:t xml:space="preserve">: Extract from </w:t>
      </w:r>
      <w:r w:rsidR="005A2662">
        <w:fldChar w:fldCharType="begin" w:fldLock="1"/>
      </w:r>
      <w:r w:rsidR="005A2662">
        <w:instrText xml:space="preserve"> REF _Ref66978206 \h </w:instrText>
      </w:r>
      <w:r w:rsidR="005A2662">
        <w:fldChar w:fldCharType="separate"/>
      </w:r>
      <w:r w:rsidR="005A2662">
        <w:t xml:space="preserve">Table </w:t>
      </w:r>
      <w:r w:rsidR="005A2662" w:rsidRPr="0099627E">
        <w:t>37: Separation distance calculation for 5 MHz TS bandwidth, RDSS victim 3 dB Grx, TS interferer BS</w:t>
      </w:r>
      <w:r w:rsidR="005A2662">
        <w:fldChar w:fldCharType="end"/>
      </w:r>
    </w:p>
    <w:tbl>
      <w:tblPr>
        <w:tblStyle w:val="ECCTable-redheader"/>
        <w:tblW w:w="4562" w:type="pct"/>
        <w:tblInd w:w="0" w:type="dxa"/>
        <w:tblLayout w:type="fixed"/>
        <w:tblLook w:val="04A0" w:firstRow="1" w:lastRow="0" w:firstColumn="1" w:lastColumn="0" w:noHBand="0" w:noVBand="1"/>
      </w:tblPr>
      <w:tblGrid>
        <w:gridCol w:w="2178"/>
        <w:gridCol w:w="830"/>
        <w:gridCol w:w="1265"/>
        <w:gridCol w:w="1245"/>
        <w:gridCol w:w="1245"/>
        <w:gridCol w:w="1503"/>
      </w:tblGrid>
      <w:tr w:rsidR="000600A2" w:rsidRPr="00203EDF" w14:paraId="2191284A" w14:textId="77777777" w:rsidTr="00CE29C0">
        <w:trPr>
          <w:cnfStyle w:val="100000000000" w:firstRow="1" w:lastRow="0" w:firstColumn="0" w:lastColumn="0" w:oddVBand="0" w:evenVBand="0" w:oddHBand="0" w:evenHBand="0" w:firstRowFirstColumn="0" w:firstRowLastColumn="0" w:lastRowFirstColumn="0" w:lastRowLastColumn="0"/>
          <w:trHeight w:val="402"/>
        </w:trPr>
        <w:tc>
          <w:tcPr>
            <w:tcW w:w="1318" w:type="pct"/>
            <w:vMerge w:val="restart"/>
            <w:tcBorders>
              <w:top w:val="single" w:sz="4" w:space="0" w:color="FFFFFF" w:themeColor="background1"/>
              <w:left w:val="single" w:sz="4" w:space="0" w:color="FFFFFF" w:themeColor="background1"/>
              <w:bottom w:val="single" w:sz="4" w:space="0" w:color="FFFFFF" w:themeColor="background1"/>
            </w:tcBorders>
          </w:tcPr>
          <w:p w14:paraId="374980CE" w14:textId="5DFD653D" w:rsidR="0099627E" w:rsidRPr="00CE29C0" w:rsidRDefault="0099627E" w:rsidP="0099627E">
            <w:pPr>
              <w:pStyle w:val="ECCTabletext"/>
            </w:pPr>
            <w:r w:rsidRPr="00CE29C0">
              <w:t>RDSS</w:t>
            </w:r>
            <w:r w:rsidR="002C3884" w:rsidRPr="00CE29C0">
              <w:t xml:space="preserve"> </w:t>
            </w:r>
            <w:r w:rsidRPr="00CE29C0">
              <w:t>Parameter</w:t>
            </w:r>
          </w:p>
        </w:tc>
        <w:tc>
          <w:tcPr>
            <w:tcW w:w="502" w:type="pct"/>
            <w:vMerge w:val="restart"/>
            <w:tcBorders>
              <w:top w:val="single" w:sz="4" w:space="0" w:color="FFFFFF" w:themeColor="background1"/>
              <w:bottom w:val="single" w:sz="4" w:space="0" w:color="FFFFFF" w:themeColor="background1"/>
            </w:tcBorders>
          </w:tcPr>
          <w:p w14:paraId="19DF3634" w14:textId="77777777" w:rsidR="0099627E" w:rsidRPr="00CE29C0" w:rsidRDefault="0099627E" w:rsidP="0099627E">
            <w:pPr>
              <w:pStyle w:val="ECCTabletext"/>
            </w:pPr>
            <w:r w:rsidRPr="00CE29C0">
              <w:t>Units</w:t>
            </w:r>
          </w:p>
        </w:tc>
        <w:tc>
          <w:tcPr>
            <w:tcW w:w="1518" w:type="pct"/>
            <w:gridSpan w:val="2"/>
            <w:tcBorders>
              <w:top w:val="single" w:sz="4" w:space="0" w:color="FFFFFF" w:themeColor="background1"/>
              <w:bottom w:val="single" w:sz="4" w:space="0" w:color="FFFFFF" w:themeColor="background1"/>
            </w:tcBorders>
          </w:tcPr>
          <w:p w14:paraId="232F3ACA" w14:textId="77777777" w:rsidR="0099627E" w:rsidRPr="00CE29C0" w:rsidRDefault="0099627E" w:rsidP="002C3884">
            <w:pPr>
              <w:pStyle w:val="ECCTabletext"/>
              <w:spacing w:before="120"/>
            </w:pPr>
            <w:r w:rsidRPr="00CE29C0">
              <w:t>Case 1</w:t>
            </w:r>
          </w:p>
        </w:tc>
        <w:tc>
          <w:tcPr>
            <w:tcW w:w="1662" w:type="pct"/>
            <w:gridSpan w:val="2"/>
            <w:tcBorders>
              <w:top w:val="single" w:sz="4" w:space="0" w:color="FFFFFF" w:themeColor="background1"/>
              <w:bottom w:val="single" w:sz="4" w:space="0" w:color="FFFFFF" w:themeColor="background1"/>
              <w:right w:val="single" w:sz="4" w:space="0" w:color="FFFFFF" w:themeColor="background1"/>
            </w:tcBorders>
          </w:tcPr>
          <w:p w14:paraId="65EF1F50" w14:textId="77777777" w:rsidR="0099627E" w:rsidRPr="00CE29C0" w:rsidRDefault="0099627E" w:rsidP="002C3884">
            <w:pPr>
              <w:pStyle w:val="ECCTabletext"/>
              <w:spacing w:before="120"/>
            </w:pPr>
            <w:r w:rsidRPr="00CE29C0">
              <w:t>Case 2</w:t>
            </w:r>
          </w:p>
        </w:tc>
      </w:tr>
      <w:tr w:rsidR="00EE6390" w:rsidRPr="00203EDF" w14:paraId="21CF13CE" w14:textId="77777777" w:rsidTr="00CE29C0">
        <w:trPr>
          <w:trHeight w:val="401"/>
        </w:trPr>
        <w:tc>
          <w:tcPr>
            <w:tcW w:w="1318"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58C36BC2" w14:textId="77777777" w:rsidR="0099627E" w:rsidRPr="00CE29C0" w:rsidRDefault="0099627E" w:rsidP="0099627E">
            <w:pPr>
              <w:pStyle w:val="ECCTabletext"/>
              <w:rPr>
                <w:color w:val="FFFFFF" w:themeColor="background1"/>
              </w:rPr>
            </w:pPr>
          </w:p>
        </w:tc>
        <w:tc>
          <w:tcPr>
            <w:tcW w:w="502"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5C09D940" w14:textId="77777777" w:rsidR="0099627E" w:rsidRPr="00CE29C0" w:rsidRDefault="0099627E" w:rsidP="0099627E">
            <w:pPr>
              <w:pStyle w:val="ECCTabletext"/>
              <w:rPr>
                <w:color w:val="FFFFFF" w:themeColor="background1"/>
              </w:rPr>
            </w:pPr>
          </w:p>
        </w:tc>
        <w:tc>
          <w:tcPr>
            <w:tcW w:w="151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tcPr>
          <w:p w14:paraId="00E05C0C" w14:textId="77777777" w:rsidR="0099627E" w:rsidRPr="00CE29C0" w:rsidRDefault="0099627E" w:rsidP="0063250E">
            <w:pPr>
              <w:pStyle w:val="ECCTabletext"/>
              <w:jc w:val="center"/>
              <w:rPr>
                <w:b/>
                <w:bCs/>
                <w:color w:val="FFFFFF" w:themeColor="background1"/>
              </w:rPr>
            </w:pPr>
            <w:r w:rsidRPr="00CE29C0">
              <w:rPr>
                <w:b/>
                <w:bCs/>
                <w:color w:val="FFFFFF" w:themeColor="background1"/>
              </w:rPr>
              <w:t>Outdoor TS</w:t>
            </w:r>
          </w:p>
          <w:p w14:paraId="3A37EC23" w14:textId="77777777" w:rsidR="0099627E" w:rsidRPr="00CE29C0" w:rsidRDefault="0099627E" w:rsidP="0063250E">
            <w:pPr>
              <w:pStyle w:val="ECCTabletext"/>
              <w:jc w:val="center"/>
              <w:rPr>
                <w:b/>
                <w:bCs/>
                <w:color w:val="FFFFFF" w:themeColor="background1"/>
              </w:rPr>
            </w:pPr>
            <w:r w:rsidRPr="00CE29C0">
              <w:rPr>
                <w:b/>
                <w:bCs/>
                <w:color w:val="FFFFFF" w:themeColor="background1"/>
              </w:rPr>
              <w:t>Outdoor RDSS</w:t>
            </w:r>
          </w:p>
        </w:tc>
        <w:tc>
          <w:tcPr>
            <w:tcW w:w="166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0E6AC1E7" w14:textId="77777777" w:rsidR="0099627E" w:rsidRPr="00CE29C0" w:rsidRDefault="0099627E" w:rsidP="0063250E">
            <w:pPr>
              <w:pStyle w:val="ECCTabletext"/>
              <w:jc w:val="center"/>
              <w:rPr>
                <w:b/>
                <w:bCs/>
                <w:color w:val="FFFFFF" w:themeColor="background1"/>
              </w:rPr>
            </w:pPr>
            <w:r w:rsidRPr="00CE29C0">
              <w:rPr>
                <w:b/>
                <w:bCs/>
                <w:color w:val="FFFFFF" w:themeColor="background1"/>
              </w:rPr>
              <w:t>Indoor TS</w:t>
            </w:r>
          </w:p>
          <w:p w14:paraId="309D68ED" w14:textId="77777777" w:rsidR="0099627E" w:rsidRPr="00CE29C0" w:rsidRDefault="0099627E" w:rsidP="0063250E">
            <w:pPr>
              <w:pStyle w:val="ECCTabletext"/>
              <w:jc w:val="center"/>
              <w:rPr>
                <w:b/>
                <w:bCs/>
                <w:color w:val="FFFFFF" w:themeColor="background1"/>
              </w:rPr>
            </w:pPr>
            <w:r w:rsidRPr="00CE29C0">
              <w:rPr>
                <w:b/>
                <w:bCs/>
                <w:color w:val="FFFFFF" w:themeColor="background1"/>
              </w:rPr>
              <w:t>Outdoor RDSS</w:t>
            </w:r>
          </w:p>
        </w:tc>
      </w:tr>
      <w:tr w:rsidR="0099627E" w:rsidRPr="00203EDF" w14:paraId="7FD1E2B3" w14:textId="77777777" w:rsidTr="00CE29C0">
        <w:trPr>
          <w:trHeight w:val="265"/>
        </w:trPr>
        <w:tc>
          <w:tcPr>
            <w:tcW w:w="13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20379929" w14:textId="77777777" w:rsidR="0099627E" w:rsidRPr="00CE29C0" w:rsidRDefault="0099627E" w:rsidP="002C3884">
            <w:pPr>
              <w:pStyle w:val="ECCTabletext"/>
              <w:jc w:val="center"/>
              <w:rPr>
                <w:b/>
                <w:color w:val="FFFFFF" w:themeColor="background1"/>
              </w:rPr>
            </w:pPr>
            <w:r w:rsidRPr="00CE29C0">
              <w:rPr>
                <w:rStyle w:val="ECCParagraph"/>
                <w:b/>
                <w:color w:val="FFFFFF" w:themeColor="background1"/>
              </w:rPr>
              <w:t>Interferer</w:t>
            </w:r>
          </w:p>
        </w:tc>
        <w:tc>
          <w:tcPr>
            <w:tcW w:w="502"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0FFB6CC6" w14:textId="77777777" w:rsidR="0099627E" w:rsidRPr="00CE29C0" w:rsidRDefault="0099627E" w:rsidP="002C3884">
            <w:pPr>
              <w:pStyle w:val="ECCTabletext"/>
              <w:jc w:val="center"/>
              <w:rPr>
                <w:b/>
                <w:color w:val="FFFFFF" w:themeColor="background1"/>
              </w:rPr>
            </w:pPr>
          </w:p>
        </w:tc>
        <w:tc>
          <w:tcPr>
            <w:tcW w:w="7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3B88A838" w14:textId="77777777" w:rsidR="0099627E" w:rsidRPr="00CE29C0" w:rsidRDefault="0099627E" w:rsidP="002C3884">
            <w:pPr>
              <w:pStyle w:val="ECCTabletext"/>
              <w:jc w:val="center"/>
              <w:rPr>
                <w:rStyle w:val="ECCParagraph"/>
                <w:b/>
                <w:color w:val="FFFFFF" w:themeColor="background1"/>
              </w:rPr>
            </w:pPr>
            <w:r w:rsidRPr="00CE29C0">
              <w:rPr>
                <w:rStyle w:val="ECCParagraph"/>
                <w:b/>
                <w:color w:val="FFFFFF" w:themeColor="background1"/>
              </w:rPr>
              <w:t>TS BS</w:t>
            </w:r>
          </w:p>
        </w:tc>
        <w:tc>
          <w:tcPr>
            <w:tcW w:w="75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04AA4058" w14:textId="77777777" w:rsidR="0099627E" w:rsidRPr="00CE29C0" w:rsidRDefault="0099627E" w:rsidP="002C3884">
            <w:pPr>
              <w:pStyle w:val="ECCTabletext"/>
              <w:jc w:val="center"/>
              <w:rPr>
                <w:b/>
                <w:color w:val="FFFFFF" w:themeColor="background1"/>
              </w:rPr>
            </w:pPr>
            <w:r w:rsidRPr="00CE29C0">
              <w:rPr>
                <w:b/>
                <w:color w:val="FFFFFF" w:themeColor="background1"/>
              </w:rPr>
              <w:t>TS UE</w:t>
            </w:r>
          </w:p>
        </w:tc>
        <w:tc>
          <w:tcPr>
            <w:tcW w:w="75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127314D6" w14:textId="77777777" w:rsidR="0099627E" w:rsidRPr="00CE29C0" w:rsidRDefault="0099627E" w:rsidP="002C3884">
            <w:pPr>
              <w:pStyle w:val="ECCTabletext"/>
              <w:jc w:val="center"/>
              <w:rPr>
                <w:rStyle w:val="ECCParagraph"/>
                <w:b/>
                <w:color w:val="FFFFFF" w:themeColor="background1"/>
              </w:rPr>
            </w:pPr>
            <w:r w:rsidRPr="00CE29C0">
              <w:rPr>
                <w:b/>
                <w:color w:val="FFFFFF" w:themeColor="background1"/>
              </w:rPr>
              <w:t>TS BS</w:t>
            </w:r>
          </w:p>
        </w:tc>
        <w:tc>
          <w:tcPr>
            <w:tcW w:w="90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63F3174D" w14:textId="77777777" w:rsidR="0099627E" w:rsidRPr="00CE29C0" w:rsidRDefault="0099627E" w:rsidP="002C3884">
            <w:pPr>
              <w:pStyle w:val="ECCTabletext"/>
              <w:jc w:val="center"/>
              <w:rPr>
                <w:b/>
                <w:color w:val="FFFFFF" w:themeColor="background1"/>
              </w:rPr>
            </w:pPr>
            <w:r w:rsidRPr="00CE29C0">
              <w:rPr>
                <w:rStyle w:val="ECCParagraph"/>
                <w:b/>
                <w:color w:val="FFFFFF" w:themeColor="background1"/>
              </w:rPr>
              <w:t>TS UE</w:t>
            </w:r>
          </w:p>
        </w:tc>
      </w:tr>
      <w:tr w:rsidR="0099627E" w:rsidRPr="00203EDF" w14:paraId="02C79549" w14:textId="77777777" w:rsidTr="00CE29C0">
        <w:trPr>
          <w:trHeight w:val="265"/>
        </w:trPr>
        <w:tc>
          <w:tcPr>
            <w:tcW w:w="1318" w:type="pct"/>
            <w:tcBorders>
              <w:top w:val="single" w:sz="4" w:space="0" w:color="FFFFFF" w:themeColor="background1"/>
              <w:bottom w:val="single" w:sz="4" w:space="0" w:color="D22A23"/>
            </w:tcBorders>
          </w:tcPr>
          <w:p w14:paraId="31F2E54A" w14:textId="77777777" w:rsidR="0099627E" w:rsidRPr="0099627E" w:rsidRDefault="0099627E" w:rsidP="0099627E">
            <w:pPr>
              <w:pStyle w:val="ECCTabletext"/>
            </w:pPr>
            <w:r w:rsidRPr="006A0A83">
              <w:rPr>
                <w:rStyle w:val="ECCParagraph"/>
              </w:rPr>
              <w:t>D EHata</w:t>
            </w:r>
            <w:r w:rsidRPr="0099627E">
              <w:rPr>
                <w:rStyle w:val="ECCParagraph"/>
              </w:rPr>
              <w:t xml:space="preserve"> (urban)</w:t>
            </w:r>
          </w:p>
        </w:tc>
        <w:tc>
          <w:tcPr>
            <w:tcW w:w="502" w:type="pct"/>
            <w:tcBorders>
              <w:top w:val="single" w:sz="4" w:space="0" w:color="FFFFFF" w:themeColor="background1"/>
              <w:bottom w:val="single" w:sz="4" w:space="0" w:color="D22A23"/>
            </w:tcBorders>
          </w:tcPr>
          <w:p w14:paraId="4E530FE3" w14:textId="77777777" w:rsidR="0099627E" w:rsidRPr="0099627E" w:rsidRDefault="0099627E" w:rsidP="0099627E">
            <w:pPr>
              <w:pStyle w:val="ECCTabletext"/>
            </w:pPr>
            <w:r w:rsidRPr="006A0A83">
              <w:rPr>
                <w:rStyle w:val="ECCParagraph"/>
              </w:rPr>
              <w:t>km</w:t>
            </w:r>
          </w:p>
        </w:tc>
        <w:tc>
          <w:tcPr>
            <w:tcW w:w="765" w:type="pct"/>
            <w:tcBorders>
              <w:top w:val="single" w:sz="4" w:space="0" w:color="FFFFFF" w:themeColor="background1"/>
              <w:bottom w:val="single" w:sz="4" w:space="0" w:color="D22A23"/>
            </w:tcBorders>
          </w:tcPr>
          <w:p w14:paraId="639566A8" w14:textId="5D21D0B7" w:rsidR="0099627E" w:rsidRPr="0099627E" w:rsidRDefault="001C6465" w:rsidP="00884B47">
            <w:pPr>
              <w:jc w:val="right"/>
              <w:rPr>
                <w:rStyle w:val="ECCParagraph"/>
                <w:lang w:eastAsia="en-US"/>
              </w:rPr>
            </w:pPr>
            <w:r>
              <w:t>1.1</w:t>
            </w:r>
            <w:r w:rsidR="00884B47">
              <w:t>0</w:t>
            </w:r>
          </w:p>
        </w:tc>
        <w:tc>
          <w:tcPr>
            <w:tcW w:w="753" w:type="pct"/>
            <w:tcBorders>
              <w:top w:val="single" w:sz="4" w:space="0" w:color="FFFFFF" w:themeColor="background1"/>
              <w:bottom w:val="single" w:sz="4" w:space="0" w:color="D22A23"/>
            </w:tcBorders>
          </w:tcPr>
          <w:p w14:paraId="75902A26" w14:textId="7550EA79" w:rsidR="0099627E" w:rsidRPr="0099627E" w:rsidRDefault="001C6465" w:rsidP="00884B47">
            <w:pPr>
              <w:jc w:val="right"/>
            </w:pPr>
            <w:r>
              <w:t>0.2</w:t>
            </w:r>
            <w:r w:rsidR="00884B47">
              <w:t>0</w:t>
            </w:r>
          </w:p>
        </w:tc>
        <w:tc>
          <w:tcPr>
            <w:tcW w:w="753" w:type="pct"/>
            <w:tcBorders>
              <w:top w:val="single" w:sz="4" w:space="0" w:color="FFFFFF" w:themeColor="background1"/>
              <w:bottom w:val="single" w:sz="4" w:space="0" w:color="D22A23"/>
            </w:tcBorders>
          </w:tcPr>
          <w:p w14:paraId="36ADDBF5" w14:textId="3C4016AC" w:rsidR="0099627E" w:rsidRPr="0099627E" w:rsidRDefault="001C6465" w:rsidP="00884B47">
            <w:pPr>
              <w:jc w:val="right"/>
              <w:rPr>
                <w:rStyle w:val="ECCParagraph"/>
                <w:lang w:eastAsia="en-US"/>
              </w:rPr>
            </w:pPr>
            <w:r>
              <w:t>0.1</w:t>
            </w:r>
            <w:r w:rsidR="00884B47">
              <w:t>0</w:t>
            </w:r>
          </w:p>
        </w:tc>
        <w:tc>
          <w:tcPr>
            <w:tcW w:w="909" w:type="pct"/>
            <w:tcBorders>
              <w:top w:val="single" w:sz="4" w:space="0" w:color="FFFFFF" w:themeColor="background1"/>
              <w:bottom w:val="single" w:sz="4" w:space="0" w:color="D22A23"/>
            </w:tcBorders>
          </w:tcPr>
          <w:p w14:paraId="46DC0C10" w14:textId="01B2A1ED" w:rsidR="0099627E" w:rsidRPr="0099627E" w:rsidRDefault="001C6465" w:rsidP="00884B47">
            <w:pPr>
              <w:jc w:val="right"/>
            </w:pPr>
            <w:r>
              <w:t>0.1</w:t>
            </w:r>
            <w:r w:rsidR="00884B47">
              <w:t>0</w:t>
            </w:r>
          </w:p>
        </w:tc>
      </w:tr>
      <w:tr w:rsidR="001C6465" w:rsidRPr="00203EDF" w14:paraId="7C707E1B" w14:textId="77777777" w:rsidTr="008545B3">
        <w:trPr>
          <w:trHeight w:val="265"/>
        </w:trPr>
        <w:tc>
          <w:tcPr>
            <w:tcW w:w="1318" w:type="pct"/>
            <w:tcBorders>
              <w:top w:val="single" w:sz="4" w:space="0" w:color="D22A23"/>
              <w:bottom w:val="single" w:sz="4" w:space="0" w:color="D22A23"/>
            </w:tcBorders>
          </w:tcPr>
          <w:p w14:paraId="749FAD8D" w14:textId="0A29CEC1" w:rsidR="001C6465" w:rsidRPr="001C6465" w:rsidRDefault="001C6465" w:rsidP="001C6465">
            <w:pPr>
              <w:pStyle w:val="ECCTabletext"/>
              <w:rPr>
                <w:rStyle w:val="ECCParagraph"/>
              </w:rPr>
            </w:pPr>
            <w:r w:rsidRPr="001C6465">
              <w:rPr>
                <w:rStyle w:val="ECCParagraph"/>
              </w:rPr>
              <w:t>D EHata (suburban)</w:t>
            </w:r>
          </w:p>
        </w:tc>
        <w:tc>
          <w:tcPr>
            <w:tcW w:w="502" w:type="pct"/>
            <w:tcBorders>
              <w:top w:val="single" w:sz="4" w:space="0" w:color="D22A23"/>
              <w:bottom w:val="single" w:sz="4" w:space="0" w:color="D22A23"/>
            </w:tcBorders>
          </w:tcPr>
          <w:p w14:paraId="2CD1F542" w14:textId="00ED779E" w:rsidR="001C6465" w:rsidRPr="001C6465" w:rsidRDefault="001C6465" w:rsidP="001C6465">
            <w:pPr>
              <w:pStyle w:val="ECCTabletext"/>
              <w:rPr>
                <w:rStyle w:val="ECCParagraph"/>
              </w:rPr>
            </w:pPr>
            <w:r w:rsidRPr="001C6465">
              <w:rPr>
                <w:rStyle w:val="ECCParagraph"/>
              </w:rPr>
              <w:t>km</w:t>
            </w:r>
          </w:p>
        </w:tc>
        <w:tc>
          <w:tcPr>
            <w:tcW w:w="765" w:type="pct"/>
            <w:tcBorders>
              <w:top w:val="single" w:sz="4" w:space="0" w:color="D22A23"/>
              <w:bottom w:val="single" w:sz="4" w:space="0" w:color="D22A23"/>
            </w:tcBorders>
          </w:tcPr>
          <w:p w14:paraId="0DBAA259" w14:textId="3C4C6328" w:rsidR="001C6465" w:rsidRPr="001C6465" w:rsidRDefault="001C6465" w:rsidP="00884B47">
            <w:pPr>
              <w:jc w:val="right"/>
            </w:pPr>
            <w:r>
              <w:t>2.2</w:t>
            </w:r>
            <w:r w:rsidR="00884B47">
              <w:t>0</w:t>
            </w:r>
          </w:p>
        </w:tc>
        <w:tc>
          <w:tcPr>
            <w:tcW w:w="753" w:type="pct"/>
            <w:tcBorders>
              <w:top w:val="single" w:sz="4" w:space="0" w:color="D22A23"/>
              <w:bottom w:val="single" w:sz="4" w:space="0" w:color="D22A23"/>
            </w:tcBorders>
          </w:tcPr>
          <w:p w14:paraId="4BF2DABE" w14:textId="240DB102" w:rsidR="001C6465" w:rsidRPr="001C6465" w:rsidRDefault="001C6465" w:rsidP="00884B47">
            <w:pPr>
              <w:jc w:val="right"/>
            </w:pPr>
            <w:r>
              <w:t>0.3</w:t>
            </w:r>
            <w:r w:rsidR="00884B47">
              <w:t>0</w:t>
            </w:r>
          </w:p>
        </w:tc>
        <w:tc>
          <w:tcPr>
            <w:tcW w:w="753" w:type="pct"/>
            <w:tcBorders>
              <w:top w:val="single" w:sz="4" w:space="0" w:color="D22A23"/>
              <w:bottom w:val="single" w:sz="4" w:space="0" w:color="D22A23"/>
            </w:tcBorders>
          </w:tcPr>
          <w:p w14:paraId="3EBE7D85" w14:textId="49538477" w:rsidR="001C6465" w:rsidRPr="001C6465" w:rsidRDefault="001C6465" w:rsidP="00884B47">
            <w:pPr>
              <w:jc w:val="right"/>
            </w:pPr>
            <w:r>
              <w:t>0.1</w:t>
            </w:r>
            <w:r w:rsidR="00884B47">
              <w:t>0</w:t>
            </w:r>
          </w:p>
        </w:tc>
        <w:tc>
          <w:tcPr>
            <w:tcW w:w="909" w:type="pct"/>
            <w:tcBorders>
              <w:top w:val="single" w:sz="4" w:space="0" w:color="D22A23"/>
              <w:bottom w:val="single" w:sz="4" w:space="0" w:color="D22A23"/>
            </w:tcBorders>
          </w:tcPr>
          <w:p w14:paraId="2CE230A2" w14:textId="26E20E83" w:rsidR="001C6465" w:rsidRPr="001C6465" w:rsidRDefault="001C6465" w:rsidP="00884B47">
            <w:pPr>
              <w:jc w:val="right"/>
            </w:pPr>
            <w:r>
              <w:t>0.1</w:t>
            </w:r>
            <w:r w:rsidR="00884B47">
              <w:t>0</w:t>
            </w:r>
          </w:p>
        </w:tc>
      </w:tr>
      <w:tr w:rsidR="001C6465" w:rsidRPr="00203EDF" w14:paraId="466FA51B" w14:textId="77777777" w:rsidTr="008545B3">
        <w:trPr>
          <w:trHeight w:val="265"/>
        </w:trPr>
        <w:tc>
          <w:tcPr>
            <w:tcW w:w="1318" w:type="pct"/>
            <w:tcBorders>
              <w:top w:val="single" w:sz="4" w:space="0" w:color="D22A23"/>
            </w:tcBorders>
          </w:tcPr>
          <w:p w14:paraId="4B76BA01" w14:textId="31129009" w:rsidR="001C6465" w:rsidRPr="001C6465" w:rsidRDefault="001C6465" w:rsidP="001C6465">
            <w:pPr>
              <w:pStyle w:val="ECCTabletext"/>
              <w:rPr>
                <w:rStyle w:val="ECCParagraph"/>
              </w:rPr>
            </w:pPr>
            <w:r w:rsidRPr="001C6465">
              <w:rPr>
                <w:rStyle w:val="ECCParagraph"/>
              </w:rPr>
              <w:t>D EHata (rural)</w:t>
            </w:r>
          </w:p>
        </w:tc>
        <w:tc>
          <w:tcPr>
            <w:tcW w:w="502" w:type="pct"/>
            <w:tcBorders>
              <w:top w:val="single" w:sz="4" w:space="0" w:color="D22A23"/>
            </w:tcBorders>
          </w:tcPr>
          <w:p w14:paraId="24CA8E3C" w14:textId="302C867C" w:rsidR="001C6465" w:rsidRPr="001C6465" w:rsidRDefault="001C6465" w:rsidP="001C6465">
            <w:pPr>
              <w:pStyle w:val="ECCTabletext"/>
              <w:rPr>
                <w:rStyle w:val="ECCParagraph"/>
              </w:rPr>
            </w:pPr>
            <w:r w:rsidRPr="001C6465">
              <w:rPr>
                <w:rStyle w:val="ECCParagraph"/>
              </w:rPr>
              <w:t>km</w:t>
            </w:r>
          </w:p>
        </w:tc>
        <w:tc>
          <w:tcPr>
            <w:tcW w:w="765" w:type="pct"/>
            <w:tcBorders>
              <w:top w:val="single" w:sz="4" w:space="0" w:color="D22A23"/>
            </w:tcBorders>
          </w:tcPr>
          <w:p w14:paraId="09BF4D6C" w14:textId="5984CFAB" w:rsidR="001C6465" w:rsidRPr="001C6465" w:rsidRDefault="001C6465" w:rsidP="00884B47">
            <w:pPr>
              <w:jc w:val="right"/>
            </w:pPr>
            <w:r>
              <w:t>8.3</w:t>
            </w:r>
            <w:r w:rsidR="00884B47">
              <w:t>0</w:t>
            </w:r>
          </w:p>
        </w:tc>
        <w:tc>
          <w:tcPr>
            <w:tcW w:w="753" w:type="pct"/>
            <w:tcBorders>
              <w:top w:val="single" w:sz="4" w:space="0" w:color="D22A23"/>
            </w:tcBorders>
          </w:tcPr>
          <w:p w14:paraId="0B09CF80" w14:textId="571FC0AA" w:rsidR="001C6465" w:rsidRPr="001C6465" w:rsidRDefault="001C6465" w:rsidP="00884B47">
            <w:pPr>
              <w:jc w:val="right"/>
            </w:pPr>
            <w:r>
              <w:t>1.3</w:t>
            </w:r>
            <w:r w:rsidR="00884B47">
              <w:t>0</w:t>
            </w:r>
          </w:p>
        </w:tc>
        <w:tc>
          <w:tcPr>
            <w:tcW w:w="753" w:type="pct"/>
            <w:tcBorders>
              <w:top w:val="single" w:sz="4" w:space="0" w:color="D22A23"/>
            </w:tcBorders>
          </w:tcPr>
          <w:p w14:paraId="126A1BDF" w14:textId="782F2906" w:rsidR="001C6465" w:rsidRPr="001C6465" w:rsidRDefault="001C6465" w:rsidP="00884B47">
            <w:pPr>
              <w:jc w:val="right"/>
            </w:pPr>
            <w:r>
              <w:t>0.4</w:t>
            </w:r>
            <w:r w:rsidR="00884B47">
              <w:t>0</w:t>
            </w:r>
          </w:p>
        </w:tc>
        <w:tc>
          <w:tcPr>
            <w:tcW w:w="909" w:type="pct"/>
            <w:tcBorders>
              <w:top w:val="single" w:sz="4" w:space="0" w:color="D22A23"/>
            </w:tcBorders>
          </w:tcPr>
          <w:p w14:paraId="0BBC0099" w14:textId="4445C144" w:rsidR="001C6465" w:rsidRPr="001C6465" w:rsidRDefault="001C6465" w:rsidP="00884B47">
            <w:pPr>
              <w:jc w:val="right"/>
            </w:pPr>
            <w:r>
              <w:t>0.4</w:t>
            </w:r>
            <w:r w:rsidR="00884B47">
              <w:t>0</w:t>
            </w:r>
          </w:p>
        </w:tc>
      </w:tr>
    </w:tbl>
    <w:p w14:paraId="7A68EB46" w14:textId="77777777" w:rsidR="004F5392" w:rsidRPr="00203EDF" w:rsidRDefault="004F5392" w:rsidP="00935BEA">
      <w:pPr>
        <w:pStyle w:val="Heading2"/>
        <w:rPr>
          <w:rStyle w:val="ECCParagraph"/>
        </w:rPr>
      </w:pPr>
      <w:bookmarkStart w:id="1180" w:name="_Toc70847765"/>
      <w:bookmarkStart w:id="1181" w:name="_Toc71093704"/>
      <w:bookmarkStart w:id="1182" w:name="_Toc71094934"/>
      <w:r w:rsidRPr="00203EDF">
        <w:rPr>
          <w:rStyle w:val="ECCParagraph"/>
        </w:rPr>
        <w:t>Compatibility with MBANS in the band 2483.5-2500 MHz</w:t>
      </w:r>
      <w:bookmarkEnd w:id="1176"/>
      <w:bookmarkEnd w:id="1177"/>
      <w:bookmarkEnd w:id="1178"/>
      <w:bookmarkEnd w:id="1179"/>
      <w:bookmarkEnd w:id="1180"/>
      <w:bookmarkEnd w:id="1181"/>
      <w:bookmarkEnd w:id="1182"/>
    </w:p>
    <w:p w14:paraId="2616D152" w14:textId="3947CBB8" w:rsidR="00B679C2" w:rsidRPr="00203EDF" w:rsidRDefault="00B679C2" w:rsidP="00B679C2">
      <w:r w:rsidRPr="00203EDF">
        <w:t>A related class of devices authori</w:t>
      </w:r>
      <w:r w:rsidR="00A92B73" w:rsidRPr="00203EDF">
        <w:t>s</w:t>
      </w:r>
      <w:r w:rsidRPr="00203EDF">
        <w:t>ed to operate at 2483.5</w:t>
      </w:r>
      <w:r w:rsidR="00EB135F">
        <w:t>-</w:t>
      </w:r>
      <w:r w:rsidRPr="00203EDF">
        <w:t xml:space="preserve">2500 MHz in a number of EU countries is the Medical Body Area Network System (MBANS) devices. MBANS devices include a variety of body-worn (as opposed to implanted) sensors, such as blood pressure and heart rate sensors, which communicate with a nearby hub device to record patient data. As with Low-Power Active Medical Implants (LP-AMIs,) MBANS are SRD-class devices, and are also restricted to indoor use. </w:t>
      </w:r>
    </w:p>
    <w:p w14:paraId="5468F80D" w14:textId="64F3EE96" w:rsidR="00B679C2" w:rsidRPr="00203EDF" w:rsidRDefault="00B679C2" w:rsidP="00B679C2">
      <w:r w:rsidRPr="00203EDF">
        <w:t xml:space="preserve">This section analyses the impact of an LTE-based 2.4 GHz </w:t>
      </w:r>
      <w:r w:rsidR="001B6C35">
        <w:t>t</w:t>
      </w:r>
      <w:r w:rsidRPr="00203EDF">
        <w:t xml:space="preserve">errestrial </w:t>
      </w:r>
      <w:r w:rsidR="001B6C35">
        <w:t>s</w:t>
      </w:r>
      <w:r w:rsidR="004924D4" w:rsidRPr="00203EDF">
        <w:t xml:space="preserve">ervice </w:t>
      </w:r>
      <w:r w:rsidRPr="00203EDF">
        <w:t>(TS) in the MSS frequency band 2483.5</w:t>
      </w:r>
      <w:r w:rsidR="0087366E" w:rsidRPr="00203EDF">
        <w:t>-</w:t>
      </w:r>
      <w:r w:rsidRPr="00203EDF">
        <w:t>2495 MHz on incumbent services in the same frequency band. The analysis determines the impact of LTE-based 2.4 GHz</w:t>
      </w:r>
      <w:r w:rsidRPr="00203EDF" w:rsidDel="005B6795">
        <w:t xml:space="preserve"> </w:t>
      </w:r>
      <w:r w:rsidRPr="00203EDF">
        <w:t>terrestrial transmitters on victim co-channel receivers and vice versa. One service that can share the band is the Medical Body Area Network Systems (MBANS) service.</w:t>
      </w:r>
    </w:p>
    <w:p w14:paraId="5A00EC94" w14:textId="5E7D1C31" w:rsidR="00B679C2" w:rsidRPr="00203EDF" w:rsidRDefault="00B679C2" w:rsidP="00B679C2">
      <w:r w:rsidRPr="00203EDF">
        <w:t xml:space="preserve">The technical characteristics of the 2.4 GHz low power </w:t>
      </w:r>
      <w:r w:rsidR="001B6C35">
        <w:t>t</w:t>
      </w:r>
      <w:r w:rsidRPr="00203EDF">
        <w:t xml:space="preserve">errestrial </w:t>
      </w:r>
      <w:r w:rsidR="001B6C35">
        <w:t>s</w:t>
      </w:r>
      <w:r w:rsidRPr="00203EDF">
        <w:t>ervice (TS) are given in</w:t>
      </w:r>
      <w:r w:rsidR="0003682F" w:rsidRPr="00203EDF">
        <w:t xml:space="preserve"> section </w:t>
      </w:r>
      <w:r w:rsidR="0003682F" w:rsidRPr="00203EDF">
        <w:fldChar w:fldCharType="begin" w:fldLock="1"/>
      </w:r>
      <w:r w:rsidR="0003682F" w:rsidRPr="00203EDF">
        <w:instrText xml:space="preserve"> REF _Ref44325144 \w \h </w:instrText>
      </w:r>
      <w:r w:rsidR="0003682F" w:rsidRPr="00203EDF">
        <w:fldChar w:fldCharType="separate"/>
      </w:r>
      <w:r w:rsidR="007356F6">
        <w:t>3</w:t>
      </w:r>
      <w:r w:rsidR="0003682F" w:rsidRPr="00203EDF">
        <w:fldChar w:fldCharType="end"/>
      </w:r>
      <w:r w:rsidRPr="00203EDF">
        <w:t xml:space="preserve">. The </w:t>
      </w:r>
      <w:r w:rsidR="001B6C35">
        <w:t>t</w:t>
      </w:r>
      <w:r w:rsidRPr="00203EDF">
        <w:t xml:space="preserve">errestrial </w:t>
      </w:r>
      <w:r w:rsidR="001B6C35">
        <w:t>s</w:t>
      </w:r>
      <w:r w:rsidR="009B526A" w:rsidRPr="00203EDF">
        <w:t xml:space="preserve">ervice </w:t>
      </w:r>
      <w:r w:rsidRPr="00203EDF">
        <w:t>is time division duplex (TDD)</w:t>
      </w:r>
      <w:r w:rsidR="00783AEC" w:rsidRPr="00203EDF">
        <w:t xml:space="preserve"> with the transmit activity divided between the BS and UE. However, 100% transmit time has been used for the BS and the UE in the calculation</w:t>
      </w:r>
      <w:r w:rsidRPr="00203EDF">
        <w:t>.</w:t>
      </w:r>
      <w:r w:rsidR="00762227" w:rsidRPr="00203EDF">
        <w:t xml:space="preserve"> </w:t>
      </w:r>
      <w:r w:rsidRPr="00203EDF">
        <w:t>The TS system with 10 MHz is analysed here. This exceeds the 3 MHz bandwidth for MBANS, so the interference is calculated with the power spectral density (PSD)</w:t>
      </w:r>
      <w:r w:rsidR="006E6D65" w:rsidRPr="00203EDF">
        <w:t xml:space="preserve"> of the TS system signals</w:t>
      </w:r>
      <w:r w:rsidRPr="00203EDF">
        <w:t>.</w:t>
      </w:r>
    </w:p>
    <w:p w14:paraId="7080CC25" w14:textId="77777777" w:rsidR="00B679C2" w:rsidRPr="00203EDF" w:rsidRDefault="00B679C2">
      <w:pPr>
        <w:pStyle w:val="Heading3"/>
        <w:rPr>
          <w:rStyle w:val="ECCParagraph"/>
        </w:rPr>
      </w:pPr>
      <w:bookmarkStart w:id="1183" w:name="_Toc51755926"/>
      <w:bookmarkStart w:id="1184" w:name="_Toc61801890"/>
      <w:bookmarkStart w:id="1185" w:name="_Toc70847766"/>
      <w:bookmarkStart w:id="1186" w:name="_Toc71093705"/>
      <w:bookmarkStart w:id="1187" w:name="_Toc71094935"/>
      <w:r w:rsidRPr="00203EDF">
        <w:rPr>
          <w:rStyle w:val="ECCParagraph"/>
        </w:rPr>
        <w:lastRenderedPageBreak/>
        <w:t>MBANS system parameters</w:t>
      </w:r>
      <w:bookmarkEnd w:id="1183"/>
      <w:bookmarkEnd w:id="1184"/>
      <w:bookmarkEnd w:id="1185"/>
      <w:bookmarkEnd w:id="1186"/>
      <w:bookmarkEnd w:id="1187"/>
    </w:p>
    <w:p w14:paraId="1824943D" w14:textId="6251F221" w:rsidR="00B679C2" w:rsidRPr="00203EDF" w:rsidRDefault="00B679C2" w:rsidP="00B679C2">
      <w:r w:rsidRPr="00203EDF">
        <w:t>This section follows the analysis categories presented in ECC Report 201</w:t>
      </w:r>
      <w:r w:rsidR="003E1A66" w:rsidRPr="00203EDF">
        <w:t xml:space="preserve"> </w:t>
      </w:r>
      <w:r w:rsidR="00C62617">
        <w:fldChar w:fldCharType="begin" w:fldLock="1"/>
      </w:r>
      <w:r w:rsidR="00C62617">
        <w:instrText xml:space="preserve"> REF _Ref66700104 \r \h </w:instrText>
      </w:r>
      <w:r w:rsidR="00C62617">
        <w:fldChar w:fldCharType="separate"/>
      </w:r>
      <w:r w:rsidR="007356F6">
        <w:t>[4]</w:t>
      </w:r>
      <w:r w:rsidR="00C62617">
        <w:fldChar w:fldCharType="end"/>
      </w:r>
      <w:r w:rsidRPr="00203EDF">
        <w:t>.</w:t>
      </w:r>
      <w:r w:rsidR="00762227" w:rsidRPr="00203EDF">
        <w:t xml:space="preserve"> </w:t>
      </w:r>
      <w:r w:rsidRPr="00203EDF">
        <w:t xml:space="preserve">These categories are listed in </w:t>
      </w:r>
      <w:r w:rsidR="00091185" w:rsidRPr="00203EDF">
        <w:t>the t</w:t>
      </w:r>
      <w:r w:rsidRPr="00203EDF">
        <w:t xml:space="preserve">able </w:t>
      </w:r>
      <w:r w:rsidR="00091185" w:rsidRPr="00203EDF">
        <w:t>below</w:t>
      </w:r>
      <w:r w:rsidRPr="00203EDF">
        <w:t xml:space="preserve">. MBANS equipment can occupy 3 MHz channels from 2.4 GHz up to 2.5 GHz depending </w:t>
      </w:r>
      <w:r w:rsidR="006E6D65" w:rsidRPr="00203EDF">
        <w:t xml:space="preserve">on </w:t>
      </w:r>
      <w:r w:rsidRPr="00203EDF">
        <w:t>the deployment. This frequency range overlaps the TS low power terrestrial service in 2483.5</w:t>
      </w:r>
      <w:r w:rsidR="00C62617">
        <w:t>-</w:t>
      </w:r>
      <w:r w:rsidRPr="00203EDF">
        <w:t xml:space="preserve">2500 MHz. The calculation will use </w:t>
      </w:r>
      <w:r w:rsidRPr="00203EDF">
        <w:rPr>
          <w:rStyle w:val="ECCParagraph"/>
        </w:rPr>
        <w:t>an I/N ratio of 0 dB for</w:t>
      </w:r>
      <w:r w:rsidRPr="00203EDF">
        <w:t xml:space="preserve"> MBANS as shown in the last column in </w:t>
      </w:r>
      <w:r w:rsidR="00091185" w:rsidRPr="00203EDF">
        <w:t>the table below</w:t>
      </w:r>
      <w:r w:rsidRPr="00203EDF">
        <w:t>.</w:t>
      </w:r>
      <w:r w:rsidR="00762227" w:rsidRPr="00203EDF">
        <w:t xml:space="preserve"> </w:t>
      </w:r>
      <w:r w:rsidRPr="00203EDF">
        <w:rPr>
          <w:rStyle w:val="ECCParagraph"/>
        </w:rPr>
        <w:t>An I/N ratio of -6 dB is</w:t>
      </w:r>
      <w:r w:rsidRPr="00203EDF">
        <w:t xml:space="preserve"> used for TS receivers.</w:t>
      </w:r>
    </w:p>
    <w:p w14:paraId="4E57B81C" w14:textId="12CDA9C2" w:rsidR="00B679C2" w:rsidRPr="00203EDF" w:rsidRDefault="00B679C2" w:rsidP="006760E6">
      <w:pPr>
        <w:pStyle w:val="Caption"/>
        <w:keepNext/>
        <w:rPr>
          <w:lang w:val="en-GB"/>
        </w:rPr>
      </w:pPr>
      <w:bookmarkStart w:id="1188" w:name="_Ref59018072"/>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41</w:t>
      </w:r>
      <w:r w:rsidR="00D3613A" w:rsidRPr="00203EDF">
        <w:rPr>
          <w:noProof/>
          <w:lang w:val="en-GB"/>
        </w:rPr>
        <w:fldChar w:fldCharType="end"/>
      </w:r>
      <w:bookmarkEnd w:id="1188"/>
      <w:r w:rsidR="00025F44" w:rsidRPr="00203EDF">
        <w:rPr>
          <w:noProof/>
          <w:lang w:val="en-GB"/>
        </w:rPr>
        <w:t>:</w:t>
      </w:r>
      <w:r w:rsidRPr="00203EDF">
        <w:rPr>
          <w:lang w:val="en-GB"/>
        </w:rPr>
        <w:t xml:space="preserve"> Technical characteristics of MBANS categories</w:t>
      </w:r>
    </w:p>
    <w:tbl>
      <w:tblPr>
        <w:tblStyle w:val="ECCTable-redheader"/>
        <w:tblW w:w="0" w:type="auto"/>
        <w:tblInd w:w="0" w:type="dxa"/>
        <w:tblLook w:val="04A0" w:firstRow="1" w:lastRow="0" w:firstColumn="1" w:lastColumn="0" w:noHBand="0" w:noVBand="1"/>
      </w:tblPr>
      <w:tblGrid>
        <w:gridCol w:w="333"/>
        <w:gridCol w:w="1317"/>
        <w:gridCol w:w="1019"/>
        <w:gridCol w:w="1067"/>
        <w:gridCol w:w="1021"/>
        <w:gridCol w:w="755"/>
        <w:gridCol w:w="1395"/>
        <w:gridCol w:w="1239"/>
        <w:gridCol w:w="906"/>
        <w:gridCol w:w="8"/>
      </w:tblGrid>
      <w:tr w:rsidR="00937007" w:rsidRPr="00203EDF" w14:paraId="4464CA98" w14:textId="77777777" w:rsidTr="002F4C77">
        <w:trPr>
          <w:gridAfter w:val="1"/>
          <w:cnfStyle w:val="100000000000" w:firstRow="1" w:lastRow="0" w:firstColumn="0" w:lastColumn="0" w:oddVBand="0" w:evenVBand="0" w:oddHBand="0" w:evenHBand="0" w:firstRowFirstColumn="0" w:firstRowLastColumn="0" w:lastRowFirstColumn="0" w:lastRowLastColumn="0"/>
          <w:wAfter w:w="8" w:type="dxa"/>
          <w:trHeight w:val="265"/>
        </w:trPr>
        <w:tc>
          <w:tcPr>
            <w:tcW w:w="0" w:type="auto"/>
            <w:tcBorders>
              <w:top w:val="single" w:sz="4" w:space="0" w:color="FFFFFF" w:themeColor="background1"/>
              <w:left w:val="single" w:sz="4" w:space="0" w:color="FFFFFF" w:themeColor="background1"/>
              <w:bottom w:val="single" w:sz="4" w:space="0" w:color="FFFFFF" w:themeColor="background1"/>
            </w:tcBorders>
          </w:tcPr>
          <w:p w14:paraId="484CA5EB" w14:textId="29D2A3D2" w:rsidR="00937007" w:rsidRPr="00937007" w:rsidRDefault="00937007" w:rsidP="00937007">
            <w:pPr>
              <w:pStyle w:val="ECCTabletext"/>
              <w:keepNext/>
              <w:spacing w:before="120"/>
            </w:pPr>
            <w:r w:rsidRPr="00937007">
              <w:t>+</w:t>
            </w:r>
          </w:p>
        </w:tc>
        <w:tc>
          <w:tcPr>
            <w:tcW w:w="1222" w:type="dxa"/>
            <w:tcBorders>
              <w:top w:val="single" w:sz="4" w:space="0" w:color="FFFFFF" w:themeColor="background1"/>
              <w:bottom w:val="single" w:sz="4" w:space="0" w:color="FFFFFF" w:themeColor="background1"/>
            </w:tcBorders>
          </w:tcPr>
          <w:p w14:paraId="3F85FCD1" w14:textId="10E38935" w:rsidR="00937007" w:rsidRPr="00937007" w:rsidRDefault="00937007" w:rsidP="00937007">
            <w:pPr>
              <w:pStyle w:val="ECCTabletext"/>
              <w:keepNext/>
              <w:spacing w:before="120"/>
            </w:pPr>
            <w:r w:rsidRPr="00937007">
              <w:t>Description</w:t>
            </w:r>
          </w:p>
        </w:tc>
        <w:tc>
          <w:tcPr>
            <w:tcW w:w="1020" w:type="dxa"/>
            <w:tcBorders>
              <w:top w:val="single" w:sz="4" w:space="0" w:color="FFFFFF" w:themeColor="background1"/>
              <w:bottom w:val="single" w:sz="4" w:space="0" w:color="FFFFFF" w:themeColor="background1"/>
            </w:tcBorders>
          </w:tcPr>
          <w:p w14:paraId="1240AC9B" w14:textId="04136889" w:rsidR="00937007" w:rsidRPr="00937007" w:rsidRDefault="00937007" w:rsidP="00937007">
            <w:pPr>
              <w:pStyle w:val="ECCTabletext"/>
              <w:keepNext/>
              <w:spacing w:before="120"/>
            </w:pPr>
            <w:r w:rsidRPr="00937007">
              <w:t>Range</w:t>
            </w:r>
          </w:p>
        </w:tc>
        <w:tc>
          <w:tcPr>
            <w:tcW w:w="0" w:type="auto"/>
            <w:tcBorders>
              <w:top w:val="single" w:sz="4" w:space="0" w:color="FFFFFF" w:themeColor="background1"/>
              <w:bottom w:val="single" w:sz="4" w:space="0" w:color="FFFFFF" w:themeColor="background1"/>
            </w:tcBorders>
          </w:tcPr>
          <w:p w14:paraId="562A5F25" w14:textId="779DFEAC" w:rsidR="00937007" w:rsidRPr="00937007" w:rsidRDefault="00937007" w:rsidP="00937007">
            <w:pPr>
              <w:pStyle w:val="ECCTabletext"/>
              <w:keepNext/>
              <w:spacing w:before="120"/>
            </w:pPr>
            <w:r w:rsidRPr="00937007">
              <w:t>Transmit Power</w:t>
            </w:r>
          </w:p>
        </w:tc>
        <w:tc>
          <w:tcPr>
            <w:tcW w:w="0" w:type="auto"/>
            <w:tcBorders>
              <w:top w:val="single" w:sz="4" w:space="0" w:color="FFFFFF" w:themeColor="background1"/>
              <w:bottom w:val="single" w:sz="4" w:space="0" w:color="FFFFFF" w:themeColor="background1"/>
            </w:tcBorders>
          </w:tcPr>
          <w:p w14:paraId="3290E80F" w14:textId="2AE12467" w:rsidR="00937007" w:rsidRPr="00937007" w:rsidRDefault="00937007" w:rsidP="00937007">
            <w:pPr>
              <w:pStyle w:val="ECCTabletext"/>
              <w:keepNext/>
              <w:spacing w:before="120"/>
            </w:pPr>
            <w:r w:rsidRPr="00937007">
              <w:t>Antenna Gain</w:t>
            </w:r>
          </w:p>
        </w:tc>
        <w:tc>
          <w:tcPr>
            <w:tcW w:w="0" w:type="auto"/>
            <w:tcBorders>
              <w:top w:val="single" w:sz="4" w:space="0" w:color="FFFFFF" w:themeColor="background1"/>
              <w:bottom w:val="single" w:sz="4" w:space="0" w:color="FFFFFF" w:themeColor="background1"/>
            </w:tcBorders>
          </w:tcPr>
          <w:p w14:paraId="7C234436" w14:textId="1A3E5072" w:rsidR="00937007" w:rsidRPr="00937007" w:rsidRDefault="00937007" w:rsidP="00937007">
            <w:pPr>
              <w:pStyle w:val="ECCTabletext"/>
              <w:keepNext/>
              <w:spacing w:before="120"/>
            </w:pPr>
            <w:r w:rsidRPr="00937007">
              <w:t>Duty Cycle</w:t>
            </w:r>
          </w:p>
        </w:tc>
        <w:tc>
          <w:tcPr>
            <w:tcW w:w="1395" w:type="dxa"/>
            <w:tcBorders>
              <w:top w:val="single" w:sz="4" w:space="0" w:color="FFFFFF" w:themeColor="background1"/>
              <w:bottom w:val="single" w:sz="4" w:space="0" w:color="FFFFFF" w:themeColor="background1"/>
            </w:tcBorders>
          </w:tcPr>
          <w:p w14:paraId="6FFCD7BB" w14:textId="116B00F7" w:rsidR="00937007" w:rsidRPr="00937007" w:rsidRDefault="00937007" w:rsidP="00937007">
            <w:pPr>
              <w:pStyle w:val="ECCTabletext"/>
              <w:keepNext/>
              <w:spacing w:before="120"/>
            </w:pPr>
            <w:r w:rsidRPr="00937007">
              <w:t>Frequencies (GHz)</w:t>
            </w:r>
          </w:p>
        </w:tc>
        <w:tc>
          <w:tcPr>
            <w:tcW w:w="1239" w:type="dxa"/>
            <w:tcBorders>
              <w:top w:val="single" w:sz="4" w:space="0" w:color="FFFFFF" w:themeColor="background1"/>
              <w:bottom w:val="single" w:sz="4" w:space="0" w:color="FFFFFF" w:themeColor="background1"/>
            </w:tcBorders>
          </w:tcPr>
          <w:p w14:paraId="51ED148C" w14:textId="1F3A11B0" w:rsidR="00937007" w:rsidRPr="00937007" w:rsidRDefault="00937007" w:rsidP="00937007">
            <w:pPr>
              <w:pStyle w:val="ECCTabletext"/>
              <w:keepNext/>
              <w:spacing w:before="120"/>
            </w:pPr>
            <w:r w:rsidRPr="00937007">
              <w:t>Interf. Condition</w:t>
            </w:r>
          </w:p>
        </w:tc>
        <w:tc>
          <w:tcPr>
            <w:tcW w:w="715" w:type="dxa"/>
            <w:tcBorders>
              <w:top w:val="single" w:sz="4" w:space="0" w:color="FFFFFF" w:themeColor="background1"/>
              <w:bottom w:val="single" w:sz="4" w:space="0" w:color="FFFFFF" w:themeColor="background1"/>
              <w:right w:val="single" w:sz="4" w:space="0" w:color="FFFFFF" w:themeColor="background1"/>
            </w:tcBorders>
          </w:tcPr>
          <w:p w14:paraId="0F3A2331" w14:textId="11C55386" w:rsidR="00937007" w:rsidRPr="00937007" w:rsidRDefault="00937007" w:rsidP="00937007">
            <w:pPr>
              <w:pStyle w:val="ECCTabletext"/>
              <w:keepNext/>
              <w:spacing w:before="120"/>
            </w:pPr>
            <w:r w:rsidRPr="00937007">
              <w:t>I/N</w:t>
            </w:r>
          </w:p>
        </w:tc>
      </w:tr>
      <w:tr w:rsidR="00937007" w:rsidRPr="00203EDF" w14:paraId="6C1B2819" w14:textId="77777777" w:rsidTr="002F4C77">
        <w:trPr>
          <w:gridAfter w:val="1"/>
          <w:wAfter w:w="8" w:type="dxa"/>
          <w:trHeight w:val="265"/>
        </w:trPr>
        <w:tc>
          <w:tcPr>
            <w:tcW w:w="0" w:type="auto"/>
            <w:tcBorders>
              <w:top w:val="single" w:sz="4" w:space="0" w:color="FFFFFF" w:themeColor="background1"/>
            </w:tcBorders>
            <w:hideMark/>
          </w:tcPr>
          <w:p w14:paraId="5B30EF78" w14:textId="77777777" w:rsidR="00937007" w:rsidRPr="00203EDF" w:rsidRDefault="00937007" w:rsidP="00937007">
            <w:pPr>
              <w:pStyle w:val="ECCTabletext"/>
              <w:keepNext/>
              <w:jc w:val="left"/>
            </w:pPr>
            <w:r w:rsidRPr="00203EDF">
              <w:t>1</w:t>
            </w:r>
          </w:p>
        </w:tc>
        <w:tc>
          <w:tcPr>
            <w:tcW w:w="1222" w:type="dxa"/>
            <w:tcBorders>
              <w:top w:val="single" w:sz="4" w:space="0" w:color="FFFFFF" w:themeColor="background1"/>
            </w:tcBorders>
            <w:hideMark/>
          </w:tcPr>
          <w:p w14:paraId="7F5FC101" w14:textId="77777777" w:rsidR="00937007" w:rsidRPr="00203EDF" w:rsidRDefault="00937007" w:rsidP="00937007">
            <w:pPr>
              <w:pStyle w:val="ECCTabletext"/>
              <w:keepNext/>
              <w:jc w:val="left"/>
            </w:pPr>
            <w:r w:rsidRPr="00203EDF">
              <w:t>Health care facility</w:t>
            </w:r>
          </w:p>
        </w:tc>
        <w:tc>
          <w:tcPr>
            <w:tcW w:w="1020" w:type="dxa"/>
            <w:tcBorders>
              <w:top w:val="single" w:sz="4" w:space="0" w:color="FFFFFF" w:themeColor="background1"/>
            </w:tcBorders>
          </w:tcPr>
          <w:p w14:paraId="177C5194" w14:textId="77777777" w:rsidR="00937007" w:rsidRPr="00203EDF" w:rsidRDefault="00937007" w:rsidP="00937007">
            <w:pPr>
              <w:pStyle w:val="ECCTabletext"/>
              <w:keepNext/>
              <w:jc w:val="left"/>
            </w:pPr>
            <w:r w:rsidRPr="00203EDF">
              <w:t>3 m</w:t>
            </w:r>
          </w:p>
        </w:tc>
        <w:tc>
          <w:tcPr>
            <w:tcW w:w="0" w:type="auto"/>
            <w:tcBorders>
              <w:top w:val="single" w:sz="4" w:space="0" w:color="FFFFFF" w:themeColor="background1"/>
            </w:tcBorders>
          </w:tcPr>
          <w:p w14:paraId="17526B51" w14:textId="77777777" w:rsidR="00937007" w:rsidRPr="00203EDF" w:rsidRDefault="00937007" w:rsidP="00937007">
            <w:pPr>
              <w:pStyle w:val="ECCTabletext"/>
              <w:keepNext/>
              <w:jc w:val="left"/>
            </w:pPr>
            <w:r w:rsidRPr="00203EDF">
              <w:t>0 dBm</w:t>
            </w:r>
          </w:p>
        </w:tc>
        <w:tc>
          <w:tcPr>
            <w:tcW w:w="0" w:type="auto"/>
            <w:tcBorders>
              <w:top w:val="single" w:sz="4" w:space="0" w:color="FFFFFF" w:themeColor="background1"/>
            </w:tcBorders>
          </w:tcPr>
          <w:p w14:paraId="4FEBC004" w14:textId="77777777" w:rsidR="00937007" w:rsidRPr="00203EDF" w:rsidRDefault="00937007" w:rsidP="00937007">
            <w:pPr>
              <w:pStyle w:val="ECCTabletext"/>
              <w:keepNext/>
              <w:jc w:val="left"/>
            </w:pPr>
            <w:r w:rsidRPr="00203EDF">
              <w:t xml:space="preserve">0 dBi </w:t>
            </w:r>
          </w:p>
        </w:tc>
        <w:tc>
          <w:tcPr>
            <w:tcW w:w="0" w:type="auto"/>
            <w:tcBorders>
              <w:top w:val="single" w:sz="4" w:space="0" w:color="FFFFFF" w:themeColor="background1"/>
            </w:tcBorders>
          </w:tcPr>
          <w:p w14:paraId="22323F22" w14:textId="77777777" w:rsidR="00937007" w:rsidRPr="00203EDF" w:rsidRDefault="00937007" w:rsidP="00937007">
            <w:pPr>
              <w:pStyle w:val="ECCTabletext"/>
              <w:keepNext/>
              <w:jc w:val="left"/>
            </w:pPr>
            <w:r w:rsidRPr="00203EDF">
              <w:t>10%</w:t>
            </w:r>
          </w:p>
        </w:tc>
        <w:tc>
          <w:tcPr>
            <w:tcW w:w="1395" w:type="dxa"/>
            <w:tcBorders>
              <w:top w:val="single" w:sz="4" w:space="0" w:color="FFFFFF" w:themeColor="background1"/>
            </w:tcBorders>
          </w:tcPr>
          <w:p w14:paraId="7CACC17B" w14:textId="248D201C" w:rsidR="00937007" w:rsidRPr="00203EDF" w:rsidRDefault="00937007" w:rsidP="00937007">
            <w:pPr>
              <w:pStyle w:val="ECCTabletext"/>
              <w:keepNext/>
              <w:jc w:val="left"/>
            </w:pPr>
            <w:r w:rsidRPr="00203EDF">
              <w:t>2.4</w:t>
            </w:r>
            <w:r>
              <w:t>-</w:t>
            </w:r>
            <w:r w:rsidRPr="00203EDF">
              <w:t>2.5</w:t>
            </w:r>
          </w:p>
        </w:tc>
        <w:tc>
          <w:tcPr>
            <w:tcW w:w="0" w:type="auto"/>
            <w:tcBorders>
              <w:top w:val="single" w:sz="4" w:space="0" w:color="FFFFFF" w:themeColor="background1"/>
            </w:tcBorders>
          </w:tcPr>
          <w:p w14:paraId="0A878C7D" w14:textId="0DEBA7CF" w:rsidR="00937007" w:rsidRPr="00203EDF" w:rsidRDefault="00937007" w:rsidP="00937007">
            <w:pPr>
              <w:pStyle w:val="ECCTabletext"/>
              <w:keepNext/>
              <w:jc w:val="left"/>
            </w:pPr>
            <w:r w:rsidRPr="00203EDF">
              <w:t>Co-channel</w:t>
            </w:r>
          </w:p>
        </w:tc>
        <w:tc>
          <w:tcPr>
            <w:tcW w:w="0" w:type="auto"/>
            <w:tcBorders>
              <w:top w:val="single" w:sz="4" w:space="0" w:color="FFFFFF" w:themeColor="background1"/>
            </w:tcBorders>
          </w:tcPr>
          <w:p w14:paraId="1F201EE3" w14:textId="77777777" w:rsidR="00937007" w:rsidRPr="00203EDF" w:rsidRDefault="00937007" w:rsidP="00937007">
            <w:pPr>
              <w:pStyle w:val="ECCTabletext"/>
              <w:keepNext/>
              <w:jc w:val="left"/>
            </w:pPr>
            <w:r w:rsidRPr="00203EDF">
              <w:t>0 dB</w:t>
            </w:r>
          </w:p>
          <w:p w14:paraId="0D25542E" w14:textId="7E5F4854" w:rsidR="00937007" w:rsidRPr="00203EDF" w:rsidRDefault="00937007" w:rsidP="00937007">
            <w:pPr>
              <w:pStyle w:val="ECCTabletext"/>
              <w:keepNext/>
              <w:jc w:val="left"/>
            </w:pPr>
            <w:r w:rsidRPr="00203EDF">
              <w:t>(note 1)</w:t>
            </w:r>
          </w:p>
        </w:tc>
      </w:tr>
      <w:tr w:rsidR="00937007" w:rsidRPr="00203EDF" w14:paraId="7A864708" w14:textId="77777777" w:rsidTr="002F4C77">
        <w:trPr>
          <w:gridAfter w:val="1"/>
          <w:wAfter w:w="8" w:type="dxa"/>
          <w:trHeight w:val="265"/>
        </w:trPr>
        <w:tc>
          <w:tcPr>
            <w:tcW w:w="0" w:type="auto"/>
            <w:hideMark/>
          </w:tcPr>
          <w:p w14:paraId="68DE3A8B" w14:textId="77777777" w:rsidR="00937007" w:rsidRPr="00203EDF" w:rsidRDefault="00937007" w:rsidP="00937007">
            <w:pPr>
              <w:pStyle w:val="ECCTabletext"/>
              <w:keepNext/>
              <w:jc w:val="left"/>
            </w:pPr>
            <w:r w:rsidRPr="00203EDF">
              <w:t>2</w:t>
            </w:r>
          </w:p>
        </w:tc>
        <w:tc>
          <w:tcPr>
            <w:tcW w:w="1222" w:type="dxa"/>
            <w:hideMark/>
          </w:tcPr>
          <w:p w14:paraId="3078E341" w14:textId="77777777" w:rsidR="00937007" w:rsidRPr="00203EDF" w:rsidRDefault="00937007" w:rsidP="00937007">
            <w:pPr>
              <w:pStyle w:val="ECCTabletext"/>
              <w:keepNext/>
              <w:jc w:val="left"/>
            </w:pPr>
            <w:r w:rsidRPr="00203EDF">
              <w:t>Home</w:t>
            </w:r>
          </w:p>
        </w:tc>
        <w:tc>
          <w:tcPr>
            <w:tcW w:w="1020" w:type="dxa"/>
          </w:tcPr>
          <w:p w14:paraId="28B2F8A6" w14:textId="77777777" w:rsidR="00937007" w:rsidRPr="00203EDF" w:rsidRDefault="00937007" w:rsidP="00937007">
            <w:pPr>
              <w:pStyle w:val="ECCTabletext"/>
              <w:keepNext/>
              <w:jc w:val="left"/>
            </w:pPr>
            <w:r w:rsidRPr="00203EDF">
              <w:t>10 m</w:t>
            </w:r>
          </w:p>
        </w:tc>
        <w:tc>
          <w:tcPr>
            <w:tcW w:w="0" w:type="auto"/>
          </w:tcPr>
          <w:p w14:paraId="74F9CF72" w14:textId="77777777" w:rsidR="00937007" w:rsidRPr="00203EDF" w:rsidRDefault="00937007" w:rsidP="00937007">
            <w:pPr>
              <w:pStyle w:val="ECCTabletext"/>
              <w:keepNext/>
              <w:jc w:val="left"/>
            </w:pPr>
            <w:r w:rsidRPr="00203EDF">
              <w:t>13 dBm</w:t>
            </w:r>
          </w:p>
        </w:tc>
        <w:tc>
          <w:tcPr>
            <w:tcW w:w="0" w:type="auto"/>
          </w:tcPr>
          <w:p w14:paraId="2E982BC5" w14:textId="77777777" w:rsidR="00937007" w:rsidRPr="00203EDF" w:rsidRDefault="00937007" w:rsidP="00937007">
            <w:pPr>
              <w:pStyle w:val="ECCTabletext"/>
              <w:keepNext/>
              <w:jc w:val="left"/>
            </w:pPr>
            <w:r w:rsidRPr="00203EDF">
              <w:t xml:space="preserve">0 dBi </w:t>
            </w:r>
          </w:p>
        </w:tc>
        <w:tc>
          <w:tcPr>
            <w:tcW w:w="0" w:type="auto"/>
          </w:tcPr>
          <w:p w14:paraId="1ED3F903" w14:textId="77777777" w:rsidR="00937007" w:rsidRPr="00203EDF" w:rsidRDefault="00937007" w:rsidP="00937007">
            <w:pPr>
              <w:pStyle w:val="ECCTabletext"/>
              <w:keepNext/>
              <w:jc w:val="left"/>
            </w:pPr>
            <w:r w:rsidRPr="00203EDF">
              <w:t>2%</w:t>
            </w:r>
          </w:p>
        </w:tc>
        <w:tc>
          <w:tcPr>
            <w:tcW w:w="1395" w:type="dxa"/>
            <w:vAlign w:val="top"/>
          </w:tcPr>
          <w:p w14:paraId="4504B6C4" w14:textId="40A0B68C" w:rsidR="00937007" w:rsidRPr="00203EDF" w:rsidRDefault="00937007" w:rsidP="00937007">
            <w:pPr>
              <w:pStyle w:val="ECCTabletext"/>
              <w:keepNext/>
              <w:jc w:val="left"/>
            </w:pPr>
            <w:r w:rsidRPr="00AC3B17">
              <w:t>2.4</w:t>
            </w:r>
            <w:r>
              <w:t>-</w:t>
            </w:r>
            <w:r w:rsidRPr="00AC3B17">
              <w:t>2.5</w:t>
            </w:r>
          </w:p>
        </w:tc>
        <w:tc>
          <w:tcPr>
            <w:tcW w:w="0" w:type="auto"/>
            <w:vAlign w:val="top"/>
          </w:tcPr>
          <w:p w14:paraId="60E44C67" w14:textId="7087F7CA" w:rsidR="00937007" w:rsidRPr="00203EDF" w:rsidRDefault="00937007" w:rsidP="00937007">
            <w:pPr>
              <w:pStyle w:val="ECCTabletext"/>
              <w:keepNext/>
              <w:jc w:val="left"/>
            </w:pPr>
            <w:r w:rsidRPr="00AC3B17">
              <w:t>Co-channel</w:t>
            </w:r>
          </w:p>
        </w:tc>
        <w:tc>
          <w:tcPr>
            <w:tcW w:w="0" w:type="auto"/>
            <w:vAlign w:val="top"/>
          </w:tcPr>
          <w:p w14:paraId="3153E509" w14:textId="2B3A05E8" w:rsidR="00937007" w:rsidRPr="00203EDF" w:rsidRDefault="00937007" w:rsidP="00937007">
            <w:pPr>
              <w:pStyle w:val="ECCTabletext"/>
              <w:keepNext/>
              <w:jc w:val="left"/>
            </w:pPr>
            <w:r w:rsidRPr="00AC3B17">
              <w:t>0 dB</w:t>
            </w:r>
          </w:p>
        </w:tc>
      </w:tr>
      <w:tr w:rsidR="00937007" w:rsidRPr="00203EDF" w14:paraId="6D9C23BC" w14:textId="77777777" w:rsidTr="002F4C77">
        <w:trPr>
          <w:gridAfter w:val="1"/>
          <w:wAfter w:w="8" w:type="dxa"/>
          <w:trHeight w:val="265"/>
        </w:trPr>
        <w:tc>
          <w:tcPr>
            <w:tcW w:w="0" w:type="auto"/>
          </w:tcPr>
          <w:p w14:paraId="0C600A07" w14:textId="77777777" w:rsidR="00937007" w:rsidRPr="00203EDF" w:rsidRDefault="00937007" w:rsidP="00937007">
            <w:pPr>
              <w:pStyle w:val="ECCTabletext"/>
              <w:keepNext/>
              <w:jc w:val="left"/>
            </w:pPr>
            <w:r w:rsidRPr="00203EDF">
              <w:t>3</w:t>
            </w:r>
          </w:p>
        </w:tc>
        <w:tc>
          <w:tcPr>
            <w:tcW w:w="1222" w:type="dxa"/>
          </w:tcPr>
          <w:p w14:paraId="5B6D556E" w14:textId="77777777" w:rsidR="00937007" w:rsidRPr="00203EDF" w:rsidRDefault="00937007" w:rsidP="00937007">
            <w:pPr>
              <w:pStyle w:val="ECCTabletext"/>
              <w:keepNext/>
              <w:jc w:val="left"/>
            </w:pPr>
            <w:r w:rsidRPr="00203EDF">
              <w:t>Ambulance</w:t>
            </w:r>
          </w:p>
        </w:tc>
        <w:tc>
          <w:tcPr>
            <w:tcW w:w="1020" w:type="dxa"/>
          </w:tcPr>
          <w:p w14:paraId="0C734138" w14:textId="77777777" w:rsidR="00937007" w:rsidRPr="00203EDF" w:rsidRDefault="00937007" w:rsidP="00937007">
            <w:pPr>
              <w:pStyle w:val="ECCTabletext"/>
              <w:keepNext/>
              <w:jc w:val="left"/>
            </w:pPr>
            <w:r w:rsidRPr="00203EDF">
              <w:t>3 m</w:t>
            </w:r>
          </w:p>
        </w:tc>
        <w:tc>
          <w:tcPr>
            <w:tcW w:w="0" w:type="auto"/>
          </w:tcPr>
          <w:p w14:paraId="3C99B62B" w14:textId="77777777" w:rsidR="00937007" w:rsidRPr="00203EDF" w:rsidRDefault="00937007" w:rsidP="00937007">
            <w:pPr>
              <w:pStyle w:val="ECCTabletext"/>
              <w:keepNext/>
              <w:jc w:val="left"/>
            </w:pPr>
            <w:r w:rsidRPr="00203EDF">
              <w:t>0 dBm</w:t>
            </w:r>
          </w:p>
        </w:tc>
        <w:tc>
          <w:tcPr>
            <w:tcW w:w="0" w:type="auto"/>
          </w:tcPr>
          <w:p w14:paraId="6FEE6BA1" w14:textId="77777777" w:rsidR="00937007" w:rsidRPr="00203EDF" w:rsidRDefault="00937007" w:rsidP="00937007">
            <w:pPr>
              <w:pStyle w:val="ECCTabletext"/>
              <w:keepNext/>
              <w:jc w:val="left"/>
            </w:pPr>
            <w:r w:rsidRPr="00203EDF">
              <w:t xml:space="preserve">0 dBi </w:t>
            </w:r>
          </w:p>
        </w:tc>
        <w:tc>
          <w:tcPr>
            <w:tcW w:w="0" w:type="auto"/>
          </w:tcPr>
          <w:p w14:paraId="28A401CA" w14:textId="77777777" w:rsidR="00937007" w:rsidRPr="00203EDF" w:rsidRDefault="00937007" w:rsidP="00937007">
            <w:pPr>
              <w:pStyle w:val="ECCTabletext"/>
              <w:keepNext/>
              <w:jc w:val="left"/>
            </w:pPr>
            <w:r w:rsidRPr="00203EDF">
              <w:t>10%</w:t>
            </w:r>
          </w:p>
        </w:tc>
        <w:tc>
          <w:tcPr>
            <w:tcW w:w="1395" w:type="dxa"/>
            <w:vAlign w:val="top"/>
          </w:tcPr>
          <w:p w14:paraId="36E5776D" w14:textId="749BB8BF" w:rsidR="00937007" w:rsidRPr="00203EDF" w:rsidRDefault="00937007" w:rsidP="00937007">
            <w:pPr>
              <w:pStyle w:val="ECCTabletext"/>
              <w:keepNext/>
              <w:jc w:val="left"/>
            </w:pPr>
            <w:r w:rsidRPr="00060038">
              <w:t>2.4</w:t>
            </w:r>
            <w:r>
              <w:t>-</w:t>
            </w:r>
            <w:r w:rsidRPr="00060038">
              <w:t>2.5</w:t>
            </w:r>
          </w:p>
        </w:tc>
        <w:tc>
          <w:tcPr>
            <w:tcW w:w="0" w:type="auto"/>
            <w:vAlign w:val="top"/>
          </w:tcPr>
          <w:p w14:paraId="1C2370A9" w14:textId="150B6815" w:rsidR="00937007" w:rsidRPr="00203EDF" w:rsidRDefault="00937007" w:rsidP="00937007">
            <w:pPr>
              <w:pStyle w:val="ECCTabletext"/>
              <w:keepNext/>
              <w:jc w:val="left"/>
            </w:pPr>
            <w:r w:rsidRPr="00060038">
              <w:t>Co-channel</w:t>
            </w:r>
          </w:p>
        </w:tc>
        <w:tc>
          <w:tcPr>
            <w:tcW w:w="0" w:type="auto"/>
            <w:vAlign w:val="top"/>
          </w:tcPr>
          <w:p w14:paraId="16A5B1A1" w14:textId="71A4A84C" w:rsidR="00937007" w:rsidRPr="00203EDF" w:rsidRDefault="00937007" w:rsidP="00937007">
            <w:pPr>
              <w:pStyle w:val="ECCTabletext"/>
              <w:keepNext/>
              <w:jc w:val="left"/>
            </w:pPr>
            <w:r w:rsidRPr="00060038">
              <w:t>0 dB</w:t>
            </w:r>
          </w:p>
        </w:tc>
      </w:tr>
      <w:tr w:rsidR="00937007" w:rsidRPr="00203EDF" w14:paraId="6EB15C34" w14:textId="77777777" w:rsidTr="002F4C77">
        <w:trPr>
          <w:trHeight w:val="265"/>
        </w:trPr>
        <w:tc>
          <w:tcPr>
            <w:tcW w:w="9060" w:type="dxa"/>
            <w:gridSpan w:val="10"/>
          </w:tcPr>
          <w:p w14:paraId="078E070E" w14:textId="54D94E10" w:rsidR="00937007" w:rsidRPr="00203EDF" w:rsidRDefault="00937007" w:rsidP="00937007">
            <w:pPr>
              <w:pStyle w:val="ECCTablenote"/>
            </w:pPr>
            <w:r w:rsidRPr="00203EDF">
              <w:t xml:space="preserve">Note 1: ECC Report 201, table 5 Scenario 3 for example </w:t>
            </w:r>
          </w:p>
        </w:tc>
      </w:tr>
    </w:tbl>
    <w:p w14:paraId="1A13D09F" w14:textId="49CF3BE6" w:rsidR="00B679C2" w:rsidRPr="00203EDF" w:rsidRDefault="00B679C2" w:rsidP="00B679C2">
      <w:r w:rsidRPr="00203EDF">
        <w:t xml:space="preserve">The receiver noise figure in ECC Report 201 </w:t>
      </w:r>
      <w:r w:rsidR="00286468" w:rsidRPr="00203EDF">
        <w:t xml:space="preserve"> </w:t>
      </w:r>
      <w:r w:rsidRPr="00203EDF">
        <w:t xml:space="preserve">for MBANS is given as 10 dB. The noise </w:t>
      </w:r>
      <w:r w:rsidR="002C3466">
        <w:t>power</w:t>
      </w:r>
      <w:r w:rsidRPr="00203EDF">
        <w:t xml:space="preserve">, N0, is then determined </w:t>
      </w:r>
      <w:r w:rsidR="00275A22">
        <w:t xml:space="preserve">according to </w:t>
      </w:r>
      <w:r w:rsidR="00275A22">
        <w:fldChar w:fldCharType="begin" w:fldLock="1"/>
      </w:r>
      <w:r w:rsidR="00275A22">
        <w:instrText xml:space="preserve"> REF _Ref67415036 \r \h </w:instrText>
      </w:r>
      <w:r w:rsidR="00275A22">
        <w:fldChar w:fldCharType="separate"/>
      </w:r>
      <w:r w:rsidR="007356F6">
        <w:t>4.1.1</w:t>
      </w:r>
      <w:r w:rsidR="00275A22">
        <w:fldChar w:fldCharType="end"/>
      </w:r>
      <w:r w:rsidRPr="00203EDF">
        <w:t>:</w:t>
      </w:r>
    </w:p>
    <w:p w14:paraId="053717D7" w14:textId="244D3E23" w:rsidR="00B679C2" w:rsidRPr="00203EDF" w:rsidRDefault="00B679C2" w:rsidP="00D54474">
      <w:pPr>
        <w:pStyle w:val="ECCBulletsLv1"/>
      </w:pPr>
      <w:r w:rsidRPr="00203EDF">
        <w:t>N0 = -103.86 dBm</w:t>
      </w:r>
      <w:r w:rsidRPr="00203EDF">
        <w:tab/>
      </w:r>
      <w:r w:rsidRPr="00203EDF">
        <w:tab/>
        <w:t>for T=298°K; B=1 MHz; and F=10 (or 10 dB)</w:t>
      </w:r>
      <w:r w:rsidR="00D3398B">
        <w:t>.</w:t>
      </w:r>
    </w:p>
    <w:p w14:paraId="2D9A4FCD" w14:textId="2866C23E" w:rsidR="00B679C2" w:rsidRPr="00203EDF" w:rsidRDefault="00B679C2" w:rsidP="00B679C2">
      <w:r w:rsidRPr="00203EDF">
        <w:t>MBANS is a low power radio system used for the transmission of non-voice data between medical devices for the purposes of monitoring, diagnosing and treating patients by authori</w:t>
      </w:r>
      <w:r w:rsidR="00A92B73" w:rsidRPr="00203EDF">
        <w:t>s</w:t>
      </w:r>
      <w:r w:rsidRPr="00203EDF">
        <w:t>ed medical personn</w:t>
      </w:r>
      <w:r w:rsidR="00D13028" w:rsidRPr="00203EDF">
        <w:t>e</w:t>
      </w:r>
      <w:r w:rsidRPr="00203EDF">
        <w:t xml:space="preserve">l. The MBANS consists of one or more on-body wireless sensors to </w:t>
      </w:r>
      <w:r w:rsidR="006903ED" w:rsidRPr="00203EDF">
        <w:t xml:space="preserve">collect </w:t>
      </w:r>
      <w:r w:rsidRPr="00203EDF">
        <w:t>simultaneously multiple vital sign parameters. Medical actuator devices can also communicate with a monitoring device placed up to 10 meters from the human body in home categories, or 3 meters for hospital or ambulance categories or deployment.</w:t>
      </w:r>
    </w:p>
    <w:p w14:paraId="13F423E6" w14:textId="77777777" w:rsidR="00B679C2" w:rsidRPr="00203EDF" w:rsidRDefault="00B679C2" w:rsidP="00B679C2">
      <w:r w:rsidRPr="00203EDF">
        <w:t xml:space="preserve">The three categories of MBANS deployments are list in </w:t>
      </w:r>
      <w:r w:rsidR="00064A03" w:rsidRPr="00203EDF">
        <w:t>the t</w:t>
      </w:r>
      <w:r w:rsidRPr="00203EDF">
        <w:t xml:space="preserve">able </w:t>
      </w:r>
      <w:r w:rsidR="00064A03" w:rsidRPr="00203EDF">
        <w:t>above</w:t>
      </w:r>
      <w:r w:rsidRPr="00203EDF">
        <w:t xml:space="preserve"> as health care facilities, homes, and ambulances. These are discussed in the next sub-sections.</w:t>
      </w:r>
    </w:p>
    <w:p w14:paraId="1811D96B" w14:textId="77777777" w:rsidR="00B679C2" w:rsidRPr="00203EDF" w:rsidRDefault="00B679C2" w:rsidP="00C27F06">
      <w:pPr>
        <w:pStyle w:val="Heading4"/>
        <w:rPr>
          <w:lang w:val="en-GB"/>
        </w:rPr>
      </w:pPr>
      <w:bookmarkStart w:id="1189" w:name="_Toc51755927"/>
      <w:bookmarkStart w:id="1190" w:name="_Toc61801891"/>
      <w:r w:rsidRPr="00203EDF">
        <w:rPr>
          <w:lang w:val="en-GB"/>
        </w:rPr>
        <w:t>MBANS Category 1</w:t>
      </w:r>
      <w:bookmarkEnd w:id="1189"/>
      <w:bookmarkEnd w:id="1190"/>
    </w:p>
    <w:p w14:paraId="7FCE8D72" w14:textId="6E5C137E" w:rsidR="00B679C2" w:rsidRPr="00203EDF" w:rsidRDefault="00B679C2" w:rsidP="00B679C2">
      <w:r w:rsidRPr="00203EDF">
        <w:t xml:space="preserve">An example for healthcare facilities (e.g. hospitals) is shown in </w:t>
      </w:r>
      <w:r w:rsidR="00064A03" w:rsidRPr="00203EDF">
        <w:fldChar w:fldCharType="begin" w:fldLock="1"/>
      </w:r>
      <w:r w:rsidR="00064A03" w:rsidRPr="00203EDF">
        <w:instrText xml:space="preserve"> REF _Ref41892974 \h </w:instrText>
      </w:r>
      <w:r w:rsidR="00064A03" w:rsidRPr="00203EDF">
        <w:fldChar w:fldCharType="separate"/>
      </w:r>
      <w:r w:rsidR="006115B4" w:rsidRPr="00203EDF">
        <w:t xml:space="preserve">Figure </w:t>
      </w:r>
      <w:r w:rsidR="006115B4" w:rsidRPr="00203EDF">
        <w:rPr>
          <w:noProof/>
        </w:rPr>
        <w:t>8</w:t>
      </w:r>
      <w:r w:rsidR="00064A03" w:rsidRPr="00203EDF">
        <w:fldChar w:fldCharType="end"/>
      </w:r>
      <w:r w:rsidRPr="00203EDF">
        <w:t>. Several MBANS sensors can be connected to a patient and the data is transmitted between the sensors and an MBANS hub.</w:t>
      </w:r>
      <w:r w:rsidR="00762227" w:rsidRPr="00203EDF">
        <w:t xml:space="preserve"> </w:t>
      </w:r>
      <w:r w:rsidRPr="00203EDF">
        <w:t>There can also be multiple patients in a room with separate MBANS hubs. The transmit power is low, usually about 0 dBm, and the range is also low, about 3 meters or less.</w:t>
      </w:r>
      <w:r w:rsidR="00762227" w:rsidRPr="00203EDF">
        <w:t xml:space="preserve"> </w:t>
      </w:r>
      <w:r w:rsidRPr="00203EDF">
        <w:t>The duty cycle for the MBANS transmitter is typically 10% for this category.</w:t>
      </w:r>
    </w:p>
    <w:p w14:paraId="32155BBB" w14:textId="6234C747" w:rsidR="00B679C2" w:rsidRPr="00203EDF" w:rsidRDefault="00B679C2" w:rsidP="00C27F06">
      <w:pPr>
        <w:pStyle w:val="ECCFiguregraphcentered"/>
        <w:rPr>
          <w:lang w:val="en-GB"/>
        </w:rPr>
      </w:pPr>
      <w:r>
        <w:lastRenderedPageBreak/>
        <w:drawing>
          <wp:inline distT="0" distB="0" distL="0" distR="0" wp14:anchorId="06896FA9" wp14:editId="4695185D">
            <wp:extent cx="5529262" cy="2848708"/>
            <wp:effectExtent l="0" t="0" r="0" b="8890"/>
            <wp:docPr id="41" name="Picture 41" descr="P22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2268#yIS1"/>
                    <pic:cNvPicPr/>
                  </pic:nvPicPr>
                  <pic:blipFill>
                    <a:blip r:embed="rId19">
                      <a:extLst>
                        <a:ext uri="{28A0092B-C50C-407E-A947-70E740481C1C}">
                          <a14:useLocalDpi xmlns:a14="http://schemas.microsoft.com/office/drawing/2010/main" val="0"/>
                        </a:ext>
                      </a:extLst>
                    </a:blip>
                    <a:stretch>
                      <a:fillRect/>
                    </a:stretch>
                  </pic:blipFill>
                  <pic:spPr>
                    <a:xfrm>
                      <a:off x="0" y="0"/>
                      <a:ext cx="5529262" cy="2848708"/>
                    </a:xfrm>
                    <a:prstGeom prst="rect">
                      <a:avLst/>
                    </a:prstGeom>
                  </pic:spPr>
                </pic:pic>
              </a:graphicData>
            </a:graphic>
          </wp:inline>
        </w:drawing>
      </w:r>
    </w:p>
    <w:p w14:paraId="786CDE96" w14:textId="1AAD75F2" w:rsidR="00B679C2" w:rsidRPr="00203EDF" w:rsidRDefault="00B679C2" w:rsidP="00B679C2">
      <w:pPr>
        <w:pStyle w:val="Caption"/>
        <w:rPr>
          <w:lang w:val="en-GB"/>
        </w:rPr>
      </w:pPr>
      <w:bookmarkStart w:id="1191" w:name="_Ref41892974"/>
      <w:bookmarkStart w:id="1192" w:name="_Ref41892973"/>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8</w:t>
      </w:r>
      <w:r w:rsidR="00D3613A" w:rsidRPr="00203EDF">
        <w:rPr>
          <w:noProof/>
          <w:lang w:val="en-GB"/>
        </w:rPr>
        <w:fldChar w:fldCharType="end"/>
      </w:r>
      <w:bookmarkEnd w:id="1191"/>
      <w:r w:rsidR="00025F44" w:rsidRPr="00203EDF">
        <w:rPr>
          <w:noProof/>
          <w:lang w:val="en-GB"/>
        </w:rPr>
        <w:t>:</w:t>
      </w:r>
      <w:r w:rsidRPr="00203EDF">
        <w:rPr>
          <w:lang w:val="en-GB"/>
        </w:rPr>
        <w:t xml:space="preserve"> Healthcare MBANS example</w:t>
      </w:r>
      <w:bookmarkEnd w:id="1192"/>
    </w:p>
    <w:p w14:paraId="03A40F8A" w14:textId="77777777" w:rsidR="00B679C2" w:rsidRPr="00203EDF" w:rsidRDefault="00B679C2" w:rsidP="00C27F06">
      <w:pPr>
        <w:pStyle w:val="Heading4"/>
        <w:rPr>
          <w:lang w:val="en-GB"/>
        </w:rPr>
      </w:pPr>
      <w:bookmarkStart w:id="1193" w:name="_Toc51755928"/>
      <w:bookmarkStart w:id="1194" w:name="_Toc61801892"/>
      <w:r w:rsidRPr="00203EDF">
        <w:rPr>
          <w:lang w:val="en-GB"/>
        </w:rPr>
        <w:t>MBANS Category 2</w:t>
      </w:r>
      <w:bookmarkEnd w:id="1193"/>
      <w:bookmarkEnd w:id="1194"/>
    </w:p>
    <w:p w14:paraId="47F4DC1A" w14:textId="7DDB1803" w:rsidR="00B679C2" w:rsidRPr="00203EDF" w:rsidRDefault="00B679C2" w:rsidP="00B679C2">
      <w:r w:rsidRPr="00203EDF">
        <w:t>An example for home deployment of MBANS is shown in</w:t>
      </w:r>
      <w:r w:rsidR="00064A03" w:rsidRPr="00203EDF">
        <w:t xml:space="preserve"> </w:t>
      </w:r>
      <w:r w:rsidR="00064A03" w:rsidRPr="00203EDF">
        <w:fldChar w:fldCharType="begin" w:fldLock="1"/>
      </w:r>
      <w:r w:rsidR="00064A03" w:rsidRPr="00203EDF">
        <w:instrText xml:space="preserve"> REF _Ref41892999 \h </w:instrText>
      </w:r>
      <w:r w:rsidR="00064A03" w:rsidRPr="00203EDF">
        <w:fldChar w:fldCharType="separate"/>
      </w:r>
      <w:r w:rsidR="006115B4" w:rsidRPr="00203EDF">
        <w:t xml:space="preserve">Figure </w:t>
      </w:r>
      <w:r w:rsidR="006115B4" w:rsidRPr="00203EDF">
        <w:rPr>
          <w:noProof/>
        </w:rPr>
        <w:t>9</w:t>
      </w:r>
      <w:r w:rsidR="00064A03" w:rsidRPr="00203EDF">
        <w:fldChar w:fldCharType="end"/>
      </w:r>
      <w:r w:rsidRPr="00203EDF">
        <w:t>.</w:t>
      </w:r>
      <w:r w:rsidR="00762227" w:rsidRPr="00203EDF">
        <w:t xml:space="preserve"> </w:t>
      </w:r>
      <w:r w:rsidRPr="00203EDF">
        <w:t>The deployment is normally inside a residence.</w:t>
      </w:r>
      <w:r w:rsidR="00762227" w:rsidRPr="00203EDF">
        <w:t xml:space="preserve"> </w:t>
      </w:r>
      <w:r w:rsidRPr="00203EDF">
        <w:t>The transmit power level is typically less than 13 dBm and the range is typically up to 10 m.</w:t>
      </w:r>
      <w:r w:rsidR="00762227" w:rsidRPr="00203EDF">
        <w:t xml:space="preserve"> </w:t>
      </w:r>
      <w:r w:rsidRPr="00203EDF">
        <w:t>The duty cycle for this category is only 2%.</w:t>
      </w:r>
    </w:p>
    <w:p w14:paraId="17ACA96A" w14:textId="77777777" w:rsidR="00B679C2" w:rsidRPr="00203EDF" w:rsidRDefault="00B679C2" w:rsidP="00C27F06">
      <w:pPr>
        <w:pStyle w:val="ECCFiguregraphcentered"/>
        <w:rPr>
          <w:lang w:val="en-GB"/>
        </w:rPr>
      </w:pPr>
      <w:r>
        <w:drawing>
          <wp:inline distT="0" distB="0" distL="0" distR="0" wp14:anchorId="0519E492" wp14:editId="55EDA30F">
            <wp:extent cx="3242930" cy="2986426"/>
            <wp:effectExtent l="0" t="0" r="0" b="4445"/>
            <wp:docPr id="38" name="Picture 38" descr="P2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2272#yIS1"/>
                    <pic:cNvPicPr/>
                  </pic:nvPicPr>
                  <pic:blipFill>
                    <a:blip r:embed="rId20">
                      <a:extLst>
                        <a:ext uri="{28A0092B-C50C-407E-A947-70E740481C1C}">
                          <a14:useLocalDpi xmlns:a14="http://schemas.microsoft.com/office/drawing/2010/main" val="0"/>
                        </a:ext>
                      </a:extLst>
                    </a:blip>
                    <a:stretch>
                      <a:fillRect/>
                    </a:stretch>
                  </pic:blipFill>
                  <pic:spPr>
                    <a:xfrm>
                      <a:off x="0" y="0"/>
                      <a:ext cx="3242930" cy="2986426"/>
                    </a:xfrm>
                    <a:prstGeom prst="rect">
                      <a:avLst/>
                    </a:prstGeom>
                  </pic:spPr>
                </pic:pic>
              </a:graphicData>
            </a:graphic>
          </wp:inline>
        </w:drawing>
      </w:r>
    </w:p>
    <w:p w14:paraId="55EC046C" w14:textId="2E6681B8" w:rsidR="00B679C2" w:rsidRPr="00203EDF" w:rsidRDefault="00B679C2" w:rsidP="00B679C2">
      <w:pPr>
        <w:pStyle w:val="Caption"/>
        <w:rPr>
          <w:lang w:val="en-GB"/>
        </w:rPr>
      </w:pPr>
      <w:bookmarkStart w:id="1195" w:name="_Ref41892999"/>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9</w:t>
      </w:r>
      <w:r w:rsidR="00D3613A" w:rsidRPr="00203EDF">
        <w:rPr>
          <w:noProof/>
          <w:lang w:val="en-GB"/>
        </w:rPr>
        <w:fldChar w:fldCharType="end"/>
      </w:r>
      <w:bookmarkEnd w:id="1195"/>
      <w:r w:rsidR="00025F44" w:rsidRPr="00203EDF">
        <w:rPr>
          <w:noProof/>
          <w:lang w:val="en-GB"/>
        </w:rPr>
        <w:t>:</w:t>
      </w:r>
      <w:r w:rsidRPr="00203EDF">
        <w:rPr>
          <w:lang w:val="en-GB"/>
        </w:rPr>
        <w:t xml:space="preserve"> Home MBANS example</w:t>
      </w:r>
    </w:p>
    <w:p w14:paraId="5A7296EC" w14:textId="77777777" w:rsidR="00B679C2" w:rsidRPr="00203EDF" w:rsidRDefault="00B679C2" w:rsidP="00C27F06">
      <w:pPr>
        <w:pStyle w:val="Heading4"/>
        <w:rPr>
          <w:lang w:val="en-GB"/>
        </w:rPr>
      </w:pPr>
      <w:bookmarkStart w:id="1196" w:name="_Toc51755929"/>
      <w:bookmarkStart w:id="1197" w:name="_Toc61801893"/>
      <w:r w:rsidRPr="00203EDF">
        <w:rPr>
          <w:lang w:val="en-GB"/>
        </w:rPr>
        <w:t>MBANS Category 3</w:t>
      </w:r>
      <w:bookmarkEnd w:id="1196"/>
      <w:bookmarkEnd w:id="1197"/>
    </w:p>
    <w:p w14:paraId="7914C6F4" w14:textId="64C570DB" w:rsidR="00B679C2" w:rsidRPr="00203EDF" w:rsidRDefault="00B679C2" w:rsidP="00B679C2">
      <w:r w:rsidRPr="00203EDF">
        <w:t>An example for ambulance deployment of MBANS is shown in</w:t>
      </w:r>
      <w:r w:rsidR="00064A03" w:rsidRPr="00203EDF">
        <w:t xml:space="preserve"> </w:t>
      </w:r>
      <w:r w:rsidR="00064A03" w:rsidRPr="00203EDF">
        <w:fldChar w:fldCharType="begin" w:fldLock="1"/>
      </w:r>
      <w:r w:rsidR="00064A03" w:rsidRPr="00203EDF">
        <w:instrText xml:space="preserve"> REF _Ref41893011 \h </w:instrText>
      </w:r>
      <w:r w:rsidR="00064A03" w:rsidRPr="00203EDF">
        <w:fldChar w:fldCharType="separate"/>
      </w:r>
      <w:r w:rsidR="006115B4" w:rsidRPr="00203EDF">
        <w:t xml:space="preserve">Figure </w:t>
      </w:r>
      <w:r w:rsidR="006115B4" w:rsidRPr="00203EDF">
        <w:rPr>
          <w:noProof/>
        </w:rPr>
        <w:t>10</w:t>
      </w:r>
      <w:r w:rsidR="00064A03" w:rsidRPr="00203EDF">
        <w:fldChar w:fldCharType="end"/>
      </w:r>
      <w:r w:rsidRPr="00203EDF">
        <w:t>.</w:t>
      </w:r>
      <w:r w:rsidR="00762227" w:rsidRPr="00203EDF">
        <w:t xml:space="preserve"> </w:t>
      </w:r>
      <w:r w:rsidRPr="00203EDF">
        <w:t>The deployment is inside a mobile vehicle with transmit power level less than 0 dBm and range is less than 3 m.</w:t>
      </w:r>
      <w:r w:rsidR="00762227" w:rsidRPr="00203EDF">
        <w:t xml:space="preserve"> </w:t>
      </w:r>
      <w:r w:rsidRPr="00203EDF">
        <w:t>MBANS only services a single patient in an ambulance.</w:t>
      </w:r>
      <w:r w:rsidR="00762227" w:rsidRPr="00203EDF">
        <w:t xml:space="preserve"> </w:t>
      </w:r>
      <w:r w:rsidRPr="00203EDF">
        <w:t>The duty cycle for this category is 10%.</w:t>
      </w:r>
    </w:p>
    <w:p w14:paraId="2D217C12" w14:textId="4E584C89" w:rsidR="00B679C2" w:rsidRPr="00203EDF" w:rsidRDefault="0B13514F" w:rsidP="00C27F06">
      <w:pPr>
        <w:pStyle w:val="ECCFiguregraphcentered"/>
        <w:rPr>
          <w:lang w:val="en-GB"/>
        </w:rPr>
      </w:pPr>
      <w:r>
        <w:lastRenderedPageBreak/>
        <w:drawing>
          <wp:inline distT="0" distB="0" distL="0" distR="0" wp14:anchorId="516D775A" wp14:editId="7C09E28E">
            <wp:extent cx="5196064" cy="2831335"/>
            <wp:effectExtent l="0" t="0" r="5080" b="7620"/>
            <wp:docPr id="20" name="Picture 58" descr="P22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8" descr="P2276#yIS1"/>
                    <pic:cNvPicPr/>
                  </pic:nvPicPr>
                  <pic:blipFill>
                    <a:blip r:embed="rId21">
                      <a:extLst>
                        <a:ext uri="{28A0092B-C50C-407E-A947-70E740481C1C}">
                          <a14:useLocalDpi xmlns:a14="http://schemas.microsoft.com/office/drawing/2010/main" val="0"/>
                        </a:ext>
                      </a:extLst>
                    </a:blip>
                    <a:stretch>
                      <a:fillRect/>
                    </a:stretch>
                  </pic:blipFill>
                  <pic:spPr>
                    <a:xfrm>
                      <a:off x="0" y="0"/>
                      <a:ext cx="5196064" cy="2831335"/>
                    </a:xfrm>
                    <a:prstGeom prst="rect">
                      <a:avLst/>
                    </a:prstGeom>
                  </pic:spPr>
                </pic:pic>
              </a:graphicData>
            </a:graphic>
          </wp:inline>
        </w:drawing>
      </w:r>
    </w:p>
    <w:p w14:paraId="78A19B13" w14:textId="4DC770FF" w:rsidR="00B679C2" w:rsidRPr="00203EDF" w:rsidRDefault="00B679C2" w:rsidP="00B679C2">
      <w:pPr>
        <w:pStyle w:val="Caption"/>
        <w:rPr>
          <w:lang w:val="en-GB"/>
        </w:rPr>
      </w:pPr>
      <w:bookmarkStart w:id="1198" w:name="_Ref41893011"/>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10</w:t>
      </w:r>
      <w:r w:rsidR="00D3613A" w:rsidRPr="00203EDF">
        <w:rPr>
          <w:noProof/>
          <w:lang w:val="en-GB"/>
        </w:rPr>
        <w:fldChar w:fldCharType="end"/>
      </w:r>
      <w:bookmarkEnd w:id="1198"/>
      <w:r w:rsidR="00025F44" w:rsidRPr="00203EDF">
        <w:rPr>
          <w:noProof/>
          <w:lang w:val="en-GB"/>
        </w:rPr>
        <w:t>:</w:t>
      </w:r>
      <w:r w:rsidRPr="00203EDF">
        <w:rPr>
          <w:lang w:val="en-GB"/>
        </w:rPr>
        <w:t xml:space="preserve"> Ambulance MBANS example</w:t>
      </w:r>
    </w:p>
    <w:p w14:paraId="6AC70E41" w14:textId="77777777" w:rsidR="00091185" w:rsidRPr="00203EDF" w:rsidRDefault="00091185" w:rsidP="00091185">
      <w:pPr>
        <w:pStyle w:val="Heading4"/>
        <w:rPr>
          <w:lang w:val="en-GB"/>
        </w:rPr>
      </w:pPr>
      <w:bookmarkStart w:id="1199" w:name="_Toc51755930"/>
      <w:bookmarkStart w:id="1200" w:name="_Toc61801894"/>
      <w:r w:rsidRPr="00203EDF">
        <w:rPr>
          <w:lang w:val="en-GB"/>
        </w:rPr>
        <w:t>MBANS system parameters</w:t>
      </w:r>
      <w:bookmarkEnd w:id="1199"/>
      <w:bookmarkEnd w:id="1200"/>
    </w:p>
    <w:p w14:paraId="717AB23F" w14:textId="5EDAA6C7" w:rsidR="00091185" w:rsidRPr="00203EDF" w:rsidRDefault="00091185" w:rsidP="00091185">
      <w:r w:rsidRPr="00203EDF">
        <w:t>This is a table of selected system parameters from ECC Report 201</w:t>
      </w:r>
      <w:r w:rsidR="003E1A66" w:rsidRPr="00203EDF">
        <w:t xml:space="preserve"> </w:t>
      </w:r>
      <w:r w:rsidR="002A06B9">
        <w:fldChar w:fldCharType="begin" w:fldLock="1"/>
      </w:r>
      <w:r w:rsidR="002A06B9">
        <w:instrText xml:space="preserve"> REF _Ref66700104 \r \h </w:instrText>
      </w:r>
      <w:r w:rsidR="002A06B9">
        <w:fldChar w:fldCharType="separate"/>
      </w:r>
      <w:r w:rsidR="007356F6">
        <w:t>[4]</w:t>
      </w:r>
      <w:r w:rsidR="002A06B9">
        <w:fldChar w:fldCharType="end"/>
      </w:r>
      <w:r w:rsidRPr="00203EDF">
        <w:t>.</w:t>
      </w:r>
    </w:p>
    <w:p w14:paraId="0B15049D" w14:textId="348B34A8" w:rsidR="00091185" w:rsidRPr="00203EDF" w:rsidRDefault="00091185" w:rsidP="00091185">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42</w:t>
      </w:r>
      <w:r w:rsidR="00D3613A" w:rsidRPr="00203EDF">
        <w:rPr>
          <w:noProof/>
          <w:lang w:val="en-GB"/>
        </w:rPr>
        <w:fldChar w:fldCharType="end"/>
      </w:r>
      <w:r w:rsidRPr="00203EDF">
        <w:rPr>
          <w:lang w:val="en-GB"/>
        </w:rPr>
        <w:t>: MBANS system parameters</w:t>
      </w:r>
      <w:r w:rsidR="00935BEA" w:rsidRPr="00203EDF">
        <w:rPr>
          <w:lang w:val="en-GB"/>
        </w:rPr>
        <w:t>-</w:t>
      </w:r>
      <w:r w:rsidRPr="00203EDF">
        <w:rPr>
          <w:lang w:val="en-GB"/>
        </w:rPr>
        <w:t>Transmit</w:t>
      </w:r>
    </w:p>
    <w:tbl>
      <w:tblPr>
        <w:tblStyle w:val="ECCTable-redheader"/>
        <w:tblW w:w="0" w:type="auto"/>
        <w:tblInd w:w="0" w:type="dxa"/>
        <w:tblLook w:val="04A0" w:firstRow="1" w:lastRow="0" w:firstColumn="1" w:lastColumn="0" w:noHBand="0" w:noVBand="1"/>
      </w:tblPr>
      <w:tblGrid>
        <w:gridCol w:w="4135"/>
        <w:gridCol w:w="1640"/>
      </w:tblGrid>
      <w:tr w:rsidR="00091185" w:rsidRPr="00203EDF" w14:paraId="038E281D" w14:textId="77777777" w:rsidTr="00DE3B81">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hideMark/>
          </w:tcPr>
          <w:p w14:paraId="405EB9E6" w14:textId="128EE5CE" w:rsidR="00091185" w:rsidRPr="00203EDF" w:rsidRDefault="001C06C9" w:rsidP="00251290">
            <w:pPr>
              <w:pStyle w:val="ECCTabletext"/>
              <w:spacing w:before="120"/>
            </w:pPr>
            <w:r w:rsidRPr="00203EDF">
              <w:t>Parameter</w:t>
            </w:r>
          </w:p>
        </w:tc>
        <w:tc>
          <w:tcPr>
            <w:tcW w:w="0" w:type="auto"/>
            <w:tcBorders>
              <w:top w:val="single" w:sz="4" w:space="0" w:color="FFFFFF"/>
              <w:left w:val="single" w:sz="4" w:space="0" w:color="FFFFFF"/>
              <w:bottom w:val="single" w:sz="4" w:space="0" w:color="FFFFFF"/>
              <w:right w:val="single" w:sz="4" w:space="0" w:color="FFFFFF"/>
            </w:tcBorders>
            <w:hideMark/>
          </w:tcPr>
          <w:p w14:paraId="0D0E959C" w14:textId="4404DB92" w:rsidR="00091185" w:rsidRPr="00203EDF" w:rsidRDefault="001C06C9" w:rsidP="00251290">
            <w:pPr>
              <w:pStyle w:val="ECCTabletext"/>
              <w:spacing w:before="120"/>
            </w:pPr>
            <w:r w:rsidRPr="00203EDF">
              <w:t>Value</w:t>
            </w:r>
          </w:p>
        </w:tc>
      </w:tr>
      <w:tr w:rsidR="00091185" w:rsidRPr="00203EDF" w14:paraId="59ED7222" w14:textId="77777777" w:rsidTr="00DE3B81">
        <w:trPr>
          <w:trHeight w:val="265"/>
        </w:trPr>
        <w:tc>
          <w:tcPr>
            <w:tcW w:w="0" w:type="auto"/>
            <w:tcBorders>
              <w:top w:val="single" w:sz="4" w:space="0" w:color="FFFFFF"/>
            </w:tcBorders>
            <w:hideMark/>
          </w:tcPr>
          <w:p w14:paraId="7FA59AFA" w14:textId="77777777" w:rsidR="00091185" w:rsidRPr="00203EDF" w:rsidRDefault="00091185" w:rsidP="00C27F06">
            <w:r w:rsidRPr="00203EDF">
              <w:t>Frequency</w:t>
            </w:r>
          </w:p>
        </w:tc>
        <w:tc>
          <w:tcPr>
            <w:tcW w:w="0" w:type="auto"/>
            <w:tcBorders>
              <w:top w:val="single" w:sz="4" w:space="0" w:color="FFFFFF"/>
            </w:tcBorders>
            <w:hideMark/>
          </w:tcPr>
          <w:p w14:paraId="0F375CBD" w14:textId="11DFEF89" w:rsidR="00091185" w:rsidRPr="00203EDF" w:rsidRDefault="00091185" w:rsidP="00091185">
            <w:pPr>
              <w:pStyle w:val="ECCTabletext"/>
            </w:pPr>
            <w:r w:rsidRPr="00203EDF">
              <w:t>2400</w:t>
            </w:r>
            <w:r w:rsidR="0030679F">
              <w:t>-</w:t>
            </w:r>
            <w:r w:rsidRPr="00203EDF">
              <w:t>2500 MHz</w:t>
            </w:r>
          </w:p>
        </w:tc>
      </w:tr>
      <w:tr w:rsidR="00091185" w:rsidRPr="00203EDF" w14:paraId="4FD4CE48" w14:textId="77777777" w:rsidTr="00AF1C4D">
        <w:trPr>
          <w:trHeight w:val="265"/>
        </w:trPr>
        <w:tc>
          <w:tcPr>
            <w:tcW w:w="0" w:type="auto"/>
          </w:tcPr>
          <w:p w14:paraId="05407A64" w14:textId="77777777" w:rsidR="00091185" w:rsidRPr="00203EDF" w:rsidRDefault="00091185" w:rsidP="00C27F06">
            <w:r w:rsidRPr="00203EDF">
              <w:t>Channel Bandwidth</w:t>
            </w:r>
          </w:p>
        </w:tc>
        <w:tc>
          <w:tcPr>
            <w:tcW w:w="0" w:type="auto"/>
          </w:tcPr>
          <w:p w14:paraId="15A4015B" w14:textId="77777777" w:rsidR="00091185" w:rsidRPr="00203EDF" w:rsidRDefault="00091185" w:rsidP="00C27F06">
            <w:r w:rsidRPr="00203EDF">
              <w:t>3 MHz</w:t>
            </w:r>
          </w:p>
        </w:tc>
      </w:tr>
      <w:tr w:rsidR="00091185" w:rsidRPr="00203EDF" w14:paraId="10EE9DAB" w14:textId="77777777" w:rsidTr="00AF1C4D">
        <w:trPr>
          <w:trHeight w:val="265"/>
        </w:trPr>
        <w:tc>
          <w:tcPr>
            <w:tcW w:w="0" w:type="auto"/>
          </w:tcPr>
          <w:p w14:paraId="31FA9246" w14:textId="77777777" w:rsidR="00091185" w:rsidRPr="00203EDF" w:rsidRDefault="00091185" w:rsidP="00C27F06">
            <w:r w:rsidRPr="00203EDF">
              <w:t>Power</w:t>
            </w:r>
          </w:p>
        </w:tc>
        <w:tc>
          <w:tcPr>
            <w:tcW w:w="0" w:type="auto"/>
          </w:tcPr>
          <w:p w14:paraId="74CA5367" w14:textId="77777777" w:rsidR="00091185" w:rsidRPr="00203EDF" w:rsidRDefault="00091185" w:rsidP="00C27F06">
            <w:r w:rsidRPr="00203EDF">
              <w:t>0 dBm</w:t>
            </w:r>
          </w:p>
        </w:tc>
      </w:tr>
      <w:tr w:rsidR="00091185" w:rsidRPr="00203EDF" w14:paraId="4DDB41A8" w14:textId="77777777" w:rsidTr="00AF1C4D">
        <w:trPr>
          <w:trHeight w:val="265"/>
        </w:trPr>
        <w:tc>
          <w:tcPr>
            <w:tcW w:w="0" w:type="auto"/>
          </w:tcPr>
          <w:p w14:paraId="2D23575A" w14:textId="42241380" w:rsidR="00091185" w:rsidRPr="00203EDF" w:rsidRDefault="00091185" w:rsidP="00C27F06">
            <w:r w:rsidRPr="00203EDF">
              <w:t>ACLR, Block 2, Max / Min</w:t>
            </w:r>
          </w:p>
        </w:tc>
        <w:tc>
          <w:tcPr>
            <w:tcW w:w="0" w:type="auto"/>
          </w:tcPr>
          <w:p w14:paraId="3FDAF44F" w14:textId="24D41F87" w:rsidR="00091185" w:rsidRPr="00203EDF" w:rsidRDefault="00091185" w:rsidP="00C27F06">
            <w:r w:rsidRPr="00203EDF">
              <w:t>-42 dB / -52 dB</w:t>
            </w:r>
          </w:p>
        </w:tc>
      </w:tr>
      <w:tr w:rsidR="00091185" w:rsidRPr="00203EDF" w14:paraId="1C20BF47" w14:textId="77777777" w:rsidTr="00AF1C4D">
        <w:trPr>
          <w:trHeight w:val="265"/>
        </w:trPr>
        <w:tc>
          <w:tcPr>
            <w:tcW w:w="0" w:type="auto"/>
          </w:tcPr>
          <w:p w14:paraId="6F72A464" w14:textId="78CA4BD1" w:rsidR="00091185" w:rsidRPr="00203EDF" w:rsidRDefault="00091185" w:rsidP="00C27F06">
            <w:r w:rsidRPr="00203EDF">
              <w:t>ACLR, Block 3, Max / Min</w:t>
            </w:r>
          </w:p>
        </w:tc>
        <w:tc>
          <w:tcPr>
            <w:tcW w:w="0" w:type="auto"/>
          </w:tcPr>
          <w:p w14:paraId="1C1992C8" w14:textId="3B13F23D" w:rsidR="00091185" w:rsidRPr="00203EDF" w:rsidRDefault="00091185" w:rsidP="00C27F06">
            <w:r w:rsidRPr="00203EDF">
              <w:t>-45 dB / -55 dB</w:t>
            </w:r>
          </w:p>
        </w:tc>
      </w:tr>
      <w:tr w:rsidR="00091185" w:rsidRPr="00203EDF" w14:paraId="397F9301" w14:textId="77777777" w:rsidTr="00AF1C4D">
        <w:trPr>
          <w:trHeight w:val="265"/>
        </w:trPr>
        <w:tc>
          <w:tcPr>
            <w:tcW w:w="0" w:type="auto"/>
          </w:tcPr>
          <w:p w14:paraId="2F56B83F" w14:textId="4A168CBD" w:rsidR="00091185" w:rsidRPr="00203EDF" w:rsidRDefault="00091185" w:rsidP="00091185">
            <w:pPr>
              <w:pStyle w:val="ECCTabletext"/>
            </w:pPr>
            <w:r w:rsidRPr="00203EDF">
              <w:t>Spurious</w:t>
            </w:r>
            <w:r w:rsidR="003E78CD" w:rsidRPr="00203EDF">
              <w:t xml:space="preserve"> emissions</w:t>
            </w:r>
            <w:r w:rsidRPr="00203EDF">
              <w:t>, &gt; 1000 MHz, Operating</w:t>
            </w:r>
          </w:p>
        </w:tc>
        <w:tc>
          <w:tcPr>
            <w:tcW w:w="0" w:type="auto"/>
          </w:tcPr>
          <w:p w14:paraId="2CE71E3B" w14:textId="77777777" w:rsidR="00091185" w:rsidRPr="00203EDF" w:rsidRDefault="00091185" w:rsidP="00091185">
            <w:pPr>
              <w:pStyle w:val="ECCTabletext"/>
            </w:pPr>
            <w:r w:rsidRPr="00203EDF">
              <w:t>-30 dBm / MHz</w:t>
            </w:r>
          </w:p>
        </w:tc>
      </w:tr>
    </w:tbl>
    <w:p w14:paraId="5B3D6D11" w14:textId="7AF93821" w:rsidR="006C4E90" w:rsidRPr="00203EDF" w:rsidRDefault="006C4E90" w:rsidP="006C4E90">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43</w:t>
      </w:r>
      <w:r w:rsidR="00D3613A" w:rsidRPr="00203EDF">
        <w:rPr>
          <w:noProof/>
          <w:lang w:val="en-GB"/>
        </w:rPr>
        <w:fldChar w:fldCharType="end"/>
      </w:r>
      <w:r w:rsidRPr="00203EDF">
        <w:rPr>
          <w:lang w:val="en-GB"/>
        </w:rPr>
        <w:t>: MBANS system parameters</w:t>
      </w:r>
      <w:r w:rsidR="00935BEA" w:rsidRPr="00203EDF">
        <w:rPr>
          <w:lang w:val="en-GB"/>
        </w:rPr>
        <w:t>-</w:t>
      </w:r>
      <w:r w:rsidRPr="00203EDF">
        <w:rPr>
          <w:lang w:val="en-GB"/>
        </w:rPr>
        <w:t>Receive</w:t>
      </w:r>
      <w:r w:rsidR="00A57339">
        <w:rPr>
          <w:lang w:val="en-GB"/>
        </w:rPr>
        <w:t>r</w:t>
      </w:r>
    </w:p>
    <w:tbl>
      <w:tblPr>
        <w:tblStyle w:val="ECCTable-redheader"/>
        <w:tblW w:w="0" w:type="auto"/>
        <w:tblInd w:w="0" w:type="dxa"/>
        <w:tblLook w:val="04A0" w:firstRow="1" w:lastRow="0" w:firstColumn="1" w:lastColumn="0" w:noHBand="0" w:noVBand="1"/>
      </w:tblPr>
      <w:tblGrid>
        <w:gridCol w:w="2095"/>
        <w:gridCol w:w="2436"/>
      </w:tblGrid>
      <w:tr w:rsidR="001C06C9" w:rsidRPr="00203EDF" w14:paraId="44618324" w14:textId="77777777" w:rsidTr="00DE3B81">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hideMark/>
          </w:tcPr>
          <w:p w14:paraId="5E8E0468" w14:textId="32FEE29D" w:rsidR="001C06C9" w:rsidRPr="00203EDF" w:rsidRDefault="001C06C9" w:rsidP="00251290">
            <w:pPr>
              <w:pStyle w:val="ECCTabletext"/>
              <w:spacing w:before="120"/>
            </w:pPr>
            <w:r w:rsidRPr="00203EDF">
              <w:t>Parameter</w:t>
            </w:r>
          </w:p>
        </w:tc>
        <w:tc>
          <w:tcPr>
            <w:tcW w:w="0" w:type="dxa"/>
            <w:tcBorders>
              <w:top w:val="single" w:sz="4" w:space="0" w:color="FFFFFF"/>
              <w:left w:val="single" w:sz="4" w:space="0" w:color="FFFFFF"/>
              <w:bottom w:val="single" w:sz="4" w:space="0" w:color="FFFFFF"/>
              <w:right w:val="single" w:sz="4" w:space="0" w:color="FFFFFF"/>
            </w:tcBorders>
            <w:hideMark/>
          </w:tcPr>
          <w:p w14:paraId="094C04D1" w14:textId="774860A5" w:rsidR="001C06C9" w:rsidRPr="00203EDF" w:rsidRDefault="001C06C9" w:rsidP="00251290">
            <w:pPr>
              <w:pStyle w:val="ECCTabletext"/>
              <w:spacing w:before="120"/>
            </w:pPr>
            <w:r w:rsidRPr="00203EDF">
              <w:t>Value</w:t>
            </w:r>
          </w:p>
        </w:tc>
      </w:tr>
      <w:tr w:rsidR="006C4E90" w:rsidRPr="00203EDF" w14:paraId="6392CD0B" w14:textId="77777777" w:rsidTr="00DE3B81">
        <w:trPr>
          <w:trHeight w:val="265"/>
        </w:trPr>
        <w:tc>
          <w:tcPr>
            <w:tcW w:w="0" w:type="auto"/>
            <w:tcBorders>
              <w:top w:val="single" w:sz="4" w:space="0" w:color="FFFFFF"/>
            </w:tcBorders>
            <w:hideMark/>
          </w:tcPr>
          <w:p w14:paraId="6BF0E546" w14:textId="77777777" w:rsidR="006C4E90" w:rsidRPr="00203EDF" w:rsidRDefault="006C4E90" w:rsidP="006C4E90">
            <w:r w:rsidRPr="00203EDF">
              <w:t>Frequency</w:t>
            </w:r>
          </w:p>
        </w:tc>
        <w:tc>
          <w:tcPr>
            <w:tcW w:w="0" w:type="dxa"/>
            <w:tcBorders>
              <w:top w:val="single" w:sz="4" w:space="0" w:color="FFFFFF"/>
            </w:tcBorders>
            <w:hideMark/>
          </w:tcPr>
          <w:p w14:paraId="1398AF89" w14:textId="107955DC" w:rsidR="006C4E90" w:rsidRPr="00203EDF" w:rsidRDefault="006C4E90" w:rsidP="006C4E90">
            <w:pPr>
              <w:pStyle w:val="ECCTabletext"/>
            </w:pPr>
            <w:r w:rsidRPr="00203EDF">
              <w:t>2400</w:t>
            </w:r>
            <w:r w:rsidR="00310194">
              <w:t>-</w:t>
            </w:r>
            <w:r w:rsidRPr="00203EDF">
              <w:t>2500 MHz</w:t>
            </w:r>
          </w:p>
        </w:tc>
      </w:tr>
      <w:tr w:rsidR="006C4E90" w:rsidRPr="00203EDF" w14:paraId="36547796" w14:textId="77777777" w:rsidTr="00AF1C4D">
        <w:trPr>
          <w:trHeight w:val="265"/>
        </w:trPr>
        <w:tc>
          <w:tcPr>
            <w:tcW w:w="0" w:type="auto"/>
          </w:tcPr>
          <w:p w14:paraId="11D11AA2" w14:textId="77777777" w:rsidR="006C4E90" w:rsidRPr="00203EDF" w:rsidRDefault="006C4E90" w:rsidP="006C4E90">
            <w:r w:rsidRPr="00203EDF">
              <w:t>Channel Bandwidth</w:t>
            </w:r>
          </w:p>
        </w:tc>
        <w:tc>
          <w:tcPr>
            <w:tcW w:w="2436" w:type="dxa"/>
          </w:tcPr>
          <w:p w14:paraId="1DF76117" w14:textId="77777777" w:rsidR="006C4E90" w:rsidRPr="00203EDF" w:rsidRDefault="006C4E90" w:rsidP="006C4E90">
            <w:r w:rsidRPr="00203EDF">
              <w:t>3 MHz</w:t>
            </w:r>
          </w:p>
        </w:tc>
      </w:tr>
      <w:tr w:rsidR="006C4E90" w:rsidRPr="00203EDF" w14:paraId="562B59ED" w14:textId="77777777" w:rsidTr="00AF1C4D">
        <w:trPr>
          <w:trHeight w:val="265"/>
        </w:trPr>
        <w:tc>
          <w:tcPr>
            <w:tcW w:w="0" w:type="auto"/>
          </w:tcPr>
          <w:p w14:paraId="617C933A" w14:textId="77777777" w:rsidR="006C4E90" w:rsidRPr="00203EDF" w:rsidRDefault="006C4E90" w:rsidP="006C4E90">
            <w:r w:rsidRPr="00203EDF">
              <w:t>Reference Sensitivity</w:t>
            </w:r>
          </w:p>
        </w:tc>
        <w:tc>
          <w:tcPr>
            <w:tcW w:w="2436" w:type="dxa"/>
          </w:tcPr>
          <w:p w14:paraId="0328FAD4" w14:textId="77777777" w:rsidR="006C4E90" w:rsidRPr="00203EDF" w:rsidRDefault="006C4E90" w:rsidP="006C4E90">
            <w:r w:rsidRPr="00203EDF">
              <w:t>-93 dBm to -76 dBm</w:t>
            </w:r>
          </w:p>
        </w:tc>
      </w:tr>
      <w:tr w:rsidR="006C4E90" w:rsidRPr="00203EDF" w14:paraId="4FED2221" w14:textId="77777777" w:rsidTr="00AF1C4D">
        <w:trPr>
          <w:trHeight w:val="265"/>
        </w:trPr>
        <w:tc>
          <w:tcPr>
            <w:tcW w:w="0" w:type="auto"/>
          </w:tcPr>
          <w:p w14:paraId="5825BACE" w14:textId="77777777" w:rsidR="006C4E90" w:rsidRPr="00203EDF" w:rsidRDefault="006C4E90" w:rsidP="006C4E90">
            <w:r w:rsidRPr="00203EDF">
              <w:t>Noise Figure</w:t>
            </w:r>
          </w:p>
        </w:tc>
        <w:tc>
          <w:tcPr>
            <w:tcW w:w="2436" w:type="dxa"/>
          </w:tcPr>
          <w:p w14:paraId="3A7C5C49" w14:textId="77777777" w:rsidR="006C4E90" w:rsidRPr="00203EDF" w:rsidRDefault="006C4E90" w:rsidP="006C4E90">
            <w:r w:rsidRPr="00203EDF">
              <w:t>10 dB</w:t>
            </w:r>
          </w:p>
        </w:tc>
      </w:tr>
      <w:tr w:rsidR="006C4E90" w:rsidRPr="00203EDF" w14:paraId="5B9E94A6" w14:textId="77777777" w:rsidTr="00AF1C4D">
        <w:trPr>
          <w:trHeight w:val="265"/>
        </w:trPr>
        <w:tc>
          <w:tcPr>
            <w:tcW w:w="0" w:type="auto"/>
          </w:tcPr>
          <w:p w14:paraId="57431C03" w14:textId="77777777" w:rsidR="006C4E90" w:rsidRPr="00203EDF" w:rsidRDefault="006C4E90" w:rsidP="006C4E90">
            <w:r w:rsidRPr="00203EDF">
              <w:t>ACS</w:t>
            </w:r>
          </w:p>
        </w:tc>
        <w:tc>
          <w:tcPr>
            <w:tcW w:w="2436" w:type="dxa"/>
          </w:tcPr>
          <w:p w14:paraId="449678A1" w14:textId="77777777" w:rsidR="006C4E90" w:rsidRPr="00203EDF" w:rsidRDefault="006C4E90" w:rsidP="006C4E90">
            <w:r w:rsidRPr="00203EDF">
              <w:t>30 dB</w:t>
            </w:r>
          </w:p>
        </w:tc>
      </w:tr>
      <w:tr w:rsidR="006C4E90" w:rsidRPr="00203EDF" w14:paraId="74116D86" w14:textId="77777777" w:rsidTr="00AF1C4D">
        <w:trPr>
          <w:trHeight w:val="265"/>
        </w:trPr>
        <w:tc>
          <w:tcPr>
            <w:tcW w:w="0" w:type="auto"/>
          </w:tcPr>
          <w:p w14:paraId="6DB98E2D" w14:textId="77777777" w:rsidR="006C4E90" w:rsidRPr="00203EDF" w:rsidRDefault="006C4E90" w:rsidP="006C4E90">
            <w:pPr>
              <w:pStyle w:val="ECCTabletext"/>
            </w:pPr>
            <w:r w:rsidRPr="00203EDF">
              <w:t>Blocking</w:t>
            </w:r>
          </w:p>
        </w:tc>
        <w:tc>
          <w:tcPr>
            <w:tcW w:w="2436" w:type="dxa"/>
          </w:tcPr>
          <w:p w14:paraId="02904771" w14:textId="77777777" w:rsidR="006C4E90" w:rsidRPr="00203EDF" w:rsidRDefault="006C4E90" w:rsidP="006C4E90">
            <w:pPr>
              <w:pStyle w:val="ECCTabletext"/>
            </w:pPr>
            <w:r w:rsidRPr="00203EDF">
              <w:t>40 dB</w:t>
            </w:r>
          </w:p>
        </w:tc>
      </w:tr>
    </w:tbl>
    <w:p w14:paraId="30194DF3" w14:textId="77777777" w:rsidR="00091185" w:rsidRPr="00203EDF" w:rsidRDefault="00091185" w:rsidP="00C27F06">
      <w:pPr>
        <w:pStyle w:val="Heading4"/>
        <w:rPr>
          <w:lang w:val="en-GB"/>
        </w:rPr>
      </w:pPr>
      <w:bookmarkStart w:id="1201" w:name="_Toc51755931"/>
      <w:bookmarkStart w:id="1202" w:name="_Toc61801895"/>
      <w:r w:rsidRPr="00203EDF">
        <w:rPr>
          <w:lang w:val="en-GB"/>
        </w:rPr>
        <w:t>MBANS antenna parameters</w:t>
      </w:r>
      <w:bookmarkEnd w:id="1201"/>
      <w:bookmarkEnd w:id="1202"/>
    </w:p>
    <w:p w14:paraId="55D02F67" w14:textId="4EEAA9FC" w:rsidR="00091185" w:rsidRPr="00203EDF" w:rsidRDefault="00091185" w:rsidP="00091185">
      <w:r w:rsidRPr="00203EDF">
        <w:t>Selected specifications from ECC Report 219</w:t>
      </w:r>
      <w:r w:rsidR="003E1A66" w:rsidRPr="00203EDF">
        <w:t xml:space="preserve"> </w:t>
      </w:r>
      <w:r w:rsidR="003E1A66" w:rsidRPr="00203EDF">
        <w:fldChar w:fldCharType="begin" w:fldLock="1"/>
      </w:r>
      <w:r w:rsidR="003E1A66" w:rsidRPr="00203EDF">
        <w:instrText xml:space="preserve"> REF _Ref58938094 \n \h </w:instrText>
      </w:r>
      <w:r w:rsidR="003E1A66" w:rsidRPr="00203EDF">
        <w:fldChar w:fldCharType="separate"/>
      </w:r>
      <w:r w:rsidR="007356F6">
        <w:t>[5]</w:t>
      </w:r>
      <w:r w:rsidR="003E1A66" w:rsidRPr="00203EDF">
        <w:fldChar w:fldCharType="end"/>
      </w:r>
      <w:r w:rsidRPr="00203EDF">
        <w:t>.</w:t>
      </w:r>
    </w:p>
    <w:p w14:paraId="2EB7713D" w14:textId="581EE8A2" w:rsidR="00A86044" w:rsidRPr="00203EDF" w:rsidRDefault="00A86044" w:rsidP="00A86044">
      <w:pPr>
        <w:pStyle w:val="Caption"/>
        <w:rPr>
          <w:lang w:val="en-GB"/>
        </w:rPr>
      </w:pPr>
      <w:r w:rsidRPr="00203EDF">
        <w:rPr>
          <w:lang w:val="en-GB"/>
        </w:rPr>
        <w:lastRenderedPageBreak/>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44</w:t>
      </w:r>
      <w:r w:rsidR="00D3613A" w:rsidRPr="00203EDF">
        <w:rPr>
          <w:noProof/>
          <w:lang w:val="en-GB"/>
        </w:rPr>
        <w:fldChar w:fldCharType="end"/>
      </w:r>
      <w:r w:rsidRPr="00203EDF">
        <w:rPr>
          <w:lang w:val="en-GB"/>
        </w:rPr>
        <w:t>: MBANS antenna parameters</w:t>
      </w:r>
      <w:r w:rsidR="00935BEA" w:rsidRPr="00203EDF">
        <w:rPr>
          <w:lang w:val="en-GB"/>
        </w:rPr>
        <w:t>-</w:t>
      </w:r>
      <w:r w:rsidRPr="00203EDF">
        <w:rPr>
          <w:lang w:val="en-GB"/>
        </w:rPr>
        <w:t>Transmit</w:t>
      </w:r>
    </w:p>
    <w:tbl>
      <w:tblPr>
        <w:tblStyle w:val="ECCTable-redheader"/>
        <w:tblW w:w="0" w:type="auto"/>
        <w:tblInd w:w="0" w:type="dxa"/>
        <w:tblLook w:val="04A0" w:firstRow="1" w:lastRow="0" w:firstColumn="1" w:lastColumn="0" w:noHBand="0" w:noVBand="1"/>
      </w:tblPr>
      <w:tblGrid>
        <w:gridCol w:w="1626"/>
        <w:gridCol w:w="1772"/>
      </w:tblGrid>
      <w:tr w:rsidR="00E51F07" w:rsidRPr="00203EDF" w14:paraId="3DB351AA" w14:textId="77777777" w:rsidTr="006C6419">
        <w:trPr>
          <w:cnfStyle w:val="100000000000" w:firstRow="1" w:lastRow="0" w:firstColumn="0" w:lastColumn="0" w:oddVBand="0" w:evenVBand="0" w:oddHBand="0" w:evenHBand="0" w:firstRowFirstColumn="0" w:firstRowLastColumn="0" w:lastRowFirstColumn="0" w:lastRowLastColumn="0"/>
        </w:trPr>
        <w:tc>
          <w:tcPr>
            <w:tcW w:w="1626" w:type="dxa"/>
            <w:tcBorders>
              <w:top w:val="single" w:sz="4" w:space="0" w:color="FFFFFF"/>
              <w:left w:val="single" w:sz="4" w:space="0" w:color="FFFFFF"/>
              <w:bottom w:val="single" w:sz="4" w:space="0" w:color="FFFFFF"/>
              <w:right w:val="single" w:sz="4" w:space="0" w:color="FFFFFF"/>
            </w:tcBorders>
            <w:hideMark/>
          </w:tcPr>
          <w:p w14:paraId="4E7FFD70" w14:textId="45BE5210" w:rsidR="001C06C9" w:rsidRPr="00203EDF" w:rsidRDefault="001C06C9" w:rsidP="00251290">
            <w:pPr>
              <w:pStyle w:val="ECCTabletext"/>
              <w:spacing w:before="120"/>
            </w:pPr>
            <w:r w:rsidRPr="00203EDF">
              <w:t>Parameter</w:t>
            </w:r>
          </w:p>
        </w:tc>
        <w:tc>
          <w:tcPr>
            <w:tcW w:w="1772" w:type="dxa"/>
            <w:tcBorders>
              <w:top w:val="single" w:sz="4" w:space="0" w:color="FFFFFF"/>
              <w:left w:val="single" w:sz="4" w:space="0" w:color="FFFFFF"/>
              <w:bottom w:val="single" w:sz="4" w:space="0" w:color="FFFFFF"/>
              <w:right w:val="single" w:sz="4" w:space="0" w:color="FFFFFF"/>
            </w:tcBorders>
            <w:hideMark/>
          </w:tcPr>
          <w:p w14:paraId="1F2A8815" w14:textId="315EF6C5" w:rsidR="001C06C9" w:rsidRPr="00203EDF" w:rsidRDefault="001C06C9" w:rsidP="00251290">
            <w:pPr>
              <w:pStyle w:val="ECCTabletext"/>
              <w:spacing w:before="120"/>
            </w:pPr>
            <w:r w:rsidRPr="00203EDF">
              <w:t>Value</w:t>
            </w:r>
          </w:p>
        </w:tc>
      </w:tr>
      <w:tr w:rsidR="00A86044" w:rsidRPr="00203EDF" w14:paraId="5BACD5F0" w14:textId="77777777" w:rsidTr="006C6419">
        <w:trPr>
          <w:trHeight w:val="265"/>
        </w:trPr>
        <w:tc>
          <w:tcPr>
            <w:tcW w:w="1626" w:type="dxa"/>
            <w:tcBorders>
              <w:top w:val="single" w:sz="4" w:space="0" w:color="FFFFFF"/>
            </w:tcBorders>
            <w:hideMark/>
          </w:tcPr>
          <w:p w14:paraId="2350BDE7" w14:textId="77777777" w:rsidR="00A86044" w:rsidRPr="00203EDF" w:rsidRDefault="00A86044" w:rsidP="00A86044">
            <w:r w:rsidRPr="00203EDF">
              <w:t>Type</w:t>
            </w:r>
          </w:p>
        </w:tc>
        <w:tc>
          <w:tcPr>
            <w:tcW w:w="1772" w:type="dxa"/>
            <w:tcBorders>
              <w:top w:val="single" w:sz="4" w:space="0" w:color="FFFFFF"/>
            </w:tcBorders>
            <w:hideMark/>
          </w:tcPr>
          <w:p w14:paraId="6B9203E8" w14:textId="77777777" w:rsidR="00A86044" w:rsidRPr="00203EDF" w:rsidRDefault="00A86044" w:rsidP="00C27F06">
            <w:r w:rsidRPr="00203EDF">
              <w:t>Omnidirectional</w:t>
            </w:r>
          </w:p>
        </w:tc>
      </w:tr>
      <w:tr w:rsidR="00A86044" w:rsidRPr="00203EDF" w14:paraId="5D719FE8" w14:textId="77777777" w:rsidTr="006C6419">
        <w:trPr>
          <w:trHeight w:val="265"/>
        </w:trPr>
        <w:tc>
          <w:tcPr>
            <w:tcW w:w="1626" w:type="dxa"/>
          </w:tcPr>
          <w:p w14:paraId="10983F5E" w14:textId="77777777" w:rsidR="00A86044" w:rsidRPr="00203EDF" w:rsidRDefault="00A86044" w:rsidP="00A86044">
            <w:r w:rsidRPr="00203EDF">
              <w:t>Gain</w:t>
            </w:r>
          </w:p>
        </w:tc>
        <w:tc>
          <w:tcPr>
            <w:tcW w:w="1772" w:type="dxa"/>
          </w:tcPr>
          <w:p w14:paraId="3BC3B132" w14:textId="77777777" w:rsidR="00A86044" w:rsidRPr="00203EDF" w:rsidRDefault="00A86044" w:rsidP="00A86044">
            <w:r w:rsidRPr="00203EDF">
              <w:t>0 dBi</w:t>
            </w:r>
          </w:p>
        </w:tc>
      </w:tr>
    </w:tbl>
    <w:p w14:paraId="70EBB717" w14:textId="3F12628B" w:rsidR="00A86044" w:rsidRPr="00203EDF" w:rsidRDefault="00A86044" w:rsidP="00A86044">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45</w:t>
      </w:r>
      <w:r w:rsidR="00D3613A" w:rsidRPr="00203EDF">
        <w:rPr>
          <w:noProof/>
          <w:lang w:val="en-GB"/>
        </w:rPr>
        <w:fldChar w:fldCharType="end"/>
      </w:r>
      <w:r w:rsidRPr="00203EDF">
        <w:rPr>
          <w:lang w:val="en-GB"/>
        </w:rPr>
        <w:t>: MBANS antenna parameters</w:t>
      </w:r>
      <w:r w:rsidR="00935BEA" w:rsidRPr="00203EDF">
        <w:rPr>
          <w:lang w:val="en-GB"/>
        </w:rPr>
        <w:t>-</w:t>
      </w:r>
      <w:r w:rsidRPr="00203EDF">
        <w:rPr>
          <w:lang w:val="en-GB"/>
        </w:rPr>
        <w:t>Receive</w:t>
      </w:r>
    </w:p>
    <w:tbl>
      <w:tblPr>
        <w:tblStyle w:val="ECCTable-redheader"/>
        <w:tblW w:w="0" w:type="auto"/>
        <w:tblInd w:w="0" w:type="dxa"/>
        <w:tblLook w:val="04A0" w:firstRow="1" w:lastRow="0" w:firstColumn="1" w:lastColumn="0" w:noHBand="0" w:noVBand="1"/>
      </w:tblPr>
      <w:tblGrid>
        <w:gridCol w:w="1626"/>
        <w:gridCol w:w="1772"/>
      </w:tblGrid>
      <w:tr w:rsidR="00E51F07" w:rsidRPr="00203EDF" w14:paraId="6F8BF70D" w14:textId="77777777" w:rsidTr="006C6419">
        <w:trPr>
          <w:cnfStyle w:val="100000000000" w:firstRow="1" w:lastRow="0" w:firstColumn="0" w:lastColumn="0" w:oddVBand="0" w:evenVBand="0" w:oddHBand="0" w:evenHBand="0" w:firstRowFirstColumn="0" w:firstRowLastColumn="0" w:lastRowFirstColumn="0" w:lastRowLastColumn="0"/>
        </w:trPr>
        <w:tc>
          <w:tcPr>
            <w:tcW w:w="1626" w:type="dxa"/>
            <w:tcBorders>
              <w:top w:val="single" w:sz="4" w:space="0" w:color="FFFFFF"/>
              <w:left w:val="single" w:sz="4" w:space="0" w:color="FFFFFF"/>
              <w:bottom w:val="single" w:sz="4" w:space="0" w:color="FFFFFF"/>
              <w:right w:val="single" w:sz="4" w:space="0" w:color="FFFFFF"/>
            </w:tcBorders>
            <w:hideMark/>
          </w:tcPr>
          <w:p w14:paraId="1DDBEEE9" w14:textId="254882A2" w:rsidR="001C06C9" w:rsidRPr="00203EDF" w:rsidRDefault="001C06C9" w:rsidP="00251290">
            <w:pPr>
              <w:pStyle w:val="ECCTabletext"/>
              <w:spacing w:before="120"/>
            </w:pPr>
            <w:r w:rsidRPr="00203EDF">
              <w:t>Parameter</w:t>
            </w:r>
          </w:p>
        </w:tc>
        <w:tc>
          <w:tcPr>
            <w:tcW w:w="1772" w:type="dxa"/>
            <w:tcBorders>
              <w:top w:val="single" w:sz="4" w:space="0" w:color="FFFFFF"/>
              <w:left w:val="single" w:sz="4" w:space="0" w:color="FFFFFF"/>
              <w:bottom w:val="single" w:sz="4" w:space="0" w:color="FFFFFF"/>
              <w:right w:val="single" w:sz="4" w:space="0" w:color="FFFFFF"/>
            </w:tcBorders>
            <w:hideMark/>
          </w:tcPr>
          <w:p w14:paraId="1969165F" w14:textId="69C8487B" w:rsidR="001C06C9" w:rsidRPr="00203EDF" w:rsidRDefault="001C06C9" w:rsidP="00251290">
            <w:pPr>
              <w:pStyle w:val="ECCTabletext"/>
              <w:spacing w:before="120"/>
            </w:pPr>
            <w:r w:rsidRPr="00203EDF">
              <w:t>Value</w:t>
            </w:r>
          </w:p>
        </w:tc>
      </w:tr>
      <w:tr w:rsidR="00A86044" w:rsidRPr="00203EDF" w14:paraId="687251F2" w14:textId="77777777" w:rsidTr="006C6419">
        <w:trPr>
          <w:trHeight w:val="265"/>
        </w:trPr>
        <w:tc>
          <w:tcPr>
            <w:tcW w:w="1626" w:type="dxa"/>
            <w:tcBorders>
              <w:top w:val="single" w:sz="4" w:space="0" w:color="FFFFFF"/>
            </w:tcBorders>
            <w:hideMark/>
          </w:tcPr>
          <w:p w14:paraId="6791A4EE" w14:textId="77777777" w:rsidR="00A86044" w:rsidRPr="00203EDF" w:rsidRDefault="00A86044" w:rsidP="00A86044">
            <w:r w:rsidRPr="00203EDF">
              <w:t>Type</w:t>
            </w:r>
          </w:p>
        </w:tc>
        <w:tc>
          <w:tcPr>
            <w:tcW w:w="1772" w:type="dxa"/>
            <w:tcBorders>
              <w:top w:val="single" w:sz="4" w:space="0" w:color="FFFFFF"/>
            </w:tcBorders>
            <w:hideMark/>
          </w:tcPr>
          <w:p w14:paraId="59713E5D" w14:textId="77777777" w:rsidR="00A86044" w:rsidRPr="00203EDF" w:rsidRDefault="00A86044" w:rsidP="00A86044">
            <w:pPr>
              <w:pStyle w:val="ECCTabletext"/>
            </w:pPr>
            <w:r w:rsidRPr="00203EDF">
              <w:t>Omnidirectional</w:t>
            </w:r>
          </w:p>
        </w:tc>
      </w:tr>
      <w:tr w:rsidR="00A86044" w:rsidRPr="00203EDF" w14:paraId="35BB8003" w14:textId="77777777" w:rsidTr="006C6419">
        <w:trPr>
          <w:trHeight w:val="265"/>
        </w:trPr>
        <w:tc>
          <w:tcPr>
            <w:tcW w:w="1626" w:type="dxa"/>
          </w:tcPr>
          <w:p w14:paraId="04BE9ACB" w14:textId="77777777" w:rsidR="00A86044" w:rsidRPr="00203EDF" w:rsidRDefault="00A86044" w:rsidP="00A86044">
            <w:r w:rsidRPr="00203EDF">
              <w:t>Gain</w:t>
            </w:r>
          </w:p>
        </w:tc>
        <w:tc>
          <w:tcPr>
            <w:tcW w:w="1772" w:type="dxa"/>
          </w:tcPr>
          <w:p w14:paraId="1F45041D" w14:textId="77777777" w:rsidR="00A86044" w:rsidRPr="00203EDF" w:rsidRDefault="00A86044" w:rsidP="00A86044">
            <w:r w:rsidRPr="00203EDF">
              <w:t>0 dBi</w:t>
            </w:r>
          </w:p>
        </w:tc>
      </w:tr>
    </w:tbl>
    <w:p w14:paraId="38CBE605" w14:textId="77777777" w:rsidR="00B679C2" w:rsidRPr="00203EDF" w:rsidRDefault="00B679C2" w:rsidP="00B679C2">
      <w:pPr>
        <w:pStyle w:val="Heading3"/>
        <w:rPr>
          <w:rStyle w:val="ECCParagraph"/>
        </w:rPr>
      </w:pPr>
      <w:bookmarkStart w:id="1203" w:name="_Toc51755932"/>
      <w:bookmarkStart w:id="1204" w:name="_Toc61801896"/>
      <w:bookmarkStart w:id="1205" w:name="_Toc70847767"/>
      <w:bookmarkStart w:id="1206" w:name="_Toc71093706"/>
      <w:bookmarkStart w:id="1207" w:name="_Toc71094936"/>
      <w:r w:rsidRPr="00203EDF">
        <w:rPr>
          <w:rStyle w:val="ECCParagraph"/>
        </w:rPr>
        <w:t>Scenarios</w:t>
      </w:r>
      <w:bookmarkEnd w:id="1203"/>
      <w:bookmarkEnd w:id="1204"/>
      <w:bookmarkEnd w:id="1205"/>
      <w:bookmarkEnd w:id="1206"/>
      <w:bookmarkEnd w:id="1207"/>
    </w:p>
    <w:p w14:paraId="014415AD" w14:textId="3637394E" w:rsidR="00C00AA7" w:rsidRPr="00203EDF" w:rsidRDefault="00C00AA7" w:rsidP="00C00AA7">
      <w:r w:rsidRPr="00203EDF">
        <w:t xml:space="preserve">The interference scenarios to be considered are </w:t>
      </w:r>
      <w:r w:rsidR="002072C0" w:rsidRPr="00203EDF">
        <w:t>depicted in</w:t>
      </w:r>
      <w:r w:rsidR="009F2745" w:rsidRPr="00203EDF">
        <w:t xml:space="preserve"> </w:t>
      </w:r>
      <w:r w:rsidR="009F2745" w:rsidRPr="00203EDF">
        <w:fldChar w:fldCharType="begin" w:fldLock="1"/>
      </w:r>
      <w:r w:rsidR="009F2745" w:rsidRPr="00203EDF">
        <w:instrText xml:space="preserve"> REF _Ref49519806 \h </w:instrText>
      </w:r>
      <w:r w:rsidR="009F2745" w:rsidRPr="00203EDF">
        <w:fldChar w:fldCharType="separate"/>
      </w:r>
      <w:r w:rsidR="006115B4" w:rsidRPr="00203EDF">
        <w:t xml:space="preserve">Figure </w:t>
      </w:r>
      <w:r w:rsidR="006115B4" w:rsidRPr="00203EDF">
        <w:rPr>
          <w:noProof/>
        </w:rPr>
        <w:t>11</w:t>
      </w:r>
      <w:r w:rsidR="009F2745" w:rsidRPr="00203EDF">
        <w:fldChar w:fldCharType="end"/>
      </w:r>
      <w:r w:rsidR="002072C0" w:rsidRPr="00203EDF">
        <w:t>.</w:t>
      </w:r>
    </w:p>
    <w:p w14:paraId="2C0048BE" w14:textId="77777777" w:rsidR="00C00AA7" w:rsidRPr="00203EDF" w:rsidRDefault="00C00AA7" w:rsidP="00251290">
      <w:pPr>
        <w:jc w:val="center"/>
      </w:pPr>
      <w:r>
        <w:rPr>
          <w:noProof/>
        </w:rPr>
        <w:drawing>
          <wp:inline distT="0" distB="0" distL="0" distR="0" wp14:anchorId="6577C41D" wp14:editId="4389C49C">
            <wp:extent cx="5603630" cy="3030049"/>
            <wp:effectExtent l="0" t="0" r="0" b="0"/>
            <wp:docPr id="67" name="Picture 67" descr="P23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2348#yIS1"/>
                    <pic:cNvPicPr/>
                  </pic:nvPicPr>
                  <pic:blipFill>
                    <a:blip r:embed="rId22">
                      <a:extLst>
                        <a:ext uri="{28A0092B-C50C-407E-A947-70E740481C1C}">
                          <a14:useLocalDpi xmlns:a14="http://schemas.microsoft.com/office/drawing/2010/main" val="0"/>
                        </a:ext>
                      </a:extLst>
                    </a:blip>
                    <a:stretch>
                      <a:fillRect/>
                    </a:stretch>
                  </pic:blipFill>
                  <pic:spPr>
                    <a:xfrm>
                      <a:off x="0" y="0"/>
                      <a:ext cx="5603630" cy="3030049"/>
                    </a:xfrm>
                    <a:prstGeom prst="rect">
                      <a:avLst/>
                    </a:prstGeom>
                  </pic:spPr>
                </pic:pic>
              </a:graphicData>
            </a:graphic>
          </wp:inline>
        </w:drawing>
      </w:r>
    </w:p>
    <w:p w14:paraId="21F37206" w14:textId="31799878" w:rsidR="00C00AA7" w:rsidRPr="00203EDF" w:rsidRDefault="00C00AA7" w:rsidP="00C00AA7">
      <w:pPr>
        <w:pStyle w:val="Caption"/>
        <w:rPr>
          <w:lang w:val="en-GB"/>
        </w:rPr>
      </w:pPr>
      <w:bookmarkStart w:id="1208" w:name="_Ref49519806"/>
      <w:r w:rsidRPr="00203EDF">
        <w:rPr>
          <w:lang w:val="en-GB"/>
        </w:rPr>
        <w:t xml:space="preserve">Figure </w:t>
      </w:r>
      <w:bookmarkStart w:id="1209" w:name="_Ref41893598"/>
      <w:r w:rsidR="00D3613A" w:rsidRPr="00203EDF">
        <w:rPr>
          <w:b w:val="0"/>
          <w:bCs w:val="0"/>
          <w:lang w:val="en-GB"/>
        </w:rPr>
        <w:fldChar w:fldCharType="begin"/>
      </w:r>
      <w:r w:rsidR="00D3613A" w:rsidRPr="00203EDF">
        <w:rPr>
          <w:lang w:val="en-GB"/>
        </w:rPr>
        <w:instrText xml:space="preserve"> SEQ Figure \* ARABIC </w:instrText>
      </w:r>
      <w:r w:rsidR="00D3613A" w:rsidRPr="00203EDF">
        <w:rPr>
          <w:b w:val="0"/>
          <w:bCs w:val="0"/>
          <w:lang w:val="en-GB"/>
        </w:rPr>
        <w:fldChar w:fldCharType="separate"/>
      </w:r>
      <w:r w:rsidR="003D7771">
        <w:rPr>
          <w:noProof/>
          <w:lang w:val="en-GB"/>
        </w:rPr>
        <w:t>11</w:t>
      </w:r>
      <w:r w:rsidR="00D3613A" w:rsidRPr="00203EDF">
        <w:rPr>
          <w:b w:val="0"/>
          <w:bCs w:val="0"/>
          <w:noProof/>
          <w:lang w:val="en-GB"/>
        </w:rPr>
        <w:fldChar w:fldCharType="end"/>
      </w:r>
      <w:bookmarkEnd w:id="1208"/>
      <w:bookmarkEnd w:id="1209"/>
      <w:r w:rsidR="00025F44" w:rsidRPr="00203EDF">
        <w:rPr>
          <w:b w:val="0"/>
          <w:bCs w:val="0"/>
          <w:noProof/>
          <w:lang w:val="en-GB"/>
        </w:rPr>
        <w:t>:</w:t>
      </w:r>
      <w:r w:rsidRPr="00203EDF">
        <w:rPr>
          <w:lang w:val="en-GB"/>
        </w:rPr>
        <w:t xml:space="preserve"> Interference Cases</w:t>
      </w:r>
    </w:p>
    <w:p w14:paraId="68DC9A71" w14:textId="77777777" w:rsidR="00B679C2" w:rsidRPr="00203EDF" w:rsidRDefault="00B679C2" w:rsidP="00B679C2">
      <w:pPr>
        <w:pStyle w:val="Heading3"/>
        <w:rPr>
          <w:rStyle w:val="ECCParagraph"/>
        </w:rPr>
      </w:pPr>
      <w:bookmarkStart w:id="1210" w:name="_Toc51755933"/>
      <w:bookmarkStart w:id="1211" w:name="_Toc61801897"/>
      <w:bookmarkStart w:id="1212" w:name="_Toc70847768"/>
      <w:bookmarkStart w:id="1213" w:name="_Toc71093707"/>
      <w:bookmarkStart w:id="1214" w:name="_Toc71094937"/>
      <w:r w:rsidRPr="00203EDF">
        <w:rPr>
          <w:rStyle w:val="ECCParagraph"/>
        </w:rPr>
        <w:t>Study</w:t>
      </w:r>
      <w:bookmarkEnd w:id="1210"/>
      <w:bookmarkEnd w:id="1211"/>
      <w:bookmarkEnd w:id="1212"/>
      <w:bookmarkEnd w:id="1213"/>
      <w:bookmarkEnd w:id="1214"/>
    </w:p>
    <w:p w14:paraId="7C1B7124" w14:textId="77777777" w:rsidR="00492F71" w:rsidRPr="00203EDF" w:rsidRDefault="00492F71" w:rsidP="00492F71">
      <w:pPr>
        <w:pStyle w:val="Heading4"/>
        <w:rPr>
          <w:lang w:val="en-GB"/>
        </w:rPr>
      </w:pPr>
      <w:bookmarkStart w:id="1215" w:name="_Toc51755934"/>
      <w:bookmarkStart w:id="1216" w:name="_Toc61801898"/>
      <w:r w:rsidRPr="00203EDF">
        <w:rPr>
          <w:lang w:val="en-GB"/>
        </w:rPr>
        <w:t>Separation distance urban environment</w:t>
      </w:r>
      <w:bookmarkEnd w:id="1215"/>
      <w:bookmarkEnd w:id="1216"/>
    </w:p>
    <w:p w14:paraId="721DD034" w14:textId="0870F002" w:rsidR="00C00AA7" w:rsidRPr="00203EDF" w:rsidRDefault="00C00AA7" w:rsidP="00C27F06">
      <w:pPr>
        <w:pStyle w:val="ECCTabletext"/>
        <w:rPr>
          <w:rStyle w:val="ECCParagraph"/>
          <w:rFonts w:cs="Arial"/>
          <w:b/>
          <w:bCs/>
          <w:szCs w:val="26"/>
        </w:rPr>
      </w:pPr>
      <w:r w:rsidRPr="00203EDF">
        <w:rPr>
          <w:rStyle w:val="ECCParagraph"/>
        </w:rPr>
        <w:t>The MCL calculations for each of the categories is summari</w:t>
      </w:r>
      <w:r w:rsidR="00E959CE" w:rsidRPr="00203EDF">
        <w:rPr>
          <w:rStyle w:val="ECCParagraph"/>
        </w:rPr>
        <w:t>s</w:t>
      </w:r>
      <w:r w:rsidRPr="00203EDF">
        <w:rPr>
          <w:rStyle w:val="ECCParagraph"/>
        </w:rPr>
        <w:t>e</w:t>
      </w:r>
      <w:r w:rsidR="00E959CE" w:rsidRPr="00203EDF">
        <w:rPr>
          <w:rStyle w:val="ECCParagraph"/>
        </w:rPr>
        <w:t>d</w:t>
      </w:r>
      <w:r w:rsidRPr="00203EDF">
        <w:rPr>
          <w:rStyle w:val="ECCParagraph"/>
        </w:rPr>
        <w:t xml:space="preserve"> in</w:t>
      </w:r>
      <w:r w:rsidR="00A5607C" w:rsidRPr="00203EDF">
        <w:rPr>
          <w:rStyle w:val="ECCParagraph"/>
        </w:rPr>
        <w:t xml:space="preserve"> </w:t>
      </w:r>
      <w:r w:rsidR="00A5607C" w:rsidRPr="00203EDF">
        <w:rPr>
          <w:rStyle w:val="ECCParagraph"/>
        </w:rPr>
        <w:fldChar w:fldCharType="begin" w:fldLock="1"/>
      </w:r>
      <w:r w:rsidR="00A5607C" w:rsidRPr="00203EDF">
        <w:rPr>
          <w:rStyle w:val="ECCParagraph"/>
        </w:rPr>
        <w:instrText xml:space="preserve"> REF _Ref41894060 \h </w:instrText>
      </w:r>
      <w:r w:rsidR="00A5607C" w:rsidRPr="00203EDF">
        <w:rPr>
          <w:rStyle w:val="ECCParagraph"/>
        </w:rPr>
      </w:r>
      <w:r w:rsidR="00A5607C" w:rsidRPr="00203EDF">
        <w:rPr>
          <w:rStyle w:val="ECCParagraph"/>
        </w:rPr>
        <w:fldChar w:fldCharType="separate"/>
      </w:r>
      <w:r w:rsidR="007356F6" w:rsidRPr="00203EDF">
        <w:t xml:space="preserve">Table </w:t>
      </w:r>
      <w:r w:rsidR="007356F6">
        <w:rPr>
          <w:noProof/>
        </w:rPr>
        <w:t>47</w:t>
      </w:r>
      <w:r w:rsidR="00A5607C" w:rsidRPr="00203EDF">
        <w:rPr>
          <w:rStyle w:val="ECCParagraph"/>
        </w:rPr>
        <w:fldChar w:fldCharType="end"/>
      </w:r>
      <w:r w:rsidR="00A5607C" w:rsidRPr="00203EDF">
        <w:rPr>
          <w:rStyle w:val="ECCParagraph"/>
        </w:rPr>
        <w:t xml:space="preserve"> and </w:t>
      </w:r>
      <w:r w:rsidR="00A5607C" w:rsidRPr="00203EDF">
        <w:rPr>
          <w:rStyle w:val="ECCParagraph"/>
        </w:rPr>
        <w:fldChar w:fldCharType="begin" w:fldLock="1"/>
      </w:r>
      <w:r w:rsidR="00A5607C" w:rsidRPr="00203EDF">
        <w:rPr>
          <w:rStyle w:val="ECCParagraph"/>
        </w:rPr>
        <w:instrText xml:space="preserve"> REF _Ref41894059 \h </w:instrText>
      </w:r>
      <w:r w:rsidR="00A5607C" w:rsidRPr="00203EDF">
        <w:rPr>
          <w:rStyle w:val="ECCParagraph"/>
        </w:rPr>
      </w:r>
      <w:r w:rsidR="00A5607C" w:rsidRPr="00203EDF">
        <w:rPr>
          <w:rStyle w:val="ECCParagraph"/>
        </w:rPr>
        <w:fldChar w:fldCharType="separate"/>
      </w:r>
      <w:r w:rsidR="007356F6">
        <w:t xml:space="preserve">Table </w:t>
      </w:r>
      <w:r w:rsidR="007356F6">
        <w:rPr>
          <w:noProof/>
        </w:rPr>
        <w:t>49</w:t>
      </w:r>
      <w:r w:rsidR="00A5607C" w:rsidRPr="00203EDF">
        <w:rPr>
          <w:rStyle w:val="ECCParagraph"/>
        </w:rPr>
        <w:fldChar w:fldCharType="end"/>
      </w:r>
      <w:r w:rsidRPr="00203EDF">
        <w:rPr>
          <w:rStyle w:val="ECCParagraph"/>
        </w:rPr>
        <w:t>.</w:t>
      </w:r>
      <w:r w:rsidR="00762227" w:rsidRPr="00203EDF">
        <w:rPr>
          <w:rStyle w:val="ECCParagraph"/>
        </w:rPr>
        <w:t xml:space="preserve"> </w:t>
      </w:r>
      <w:r w:rsidRPr="00203EDF">
        <w:rPr>
          <w:rStyle w:val="ECCParagraph"/>
        </w:rPr>
        <w:t xml:space="preserve">The separation distance is calculated from the </w:t>
      </w:r>
      <w:r w:rsidR="001F44A3">
        <w:rPr>
          <w:rStyle w:val="ECCParagraph"/>
        </w:rPr>
        <w:t>EHata</w:t>
      </w:r>
      <w:r w:rsidRPr="00203EDF">
        <w:rPr>
          <w:rStyle w:val="ECCParagraph"/>
        </w:rPr>
        <w:t xml:space="preserve"> path loss model for Urban environments</w:t>
      </w:r>
      <w:r w:rsidR="003E1A66" w:rsidRPr="00203EDF">
        <w:rPr>
          <w:rStyle w:val="ECCParagraph"/>
        </w:rPr>
        <w:t xml:space="preserve"> </w:t>
      </w:r>
      <w:r w:rsidR="003E1A66" w:rsidRPr="00203EDF">
        <w:rPr>
          <w:rStyle w:val="ECCParagraph"/>
        </w:rPr>
        <w:fldChar w:fldCharType="begin" w:fldLock="1"/>
      </w:r>
      <w:r w:rsidR="003E1A66" w:rsidRPr="00203EDF">
        <w:rPr>
          <w:rStyle w:val="ECCParagraph"/>
        </w:rPr>
        <w:instrText xml:space="preserve"> REF _Ref58939061 \n \h </w:instrText>
      </w:r>
      <w:r w:rsidR="003E1A66" w:rsidRPr="00203EDF">
        <w:rPr>
          <w:rStyle w:val="ECCParagraph"/>
        </w:rPr>
      </w:r>
      <w:r w:rsidR="003E1A66" w:rsidRPr="00203EDF">
        <w:rPr>
          <w:rStyle w:val="ECCParagraph"/>
        </w:rPr>
        <w:fldChar w:fldCharType="separate"/>
      </w:r>
      <w:r w:rsidR="007356F6">
        <w:rPr>
          <w:rStyle w:val="ECCParagraph"/>
        </w:rPr>
        <w:t>[20]</w:t>
      </w:r>
      <w:r w:rsidR="003E1A66" w:rsidRPr="00203EDF">
        <w:rPr>
          <w:rStyle w:val="ECCParagraph"/>
        </w:rPr>
        <w:fldChar w:fldCharType="end"/>
      </w:r>
      <w:r w:rsidRPr="00203EDF">
        <w:rPr>
          <w:rStyle w:val="ECCParagraph"/>
        </w:rPr>
        <w:t>. The path loss depends on the antenna heights. The typical antenna heights for MBANS or TS are congruent with the Urban Environment. The Urban model converges to a Free Space Path Loss (FSPL) model for distances less than 40 m. The model also includes log normal fading.</w:t>
      </w:r>
    </w:p>
    <w:p w14:paraId="7CC959AA" w14:textId="3F6BF66D" w:rsidR="00C00AA7" w:rsidRPr="00203EDF" w:rsidRDefault="00C00AA7" w:rsidP="00C00AA7">
      <w:pPr>
        <w:rPr>
          <w:rStyle w:val="ECCParagraph"/>
        </w:rPr>
      </w:pPr>
      <w:r w:rsidRPr="00203EDF">
        <w:rPr>
          <w:rStyle w:val="ECCParagraph"/>
        </w:rPr>
        <w:t xml:space="preserve">The transmitted interference power spectral density (PSDtx) is computed in </w:t>
      </w:r>
      <w:r w:rsidR="00A5607C" w:rsidRPr="00203EDF">
        <w:rPr>
          <w:rStyle w:val="ECCParagraph"/>
        </w:rPr>
        <w:fldChar w:fldCharType="begin" w:fldLock="1"/>
      </w:r>
      <w:r w:rsidR="00A5607C" w:rsidRPr="00203EDF">
        <w:rPr>
          <w:rStyle w:val="ECCParagraph"/>
        </w:rPr>
        <w:instrText xml:space="preserve"> REF _Ref41894058 \h </w:instrText>
      </w:r>
      <w:r w:rsidR="00A5607C" w:rsidRPr="00203EDF">
        <w:rPr>
          <w:rStyle w:val="ECCParagraph"/>
        </w:rPr>
      </w:r>
      <w:r w:rsidR="00A5607C" w:rsidRPr="00203EDF">
        <w:rPr>
          <w:rStyle w:val="ECCParagraph"/>
        </w:rPr>
        <w:fldChar w:fldCharType="separate"/>
      </w:r>
      <w:r w:rsidR="003F32A2" w:rsidRPr="00203EDF">
        <w:t xml:space="preserve">Table </w:t>
      </w:r>
      <w:r w:rsidR="003F32A2">
        <w:rPr>
          <w:noProof/>
        </w:rPr>
        <w:t>46</w:t>
      </w:r>
      <w:r w:rsidR="00A5607C" w:rsidRPr="00203EDF">
        <w:rPr>
          <w:rStyle w:val="ECCParagraph"/>
        </w:rPr>
        <w:fldChar w:fldCharType="end"/>
      </w:r>
      <w:r w:rsidRPr="00203EDF">
        <w:rPr>
          <w:rStyle w:val="ECCParagraph"/>
        </w:rPr>
        <w:t>. The last line in the table gives the total emitted PSDtx</w:t>
      </w:r>
      <w:r w:rsidR="009D3DDF" w:rsidRPr="00203EDF">
        <w:rPr>
          <w:rStyle w:val="ECCParagraph"/>
        </w:rPr>
        <w:t>.</w:t>
      </w:r>
    </w:p>
    <w:p w14:paraId="3955CBF5" w14:textId="77777777" w:rsidR="00CD1145" w:rsidRDefault="00CD1145" w:rsidP="00C00AA7">
      <w:pPr>
        <w:pStyle w:val="Caption"/>
        <w:rPr>
          <w:lang w:val="en-GB"/>
        </w:rPr>
      </w:pPr>
      <w:bookmarkStart w:id="1217" w:name="_Ref41894058"/>
    </w:p>
    <w:p w14:paraId="245F6CCA" w14:textId="77777777" w:rsidR="00CD1145" w:rsidRDefault="00CD1145" w:rsidP="00C00AA7">
      <w:pPr>
        <w:pStyle w:val="Caption"/>
        <w:rPr>
          <w:lang w:val="en-GB"/>
        </w:rPr>
      </w:pPr>
    </w:p>
    <w:p w14:paraId="76678584" w14:textId="77777777" w:rsidR="00CD1145" w:rsidRDefault="00CD1145" w:rsidP="00C00AA7">
      <w:pPr>
        <w:pStyle w:val="Caption"/>
        <w:rPr>
          <w:lang w:val="en-GB"/>
        </w:rPr>
      </w:pPr>
    </w:p>
    <w:p w14:paraId="5381DBD9" w14:textId="5F83AEA8" w:rsidR="00C00AA7" w:rsidRPr="00203EDF" w:rsidRDefault="00C00AA7" w:rsidP="00C00AA7">
      <w:pPr>
        <w:pStyle w:val="Caption"/>
        <w:rPr>
          <w:lang w:val="en-GB"/>
        </w:rPr>
      </w:pPr>
      <w:r w:rsidRPr="00203EDF">
        <w:rPr>
          <w:lang w:val="en-GB"/>
        </w:rPr>
        <w:lastRenderedPageBreak/>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46</w:t>
      </w:r>
      <w:r w:rsidR="00D3613A" w:rsidRPr="00203EDF">
        <w:rPr>
          <w:noProof/>
          <w:lang w:val="en-GB"/>
        </w:rPr>
        <w:fldChar w:fldCharType="end"/>
      </w:r>
      <w:bookmarkEnd w:id="1217"/>
      <w:r w:rsidR="00025F44" w:rsidRPr="00203EDF">
        <w:rPr>
          <w:noProof/>
          <w:lang w:val="en-GB"/>
        </w:rPr>
        <w:t>:</w:t>
      </w:r>
      <w:r w:rsidRPr="00203EDF">
        <w:rPr>
          <w:lang w:val="en-GB"/>
        </w:rPr>
        <w:t xml:space="preserve"> TS interference PSD calculation</w:t>
      </w:r>
    </w:p>
    <w:tbl>
      <w:tblPr>
        <w:tblStyle w:val="ECCTable-redheader"/>
        <w:tblW w:w="0" w:type="auto"/>
        <w:tblInd w:w="0" w:type="dxa"/>
        <w:tblLook w:val="04A0" w:firstRow="1" w:lastRow="0" w:firstColumn="1" w:lastColumn="0" w:noHBand="0" w:noVBand="1"/>
      </w:tblPr>
      <w:tblGrid>
        <w:gridCol w:w="1195"/>
        <w:gridCol w:w="1210"/>
        <w:gridCol w:w="1250"/>
        <w:gridCol w:w="1279"/>
        <w:gridCol w:w="1166"/>
        <w:gridCol w:w="972"/>
        <w:gridCol w:w="78"/>
      </w:tblGrid>
      <w:tr w:rsidR="000600A2" w:rsidRPr="00203EDF" w14:paraId="0D110084" w14:textId="77777777" w:rsidTr="00FC00A1">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hideMark/>
          </w:tcPr>
          <w:p w14:paraId="37DBEEDF" w14:textId="77777777" w:rsidR="002072C0" w:rsidRPr="00203EDF" w:rsidRDefault="002072C0" w:rsidP="00251290">
            <w:pPr>
              <w:pStyle w:val="ECCTabletext"/>
              <w:spacing w:before="120"/>
            </w:pPr>
            <w:r w:rsidRPr="00203EDF">
              <w:rPr>
                <w:rStyle w:val="ECCParagraph"/>
              </w:rPr>
              <w:t>Parameter</w:t>
            </w:r>
          </w:p>
        </w:tc>
        <w:tc>
          <w:tcPr>
            <w:tcW w:w="1210" w:type="dxa"/>
            <w:tcBorders>
              <w:top w:val="single" w:sz="4" w:space="0" w:color="FFFFFF"/>
              <w:left w:val="single" w:sz="4" w:space="0" w:color="FFFFFF"/>
              <w:bottom w:val="single" w:sz="4" w:space="0" w:color="FFFFFF"/>
              <w:right w:val="single" w:sz="4" w:space="0" w:color="FFFFFF"/>
            </w:tcBorders>
          </w:tcPr>
          <w:p w14:paraId="0B67AF17" w14:textId="77777777" w:rsidR="002072C0" w:rsidRPr="00203EDF" w:rsidRDefault="002072C0" w:rsidP="00251290">
            <w:pPr>
              <w:pStyle w:val="ECCTabletext"/>
              <w:spacing w:before="120"/>
            </w:pPr>
            <w:r w:rsidRPr="00203EDF">
              <w:rPr>
                <w:rStyle w:val="ECCParagraph"/>
              </w:rPr>
              <w:t>Unit</w:t>
            </w:r>
          </w:p>
        </w:tc>
        <w:tc>
          <w:tcPr>
            <w:tcW w:w="1250" w:type="dxa"/>
            <w:tcBorders>
              <w:top w:val="single" w:sz="4" w:space="0" w:color="FFFFFF"/>
              <w:left w:val="single" w:sz="4" w:space="0" w:color="FFFFFF"/>
              <w:bottom w:val="single" w:sz="4" w:space="0" w:color="FFFFFF"/>
              <w:right w:val="single" w:sz="4" w:space="0" w:color="FFFFFF"/>
            </w:tcBorders>
          </w:tcPr>
          <w:p w14:paraId="3AACB62C" w14:textId="77777777" w:rsidR="00C95A4A" w:rsidRDefault="002072C0" w:rsidP="00FC00A1">
            <w:pPr>
              <w:pStyle w:val="ECCTabletext"/>
              <w:spacing w:before="120" w:after="0"/>
              <w:rPr>
                <w:b w:val="0"/>
              </w:rPr>
            </w:pPr>
            <w:r w:rsidRPr="00203EDF">
              <w:t xml:space="preserve">BS </w:t>
            </w:r>
          </w:p>
          <w:p w14:paraId="23B4C32C" w14:textId="0A74B768" w:rsidR="002072C0" w:rsidRPr="00203EDF" w:rsidRDefault="002072C0" w:rsidP="00380241">
            <w:pPr>
              <w:pStyle w:val="ECCTabletext"/>
            </w:pPr>
            <w:r w:rsidRPr="00203EDF">
              <w:t>(outdoor)</w:t>
            </w:r>
          </w:p>
        </w:tc>
        <w:tc>
          <w:tcPr>
            <w:tcW w:w="1279" w:type="dxa"/>
            <w:tcBorders>
              <w:top w:val="single" w:sz="4" w:space="0" w:color="FFFFFF"/>
              <w:left w:val="single" w:sz="4" w:space="0" w:color="FFFFFF"/>
              <w:bottom w:val="single" w:sz="4" w:space="0" w:color="FFFFFF"/>
              <w:right w:val="single" w:sz="4" w:space="0" w:color="FFFFFF"/>
            </w:tcBorders>
          </w:tcPr>
          <w:p w14:paraId="6F031FF0" w14:textId="77777777" w:rsidR="00C95A4A" w:rsidRDefault="002072C0" w:rsidP="00FC00A1">
            <w:pPr>
              <w:pStyle w:val="ECCTabletext"/>
              <w:spacing w:before="120" w:after="0"/>
              <w:rPr>
                <w:b w:val="0"/>
              </w:rPr>
            </w:pPr>
            <w:r w:rsidRPr="00203EDF">
              <w:t xml:space="preserve">UE </w:t>
            </w:r>
          </w:p>
          <w:p w14:paraId="68B04334" w14:textId="0E29A748" w:rsidR="002072C0" w:rsidRPr="00203EDF" w:rsidRDefault="002072C0" w:rsidP="00380241">
            <w:pPr>
              <w:pStyle w:val="ECCTabletext"/>
            </w:pPr>
            <w:r w:rsidRPr="00203EDF">
              <w:t>(outdoor)</w:t>
            </w:r>
          </w:p>
        </w:tc>
        <w:tc>
          <w:tcPr>
            <w:tcW w:w="1166" w:type="dxa"/>
            <w:tcBorders>
              <w:top w:val="single" w:sz="4" w:space="0" w:color="FFFFFF"/>
              <w:left w:val="single" w:sz="4" w:space="0" w:color="FFFFFF"/>
              <w:bottom w:val="single" w:sz="4" w:space="0" w:color="FFFFFF"/>
              <w:right w:val="single" w:sz="4" w:space="0" w:color="FFFFFF"/>
            </w:tcBorders>
          </w:tcPr>
          <w:p w14:paraId="574512E7" w14:textId="77777777" w:rsidR="00C95A4A" w:rsidRDefault="002072C0" w:rsidP="00FC00A1">
            <w:pPr>
              <w:pStyle w:val="ECCTabletext"/>
              <w:spacing w:before="120" w:after="0"/>
              <w:rPr>
                <w:b w:val="0"/>
              </w:rPr>
            </w:pPr>
            <w:r w:rsidRPr="00203EDF">
              <w:t xml:space="preserve">BS </w:t>
            </w:r>
          </w:p>
          <w:p w14:paraId="4D0F0206" w14:textId="65ED2F86" w:rsidR="002072C0" w:rsidRPr="00203EDF" w:rsidRDefault="002072C0" w:rsidP="00380241">
            <w:pPr>
              <w:pStyle w:val="ECCTabletext"/>
            </w:pPr>
            <w:r w:rsidRPr="00203EDF">
              <w:t>(indoor)</w:t>
            </w:r>
          </w:p>
        </w:tc>
        <w:tc>
          <w:tcPr>
            <w:tcW w:w="972" w:type="dxa"/>
            <w:gridSpan w:val="2"/>
            <w:tcBorders>
              <w:top w:val="single" w:sz="4" w:space="0" w:color="FFFFFF"/>
              <w:left w:val="single" w:sz="4" w:space="0" w:color="FFFFFF"/>
              <w:bottom w:val="single" w:sz="4" w:space="0" w:color="FFFFFF"/>
              <w:right w:val="single" w:sz="4" w:space="0" w:color="FFFFFF"/>
            </w:tcBorders>
            <w:hideMark/>
          </w:tcPr>
          <w:p w14:paraId="782CE5EE" w14:textId="77777777" w:rsidR="00C95A4A" w:rsidRDefault="002072C0" w:rsidP="00FC00A1">
            <w:pPr>
              <w:pStyle w:val="ECCTabletext"/>
              <w:spacing w:before="120" w:after="0"/>
              <w:rPr>
                <w:b w:val="0"/>
              </w:rPr>
            </w:pPr>
            <w:r w:rsidRPr="00203EDF">
              <w:t xml:space="preserve">UE </w:t>
            </w:r>
          </w:p>
          <w:p w14:paraId="53CD7BBE" w14:textId="0FF2FEFD" w:rsidR="002072C0" w:rsidRPr="00203EDF" w:rsidRDefault="002072C0" w:rsidP="00380241">
            <w:pPr>
              <w:pStyle w:val="ECCTabletext"/>
            </w:pPr>
            <w:r w:rsidRPr="00203EDF">
              <w:t>(indoor)</w:t>
            </w:r>
          </w:p>
        </w:tc>
      </w:tr>
      <w:tr w:rsidR="0093648A" w:rsidRPr="00203EDF" w14:paraId="384E5EEB" w14:textId="77777777" w:rsidTr="00FC00A1">
        <w:trPr>
          <w:gridAfter w:val="1"/>
          <w:wAfter w:w="78" w:type="dxa"/>
          <w:trHeight w:val="265"/>
        </w:trPr>
        <w:tc>
          <w:tcPr>
            <w:tcW w:w="0" w:type="auto"/>
            <w:tcBorders>
              <w:top w:val="single" w:sz="4" w:space="0" w:color="FFFFFF"/>
            </w:tcBorders>
            <w:hideMark/>
          </w:tcPr>
          <w:p w14:paraId="604D8F49" w14:textId="77777777" w:rsidR="002072C0" w:rsidRPr="00203EDF" w:rsidRDefault="002072C0" w:rsidP="002072C0">
            <w:pPr>
              <w:pStyle w:val="ECCTabletext"/>
            </w:pPr>
            <w:r w:rsidRPr="00203EDF">
              <w:t xml:space="preserve">P </w:t>
            </w:r>
          </w:p>
        </w:tc>
        <w:tc>
          <w:tcPr>
            <w:tcW w:w="1210" w:type="dxa"/>
            <w:tcBorders>
              <w:top w:val="single" w:sz="4" w:space="0" w:color="FFFFFF"/>
            </w:tcBorders>
          </w:tcPr>
          <w:p w14:paraId="1A7EBA5D" w14:textId="77777777" w:rsidR="002072C0" w:rsidRPr="00203EDF" w:rsidRDefault="002072C0" w:rsidP="002072C0">
            <w:pPr>
              <w:pStyle w:val="ECCTabletext"/>
            </w:pPr>
            <w:r w:rsidRPr="00203EDF">
              <w:t>dBm</w:t>
            </w:r>
          </w:p>
        </w:tc>
        <w:tc>
          <w:tcPr>
            <w:tcW w:w="1250" w:type="dxa"/>
            <w:tcBorders>
              <w:top w:val="single" w:sz="4" w:space="0" w:color="FFFFFF"/>
            </w:tcBorders>
          </w:tcPr>
          <w:p w14:paraId="0AC04945" w14:textId="5D8A8E13" w:rsidR="002072C0" w:rsidRPr="00203EDF" w:rsidRDefault="002072C0" w:rsidP="003F628B">
            <w:pPr>
              <w:pStyle w:val="ECCTabletext"/>
              <w:jc w:val="right"/>
            </w:pPr>
            <w:r w:rsidRPr="00203EDF">
              <w:t>30</w:t>
            </w:r>
            <w:r w:rsidR="009E5A04">
              <w:rPr>
                <w:rStyle w:val="ECCParagraph"/>
              </w:rPr>
              <w:t>.00</w:t>
            </w:r>
          </w:p>
        </w:tc>
        <w:tc>
          <w:tcPr>
            <w:tcW w:w="1279" w:type="dxa"/>
            <w:tcBorders>
              <w:top w:val="single" w:sz="4" w:space="0" w:color="FFFFFF"/>
            </w:tcBorders>
          </w:tcPr>
          <w:p w14:paraId="0DC79A7C" w14:textId="27795FBF" w:rsidR="002072C0" w:rsidRPr="00203EDF" w:rsidRDefault="002072C0" w:rsidP="003F628B">
            <w:pPr>
              <w:pStyle w:val="ECCTabletext"/>
              <w:jc w:val="right"/>
            </w:pPr>
            <w:r w:rsidRPr="00203EDF">
              <w:t>24</w:t>
            </w:r>
            <w:r w:rsidR="009E5A04">
              <w:rPr>
                <w:rStyle w:val="ECCParagraph"/>
              </w:rPr>
              <w:t>.00</w:t>
            </w:r>
          </w:p>
        </w:tc>
        <w:tc>
          <w:tcPr>
            <w:tcW w:w="1166" w:type="dxa"/>
            <w:tcBorders>
              <w:top w:val="single" w:sz="4" w:space="0" w:color="FFFFFF"/>
            </w:tcBorders>
          </w:tcPr>
          <w:p w14:paraId="3D7E4649" w14:textId="765AEAFD" w:rsidR="002072C0" w:rsidRPr="00203EDF" w:rsidRDefault="002072C0" w:rsidP="003F628B">
            <w:pPr>
              <w:pStyle w:val="ECCTabletext"/>
              <w:jc w:val="right"/>
            </w:pPr>
            <w:r w:rsidRPr="00203EDF">
              <w:t>20</w:t>
            </w:r>
            <w:r w:rsidR="009E5A04">
              <w:rPr>
                <w:rStyle w:val="ECCParagraph"/>
              </w:rPr>
              <w:t>.00</w:t>
            </w:r>
          </w:p>
        </w:tc>
        <w:tc>
          <w:tcPr>
            <w:tcW w:w="972" w:type="dxa"/>
            <w:tcBorders>
              <w:top w:val="single" w:sz="4" w:space="0" w:color="FFFFFF"/>
            </w:tcBorders>
            <w:hideMark/>
          </w:tcPr>
          <w:p w14:paraId="305B440C" w14:textId="18F5EC7D" w:rsidR="002072C0" w:rsidRPr="00203EDF" w:rsidRDefault="002072C0" w:rsidP="003F628B">
            <w:pPr>
              <w:pStyle w:val="ECCTabletext"/>
              <w:jc w:val="right"/>
            </w:pPr>
            <w:r w:rsidRPr="00203EDF">
              <w:t>20</w:t>
            </w:r>
            <w:r w:rsidR="009E5A04">
              <w:rPr>
                <w:rStyle w:val="ECCParagraph"/>
              </w:rPr>
              <w:t>.00</w:t>
            </w:r>
          </w:p>
        </w:tc>
      </w:tr>
      <w:tr w:rsidR="0093648A" w:rsidRPr="00203EDF" w14:paraId="70F81484" w14:textId="77777777" w:rsidTr="00FC00A1">
        <w:trPr>
          <w:gridAfter w:val="1"/>
          <w:wAfter w:w="78" w:type="dxa"/>
          <w:trHeight w:val="265"/>
        </w:trPr>
        <w:tc>
          <w:tcPr>
            <w:tcW w:w="0" w:type="auto"/>
          </w:tcPr>
          <w:p w14:paraId="7B0413C2" w14:textId="77777777" w:rsidR="002072C0" w:rsidRPr="00203EDF" w:rsidRDefault="002072C0" w:rsidP="002072C0">
            <w:pPr>
              <w:pStyle w:val="ECCTabletext"/>
            </w:pPr>
            <w:r w:rsidRPr="00203EDF">
              <w:t>GTX</w:t>
            </w:r>
          </w:p>
        </w:tc>
        <w:tc>
          <w:tcPr>
            <w:tcW w:w="1210" w:type="dxa"/>
          </w:tcPr>
          <w:p w14:paraId="6676F987" w14:textId="77777777" w:rsidR="002072C0" w:rsidRPr="00203EDF" w:rsidRDefault="002072C0" w:rsidP="002072C0">
            <w:pPr>
              <w:pStyle w:val="ECCTabletext"/>
            </w:pPr>
            <w:r w:rsidRPr="00203EDF">
              <w:t>dBi</w:t>
            </w:r>
          </w:p>
        </w:tc>
        <w:tc>
          <w:tcPr>
            <w:tcW w:w="1250" w:type="dxa"/>
          </w:tcPr>
          <w:p w14:paraId="7D4F9A37" w14:textId="2D7E4590" w:rsidR="002072C0" w:rsidRPr="00203EDF" w:rsidRDefault="002072C0" w:rsidP="003F628B">
            <w:pPr>
              <w:pStyle w:val="ECCTabletext"/>
              <w:jc w:val="right"/>
            </w:pPr>
            <w:r w:rsidRPr="00203EDF">
              <w:t>6</w:t>
            </w:r>
            <w:r w:rsidR="009E5A04">
              <w:rPr>
                <w:rStyle w:val="ECCParagraph"/>
              </w:rPr>
              <w:t>.00</w:t>
            </w:r>
          </w:p>
        </w:tc>
        <w:tc>
          <w:tcPr>
            <w:tcW w:w="1279" w:type="dxa"/>
          </w:tcPr>
          <w:p w14:paraId="71DC1894" w14:textId="603F6A18" w:rsidR="002072C0" w:rsidRPr="00203EDF" w:rsidRDefault="002072C0" w:rsidP="003F628B">
            <w:pPr>
              <w:pStyle w:val="ECCTabletext"/>
              <w:jc w:val="right"/>
            </w:pPr>
            <w:r w:rsidRPr="00203EDF">
              <w:t>0</w:t>
            </w:r>
            <w:r w:rsidR="009E5A04">
              <w:rPr>
                <w:rStyle w:val="ECCParagraph"/>
              </w:rPr>
              <w:t>.00</w:t>
            </w:r>
          </w:p>
        </w:tc>
        <w:tc>
          <w:tcPr>
            <w:tcW w:w="1166" w:type="dxa"/>
          </w:tcPr>
          <w:p w14:paraId="23A7D57C" w14:textId="7ABDDC85" w:rsidR="002072C0" w:rsidRPr="00203EDF" w:rsidRDefault="002072C0" w:rsidP="003F628B">
            <w:pPr>
              <w:pStyle w:val="ECCTabletext"/>
              <w:jc w:val="right"/>
            </w:pPr>
            <w:r w:rsidRPr="00203EDF">
              <w:t>0</w:t>
            </w:r>
            <w:r w:rsidR="003F628B">
              <w:rPr>
                <w:rStyle w:val="ECCParagraph"/>
              </w:rPr>
              <w:t>.00</w:t>
            </w:r>
          </w:p>
        </w:tc>
        <w:tc>
          <w:tcPr>
            <w:tcW w:w="972" w:type="dxa"/>
          </w:tcPr>
          <w:p w14:paraId="78B5C94A" w14:textId="60C1CB75" w:rsidR="002072C0" w:rsidRPr="00203EDF" w:rsidRDefault="002072C0" w:rsidP="003F628B">
            <w:pPr>
              <w:pStyle w:val="ECCTabletext"/>
              <w:jc w:val="right"/>
            </w:pPr>
            <w:r w:rsidRPr="00203EDF">
              <w:t>0</w:t>
            </w:r>
            <w:r w:rsidR="003F628B">
              <w:rPr>
                <w:rStyle w:val="ECCParagraph"/>
              </w:rPr>
              <w:t>.00</w:t>
            </w:r>
          </w:p>
        </w:tc>
      </w:tr>
      <w:tr w:rsidR="0093648A" w:rsidRPr="00203EDF" w14:paraId="67F6A68F" w14:textId="77777777" w:rsidTr="00FC00A1">
        <w:trPr>
          <w:gridAfter w:val="1"/>
          <w:wAfter w:w="78" w:type="dxa"/>
          <w:trHeight w:val="265"/>
        </w:trPr>
        <w:tc>
          <w:tcPr>
            <w:tcW w:w="0" w:type="auto"/>
          </w:tcPr>
          <w:p w14:paraId="7837F6DF" w14:textId="77777777" w:rsidR="002072C0" w:rsidRPr="00203EDF" w:rsidRDefault="002072C0" w:rsidP="002072C0">
            <w:pPr>
              <w:pStyle w:val="ECCTabletext"/>
            </w:pPr>
            <w:r w:rsidRPr="00203EDF">
              <w:t>hTX</w:t>
            </w:r>
          </w:p>
        </w:tc>
        <w:tc>
          <w:tcPr>
            <w:tcW w:w="1210" w:type="dxa"/>
          </w:tcPr>
          <w:p w14:paraId="1606D102" w14:textId="5F1B06DB" w:rsidR="002072C0" w:rsidRPr="00203EDF" w:rsidRDefault="00204583" w:rsidP="002072C0">
            <w:pPr>
              <w:pStyle w:val="ECCTabletext"/>
            </w:pPr>
            <w:r>
              <w:t>meter</w:t>
            </w:r>
          </w:p>
        </w:tc>
        <w:tc>
          <w:tcPr>
            <w:tcW w:w="1250" w:type="dxa"/>
          </w:tcPr>
          <w:p w14:paraId="1E8D0748" w14:textId="05A72C23" w:rsidR="002072C0" w:rsidRPr="00203EDF" w:rsidRDefault="002072C0" w:rsidP="003F628B">
            <w:pPr>
              <w:pStyle w:val="ECCTabletext"/>
              <w:jc w:val="right"/>
            </w:pPr>
            <w:r w:rsidRPr="00203EDF">
              <w:t>1</w:t>
            </w:r>
            <w:r w:rsidR="009D3DDF" w:rsidRPr="00203EDF">
              <w:t>0</w:t>
            </w:r>
            <w:r w:rsidR="003F628B">
              <w:rPr>
                <w:rStyle w:val="ECCParagraph"/>
              </w:rPr>
              <w:t>.00</w:t>
            </w:r>
          </w:p>
        </w:tc>
        <w:tc>
          <w:tcPr>
            <w:tcW w:w="1279" w:type="dxa"/>
          </w:tcPr>
          <w:p w14:paraId="235D088F" w14:textId="2AE2F5DF" w:rsidR="002072C0" w:rsidRPr="00203EDF" w:rsidRDefault="002072C0" w:rsidP="003F628B">
            <w:pPr>
              <w:pStyle w:val="ECCTabletext"/>
              <w:jc w:val="right"/>
            </w:pPr>
            <w:r w:rsidRPr="00203EDF">
              <w:t>1.5</w:t>
            </w:r>
            <w:r w:rsidR="003F628B">
              <w:rPr>
                <w:rStyle w:val="ECCParagraph"/>
              </w:rPr>
              <w:t>0</w:t>
            </w:r>
          </w:p>
        </w:tc>
        <w:tc>
          <w:tcPr>
            <w:tcW w:w="1166" w:type="dxa"/>
          </w:tcPr>
          <w:p w14:paraId="431E20A7" w14:textId="7F2E7FE3" w:rsidR="002072C0" w:rsidRPr="00203EDF" w:rsidRDefault="002072C0" w:rsidP="003F628B">
            <w:pPr>
              <w:pStyle w:val="ECCTabletext"/>
              <w:jc w:val="right"/>
            </w:pPr>
            <w:r w:rsidRPr="00203EDF">
              <w:t>1.5</w:t>
            </w:r>
            <w:r w:rsidR="003F628B">
              <w:t>0</w:t>
            </w:r>
          </w:p>
        </w:tc>
        <w:tc>
          <w:tcPr>
            <w:tcW w:w="972" w:type="dxa"/>
          </w:tcPr>
          <w:p w14:paraId="75D7842D" w14:textId="35ED3049" w:rsidR="002072C0" w:rsidRPr="00203EDF" w:rsidRDefault="002072C0" w:rsidP="003F628B">
            <w:pPr>
              <w:pStyle w:val="ECCTabletext"/>
              <w:jc w:val="right"/>
            </w:pPr>
            <w:r w:rsidRPr="00203EDF">
              <w:t>1.5</w:t>
            </w:r>
            <w:r w:rsidR="003F628B">
              <w:t>0</w:t>
            </w:r>
          </w:p>
        </w:tc>
      </w:tr>
      <w:tr w:rsidR="0093648A" w:rsidRPr="00203EDF" w14:paraId="7C539109" w14:textId="77777777" w:rsidTr="00FC00A1">
        <w:trPr>
          <w:gridAfter w:val="1"/>
          <w:wAfter w:w="78" w:type="dxa"/>
          <w:trHeight w:val="265"/>
        </w:trPr>
        <w:tc>
          <w:tcPr>
            <w:tcW w:w="0" w:type="auto"/>
            <w:hideMark/>
          </w:tcPr>
          <w:p w14:paraId="7C60B1A8" w14:textId="77777777" w:rsidR="002072C0" w:rsidRPr="00203EDF" w:rsidRDefault="002072C0" w:rsidP="002072C0">
            <w:pPr>
              <w:pStyle w:val="ECCTabletext"/>
            </w:pPr>
            <w:r w:rsidRPr="00203EDF">
              <w:t>BW</w:t>
            </w:r>
          </w:p>
        </w:tc>
        <w:tc>
          <w:tcPr>
            <w:tcW w:w="1210" w:type="dxa"/>
          </w:tcPr>
          <w:p w14:paraId="248C87F3" w14:textId="77777777" w:rsidR="002072C0" w:rsidRPr="00203EDF" w:rsidRDefault="002072C0" w:rsidP="002072C0">
            <w:pPr>
              <w:pStyle w:val="ECCTabletext"/>
            </w:pPr>
            <w:r w:rsidRPr="00203EDF">
              <w:t>MHz</w:t>
            </w:r>
          </w:p>
        </w:tc>
        <w:tc>
          <w:tcPr>
            <w:tcW w:w="1250" w:type="dxa"/>
          </w:tcPr>
          <w:p w14:paraId="3E4829F4" w14:textId="7954EC04" w:rsidR="002072C0" w:rsidRPr="00203EDF" w:rsidRDefault="002072C0" w:rsidP="003F628B">
            <w:pPr>
              <w:pStyle w:val="ECCTabletext"/>
              <w:jc w:val="right"/>
            </w:pPr>
            <w:r w:rsidRPr="00203EDF">
              <w:t>10</w:t>
            </w:r>
            <w:r w:rsidR="003F628B">
              <w:rPr>
                <w:rStyle w:val="ECCParagraph"/>
              </w:rPr>
              <w:t>.00</w:t>
            </w:r>
          </w:p>
        </w:tc>
        <w:tc>
          <w:tcPr>
            <w:tcW w:w="1279" w:type="dxa"/>
          </w:tcPr>
          <w:p w14:paraId="717E43B7" w14:textId="4DACF48C" w:rsidR="002072C0" w:rsidRPr="00203EDF" w:rsidRDefault="002072C0" w:rsidP="003F628B">
            <w:pPr>
              <w:pStyle w:val="ECCTabletext"/>
              <w:jc w:val="right"/>
            </w:pPr>
            <w:r w:rsidRPr="00203EDF">
              <w:t>10</w:t>
            </w:r>
            <w:r w:rsidR="003F628B">
              <w:rPr>
                <w:rStyle w:val="ECCParagraph"/>
              </w:rPr>
              <w:t>.00</w:t>
            </w:r>
          </w:p>
        </w:tc>
        <w:tc>
          <w:tcPr>
            <w:tcW w:w="1166" w:type="dxa"/>
          </w:tcPr>
          <w:p w14:paraId="13F8A7AA" w14:textId="3C8E424E" w:rsidR="002072C0" w:rsidRPr="00203EDF" w:rsidRDefault="002072C0" w:rsidP="003F628B">
            <w:pPr>
              <w:pStyle w:val="ECCTabletext"/>
              <w:jc w:val="right"/>
            </w:pPr>
            <w:r w:rsidRPr="00203EDF">
              <w:t>10</w:t>
            </w:r>
            <w:r w:rsidR="003F628B">
              <w:rPr>
                <w:rStyle w:val="ECCParagraph"/>
              </w:rPr>
              <w:t>.00</w:t>
            </w:r>
          </w:p>
        </w:tc>
        <w:tc>
          <w:tcPr>
            <w:tcW w:w="972" w:type="dxa"/>
            <w:hideMark/>
          </w:tcPr>
          <w:p w14:paraId="4544D2B0" w14:textId="67622E11" w:rsidR="002072C0" w:rsidRPr="00203EDF" w:rsidRDefault="002072C0" w:rsidP="003F628B">
            <w:pPr>
              <w:pStyle w:val="ECCTabletext"/>
              <w:jc w:val="right"/>
            </w:pPr>
            <w:r w:rsidRPr="00203EDF">
              <w:t>10</w:t>
            </w:r>
            <w:r w:rsidR="003F628B">
              <w:rPr>
                <w:rStyle w:val="ECCParagraph"/>
              </w:rPr>
              <w:t>.00</w:t>
            </w:r>
          </w:p>
        </w:tc>
      </w:tr>
      <w:tr w:rsidR="0093648A" w:rsidRPr="00203EDF" w14:paraId="57F6CCEB" w14:textId="77777777" w:rsidTr="00FC00A1">
        <w:trPr>
          <w:gridAfter w:val="1"/>
          <w:wAfter w:w="78" w:type="dxa"/>
          <w:trHeight w:val="265"/>
        </w:trPr>
        <w:tc>
          <w:tcPr>
            <w:tcW w:w="0" w:type="auto"/>
          </w:tcPr>
          <w:p w14:paraId="52420ED1" w14:textId="77777777" w:rsidR="002072C0" w:rsidRPr="00203EDF" w:rsidRDefault="002072C0" w:rsidP="002072C0">
            <w:pPr>
              <w:pStyle w:val="ECCTabletext"/>
            </w:pPr>
            <w:r w:rsidRPr="00203EDF">
              <w:t>PSDtx</w:t>
            </w:r>
          </w:p>
        </w:tc>
        <w:tc>
          <w:tcPr>
            <w:tcW w:w="1210" w:type="dxa"/>
          </w:tcPr>
          <w:p w14:paraId="4B3F4BCE" w14:textId="77777777" w:rsidR="002072C0" w:rsidRPr="00203EDF" w:rsidRDefault="002072C0" w:rsidP="002072C0">
            <w:pPr>
              <w:pStyle w:val="ECCTabletext"/>
            </w:pPr>
            <w:r w:rsidRPr="00203EDF">
              <w:t>dBm/MHz</w:t>
            </w:r>
          </w:p>
        </w:tc>
        <w:tc>
          <w:tcPr>
            <w:tcW w:w="1250" w:type="dxa"/>
          </w:tcPr>
          <w:p w14:paraId="564BFC8B" w14:textId="356A77AB" w:rsidR="002072C0" w:rsidRPr="00203EDF" w:rsidRDefault="009D3DDF" w:rsidP="003F628B">
            <w:pPr>
              <w:pStyle w:val="ECCTabletext"/>
              <w:jc w:val="right"/>
            </w:pPr>
            <w:r w:rsidRPr="00203EDF">
              <w:t>26.00</w:t>
            </w:r>
          </w:p>
        </w:tc>
        <w:tc>
          <w:tcPr>
            <w:tcW w:w="1279" w:type="dxa"/>
          </w:tcPr>
          <w:p w14:paraId="3C24511D" w14:textId="6DEEAE17" w:rsidR="002072C0" w:rsidRPr="00203EDF" w:rsidRDefault="009D3DDF" w:rsidP="003F628B">
            <w:pPr>
              <w:pStyle w:val="ECCTabletext"/>
              <w:jc w:val="right"/>
            </w:pPr>
            <w:r w:rsidRPr="00203EDF">
              <w:t>14.00</w:t>
            </w:r>
          </w:p>
        </w:tc>
        <w:tc>
          <w:tcPr>
            <w:tcW w:w="1166" w:type="dxa"/>
          </w:tcPr>
          <w:p w14:paraId="58489F99" w14:textId="77777777" w:rsidR="002072C0" w:rsidRPr="00203EDF" w:rsidRDefault="002072C0" w:rsidP="003F628B">
            <w:pPr>
              <w:pStyle w:val="ECCTabletext"/>
              <w:jc w:val="right"/>
            </w:pPr>
            <w:r w:rsidRPr="00203EDF">
              <w:t>10.00</w:t>
            </w:r>
          </w:p>
        </w:tc>
        <w:tc>
          <w:tcPr>
            <w:tcW w:w="972" w:type="dxa"/>
          </w:tcPr>
          <w:p w14:paraId="751F9728" w14:textId="4607CA88" w:rsidR="002072C0" w:rsidRPr="00203EDF" w:rsidRDefault="009D3DDF" w:rsidP="003F628B">
            <w:pPr>
              <w:pStyle w:val="ECCTabletext"/>
              <w:jc w:val="right"/>
            </w:pPr>
            <w:r w:rsidRPr="00203EDF">
              <w:t>10.00</w:t>
            </w:r>
          </w:p>
        </w:tc>
      </w:tr>
    </w:tbl>
    <w:p w14:paraId="32204916" w14:textId="7D2B19B0" w:rsidR="00C00AA7" w:rsidRPr="00203EDF" w:rsidRDefault="00A5607C" w:rsidP="00C00AA7">
      <w:pPr>
        <w:rPr>
          <w:rStyle w:val="ECCParagraph"/>
        </w:rPr>
      </w:pPr>
      <w:r w:rsidRPr="00203EDF">
        <w:rPr>
          <w:rStyle w:val="ECCParagraph"/>
        </w:rPr>
        <w:fldChar w:fldCharType="begin" w:fldLock="1"/>
      </w:r>
      <w:r w:rsidRPr="00203EDF">
        <w:rPr>
          <w:rStyle w:val="ECCParagraph"/>
        </w:rPr>
        <w:instrText xml:space="preserve"> REF _Ref41894060 \h </w:instrText>
      </w:r>
      <w:r w:rsidRPr="00203EDF">
        <w:rPr>
          <w:rStyle w:val="ECCParagraph"/>
        </w:rPr>
      </w:r>
      <w:r w:rsidRPr="00203EDF">
        <w:rPr>
          <w:rStyle w:val="ECCParagraph"/>
        </w:rPr>
        <w:fldChar w:fldCharType="separate"/>
      </w:r>
      <w:r w:rsidR="00487295" w:rsidRPr="00203EDF">
        <w:t xml:space="preserve">Table </w:t>
      </w:r>
      <w:r w:rsidR="00487295">
        <w:rPr>
          <w:noProof/>
        </w:rPr>
        <w:t>47</w:t>
      </w:r>
      <w:r w:rsidRPr="00203EDF">
        <w:rPr>
          <w:rStyle w:val="ECCParagraph"/>
        </w:rPr>
        <w:fldChar w:fldCharType="end"/>
      </w:r>
      <w:r w:rsidRPr="00203EDF">
        <w:rPr>
          <w:rStyle w:val="ECCParagraph"/>
        </w:rPr>
        <w:t xml:space="preserve"> and </w:t>
      </w:r>
      <w:r w:rsidRPr="00203EDF">
        <w:rPr>
          <w:rStyle w:val="ECCParagraph"/>
        </w:rPr>
        <w:fldChar w:fldCharType="begin" w:fldLock="1"/>
      </w:r>
      <w:r w:rsidRPr="00203EDF">
        <w:rPr>
          <w:rStyle w:val="ECCParagraph"/>
        </w:rPr>
        <w:instrText xml:space="preserve"> REF _Ref41894059 \h </w:instrText>
      </w:r>
      <w:r w:rsidRPr="00203EDF">
        <w:rPr>
          <w:rStyle w:val="ECCParagraph"/>
        </w:rPr>
      </w:r>
      <w:r w:rsidRPr="00203EDF">
        <w:rPr>
          <w:rStyle w:val="ECCParagraph"/>
        </w:rPr>
        <w:fldChar w:fldCharType="separate"/>
      </w:r>
      <w:r w:rsidR="007356F6">
        <w:t xml:space="preserve">Table </w:t>
      </w:r>
      <w:r w:rsidR="007356F6">
        <w:rPr>
          <w:noProof/>
        </w:rPr>
        <w:t>49</w:t>
      </w:r>
      <w:r w:rsidRPr="00203EDF">
        <w:rPr>
          <w:rStyle w:val="ECCParagraph"/>
        </w:rPr>
        <w:fldChar w:fldCharType="end"/>
      </w:r>
      <w:r w:rsidRPr="00203EDF">
        <w:rPr>
          <w:rStyle w:val="ECCParagraph"/>
        </w:rPr>
        <w:t xml:space="preserve"> </w:t>
      </w:r>
      <w:r w:rsidR="00C00AA7" w:rsidRPr="00203EDF">
        <w:rPr>
          <w:rStyle w:val="ECCParagraph"/>
        </w:rPr>
        <w:t xml:space="preserve">show the MCL calculations for the separation distance for each of the MBANS cases in </w:t>
      </w:r>
      <w:r w:rsidR="00CF3937" w:rsidRPr="00203EDF">
        <w:rPr>
          <w:rStyle w:val="ECCParagraph"/>
          <w:highlight w:val="yellow"/>
        </w:rPr>
        <w:fldChar w:fldCharType="begin" w:fldLock="1"/>
      </w:r>
      <w:r w:rsidR="00CF3937" w:rsidRPr="00203EDF">
        <w:rPr>
          <w:rStyle w:val="ECCParagraph"/>
        </w:rPr>
        <w:instrText xml:space="preserve"> REF _Ref59018072 \h </w:instrText>
      </w:r>
      <w:r w:rsidR="00CF3937" w:rsidRPr="00203EDF">
        <w:rPr>
          <w:rStyle w:val="ECCParagraph"/>
          <w:highlight w:val="yellow"/>
        </w:rPr>
      </w:r>
      <w:r w:rsidR="00CF3937" w:rsidRPr="00203EDF">
        <w:rPr>
          <w:rStyle w:val="ECCParagraph"/>
          <w:highlight w:val="yellow"/>
        </w:rPr>
        <w:fldChar w:fldCharType="separate"/>
      </w:r>
      <w:r w:rsidR="00487295" w:rsidRPr="00203EDF">
        <w:t xml:space="preserve">Table </w:t>
      </w:r>
      <w:r w:rsidR="00487295">
        <w:rPr>
          <w:noProof/>
        </w:rPr>
        <w:t>41</w:t>
      </w:r>
      <w:r w:rsidR="00CF3937" w:rsidRPr="00203EDF">
        <w:rPr>
          <w:rStyle w:val="ECCParagraph"/>
          <w:highlight w:val="yellow"/>
        </w:rPr>
        <w:fldChar w:fldCharType="end"/>
      </w:r>
      <w:r w:rsidR="00C00AA7" w:rsidRPr="00203EDF">
        <w:rPr>
          <w:rStyle w:val="ECCParagraph"/>
        </w:rPr>
        <w:t>. The separation distance is given on the D line in each table for each category.</w:t>
      </w:r>
    </w:p>
    <w:p w14:paraId="1BA0922F" w14:textId="77777777" w:rsidR="00C00AA7" w:rsidRPr="00203EDF" w:rsidRDefault="00C00AA7" w:rsidP="00C00AA7">
      <w:pPr>
        <w:rPr>
          <w:rStyle w:val="ECCParagraph"/>
        </w:rPr>
      </w:pPr>
      <w:r w:rsidRPr="00203EDF">
        <w:rPr>
          <w:rStyle w:val="ECCParagraph"/>
        </w:rPr>
        <w:t>The PSD</w:t>
      </w:r>
      <w:r w:rsidRPr="00203EDF">
        <w:rPr>
          <w:rStyle w:val="ECCParagraph"/>
          <w:vertAlign w:val="subscript"/>
        </w:rPr>
        <w:t>interf</w:t>
      </w:r>
      <w:r w:rsidRPr="00203EDF">
        <w:rPr>
          <w:rStyle w:val="ECCParagraph"/>
        </w:rPr>
        <w:t xml:space="preserve"> in the receiver is computed from the PSDtx power spectral density:</w:t>
      </w:r>
    </w:p>
    <w:p w14:paraId="45DBD29C" w14:textId="0FD2B04E" w:rsidR="001C359F" w:rsidRPr="00203EDF" w:rsidRDefault="00C00AA7" w:rsidP="001C359F">
      <w:pPr>
        <w:pStyle w:val="ECCBulletsLv1"/>
        <w:rPr>
          <w:rStyle w:val="ECCParagraph"/>
        </w:rPr>
      </w:pPr>
      <w:r w:rsidRPr="00203EDF">
        <w:rPr>
          <w:rStyle w:val="ECCParagraph"/>
        </w:rPr>
        <w:t>PSD</w:t>
      </w:r>
      <w:r w:rsidRPr="00203EDF">
        <w:rPr>
          <w:rStyle w:val="ECCParagraph"/>
          <w:vertAlign w:val="subscript"/>
        </w:rPr>
        <w:t>interf</w:t>
      </w:r>
      <w:r w:rsidRPr="00203EDF">
        <w:rPr>
          <w:rStyle w:val="ECCParagraph"/>
        </w:rPr>
        <w:t xml:space="preserve"> = PSDtx</w:t>
      </w:r>
      <w:r w:rsidR="0087366E" w:rsidRPr="00203EDF">
        <w:rPr>
          <w:rStyle w:val="ECCParagraph"/>
        </w:rPr>
        <w:t>-</w:t>
      </w:r>
      <w:r w:rsidRPr="00203EDF">
        <w:rPr>
          <w:rStyle w:val="ECCParagraph"/>
        </w:rPr>
        <w:t>L</w:t>
      </w:r>
      <w:r w:rsidRPr="00203EDF">
        <w:rPr>
          <w:rStyle w:val="ECCParagraph"/>
          <w:vertAlign w:val="subscript"/>
        </w:rPr>
        <w:t>path</w:t>
      </w:r>
      <w:r w:rsidRPr="00203EDF">
        <w:rPr>
          <w:rStyle w:val="ECCParagraph"/>
        </w:rPr>
        <w:t xml:space="preserve"> + </w:t>
      </w:r>
      <w:r w:rsidR="003F2530" w:rsidRPr="00203EDF">
        <w:t>G</w:t>
      </w:r>
      <w:r w:rsidR="003F2530" w:rsidRPr="00075FCA">
        <w:rPr>
          <w:vertAlign w:val="subscript"/>
        </w:rPr>
        <w:t>0RX</w:t>
      </w:r>
      <w:r w:rsidR="003F2530" w:rsidRPr="00203EDF">
        <w:rPr>
          <w:rStyle w:val="ECCParagraph"/>
        </w:rPr>
        <w:t xml:space="preserve"> </w:t>
      </w:r>
      <w:r w:rsidR="0087366E" w:rsidRPr="00203EDF">
        <w:rPr>
          <w:rStyle w:val="ECCParagraph"/>
        </w:rPr>
        <w:t>-</w:t>
      </w:r>
      <w:r w:rsidRPr="00203EDF">
        <w:rPr>
          <w:rStyle w:val="ECCParagraph"/>
        </w:rPr>
        <w:t xml:space="preserve">BEL </w:t>
      </w:r>
      <w:r w:rsidRPr="00203EDF">
        <w:rPr>
          <w:rStyle w:val="ECCParagraph"/>
        </w:rPr>
        <w:tab/>
      </w:r>
      <w:r w:rsidRPr="00203EDF">
        <w:rPr>
          <w:rStyle w:val="ECCParagraph"/>
        </w:rPr>
        <w:tab/>
        <w:t>and L</w:t>
      </w:r>
      <w:r w:rsidRPr="003F2530">
        <w:rPr>
          <w:rStyle w:val="ECCParagraph"/>
          <w:vertAlign w:val="subscript"/>
        </w:rPr>
        <w:t>path</w:t>
      </w:r>
      <w:r w:rsidRPr="00203EDF">
        <w:rPr>
          <w:rStyle w:val="ECCParagraph"/>
        </w:rPr>
        <w:t xml:space="preserve"> = Urban(D)</w:t>
      </w:r>
      <w:r w:rsidR="001C359F" w:rsidRPr="00203EDF">
        <w:rPr>
          <w:rStyle w:val="ECCParagraph"/>
        </w:rPr>
        <w:t>;</w:t>
      </w:r>
      <w:r w:rsidRPr="00203EDF">
        <w:t xml:space="preserve"> </w:t>
      </w:r>
    </w:p>
    <w:p w14:paraId="0A86D916" w14:textId="6C30A5CB" w:rsidR="00C00AA7" w:rsidRPr="00203EDF" w:rsidRDefault="00C00AA7" w:rsidP="00C00AA7">
      <w:pPr>
        <w:rPr>
          <w:rStyle w:val="ECCParagraph"/>
        </w:rPr>
      </w:pPr>
      <w:r w:rsidRPr="00203EDF">
        <w:rPr>
          <w:rStyle w:val="ECCParagraph"/>
        </w:rPr>
        <w:t xml:space="preserve">The antenna gain parameters are </w:t>
      </w:r>
      <w:r w:rsidR="003F2530" w:rsidRPr="00203EDF">
        <w:t>G</w:t>
      </w:r>
      <w:r w:rsidR="003F2530" w:rsidRPr="00075FCA">
        <w:rPr>
          <w:vertAlign w:val="subscript"/>
        </w:rPr>
        <w:t>0RX</w:t>
      </w:r>
      <w:r w:rsidR="003F2530" w:rsidRPr="00203EDF">
        <w:rPr>
          <w:rStyle w:val="ECCParagraph"/>
        </w:rPr>
        <w:t xml:space="preserve"> </w:t>
      </w:r>
      <w:r w:rsidRPr="00203EDF">
        <w:rPr>
          <w:rStyle w:val="ECCParagraph"/>
        </w:rPr>
        <w:t xml:space="preserve">for the victim receiver, and G0TX for the transmitter. The </w:t>
      </w:r>
      <w:r w:rsidR="003F2530" w:rsidRPr="00203EDF">
        <w:t>G</w:t>
      </w:r>
      <w:r w:rsidR="003F2530" w:rsidRPr="00075FCA">
        <w:rPr>
          <w:vertAlign w:val="subscript"/>
        </w:rPr>
        <w:t>0RX</w:t>
      </w:r>
      <w:r w:rsidR="003F2530" w:rsidRPr="00203EDF">
        <w:rPr>
          <w:rStyle w:val="ECCParagraph"/>
        </w:rPr>
        <w:t xml:space="preserve"> </w:t>
      </w:r>
      <w:r w:rsidRPr="00203EDF">
        <w:rPr>
          <w:rStyle w:val="ECCParagraph"/>
        </w:rPr>
        <w:t>parameter represents the maximum directional gain of the receive antenna. The BEL parameter is set to 15 dB of attenuation through a single building wall and 30 dB for two building walls as may apply for an indoor system interfering with another indoor system in a different building</w:t>
      </w:r>
      <w:r w:rsidR="003D7771">
        <w:rPr>
          <w:rStyle w:val="ECCParagraph"/>
          <w:rFonts w:ascii="ZWAdobeF" w:hAnsi="ZWAdobeF" w:cs="ZWAdobeF"/>
          <w:sz w:val="2"/>
          <w:szCs w:val="2"/>
        </w:rPr>
        <w:t>2F</w:t>
      </w:r>
      <w:r w:rsidR="00C948EB" w:rsidRPr="00203EDF">
        <w:rPr>
          <w:rStyle w:val="FootnoteReference"/>
        </w:rPr>
        <w:footnoteReference w:id="4"/>
      </w:r>
      <w:r w:rsidRPr="00203EDF">
        <w:rPr>
          <w:rStyle w:val="ECCParagraph"/>
        </w:rPr>
        <w:t>.</w:t>
      </w:r>
      <w:r w:rsidR="00762227" w:rsidRPr="00203EDF">
        <w:rPr>
          <w:rStyle w:val="ECCParagraph"/>
        </w:rPr>
        <w:t xml:space="preserve"> </w:t>
      </w:r>
      <w:r w:rsidRPr="00203EDF">
        <w:rPr>
          <w:rStyle w:val="ECCParagraph"/>
        </w:rPr>
        <w:t>The BEL for the ambulance in category 3 is set to 12 dB.</w:t>
      </w:r>
    </w:p>
    <w:p w14:paraId="7242E70C" w14:textId="691A8396" w:rsidR="00C00AA7" w:rsidRPr="00203EDF" w:rsidRDefault="00C00AA7" w:rsidP="00C00AA7">
      <w:pPr>
        <w:pStyle w:val="Caption"/>
        <w:rPr>
          <w:lang w:val="en-GB"/>
        </w:rPr>
      </w:pPr>
      <w:bookmarkStart w:id="1218" w:name="_Ref41894060"/>
      <w:bookmarkStart w:id="1219" w:name="_Ref67922982"/>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47</w:t>
      </w:r>
      <w:r w:rsidR="00D3613A" w:rsidRPr="00203EDF">
        <w:rPr>
          <w:noProof/>
          <w:lang w:val="en-GB"/>
        </w:rPr>
        <w:fldChar w:fldCharType="end"/>
      </w:r>
      <w:bookmarkEnd w:id="1218"/>
      <w:r w:rsidR="00025F44" w:rsidRPr="00203EDF">
        <w:rPr>
          <w:noProof/>
          <w:lang w:val="en-GB"/>
        </w:rPr>
        <w:t>:</w:t>
      </w:r>
      <w:r w:rsidRPr="00203EDF">
        <w:rPr>
          <w:lang w:val="en-GB"/>
        </w:rPr>
        <w:t xml:space="preserve"> MCL Separation distance calculation, MBANS victim</w:t>
      </w:r>
      <w:r w:rsidR="00FB5D80" w:rsidRPr="00203EDF">
        <w:rPr>
          <w:lang w:val="en-GB"/>
        </w:rPr>
        <w:t>, TS interferer BS</w:t>
      </w:r>
      <w:bookmarkEnd w:id="1219"/>
    </w:p>
    <w:tbl>
      <w:tblPr>
        <w:tblStyle w:val="ECCTable-redheader"/>
        <w:tblW w:w="5082" w:type="pct"/>
        <w:tblInd w:w="0" w:type="dxa"/>
        <w:tblLook w:val="04A0" w:firstRow="1" w:lastRow="0" w:firstColumn="1" w:lastColumn="0" w:noHBand="0" w:noVBand="1"/>
      </w:tblPr>
      <w:tblGrid>
        <w:gridCol w:w="1631"/>
        <w:gridCol w:w="1094"/>
        <w:gridCol w:w="1089"/>
        <w:gridCol w:w="1192"/>
        <w:gridCol w:w="1063"/>
        <w:gridCol w:w="1100"/>
        <w:gridCol w:w="1055"/>
        <w:gridCol w:w="985"/>
      </w:tblGrid>
      <w:tr w:rsidR="00937007" w:rsidRPr="00203EDF" w14:paraId="357A4C6A" w14:textId="77777777" w:rsidTr="002F4C77">
        <w:trPr>
          <w:cnfStyle w:val="100000000000" w:firstRow="1" w:lastRow="0" w:firstColumn="0" w:lastColumn="0" w:oddVBand="0" w:evenVBand="0" w:oddHBand="0" w:evenHBand="0" w:firstRowFirstColumn="0" w:firstRowLastColumn="0" w:lastRowFirstColumn="0" w:lastRowLastColumn="0"/>
          <w:trHeight w:val="265"/>
        </w:trPr>
        <w:tc>
          <w:tcPr>
            <w:tcW w:w="886" w:type="pct"/>
          </w:tcPr>
          <w:p w14:paraId="587AB561" w14:textId="11656EC9" w:rsidR="00937007" w:rsidRPr="00203EDF" w:rsidRDefault="00937007" w:rsidP="00937007">
            <w:pPr>
              <w:pStyle w:val="ECCTabletext"/>
              <w:spacing w:before="120"/>
            </w:pPr>
            <w:r w:rsidRPr="00203EDF">
              <w:t>Parameter</w:t>
            </w:r>
          </w:p>
        </w:tc>
        <w:tc>
          <w:tcPr>
            <w:tcW w:w="594" w:type="pct"/>
          </w:tcPr>
          <w:p w14:paraId="768D2499" w14:textId="7B57C93E" w:rsidR="00937007" w:rsidRPr="00203EDF" w:rsidRDefault="00937007" w:rsidP="00937007">
            <w:pPr>
              <w:pStyle w:val="ECCTabletext"/>
              <w:spacing w:before="120"/>
            </w:pPr>
            <w:r w:rsidRPr="00203EDF">
              <w:t>Units</w:t>
            </w:r>
          </w:p>
        </w:tc>
        <w:tc>
          <w:tcPr>
            <w:tcW w:w="591" w:type="pct"/>
          </w:tcPr>
          <w:p w14:paraId="1FC20409" w14:textId="71D04083" w:rsidR="00937007" w:rsidRPr="00203EDF" w:rsidRDefault="00937007" w:rsidP="00937007">
            <w:pPr>
              <w:pStyle w:val="ECCTabletext"/>
              <w:spacing w:before="120"/>
            </w:pPr>
            <w:r w:rsidRPr="00203EDF">
              <w:t>Cat. 1</w:t>
            </w:r>
            <w:r w:rsidRPr="00203EDF">
              <w:br/>
              <w:t>Outdoor TS</w:t>
            </w:r>
          </w:p>
        </w:tc>
        <w:tc>
          <w:tcPr>
            <w:tcW w:w="647" w:type="pct"/>
          </w:tcPr>
          <w:p w14:paraId="712189E2" w14:textId="5D47DE7E" w:rsidR="00937007" w:rsidRPr="00203EDF" w:rsidRDefault="00937007" w:rsidP="00937007">
            <w:pPr>
              <w:pStyle w:val="ECCTabletext"/>
              <w:spacing w:before="120"/>
            </w:pPr>
            <w:r w:rsidRPr="00203EDF">
              <w:t>Cat. 2</w:t>
            </w:r>
            <w:r w:rsidRPr="00203EDF">
              <w:br/>
              <w:t>Outdoor TS</w:t>
            </w:r>
          </w:p>
        </w:tc>
        <w:tc>
          <w:tcPr>
            <w:tcW w:w="577" w:type="pct"/>
          </w:tcPr>
          <w:p w14:paraId="2EB3A148" w14:textId="292F802F" w:rsidR="00937007" w:rsidRPr="00203EDF" w:rsidRDefault="00937007" w:rsidP="00937007">
            <w:pPr>
              <w:pStyle w:val="ECCTabletext"/>
              <w:spacing w:before="120"/>
            </w:pPr>
            <w:r w:rsidRPr="00203EDF">
              <w:t>Cat. 3</w:t>
            </w:r>
            <w:r w:rsidRPr="00203EDF">
              <w:br/>
              <w:t>Outdoor TS</w:t>
            </w:r>
          </w:p>
        </w:tc>
        <w:tc>
          <w:tcPr>
            <w:tcW w:w="597" w:type="pct"/>
          </w:tcPr>
          <w:p w14:paraId="3C3F1C80" w14:textId="78A6F252" w:rsidR="00937007" w:rsidRPr="00203EDF" w:rsidRDefault="00937007" w:rsidP="00937007">
            <w:pPr>
              <w:pStyle w:val="ECCTabletext"/>
              <w:spacing w:before="120"/>
            </w:pPr>
            <w:r>
              <w:t>Cat. 1</w:t>
            </w:r>
            <w:r w:rsidRPr="00203EDF">
              <w:br/>
              <w:t>Indoor TS</w:t>
            </w:r>
          </w:p>
        </w:tc>
        <w:tc>
          <w:tcPr>
            <w:tcW w:w="573" w:type="pct"/>
          </w:tcPr>
          <w:p w14:paraId="5C353011" w14:textId="37AB1B1E" w:rsidR="00937007" w:rsidRPr="00203EDF" w:rsidRDefault="00937007" w:rsidP="00937007">
            <w:pPr>
              <w:pStyle w:val="ECCTabletext"/>
              <w:spacing w:before="120"/>
            </w:pPr>
            <w:r>
              <w:t>Cat. 2</w:t>
            </w:r>
            <w:r w:rsidRPr="00203EDF">
              <w:br/>
              <w:t>Indoor TS</w:t>
            </w:r>
          </w:p>
        </w:tc>
        <w:tc>
          <w:tcPr>
            <w:tcW w:w="536" w:type="pct"/>
          </w:tcPr>
          <w:p w14:paraId="7F81E6A5" w14:textId="3A3C13F5" w:rsidR="00937007" w:rsidRPr="00203EDF" w:rsidRDefault="00937007" w:rsidP="00937007">
            <w:pPr>
              <w:pStyle w:val="ECCTabletext"/>
              <w:spacing w:before="120"/>
            </w:pPr>
            <w:r>
              <w:t>Cat. 3</w:t>
            </w:r>
            <w:r w:rsidRPr="00203EDF">
              <w:br/>
              <w:t>Indoor TS</w:t>
            </w:r>
          </w:p>
        </w:tc>
      </w:tr>
      <w:tr w:rsidR="00937007" w:rsidRPr="00203EDF" w14:paraId="19BF2AD7" w14:textId="77777777" w:rsidTr="002F4C77">
        <w:trPr>
          <w:trHeight w:val="265"/>
        </w:trPr>
        <w:tc>
          <w:tcPr>
            <w:tcW w:w="886" w:type="pct"/>
            <w:hideMark/>
          </w:tcPr>
          <w:p w14:paraId="1FFF30F5" w14:textId="0596913D" w:rsidR="00937007" w:rsidRPr="00203EDF" w:rsidRDefault="00937007" w:rsidP="00937007">
            <w:pPr>
              <w:pStyle w:val="ECCTabletext"/>
            </w:pPr>
            <w:r w:rsidRPr="00203EDF">
              <w:t>D EHata</w:t>
            </w:r>
            <w:r>
              <w:t xml:space="preserve"> (urban)</w:t>
            </w:r>
          </w:p>
        </w:tc>
        <w:tc>
          <w:tcPr>
            <w:tcW w:w="594" w:type="pct"/>
          </w:tcPr>
          <w:p w14:paraId="1C05F0BC" w14:textId="26059423" w:rsidR="00937007" w:rsidRPr="00203EDF" w:rsidRDefault="00937007" w:rsidP="00937007">
            <w:pPr>
              <w:pStyle w:val="ECCTabletext"/>
            </w:pPr>
            <w:r w:rsidRPr="00203EDF">
              <w:t>km</w:t>
            </w:r>
          </w:p>
        </w:tc>
        <w:tc>
          <w:tcPr>
            <w:tcW w:w="591" w:type="pct"/>
          </w:tcPr>
          <w:p w14:paraId="2AF12BF2" w14:textId="507DAE97" w:rsidR="00937007" w:rsidRPr="00203EDF" w:rsidRDefault="00937007" w:rsidP="00937007">
            <w:pPr>
              <w:pStyle w:val="ECCTabletext"/>
              <w:jc w:val="right"/>
            </w:pPr>
            <w:r w:rsidRPr="00203EDF">
              <w:t>0.11</w:t>
            </w:r>
          </w:p>
        </w:tc>
        <w:tc>
          <w:tcPr>
            <w:tcW w:w="647" w:type="pct"/>
          </w:tcPr>
          <w:p w14:paraId="012FBFFB" w14:textId="009FBE09" w:rsidR="00937007" w:rsidRPr="00203EDF" w:rsidRDefault="00937007" w:rsidP="00937007">
            <w:pPr>
              <w:pStyle w:val="ECCTabletext"/>
              <w:jc w:val="right"/>
            </w:pPr>
            <w:r w:rsidRPr="00203EDF">
              <w:t>0.11</w:t>
            </w:r>
          </w:p>
        </w:tc>
        <w:tc>
          <w:tcPr>
            <w:tcW w:w="577" w:type="pct"/>
          </w:tcPr>
          <w:p w14:paraId="1FE4A43A" w14:textId="0B4A1752" w:rsidR="00937007" w:rsidRPr="00203EDF" w:rsidRDefault="00937007" w:rsidP="00937007">
            <w:pPr>
              <w:pStyle w:val="ECCTabletext"/>
              <w:jc w:val="right"/>
            </w:pPr>
            <w:r w:rsidRPr="00203EDF">
              <w:t>0.14</w:t>
            </w:r>
          </w:p>
        </w:tc>
        <w:tc>
          <w:tcPr>
            <w:tcW w:w="597" w:type="pct"/>
          </w:tcPr>
          <w:p w14:paraId="217D06B6" w14:textId="77777777" w:rsidR="00937007" w:rsidRPr="00203EDF" w:rsidRDefault="00937007" w:rsidP="00937007">
            <w:pPr>
              <w:pStyle w:val="ECCTabletext"/>
              <w:jc w:val="right"/>
            </w:pPr>
            <w:r w:rsidRPr="00203EDF">
              <w:t>0.05</w:t>
            </w:r>
          </w:p>
        </w:tc>
        <w:tc>
          <w:tcPr>
            <w:tcW w:w="573" w:type="pct"/>
          </w:tcPr>
          <w:p w14:paraId="54773797" w14:textId="77777777" w:rsidR="00937007" w:rsidRPr="00203EDF" w:rsidRDefault="00937007" w:rsidP="00937007">
            <w:pPr>
              <w:pStyle w:val="ECCTabletext"/>
              <w:jc w:val="right"/>
            </w:pPr>
            <w:r w:rsidRPr="00203EDF">
              <w:t>0.05</w:t>
            </w:r>
          </w:p>
        </w:tc>
        <w:tc>
          <w:tcPr>
            <w:tcW w:w="536" w:type="pct"/>
            <w:hideMark/>
          </w:tcPr>
          <w:p w14:paraId="7C9C7847" w14:textId="346D532C" w:rsidR="00937007" w:rsidRPr="00203EDF" w:rsidRDefault="00937007" w:rsidP="00937007">
            <w:pPr>
              <w:pStyle w:val="ECCTabletext"/>
              <w:jc w:val="right"/>
            </w:pPr>
            <w:r w:rsidRPr="00203EDF">
              <w:t>0.05</w:t>
            </w:r>
          </w:p>
        </w:tc>
      </w:tr>
      <w:tr w:rsidR="00937007" w:rsidRPr="00203EDF" w14:paraId="21718947" w14:textId="77777777" w:rsidTr="002F4C77">
        <w:trPr>
          <w:trHeight w:val="265"/>
        </w:trPr>
        <w:tc>
          <w:tcPr>
            <w:tcW w:w="886" w:type="pct"/>
          </w:tcPr>
          <w:p w14:paraId="2F638300" w14:textId="338B8133" w:rsidR="00937007" w:rsidRPr="00203EDF" w:rsidRDefault="00937007" w:rsidP="00937007">
            <w:pPr>
              <w:pStyle w:val="ECCTabletext"/>
            </w:pPr>
            <w:r w:rsidRPr="00203EDF">
              <w:t>D FSPL</w:t>
            </w:r>
          </w:p>
        </w:tc>
        <w:tc>
          <w:tcPr>
            <w:tcW w:w="594" w:type="pct"/>
          </w:tcPr>
          <w:p w14:paraId="17A57197" w14:textId="3F10CA92" w:rsidR="00937007" w:rsidRPr="00203EDF" w:rsidRDefault="00937007" w:rsidP="00937007">
            <w:pPr>
              <w:pStyle w:val="ECCTabletext"/>
            </w:pPr>
            <w:r w:rsidRPr="00203EDF">
              <w:t>km</w:t>
            </w:r>
          </w:p>
        </w:tc>
        <w:tc>
          <w:tcPr>
            <w:tcW w:w="591" w:type="pct"/>
          </w:tcPr>
          <w:p w14:paraId="4103787C" w14:textId="7EE3C669" w:rsidR="00937007" w:rsidRPr="00203EDF" w:rsidRDefault="00937007" w:rsidP="00937007">
            <w:pPr>
              <w:pStyle w:val="ECCTabletext"/>
              <w:jc w:val="right"/>
            </w:pPr>
            <w:r w:rsidRPr="00203EDF">
              <w:t>5.31</w:t>
            </w:r>
          </w:p>
        </w:tc>
        <w:tc>
          <w:tcPr>
            <w:tcW w:w="647" w:type="pct"/>
          </w:tcPr>
          <w:p w14:paraId="3D320397" w14:textId="475E2A13" w:rsidR="00937007" w:rsidRPr="00203EDF" w:rsidRDefault="00937007" w:rsidP="00937007">
            <w:pPr>
              <w:pStyle w:val="ECCTabletext"/>
              <w:jc w:val="right"/>
            </w:pPr>
            <w:r w:rsidRPr="00203EDF">
              <w:t>5.31</w:t>
            </w:r>
          </w:p>
        </w:tc>
        <w:tc>
          <w:tcPr>
            <w:tcW w:w="577" w:type="pct"/>
          </w:tcPr>
          <w:p w14:paraId="42C089D4" w14:textId="6C952C60" w:rsidR="00937007" w:rsidRPr="00203EDF" w:rsidRDefault="00937007" w:rsidP="00937007">
            <w:pPr>
              <w:pStyle w:val="ECCTabletext"/>
              <w:jc w:val="right"/>
            </w:pPr>
            <w:r w:rsidRPr="00203EDF">
              <w:t>7.50</w:t>
            </w:r>
          </w:p>
        </w:tc>
        <w:tc>
          <w:tcPr>
            <w:tcW w:w="597" w:type="pct"/>
          </w:tcPr>
          <w:p w14:paraId="6F7458EA" w14:textId="38C37823" w:rsidR="00937007" w:rsidRPr="00203EDF" w:rsidRDefault="00937007" w:rsidP="00937007">
            <w:pPr>
              <w:pStyle w:val="ECCTabletext"/>
              <w:jc w:val="right"/>
            </w:pPr>
            <w:r w:rsidRPr="00203EDF">
              <w:t>0.15</w:t>
            </w:r>
          </w:p>
        </w:tc>
        <w:tc>
          <w:tcPr>
            <w:tcW w:w="573" w:type="pct"/>
          </w:tcPr>
          <w:p w14:paraId="5D83ED1C" w14:textId="615D2E8E" w:rsidR="00937007" w:rsidRPr="00203EDF" w:rsidRDefault="00937007" w:rsidP="00937007">
            <w:pPr>
              <w:pStyle w:val="ECCTabletext"/>
              <w:jc w:val="right"/>
            </w:pPr>
            <w:r w:rsidRPr="00203EDF">
              <w:t>0.15</w:t>
            </w:r>
          </w:p>
        </w:tc>
        <w:tc>
          <w:tcPr>
            <w:tcW w:w="536" w:type="pct"/>
          </w:tcPr>
          <w:p w14:paraId="292C3ECA" w14:textId="2667CB0E" w:rsidR="00937007" w:rsidRPr="00203EDF" w:rsidRDefault="00937007" w:rsidP="00937007">
            <w:pPr>
              <w:pStyle w:val="ECCTabletext"/>
              <w:jc w:val="right"/>
            </w:pPr>
            <w:r w:rsidRPr="00203EDF">
              <w:t>0.21</w:t>
            </w:r>
          </w:p>
        </w:tc>
      </w:tr>
      <w:tr w:rsidR="00937007" w:rsidRPr="00203EDF" w14:paraId="1FFBBEB3" w14:textId="77777777" w:rsidTr="002F4C77">
        <w:trPr>
          <w:trHeight w:val="265"/>
        </w:trPr>
        <w:tc>
          <w:tcPr>
            <w:tcW w:w="886" w:type="pct"/>
          </w:tcPr>
          <w:p w14:paraId="55DB3513" w14:textId="77777777" w:rsidR="00937007" w:rsidRPr="00203EDF" w:rsidRDefault="00937007" w:rsidP="00937007">
            <w:pPr>
              <w:pStyle w:val="ECCTabletext"/>
            </w:pPr>
            <w:r w:rsidRPr="00203EDF">
              <w:t>L</w:t>
            </w:r>
            <w:r w:rsidRPr="00203EDF">
              <w:rPr>
                <w:vertAlign w:val="subscript"/>
              </w:rPr>
              <w:t>path</w:t>
            </w:r>
          </w:p>
        </w:tc>
        <w:tc>
          <w:tcPr>
            <w:tcW w:w="594" w:type="pct"/>
          </w:tcPr>
          <w:p w14:paraId="558FF1DE" w14:textId="77777777" w:rsidR="00937007" w:rsidRPr="00203EDF" w:rsidRDefault="00937007" w:rsidP="00937007">
            <w:pPr>
              <w:pStyle w:val="ECCTabletext"/>
            </w:pPr>
            <w:r w:rsidRPr="00203EDF">
              <w:t>dB</w:t>
            </w:r>
          </w:p>
        </w:tc>
        <w:tc>
          <w:tcPr>
            <w:tcW w:w="591" w:type="pct"/>
          </w:tcPr>
          <w:p w14:paraId="0E3EB4EF" w14:textId="611C8EAB" w:rsidR="00937007" w:rsidRPr="00203EDF" w:rsidRDefault="00937007" w:rsidP="00937007">
            <w:pPr>
              <w:pStyle w:val="ECCTabletext"/>
              <w:jc w:val="right"/>
            </w:pPr>
            <w:r w:rsidRPr="00203EDF">
              <w:t>114.86</w:t>
            </w:r>
          </w:p>
        </w:tc>
        <w:tc>
          <w:tcPr>
            <w:tcW w:w="647" w:type="pct"/>
          </w:tcPr>
          <w:p w14:paraId="16AFDBCA" w14:textId="1F9A29DA" w:rsidR="00937007" w:rsidRPr="00203EDF" w:rsidRDefault="00937007" w:rsidP="00937007">
            <w:pPr>
              <w:pStyle w:val="ECCTabletext"/>
              <w:jc w:val="right"/>
            </w:pPr>
            <w:r w:rsidRPr="00203EDF">
              <w:t>114.86</w:t>
            </w:r>
          </w:p>
        </w:tc>
        <w:tc>
          <w:tcPr>
            <w:tcW w:w="577" w:type="pct"/>
          </w:tcPr>
          <w:p w14:paraId="738F993D" w14:textId="78444564" w:rsidR="00937007" w:rsidRPr="00203EDF" w:rsidRDefault="00937007" w:rsidP="00937007">
            <w:pPr>
              <w:pStyle w:val="ECCTabletext"/>
              <w:jc w:val="right"/>
            </w:pPr>
            <w:r w:rsidRPr="00203EDF">
              <w:t>117.86</w:t>
            </w:r>
          </w:p>
        </w:tc>
        <w:tc>
          <w:tcPr>
            <w:tcW w:w="597" w:type="pct"/>
          </w:tcPr>
          <w:p w14:paraId="66F6B697" w14:textId="77777777" w:rsidR="00937007" w:rsidRPr="00203EDF" w:rsidRDefault="00937007" w:rsidP="00937007">
            <w:pPr>
              <w:pStyle w:val="ECCTabletext"/>
              <w:jc w:val="right"/>
            </w:pPr>
            <w:r w:rsidRPr="00203EDF">
              <w:t>83.86</w:t>
            </w:r>
          </w:p>
        </w:tc>
        <w:tc>
          <w:tcPr>
            <w:tcW w:w="573" w:type="pct"/>
          </w:tcPr>
          <w:p w14:paraId="21C79B65" w14:textId="77777777" w:rsidR="00937007" w:rsidRPr="00203EDF" w:rsidRDefault="00937007" w:rsidP="00937007">
            <w:pPr>
              <w:pStyle w:val="ECCTabletext"/>
              <w:jc w:val="right"/>
            </w:pPr>
            <w:r w:rsidRPr="00203EDF">
              <w:t>83.86</w:t>
            </w:r>
          </w:p>
        </w:tc>
        <w:tc>
          <w:tcPr>
            <w:tcW w:w="536" w:type="pct"/>
          </w:tcPr>
          <w:p w14:paraId="01A131AF" w14:textId="77777777" w:rsidR="00937007" w:rsidRPr="00203EDF" w:rsidRDefault="00937007" w:rsidP="00937007">
            <w:pPr>
              <w:pStyle w:val="ECCTabletext"/>
              <w:jc w:val="right"/>
            </w:pPr>
            <w:r w:rsidRPr="00203EDF">
              <w:t>86.86</w:t>
            </w:r>
          </w:p>
        </w:tc>
      </w:tr>
      <w:tr w:rsidR="00937007" w:rsidRPr="00203EDF" w14:paraId="244105E2" w14:textId="77777777" w:rsidTr="002F4C77">
        <w:trPr>
          <w:trHeight w:val="265"/>
        </w:trPr>
        <w:tc>
          <w:tcPr>
            <w:tcW w:w="886" w:type="pct"/>
          </w:tcPr>
          <w:p w14:paraId="17CF8E61" w14:textId="7D29E4D6" w:rsidR="00937007" w:rsidRPr="00203EDF" w:rsidRDefault="00937007" w:rsidP="00937007">
            <w:pPr>
              <w:pStyle w:val="ECCTabletext"/>
            </w:pPr>
            <w:r w:rsidRPr="00203EDF">
              <w:t>G</w:t>
            </w:r>
            <w:r w:rsidRPr="00075FCA">
              <w:rPr>
                <w:vertAlign w:val="subscript"/>
              </w:rPr>
              <w:t>0RX</w:t>
            </w:r>
          </w:p>
        </w:tc>
        <w:tc>
          <w:tcPr>
            <w:tcW w:w="594" w:type="pct"/>
          </w:tcPr>
          <w:p w14:paraId="1095EACF" w14:textId="77777777" w:rsidR="00937007" w:rsidRPr="00203EDF" w:rsidRDefault="00937007" w:rsidP="00937007">
            <w:pPr>
              <w:pStyle w:val="ECCTabletext"/>
            </w:pPr>
            <w:r w:rsidRPr="00203EDF">
              <w:t>dBi</w:t>
            </w:r>
          </w:p>
        </w:tc>
        <w:tc>
          <w:tcPr>
            <w:tcW w:w="591" w:type="pct"/>
          </w:tcPr>
          <w:p w14:paraId="625DAE93" w14:textId="2687E171" w:rsidR="00937007" w:rsidRPr="00203EDF" w:rsidRDefault="00937007" w:rsidP="00937007">
            <w:pPr>
              <w:pStyle w:val="ECCTabletext"/>
              <w:jc w:val="right"/>
            </w:pPr>
            <w:r w:rsidRPr="00203EDF">
              <w:t>0</w:t>
            </w:r>
            <w:r>
              <w:rPr>
                <w:rStyle w:val="ECCParagraph"/>
              </w:rPr>
              <w:t>.00</w:t>
            </w:r>
          </w:p>
        </w:tc>
        <w:tc>
          <w:tcPr>
            <w:tcW w:w="647" w:type="pct"/>
          </w:tcPr>
          <w:p w14:paraId="3EFF1568" w14:textId="4F10696F" w:rsidR="00937007" w:rsidRPr="00203EDF" w:rsidRDefault="00937007" w:rsidP="00937007">
            <w:pPr>
              <w:pStyle w:val="ECCTabletext"/>
              <w:jc w:val="right"/>
            </w:pPr>
            <w:r w:rsidRPr="00203EDF">
              <w:t>0</w:t>
            </w:r>
            <w:r>
              <w:rPr>
                <w:rStyle w:val="ECCParagraph"/>
              </w:rPr>
              <w:t>.00</w:t>
            </w:r>
          </w:p>
        </w:tc>
        <w:tc>
          <w:tcPr>
            <w:tcW w:w="577" w:type="pct"/>
          </w:tcPr>
          <w:p w14:paraId="5AE50A66" w14:textId="5EB24D41" w:rsidR="00937007" w:rsidRPr="00203EDF" w:rsidRDefault="00937007" w:rsidP="00937007">
            <w:pPr>
              <w:pStyle w:val="ECCTabletext"/>
              <w:jc w:val="right"/>
            </w:pPr>
            <w:r w:rsidRPr="00203EDF">
              <w:t>0</w:t>
            </w:r>
            <w:r>
              <w:rPr>
                <w:rStyle w:val="ECCParagraph"/>
              </w:rPr>
              <w:t>.00</w:t>
            </w:r>
          </w:p>
        </w:tc>
        <w:tc>
          <w:tcPr>
            <w:tcW w:w="597" w:type="pct"/>
          </w:tcPr>
          <w:p w14:paraId="1FCCE02B" w14:textId="3F3AE54B" w:rsidR="00937007" w:rsidRPr="00203EDF" w:rsidRDefault="00937007" w:rsidP="00937007">
            <w:pPr>
              <w:pStyle w:val="ECCTabletext"/>
              <w:jc w:val="right"/>
            </w:pPr>
            <w:r w:rsidRPr="00203EDF">
              <w:t>0</w:t>
            </w:r>
            <w:r>
              <w:rPr>
                <w:rStyle w:val="ECCParagraph"/>
              </w:rPr>
              <w:t>.00</w:t>
            </w:r>
          </w:p>
        </w:tc>
        <w:tc>
          <w:tcPr>
            <w:tcW w:w="573" w:type="pct"/>
          </w:tcPr>
          <w:p w14:paraId="11C0A7CB" w14:textId="7F785D75" w:rsidR="00937007" w:rsidRPr="00203EDF" w:rsidRDefault="00937007" w:rsidP="00937007">
            <w:pPr>
              <w:pStyle w:val="ECCTabletext"/>
              <w:jc w:val="right"/>
            </w:pPr>
            <w:r w:rsidRPr="00203EDF">
              <w:t>0</w:t>
            </w:r>
            <w:r>
              <w:rPr>
                <w:rStyle w:val="ECCParagraph"/>
              </w:rPr>
              <w:t>.00</w:t>
            </w:r>
          </w:p>
        </w:tc>
        <w:tc>
          <w:tcPr>
            <w:tcW w:w="536" w:type="pct"/>
          </w:tcPr>
          <w:p w14:paraId="26F1C5E1" w14:textId="512F2ECC" w:rsidR="00937007" w:rsidRPr="00203EDF" w:rsidRDefault="00937007" w:rsidP="00937007">
            <w:pPr>
              <w:pStyle w:val="ECCTabletext"/>
              <w:jc w:val="right"/>
            </w:pPr>
            <w:r w:rsidRPr="00203EDF">
              <w:t>0</w:t>
            </w:r>
            <w:r>
              <w:rPr>
                <w:rStyle w:val="ECCParagraph"/>
              </w:rPr>
              <w:t>.00</w:t>
            </w:r>
          </w:p>
        </w:tc>
      </w:tr>
      <w:tr w:rsidR="00937007" w:rsidRPr="00203EDF" w14:paraId="0036A6CA" w14:textId="77777777" w:rsidTr="002F4C77">
        <w:trPr>
          <w:trHeight w:val="265"/>
        </w:trPr>
        <w:tc>
          <w:tcPr>
            <w:tcW w:w="886" w:type="pct"/>
          </w:tcPr>
          <w:p w14:paraId="6D8B6AF8" w14:textId="77777777" w:rsidR="00937007" w:rsidRPr="00203EDF" w:rsidRDefault="00937007" w:rsidP="00937007">
            <w:pPr>
              <w:pStyle w:val="ECCTabletext"/>
            </w:pPr>
            <w:r w:rsidRPr="00203EDF">
              <w:t>BEL</w:t>
            </w:r>
          </w:p>
        </w:tc>
        <w:tc>
          <w:tcPr>
            <w:tcW w:w="594" w:type="pct"/>
          </w:tcPr>
          <w:p w14:paraId="18938AF5" w14:textId="77777777" w:rsidR="00937007" w:rsidRPr="00203EDF" w:rsidRDefault="00937007" w:rsidP="00937007">
            <w:pPr>
              <w:pStyle w:val="ECCTabletext"/>
            </w:pPr>
            <w:r w:rsidRPr="00203EDF">
              <w:t>dB</w:t>
            </w:r>
          </w:p>
        </w:tc>
        <w:tc>
          <w:tcPr>
            <w:tcW w:w="591" w:type="pct"/>
          </w:tcPr>
          <w:p w14:paraId="6F468AFB" w14:textId="45E075B5" w:rsidR="00937007" w:rsidRPr="00203EDF" w:rsidRDefault="00937007" w:rsidP="00937007">
            <w:pPr>
              <w:pStyle w:val="ECCTabletext"/>
              <w:jc w:val="right"/>
            </w:pPr>
            <w:r w:rsidRPr="00203EDF">
              <w:t>15</w:t>
            </w:r>
            <w:r>
              <w:rPr>
                <w:rStyle w:val="ECCParagraph"/>
              </w:rPr>
              <w:t>.00</w:t>
            </w:r>
          </w:p>
        </w:tc>
        <w:tc>
          <w:tcPr>
            <w:tcW w:w="647" w:type="pct"/>
          </w:tcPr>
          <w:p w14:paraId="004E9EF2" w14:textId="43A9A882" w:rsidR="00937007" w:rsidRPr="00203EDF" w:rsidRDefault="00937007" w:rsidP="00937007">
            <w:pPr>
              <w:pStyle w:val="ECCTabletext"/>
              <w:jc w:val="right"/>
            </w:pPr>
            <w:r w:rsidRPr="00203EDF">
              <w:t>15</w:t>
            </w:r>
            <w:r>
              <w:rPr>
                <w:rStyle w:val="ECCParagraph"/>
              </w:rPr>
              <w:t>.00</w:t>
            </w:r>
          </w:p>
        </w:tc>
        <w:tc>
          <w:tcPr>
            <w:tcW w:w="577" w:type="pct"/>
          </w:tcPr>
          <w:p w14:paraId="633462C8" w14:textId="794AA222" w:rsidR="00937007" w:rsidRPr="00203EDF" w:rsidRDefault="00937007" w:rsidP="00937007">
            <w:pPr>
              <w:pStyle w:val="ECCTabletext"/>
              <w:jc w:val="right"/>
            </w:pPr>
            <w:r w:rsidRPr="00203EDF">
              <w:t>12</w:t>
            </w:r>
            <w:r>
              <w:rPr>
                <w:rStyle w:val="ECCParagraph"/>
              </w:rPr>
              <w:t>.00</w:t>
            </w:r>
          </w:p>
        </w:tc>
        <w:tc>
          <w:tcPr>
            <w:tcW w:w="597" w:type="pct"/>
          </w:tcPr>
          <w:p w14:paraId="6BBE8DB0" w14:textId="517B3A4C" w:rsidR="00937007" w:rsidRPr="00203EDF" w:rsidRDefault="00937007" w:rsidP="00937007">
            <w:pPr>
              <w:pStyle w:val="ECCTabletext"/>
              <w:jc w:val="right"/>
            </w:pPr>
            <w:r w:rsidRPr="00203EDF">
              <w:t>30</w:t>
            </w:r>
            <w:r>
              <w:rPr>
                <w:rStyle w:val="ECCParagraph"/>
              </w:rPr>
              <w:t>.00</w:t>
            </w:r>
          </w:p>
        </w:tc>
        <w:tc>
          <w:tcPr>
            <w:tcW w:w="573" w:type="pct"/>
          </w:tcPr>
          <w:p w14:paraId="084E8AE8" w14:textId="47A64844" w:rsidR="00937007" w:rsidRPr="00203EDF" w:rsidRDefault="00937007" w:rsidP="00937007">
            <w:pPr>
              <w:pStyle w:val="ECCTabletext"/>
              <w:jc w:val="right"/>
            </w:pPr>
            <w:r w:rsidRPr="00203EDF">
              <w:t>30</w:t>
            </w:r>
            <w:r>
              <w:rPr>
                <w:rStyle w:val="ECCParagraph"/>
              </w:rPr>
              <w:t>.00</w:t>
            </w:r>
          </w:p>
        </w:tc>
        <w:tc>
          <w:tcPr>
            <w:tcW w:w="536" w:type="pct"/>
          </w:tcPr>
          <w:p w14:paraId="4833A466" w14:textId="1A2316A3" w:rsidR="00937007" w:rsidRPr="00203EDF" w:rsidRDefault="00937007" w:rsidP="00937007">
            <w:pPr>
              <w:pStyle w:val="ECCTabletext"/>
              <w:jc w:val="right"/>
            </w:pPr>
            <w:r w:rsidRPr="00203EDF">
              <w:t>27</w:t>
            </w:r>
            <w:r>
              <w:rPr>
                <w:rStyle w:val="ECCParagraph"/>
              </w:rPr>
              <w:t>.00</w:t>
            </w:r>
          </w:p>
        </w:tc>
      </w:tr>
      <w:tr w:rsidR="00937007" w:rsidRPr="00203EDF" w14:paraId="7BFBFDEE" w14:textId="77777777" w:rsidTr="002F4C77">
        <w:trPr>
          <w:trHeight w:val="265"/>
        </w:trPr>
        <w:tc>
          <w:tcPr>
            <w:tcW w:w="886" w:type="pct"/>
            <w:hideMark/>
          </w:tcPr>
          <w:p w14:paraId="4BA93CAB" w14:textId="3B5356E0" w:rsidR="00937007" w:rsidRPr="00203EDF" w:rsidRDefault="00937007" w:rsidP="00937007">
            <w:pPr>
              <w:pStyle w:val="ECCTabletext"/>
            </w:pPr>
            <w:r w:rsidRPr="00203EDF">
              <w:t>PSD</w:t>
            </w:r>
            <w:r w:rsidRPr="00203EDF">
              <w:rPr>
                <w:vertAlign w:val="subscript"/>
              </w:rPr>
              <w:t>interf</w:t>
            </w:r>
          </w:p>
        </w:tc>
        <w:tc>
          <w:tcPr>
            <w:tcW w:w="594" w:type="pct"/>
          </w:tcPr>
          <w:p w14:paraId="3689492F" w14:textId="77777777" w:rsidR="00937007" w:rsidRPr="00203EDF" w:rsidRDefault="00937007" w:rsidP="00937007">
            <w:pPr>
              <w:pStyle w:val="ECCTabletext"/>
            </w:pPr>
            <w:r w:rsidRPr="00203EDF">
              <w:t>dBm/MHz</w:t>
            </w:r>
          </w:p>
        </w:tc>
        <w:tc>
          <w:tcPr>
            <w:tcW w:w="591" w:type="pct"/>
          </w:tcPr>
          <w:p w14:paraId="4BC968DD" w14:textId="77777777" w:rsidR="00937007" w:rsidRPr="00203EDF" w:rsidRDefault="00937007" w:rsidP="00937007">
            <w:pPr>
              <w:pStyle w:val="ECCTabletext"/>
              <w:jc w:val="right"/>
            </w:pPr>
            <w:r w:rsidRPr="00203EDF">
              <w:t>-103.86</w:t>
            </w:r>
          </w:p>
        </w:tc>
        <w:tc>
          <w:tcPr>
            <w:tcW w:w="647" w:type="pct"/>
          </w:tcPr>
          <w:p w14:paraId="08C8C97E" w14:textId="77777777" w:rsidR="00937007" w:rsidRPr="00203EDF" w:rsidRDefault="00937007" w:rsidP="00937007">
            <w:pPr>
              <w:pStyle w:val="ECCTabletext"/>
              <w:jc w:val="right"/>
            </w:pPr>
            <w:r w:rsidRPr="00203EDF">
              <w:t>-103.86</w:t>
            </w:r>
          </w:p>
        </w:tc>
        <w:tc>
          <w:tcPr>
            <w:tcW w:w="577" w:type="pct"/>
          </w:tcPr>
          <w:p w14:paraId="19E6AD22" w14:textId="77777777" w:rsidR="00937007" w:rsidRPr="00203EDF" w:rsidRDefault="00937007" w:rsidP="00937007">
            <w:pPr>
              <w:pStyle w:val="ECCTabletext"/>
              <w:jc w:val="right"/>
            </w:pPr>
            <w:r w:rsidRPr="00203EDF">
              <w:t>-103.86</w:t>
            </w:r>
          </w:p>
        </w:tc>
        <w:tc>
          <w:tcPr>
            <w:tcW w:w="597" w:type="pct"/>
          </w:tcPr>
          <w:p w14:paraId="418CBA55" w14:textId="77777777" w:rsidR="00937007" w:rsidRPr="00203EDF" w:rsidRDefault="00937007" w:rsidP="00937007">
            <w:pPr>
              <w:pStyle w:val="ECCTabletext"/>
              <w:jc w:val="right"/>
            </w:pPr>
            <w:r w:rsidRPr="00203EDF">
              <w:t>-103.86</w:t>
            </w:r>
          </w:p>
        </w:tc>
        <w:tc>
          <w:tcPr>
            <w:tcW w:w="573" w:type="pct"/>
          </w:tcPr>
          <w:p w14:paraId="4ED52592" w14:textId="77777777" w:rsidR="00937007" w:rsidRPr="00203EDF" w:rsidRDefault="00937007" w:rsidP="00937007">
            <w:pPr>
              <w:pStyle w:val="ECCTabletext"/>
              <w:jc w:val="right"/>
            </w:pPr>
            <w:r w:rsidRPr="00203EDF">
              <w:t>-103.86</w:t>
            </w:r>
          </w:p>
        </w:tc>
        <w:tc>
          <w:tcPr>
            <w:tcW w:w="536" w:type="pct"/>
            <w:hideMark/>
          </w:tcPr>
          <w:p w14:paraId="620F31F2" w14:textId="77777777" w:rsidR="00937007" w:rsidRPr="00203EDF" w:rsidRDefault="00937007" w:rsidP="00937007">
            <w:pPr>
              <w:pStyle w:val="ECCTabletext"/>
              <w:jc w:val="right"/>
            </w:pPr>
            <w:r w:rsidRPr="00203EDF">
              <w:t>-103.86</w:t>
            </w:r>
          </w:p>
        </w:tc>
      </w:tr>
      <w:tr w:rsidR="00937007" w:rsidRPr="00203EDF" w14:paraId="1BEA5CE7" w14:textId="77777777" w:rsidTr="002F4C77">
        <w:trPr>
          <w:trHeight w:val="265"/>
        </w:trPr>
        <w:tc>
          <w:tcPr>
            <w:tcW w:w="886" w:type="pct"/>
            <w:hideMark/>
          </w:tcPr>
          <w:p w14:paraId="0D499EAE" w14:textId="77777777" w:rsidR="00937007" w:rsidRPr="00203EDF" w:rsidRDefault="00937007" w:rsidP="00937007">
            <w:pPr>
              <w:pStyle w:val="ECCTabletext"/>
            </w:pPr>
            <w:r w:rsidRPr="00203EDF">
              <w:t>N0</w:t>
            </w:r>
          </w:p>
        </w:tc>
        <w:tc>
          <w:tcPr>
            <w:tcW w:w="594" w:type="pct"/>
          </w:tcPr>
          <w:p w14:paraId="5C593F91" w14:textId="77777777" w:rsidR="00937007" w:rsidRPr="00203EDF" w:rsidRDefault="00937007" w:rsidP="00937007">
            <w:pPr>
              <w:pStyle w:val="ECCTabletext"/>
            </w:pPr>
            <w:r w:rsidRPr="00203EDF">
              <w:t>dBm/MHz</w:t>
            </w:r>
          </w:p>
        </w:tc>
        <w:tc>
          <w:tcPr>
            <w:tcW w:w="591" w:type="pct"/>
          </w:tcPr>
          <w:p w14:paraId="66E88D04" w14:textId="77777777" w:rsidR="00937007" w:rsidRPr="00203EDF" w:rsidRDefault="00937007" w:rsidP="00937007">
            <w:pPr>
              <w:pStyle w:val="ECCTabletext"/>
              <w:jc w:val="right"/>
            </w:pPr>
            <w:r w:rsidRPr="00203EDF">
              <w:t>-103.86</w:t>
            </w:r>
          </w:p>
        </w:tc>
        <w:tc>
          <w:tcPr>
            <w:tcW w:w="647" w:type="pct"/>
          </w:tcPr>
          <w:p w14:paraId="0276CF83" w14:textId="77777777" w:rsidR="00937007" w:rsidRPr="00203EDF" w:rsidRDefault="00937007" w:rsidP="00937007">
            <w:pPr>
              <w:pStyle w:val="ECCTabletext"/>
              <w:jc w:val="right"/>
            </w:pPr>
            <w:r w:rsidRPr="00203EDF">
              <w:t>-103.86</w:t>
            </w:r>
          </w:p>
        </w:tc>
        <w:tc>
          <w:tcPr>
            <w:tcW w:w="577" w:type="pct"/>
          </w:tcPr>
          <w:p w14:paraId="23038E23" w14:textId="77777777" w:rsidR="00937007" w:rsidRPr="00203EDF" w:rsidRDefault="00937007" w:rsidP="00937007">
            <w:pPr>
              <w:pStyle w:val="ECCTabletext"/>
              <w:jc w:val="right"/>
            </w:pPr>
            <w:r w:rsidRPr="00203EDF">
              <w:t>-103.86</w:t>
            </w:r>
          </w:p>
        </w:tc>
        <w:tc>
          <w:tcPr>
            <w:tcW w:w="597" w:type="pct"/>
          </w:tcPr>
          <w:p w14:paraId="5A709B60" w14:textId="77777777" w:rsidR="00937007" w:rsidRPr="00203EDF" w:rsidRDefault="00937007" w:rsidP="00937007">
            <w:pPr>
              <w:pStyle w:val="ECCTabletext"/>
              <w:jc w:val="right"/>
            </w:pPr>
            <w:r w:rsidRPr="00203EDF">
              <w:t>-103.86</w:t>
            </w:r>
          </w:p>
        </w:tc>
        <w:tc>
          <w:tcPr>
            <w:tcW w:w="573" w:type="pct"/>
          </w:tcPr>
          <w:p w14:paraId="2D05875F" w14:textId="77777777" w:rsidR="00937007" w:rsidRPr="00203EDF" w:rsidRDefault="00937007" w:rsidP="00937007">
            <w:pPr>
              <w:pStyle w:val="ECCTabletext"/>
              <w:jc w:val="right"/>
            </w:pPr>
            <w:r w:rsidRPr="00203EDF">
              <w:t>-103.86</w:t>
            </w:r>
          </w:p>
        </w:tc>
        <w:tc>
          <w:tcPr>
            <w:tcW w:w="536" w:type="pct"/>
            <w:hideMark/>
          </w:tcPr>
          <w:p w14:paraId="482704A7" w14:textId="77777777" w:rsidR="00937007" w:rsidRPr="00203EDF" w:rsidRDefault="00937007" w:rsidP="00937007">
            <w:pPr>
              <w:pStyle w:val="ECCTabletext"/>
              <w:jc w:val="right"/>
            </w:pPr>
            <w:r w:rsidRPr="00203EDF">
              <w:t>-103.86</w:t>
            </w:r>
          </w:p>
        </w:tc>
      </w:tr>
      <w:tr w:rsidR="00937007" w:rsidRPr="00203EDF" w14:paraId="16F63D67" w14:textId="77777777" w:rsidTr="002F4C77">
        <w:trPr>
          <w:trHeight w:val="265"/>
        </w:trPr>
        <w:tc>
          <w:tcPr>
            <w:tcW w:w="886" w:type="pct"/>
          </w:tcPr>
          <w:p w14:paraId="08FAC26B" w14:textId="77777777" w:rsidR="00937007" w:rsidRPr="00203EDF" w:rsidRDefault="00937007" w:rsidP="00937007">
            <w:pPr>
              <w:pStyle w:val="ECCTabletext"/>
            </w:pPr>
            <w:r w:rsidRPr="00203EDF">
              <w:t>I/N</w:t>
            </w:r>
          </w:p>
        </w:tc>
        <w:tc>
          <w:tcPr>
            <w:tcW w:w="594" w:type="pct"/>
          </w:tcPr>
          <w:p w14:paraId="170134B4" w14:textId="77777777" w:rsidR="00937007" w:rsidRPr="00203EDF" w:rsidRDefault="00937007" w:rsidP="00937007">
            <w:pPr>
              <w:pStyle w:val="ECCTabletext"/>
            </w:pPr>
            <w:r w:rsidRPr="00203EDF">
              <w:t>dB</w:t>
            </w:r>
          </w:p>
        </w:tc>
        <w:tc>
          <w:tcPr>
            <w:tcW w:w="591" w:type="pct"/>
          </w:tcPr>
          <w:p w14:paraId="244F88DA" w14:textId="4F282C7A" w:rsidR="00937007" w:rsidRPr="00203EDF" w:rsidRDefault="00937007" w:rsidP="00937007">
            <w:pPr>
              <w:pStyle w:val="ECCTabletext"/>
              <w:jc w:val="right"/>
            </w:pPr>
            <w:r w:rsidRPr="00203EDF">
              <w:t>0</w:t>
            </w:r>
            <w:r>
              <w:rPr>
                <w:rStyle w:val="ECCParagraph"/>
              </w:rPr>
              <w:t>.00</w:t>
            </w:r>
          </w:p>
        </w:tc>
        <w:tc>
          <w:tcPr>
            <w:tcW w:w="647" w:type="pct"/>
          </w:tcPr>
          <w:p w14:paraId="1A41D429" w14:textId="533F262D" w:rsidR="00937007" w:rsidRPr="00203EDF" w:rsidRDefault="00937007" w:rsidP="00937007">
            <w:pPr>
              <w:pStyle w:val="ECCTabletext"/>
              <w:jc w:val="right"/>
            </w:pPr>
            <w:r w:rsidRPr="00203EDF">
              <w:t>0</w:t>
            </w:r>
            <w:r>
              <w:rPr>
                <w:rStyle w:val="ECCParagraph"/>
              </w:rPr>
              <w:t>.00</w:t>
            </w:r>
          </w:p>
        </w:tc>
        <w:tc>
          <w:tcPr>
            <w:tcW w:w="577" w:type="pct"/>
          </w:tcPr>
          <w:p w14:paraId="6A74EEE0" w14:textId="38A86EBB" w:rsidR="00937007" w:rsidRPr="00203EDF" w:rsidRDefault="00937007" w:rsidP="00937007">
            <w:pPr>
              <w:pStyle w:val="ECCTabletext"/>
              <w:jc w:val="right"/>
            </w:pPr>
            <w:r w:rsidRPr="00203EDF">
              <w:t>0</w:t>
            </w:r>
            <w:r>
              <w:rPr>
                <w:rStyle w:val="ECCParagraph"/>
              </w:rPr>
              <w:t>.00</w:t>
            </w:r>
          </w:p>
        </w:tc>
        <w:tc>
          <w:tcPr>
            <w:tcW w:w="597" w:type="pct"/>
          </w:tcPr>
          <w:p w14:paraId="22FCFA3E" w14:textId="30ACC25E" w:rsidR="00937007" w:rsidRPr="00203EDF" w:rsidRDefault="00937007" w:rsidP="00937007">
            <w:pPr>
              <w:pStyle w:val="ECCTabletext"/>
              <w:jc w:val="right"/>
            </w:pPr>
            <w:r w:rsidRPr="00203EDF">
              <w:t>0</w:t>
            </w:r>
            <w:r>
              <w:rPr>
                <w:rStyle w:val="ECCParagraph"/>
              </w:rPr>
              <w:t>.00</w:t>
            </w:r>
          </w:p>
        </w:tc>
        <w:tc>
          <w:tcPr>
            <w:tcW w:w="573" w:type="pct"/>
          </w:tcPr>
          <w:p w14:paraId="5E18E175" w14:textId="6EA96018" w:rsidR="00937007" w:rsidRPr="00203EDF" w:rsidRDefault="00937007" w:rsidP="00937007">
            <w:pPr>
              <w:pStyle w:val="ECCTabletext"/>
              <w:jc w:val="right"/>
            </w:pPr>
            <w:r w:rsidRPr="00203EDF">
              <w:t>0</w:t>
            </w:r>
            <w:r>
              <w:rPr>
                <w:rStyle w:val="ECCParagraph"/>
              </w:rPr>
              <w:t>.00</w:t>
            </w:r>
          </w:p>
        </w:tc>
        <w:tc>
          <w:tcPr>
            <w:tcW w:w="536" w:type="pct"/>
          </w:tcPr>
          <w:p w14:paraId="7B8E2389" w14:textId="72D871A6" w:rsidR="00937007" w:rsidRPr="00203EDF" w:rsidRDefault="00937007" w:rsidP="00937007">
            <w:pPr>
              <w:pStyle w:val="ECCTabletext"/>
              <w:jc w:val="right"/>
            </w:pPr>
            <w:r w:rsidRPr="00203EDF">
              <w:t>0</w:t>
            </w:r>
            <w:r>
              <w:rPr>
                <w:rStyle w:val="ECCParagraph"/>
              </w:rPr>
              <w:t>.00</w:t>
            </w:r>
          </w:p>
        </w:tc>
      </w:tr>
    </w:tbl>
    <w:p w14:paraId="0BF50453" w14:textId="5EDB5CB4" w:rsidR="000179BB" w:rsidRPr="00203EDF" w:rsidRDefault="00064FAF" w:rsidP="00DE3B81">
      <w:pPr>
        <w:pStyle w:val="Caption"/>
        <w:keepNext/>
        <w:rPr>
          <w:lang w:val="en-GB"/>
        </w:rPr>
      </w:pPr>
      <w:bookmarkStart w:id="1220" w:name="_Ref60837173"/>
      <w:bookmarkStart w:id="1221" w:name="_Ref67923018"/>
      <w:r w:rsidRPr="00203EDF">
        <w:rPr>
          <w:lang w:val="en-GB"/>
        </w:rPr>
        <w:lastRenderedPageBreak/>
        <w:t xml:space="preserve">Table </w:t>
      </w:r>
      <w:r w:rsidR="008668A2" w:rsidRPr="00203EDF">
        <w:rPr>
          <w:lang w:val="en-GB"/>
        </w:rPr>
        <w:fldChar w:fldCharType="begin"/>
      </w:r>
      <w:r w:rsidR="008668A2" w:rsidRPr="00203EDF">
        <w:rPr>
          <w:lang w:val="en-GB"/>
        </w:rPr>
        <w:instrText xml:space="preserve"> SEQ Table \* ARABIC </w:instrText>
      </w:r>
      <w:r w:rsidR="008668A2" w:rsidRPr="00203EDF">
        <w:rPr>
          <w:lang w:val="en-GB"/>
        </w:rPr>
        <w:fldChar w:fldCharType="separate"/>
      </w:r>
      <w:r w:rsidR="003D7771">
        <w:rPr>
          <w:noProof/>
          <w:lang w:val="en-GB"/>
        </w:rPr>
        <w:t>48</w:t>
      </w:r>
      <w:r w:rsidR="008668A2" w:rsidRPr="00203EDF">
        <w:rPr>
          <w:noProof/>
          <w:lang w:val="en-GB"/>
        </w:rPr>
        <w:fldChar w:fldCharType="end"/>
      </w:r>
      <w:bookmarkEnd w:id="1220"/>
      <w:r w:rsidRPr="00203EDF">
        <w:rPr>
          <w:lang w:val="en-GB"/>
        </w:rPr>
        <w:t xml:space="preserve">: </w:t>
      </w:r>
      <w:r w:rsidR="000179BB" w:rsidRPr="00203EDF">
        <w:rPr>
          <w:lang w:val="en-GB"/>
        </w:rPr>
        <w:t>MCL Separation distance calculation, MBANS victim, TS interferer UE</w:t>
      </w:r>
      <w:bookmarkEnd w:id="1221"/>
    </w:p>
    <w:tbl>
      <w:tblPr>
        <w:tblStyle w:val="ECCTable-redheader"/>
        <w:tblW w:w="5000" w:type="pct"/>
        <w:tblInd w:w="0" w:type="dxa"/>
        <w:tblLook w:val="04A0" w:firstRow="1" w:lastRow="0" w:firstColumn="1" w:lastColumn="0" w:noHBand="0" w:noVBand="1"/>
      </w:tblPr>
      <w:tblGrid>
        <w:gridCol w:w="1697"/>
        <w:gridCol w:w="1402"/>
        <w:gridCol w:w="1065"/>
        <w:gridCol w:w="1065"/>
        <w:gridCol w:w="1065"/>
        <w:gridCol w:w="922"/>
        <w:gridCol w:w="922"/>
        <w:gridCol w:w="922"/>
      </w:tblGrid>
      <w:tr w:rsidR="00937007" w:rsidRPr="00203EDF" w14:paraId="42996F01" w14:textId="77777777" w:rsidTr="00A07CA5">
        <w:trPr>
          <w:cnfStyle w:val="100000000000" w:firstRow="1" w:lastRow="0" w:firstColumn="0" w:lastColumn="0" w:oddVBand="0" w:evenVBand="0" w:oddHBand="0" w:evenHBand="0" w:firstRowFirstColumn="0" w:firstRowLastColumn="0" w:lastRowFirstColumn="0" w:lastRowLastColumn="0"/>
          <w:trHeight w:val="265"/>
        </w:trPr>
        <w:tc>
          <w:tcPr>
            <w:tcW w:w="936" w:type="pct"/>
          </w:tcPr>
          <w:p w14:paraId="2A02FF25" w14:textId="0C07CBF0" w:rsidR="00937007" w:rsidRPr="00203EDF" w:rsidRDefault="00937007" w:rsidP="00937007">
            <w:pPr>
              <w:pStyle w:val="ECCTabletext"/>
              <w:keepNext/>
            </w:pPr>
            <w:r w:rsidRPr="00203EDF">
              <w:t>Parameter</w:t>
            </w:r>
          </w:p>
        </w:tc>
        <w:tc>
          <w:tcPr>
            <w:tcW w:w="773" w:type="pct"/>
          </w:tcPr>
          <w:p w14:paraId="500305A8" w14:textId="22275E47" w:rsidR="00937007" w:rsidRPr="00203EDF" w:rsidRDefault="00937007" w:rsidP="00937007">
            <w:pPr>
              <w:pStyle w:val="ECCTabletext"/>
              <w:keepNext/>
            </w:pPr>
            <w:r w:rsidRPr="00203EDF">
              <w:t>Units</w:t>
            </w:r>
          </w:p>
        </w:tc>
        <w:tc>
          <w:tcPr>
            <w:tcW w:w="588" w:type="pct"/>
          </w:tcPr>
          <w:p w14:paraId="1EFCE85B" w14:textId="5B588416" w:rsidR="00937007" w:rsidRPr="00203EDF" w:rsidRDefault="00937007" w:rsidP="00937007">
            <w:pPr>
              <w:pStyle w:val="ECCTabletext"/>
              <w:keepNext/>
              <w:jc w:val="right"/>
            </w:pPr>
            <w:r w:rsidRPr="00203EDF">
              <w:t>Cat. 1</w:t>
            </w:r>
            <w:r w:rsidRPr="00203EDF">
              <w:br/>
              <w:t>Outdoor TS</w:t>
            </w:r>
          </w:p>
        </w:tc>
        <w:tc>
          <w:tcPr>
            <w:tcW w:w="588" w:type="pct"/>
          </w:tcPr>
          <w:p w14:paraId="676ABB3B" w14:textId="6DD025F8" w:rsidR="00937007" w:rsidRPr="00203EDF" w:rsidRDefault="00937007" w:rsidP="00937007">
            <w:pPr>
              <w:pStyle w:val="ECCTabletext"/>
              <w:keepNext/>
              <w:jc w:val="right"/>
            </w:pPr>
            <w:r w:rsidRPr="00203EDF">
              <w:t>Cat. 2</w:t>
            </w:r>
            <w:r w:rsidRPr="00203EDF">
              <w:br/>
              <w:t>Outdoor TS</w:t>
            </w:r>
          </w:p>
        </w:tc>
        <w:tc>
          <w:tcPr>
            <w:tcW w:w="588" w:type="pct"/>
          </w:tcPr>
          <w:p w14:paraId="049DADEA" w14:textId="654D7D19" w:rsidR="00937007" w:rsidRPr="00203EDF" w:rsidRDefault="00937007" w:rsidP="00937007">
            <w:pPr>
              <w:pStyle w:val="ECCTabletext"/>
              <w:keepNext/>
              <w:jc w:val="right"/>
            </w:pPr>
            <w:r w:rsidRPr="00203EDF">
              <w:t>Cat. 3</w:t>
            </w:r>
            <w:r w:rsidRPr="00203EDF">
              <w:br/>
              <w:t>Outdoor TS</w:t>
            </w:r>
          </w:p>
        </w:tc>
        <w:tc>
          <w:tcPr>
            <w:tcW w:w="509" w:type="pct"/>
          </w:tcPr>
          <w:p w14:paraId="30259791" w14:textId="71424C3A" w:rsidR="00937007" w:rsidRPr="00203EDF" w:rsidRDefault="00937007" w:rsidP="00937007">
            <w:pPr>
              <w:pStyle w:val="ECCTabletext"/>
              <w:keepNext/>
              <w:jc w:val="right"/>
            </w:pPr>
            <w:r>
              <w:t>Cat. 1</w:t>
            </w:r>
            <w:r w:rsidRPr="00203EDF">
              <w:br/>
              <w:t>Indoor TS</w:t>
            </w:r>
          </w:p>
        </w:tc>
        <w:tc>
          <w:tcPr>
            <w:tcW w:w="509" w:type="pct"/>
          </w:tcPr>
          <w:p w14:paraId="2D3459F0" w14:textId="1773440F" w:rsidR="00937007" w:rsidRPr="00203EDF" w:rsidRDefault="00937007" w:rsidP="00937007">
            <w:pPr>
              <w:pStyle w:val="ECCTabletext"/>
              <w:keepNext/>
              <w:jc w:val="right"/>
            </w:pPr>
            <w:r>
              <w:t>Cat. 2</w:t>
            </w:r>
            <w:r w:rsidRPr="00203EDF">
              <w:br/>
              <w:t>Indoor TS</w:t>
            </w:r>
          </w:p>
        </w:tc>
        <w:tc>
          <w:tcPr>
            <w:tcW w:w="509" w:type="pct"/>
          </w:tcPr>
          <w:p w14:paraId="4C6B11DF" w14:textId="3C06B802" w:rsidR="00937007" w:rsidRPr="00203EDF" w:rsidRDefault="00937007" w:rsidP="00937007">
            <w:pPr>
              <w:pStyle w:val="ECCTabletext"/>
              <w:keepNext/>
              <w:jc w:val="right"/>
            </w:pPr>
            <w:r>
              <w:t>Cat. 3</w:t>
            </w:r>
            <w:r w:rsidRPr="00203EDF">
              <w:br/>
              <w:t>Indoor TS</w:t>
            </w:r>
          </w:p>
        </w:tc>
      </w:tr>
      <w:tr w:rsidR="00937007" w:rsidRPr="00203EDF" w14:paraId="0FC50959" w14:textId="77777777" w:rsidTr="001428D2">
        <w:trPr>
          <w:trHeight w:val="265"/>
        </w:trPr>
        <w:tc>
          <w:tcPr>
            <w:tcW w:w="936" w:type="pct"/>
          </w:tcPr>
          <w:p w14:paraId="088AA02B" w14:textId="72429E55" w:rsidR="00937007" w:rsidRPr="00203EDF" w:rsidRDefault="00937007" w:rsidP="00937007">
            <w:pPr>
              <w:pStyle w:val="ECCTabletext"/>
              <w:keepNext/>
            </w:pPr>
            <w:r w:rsidRPr="00203EDF">
              <w:t>D EHata</w:t>
            </w:r>
            <w:r>
              <w:t xml:space="preserve"> (urban)</w:t>
            </w:r>
          </w:p>
        </w:tc>
        <w:tc>
          <w:tcPr>
            <w:tcW w:w="773" w:type="pct"/>
          </w:tcPr>
          <w:p w14:paraId="492F3776" w14:textId="206EC97B" w:rsidR="00937007" w:rsidRPr="00203EDF" w:rsidRDefault="00937007" w:rsidP="00937007">
            <w:pPr>
              <w:pStyle w:val="ECCTabletext"/>
              <w:keepNext/>
            </w:pPr>
            <w:r w:rsidRPr="00203EDF">
              <w:t>km</w:t>
            </w:r>
          </w:p>
        </w:tc>
        <w:tc>
          <w:tcPr>
            <w:tcW w:w="588" w:type="pct"/>
            <w:vAlign w:val="bottom"/>
          </w:tcPr>
          <w:p w14:paraId="336F794B" w14:textId="0B5B6F6C" w:rsidR="00937007" w:rsidRPr="00203EDF" w:rsidRDefault="00937007" w:rsidP="00937007">
            <w:pPr>
              <w:pStyle w:val="ECCTabletext"/>
              <w:keepNext/>
              <w:jc w:val="right"/>
            </w:pPr>
            <w:r w:rsidRPr="00203EDF">
              <w:t>0.08</w:t>
            </w:r>
          </w:p>
        </w:tc>
        <w:tc>
          <w:tcPr>
            <w:tcW w:w="588" w:type="pct"/>
            <w:vAlign w:val="bottom"/>
          </w:tcPr>
          <w:p w14:paraId="568CFA67" w14:textId="7A1202BE" w:rsidR="00937007" w:rsidRPr="00203EDF" w:rsidRDefault="00937007" w:rsidP="00937007">
            <w:pPr>
              <w:pStyle w:val="ECCTabletext"/>
              <w:keepNext/>
              <w:jc w:val="right"/>
            </w:pPr>
            <w:r w:rsidRPr="00203EDF">
              <w:t>0.08</w:t>
            </w:r>
          </w:p>
        </w:tc>
        <w:tc>
          <w:tcPr>
            <w:tcW w:w="588" w:type="pct"/>
            <w:vAlign w:val="bottom"/>
          </w:tcPr>
          <w:p w14:paraId="796F182F" w14:textId="4438588B" w:rsidR="00937007" w:rsidRPr="00203EDF" w:rsidRDefault="00937007" w:rsidP="00937007">
            <w:pPr>
              <w:pStyle w:val="ECCTabletext"/>
              <w:keepNext/>
              <w:jc w:val="right"/>
            </w:pPr>
            <w:r w:rsidRPr="00203EDF">
              <w:t>0.09</w:t>
            </w:r>
          </w:p>
        </w:tc>
        <w:tc>
          <w:tcPr>
            <w:tcW w:w="509" w:type="pct"/>
            <w:vAlign w:val="bottom"/>
          </w:tcPr>
          <w:p w14:paraId="35FFA9F4" w14:textId="45A736B3" w:rsidR="00937007" w:rsidRPr="00203EDF" w:rsidRDefault="00937007" w:rsidP="00937007">
            <w:pPr>
              <w:pStyle w:val="ECCTabletext"/>
              <w:keepNext/>
              <w:jc w:val="right"/>
            </w:pPr>
            <w:r w:rsidRPr="00203EDF">
              <w:t>0.05</w:t>
            </w:r>
          </w:p>
        </w:tc>
        <w:tc>
          <w:tcPr>
            <w:tcW w:w="509" w:type="pct"/>
            <w:vAlign w:val="bottom"/>
          </w:tcPr>
          <w:p w14:paraId="2C27B841" w14:textId="4BB6BC42" w:rsidR="00937007" w:rsidRPr="00203EDF" w:rsidRDefault="00937007" w:rsidP="00937007">
            <w:pPr>
              <w:pStyle w:val="ECCTabletext"/>
              <w:keepNext/>
              <w:jc w:val="right"/>
            </w:pPr>
            <w:r w:rsidRPr="00203EDF">
              <w:t>0.05</w:t>
            </w:r>
          </w:p>
        </w:tc>
        <w:tc>
          <w:tcPr>
            <w:tcW w:w="509" w:type="pct"/>
            <w:vAlign w:val="bottom"/>
          </w:tcPr>
          <w:p w14:paraId="0AD45B73" w14:textId="6FE81DEF" w:rsidR="00937007" w:rsidRPr="00203EDF" w:rsidRDefault="00937007" w:rsidP="00937007">
            <w:pPr>
              <w:pStyle w:val="ECCTabletext"/>
              <w:keepNext/>
              <w:jc w:val="right"/>
            </w:pPr>
            <w:r w:rsidRPr="00203EDF">
              <w:t>0.05</w:t>
            </w:r>
          </w:p>
        </w:tc>
      </w:tr>
      <w:tr w:rsidR="00937007" w:rsidRPr="00203EDF" w14:paraId="3F330C2A" w14:textId="77777777" w:rsidTr="001428D2">
        <w:trPr>
          <w:trHeight w:val="265"/>
        </w:trPr>
        <w:tc>
          <w:tcPr>
            <w:tcW w:w="936" w:type="pct"/>
          </w:tcPr>
          <w:p w14:paraId="2CED8761" w14:textId="472CBA6D" w:rsidR="00937007" w:rsidRPr="00203EDF" w:rsidRDefault="00937007" w:rsidP="00937007">
            <w:pPr>
              <w:pStyle w:val="ECCTabletext"/>
              <w:keepNext/>
            </w:pPr>
            <w:r w:rsidRPr="00203EDF">
              <w:t>D FSPL</w:t>
            </w:r>
          </w:p>
        </w:tc>
        <w:tc>
          <w:tcPr>
            <w:tcW w:w="773" w:type="pct"/>
          </w:tcPr>
          <w:p w14:paraId="2F6F5F3E" w14:textId="553427C2" w:rsidR="00937007" w:rsidRPr="00203EDF" w:rsidRDefault="00937007" w:rsidP="00937007">
            <w:pPr>
              <w:pStyle w:val="ECCTabletext"/>
              <w:keepNext/>
            </w:pPr>
            <w:r w:rsidRPr="00203EDF">
              <w:t>km</w:t>
            </w:r>
          </w:p>
        </w:tc>
        <w:tc>
          <w:tcPr>
            <w:tcW w:w="588" w:type="pct"/>
            <w:vAlign w:val="bottom"/>
          </w:tcPr>
          <w:p w14:paraId="5EA5A08B" w14:textId="729026D7" w:rsidR="00937007" w:rsidRPr="00203EDF" w:rsidRDefault="00937007" w:rsidP="00937007">
            <w:pPr>
              <w:pStyle w:val="ECCTabletext"/>
              <w:keepNext/>
              <w:jc w:val="right"/>
            </w:pPr>
            <w:r w:rsidRPr="00203EDF">
              <w:t>1.33</w:t>
            </w:r>
          </w:p>
        </w:tc>
        <w:tc>
          <w:tcPr>
            <w:tcW w:w="588" w:type="pct"/>
            <w:vAlign w:val="bottom"/>
          </w:tcPr>
          <w:p w14:paraId="130CD83B" w14:textId="69E0F8B8" w:rsidR="00937007" w:rsidRPr="00203EDF" w:rsidRDefault="00937007" w:rsidP="00937007">
            <w:pPr>
              <w:pStyle w:val="ECCTabletext"/>
              <w:keepNext/>
              <w:jc w:val="right"/>
            </w:pPr>
            <w:r w:rsidRPr="00203EDF">
              <w:t>1.33</w:t>
            </w:r>
          </w:p>
        </w:tc>
        <w:tc>
          <w:tcPr>
            <w:tcW w:w="588" w:type="pct"/>
            <w:vAlign w:val="bottom"/>
          </w:tcPr>
          <w:p w14:paraId="6ECFF9D7" w14:textId="3A9E937A" w:rsidR="00937007" w:rsidRPr="00203EDF" w:rsidRDefault="00937007" w:rsidP="00937007">
            <w:pPr>
              <w:pStyle w:val="ECCTabletext"/>
              <w:keepNext/>
              <w:jc w:val="right"/>
            </w:pPr>
            <w:r w:rsidRPr="00203EDF">
              <w:t>1.88</w:t>
            </w:r>
          </w:p>
        </w:tc>
        <w:tc>
          <w:tcPr>
            <w:tcW w:w="509" w:type="pct"/>
            <w:vAlign w:val="bottom"/>
          </w:tcPr>
          <w:p w14:paraId="3BB0A5F7" w14:textId="5BB2ED57" w:rsidR="00937007" w:rsidRPr="00203EDF" w:rsidRDefault="00937007" w:rsidP="00937007">
            <w:pPr>
              <w:pStyle w:val="ECCTabletext"/>
              <w:keepNext/>
              <w:jc w:val="right"/>
            </w:pPr>
            <w:r w:rsidRPr="00203EDF">
              <w:t>0.15</w:t>
            </w:r>
          </w:p>
        </w:tc>
        <w:tc>
          <w:tcPr>
            <w:tcW w:w="509" w:type="pct"/>
            <w:vAlign w:val="bottom"/>
          </w:tcPr>
          <w:p w14:paraId="02DBCE20" w14:textId="37A967B5" w:rsidR="00937007" w:rsidRPr="00203EDF" w:rsidRDefault="00937007" w:rsidP="00937007">
            <w:pPr>
              <w:pStyle w:val="ECCTabletext"/>
              <w:keepNext/>
              <w:jc w:val="right"/>
            </w:pPr>
            <w:r w:rsidRPr="00203EDF">
              <w:t>0.15</w:t>
            </w:r>
          </w:p>
        </w:tc>
        <w:tc>
          <w:tcPr>
            <w:tcW w:w="509" w:type="pct"/>
            <w:vAlign w:val="bottom"/>
          </w:tcPr>
          <w:p w14:paraId="457F497D" w14:textId="03058B6A" w:rsidR="00937007" w:rsidRPr="00203EDF" w:rsidRDefault="00937007" w:rsidP="00937007">
            <w:pPr>
              <w:pStyle w:val="ECCTabletext"/>
              <w:keepNext/>
              <w:jc w:val="right"/>
            </w:pPr>
            <w:r w:rsidRPr="00203EDF">
              <w:t>0.21</w:t>
            </w:r>
          </w:p>
        </w:tc>
      </w:tr>
      <w:tr w:rsidR="00937007" w:rsidRPr="00203EDF" w14:paraId="530A00F0" w14:textId="77777777" w:rsidTr="001428D2">
        <w:trPr>
          <w:trHeight w:val="265"/>
        </w:trPr>
        <w:tc>
          <w:tcPr>
            <w:tcW w:w="936" w:type="pct"/>
          </w:tcPr>
          <w:p w14:paraId="29E248C7" w14:textId="53529883" w:rsidR="00937007" w:rsidRPr="00203EDF" w:rsidRDefault="00937007" w:rsidP="00937007">
            <w:pPr>
              <w:pStyle w:val="ECCTabletext"/>
              <w:keepNext/>
            </w:pPr>
            <w:r w:rsidRPr="00203EDF">
              <w:t>L</w:t>
            </w:r>
            <w:r w:rsidRPr="003F2530">
              <w:rPr>
                <w:vertAlign w:val="subscript"/>
              </w:rPr>
              <w:t>path</w:t>
            </w:r>
          </w:p>
        </w:tc>
        <w:tc>
          <w:tcPr>
            <w:tcW w:w="773" w:type="pct"/>
          </w:tcPr>
          <w:p w14:paraId="690EBB67" w14:textId="22B1CD6E" w:rsidR="00937007" w:rsidRPr="00203EDF" w:rsidRDefault="00937007" w:rsidP="00937007">
            <w:pPr>
              <w:pStyle w:val="ECCTabletext"/>
              <w:keepNext/>
            </w:pPr>
            <w:r w:rsidRPr="00203EDF">
              <w:t>dB</w:t>
            </w:r>
          </w:p>
        </w:tc>
        <w:tc>
          <w:tcPr>
            <w:tcW w:w="588" w:type="pct"/>
            <w:vAlign w:val="bottom"/>
          </w:tcPr>
          <w:p w14:paraId="753858B3" w14:textId="60A5C275" w:rsidR="00937007" w:rsidRPr="00203EDF" w:rsidRDefault="00937007" w:rsidP="00937007">
            <w:pPr>
              <w:pStyle w:val="ECCTabletext"/>
              <w:keepNext/>
              <w:jc w:val="right"/>
            </w:pPr>
            <w:r w:rsidRPr="00203EDF">
              <w:t>102.86</w:t>
            </w:r>
          </w:p>
        </w:tc>
        <w:tc>
          <w:tcPr>
            <w:tcW w:w="588" w:type="pct"/>
            <w:vAlign w:val="bottom"/>
          </w:tcPr>
          <w:p w14:paraId="0DAFB5A7" w14:textId="7BF9C47E" w:rsidR="00937007" w:rsidRPr="00203EDF" w:rsidRDefault="00937007" w:rsidP="00937007">
            <w:pPr>
              <w:pStyle w:val="ECCTabletext"/>
              <w:keepNext/>
              <w:jc w:val="right"/>
            </w:pPr>
            <w:r w:rsidRPr="00203EDF">
              <w:t>102.86</w:t>
            </w:r>
          </w:p>
        </w:tc>
        <w:tc>
          <w:tcPr>
            <w:tcW w:w="588" w:type="pct"/>
            <w:vAlign w:val="bottom"/>
          </w:tcPr>
          <w:p w14:paraId="28D88D6E" w14:textId="26C8AE80" w:rsidR="00937007" w:rsidRPr="00203EDF" w:rsidRDefault="00937007" w:rsidP="00937007">
            <w:pPr>
              <w:pStyle w:val="ECCTabletext"/>
              <w:keepNext/>
              <w:jc w:val="right"/>
            </w:pPr>
            <w:r w:rsidRPr="00203EDF">
              <w:t>105.86</w:t>
            </w:r>
          </w:p>
        </w:tc>
        <w:tc>
          <w:tcPr>
            <w:tcW w:w="509" w:type="pct"/>
            <w:vAlign w:val="bottom"/>
          </w:tcPr>
          <w:p w14:paraId="16B66C90" w14:textId="24C2837A" w:rsidR="00937007" w:rsidRPr="00203EDF" w:rsidRDefault="00937007" w:rsidP="00937007">
            <w:pPr>
              <w:pStyle w:val="ECCTabletext"/>
              <w:keepNext/>
              <w:jc w:val="right"/>
            </w:pPr>
            <w:r w:rsidRPr="00203EDF">
              <w:t>83.86</w:t>
            </w:r>
          </w:p>
        </w:tc>
        <w:tc>
          <w:tcPr>
            <w:tcW w:w="509" w:type="pct"/>
            <w:vAlign w:val="bottom"/>
          </w:tcPr>
          <w:p w14:paraId="6F6F7B3E" w14:textId="47CFF7B9" w:rsidR="00937007" w:rsidRPr="00203EDF" w:rsidRDefault="00937007" w:rsidP="00937007">
            <w:pPr>
              <w:pStyle w:val="ECCTabletext"/>
              <w:keepNext/>
              <w:jc w:val="right"/>
            </w:pPr>
            <w:r w:rsidRPr="00203EDF">
              <w:t>83.86</w:t>
            </w:r>
          </w:p>
        </w:tc>
        <w:tc>
          <w:tcPr>
            <w:tcW w:w="509" w:type="pct"/>
            <w:vAlign w:val="bottom"/>
          </w:tcPr>
          <w:p w14:paraId="22D7FCCD" w14:textId="33C06E58" w:rsidR="00937007" w:rsidRPr="00203EDF" w:rsidRDefault="00937007" w:rsidP="00937007">
            <w:pPr>
              <w:pStyle w:val="ECCTabletext"/>
              <w:keepNext/>
              <w:jc w:val="right"/>
            </w:pPr>
            <w:r w:rsidRPr="00203EDF">
              <w:t>86.86</w:t>
            </w:r>
          </w:p>
        </w:tc>
      </w:tr>
      <w:tr w:rsidR="00937007" w:rsidRPr="00203EDF" w14:paraId="7B0E9CA5" w14:textId="77777777" w:rsidTr="001428D2">
        <w:trPr>
          <w:trHeight w:val="265"/>
        </w:trPr>
        <w:tc>
          <w:tcPr>
            <w:tcW w:w="936" w:type="pct"/>
          </w:tcPr>
          <w:p w14:paraId="34708491" w14:textId="0502E9F7" w:rsidR="00937007" w:rsidRPr="00203EDF" w:rsidRDefault="00937007" w:rsidP="00937007">
            <w:pPr>
              <w:pStyle w:val="ECCTabletext"/>
              <w:keepNext/>
            </w:pPr>
            <w:r w:rsidRPr="00203EDF">
              <w:t>G</w:t>
            </w:r>
            <w:r w:rsidRPr="00075FCA">
              <w:rPr>
                <w:vertAlign w:val="subscript"/>
              </w:rPr>
              <w:t>0RX</w:t>
            </w:r>
          </w:p>
        </w:tc>
        <w:tc>
          <w:tcPr>
            <w:tcW w:w="773" w:type="pct"/>
          </w:tcPr>
          <w:p w14:paraId="5B9A7F72" w14:textId="11122065" w:rsidR="00937007" w:rsidRPr="00203EDF" w:rsidRDefault="00937007" w:rsidP="00937007">
            <w:pPr>
              <w:pStyle w:val="ECCTabletext"/>
              <w:keepNext/>
            </w:pPr>
            <w:r w:rsidRPr="00203EDF">
              <w:t>dBi</w:t>
            </w:r>
          </w:p>
        </w:tc>
        <w:tc>
          <w:tcPr>
            <w:tcW w:w="588" w:type="pct"/>
          </w:tcPr>
          <w:p w14:paraId="51183146" w14:textId="1371C55C" w:rsidR="00937007" w:rsidRPr="00203EDF" w:rsidRDefault="00937007" w:rsidP="00937007">
            <w:pPr>
              <w:pStyle w:val="ECCTabletext"/>
              <w:keepNext/>
              <w:jc w:val="right"/>
            </w:pPr>
            <w:r w:rsidRPr="00203EDF">
              <w:t>0</w:t>
            </w:r>
            <w:r>
              <w:rPr>
                <w:rStyle w:val="ECCParagraph"/>
              </w:rPr>
              <w:t>.00</w:t>
            </w:r>
          </w:p>
        </w:tc>
        <w:tc>
          <w:tcPr>
            <w:tcW w:w="588" w:type="pct"/>
          </w:tcPr>
          <w:p w14:paraId="282723BF" w14:textId="45BF0955" w:rsidR="00937007" w:rsidRPr="00203EDF" w:rsidRDefault="00937007" w:rsidP="00937007">
            <w:pPr>
              <w:pStyle w:val="ECCTabletext"/>
              <w:keepNext/>
              <w:jc w:val="right"/>
            </w:pPr>
            <w:r w:rsidRPr="00203EDF">
              <w:t>0</w:t>
            </w:r>
            <w:r>
              <w:rPr>
                <w:rStyle w:val="ECCParagraph"/>
              </w:rPr>
              <w:t>.00</w:t>
            </w:r>
          </w:p>
        </w:tc>
        <w:tc>
          <w:tcPr>
            <w:tcW w:w="588" w:type="pct"/>
          </w:tcPr>
          <w:p w14:paraId="00931DA6" w14:textId="4CD5EC0D" w:rsidR="00937007" w:rsidRPr="00203EDF" w:rsidRDefault="00937007" w:rsidP="00937007">
            <w:pPr>
              <w:pStyle w:val="ECCTabletext"/>
              <w:keepNext/>
              <w:jc w:val="right"/>
            </w:pPr>
            <w:r w:rsidRPr="00203EDF">
              <w:t>0</w:t>
            </w:r>
            <w:r>
              <w:rPr>
                <w:rStyle w:val="ECCParagraph"/>
              </w:rPr>
              <w:t>.00</w:t>
            </w:r>
          </w:p>
        </w:tc>
        <w:tc>
          <w:tcPr>
            <w:tcW w:w="509" w:type="pct"/>
          </w:tcPr>
          <w:p w14:paraId="26E512D1" w14:textId="71A69265" w:rsidR="00937007" w:rsidRPr="00203EDF" w:rsidRDefault="00937007" w:rsidP="00937007">
            <w:pPr>
              <w:pStyle w:val="ECCTabletext"/>
              <w:keepNext/>
              <w:jc w:val="right"/>
            </w:pPr>
            <w:r w:rsidRPr="00203EDF">
              <w:t>0</w:t>
            </w:r>
            <w:r>
              <w:rPr>
                <w:rStyle w:val="ECCParagraph"/>
              </w:rPr>
              <w:t>.00</w:t>
            </w:r>
          </w:p>
        </w:tc>
        <w:tc>
          <w:tcPr>
            <w:tcW w:w="509" w:type="pct"/>
          </w:tcPr>
          <w:p w14:paraId="3D0FA788" w14:textId="5A814708" w:rsidR="00937007" w:rsidRPr="00203EDF" w:rsidRDefault="00937007" w:rsidP="00937007">
            <w:pPr>
              <w:pStyle w:val="ECCTabletext"/>
              <w:keepNext/>
              <w:jc w:val="right"/>
            </w:pPr>
            <w:r w:rsidRPr="00203EDF">
              <w:t>0</w:t>
            </w:r>
            <w:r>
              <w:rPr>
                <w:rStyle w:val="ECCParagraph"/>
              </w:rPr>
              <w:t>.00</w:t>
            </w:r>
          </w:p>
        </w:tc>
        <w:tc>
          <w:tcPr>
            <w:tcW w:w="509" w:type="pct"/>
          </w:tcPr>
          <w:p w14:paraId="1C9AD5F3" w14:textId="57C8961C" w:rsidR="00937007" w:rsidRPr="00203EDF" w:rsidRDefault="00937007" w:rsidP="00937007">
            <w:pPr>
              <w:pStyle w:val="ECCTabletext"/>
              <w:keepNext/>
              <w:jc w:val="right"/>
            </w:pPr>
            <w:r w:rsidRPr="00203EDF">
              <w:t>0</w:t>
            </w:r>
            <w:r>
              <w:rPr>
                <w:rStyle w:val="ECCParagraph"/>
              </w:rPr>
              <w:t>.00</w:t>
            </w:r>
          </w:p>
        </w:tc>
      </w:tr>
      <w:tr w:rsidR="00937007" w:rsidRPr="00203EDF" w14:paraId="2B2C4811" w14:textId="77777777" w:rsidTr="001428D2">
        <w:trPr>
          <w:trHeight w:val="265"/>
        </w:trPr>
        <w:tc>
          <w:tcPr>
            <w:tcW w:w="936" w:type="pct"/>
          </w:tcPr>
          <w:p w14:paraId="77B9ED91" w14:textId="79C83581" w:rsidR="00937007" w:rsidRPr="00203EDF" w:rsidRDefault="00937007" w:rsidP="00937007">
            <w:pPr>
              <w:pStyle w:val="ECCTabletext"/>
              <w:keepNext/>
            </w:pPr>
            <w:r w:rsidRPr="00203EDF">
              <w:t>BEL</w:t>
            </w:r>
          </w:p>
        </w:tc>
        <w:tc>
          <w:tcPr>
            <w:tcW w:w="773" w:type="pct"/>
          </w:tcPr>
          <w:p w14:paraId="32DBD022" w14:textId="10B99399" w:rsidR="00937007" w:rsidRPr="00203EDF" w:rsidRDefault="00937007" w:rsidP="00937007">
            <w:pPr>
              <w:pStyle w:val="ECCTabletext"/>
              <w:keepNext/>
            </w:pPr>
            <w:r w:rsidRPr="00203EDF">
              <w:t>dB</w:t>
            </w:r>
          </w:p>
        </w:tc>
        <w:tc>
          <w:tcPr>
            <w:tcW w:w="588" w:type="pct"/>
          </w:tcPr>
          <w:p w14:paraId="35CC76F4" w14:textId="0EAD176B" w:rsidR="00937007" w:rsidRPr="00203EDF" w:rsidRDefault="00937007" w:rsidP="00937007">
            <w:pPr>
              <w:pStyle w:val="ECCTabletext"/>
              <w:keepNext/>
              <w:jc w:val="right"/>
            </w:pPr>
            <w:r w:rsidRPr="00203EDF">
              <w:t>15</w:t>
            </w:r>
            <w:r>
              <w:rPr>
                <w:rStyle w:val="ECCParagraph"/>
              </w:rPr>
              <w:t>.00</w:t>
            </w:r>
          </w:p>
        </w:tc>
        <w:tc>
          <w:tcPr>
            <w:tcW w:w="588" w:type="pct"/>
          </w:tcPr>
          <w:p w14:paraId="7FFC36DE" w14:textId="31D7FAD8" w:rsidR="00937007" w:rsidRPr="00203EDF" w:rsidRDefault="00937007" w:rsidP="00937007">
            <w:pPr>
              <w:pStyle w:val="ECCTabletext"/>
              <w:keepNext/>
              <w:jc w:val="right"/>
            </w:pPr>
            <w:r w:rsidRPr="00203EDF">
              <w:t>15</w:t>
            </w:r>
            <w:r>
              <w:rPr>
                <w:rStyle w:val="ECCParagraph"/>
              </w:rPr>
              <w:t>.00</w:t>
            </w:r>
          </w:p>
        </w:tc>
        <w:tc>
          <w:tcPr>
            <w:tcW w:w="588" w:type="pct"/>
          </w:tcPr>
          <w:p w14:paraId="09D1E6C0" w14:textId="45CD9753" w:rsidR="00937007" w:rsidRPr="00203EDF" w:rsidRDefault="00937007" w:rsidP="00937007">
            <w:pPr>
              <w:pStyle w:val="ECCTabletext"/>
              <w:keepNext/>
              <w:jc w:val="right"/>
            </w:pPr>
            <w:r w:rsidRPr="00203EDF">
              <w:t>12</w:t>
            </w:r>
            <w:r>
              <w:rPr>
                <w:rStyle w:val="ECCParagraph"/>
              </w:rPr>
              <w:t>.00</w:t>
            </w:r>
          </w:p>
        </w:tc>
        <w:tc>
          <w:tcPr>
            <w:tcW w:w="509" w:type="pct"/>
          </w:tcPr>
          <w:p w14:paraId="548E1037" w14:textId="1E4B1E83" w:rsidR="00937007" w:rsidRPr="00203EDF" w:rsidRDefault="00937007" w:rsidP="00937007">
            <w:pPr>
              <w:pStyle w:val="ECCTabletext"/>
              <w:keepNext/>
              <w:jc w:val="right"/>
            </w:pPr>
            <w:r w:rsidRPr="00203EDF">
              <w:t>30</w:t>
            </w:r>
            <w:r>
              <w:rPr>
                <w:rStyle w:val="ECCParagraph"/>
              </w:rPr>
              <w:t>.00</w:t>
            </w:r>
          </w:p>
        </w:tc>
        <w:tc>
          <w:tcPr>
            <w:tcW w:w="509" w:type="pct"/>
          </w:tcPr>
          <w:p w14:paraId="6910FE39" w14:textId="620E5289" w:rsidR="00937007" w:rsidRPr="00203EDF" w:rsidRDefault="00937007" w:rsidP="00937007">
            <w:pPr>
              <w:pStyle w:val="ECCTabletext"/>
              <w:keepNext/>
              <w:jc w:val="right"/>
            </w:pPr>
            <w:r w:rsidRPr="00203EDF">
              <w:t>30</w:t>
            </w:r>
            <w:r>
              <w:rPr>
                <w:rStyle w:val="ECCParagraph"/>
              </w:rPr>
              <w:t>.00</w:t>
            </w:r>
          </w:p>
        </w:tc>
        <w:tc>
          <w:tcPr>
            <w:tcW w:w="509" w:type="pct"/>
          </w:tcPr>
          <w:p w14:paraId="4BF5AE4B" w14:textId="7D739FDB" w:rsidR="00937007" w:rsidRPr="00203EDF" w:rsidRDefault="00937007" w:rsidP="00937007">
            <w:pPr>
              <w:pStyle w:val="ECCTabletext"/>
              <w:keepNext/>
              <w:jc w:val="right"/>
            </w:pPr>
            <w:r w:rsidRPr="00203EDF">
              <w:t>27</w:t>
            </w:r>
            <w:r>
              <w:rPr>
                <w:rStyle w:val="ECCParagraph"/>
              </w:rPr>
              <w:t>.00</w:t>
            </w:r>
          </w:p>
        </w:tc>
      </w:tr>
      <w:tr w:rsidR="00937007" w:rsidRPr="00203EDF" w14:paraId="698D8C10" w14:textId="77777777" w:rsidTr="001428D2">
        <w:trPr>
          <w:trHeight w:val="265"/>
        </w:trPr>
        <w:tc>
          <w:tcPr>
            <w:tcW w:w="936" w:type="pct"/>
          </w:tcPr>
          <w:p w14:paraId="5A832318" w14:textId="091D08A7" w:rsidR="00937007" w:rsidRPr="00203EDF" w:rsidRDefault="00937007" w:rsidP="00937007">
            <w:pPr>
              <w:pStyle w:val="ECCTabletext"/>
              <w:keepNext/>
            </w:pPr>
            <w:r w:rsidRPr="00203EDF">
              <w:t>PSD</w:t>
            </w:r>
            <w:r w:rsidRPr="00DE3B81">
              <w:rPr>
                <w:vertAlign w:val="subscript"/>
              </w:rPr>
              <w:t>interf</w:t>
            </w:r>
          </w:p>
        </w:tc>
        <w:tc>
          <w:tcPr>
            <w:tcW w:w="773" w:type="pct"/>
          </w:tcPr>
          <w:p w14:paraId="73E6364B" w14:textId="39E1AFEE" w:rsidR="00937007" w:rsidRPr="00203EDF" w:rsidRDefault="00937007" w:rsidP="00937007">
            <w:pPr>
              <w:pStyle w:val="ECCTabletext"/>
              <w:keepNext/>
            </w:pPr>
            <w:r w:rsidRPr="00203EDF">
              <w:t>dBm/MHz</w:t>
            </w:r>
          </w:p>
        </w:tc>
        <w:tc>
          <w:tcPr>
            <w:tcW w:w="588" w:type="pct"/>
          </w:tcPr>
          <w:p w14:paraId="61BDCEA2" w14:textId="22271F52" w:rsidR="00937007" w:rsidRPr="00203EDF" w:rsidRDefault="00937007" w:rsidP="00937007">
            <w:pPr>
              <w:pStyle w:val="ECCTabletext"/>
              <w:keepNext/>
              <w:jc w:val="right"/>
            </w:pPr>
            <w:r w:rsidRPr="00203EDF">
              <w:t>-103.86</w:t>
            </w:r>
          </w:p>
        </w:tc>
        <w:tc>
          <w:tcPr>
            <w:tcW w:w="588" w:type="pct"/>
          </w:tcPr>
          <w:p w14:paraId="49AD1290" w14:textId="51E948CE" w:rsidR="00937007" w:rsidRPr="00203EDF" w:rsidRDefault="00937007" w:rsidP="00937007">
            <w:pPr>
              <w:pStyle w:val="ECCTabletext"/>
              <w:keepNext/>
              <w:jc w:val="right"/>
            </w:pPr>
            <w:r w:rsidRPr="00203EDF">
              <w:t>-103.86</w:t>
            </w:r>
          </w:p>
        </w:tc>
        <w:tc>
          <w:tcPr>
            <w:tcW w:w="588" w:type="pct"/>
          </w:tcPr>
          <w:p w14:paraId="0FAE05DE" w14:textId="7D9AF3A1" w:rsidR="00937007" w:rsidRPr="00203EDF" w:rsidRDefault="00937007" w:rsidP="00937007">
            <w:pPr>
              <w:pStyle w:val="ECCTabletext"/>
              <w:keepNext/>
              <w:jc w:val="right"/>
            </w:pPr>
            <w:r w:rsidRPr="00203EDF">
              <w:t>-103.86</w:t>
            </w:r>
          </w:p>
        </w:tc>
        <w:tc>
          <w:tcPr>
            <w:tcW w:w="509" w:type="pct"/>
          </w:tcPr>
          <w:p w14:paraId="2223CA2D" w14:textId="3C815DCD" w:rsidR="00937007" w:rsidRPr="00203EDF" w:rsidRDefault="00937007" w:rsidP="00937007">
            <w:pPr>
              <w:pStyle w:val="ECCTabletext"/>
              <w:keepNext/>
              <w:jc w:val="right"/>
            </w:pPr>
            <w:r w:rsidRPr="00203EDF">
              <w:t>-103.86</w:t>
            </w:r>
          </w:p>
        </w:tc>
        <w:tc>
          <w:tcPr>
            <w:tcW w:w="509" w:type="pct"/>
          </w:tcPr>
          <w:p w14:paraId="520FE07C" w14:textId="49F8541E" w:rsidR="00937007" w:rsidRPr="00203EDF" w:rsidRDefault="00937007" w:rsidP="00937007">
            <w:pPr>
              <w:pStyle w:val="ECCTabletext"/>
              <w:keepNext/>
              <w:jc w:val="right"/>
            </w:pPr>
            <w:r w:rsidRPr="00203EDF">
              <w:t>-103.86</w:t>
            </w:r>
          </w:p>
        </w:tc>
        <w:tc>
          <w:tcPr>
            <w:tcW w:w="509" w:type="pct"/>
          </w:tcPr>
          <w:p w14:paraId="4623E178" w14:textId="56BFEA26" w:rsidR="00937007" w:rsidRPr="00203EDF" w:rsidRDefault="00937007" w:rsidP="00937007">
            <w:pPr>
              <w:pStyle w:val="ECCTabletext"/>
              <w:keepNext/>
              <w:jc w:val="right"/>
            </w:pPr>
            <w:r w:rsidRPr="00203EDF">
              <w:t>-103.86</w:t>
            </w:r>
          </w:p>
        </w:tc>
      </w:tr>
      <w:tr w:rsidR="00937007" w:rsidRPr="00203EDF" w14:paraId="07FCD0A0" w14:textId="77777777" w:rsidTr="001428D2">
        <w:trPr>
          <w:trHeight w:val="265"/>
        </w:trPr>
        <w:tc>
          <w:tcPr>
            <w:tcW w:w="936" w:type="pct"/>
          </w:tcPr>
          <w:p w14:paraId="58E3764F" w14:textId="1B86992F" w:rsidR="00937007" w:rsidRPr="00203EDF" w:rsidRDefault="00937007" w:rsidP="00937007">
            <w:pPr>
              <w:pStyle w:val="ECCTabletext"/>
              <w:keepNext/>
            </w:pPr>
            <w:r w:rsidRPr="00203EDF">
              <w:t>N0</w:t>
            </w:r>
          </w:p>
        </w:tc>
        <w:tc>
          <w:tcPr>
            <w:tcW w:w="773" w:type="pct"/>
          </w:tcPr>
          <w:p w14:paraId="293E91C3" w14:textId="15AF70B3" w:rsidR="00937007" w:rsidRPr="00203EDF" w:rsidRDefault="00937007" w:rsidP="00937007">
            <w:pPr>
              <w:pStyle w:val="ECCTabletext"/>
              <w:keepNext/>
            </w:pPr>
            <w:r w:rsidRPr="00203EDF">
              <w:t>dBm/MHz</w:t>
            </w:r>
          </w:p>
        </w:tc>
        <w:tc>
          <w:tcPr>
            <w:tcW w:w="588" w:type="pct"/>
          </w:tcPr>
          <w:p w14:paraId="606AB03E" w14:textId="06834797" w:rsidR="00937007" w:rsidRPr="00203EDF" w:rsidRDefault="00937007" w:rsidP="00937007">
            <w:pPr>
              <w:pStyle w:val="ECCTabletext"/>
              <w:keepNext/>
              <w:jc w:val="right"/>
            </w:pPr>
            <w:r w:rsidRPr="00203EDF">
              <w:t>-103.86</w:t>
            </w:r>
          </w:p>
        </w:tc>
        <w:tc>
          <w:tcPr>
            <w:tcW w:w="588" w:type="pct"/>
          </w:tcPr>
          <w:p w14:paraId="77F82285" w14:textId="755E270C" w:rsidR="00937007" w:rsidRPr="00203EDF" w:rsidRDefault="00937007" w:rsidP="00937007">
            <w:pPr>
              <w:pStyle w:val="ECCTabletext"/>
              <w:keepNext/>
              <w:jc w:val="right"/>
            </w:pPr>
            <w:r w:rsidRPr="00203EDF">
              <w:t>-103.86</w:t>
            </w:r>
          </w:p>
        </w:tc>
        <w:tc>
          <w:tcPr>
            <w:tcW w:w="588" w:type="pct"/>
          </w:tcPr>
          <w:p w14:paraId="05514D05" w14:textId="380CE43B" w:rsidR="00937007" w:rsidRPr="00203EDF" w:rsidRDefault="00937007" w:rsidP="00937007">
            <w:pPr>
              <w:pStyle w:val="ECCTabletext"/>
              <w:keepNext/>
              <w:jc w:val="right"/>
            </w:pPr>
            <w:r w:rsidRPr="00203EDF">
              <w:t>-103.86</w:t>
            </w:r>
          </w:p>
        </w:tc>
        <w:tc>
          <w:tcPr>
            <w:tcW w:w="509" w:type="pct"/>
          </w:tcPr>
          <w:p w14:paraId="1B04604E" w14:textId="619C826C" w:rsidR="00937007" w:rsidRPr="00203EDF" w:rsidRDefault="00937007" w:rsidP="00937007">
            <w:pPr>
              <w:pStyle w:val="ECCTabletext"/>
              <w:keepNext/>
              <w:jc w:val="right"/>
            </w:pPr>
            <w:r w:rsidRPr="00203EDF">
              <w:t>-103.86</w:t>
            </w:r>
          </w:p>
        </w:tc>
        <w:tc>
          <w:tcPr>
            <w:tcW w:w="509" w:type="pct"/>
          </w:tcPr>
          <w:p w14:paraId="11EF5F9D" w14:textId="4C446504" w:rsidR="00937007" w:rsidRPr="00203EDF" w:rsidRDefault="00937007" w:rsidP="00937007">
            <w:pPr>
              <w:pStyle w:val="ECCTabletext"/>
              <w:keepNext/>
              <w:jc w:val="right"/>
            </w:pPr>
            <w:r w:rsidRPr="00203EDF">
              <w:t>-103.86</w:t>
            </w:r>
          </w:p>
        </w:tc>
        <w:tc>
          <w:tcPr>
            <w:tcW w:w="509" w:type="pct"/>
          </w:tcPr>
          <w:p w14:paraId="2733C442" w14:textId="76E426FD" w:rsidR="00937007" w:rsidRPr="00203EDF" w:rsidRDefault="00937007" w:rsidP="00937007">
            <w:pPr>
              <w:pStyle w:val="ECCTabletext"/>
              <w:keepNext/>
              <w:jc w:val="right"/>
            </w:pPr>
            <w:r w:rsidRPr="00203EDF">
              <w:t>-103.86</w:t>
            </w:r>
          </w:p>
        </w:tc>
      </w:tr>
      <w:tr w:rsidR="00937007" w:rsidRPr="00203EDF" w14:paraId="59FDD933" w14:textId="77777777" w:rsidTr="001428D2">
        <w:trPr>
          <w:trHeight w:val="265"/>
        </w:trPr>
        <w:tc>
          <w:tcPr>
            <w:tcW w:w="936" w:type="pct"/>
          </w:tcPr>
          <w:p w14:paraId="378728AB" w14:textId="29B89E44" w:rsidR="00937007" w:rsidRPr="00203EDF" w:rsidRDefault="00937007" w:rsidP="00937007">
            <w:pPr>
              <w:pStyle w:val="ECCTabletext"/>
              <w:keepNext/>
            </w:pPr>
            <w:r w:rsidRPr="00203EDF">
              <w:t>I/N</w:t>
            </w:r>
          </w:p>
        </w:tc>
        <w:tc>
          <w:tcPr>
            <w:tcW w:w="773" w:type="pct"/>
          </w:tcPr>
          <w:p w14:paraId="5730015C" w14:textId="2A9C4EFA" w:rsidR="00937007" w:rsidRPr="00203EDF" w:rsidRDefault="00937007" w:rsidP="00937007">
            <w:pPr>
              <w:pStyle w:val="ECCTabletext"/>
              <w:keepNext/>
            </w:pPr>
            <w:r w:rsidRPr="00203EDF">
              <w:t>dB</w:t>
            </w:r>
          </w:p>
        </w:tc>
        <w:tc>
          <w:tcPr>
            <w:tcW w:w="588" w:type="pct"/>
          </w:tcPr>
          <w:p w14:paraId="67B10D12" w14:textId="216811CE" w:rsidR="00937007" w:rsidRPr="00203EDF" w:rsidRDefault="00937007" w:rsidP="00937007">
            <w:pPr>
              <w:pStyle w:val="ECCTabletext"/>
              <w:keepNext/>
              <w:jc w:val="right"/>
            </w:pPr>
            <w:r w:rsidRPr="00203EDF">
              <w:t>0</w:t>
            </w:r>
            <w:r>
              <w:rPr>
                <w:rStyle w:val="ECCParagraph"/>
              </w:rPr>
              <w:t>.00</w:t>
            </w:r>
          </w:p>
        </w:tc>
        <w:tc>
          <w:tcPr>
            <w:tcW w:w="588" w:type="pct"/>
          </w:tcPr>
          <w:p w14:paraId="0E4F65E6" w14:textId="307FCC93" w:rsidR="00937007" w:rsidRPr="00203EDF" w:rsidRDefault="00937007" w:rsidP="00937007">
            <w:pPr>
              <w:pStyle w:val="ECCTabletext"/>
              <w:keepNext/>
              <w:jc w:val="right"/>
            </w:pPr>
            <w:r w:rsidRPr="00203EDF">
              <w:t>0</w:t>
            </w:r>
            <w:r>
              <w:rPr>
                <w:rStyle w:val="ECCParagraph"/>
              </w:rPr>
              <w:t>.00</w:t>
            </w:r>
          </w:p>
        </w:tc>
        <w:tc>
          <w:tcPr>
            <w:tcW w:w="588" w:type="pct"/>
          </w:tcPr>
          <w:p w14:paraId="1704F3C9" w14:textId="7B331481" w:rsidR="00937007" w:rsidRPr="00203EDF" w:rsidRDefault="00937007" w:rsidP="00937007">
            <w:pPr>
              <w:pStyle w:val="ECCTabletext"/>
              <w:keepNext/>
              <w:jc w:val="right"/>
            </w:pPr>
            <w:r w:rsidRPr="00203EDF">
              <w:t>0</w:t>
            </w:r>
            <w:r>
              <w:rPr>
                <w:rStyle w:val="ECCParagraph"/>
              </w:rPr>
              <w:t>.00</w:t>
            </w:r>
          </w:p>
        </w:tc>
        <w:tc>
          <w:tcPr>
            <w:tcW w:w="509" w:type="pct"/>
          </w:tcPr>
          <w:p w14:paraId="34092795" w14:textId="42DE37C5" w:rsidR="00937007" w:rsidRPr="00203EDF" w:rsidRDefault="00937007" w:rsidP="00937007">
            <w:pPr>
              <w:pStyle w:val="ECCTabletext"/>
              <w:keepNext/>
              <w:jc w:val="right"/>
            </w:pPr>
            <w:r w:rsidRPr="00203EDF">
              <w:t>0</w:t>
            </w:r>
            <w:r>
              <w:rPr>
                <w:rStyle w:val="ECCParagraph"/>
              </w:rPr>
              <w:t>.00</w:t>
            </w:r>
          </w:p>
        </w:tc>
        <w:tc>
          <w:tcPr>
            <w:tcW w:w="509" w:type="pct"/>
          </w:tcPr>
          <w:p w14:paraId="5E40567E" w14:textId="2C8EE203" w:rsidR="00937007" w:rsidRPr="00203EDF" w:rsidRDefault="00937007" w:rsidP="00937007">
            <w:pPr>
              <w:pStyle w:val="ECCTabletext"/>
              <w:keepNext/>
              <w:jc w:val="right"/>
            </w:pPr>
            <w:r w:rsidRPr="00203EDF">
              <w:t>0</w:t>
            </w:r>
            <w:r>
              <w:rPr>
                <w:rStyle w:val="ECCParagraph"/>
              </w:rPr>
              <w:t>.00</w:t>
            </w:r>
          </w:p>
        </w:tc>
        <w:tc>
          <w:tcPr>
            <w:tcW w:w="509" w:type="pct"/>
          </w:tcPr>
          <w:p w14:paraId="65431808" w14:textId="00815A58" w:rsidR="00937007" w:rsidRPr="00203EDF" w:rsidRDefault="00937007" w:rsidP="00937007">
            <w:pPr>
              <w:pStyle w:val="ECCTabletext"/>
              <w:keepNext/>
              <w:jc w:val="right"/>
            </w:pPr>
            <w:r w:rsidRPr="00203EDF">
              <w:t>0</w:t>
            </w:r>
            <w:r>
              <w:rPr>
                <w:rStyle w:val="ECCParagraph"/>
              </w:rPr>
              <w:t>.00</w:t>
            </w:r>
          </w:p>
        </w:tc>
      </w:tr>
    </w:tbl>
    <w:p w14:paraId="76AFE36A" w14:textId="2F5CCA27" w:rsidR="00C00AA7" w:rsidRPr="00203EDF" w:rsidRDefault="003F32A2" w:rsidP="003F32A2">
      <w:pPr>
        <w:pStyle w:val="Caption"/>
        <w:rPr>
          <w:lang w:val="en-GB"/>
        </w:rPr>
      </w:pPr>
      <w:bookmarkStart w:id="1222" w:name="_Ref41894059"/>
      <w:bookmarkStart w:id="1223" w:name="_Hlk61432383"/>
      <w:r>
        <w:t xml:space="preserve">Table </w:t>
      </w:r>
      <w:fldSimple w:instr=" SEQ Table \* ARABIC ">
        <w:r w:rsidR="003D7771">
          <w:rPr>
            <w:noProof/>
          </w:rPr>
          <w:t>49</w:t>
        </w:r>
      </w:fldSimple>
      <w:bookmarkEnd w:id="1222"/>
      <w:r w:rsidR="00025F44" w:rsidRPr="00203EDF">
        <w:rPr>
          <w:noProof/>
          <w:lang w:val="en-GB"/>
        </w:rPr>
        <w:t>:</w:t>
      </w:r>
      <w:r w:rsidR="00C00AA7" w:rsidRPr="00203EDF">
        <w:rPr>
          <w:lang w:val="en-GB"/>
        </w:rPr>
        <w:t xml:space="preserve"> MCL Separation distance calculation, MBANS </w:t>
      </w:r>
      <w:r w:rsidR="001065C4" w:rsidRPr="00203EDF">
        <w:rPr>
          <w:lang w:val="en-GB"/>
        </w:rPr>
        <w:t>interfere</w:t>
      </w:r>
      <w:r w:rsidR="00C00AA7" w:rsidRPr="00203EDF">
        <w:rPr>
          <w:lang w:val="en-GB"/>
        </w:rPr>
        <w:t>r</w:t>
      </w:r>
      <w:r w:rsidR="00FB5D80" w:rsidRPr="00203EDF">
        <w:rPr>
          <w:lang w:val="en-GB"/>
        </w:rPr>
        <w:t>, TS victim BS</w:t>
      </w:r>
      <w:r w:rsidR="00DB55FD" w:rsidRPr="00203EDF">
        <w:rPr>
          <w:lang w:val="en-GB"/>
        </w:rPr>
        <w:t xml:space="preserve"> or UE</w:t>
      </w:r>
    </w:p>
    <w:tbl>
      <w:tblPr>
        <w:tblStyle w:val="ECCTable-redheader"/>
        <w:tblW w:w="5538" w:type="pct"/>
        <w:tblInd w:w="0" w:type="dxa"/>
        <w:tblLook w:val="04A0" w:firstRow="1" w:lastRow="0" w:firstColumn="1" w:lastColumn="0" w:noHBand="0" w:noVBand="1"/>
      </w:tblPr>
      <w:tblGrid>
        <w:gridCol w:w="1979"/>
        <w:gridCol w:w="1106"/>
        <w:gridCol w:w="1198"/>
        <w:gridCol w:w="1198"/>
        <w:gridCol w:w="1194"/>
        <w:gridCol w:w="1120"/>
        <w:gridCol w:w="1120"/>
        <w:gridCol w:w="1120"/>
      </w:tblGrid>
      <w:tr w:rsidR="00937007" w:rsidRPr="00203EDF" w14:paraId="035729C1" w14:textId="77777777" w:rsidTr="00937007">
        <w:trPr>
          <w:cnfStyle w:val="100000000000" w:firstRow="1" w:lastRow="0" w:firstColumn="0" w:lastColumn="0" w:oddVBand="0" w:evenVBand="0" w:oddHBand="0" w:evenHBand="0" w:firstRowFirstColumn="0" w:firstRowLastColumn="0" w:lastRowFirstColumn="0" w:lastRowLastColumn="0"/>
          <w:trHeight w:val="265"/>
        </w:trPr>
        <w:tc>
          <w:tcPr>
            <w:tcW w:w="986" w:type="pct"/>
          </w:tcPr>
          <w:bookmarkEnd w:id="1223"/>
          <w:p w14:paraId="451AD824" w14:textId="78CE79DB" w:rsidR="00937007" w:rsidRPr="00203EDF" w:rsidRDefault="00937007" w:rsidP="00937007">
            <w:pPr>
              <w:pStyle w:val="ECCTabletext"/>
            </w:pPr>
            <w:r w:rsidRPr="00203EDF">
              <w:t>Parameter</w:t>
            </w:r>
          </w:p>
        </w:tc>
        <w:tc>
          <w:tcPr>
            <w:tcW w:w="551" w:type="pct"/>
          </w:tcPr>
          <w:p w14:paraId="31E2B2B9" w14:textId="2425CF14" w:rsidR="00937007" w:rsidRPr="00203EDF" w:rsidRDefault="00937007" w:rsidP="00937007">
            <w:pPr>
              <w:pStyle w:val="ECCTabletext"/>
            </w:pPr>
            <w:r w:rsidRPr="00203EDF">
              <w:t>Units</w:t>
            </w:r>
          </w:p>
        </w:tc>
        <w:tc>
          <w:tcPr>
            <w:tcW w:w="597" w:type="pct"/>
          </w:tcPr>
          <w:p w14:paraId="60EF2E49" w14:textId="59860A4E" w:rsidR="00937007" w:rsidRPr="00203EDF" w:rsidRDefault="00937007" w:rsidP="00937007">
            <w:pPr>
              <w:pStyle w:val="ECCTabletext"/>
              <w:jc w:val="right"/>
            </w:pPr>
            <w:r w:rsidRPr="00203EDF">
              <w:t>Cat. 1</w:t>
            </w:r>
            <w:r w:rsidRPr="00203EDF">
              <w:br/>
              <w:t>Outdoor TS</w:t>
            </w:r>
          </w:p>
        </w:tc>
        <w:tc>
          <w:tcPr>
            <w:tcW w:w="597" w:type="pct"/>
          </w:tcPr>
          <w:p w14:paraId="52CF8082" w14:textId="06463C97" w:rsidR="00937007" w:rsidRPr="00203EDF" w:rsidRDefault="00937007" w:rsidP="00937007">
            <w:pPr>
              <w:pStyle w:val="ECCTabletext"/>
              <w:jc w:val="right"/>
            </w:pPr>
            <w:r w:rsidRPr="00203EDF">
              <w:t>Cat. 2</w:t>
            </w:r>
            <w:r w:rsidRPr="00203EDF">
              <w:br/>
              <w:t>Outdoor TS</w:t>
            </w:r>
          </w:p>
        </w:tc>
        <w:tc>
          <w:tcPr>
            <w:tcW w:w="595" w:type="pct"/>
          </w:tcPr>
          <w:p w14:paraId="7D81DAD5" w14:textId="4F8F0FB2" w:rsidR="00937007" w:rsidRPr="00203EDF" w:rsidRDefault="00937007" w:rsidP="00937007">
            <w:pPr>
              <w:pStyle w:val="ECCTabletext"/>
              <w:jc w:val="right"/>
            </w:pPr>
            <w:r w:rsidRPr="00203EDF">
              <w:t>Cat. 3</w:t>
            </w:r>
            <w:r w:rsidRPr="00203EDF">
              <w:br/>
              <w:t>Outdoor TS</w:t>
            </w:r>
          </w:p>
        </w:tc>
        <w:tc>
          <w:tcPr>
            <w:tcW w:w="558" w:type="pct"/>
          </w:tcPr>
          <w:p w14:paraId="79B514E3" w14:textId="78E4451C" w:rsidR="00937007" w:rsidRPr="00203EDF" w:rsidRDefault="00937007" w:rsidP="00937007">
            <w:pPr>
              <w:pStyle w:val="ECCTabletext"/>
              <w:jc w:val="right"/>
            </w:pPr>
            <w:r>
              <w:t>Cat. 1</w:t>
            </w:r>
            <w:r w:rsidRPr="00203EDF">
              <w:br/>
              <w:t>Indoor TS</w:t>
            </w:r>
          </w:p>
        </w:tc>
        <w:tc>
          <w:tcPr>
            <w:tcW w:w="558" w:type="pct"/>
          </w:tcPr>
          <w:p w14:paraId="32EF3DE1" w14:textId="683C3895" w:rsidR="00937007" w:rsidRPr="00203EDF" w:rsidRDefault="00937007" w:rsidP="00937007">
            <w:pPr>
              <w:pStyle w:val="ECCTabletext"/>
              <w:jc w:val="right"/>
            </w:pPr>
            <w:r>
              <w:t>Cat. 2</w:t>
            </w:r>
            <w:r w:rsidRPr="00203EDF">
              <w:br/>
              <w:t>Indoor TS</w:t>
            </w:r>
          </w:p>
        </w:tc>
        <w:tc>
          <w:tcPr>
            <w:tcW w:w="558" w:type="pct"/>
          </w:tcPr>
          <w:p w14:paraId="1F25AC7E" w14:textId="69539E3E" w:rsidR="00937007" w:rsidRPr="00203EDF" w:rsidRDefault="00937007" w:rsidP="00937007">
            <w:pPr>
              <w:pStyle w:val="ECCTabletext"/>
              <w:jc w:val="right"/>
            </w:pPr>
            <w:r>
              <w:t>Cat. 3</w:t>
            </w:r>
            <w:r w:rsidRPr="00203EDF">
              <w:br/>
              <w:t>Indoor TS</w:t>
            </w:r>
          </w:p>
        </w:tc>
      </w:tr>
      <w:tr w:rsidR="00937007" w:rsidRPr="00203EDF" w14:paraId="4D61B56B" w14:textId="77777777" w:rsidTr="00937007">
        <w:trPr>
          <w:trHeight w:val="265"/>
        </w:trPr>
        <w:tc>
          <w:tcPr>
            <w:tcW w:w="986" w:type="pct"/>
          </w:tcPr>
          <w:p w14:paraId="1D916C4C" w14:textId="77777777" w:rsidR="00937007" w:rsidRPr="00203EDF" w:rsidRDefault="00937007" w:rsidP="00937007">
            <w:pPr>
              <w:pStyle w:val="ECCTabletext"/>
            </w:pPr>
            <w:r w:rsidRPr="00203EDF">
              <w:t>P</w:t>
            </w:r>
          </w:p>
        </w:tc>
        <w:tc>
          <w:tcPr>
            <w:tcW w:w="551" w:type="pct"/>
          </w:tcPr>
          <w:p w14:paraId="6EF472DA" w14:textId="77777777" w:rsidR="00937007" w:rsidRPr="00203EDF" w:rsidRDefault="00937007" w:rsidP="00937007">
            <w:pPr>
              <w:pStyle w:val="ECCTabletext"/>
            </w:pPr>
            <w:r w:rsidRPr="00203EDF">
              <w:t>dBm</w:t>
            </w:r>
          </w:p>
        </w:tc>
        <w:tc>
          <w:tcPr>
            <w:tcW w:w="597" w:type="pct"/>
          </w:tcPr>
          <w:p w14:paraId="32E70DD5" w14:textId="51DB4728" w:rsidR="00937007" w:rsidRPr="00203EDF" w:rsidRDefault="00937007" w:rsidP="00937007">
            <w:pPr>
              <w:pStyle w:val="ECCTabletext"/>
              <w:jc w:val="right"/>
            </w:pPr>
            <w:r w:rsidRPr="00203EDF">
              <w:t>0</w:t>
            </w:r>
            <w:r>
              <w:rPr>
                <w:rStyle w:val="ECCParagraph"/>
              </w:rPr>
              <w:t>.00</w:t>
            </w:r>
          </w:p>
        </w:tc>
        <w:tc>
          <w:tcPr>
            <w:tcW w:w="597" w:type="pct"/>
          </w:tcPr>
          <w:p w14:paraId="650A68F0" w14:textId="4995731C" w:rsidR="00937007" w:rsidRPr="00203EDF" w:rsidRDefault="00937007" w:rsidP="00937007">
            <w:pPr>
              <w:pStyle w:val="ECCTabletext"/>
              <w:jc w:val="right"/>
            </w:pPr>
            <w:r w:rsidRPr="00203EDF">
              <w:t>13</w:t>
            </w:r>
            <w:r>
              <w:rPr>
                <w:rStyle w:val="ECCParagraph"/>
              </w:rPr>
              <w:t>.00</w:t>
            </w:r>
          </w:p>
        </w:tc>
        <w:tc>
          <w:tcPr>
            <w:tcW w:w="595" w:type="pct"/>
          </w:tcPr>
          <w:p w14:paraId="5B68A0BE" w14:textId="62CEBA0B" w:rsidR="00937007" w:rsidRPr="00203EDF" w:rsidRDefault="00937007" w:rsidP="00937007">
            <w:pPr>
              <w:pStyle w:val="ECCTabletext"/>
              <w:jc w:val="right"/>
            </w:pPr>
            <w:r w:rsidRPr="00203EDF">
              <w:t>0</w:t>
            </w:r>
            <w:r>
              <w:rPr>
                <w:rStyle w:val="ECCParagraph"/>
              </w:rPr>
              <w:t>.00</w:t>
            </w:r>
          </w:p>
        </w:tc>
        <w:tc>
          <w:tcPr>
            <w:tcW w:w="558" w:type="pct"/>
          </w:tcPr>
          <w:p w14:paraId="57EB85E5" w14:textId="2FC41C40" w:rsidR="00937007" w:rsidRPr="00203EDF" w:rsidRDefault="00937007" w:rsidP="00937007">
            <w:pPr>
              <w:pStyle w:val="ECCTabletext"/>
              <w:jc w:val="right"/>
            </w:pPr>
            <w:r w:rsidRPr="00203EDF">
              <w:t>0</w:t>
            </w:r>
            <w:r>
              <w:rPr>
                <w:rStyle w:val="ECCParagraph"/>
              </w:rPr>
              <w:t>.00</w:t>
            </w:r>
          </w:p>
        </w:tc>
        <w:tc>
          <w:tcPr>
            <w:tcW w:w="558" w:type="pct"/>
          </w:tcPr>
          <w:p w14:paraId="017C791D" w14:textId="117C9E71" w:rsidR="00937007" w:rsidRPr="00203EDF" w:rsidRDefault="00937007" w:rsidP="00937007">
            <w:pPr>
              <w:pStyle w:val="ECCTabletext"/>
              <w:jc w:val="right"/>
            </w:pPr>
            <w:r w:rsidRPr="00203EDF">
              <w:t>13</w:t>
            </w:r>
            <w:r>
              <w:rPr>
                <w:rStyle w:val="ECCParagraph"/>
              </w:rPr>
              <w:t>.00</w:t>
            </w:r>
          </w:p>
        </w:tc>
        <w:tc>
          <w:tcPr>
            <w:tcW w:w="558" w:type="pct"/>
          </w:tcPr>
          <w:p w14:paraId="1F3EF5A0" w14:textId="74D70AB2" w:rsidR="00937007" w:rsidRPr="00203EDF" w:rsidRDefault="00937007" w:rsidP="00937007">
            <w:pPr>
              <w:pStyle w:val="ECCTabletext"/>
              <w:jc w:val="right"/>
            </w:pPr>
            <w:r w:rsidRPr="00203EDF">
              <w:t>0</w:t>
            </w:r>
            <w:r>
              <w:rPr>
                <w:rStyle w:val="ECCParagraph"/>
              </w:rPr>
              <w:t>.00</w:t>
            </w:r>
          </w:p>
        </w:tc>
      </w:tr>
      <w:tr w:rsidR="00937007" w:rsidRPr="00203EDF" w14:paraId="668A0FA7" w14:textId="77777777" w:rsidTr="00937007">
        <w:trPr>
          <w:trHeight w:val="265"/>
        </w:trPr>
        <w:tc>
          <w:tcPr>
            <w:tcW w:w="986" w:type="pct"/>
          </w:tcPr>
          <w:p w14:paraId="3879BB5A" w14:textId="77777777" w:rsidR="00937007" w:rsidRPr="00203EDF" w:rsidRDefault="00937007" w:rsidP="00937007">
            <w:pPr>
              <w:pStyle w:val="ECCTabletext"/>
            </w:pPr>
            <w:r w:rsidRPr="00203EDF">
              <w:t>G</w:t>
            </w:r>
            <w:r w:rsidRPr="003F2530">
              <w:rPr>
                <w:vertAlign w:val="subscript"/>
              </w:rPr>
              <w:t>0TX</w:t>
            </w:r>
          </w:p>
        </w:tc>
        <w:tc>
          <w:tcPr>
            <w:tcW w:w="551" w:type="pct"/>
          </w:tcPr>
          <w:p w14:paraId="31153607" w14:textId="77777777" w:rsidR="00937007" w:rsidRPr="00203EDF" w:rsidRDefault="00937007" w:rsidP="00937007">
            <w:pPr>
              <w:pStyle w:val="ECCTabletext"/>
            </w:pPr>
            <w:r w:rsidRPr="00203EDF">
              <w:t>dBi</w:t>
            </w:r>
          </w:p>
        </w:tc>
        <w:tc>
          <w:tcPr>
            <w:tcW w:w="597" w:type="pct"/>
          </w:tcPr>
          <w:p w14:paraId="15C66537" w14:textId="6445BA85" w:rsidR="00937007" w:rsidRPr="00203EDF" w:rsidRDefault="00937007" w:rsidP="00937007">
            <w:pPr>
              <w:pStyle w:val="ECCTabletext"/>
              <w:jc w:val="right"/>
            </w:pPr>
            <w:r w:rsidRPr="00203EDF">
              <w:t>0</w:t>
            </w:r>
            <w:r>
              <w:rPr>
                <w:rStyle w:val="ECCParagraph"/>
              </w:rPr>
              <w:t>.00</w:t>
            </w:r>
          </w:p>
        </w:tc>
        <w:tc>
          <w:tcPr>
            <w:tcW w:w="597" w:type="pct"/>
          </w:tcPr>
          <w:p w14:paraId="7725AB12" w14:textId="056DDD48" w:rsidR="00937007" w:rsidRPr="00203EDF" w:rsidRDefault="00937007" w:rsidP="00937007">
            <w:pPr>
              <w:pStyle w:val="ECCTabletext"/>
              <w:jc w:val="right"/>
            </w:pPr>
            <w:r w:rsidRPr="00203EDF">
              <w:t>0</w:t>
            </w:r>
            <w:r>
              <w:rPr>
                <w:rStyle w:val="ECCParagraph"/>
              </w:rPr>
              <w:t>.00</w:t>
            </w:r>
          </w:p>
        </w:tc>
        <w:tc>
          <w:tcPr>
            <w:tcW w:w="595" w:type="pct"/>
          </w:tcPr>
          <w:p w14:paraId="7B20C54D" w14:textId="78C250F6" w:rsidR="00937007" w:rsidRPr="00203EDF" w:rsidRDefault="00937007" w:rsidP="00937007">
            <w:pPr>
              <w:pStyle w:val="ECCTabletext"/>
              <w:jc w:val="right"/>
            </w:pPr>
            <w:r w:rsidRPr="00203EDF">
              <w:t>0</w:t>
            </w:r>
            <w:r>
              <w:rPr>
                <w:rStyle w:val="ECCParagraph"/>
              </w:rPr>
              <w:t>.00</w:t>
            </w:r>
          </w:p>
        </w:tc>
        <w:tc>
          <w:tcPr>
            <w:tcW w:w="558" w:type="pct"/>
          </w:tcPr>
          <w:p w14:paraId="333E0D3D" w14:textId="51A8E8C6" w:rsidR="00937007" w:rsidRPr="00203EDF" w:rsidRDefault="00937007" w:rsidP="00937007">
            <w:pPr>
              <w:pStyle w:val="ECCTabletext"/>
              <w:jc w:val="right"/>
            </w:pPr>
            <w:r w:rsidRPr="00203EDF">
              <w:t>0</w:t>
            </w:r>
            <w:r>
              <w:rPr>
                <w:rStyle w:val="ECCParagraph"/>
              </w:rPr>
              <w:t>.00</w:t>
            </w:r>
          </w:p>
        </w:tc>
        <w:tc>
          <w:tcPr>
            <w:tcW w:w="558" w:type="pct"/>
          </w:tcPr>
          <w:p w14:paraId="6E8EB726" w14:textId="57F6D410" w:rsidR="00937007" w:rsidRPr="00203EDF" w:rsidRDefault="00937007" w:rsidP="00937007">
            <w:pPr>
              <w:pStyle w:val="ECCTabletext"/>
              <w:jc w:val="right"/>
            </w:pPr>
            <w:r w:rsidRPr="00203EDF">
              <w:t>0</w:t>
            </w:r>
            <w:r>
              <w:rPr>
                <w:rStyle w:val="ECCParagraph"/>
              </w:rPr>
              <w:t>.00</w:t>
            </w:r>
          </w:p>
        </w:tc>
        <w:tc>
          <w:tcPr>
            <w:tcW w:w="558" w:type="pct"/>
          </w:tcPr>
          <w:p w14:paraId="74150C69" w14:textId="33324560" w:rsidR="00937007" w:rsidRPr="00203EDF" w:rsidRDefault="00937007" w:rsidP="00937007">
            <w:pPr>
              <w:pStyle w:val="ECCTabletext"/>
              <w:jc w:val="right"/>
            </w:pPr>
            <w:r w:rsidRPr="00203EDF">
              <w:t>0</w:t>
            </w:r>
            <w:r>
              <w:rPr>
                <w:rStyle w:val="ECCParagraph"/>
              </w:rPr>
              <w:t>.00</w:t>
            </w:r>
          </w:p>
        </w:tc>
      </w:tr>
      <w:tr w:rsidR="00937007" w:rsidRPr="00203EDF" w14:paraId="51E6E1B0" w14:textId="77777777" w:rsidTr="00937007">
        <w:trPr>
          <w:trHeight w:val="265"/>
        </w:trPr>
        <w:tc>
          <w:tcPr>
            <w:tcW w:w="986" w:type="pct"/>
          </w:tcPr>
          <w:p w14:paraId="5800E541" w14:textId="77777777" w:rsidR="00937007" w:rsidRPr="00203EDF" w:rsidRDefault="00937007" w:rsidP="00937007">
            <w:pPr>
              <w:pStyle w:val="ECCTabletext"/>
            </w:pPr>
            <w:r w:rsidRPr="00203EDF">
              <w:t>BEL</w:t>
            </w:r>
          </w:p>
        </w:tc>
        <w:tc>
          <w:tcPr>
            <w:tcW w:w="551" w:type="pct"/>
          </w:tcPr>
          <w:p w14:paraId="3567C6BB" w14:textId="77777777" w:rsidR="00937007" w:rsidRPr="00203EDF" w:rsidRDefault="00937007" w:rsidP="00937007">
            <w:pPr>
              <w:pStyle w:val="ECCTabletext"/>
            </w:pPr>
            <w:r w:rsidRPr="00203EDF">
              <w:t>dB</w:t>
            </w:r>
          </w:p>
        </w:tc>
        <w:tc>
          <w:tcPr>
            <w:tcW w:w="597" w:type="pct"/>
          </w:tcPr>
          <w:p w14:paraId="693FBEC9" w14:textId="62117D38" w:rsidR="00937007" w:rsidRPr="00203EDF" w:rsidRDefault="00937007" w:rsidP="00937007">
            <w:pPr>
              <w:pStyle w:val="ECCTabletext"/>
              <w:jc w:val="right"/>
            </w:pPr>
            <w:r w:rsidRPr="00203EDF">
              <w:t>15</w:t>
            </w:r>
            <w:r>
              <w:rPr>
                <w:rStyle w:val="ECCParagraph"/>
              </w:rPr>
              <w:t>.00</w:t>
            </w:r>
          </w:p>
        </w:tc>
        <w:tc>
          <w:tcPr>
            <w:tcW w:w="597" w:type="pct"/>
          </w:tcPr>
          <w:p w14:paraId="4D871077" w14:textId="492A797B" w:rsidR="00937007" w:rsidRPr="00203EDF" w:rsidRDefault="00937007" w:rsidP="00937007">
            <w:pPr>
              <w:pStyle w:val="ECCTabletext"/>
              <w:jc w:val="right"/>
            </w:pPr>
            <w:r w:rsidRPr="00203EDF">
              <w:t>15</w:t>
            </w:r>
            <w:r>
              <w:rPr>
                <w:rStyle w:val="ECCParagraph"/>
              </w:rPr>
              <w:t>.00</w:t>
            </w:r>
          </w:p>
        </w:tc>
        <w:tc>
          <w:tcPr>
            <w:tcW w:w="595" w:type="pct"/>
          </w:tcPr>
          <w:p w14:paraId="518F9134" w14:textId="2A9C4C5E" w:rsidR="00937007" w:rsidRPr="00203EDF" w:rsidRDefault="00937007" w:rsidP="00937007">
            <w:pPr>
              <w:pStyle w:val="ECCTabletext"/>
              <w:jc w:val="right"/>
            </w:pPr>
            <w:r w:rsidRPr="00203EDF">
              <w:t>12</w:t>
            </w:r>
            <w:r>
              <w:rPr>
                <w:rStyle w:val="ECCParagraph"/>
              </w:rPr>
              <w:t>.00</w:t>
            </w:r>
          </w:p>
        </w:tc>
        <w:tc>
          <w:tcPr>
            <w:tcW w:w="558" w:type="pct"/>
          </w:tcPr>
          <w:p w14:paraId="0BC247EB" w14:textId="10453D9D" w:rsidR="00937007" w:rsidRPr="00203EDF" w:rsidRDefault="00937007" w:rsidP="00937007">
            <w:pPr>
              <w:pStyle w:val="ECCTabletext"/>
              <w:jc w:val="right"/>
            </w:pPr>
            <w:r w:rsidRPr="00203EDF">
              <w:t>30</w:t>
            </w:r>
            <w:r>
              <w:rPr>
                <w:rStyle w:val="ECCParagraph"/>
              </w:rPr>
              <w:t>.00</w:t>
            </w:r>
          </w:p>
        </w:tc>
        <w:tc>
          <w:tcPr>
            <w:tcW w:w="558" w:type="pct"/>
          </w:tcPr>
          <w:p w14:paraId="374DB58C" w14:textId="3D65A01E" w:rsidR="00937007" w:rsidRPr="00203EDF" w:rsidRDefault="00937007" w:rsidP="00937007">
            <w:pPr>
              <w:pStyle w:val="ECCTabletext"/>
              <w:jc w:val="right"/>
            </w:pPr>
            <w:r w:rsidRPr="00203EDF">
              <w:t>30</w:t>
            </w:r>
            <w:r>
              <w:rPr>
                <w:rStyle w:val="ECCParagraph"/>
              </w:rPr>
              <w:t>.00</w:t>
            </w:r>
          </w:p>
        </w:tc>
        <w:tc>
          <w:tcPr>
            <w:tcW w:w="558" w:type="pct"/>
          </w:tcPr>
          <w:p w14:paraId="3B3A9806" w14:textId="204292E5" w:rsidR="00937007" w:rsidRPr="00203EDF" w:rsidRDefault="00937007" w:rsidP="00937007">
            <w:pPr>
              <w:pStyle w:val="ECCTabletext"/>
              <w:jc w:val="right"/>
            </w:pPr>
            <w:r w:rsidRPr="00203EDF">
              <w:t>27</w:t>
            </w:r>
            <w:r>
              <w:rPr>
                <w:rStyle w:val="ECCParagraph"/>
              </w:rPr>
              <w:t>.00</w:t>
            </w:r>
          </w:p>
        </w:tc>
      </w:tr>
      <w:tr w:rsidR="00937007" w:rsidRPr="00203EDF" w14:paraId="6B0FE741" w14:textId="77777777" w:rsidTr="00937007">
        <w:trPr>
          <w:trHeight w:val="265"/>
        </w:trPr>
        <w:tc>
          <w:tcPr>
            <w:tcW w:w="986" w:type="pct"/>
          </w:tcPr>
          <w:p w14:paraId="216D1008" w14:textId="77777777" w:rsidR="00937007" w:rsidRPr="00203EDF" w:rsidRDefault="00937007" w:rsidP="00937007">
            <w:pPr>
              <w:pStyle w:val="ECCTabletext"/>
            </w:pPr>
            <w:r w:rsidRPr="00203EDF">
              <w:t>BW</w:t>
            </w:r>
          </w:p>
        </w:tc>
        <w:tc>
          <w:tcPr>
            <w:tcW w:w="551" w:type="pct"/>
          </w:tcPr>
          <w:p w14:paraId="700CB661" w14:textId="77777777" w:rsidR="00937007" w:rsidRPr="00203EDF" w:rsidRDefault="00937007" w:rsidP="00937007">
            <w:pPr>
              <w:pStyle w:val="ECCTabletext"/>
            </w:pPr>
            <w:r w:rsidRPr="00203EDF">
              <w:t>MHz</w:t>
            </w:r>
          </w:p>
        </w:tc>
        <w:tc>
          <w:tcPr>
            <w:tcW w:w="597" w:type="pct"/>
          </w:tcPr>
          <w:p w14:paraId="32BD9F46" w14:textId="53FDC5AD" w:rsidR="00937007" w:rsidRPr="00203EDF" w:rsidRDefault="00937007" w:rsidP="00937007">
            <w:pPr>
              <w:pStyle w:val="ECCTabletext"/>
              <w:jc w:val="right"/>
            </w:pPr>
            <w:r w:rsidRPr="00203EDF">
              <w:t>3</w:t>
            </w:r>
            <w:r>
              <w:rPr>
                <w:rStyle w:val="ECCParagraph"/>
              </w:rPr>
              <w:t>.00</w:t>
            </w:r>
          </w:p>
        </w:tc>
        <w:tc>
          <w:tcPr>
            <w:tcW w:w="597" w:type="pct"/>
          </w:tcPr>
          <w:p w14:paraId="2F9419F8" w14:textId="7D833A86" w:rsidR="00937007" w:rsidRPr="00203EDF" w:rsidRDefault="00937007" w:rsidP="00937007">
            <w:pPr>
              <w:pStyle w:val="ECCTabletext"/>
              <w:jc w:val="right"/>
            </w:pPr>
            <w:r w:rsidRPr="00203EDF">
              <w:t>3</w:t>
            </w:r>
            <w:r>
              <w:rPr>
                <w:rStyle w:val="ECCParagraph"/>
              </w:rPr>
              <w:t>.00</w:t>
            </w:r>
          </w:p>
        </w:tc>
        <w:tc>
          <w:tcPr>
            <w:tcW w:w="595" w:type="pct"/>
          </w:tcPr>
          <w:p w14:paraId="5FB51B41" w14:textId="2E691487" w:rsidR="00937007" w:rsidRPr="00203EDF" w:rsidRDefault="00937007" w:rsidP="00937007">
            <w:pPr>
              <w:pStyle w:val="ECCTabletext"/>
              <w:jc w:val="right"/>
            </w:pPr>
            <w:r w:rsidRPr="00203EDF">
              <w:t>3</w:t>
            </w:r>
            <w:r>
              <w:rPr>
                <w:rStyle w:val="ECCParagraph"/>
              </w:rPr>
              <w:t>.00</w:t>
            </w:r>
          </w:p>
        </w:tc>
        <w:tc>
          <w:tcPr>
            <w:tcW w:w="558" w:type="pct"/>
          </w:tcPr>
          <w:p w14:paraId="41E3767D" w14:textId="4B5956D9" w:rsidR="00937007" w:rsidRPr="00203EDF" w:rsidRDefault="00937007" w:rsidP="00937007">
            <w:pPr>
              <w:pStyle w:val="ECCTabletext"/>
              <w:jc w:val="right"/>
            </w:pPr>
            <w:r w:rsidRPr="00203EDF">
              <w:t>3</w:t>
            </w:r>
            <w:r>
              <w:rPr>
                <w:rStyle w:val="ECCParagraph"/>
              </w:rPr>
              <w:t>.00</w:t>
            </w:r>
          </w:p>
        </w:tc>
        <w:tc>
          <w:tcPr>
            <w:tcW w:w="558" w:type="pct"/>
          </w:tcPr>
          <w:p w14:paraId="4E456623" w14:textId="7EBC7E34" w:rsidR="00937007" w:rsidRPr="00203EDF" w:rsidRDefault="00937007" w:rsidP="00937007">
            <w:pPr>
              <w:pStyle w:val="ECCTabletext"/>
              <w:jc w:val="right"/>
            </w:pPr>
            <w:r w:rsidRPr="00203EDF">
              <w:t>3</w:t>
            </w:r>
            <w:r>
              <w:rPr>
                <w:rStyle w:val="ECCParagraph"/>
              </w:rPr>
              <w:t>.00</w:t>
            </w:r>
          </w:p>
        </w:tc>
        <w:tc>
          <w:tcPr>
            <w:tcW w:w="558" w:type="pct"/>
          </w:tcPr>
          <w:p w14:paraId="576C268E" w14:textId="350A145D" w:rsidR="00937007" w:rsidRPr="00203EDF" w:rsidRDefault="00937007" w:rsidP="00937007">
            <w:pPr>
              <w:pStyle w:val="ECCTabletext"/>
              <w:jc w:val="right"/>
            </w:pPr>
            <w:r w:rsidRPr="00203EDF">
              <w:t>3</w:t>
            </w:r>
            <w:r>
              <w:rPr>
                <w:rStyle w:val="ECCParagraph"/>
              </w:rPr>
              <w:t>.00</w:t>
            </w:r>
          </w:p>
        </w:tc>
      </w:tr>
      <w:tr w:rsidR="00937007" w:rsidRPr="00203EDF" w14:paraId="189B4952" w14:textId="77777777" w:rsidTr="00937007">
        <w:trPr>
          <w:trHeight w:val="265"/>
        </w:trPr>
        <w:tc>
          <w:tcPr>
            <w:tcW w:w="986" w:type="pct"/>
          </w:tcPr>
          <w:p w14:paraId="5C27A85D" w14:textId="77777777" w:rsidR="00937007" w:rsidRPr="0099627E" w:rsidRDefault="00937007" w:rsidP="00937007">
            <w:pPr>
              <w:pStyle w:val="ECCTabletext"/>
            </w:pPr>
            <w:r w:rsidRPr="00203EDF">
              <w:t>PSDtx</w:t>
            </w:r>
          </w:p>
        </w:tc>
        <w:tc>
          <w:tcPr>
            <w:tcW w:w="551" w:type="pct"/>
          </w:tcPr>
          <w:p w14:paraId="7872EC72" w14:textId="77777777" w:rsidR="00937007" w:rsidRPr="0099627E" w:rsidRDefault="00937007" w:rsidP="00937007">
            <w:pPr>
              <w:pStyle w:val="ECCTabletext"/>
            </w:pPr>
            <w:r w:rsidRPr="00203EDF">
              <w:t>dBm/MHz</w:t>
            </w:r>
          </w:p>
        </w:tc>
        <w:tc>
          <w:tcPr>
            <w:tcW w:w="597" w:type="pct"/>
            <w:vAlign w:val="bottom"/>
          </w:tcPr>
          <w:p w14:paraId="6BE5CA7F" w14:textId="1228A55D" w:rsidR="00937007" w:rsidRPr="0099627E" w:rsidRDefault="00937007" w:rsidP="00937007">
            <w:pPr>
              <w:pStyle w:val="ECCTabletext"/>
              <w:jc w:val="right"/>
            </w:pPr>
            <w:r w:rsidRPr="0099627E">
              <w:t>-19.77</w:t>
            </w:r>
          </w:p>
        </w:tc>
        <w:tc>
          <w:tcPr>
            <w:tcW w:w="597" w:type="pct"/>
            <w:vAlign w:val="bottom"/>
          </w:tcPr>
          <w:p w14:paraId="6996585B" w14:textId="2EC067B6" w:rsidR="00937007" w:rsidRPr="0099627E" w:rsidRDefault="00937007" w:rsidP="00937007">
            <w:pPr>
              <w:pStyle w:val="ECCTabletext"/>
              <w:jc w:val="right"/>
            </w:pPr>
            <w:r w:rsidRPr="0099627E">
              <w:t>-6.77</w:t>
            </w:r>
          </w:p>
        </w:tc>
        <w:tc>
          <w:tcPr>
            <w:tcW w:w="595" w:type="pct"/>
            <w:vAlign w:val="bottom"/>
          </w:tcPr>
          <w:p w14:paraId="47C87C64" w14:textId="4167B1A5" w:rsidR="00937007" w:rsidRPr="0099627E" w:rsidRDefault="00937007" w:rsidP="00937007">
            <w:pPr>
              <w:pStyle w:val="ECCTabletext"/>
              <w:jc w:val="right"/>
            </w:pPr>
            <w:r w:rsidRPr="0099627E">
              <w:t>-16.77</w:t>
            </w:r>
          </w:p>
        </w:tc>
        <w:tc>
          <w:tcPr>
            <w:tcW w:w="558" w:type="pct"/>
            <w:vAlign w:val="bottom"/>
          </w:tcPr>
          <w:p w14:paraId="7158E04B" w14:textId="4216F16A" w:rsidR="00937007" w:rsidRPr="0099627E" w:rsidRDefault="00937007" w:rsidP="00937007">
            <w:pPr>
              <w:pStyle w:val="ECCTabletext"/>
              <w:jc w:val="right"/>
            </w:pPr>
            <w:r w:rsidRPr="0099627E">
              <w:t>-34.77</w:t>
            </w:r>
          </w:p>
        </w:tc>
        <w:tc>
          <w:tcPr>
            <w:tcW w:w="558" w:type="pct"/>
            <w:vAlign w:val="bottom"/>
          </w:tcPr>
          <w:p w14:paraId="79A18086" w14:textId="05384D9F" w:rsidR="00937007" w:rsidRPr="0099627E" w:rsidRDefault="00937007" w:rsidP="00937007">
            <w:pPr>
              <w:pStyle w:val="ECCTabletext"/>
              <w:jc w:val="right"/>
            </w:pPr>
            <w:r w:rsidRPr="0099627E">
              <w:t>-21.77</w:t>
            </w:r>
          </w:p>
        </w:tc>
        <w:tc>
          <w:tcPr>
            <w:tcW w:w="558" w:type="pct"/>
            <w:vAlign w:val="bottom"/>
          </w:tcPr>
          <w:p w14:paraId="43CC8872" w14:textId="5C0685A2" w:rsidR="00937007" w:rsidRPr="0099627E" w:rsidRDefault="00937007" w:rsidP="00937007">
            <w:pPr>
              <w:pStyle w:val="ECCTabletext"/>
              <w:jc w:val="right"/>
            </w:pPr>
            <w:r w:rsidRPr="0099627E">
              <w:t>-31.77</w:t>
            </w:r>
          </w:p>
        </w:tc>
      </w:tr>
      <w:tr w:rsidR="00937007" w:rsidRPr="00203EDF" w14:paraId="77E840BF" w14:textId="77777777" w:rsidTr="00937007">
        <w:trPr>
          <w:trHeight w:val="265"/>
        </w:trPr>
        <w:tc>
          <w:tcPr>
            <w:tcW w:w="986" w:type="pct"/>
          </w:tcPr>
          <w:p w14:paraId="18588258" w14:textId="3A80A3B2" w:rsidR="00937007" w:rsidRPr="00203EDF" w:rsidRDefault="00937007" w:rsidP="00937007">
            <w:pPr>
              <w:pStyle w:val="ECCTabletext"/>
            </w:pPr>
            <w:r w:rsidRPr="00203EDF">
              <w:t>D EHata</w:t>
            </w:r>
            <w:r>
              <w:t xml:space="preserve"> (urban)</w:t>
            </w:r>
          </w:p>
        </w:tc>
        <w:tc>
          <w:tcPr>
            <w:tcW w:w="551" w:type="pct"/>
          </w:tcPr>
          <w:p w14:paraId="168D1C40" w14:textId="5C0A2B97" w:rsidR="00937007" w:rsidRPr="00203EDF" w:rsidRDefault="00937007" w:rsidP="00937007">
            <w:pPr>
              <w:pStyle w:val="ECCTabletext"/>
            </w:pPr>
            <w:r w:rsidRPr="00203EDF">
              <w:t>km</w:t>
            </w:r>
          </w:p>
        </w:tc>
        <w:tc>
          <w:tcPr>
            <w:tcW w:w="597" w:type="pct"/>
            <w:vAlign w:val="top"/>
          </w:tcPr>
          <w:p w14:paraId="3E817228" w14:textId="4CA96A9C" w:rsidR="00937007" w:rsidRPr="00203EDF" w:rsidRDefault="00937007" w:rsidP="00937007">
            <w:pPr>
              <w:pStyle w:val="ECCTabletext"/>
              <w:jc w:val="right"/>
            </w:pPr>
            <w:r w:rsidRPr="00203EDF">
              <w:t>0.06</w:t>
            </w:r>
          </w:p>
        </w:tc>
        <w:tc>
          <w:tcPr>
            <w:tcW w:w="597" w:type="pct"/>
            <w:vAlign w:val="top"/>
          </w:tcPr>
          <w:p w14:paraId="07053723" w14:textId="1A6BB698" w:rsidR="00937007" w:rsidRPr="00203EDF" w:rsidRDefault="00937007" w:rsidP="00937007">
            <w:pPr>
              <w:pStyle w:val="ECCTabletext"/>
              <w:jc w:val="right"/>
            </w:pPr>
            <w:r w:rsidRPr="00203EDF">
              <w:t>0.07</w:t>
            </w:r>
          </w:p>
        </w:tc>
        <w:tc>
          <w:tcPr>
            <w:tcW w:w="595" w:type="pct"/>
            <w:vAlign w:val="top"/>
          </w:tcPr>
          <w:p w14:paraId="6E20DB94" w14:textId="3148A97B" w:rsidR="00937007" w:rsidRPr="00203EDF" w:rsidRDefault="00937007" w:rsidP="00937007">
            <w:pPr>
              <w:pStyle w:val="ECCTabletext"/>
              <w:jc w:val="right"/>
            </w:pPr>
            <w:r w:rsidRPr="00203EDF">
              <w:t>0.07</w:t>
            </w:r>
          </w:p>
        </w:tc>
        <w:tc>
          <w:tcPr>
            <w:tcW w:w="558" w:type="pct"/>
            <w:vAlign w:val="top"/>
          </w:tcPr>
          <w:p w14:paraId="7D94C0DC" w14:textId="4B9A995E" w:rsidR="00937007" w:rsidRPr="00203EDF" w:rsidRDefault="00937007" w:rsidP="00937007">
            <w:pPr>
              <w:pStyle w:val="ECCTabletext"/>
              <w:jc w:val="right"/>
            </w:pPr>
            <w:r w:rsidRPr="00203EDF">
              <w:t>0.03</w:t>
            </w:r>
          </w:p>
        </w:tc>
        <w:tc>
          <w:tcPr>
            <w:tcW w:w="558" w:type="pct"/>
            <w:vAlign w:val="top"/>
          </w:tcPr>
          <w:p w14:paraId="4EB7C11D" w14:textId="04FA8225" w:rsidR="00937007" w:rsidRPr="00203EDF" w:rsidRDefault="00937007" w:rsidP="00937007">
            <w:pPr>
              <w:pStyle w:val="ECCTabletext"/>
              <w:jc w:val="right"/>
            </w:pPr>
            <w:r w:rsidRPr="00203EDF">
              <w:t>0.04</w:t>
            </w:r>
          </w:p>
        </w:tc>
        <w:tc>
          <w:tcPr>
            <w:tcW w:w="558" w:type="pct"/>
            <w:vAlign w:val="top"/>
          </w:tcPr>
          <w:p w14:paraId="7A7865D9" w14:textId="195F7480" w:rsidR="00937007" w:rsidRPr="00203EDF" w:rsidRDefault="00937007" w:rsidP="00937007">
            <w:pPr>
              <w:pStyle w:val="ECCTabletext"/>
              <w:jc w:val="right"/>
            </w:pPr>
            <w:r w:rsidRPr="00203EDF">
              <w:t>0.04</w:t>
            </w:r>
          </w:p>
        </w:tc>
      </w:tr>
      <w:tr w:rsidR="00937007" w:rsidRPr="00203EDF" w14:paraId="1B1801C5" w14:textId="77777777" w:rsidTr="00937007">
        <w:trPr>
          <w:trHeight w:val="265"/>
        </w:trPr>
        <w:tc>
          <w:tcPr>
            <w:tcW w:w="986" w:type="pct"/>
          </w:tcPr>
          <w:p w14:paraId="3112C846" w14:textId="7F3D8FAE" w:rsidR="00937007" w:rsidRPr="0099627E" w:rsidRDefault="00937007" w:rsidP="00937007">
            <w:pPr>
              <w:pStyle w:val="ECCTabletext"/>
            </w:pPr>
            <w:r w:rsidRPr="00203EDF">
              <w:t>D FSPL</w:t>
            </w:r>
          </w:p>
        </w:tc>
        <w:tc>
          <w:tcPr>
            <w:tcW w:w="551" w:type="pct"/>
          </w:tcPr>
          <w:p w14:paraId="3899E678" w14:textId="0D372F94" w:rsidR="00937007" w:rsidRPr="0099627E" w:rsidRDefault="00937007" w:rsidP="00937007">
            <w:pPr>
              <w:pStyle w:val="ECCTabletext"/>
            </w:pPr>
            <w:r w:rsidRPr="00203EDF">
              <w:t>k</w:t>
            </w:r>
            <w:r w:rsidRPr="0099627E">
              <w:t>m</w:t>
            </w:r>
          </w:p>
        </w:tc>
        <w:tc>
          <w:tcPr>
            <w:tcW w:w="597" w:type="pct"/>
            <w:vAlign w:val="top"/>
          </w:tcPr>
          <w:p w14:paraId="032B568D" w14:textId="1E100178" w:rsidR="00937007" w:rsidRPr="0099627E" w:rsidRDefault="00937007" w:rsidP="00937007">
            <w:pPr>
              <w:pStyle w:val="ECCTabletext"/>
              <w:spacing w:after="0"/>
              <w:jc w:val="right"/>
            </w:pPr>
            <w:r w:rsidRPr="0099627E">
              <w:t>0.59</w:t>
            </w:r>
          </w:p>
        </w:tc>
        <w:tc>
          <w:tcPr>
            <w:tcW w:w="597" w:type="pct"/>
            <w:vAlign w:val="top"/>
          </w:tcPr>
          <w:p w14:paraId="30A4013E" w14:textId="7132D678" w:rsidR="00937007" w:rsidRPr="0099627E" w:rsidRDefault="00937007" w:rsidP="00937007">
            <w:pPr>
              <w:pStyle w:val="ECCTabletext"/>
              <w:spacing w:after="0"/>
              <w:jc w:val="right"/>
            </w:pPr>
            <w:r w:rsidRPr="0099627E">
              <w:t>2.66</w:t>
            </w:r>
          </w:p>
        </w:tc>
        <w:tc>
          <w:tcPr>
            <w:tcW w:w="595" w:type="pct"/>
            <w:vAlign w:val="top"/>
          </w:tcPr>
          <w:p w14:paraId="1ED06CD6" w14:textId="1E1EF8E2" w:rsidR="00937007" w:rsidRPr="0099627E" w:rsidRDefault="00937007" w:rsidP="00937007">
            <w:pPr>
              <w:pStyle w:val="ECCTabletext"/>
              <w:spacing w:after="0"/>
              <w:jc w:val="right"/>
            </w:pPr>
            <w:r w:rsidRPr="0099627E">
              <w:t>0.84</w:t>
            </w:r>
          </w:p>
        </w:tc>
        <w:tc>
          <w:tcPr>
            <w:tcW w:w="558" w:type="pct"/>
            <w:vAlign w:val="top"/>
          </w:tcPr>
          <w:p w14:paraId="3CEC18E5" w14:textId="65403B7B" w:rsidR="00937007" w:rsidRPr="0099627E" w:rsidRDefault="00937007" w:rsidP="00937007">
            <w:pPr>
              <w:pStyle w:val="ECCTabletext"/>
              <w:spacing w:after="0"/>
              <w:jc w:val="right"/>
            </w:pPr>
            <w:r w:rsidRPr="0099627E">
              <w:t>0.05</w:t>
            </w:r>
          </w:p>
        </w:tc>
        <w:tc>
          <w:tcPr>
            <w:tcW w:w="558" w:type="pct"/>
            <w:vAlign w:val="top"/>
          </w:tcPr>
          <w:p w14:paraId="4883EA26" w14:textId="0F4186C5" w:rsidR="00937007" w:rsidRPr="0099627E" w:rsidRDefault="00937007" w:rsidP="00937007">
            <w:pPr>
              <w:pStyle w:val="ECCTabletext"/>
              <w:spacing w:after="0"/>
              <w:jc w:val="right"/>
            </w:pPr>
            <w:r w:rsidRPr="0099627E">
              <w:t>0.24</w:t>
            </w:r>
          </w:p>
        </w:tc>
        <w:tc>
          <w:tcPr>
            <w:tcW w:w="558" w:type="pct"/>
            <w:vAlign w:val="top"/>
          </w:tcPr>
          <w:p w14:paraId="07BA8F4C" w14:textId="141E4CF2" w:rsidR="00937007" w:rsidRPr="0099627E" w:rsidRDefault="00937007" w:rsidP="00937007">
            <w:pPr>
              <w:pStyle w:val="ECCTabletext"/>
              <w:spacing w:after="0"/>
              <w:jc w:val="right"/>
            </w:pPr>
            <w:r w:rsidRPr="0099627E">
              <w:t>0.07</w:t>
            </w:r>
          </w:p>
        </w:tc>
      </w:tr>
      <w:tr w:rsidR="00937007" w:rsidRPr="00203EDF" w14:paraId="47B8D9A3" w14:textId="77777777" w:rsidTr="00937007">
        <w:trPr>
          <w:trHeight w:val="265"/>
        </w:trPr>
        <w:tc>
          <w:tcPr>
            <w:tcW w:w="986" w:type="pct"/>
          </w:tcPr>
          <w:p w14:paraId="2408D69A" w14:textId="77777777" w:rsidR="00937007" w:rsidRPr="0099627E" w:rsidRDefault="00937007" w:rsidP="00937007">
            <w:pPr>
              <w:pStyle w:val="ECCTabletext"/>
            </w:pPr>
            <w:r w:rsidRPr="00203EDF">
              <w:t>L</w:t>
            </w:r>
            <w:r w:rsidRPr="002F4C77">
              <w:rPr>
                <w:vertAlign w:val="subscript"/>
              </w:rPr>
              <w:t>path</w:t>
            </w:r>
          </w:p>
        </w:tc>
        <w:tc>
          <w:tcPr>
            <w:tcW w:w="551" w:type="pct"/>
          </w:tcPr>
          <w:p w14:paraId="021D8520" w14:textId="77777777" w:rsidR="00937007" w:rsidRPr="0099627E" w:rsidRDefault="00937007" w:rsidP="00937007">
            <w:pPr>
              <w:pStyle w:val="ECCTabletext"/>
            </w:pPr>
            <w:r w:rsidRPr="00203EDF">
              <w:t>dB</w:t>
            </w:r>
          </w:p>
        </w:tc>
        <w:tc>
          <w:tcPr>
            <w:tcW w:w="597" w:type="pct"/>
            <w:vAlign w:val="top"/>
          </w:tcPr>
          <w:p w14:paraId="4188D26C" w14:textId="0FC96FA9" w:rsidR="00937007" w:rsidRPr="0099627E" w:rsidRDefault="00937007" w:rsidP="00937007">
            <w:pPr>
              <w:pStyle w:val="ECCTabletext"/>
              <w:jc w:val="right"/>
            </w:pPr>
            <w:r>
              <w:t xml:space="preserve"> </w:t>
            </w:r>
            <w:r w:rsidRPr="0099627E">
              <w:t>95.86</w:t>
            </w:r>
          </w:p>
        </w:tc>
        <w:tc>
          <w:tcPr>
            <w:tcW w:w="597" w:type="pct"/>
            <w:vAlign w:val="top"/>
          </w:tcPr>
          <w:p w14:paraId="38FD631C" w14:textId="3DCD5DC4" w:rsidR="00937007" w:rsidRPr="0099627E" w:rsidRDefault="00937007" w:rsidP="00937007">
            <w:pPr>
              <w:pStyle w:val="ECCTabletext"/>
              <w:jc w:val="right"/>
            </w:pPr>
            <w:r>
              <w:t xml:space="preserve"> </w:t>
            </w:r>
            <w:r w:rsidRPr="0099627E">
              <w:t>108.86</w:t>
            </w:r>
          </w:p>
        </w:tc>
        <w:tc>
          <w:tcPr>
            <w:tcW w:w="595" w:type="pct"/>
            <w:vAlign w:val="top"/>
          </w:tcPr>
          <w:p w14:paraId="6BD00CE6" w14:textId="0A930AF6" w:rsidR="00937007" w:rsidRPr="0099627E" w:rsidRDefault="00937007" w:rsidP="00937007">
            <w:pPr>
              <w:pStyle w:val="ECCTabletext"/>
              <w:jc w:val="right"/>
            </w:pPr>
            <w:r>
              <w:t xml:space="preserve"> </w:t>
            </w:r>
            <w:r w:rsidRPr="0099627E">
              <w:t>98.86</w:t>
            </w:r>
          </w:p>
        </w:tc>
        <w:tc>
          <w:tcPr>
            <w:tcW w:w="558" w:type="pct"/>
            <w:vAlign w:val="top"/>
          </w:tcPr>
          <w:p w14:paraId="278BCAB1" w14:textId="46184247" w:rsidR="00937007" w:rsidRPr="0099627E" w:rsidRDefault="00937007" w:rsidP="00937007">
            <w:pPr>
              <w:pStyle w:val="ECCTabletext"/>
              <w:jc w:val="right"/>
            </w:pPr>
            <w:r>
              <w:t xml:space="preserve"> </w:t>
            </w:r>
            <w:r w:rsidRPr="0099627E">
              <w:t>74.86</w:t>
            </w:r>
          </w:p>
        </w:tc>
        <w:tc>
          <w:tcPr>
            <w:tcW w:w="558" w:type="pct"/>
            <w:vAlign w:val="top"/>
          </w:tcPr>
          <w:p w14:paraId="38EBBAF3" w14:textId="2BB37F80" w:rsidR="00937007" w:rsidRPr="0099627E" w:rsidRDefault="00937007" w:rsidP="00937007">
            <w:pPr>
              <w:pStyle w:val="ECCTabletext"/>
              <w:jc w:val="right"/>
            </w:pPr>
            <w:r>
              <w:t xml:space="preserve"> </w:t>
            </w:r>
            <w:r w:rsidRPr="0099627E">
              <w:t>87.86</w:t>
            </w:r>
          </w:p>
        </w:tc>
        <w:tc>
          <w:tcPr>
            <w:tcW w:w="558" w:type="pct"/>
            <w:vAlign w:val="top"/>
          </w:tcPr>
          <w:p w14:paraId="466FBD2A" w14:textId="202F25F2" w:rsidR="00937007" w:rsidRPr="0099627E" w:rsidRDefault="00937007" w:rsidP="00937007">
            <w:pPr>
              <w:pStyle w:val="ECCTabletext"/>
              <w:jc w:val="right"/>
            </w:pPr>
            <w:r>
              <w:t xml:space="preserve"> </w:t>
            </w:r>
            <w:r w:rsidRPr="0099627E">
              <w:t>77.86</w:t>
            </w:r>
          </w:p>
        </w:tc>
      </w:tr>
      <w:tr w:rsidR="00937007" w:rsidRPr="00203EDF" w14:paraId="6D0C3A22" w14:textId="77777777" w:rsidTr="00937007">
        <w:trPr>
          <w:trHeight w:val="265"/>
        </w:trPr>
        <w:tc>
          <w:tcPr>
            <w:tcW w:w="986" w:type="pct"/>
          </w:tcPr>
          <w:p w14:paraId="198212D7" w14:textId="09A7F78E" w:rsidR="00937007" w:rsidRPr="00203EDF" w:rsidRDefault="00937007" w:rsidP="00937007">
            <w:pPr>
              <w:pStyle w:val="ECCTabletext"/>
            </w:pPr>
            <w:r w:rsidRPr="00203EDF">
              <w:t>G</w:t>
            </w:r>
            <w:r w:rsidRPr="00075FCA">
              <w:rPr>
                <w:vertAlign w:val="subscript"/>
              </w:rPr>
              <w:t>0RX</w:t>
            </w:r>
          </w:p>
        </w:tc>
        <w:tc>
          <w:tcPr>
            <w:tcW w:w="551" w:type="pct"/>
          </w:tcPr>
          <w:p w14:paraId="2E1986AB" w14:textId="77777777" w:rsidR="00937007" w:rsidRPr="00203EDF" w:rsidRDefault="00937007" w:rsidP="00937007">
            <w:pPr>
              <w:pStyle w:val="ECCTabletext"/>
            </w:pPr>
            <w:r w:rsidRPr="00203EDF">
              <w:t>dBi</w:t>
            </w:r>
          </w:p>
        </w:tc>
        <w:tc>
          <w:tcPr>
            <w:tcW w:w="597" w:type="pct"/>
          </w:tcPr>
          <w:p w14:paraId="24500951" w14:textId="5EBBFDF6" w:rsidR="00937007" w:rsidRPr="00203EDF" w:rsidRDefault="00937007" w:rsidP="00937007">
            <w:pPr>
              <w:pStyle w:val="ECCTabletext"/>
              <w:jc w:val="right"/>
            </w:pPr>
            <w:r w:rsidRPr="00203EDF">
              <w:t>6</w:t>
            </w:r>
            <w:r>
              <w:rPr>
                <w:rStyle w:val="ECCParagraph"/>
              </w:rPr>
              <w:t>.00</w:t>
            </w:r>
          </w:p>
        </w:tc>
        <w:tc>
          <w:tcPr>
            <w:tcW w:w="597" w:type="pct"/>
          </w:tcPr>
          <w:p w14:paraId="2D822EEF" w14:textId="6D0ABFD3" w:rsidR="00937007" w:rsidRPr="00203EDF" w:rsidRDefault="00937007" w:rsidP="00937007">
            <w:pPr>
              <w:pStyle w:val="ECCTabletext"/>
              <w:jc w:val="right"/>
            </w:pPr>
            <w:r w:rsidRPr="00203EDF">
              <w:t>6</w:t>
            </w:r>
            <w:r>
              <w:rPr>
                <w:rStyle w:val="ECCParagraph"/>
              </w:rPr>
              <w:t>.00</w:t>
            </w:r>
          </w:p>
        </w:tc>
        <w:tc>
          <w:tcPr>
            <w:tcW w:w="595" w:type="pct"/>
          </w:tcPr>
          <w:p w14:paraId="764F5DBD" w14:textId="506DEC59" w:rsidR="00937007" w:rsidRPr="00203EDF" w:rsidRDefault="00937007" w:rsidP="00937007">
            <w:pPr>
              <w:pStyle w:val="ECCTabletext"/>
              <w:jc w:val="right"/>
            </w:pPr>
            <w:r w:rsidRPr="00203EDF">
              <w:t>6</w:t>
            </w:r>
            <w:r>
              <w:rPr>
                <w:rStyle w:val="ECCParagraph"/>
              </w:rPr>
              <w:t>.00</w:t>
            </w:r>
          </w:p>
        </w:tc>
        <w:tc>
          <w:tcPr>
            <w:tcW w:w="558" w:type="pct"/>
          </w:tcPr>
          <w:p w14:paraId="5DCC1079" w14:textId="24110559" w:rsidR="00937007" w:rsidRPr="00203EDF" w:rsidRDefault="00937007" w:rsidP="00937007">
            <w:pPr>
              <w:pStyle w:val="ECCTabletext"/>
              <w:jc w:val="right"/>
            </w:pPr>
            <w:r w:rsidRPr="00203EDF">
              <w:t>0</w:t>
            </w:r>
            <w:r>
              <w:rPr>
                <w:rStyle w:val="ECCParagraph"/>
              </w:rPr>
              <w:t>.00</w:t>
            </w:r>
          </w:p>
        </w:tc>
        <w:tc>
          <w:tcPr>
            <w:tcW w:w="558" w:type="pct"/>
          </w:tcPr>
          <w:p w14:paraId="78A0D2B0" w14:textId="3C06FA34" w:rsidR="00937007" w:rsidRPr="00203EDF" w:rsidRDefault="00937007" w:rsidP="00937007">
            <w:pPr>
              <w:pStyle w:val="ECCTabletext"/>
              <w:jc w:val="right"/>
            </w:pPr>
            <w:r w:rsidRPr="00203EDF">
              <w:t>0</w:t>
            </w:r>
            <w:r>
              <w:rPr>
                <w:rStyle w:val="ECCParagraph"/>
              </w:rPr>
              <w:t>.00</w:t>
            </w:r>
          </w:p>
        </w:tc>
        <w:tc>
          <w:tcPr>
            <w:tcW w:w="558" w:type="pct"/>
          </w:tcPr>
          <w:p w14:paraId="4CBF96E2" w14:textId="72B972AE" w:rsidR="00937007" w:rsidRPr="00203EDF" w:rsidRDefault="00937007" w:rsidP="00937007">
            <w:pPr>
              <w:pStyle w:val="ECCTabletext"/>
              <w:jc w:val="right"/>
            </w:pPr>
            <w:r w:rsidRPr="00203EDF">
              <w:t>0</w:t>
            </w:r>
            <w:r>
              <w:rPr>
                <w:rStyle w:val="ECCParagraph"/>
              </w:rPr>
              <w:t>.00</w:t>
            </w:r>
          </w:p>
        </w:tc>
      </w:tr>
      <w:tr w:rsidR="00937007" w:rsidRPr="00203EDF" w14:paraId="12C37B68" w14:textId="77777777" w:rsidTr="00937007">
        <w:trPr>
          <w:trHeight w:val="265"/>
        </w:trPr>
        <w:tc>
          <w:tcPr>
            <w:tcW w:w="986" w:type="pct"/>
          </w:tcPr>
          <w:p w14:paraId="091F28FC" w14:textId="77777777" w:rsidR="00937007" w:rsidRPr="0099627E" w:rsidRDefault="00937007" w:rsidP="00937007">
            <w:pPr>
              <w:pStyle w:val="ECCTabletext"/>
            </w:pPr>
            <w:r w:rsidRPr="00203EDF">
              <w:t>PSD</w:t>
            </w:r>
            <w:r w:rsidRPr="002F4C77">
              <w:rPr>
                <w:vertAlign w:val="subscript"/>
              </w:rPr>
              <w:t>interf</w:t>
            </w:r>
          </w:p>
        </w:tc>
        <w:tc>
          <w:tcPr>
            <w:tcW w:w="551" w:type="pct"/>
          </w:tcPr>
          <w:p w14:paraId="0B73FE21" w14:textId="77777777" w:rsidR="00937007" w:rsidRPr="0099627E" w:rsidRDefault="00937007" w:rsidP="00937007">
            <w:pPr>
              <w:pStyle w:val="ECCTabletext"/>
            </w:pPr>
            <w:r w:rsidRPr="00203EDF">
              <w:t>dBm/MHz</w:t>
            </w:r>
          </w:p>
        </w:tc>
        <w:tc>
          <w:tcPr>
            <w:tcW w:w="597" w:type="pct"/>
          </w:tcPr>
          <w:p w14:paraId="7BE8DC66" w14:textId="4BCF8397" w:rsidR="00937007" w:rsidRPr="0099627E" w:rsidRDefault="00937007" w:rsidP="00937007">
            <w:pPr>
              <w:pStyle w:val="ECCTabletext"/>
              <w:jc w:val="right"/>
            </w:pPr>
            <w:r w:rsidRPr="0099627E">
              <w:t>-109.63</w:t>
            </w:r>
          </w:p>
        </w:tc>
        <w:tc>
          <w:tcPr>
            <w:tcW w:w="597" w:type="pct"/>
          </w:tcPr>
          <w:p w14:paraId="2F5C3FE6" w14:textId="72F8070D" w:rsidR="00937007" w:rsidRPr="0099627E" w:rsidRDefault="00937007" w:rsidP="00937007">
            <w:pPr>
              <w:pStyle w:val="ECCTabletext"/>
              <w:jc w:val="right"/>
            </w:pPr>
            <w:r>
              <w:t>-109.63</w:t>
            </w:r>
          </w:p>
        </w:tc>
        <w:tc>
          <w:tcPr>
            <w:tcW w:w="595" w:type="pct"/>
          </w:tcPr>
          <w:p w14:paraId="010C245D" w14:textId="30337DB4" w:rsidR="00937007" w:rsidRPr="0099627E" w:rsidRDefault="00937007" w:rsidP="00937007">
            <w:pPr>
              <w:pStyle w:val="ECCTabletext"/>
              <w:jc w:val="right"/>
            </w:pPr>
            <w:r>
              <w:t>-109.63</w:t>
            </w:r>
          </w:p>
        </w:tc>
        <w:tc>
          <w:tcPr>
            <w:tcW w:w="558" w:type="pct"/>
          </w:tcPr>
          <w:p w14:paraId="49DBB40A" w14:textId="426A1F28" w:rsidR="00937007" w:rsidRPr="0099627E" w:rsidRDefault="00937007" w:rsidP="00937007">
            <w:pPr>
              <w:pStyle w:val="ECCTabletext"/>
              <w:jc w:val="right"/>
            </w:pPr>
            <w:r>
              <w:t>-109.63</w:t>
            </w:r>
          </w:p>
        </w:tc>
        <w:tc>
          <w:tcPr>
            <w:tcW w:w="558" w:type="pct"/>
          </w:tcPr>
          <w:p w14:paraId="0C96BC94" w14:textId="7C3A2748" w:rsidR="00937007" w:rsidRPr="0099627E" w:rsidRDefault="00937007" w:rsidP="00937007">
            <w:pPr>
              <w:pStyle w:val="ECCTabletext"/>
              <w:jc w:val="right"/>
            </w:pPr>
            <w:r>
              <w:t>-109.63</w:t>
            </w:r>
          </w:p>
        </w:tc>
        <w:tc>
          <w:tcPr>
            <w:tcW w:w="558" w:type="pct"/>
          </w:tcPr>
          <w:p w14:paraId="0DCD29A6" w14:textId="5E01E89F" w:rsidR="00937007" w:rsidRPr="0099627E" w:rsidRDefault="00937007" w:rsidP="00937007">
            <w:pPr>
              <w:pStyle w:val="ECCTabletext"/>
              <w:jc w:val="right"/>
            </w:pPr>
            <w:r>
              <w:t>-109.63</w:t>
            </w:r>
          </w:p>
        </w:tc>
      </w:tr>
      <w:tr w:rsidR="00937007" w:rsidRPr="00203EDF" w14:paraId="655245E0" w14:textId="77777777" w:rsidTr="00937007">
        <w:trPr>
          <w:trHeight w:val="265"/>
        </w:trPr>
        <w:tc>
          <w:tcPr>
            <w:tcW w:w="986" w:type="pct"/>
          </w:tcPr>
          <w:p w14:paraId="7061FDCD" w14:textId="77777777" w:rsidR="00937007" w:rsidRPr="00203EDF" w:rsidRDefault="00937007" w:rsidP="00937007">
            <w:pPr>
              <w:pStyle w:val="ECCTabletext"/>
            </w:pPr>
            <w:r w:rsidRPr="00203EDF">
              <w:t>N0</w:t>
            </w:r>
          </w:p>
        </w:tc>
        <w:tc>
          <w:tcPr>
            <w:tcW w:w="551" w:type="pct"/>
          </w:tcPr>
          <w:p w14:paraId="7A528413" w14:textId="77777777" w:rsidR="00937007" w:rsidRPr="00203EDF" w:rsidRDefault="00937007" w:rsidP="00937007">
            <w:pPr>
              <w:pStyle w:val="ECCTabletext"/>
            </w:pPr>
            <w:r w:rsidRPr="00203EDF">
              <w:t>dBm/MHz</w:t>
            </w:r>
          </w:p>
        </w:tc>
        <w:tc>
          <w:tcPr>
            <w:tcW w:w="597" w:type="pct"/>
            <w:vAlign w:val="top"/>
          </w:tcPr>
          <w:p w14:paraId="4AA1CE9A" w14:textId="3CE3D170" w:rsidR="00937007" w:rsidRPr="00203EDF" w:rsidRDefault="00937007" w:rsidP="00937007">
            <w:pPr>
              <w:pStyle w:val="ECCTabletext"/>
              <w:jc w:val="right"/>
            </w:pPr>
            <w:r w:rsidRPr="00203EDF">
              <w:t>-108.86</w:t>
            </w:r>
          </w:p>
        </w:tc>
        <w:tc>
          <w:tcPr>
            <w:tcW w:w="597" w:type="pct"/>
            <w:vAlign w:val="top"/>
          </w:tcPr>
          <w:p w14:paraId="3C7FD3F8" w14:textId="0AE69693" w:rsidR="00937007" w:rsidRPr="00203EDF" w:rsidRDefault="00937007" w:rsidP="00937007">
            <w:pPr>
              <w:pStyle w:val="ECCTabletext"/>
              <w:jc w:val="right"/>
            </w:pPr>
            <w:r w:rsidRPr="00203EDF">
              <w:t>-108.86</w:t>
            </w:r>
          </w:p>
        </w:tc>
        <w:tc>
          <w:tcPr>
            <w:tcW w:w="595" w:type="pct"/>
            <w:vAlign w:val="top"/>
          </w:tcPr>
          <w:p w14:paraId="0EF3ABC3" w14:textId="4B2B338F" w:rsidR="00937007" w:rsidRPr="00203EDF" w:rsidRDefault="00937007" w:rsidP="00937007">
            <w:pPr>
              <w:pStyle w:val="ECCTabletext"/>
              <w:jc w:val="right"/>
            </w:pPr>
            <w:r w:rsidRPr="00203EDF">
              <w:t>-108.86</w:t>
            </w:r>
          </w:p>
        </w:tc>
        <w:tc>
          <w:tcPr>
            <w:tcW w:w="558" w:type="pct"/>
            <w:vAlign w:val="top"/>
          </w:tcPr>
          <w:p w14:paraId="35110313" w14:textId="5365CA97" w:rsidR="00937007" w:rsidRPr="00203EDF" w:rsidRDefault="00937007" w:rsidP="00937007">
            <w:pPr>
              <w:pStyle w:val="ECCTabletext"/>
              <w:jc w:val="right"/>
            </w:pPr>
            <w:r w:rsidRPr="00203EDF">
              <w:t>-108.86</w:t>
            </w:r>
          </w:p>
        </w:tc>
        <w:tc>
          <w:tcPr>
            <w:tcW w:w="558" w:type="pct"/>
            <w:vAlign w:val="top"/>
          </w:tcPr>
          <w:p w14:paraId="68AFC252" w14:textId="0319F44D" w:rsidR="00937007" w:rsidRPr="00203EDF" w:rsidRDefault="00937007" w:rsidP="00937007">
            <w:pPr>
              <w:pStyle w:val="ECCTabletext"/>
              <w:jc w:val="right"/>
            </w:pPr>
            <w:r w:rsidRPr="00203EDF">
              <w:t>-108.86</w:t>
            </w:r>
          </w:p>
        </w:tc>
        <w:tc>
          <w:tcPr>
            <w:tcW w:w="558" w:type="pct"/>
            <w:vAlign w:val="top"/>
          </w:tcPr>
          <w:p w14:paraId="39BEBC80" w14:textId="15BDE19A" w:rsidR="00937007" w:rsidRPr="00203EDF" w:rsidRDefault="00937007" w:rsidP="00937007">
            <w:pPr>
              <w:pStyle w:val="ECCTabletext"/>
              <w:jc w:val="right"/>
            </w:pPr>
            <w:r w:rsidRPr="00203EDF">
              <w:t>-108.86</w:t>
            </w:r>
          </w:p>
        </w:tc>
      </w:tr>
      <w:tr w:rsidR="00937007" w:rsidRPr="00203EDF" w14:paraId="40AD0367" w14:textId="77777777" w:rsidTr="00937007">
        <w:trPr>
          <w:trHeight w:val="265"/>
        </w:trPr>
        <w:tc>
          <w:tcPr>
            <w:tcW w:w="986" w:type="pct"/>
          </w:tcPr>
          <w:p w14:paraId="204F983D" w14:textId="77777777" w:rsidR="00937007" w:rsidRPr="00203EDF" w:rsidRDefault="00937007" w:rsidP="00937007">
            <w:pPr>
              <w:pStyle w:val="ECCTabletext"/>
            </w:pPr>
            <w:r w:rsidRPr="00203EDF">
              <w:t>I/N</w:t>
            </w:r>
          </w:p>
        </w:tc>
        <w:tc>
          <w:tcPr>
            <w:tcW w:w="551" w:type="pct"/>
          </w:tcPr>
          <w:p w14:paraId="28902B49" w14:textId="77777777" w:rsidR="00937007" w:rsidRPr="00203EDF" w:rsidRDefault="00937007" w:rsidP="00937007">
            <w:pPr>
              <w:pStyle w:val="ECCTabletext"/>
            </w:pPr>
            <w:r w:rsidRPr="00203EDF">
              <w:t>dB</w:t>
            </w:r>
          </w:p>
        </w:tc>
        <w:tc>
          <w:tcPr>
            <w:tcW w:w="597" w:type="pct"/>
          </w:tcPr>
          <w:p w14:paraId="3DD9622A" w14:textId="4F717C97" w:rsidR="00937007" w:rsidRPr="00203EDF" w:rsidRDefault="00937007" w:rsidP="00937007">
            <w:pPr>
              <w:pStyle w:val="ECCTabletext"/>
              <w:jc w:val="right"/>
            </w:pPr>
            <w:r w:rsidRPr="00203EDF">
              <w:t>-6</w:t>
            </w:r>
            <w:r>
              <w:rPr>
                <w:rStyle w:val="ECCParagraph"/>
              </w:rPr>
              <w:t>.00</w:t>
            </w:r>
          </w:p>
        </w:tc>
        <w:tc>
          <w:tcPr>
            <w:tcW w:w="597" w:type="pct"/>
          </w:tcPr>
          <w:p w14:paraId="5797CC82" w14:textId="283CF023" w:rsidR="00937007" w:rsidRPr="00203EDF" w:rsidRDefault="00937007" w:rsidP="00937007">
            <w:pPr>
              <w:pStyle w:val="ECCTabletext"/>
              <w:jc w:val="right"/>
            </w:pPr>
            <w:r w:rsidRPr="00203EDF">
              <w:t>-6</w:t>
            </w:r>
            <w:r>
              <w:rPr>
                <w:rStyle w:val="ECCParagraph"/>
              </w:rPr>
              <w:t>.00</w:t>
            </w:r>
          </w:p>
        </w:tc>
        <w:tc>
          <w:tcPr>
            <w:tcW w:w="595" w:type="pct"/>
          </w:tcPr>
          <w:p w14:paraId="758D7C9A" w14:textId="5D9E9813" w:rsidR="00937007" w:rsidRPr="00203EDF" w:rsidRDefault="00937007" w:rsidP="00937007">
            <w:pPr>
              <w:pStyle w:val="ECCTabletext"/>
              <w:jc w:val="right"/>
            </w:pPr>
            <w:r w:rsidRPr="00203EDF">
              <w:t>-6</w:t>
            </w:r>
            <w:r>
              <w:rPr>
                <w:rStyle w:val="ECCParagraph"/>
              </w:rPr>
              <w:t>.00</w:t>
            </w:r>
          </w:p>
        </w:tc>
        <w:tc>
          <w:tcPr>
            <w:tcW w:w="558" w:type="pct"/>
          </w:tcPr>
          <w:p w14:paraId="4FF216EE" w14:textId="44D54362" w:rsidR="00937007" w:rsidRPr="00203EDF" w:rsidRDefault="00937007" w:rsidP="00937007">
            <w:pPr>
              <w:pStyle w:val="ECCTabletext"/>
              <w:jc w:val="right"/>
            </w:pPr>
            <w:r w:rsidRPr="00203EDF">
              <w:t>-6</w:t>
            </w:r>
            <w:r>
              <w:rPr>
                <w:rStyle w:val="ECCParagraph"/>
              </w:rPr>
              <w:t>.00</w:t>
            </w:r>
          </w:p>
        </w:tc>
        <w:tc>
          <w:tcPr>
            <w:tcW w:w="558" w:type="pct"/>
          </w:tcPr>
          <w:p w14:paraId="15669363" w14:textId="4486EA2E" w:rsidR="00937007" w:rsidRPr="00203EDF" w:rsidRDefault="00937007" w:rsidP="00937007">
            <w:pPr>
              <w:pStyle w:val="ECCTabletext"/>
              <w:jc w:val="right"/>
            </w:pPr>
            <w:r w:rsidRPr="00203EDF">
              <w:t>-6</w:t>
            </w:r>
            <w:r>
              <w:rPr>
                <w:rStyle w:val="ECCParagraph"/>
              </w:rPr>
              <w:t>.00</w:t>
            </w:r>
          </w:p>
        </w:tc>
        <w:tc>
          <w:tcPr>
            <w:tcW w:w="558" w:type="pct"/>
          </w:tcPr>
          <w:p w14:paraId="1B30F829" w14:textId="06D2CFEA" w:rsidR="00937007" w:rsidRPr="00203EDF" w:rsidRDefault="00937007" w:rsidP="00937007">
            <w:pPr>
              <w:pStyle w:val="ECCTabletext"/>
              <w:jc w:val="right"/>
            </w:pPr>
            <w:r w:rsidRPr="00203EDF">
              <w:t>-6</w:t>
            </w:r>
            <w:r>
              <w:rPr>
                <w:rStyle w:val="ECCParagraph"/>
              </w:rPr>
              <w:t>.00</w:t>
            </w:r>
          </w:p>
        </w:tc>
      </w:tr>
      <w:tr w:rsidR="00937007" w:rsidRPr="00203EDF" w14:paraId="121FABE3" w14:textId="77777777" w:rsidTr="00937007">
        <w:trPr>
          <w:trHeight w:val="265"/>
        </w:trPr>
        <w:tc>
          <w:tcPr>
            <w:tcW w:w="5000" w:type="pct"/>
            <w:gridSpan w:val="8"/>
          </w:tcPr>
          <w:p w14:paraId="580DAC7D" w14:textId="18F96B79" w:rsidR="00937007" w:rsidRPr="00203EDF" w:rsidRDefault="00937007" w:rsidP="00937007">
            <w:pPr>
              <w:pStyle w:val="ECCTablenote"/>
            </w:pPr>
            <w:r w:rsidRPr="00203EDF">
              <w:t xml:space="preserve">Note: Parameters in the table are shown for TS BS with NF=5 dB.  </w:t>
            </w:r>
          </w:p>
          <w:p w14:paraId="5E44D723" w14:textId="38BD7A68" w:rsidR="00937007" w:rsidRPr="00203EDF" w:rsidRDefault="00937007" w:rsidP="00937007">
            <w:pPr>
              <w:pStyle w:val="ECCTablenote"/>
            </w:pPr>
            <w:r w:rsidRPr="00203EDF">
              <w:t>For the TS UE the NF=9 dB, so:</w:t>
            </w:r>
          </w:p>
          <w:p w14:paraId="11FE4670" w14:textId="77777777" w:rsidR="00937007" w:rsidRPr="00203EDF" w:rsidRDefault="00937007" w:rsidP="00937007">
            <w:pPr>
              <w:pStyle w:val="ECCTablenote"/>
            </w:pPr>
            <w:r w:rsidRPr="00203EDF">
              <w:t>N0 will be -104.86 dBm/MHz and PSD</w:t>
            </w:r>
            <w:r w:rsidRPr="00DE3B81">
              <w:rPr>
                <w:vertAlign w:val="subscript"/>
              </w:rPr>
              <w:t>interf</w:t>
            </w:r>
            <w:r w:rsidRPr="00203EDF">
              <w:t xml:space="preserve"> will be -110.86 dBm/MHz,</w:t>
            </w:r>
          </w:p>
          <w:p w14:paraId="62E0FFAA" w14:textId="77777777" w:rsidR="00937007" w:rsidRPr="00203EDF" w:rsidRDefault="00937007" w:rsidP="00937007">
            <w:pPr>
              <w:pStyle w:val="ECCTablenote"/>
            </w:pPr>
            <w:r w:rsidRPr="00203EDF">
              <w:t>L</w:t>
            </w:r>
            <w:r w:rsidRPr="00DE3B81">
              <w:rPr>
                <w:vertAlign w:val="subscript"/>
              </w:rPr>
              <w:t>path</w:t>
            </w:r>
            <w:r w:rsidRPr="00203EDF">
              <w:t xml:space="preserve"> will be 4 dB lower for the TS UE,</w:t>
            </w:r>
          </w:p>
          <w:p w14:paraId="6CBD19D0" w14:textId="77777777" w:rsidR="00937007" w:rsidRPr="00203EDF" w:rsidRDefault="00937007" w:rsidP="00937007">
            <w:pPr>
              <w:pStyle w:val="ECCTablenote"/>
            </w:pPr>
            <w:r w:rsidRPr="00203EDF">
              <w:t>D EHata will be reduced by a factor of 0.93 for those distances &gt; 0.04 km,</w:t>
            </w:r>
          </w:p>
          <w:p w14:paraId="2D942079" w14:textId="77777777" w:rsidR="00937007" w:rsidRPr="00203EDF" w:rsidRDefault="00937007" w:rsidP="00937007">
            <w:pPr>
              <w:pStyle w:val="ECCTablenote"/>
            </w:pPr>
            <w:r w:rsidRPr="00203EDF">
              <w:t>D EHata will be reduced by a factor of 0.63 for those distances &lt; 0.04 km since they converge with FSPL,</w:t>
            </w:r>
          </w:p>
          <w:p w14:paraId="4FEB54C3" w14:textId="26AE889E" w:rsidR="00937007" w:rsidRPr="00203EDF" w:rsidRDefault="00937007" w:rsidP="00937007">
            <w:pPr>
              <w:pStyle w:val="ECCTablenote"/>
            </w:pPr>
            <w:r w:rsidRPr="00203EDF">
              <w:t>D FSPL will be reduced by a factor of 0.63 since -4 dB = 20 log10(0.63).</w:t>
            </w:r>
          </w:p>
        </w:tc>
      </w:tr>
    </w:tbl>
    <w:p w14:paraId="48685D56" w14:textId="77777777" w:rsidR="00A5607C" w:rsidRPr="00203EDF" w:rsidRDefault="00A5607C" w:rsidP="00B679C2">
      <w:pPr>
        <w:pStyle w:val="Heading3"/>
        <w:rPr>
          <w:rStyle w:val="ECCParagraph"/>
        </w:rPr>
      </w:pPr>
      <w:bookmarkStart w:id="1224" w:name="_Toc51755935"/>
      <w:bookmarkStart w:id="1225" w:name="_Toc61801899"/>
      <w:bookmarkStart w:id="1226" w:name="_Toc70847769"/>
      <w:bookmarkStart w:id="1227" w:name="_Toc71093708"/>
      <w:bookmarkStart w:id="1228" w:name="_Toc71094938"/>
      <w:r w:rsidRPr="00203EDF">
        <w:rPr>
          <w:rStyle w:val="ECCParagraph"/>
        </w:rPr>
        <w:t>MCL calculations</w:t>
      </w:r>
      <w:bookmarkEnd w:id="1224"/>
      <w:bookmarkEnd w:id="1225"/>
      <w:bookmarkEnd w:id="1226"/>
      <w:bookmarkEnd w:id="1227"/>
      <w:bookmarkEnd w:id="1228"/>
    </w:p>
    <w:p w14:paraId="2F02C7BB" w14:textId="0A45F228" w:rsidR="00ED2CB8" w:rsidRPr="00203EDF" w:rsidRDefault="00A5607C" w:rsidP="00A5607C">
      <w:r w:rsidRPr="00203EDF">
        <w:t>The calculation of Minimum Coupling Loss (MCL) computes a necessary path loss (L</w:t>
      </w:r>
      <w:r w:rsidRPr="00203EDF">
        <w:rPr>
          <w:vertAlign w:val="subscript"/>
        </w:rPr>
        <w:t>path</w:t>
      </w:r>
      <w:r w:rsidRPr="00203EDF">
        <w:t xml:space="preserve">) and a corresponding path distance (D) using the </w:t>
      </w:r>
      <w:r w:rsidR="001F44A3">
        <w:t>EHata</w:t>
      </w:r>
      <w:r w:rsidRPr="00203EDF">
        <w:t xml:space="preserve"> Urban path loss model. </w:t>
      </w:r>
    </w:p>
    <w:p w14:paraId="135DF6F3" w14:textId="59483F00" w:rsidR="00D1699C" w:rsidRPr="00203EDF" w:rsidRDefault="007F6EB6" w:rsidP="00ED2CB8">
      <w:pPr>
        <w:rPr>
          <w:rStyle w:val="ECCParagraph"/>
        </w:rPr>
      </w:pPr>
      <w:r w:rsidRPr="00203EDF">
        <w:rPr>
          <w:rStyle w:val="ECCParagraph"/>
        </w:rPr>
        <w:t>EHata</w:t>
      </w:r>
      <w:r w:rsidR="00ED2CB8" w:rsidRPr="00203EDF">
        <w:rPr>
          <w:rStyle w:val="ECCParagraph"/>
        </w:rPr>
        <w:t xml:space="preserve"> converges to a simple Free Space Path Loss (FSPL) for distances less than 40 meters.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
        <w:gridCol w:w="8036"/>
        <w:gridCol w:w="461"/>
      </w:tblGrid>
      <w:tr w:rsidR="00D1699C" w:rsidRPr="00B216B4" w14:paraId="0E2F8187" w14:textId="77777777" w:rsidTr="00084C2D">
        <w:tc>
          <w:tcPr>
            <w:tcW w:w="330" w:type="pct"/>
          </w:tcPr>
          <w:p w14:paraId="0728BC23" w14:textId="77777777" w:rsidR="00D1699C" w:rsidRPr="00B216B4" w:rsidRDefault="00D1699C" w:rsidP="00084C2D">
            <w:pPr>
              <w:spacing w:before="120" w:after="120"/>
              <w:rPr>
                <w:rStyle w:val="ECCParagraph"/>
              </w:rPr>
            </w:pPr>
          </w:p>
        </w:tc>
        <w:tc>
          <w:tcPr>
            <w:tcW w:w="4444" w:type="pct"/>
          </w:tcPr>
          <w:p w14:paraId="40C6459C" w14:textId="2CDD038B" w:rsidR="00D1699C" w:rsidRPr="00B216B4" w:rsidRDefault="003B541E" w:rsidP="00084C2D">
            <w:pPr>
              <w:spacing w:before="120" w:after="120"/>
              <w:rPr>
                <w:rStyle w:val="ECCParagraph"/>
              </w:rPr>
            </w:pPr>
            <m:oMathPara>
              <m:oMathParaPr>
                <m:jc m:val="center"/>
              </m:oMathParaPr>
              <m:oMath>
                <m:r>
                  <m:rPr>
                    <m:sty m:val="p"/>
                  </m:rPr>
                  <w:rPr>
                    <w:rFonts w:ascii="Cambria Math" w:hAnsi="Cambria Math"/>
                  </w:rPr>
                  <m:t>FSPL = 20 log10(4πD/λ)</m:t>
                </m:r>
              </m:oMath>
            </m:oMathPara>
          </w:p>
        </w:tc>
        <w:tc>
          <w:tcPr>
            <w:tcW w:w="226" w:type="pct"/>
          </w:tcPr>
          <w:p w14:paraId="116942AC" w14:textId="79627FC4" w:rsidR="00D1699C" w:rsidRPr="00B216B4" w:rsidRDefault="00D1699C"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8</w:t>
            </w:r>
            <w:r>
              <w:rPr>
                <w:rStyle w:val="ECCParagraph"/>
              </w:rPr>
              <w:fldChar w:fldCharType="end"/>
            </w:r>
            <w:r w:rsidRPr="00B216B4">
              <w:t>)</w:t>
            </w:r>
          </w:p>
        </w:tc>
      </w:tr>
    </w:tbl>
    <w:p w14:paraId="5B8843BC" w14:textId="140970F7" w:rsidR="003B541E" w:rsidRDefault="009E4044" w:rsidP="009C60CC">
      <w:r w:rsidRPr="00203EDF">
        <w:t xml:space="preserve">where </w:t>
      </w:r>
    </w:p>
    <w:p w14:paraId="414EB5FA" w14:textId="68F008A3" w:rsidR="00ED2CB8" w:rsidRPr="00203EDF" w:rsidRDefault="009E4044" w:rsidP="00DE3B81">
      <w:pPr>
        <w:pStyle w:val="ECCBulletsLv1"/>
      </w:pPr>
      <w:r w:rsidRPr="00203EDF">
        <w:t>λ=c/f</w:t>
      </w:r>
    </w:p>
    <w:p w14:paraId="03A81ABB" w14:textId="02F86647" w:rsidR="00ED2CB8" w:rsidRPr="00203EDF" w:rsidRDefault="00ED2CB8" w:rsidP="009C60CC">
      <w:pPr>
        <w:rPr>
          <w:rStyle w:val="ECCParagraph"/>
        </w:rPr>
      </w:pPr>
      <w:r w:rsidRPr="00203EDF">
        <w:rPr>
          <w:rStyle w:val="ECCParagraph"/>
        </w:rPr>
        <w:lastRenderedPageBreak/>
        <w:t xml:space="preserve">When the distance is greater than 100 meters and the base height is </w:t>
      </w:r>
      <w:r w:rsidRPr="00203EDF">
        <w:t>1</w:t>
      </w:r>
      <w:r w:rsidR="00DB55FD" w:rsidRPr="00203EDF">
        <w:t>0</w:t>
      </w:r>
      <w:r w:rsidRPr="00203EDF">
        <w:t xml:space="preserve"> m</w:t>
      </w:r>
      <w:r w:rsidRPr="00203EDF">
        <w:rPr>
          <w:rStyle w:val="ECCParagraph"/>
        </w:rPr>
        <w:t xml:space="preserve">, the </w:t>
      </w:r>
      <w:r w:rsidR="007F6EB6" w:rsidRPr="00203EDF">
        <w:rPr>
          <w:rStyle w:val="ECCParagraph"/>
        </w:rPr>
        <w:t>EHata</w:t>
      </w:r>
      <w:r w:rsidRPr="00203EDF">
        <w:rPr>
          <w:rStyle w:val="ECCParagraph"/>
        </w:rPr>
        <w:t xml:space="preserve"> path loss is given 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9"/>
        <w:gridCol w:w="461"/>
      </w:tblGrid>
      <w:tr w:rsidR="002F4C77" w14:paraId="51718D22" w14:textId="77777777" w:rsidTr="002F4C77">
        <w:tc>
          <w:tcPr>
            <w:tcW w:w="4746" w:type="pct"/>
          </w:tcPr>
          <w:p w14:paraId="4FDDECC2" w14:textId="28DE82AE" w:rsidR="002F4C77" w:rsidRPr="00144C97" w:rsidRDefault="002F4C77" w:rsidP="002F4C77">
            <w:pPr>
              <w:spacing w:before="120" w:after="60"/>
              <w:jc w:val="center"/>
              <w:rPr>
                <w:rStyle w:val="ECCParagraph"/>
                <w:rFonts w:eastAsiaTheme="minorEastAsia" w:cstheme="minorBidi"/>
                <w:lang w:eastAsia="da-DK"/>
              </w:rPr>
            </w:pPr>
            <w:r w:rsidRPr="00203EDF">
              <w:t>EHata=42.56+35.22 log10(D)</w:t>
            </w:r>
          </w:p>
        </w:tc>
        <w:tc>
          <w:tcPr>
            <w:tcW w:w="254" w:type="pct"/>
          </w:tcPr>
          <w:p w14:paraId="0FD09F07" w14:textId="0D7B62E4" w:rsidR="002F4C77" w:rsidRDefault="002F4C77" w:rsidP="002C698F">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3D7771">
              <w:rPr>
                <w:noProof/>
              </w:rPr>
              <w:t>9</w:t>
            </w:r>
            <w:r>
              <w:fldChar w:fldCharType="end"/>
            </w:r>
            <w:r>
              <w:t>)</w:t>
            </w:r>
          </w:p>
        </w:tc>
      </w:tr>
    </w:tbl>
    <w:p w14:paraId="63333C55" w14:textId="7B3CA5B5" w:rsidR="00ED2CB8" w:rsidRPr="00203EDF" w:rsidRDefault="00ED2CB8" w:rsidP="00ED2CB8">
      <w:pPr>
        <w:rPr>
          <w:rStyle w:val="ECCParagraph"/>
        </w:rPr>
      </w:pPr>
      <w:r w:rsidRPr="00203EDF">
        <w:rPr>
          <w:rStyle w:val="ECCParagraph"/>
        </w:rPr>
        <w:t>For distances in between 40 and 100 meters the path loss is interpolated.</w:t>
      </w:r>
    </w:p>
    <w:p w14:paraId="393074FB" w14:textId="77777777" w:rsidR="00B679C2" w:rsidRPr="00203EDF" w:rsidRDefault="00B679C2" w:rsidP="00B679C2">
      <w:pPr>
        <w:pStyle w:val="Heading3"/>
        <w:rPr>
          <w:rStyle w:val="ECCParagraph"/>
        </w:rPr>
      </w:pPr>
      <w:bookmarkStart w:id="1229" w:name="_Toc46307574"/>
      <w:bookmarkStart w:id="1230" w:name="_Toc46390813"/>
      <w:bookmarkStart w:id="1231" w:name="_Toc46307575"/>
      <w:bookmarkStart w:id="1232" w:name="_Toc46390814"/>
      <w:bookmarkStart w:id="1233" w:name="_Toc51755936"/>
      <w:bookmarkStart w:id="1234" w:name="_Toc61801900"/>
      <w:bookmarkStart w:id="1235" w:name="_Toc70847770"/>
      <w:bookmarkStart w:id="1236" w:name="_Toc71093709"/>
      <w:bookmarkStart w:id="1237" w:name="_Toc71094939"/>
      <w:bookmarkEnd w:id="1229"/>
      <w:bookmarkEnd w:id="1230"/>
      <w:bookmarkEnd w:id="1231"/>
      <w:bookmarkEnd w:id="1232"/>
      <w:r w:rsidRPr="00203EDF">
        <w:rPr>
          <w:rStyle w:val="ECCParagraph"/>
        </w:rPr>
        <w:t>Summary</w:t>
      </w:r>
      <w:bookmarkEnd w:id="1233"/>
      <w:bookmarkEnd w:id="1234"/>
      <w:bookmarkEnd w:id="1235"/>
      <w:bookmarkEnd w:id="1236"/>
      <w:bookmarkEnd w:id="1237"/>
    </w:p>
    <w:p w14:paraId="5B47D93A" w14:textId="4FD5B707" w:rsidR="00E84765" w:rsidRPr="00203EDF" w:rsidRDefault="002F2C47" w:rsidP="00E84765">
      <w:r w:rsidRPr="00203EDF">
        <w:t xml:space="preserve">This section analyses the impact of </w:t>
      </w:r>
      <w:r w:rsidR="001B6C35">
        <w:t>t</w:t>
      </w:r>
      <w:r w:rsidRPr="00203EDF">
        <w:t xml:space="preserve">errestrial </w:t>
      </w:r>
      <w:r w:rsidR="001B6C35">
        <w:t>s</w:t>
      </w:r>
      <w:r w:rsidRPr="00203EDF">
        <w:t>ervice (TS) in the MSS frequency band 2483.5</w:t>
      </w:r>
      <w:r w:rsidR="007407AD">
        <w:t>-</w:t>
      </w:r>
      <w:r w:rsidRPr="00203EDF">
        <w:t>2495 MHz on Medical Body Area Network Systems (MBANS) receivers operating in the same frequency band. It also analyses the impact of MBANS equipment on TS receivers (UE and BS).</w:t>
      </w:r>
      <w:r w:rsidR="00E84765">
        <w:t xml:space="preserve"> </w:t>
      </w:r>
      <w:r w:rsidR="00AD7947">
        <w:t>T</w:t>
      </w:r>
      <w:r w:rsidR="00E84765">
        <w:t>he impact of the proposed TS using 10 MHz of bandwidth has been studied.</w:t>
      </w:r>
    </w:p>
    <w:p w14:paraId="6E657FE7" w14:textId="4029EBF5" w:rsidR="00E84765" w:rsidRDefault="00E84765" w:rsidP="00E84765">
      <w:r>
        <w:t>Study</w:t>
      </w:r>
      <w:r w:rsidRPr="00203EDF">
        <w:t xml:space="preserve"> between TS systems and MBANS operating in the same band</w:t>
      </w:r>
      <w:r>
        <w:t>;</w:t>
      </w:r>
      <w:r w:rsidRPr="00203EDF">
        <w:t xml:space="preserve"> assuming the </w:t>
      </w:r>
      <w:r>
        <w:t xml:space="preserve">median </w:t>
      </w:r>
      <w:r w:rsidRPr="00203EDF">
        <w:t xml:space="preserve">EHata </w:t>
      </w:r>
      <w:r>
        <w:t xml:space="preserve">Urban </w:t>
      </w:r>
      <w:r w:rsidRPr="00203EDF">
        <w:t>propagation model</w:t>
      </w:r>
      <w:r>
        <w:t xml:space="preserve">, gives median </w:t>
      </w:r>
      <w:r w:rsidRPr="00203EDF">
        <w:t>physical separation between TS systems and MBANS receivers</w:t>
      </w:r>
      <w:r>
        <w:t xml:space="preserve"> summari</w:t>
      </w:r>
      <w:r w:rsidR="00695C3A">
        <w:t>s</w:t>
      </w:r>
      <w:r>
        <w:t>ed in the Tables below</w:t>
      </w:r>
      <w:r w:rsidRPr="00203EDF">
        <w:t xml:space="preserve">. This separation is readily provided by deploying TS systems away from health care facilities, or homes using MBANS equipment. </w:t>
      </w:r>
      <w:r>
        <w:t>The deployment of the proposed TS in the same building as MBANS equipment has not been studied. TS system using bandwidths of 5 MHz and 15 MHz would need higher and lower separation distances, respectively.</w:t>
      </w:r>
    </w:p>
    <w:p w14:paraId="2E747407" w14:textId="27F45BC8" w:rsidR="002F2C47" w:rsidRPr="00203EDF" w:rsidRDefault="00E91FB2" w:rsidP="00251290">
      <w:pPr>
        <w:pStyle w:val="Caption"/>
        <w:keepNext/>
        <w:rPr>
          <w:lang w:val="en-GB"/>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50</w:t>
      </w:r>
      <w:r w:rsidR="00203EDF" w:rsidRPr="00203EDF">
        <w:rPr>
          <w:noProof/>
          <w:lang w:val="en-GB"/>
        </w:rPr>
        <w:fldChar w:fldCharType="end"/>
      </w:r>
      <w:r w:rsidRPr="00203EDF">
        <w:rPr>
          <w:lang w:val="en-GB"/>
        </w:rPr>
        <w:t xml:space="preserve">: </w:t>
      </w:r>
      <w:r w:rsidR="002F2C47" w:rsidRPr="00203EDF">
        <w:rPr>
          <w:lang w:val="en-GB"/>
        </w:rPr>
        <w:t xml:space="preserve">Extract from </w:t>
      </w:r>
      <w:r w:rsidR="00741DCC" w:rsidRPr="00203EDF">
        <w:rPr>
          <w:lang w:val="en-GB"/>
        </w:rPr>
        <w:fldChar w:fldCharType="begin" w:fldLock="1"/>
      </w:r>
      <w:r w:rsidR="00741DCC" w:rsidRPr="00203EDF">
        <w:rPr>
          <w:lang w:val="en-GB"/>
        </w:rPr>
        <w:instrText xml:space="preserve"> REF _Ref41894060 \h </w:instrText>
      </w:r>
      <w:r w:rsidR="00741DCC" w:rsidRPr="00203EDF">
        <w:rPr>
          <w:lang w:val="en-GB"/>
        </w:rPr>
      </w:r>
      <w:r w:rsidR="00741DCC" w:rsidRPr="00203EDF">
        <w:rPr>
          <w:lang w:val="en-GB"/>
        </w:rPr>
        <w:fldChar w:fldCharType="separate"/>
      </w:r>
      <w:r w:rsidR="003F32A2" w:rsidRPr="00203EDF">
        <w:rPr>
          <w:lang w:val="en-GB"/>
        </w:rPr>
        <w:t xml:space="preserve">Table </w:t>
      </w:r>
      <w:r w:rsidR="003F32A2">
        <w:rPr>
          <w:noProof/>
          <w:lang w:val="en-GB"/>
        </w:rPr>
        <w:t>47</w:t>
      </w:r>
      <w:r w:rsidR="00741DCC" w:rsidRPr="00203EDF">
        <w:rPr>
          <w:lang w:val="en-GB"/>
        </w:rPr>
        <w:fldChar w:fldCharType="end"/>
      </w:r>
      <w:r w:rsidR="002F2C47" w:rsidRPr="00203EDF">
        <w:rPr>
          <w:lang w:val="en-GB"/>
        </w:rPr>
        <w:t>: MCL Separation distance calculation, MBANS victim, TS interferer BS</w:t>
      </w:r>
    </w:p>
    <w:tbl>
      <w:tblPr>
        <w:tblStyle w:val="ECCTable-redheader"/>
        <w:tblW w:w="5000" w:type="pct"/>
        <w:tblInd w:w="0" w:type="dxa"/>
        <w:tblLook w:val="04A0" w:firstRow="1" w:lastRow="0" w:firstColumn="1" w:lastColumn="0" w:noHBand="0" w:noVBand="1"/>
      </w:tblPr>
      <w:tblGrid>
        <w:gridCol w:w="1843"/>
        <w:gridCol w:w="716"/>
        <w:gridCol w:w="1043"/>
        <w:gridCol w:w="1088"/>
        <w:gridCol w:w="1088"/>
        <w:gridCol w:w="1094"/>
        <w:gridCol w:w="1094"/>
        <w:gridCol w:w="1094"/>
      </w:tblGrid>
      <w:tr w:rsidR="00605555" w:rsidRPr="00203EDF" w14:paraId="19BF19D8" w14:textId="77777777" w:rsidTr="002D31F3">
        <w:trPr>
          <w:cnfStyle w:val="100000000000" w:firstRow="1" w:lastRow="0" w:firstColumn="0" w:lastColumn="0" w:oddVBand="0" w:evenVBand="0" w:oddHBand="0" w:evenHBand="0" w:firstRowFirstColumn="0" w:firstRowLastColumn="0" w:lastRowFirstColumn="0" w:lastRowLastColumn="0"/>
        </w:trPr>
        <w:tc>
          <w:tcPr>
            <w:tcW w:w="1051" w:type="pct"/>
          </w:tcPr>
          <w:p w14:paraId="4493FD1F" w14:textId="77777777" w:rsidR="002F2C47" w:rsidRPr="00203EDF" w:rsidRDefault="002F2C47" w:rsidP="00251290">
            <w:pPr>
              <w:pStyle w:val="ECCTabletext"/>
              <w:keepNext/>
            </w:pPr>
            <w:r w:rsidRPr="00203EDF">
              <w:t>Parameter</w:t>
            </w:r>
          </w:p>
        </w:tc>
        <w:tc>
          <w:tcPr>
            <w:tcW w:w="404" w:type="pct"/>
          </w:tcPr>
          <w:p w14:paraId="7C625A29" w14:textId="77777777" w:rsidR="002F2C47" w:rsidRPr="00203EDF" w:rsidRDefault="002F2C47" w:rsidP="00251290">
            <w:pPr>
              <w:pStyle w:val="ECCTabletext"/>
              <w:keepNext/>
            </w:pPr>
            <w:r w:rsidRPr="00203EDF">
              <w:t>Units</w:t>
            </w:r>
          </w:p>
        </w:tc>
        <w:tc>
          <w:tcPr>
            <w:tcW w:w="634" w:type="pct"/>
          </w:tcPr>
          <w:p w14:paraId="6429D72B" w14:textId="77777777" w:rsidR="002F2C47" w:rsidRPr="00203EDF" w:rsidRDefault="002F2C47" w:rsidP="00251290">
            <w:pPr>
              <w:pStyle w:val="ECCTabletext"/>
              <w:keepNext/>
            </w:pPr>
            <w:r w:rsidRPr="00203EDF">
              <w:t>Cat. 1</w:t>
            </w:r>
            <w:r w:rsidRPr="00203EDF">
              <w:br/>
              <w:t>Outdoor TS</w:t>
            </w:r>
          </w:p>
        </w:tc>
        <w:tc>
          <w:tcPr>
            <w:tcW w:w="634" w:type="pct"/>
          </w:tcPr>
          <w:p w14:paraId="34308BA0" w14:textId="77777777" w:rsidR="002F2C47" w:rsidRPr="00203EDF" w:rsidRDefault="002F2C47" w:rsidP="00251290">
            <w:pPr>
              <w:pStyle w:val="ECCTabletext"/>
              <w:keepNext/>
            </w:pPr>
            <w:r w:rsidRPr="00203EDF">
              <w:t>Cat. 2</w:t>
            </w:r>
            <w:r w:rsidRPr="00203EDF">
              <w:br/>
              <w:t>Outdoor TS</w:t>
            </w:r>
          </w:p>
        </w:tc>
        <w:tc>
          <w:tcPr>
            <w:tcW w:w="634" w:type="pct"/>
          </w:tcPr>
          <w:p w14:paraId="45694E65" w14:textId="77777777" w:rsidR="002F2C47" w:rsidRPr="00203EDF" w:rsidRDefault="002F2C47" w:rsidP="00251290">
            <w:pPr>
              <w:pStyle w:val="ECCTabletext"/>
              <w:keepNext/>
            </w:pPr>
            <w:r w:rsidRPr="00203EDF">
              <w:t>Cat. 3</w:t>
            </w:r>
            <w:r w:rsidRPr="00203EDF">
              <w:br/>
              <w:t>Outdoor TS</w:t>
            </w:r>
          </w:p>
        </w:tc>
        <w:tc>
          <w:tcPr>
            <w:tcW w:w="548" w:type="pct"/>
          </w:tcPr>
          <w:p w14:paraId="73F1474A" w14:textId="44F545EB" w:rsidR="002F2C47" w:rsidRPr="00203EDF" w:rsidRDefault="00251290" w:rsidP="00251290">
            <w:pPr>
              <w:pStyle w:val="ECCTabletext"/>
              <w:keepNext/>
            </w:pPr>
            <w:r>
              <w:t>Cat. 1</w:t>
            </w:r>
            <w:r w:rsidR="002F2C47" w:rsidRPr="00203EDF">
              <w:br/>
              <w:t>IndoorTS</w:t>
            </w:r>
          </w:p>
        </w:tc>
        <w:tc>
          <w:tcPr>
            <w:tcW w:w="548" w:type="pct"/>
          </w:tcPr>
          <w:p w14:paraId="0A48D07B" w14:textId="5286B86D" w:rsidR="002F2C47" w:rsidRPr="00203EDF" w:rsidRDefault="00251290" w:rsidP="00251290">
            <w:pPr>
              <w:pStyle w:val="ECCTabletext"/>
              <w:keepNext/>
            </w:pPr>
            <w:r>
              <w:t>Cat. 2</w:t>
            </w:r>
            <w:r w:rsidR="002F2C47" w:rsidRPr="00203EDF">
              <w:br/>
              <w:t>IndoorTS</w:t>
            </w:r>
          </w:p>
        </w:tc>
        <w:tc>
          <w:tcPr>
            <w:tcW w:w="548" w:type="pct"/>
          </w:tcPr>
          <w:p w14:paraId="2672B60F" w14:textId="531C67B0" w:rsidR="002F2C47" w:rsidRPr="00203EDF" w:rsidRDefault="00251290" w:rsidP="00251290">
            <w:pPr>
              <w:pStyle w:val="ECCTabletext"/>
              <w:keepNext/>
            </w:pPr>
            <w:r>
              <w:t>Cat. 3</w:t>
            </w:r>
            <w:r w:rsidR="002F2C47" w:rsidRPr="00203EDF">
              <w:br/>
              <w:t>IndoorTS</w:t>
            </w:r>
          </w:p>
        </w:tc>
      </w:tr>
      <w:tr w:rsidR="002F2C47" w:rsidRPr="00203EDF" w14:paraId="0E915CFA" w14:textId="77777777" w:rsidTr="002D31F3">
        <w:trPr>
          <w:trHeight w:val="265"/>
        </w:trPr>
        <w:tc>
          <w:tcPr>
            <w:tcW w:w="1051" w:type="pct"/>
            <w:hideMark/>
          </w:tcPr>
          <w:p w14:paraId="534F3661" w14:textId="10FFB494" w:rsidR="002F2C47" w:rsidRPr="00203EDF" w:rsidRDefault="002F2C47" w:rsidP="00251290">
            <w:pPr>
              <w:pStyle w:val="ECCTabletext"/>
              <w:keepNext/>
            </w:pPr>
            <w:r w:rsidRPr="00203EDF">
              <w:t>D EHata</w:t>
            </w:r>
            <w:r w:rsidR="00E84765">
              <w:t xml:space="preserve"> (urban)</w:t>
            </w:r>
          </w:p>
        </w:tc>
        <w:tc>
          <w:tcPr>
            <w:tcW w:w="404" w:type="pct"/>
          </w:tcPr>
          <w:p w14:paraId="20E608F2" w14:textId="0A4AC109" w:rsidR="002F2C47" w:rsidRPr="00203EDF" w:rsidRDefault="00E8404F" w:rsidP="00251290">
            <w:pPr>
              <w:pStyle w:val="ECCTabletext"/>
              <w:keepNext/>
            </w:pPr>
            <w:r w:rsidRPr="00203EDF">
              <w:t>k</w:t>
            </w:r>
            <w:r w:rsidR="002F2C47" w:rsidRPr="00203EDF">
              <w:t>m</w:t>
            </w:r>
          </w:p>
        </w:tc>
        <w:tc>
          <w:tcPr>
            <w:tcW w:w="634" w:type="pct"/>
          </w:tcPr>
          <w:p w14:paraId="33F2005C" w14:textId="77777777" w:rsidR="002F2C47" w:rsidRPr="00203EDF" w:rsidRDefault="002F2C47" w:rsidP="00120441">
            <w:pPr>
              <w:pStyle w:val="ECCTabletext"/>
              <w:keepNext/>
              <w:jc w:val="right"/>
            </w:pPr>
            <w:r w:rsidRPr="00203EDF">
              <w:t>0.11</w:t>
            </w:r>
          </w:p>
        </w:tc>
        <w:tc>
          <w:tcPr>
            <w:tcW w:w="634" w:type="pct"/>
          </w:tcPr>
          <w:p w14:paraId="66049818" w14:textId="77777777" w:rsidR="002F2C47" w:rsidRPr="00203EDF" w:rsidRDefault="002F2C47" w:rsidP="00120441">
            <w:pPr>
              <w:pStyle w:val="ECCTabletext"/>
              <w:keepNext/>
              <w:jc w:val="right"/>
            </w:pPr>
            <w:r w:rsidRPr="00203EDF">
              <w:t>0.11</w:t>
            </w:r>
          </w:p>
        </w:tc>
        <w:tc>
          <w:tcPr>
            <w:tcW w:w="634" w:type="pct"/>
          </w:tcPr>
          <w:p w14:paraId="594BC648" w14:textId="77777777" w:rsidR="002F2C47" w:rsidRPr="00203EDF" w:rsidRDefault="002F2C47" w:rsidP="00120441">
            <w:pPr>
              <w:pStyle w:val="ECCTabletext"/>
              <w:keepNext/>
              <w:jc w:val="right"/>
            </w:pPr>
            <w:r w:rsidRPr="00203EDF">
              <w:t>0.14</w:t>
            </w:r>
          </w:p>
        </w:tc>
        <w:tc>
          <w:tcPr>
            <w:tcW w:w="548" w:type="pct"/>
          </w:tcPr>
          <w:p w14:paraId="4B0291C5" w14:textId="77777777" w:rsidR="002F2C47" w:rsidRPr="00203EDF" w:rsidRDefault="002F2C47" w:rsidP="00120441">
            <w:pPr>
              <w:pStyle w:val="ECCTabletext"/>
              <w:keepNext/>
              <w:jc w:val="right"/>
            </w:pPr>
            <w:r w:rsidRPr="00203EDF">
              <w:t>0.05</w:t>
            </w:r>
          </w:p>
        </w:tc>
        <w:tc>
          <w:tcPr>
            <w:tcW w:w="548" w:type="pct"/>
          </w:tcPr>
          <w:p w14:paraId="3C9F15B2" w14:textId="77777777" w:rsidR="002F2C47" w:rsidRPr="00203EDF" w:rsidRDefault="002F2C47" w:rsidP="00120441">
            <w:pPr>
              <w:pStyle w:val="ECCTabletext"/>
              <w:keepNext/>
              <w:jc w:val="right"/>
            </w:pPr>
            <w:r w:rsidRPr="00203EDF">
              <w:t>0.05</w:t>
            </w:r>
          </w:p>
        </w:tc>
        <w:tc>
          <w:tcPr>
            <w:tcW w:w="548" w:type="pct"/>
            <w:hideMark/>
          </w:tcPr>
          <w:p w14:paraId="3E10336B" w14:textId="77777777" w:rsidR="002F2C47" w:rsidRPr="00203EDF" w:rsidRDefault="002F2C47" w:rsidP="00120441">
            <w:pPr>
              <w:pStyle w:val="ECCTabletext"/>
              <w:keepNext/>
              <w:jc w:val="right"/>
            </w:pPr>
            <w:r w:rsidRPr="00203EDF">
              <w:t>0.05</w:t>
            </w:r>
          </w:p>
        </w:tc>
      </w:tr>
    </w:tbl>
    <w:p w14:paraId="79A892C5" w14:textId="3103AE6B" w:rsidR="002F2C47" w:rsidRPr="00203EDF" w:rsidRDefault="00E91FB2" w:rsidP="00CD0951">
      <w:pPr>
        <w:pStyle w:val="Caption"/>
        <w:rPr>
          <w:lang w:val="en-GB"/>
        </w:rPr>
      </w:pPr>
      <w:bookmarkStart w:id="1238" w:name="_Ref67923122"/>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51</w:t>
      </w:r>
      <w:r w:rsidR="00203EDF" w:rsidRPr="00203EDF">
        <w:rPr>
          <w:noProof/>
          <w:lang w:val="en-GB"/>
        </w:rPr>
        <w:fldChar w:fldCharType="end"/>
      </w:r>
      <w:r w:rsidRPr="00203EDF">
        <w:rPr>
          <w:lang w:val="en-GB"/>
        </w:rPr>
        <w:t xml:space="preserve">: </w:t>
      </w:r>
      <w:r w:rsidR="002F2C47" w:rsidRPr="00203EDF">
        <w:rPr>
          <w:lang w:val="en-GB"/>
        </w:rPr>
        <w:t xml:space="preserve">Extract from </w:t>
      </w:r>
      <w:r w:rsidR="00741DCC" w:rsidRPr="00203EDF">
        <w:rPr>
          <w:lang w:val="en-GB"/>
        </w:rPr>
        <w:fldChar w:fldCharType="begin" w:fldLock="1"/>
      </w:r>
      <w:r w:rsidR="00741DCC" w:rsidRPr="00203EDF">
        <w:rPr>
          <w:lang w:val="en-GB"/>
        </w:rPr>
        <w:instrText xml:space="preserve"> REF _Ref60837173 \h </w:instrText>
      </w:r>
      <w:r w:rsidR="00741DCC" w:rsidRPr="00203EDF">
        <w:rPr>
          <w:lang w:val="en-GB"/>
        </w:rPr>
      </w:r>
      <w:r w:rsidR="00741DCC" w:rsidRPr="00203EDF">
        <w:rPr>
          <w:lang w:val="en-GB"/>
        </w:rPr>
        <w:fldChar w:fldCharType="separate"/>
      </w:r>
      <w:r w:rsidR="00487295" w:rsidRPr="00203EDF">
        <w:rPr>
          <w:lang w:val="en-GB"/>
        </w:rPr>
        <w:t xml:space="preserve">Table </w:t>
      </w:r>
      <w:r w:rsidR="00487295">
        <w:rPr>
          <w:noProof/>
          <w:lang w:val="en-GB"/>
        </w:rPr>
        <w:t>48</w:t>
      </w:r>
      <w:r w:rsidR="00741DCC" w:rsidRPr="00203EDF">
        <w:rPr>
          <w:lang w:val="en-GB"/>
        </w:rPr>
        <w:fldChar w:fldCharType="end"/>
      </w:r>
      <w:r w:rsidR="002F2C47" w:rsidRPr="00203EDF">
        <w:rPr>
          <w:lang w:val="en-GB"/>
        </w:rPr>
        <w:t>: MCL Separation distance calculation, MBANS victim, TS interferer UE</w:t>
      </w:r>
      <w:bookmarkEnd w:id="1238"/>
    </w:p>
    <w:tbl>
      <w:tblPr>
        <w:tblStyle w:val="ECCTable-redheader"/>
        <w:tblW w:w="5000" w:type="pct"/>
        <w:tblInd w:w="0" w:type="dxa"/>
        <w:tblLook w:val="04A0" w:firstRow="1" w:lastRow="0" w:firstColumn="1" w:lastColumn="0" w:noHBand="0" w:noVBand="1"/>
      </w:tblPr>
      <w:tblGrid>
        <w:gridCol w:w="2047"/>
        <w:gridCol w:w="716"/>
        <w:gridCol w:w="1005"/>
        <w:gridCol w:w="1005"/>
        <w:gridCol w:w="1005"/>
        <w:gridCol w:w="1094"/>
        <w:gridCol w:w="1094"/>
        <w:gridCol w:w="1094"/>
      </w:tblGrid>
      <w:tr w:rsidR="00605555" w:rsidRPr="00203EDF" w14:paraId="6CEC6441" w14:textId="77777777" w:rsidTr="002D31F3">
        <w:trPr>
          <w:cnfStyle w:val="100000000000" w:firstRow="1" w:lastRow="0" w:firstColumn="0" w:lastColumn="0" w:oddVBand="0" w:evenVBand="0" w:oddHBand="0" w:evenHBand="0" w:firstRowFirstColumn="0" w:firstRowLastColumn="0" w:lastRowFirstColumn="0" w:lastRowLastColumn="0"/>
          <w:trHeight w:val="265"/>
        </w:trPr>
        <w:tc>
          <w:tcPr>
            <w:tcW w:w="1051" w:type="pct"/>
          </w:tcPr>
          <w:p w14:paraId="5313995C" w14:textId="77777777" w:rsidR="002F2C47" w:rsidRPr="00203EDF" w:rsidRDefault="002F2C47" w:rsidP="002F2C47">
            <w:pPr>
              <w:pStyle w:val="ECCTabletext"/>
            </w:pPr>
            <w:r w:rsidRPr="00203EDF">
              <w:t>Parameter</w:t>
            </w:r>
          </w:p>
        </w:tc>
        <w:tc>
          <w:tcPr>
            <w:tcW w:w="373" w:type="pct"/>
          </w:tcPr>
          <w:p w14:paraId="31EF39C3" w14:textId="77777777" w:rsidR="002F2C47" w:rsidRPr="00203EDF" w:rsidRDefault="002F2C47" w:rsidP="002F2C47">
            <w:pPr>
              <w:pStyle w:val="ECCTabletext"/>
            </w:pPr>
            <w:r w:rsidRPr="00203EDF">
              <w:t>Units</w:t>
            </w:r>
          </w:p>
        </w:tc>
        <w:tc>
          <w:tcPr>
            <w:tcW w:w="0" w:type="pct"/>
          </w:tcPr>
          <w:p w14:paraId="4187B16D" w14:textId="77777777" w:rsidR="002F2C47" w:rsidRPr="00203EDF" w:rsidRDefault="002F2C47" w:rsidP="002F2C47">
            <w:pPr>
              <w:pStyle w:val="ECCTabletext"/>
            </w:pPr>
            <w:r w:rsidRPr="00203EDF">
              <w:t>Cat. 1</w:t>
            </w:r>
            <w:r w:rsidRPr="00203EDF">
              <w:br/>
              <w:t>Outdoor TS</w:t>
            </w:r>
          </w:p>
        </w:tc>
        <w:tc>
          <w:tcPr>
            <w:tcW w:w="0" w:type="pct"/>
          </w:tcPr>
          <w:p w14:paraId="0DAE764C" w14:textId="77777777" w:rsidR="002F2C47" w:rsidRPr="00203EDF" w:rsidRDefault="002F2C47" w:rsidP="002F2C47">
            <w:pPr>
              <w:pStyle w:val="ECCTabletext"/>
            </w:pPr>
            <w:r w:rsidRPr="00203EDF">
              <w:t>Cat. 2</w:t>
            </w:r>
            <w:r w:rsidRPr="00203EDF">
              <w:br/>
              <w:t>Outdoor TS</w:t>
            </w:r>
          </w:p>
        </w:tc>
        <w:tc>
          <w:tcPr>
            <w:tcW w:w="0" w:type="pct"/>
          </w:tcPr>
          <w:p w14:paraId="78FCF0F6" w14:textId="77777777" w:rsidR="002F2C47" w:rsidRPr="00203EDF" w:rsidRDefault="002F2C47" w:rsidP="002F2C47">
            <w:pPr>
              <w:pStyle w:val="ECCTabletext"/>
            </w:pPr>
            <w:r w:rsidRPr="00203EDF">
              <w:t>Cat. 3</w:t>
            </w:r>
            <w:r w:rsidRPr="00203EDF">
              <w:br/>
              <w:t>Outdoor TS</w:t>
            </w:r>
          </w:p>
        </w:tc>
        <w:tc>
          <w:tcPr>
            <w:tcW w:w="0" w:type="pct"/>
          </w:tcPr>
          <w:p w14:paraId="1AB505C8" w14:textId="37E39005" w:rsidR="002F2C47" w:rsidRPr="00203EDF" w:rsidRDefault="00251290" w:rsidP="002F2C47">
            <w:pPr>
              <w:pStyle w:val="ECCTabletext"/>
            </w:pPr>
            <w:r>
              <w:t>Cat. 1</w:t>
            </w:r>
            <w:r w:rsidR="002F2C47" w:rsidRPr="00203EDF">
              <w:br/>
              <w:t>IndoorTS</w:t>
            </w:r>
          </w:p>
        </w:tc>
        <w:tc>
          <w:tcPr>
            <w:tcW w:w="0" w:type="pct"/>
          </w:tcPr>
          <w:p w14:paraId="2DAB793D" w14:textId="468F264A" w:rsidR="002F2C47" w:rsidRPr="00203EDF" w:rsidRDefault="00251290" w:rsidP="002F2C47">
            <w:pPr>
              <w:pStyle w:val="ECCTabletext"/>
            </w:pPr>
            <w:r>
              <w:t>Cat. 2</w:t>
            </w:r>
            <w:r w:rsidR="002F2C47" w:rsidRPr="00203EDF">
              <w:br/>
              <w:t>IndoorTS</w:t>
            </w:r>
          </w:p>
        </w:tc>
        <w:tc>
          <w:tcPr>
            <w:tcW w:w="0" w:type="pct"/>
          </w:tcPr>
          <w:p w14:paraId="2656D9C0" w14:textId="70B6C7D3" w:rsidR="002F2C47" w:rsidRPr="00203EDF" w:rsidRDefault="00251290" w:rsidP="002F2C47">
            <w:pPr>
              <w:pStyle w:val="ECCTabletext"/>
            </w:pPr>
            <w:r>
              <w:t>Cat. 3</w:t>
            </w:r>
            <w:r w:rsidR="002F2C47" w:rsidRPr="00203EDF">
              <w:br/>
              <w:t>IndoorTS</w:t>
            </w:r>
          </w:p>
        </w:tc>
      </w:tr>
      <w:tr w:rsidR="002F2C47" w:rsidRPr="00203EDF" w14:paraId="5D2A5094" w14:textId="77777777" w:rsidTr="002D31F3">
        <w:trPr>
          <w:trHeight w:val="265"/>
        </w:trPr>
        <w:tc>
          <w:tcPr>
            <w:tcW w:w="1051" w:type="pct"/>
          </w:tcPr>
          <w:p w14:paraId="43CEF2B8" w14:textId="3E1059E6" w:rsidR="002F2C47" w:rsidRPr="00203EDF" w:rsidRDefault="002F2C47" w:rsidP="002F2C47">
            <w:pPr>
              <w:pStyle w:val="ECCTabletext"/>
            </w:pPr>
            <w:r w:rsidRPr="00203EDF">
              <w:t>D EHata</w:t>
            </w:r>
            <w:r w:rsidR="00E84765">
              <w:t xml:space="preserve"> (urban)</w:t>
            </w:r>
          </w:p>
        </w:tc>
        <w:tc>
          <w:tcPr>
            <w:tcW w:w="373" w:type="pct"/>
          </w:tcPr>
          <w:p w14:paraId="75426644" w14:textId="475A4BA8" w:rsidR="002F2C47" w:rsidRPr="00203EDF" w:rsidRDefault="00E8404F" w:rsidP="002F2C47">
            <w:pPr>
              <w:pStyle w:val="ECCTabletext"/>
            </w:pPr>
            <w:r w:rsidRPr="00203EDF">
              <w:t>k</w:t>
            </w:r>
            <w:r w:rsidR="002F2C47" w:rsidRPr="00203EDF">
              <w:t>m</w:t>
            </w:r>
          </w:p>
        </w:tc>
        <w:tc>
          <w:tcPr>
            <w:tcW w:w="0" w:type="pct"/>
            <w:vAlign w:val="bottom"/>
          </w:tcPr>
          <w:p w14:paraId="0F5A2E59" w14:textId="77777777" w:rsidR="002F2C47" w:rsidRPr="00203EDF" w:rsidRDefault="002F2C47" w:rsidP="00120441">
            <w:pPr>
              <w:pStyle w:val="ECCTabletext"/>
              <w:jc w:val="right"/>
            </w:pPr>
            <w:r w:rsidRPr="00203EDF">
              <w:t>0.08</w:t>
            </w:r>
          </w:p>
        </w:tc>
        <w:tc>
          <w:tcPr>
            <w:tcW w:w="0" w:type="pct"/>
            <w:vAlign w:val="bottom"/>
          </w:tcPr>
          <w:p w14:paraId="11B0D8B0" w14:textId="77777777" w:rsidR="002F2C47" w:rsidRPr="00203EDF" w:rsidRDefault="002F2C47" w:rsidP="00120441">
            <w:pPr>
              <w:pStyle w:val="ECCTabletext"/>
              <w:jc w:val="right"/>
            </w:pPr>
            <w:r w:rsidRPr="00203EDF">
              <w:t>0.08</w:t>
            </w:r>
          </w:p>
        </w:tc>
        <w:tc>
          <w:tcPr>
            <w:tcW w:w="0" w:type="pct"/>
            <w:vAlign w:val="bottom"/>
          </w:tcPr>
          <w:p w14:paraId="48758EEF" w14:textId="77777777" w:rsidR="002F2C47" w:rsidRPr="00203EDF" w:rsidRDefault="002F2C47" w:rsidP="00120441">
            <w:pPr>
              <w:pStyle w:val="ECCTabletext"/>
              <w:jc w:val="right"/>
            </w:pPr>
            <w:r w:rsidRPr="00203EDF">
              <w:t>0.09</w:t>
            </w:r>
          </w:p>
        </w:tc>
        <w:tc>
          <w:tcPr>
            <w:tcW w:w="0" w:type="pct"/>
            <w:vAlign w:val="bottom"/>
          </w:tcPr>
          <w:p w14:paraId="60F94D1A" w14:textId="77777777" w:rsidR="002F2C47" w:rsidRPr="00203EDF" w:rsidRDefault="002F2C47" w:rsidP="00120441">
            <w:pPr>
              <w:pStyle w:val="ECCTabletext"/>
              <w:jc w:val="right"/>
            </w:pPr>
            <w:r w:rsidRPr="00203EDF">
              <w:t>0.05</w:t>
            </w:r>
          </w:p>
        </w:tc>
        <w:tc>
          <w:tcPr>
            <w:tcW w:w="0" w:type="pct"/>
            <w:vAlign w:val="bottom"/>
          </w:tcPr>
          <w:p w14:paraId="570FB5F6" w14:textId="77777777" w:rsidR="002F2C47" w:rsidRPr="00203EDF" w:rsidRDefault="002F2C47" w:rsidP="00120441">
            <w:pPr>
              <w:pStyle w:val="ECCTabletext"/>
              <w:jc w:val="right"/>
            </w:pPr>
            <w:r w:rsidRPr="00203EDF">
              <w:t>0.05</w:t>
            </w:r>
          </w:p>
        </w:tc>
        <w:tc>
          <w:tcPr>
            <w:tcW w:w="0" w:type="pct"/>
            <w:vAlign w:val="bottom"/>
          </w:tcPr>
          <w:p w14:paraId="10C47E34" w14:textId="77777777" w:rsidR="002F2C47" w:rsidRPr="00203EDF" w:rsidRDefault="002F2C47" w:rsidP="00120441">
            <w:pPr>
              <w:pStyle w:val="ECCTabletext"/>
              <w:jc w:val="right"/>
            </w:pPr>
            <w:r w:rsidRPr="00203EDF">
              <w:t>0.05</w:t>
            </w:r>
          </w:p>
        </w:tc>
      </w:tr>
    </w:tbl>
    <w:p w14:paraId="665AC8AA" w14:textId="77777777" w:rsidR="004F5392" w:rsidRPr="00203EDF" w:rsidRDefault="004F5392" w:rsidP="00935BEA">
      <w:pPr>
        <w:pStyle w:val="Heading2"/>
        <w:rPr>
          <w:rStyle w:val="ECCParagraph"/>
        </w:rPr>
      </w:pPr>
      <w:bookmarkStart w:id="1239" w:name="_Toc51755937"/>
      <w:bookmarkStart w:id="1240" w:name="_Ref64711230"/>
      <w:bookmarkStart w:id="1241" w:name="_Ref64711374"/>
      <w:bookmarkStart w:id="1242" w:name="_Toc61801901"/>
      <w:bookmarkStart w:id="1243" w:name="_Toc70847771"/>
      <w:bookmarkStart w:id="1244" w:name="_Toc71093710"/>
      <w:bookmarkStart w:id="1245" w:name="_Toc71094940"/>
      <w:r w:rsidRPr="00203EDF">
        <w:rPr>
          <w:rStyle w:val="ECCParagraph"/>
        </w:rPr>
        <w:t>Compatibility with LP-AMI in the band 2483.5-2500 MHz</w:t>
      </w:r>
      <w:bookmarkEnd w:id="1239"/>
      <w:bookmarkEnd w:id="1240"/>
      <w:bookmarkEnd w:id="1241"/>
      <w:bookmarkEnd w:id="1242"/>
      <w:bookmarkEnd w:id="1243"/>
      <w:bookmarkEnd w:id="1244"/>
      <w:bookmarkEnd w:id="1245"/>
    </w:p>
    <w:p w14:paraId="43D118D2" w14:textId="44FD00BE" w:rsidR="00640AC6" w:rsidRPr="00203EDF" w:rsidRDefault="00640AC6" w:rsidP="00640AC6">
      <w:r w:rsidRPr="00203EDF">
        <w:t>Within the European Union (EU), the 2483.5</w:t>
      </w:r>
      <w:r w:rsidR="00EB135F">
        <w:t>-</w:t>
      </w:r>
      <w:r w:rsidRPr="00203EDF">
        <w:t>2500 MHz band is also used by a class of devices known as Low Power Active Medical Implants (LP-AMI). LP-AMIs are devices which are implanted in a patient’s body, and which have wireless links to nearby peripheral (LP-AMI-P) devices, for the purposes of diagnosing and delivering therapy to individuals with various illnesses.</w:t>
      </w:r>
      <w:r w:rsidR="00762227" w:rsidRPr="00203EDF">
        <w:t xml:space="preserve"> </w:t>
      </w:r>
      <w:r w:rsidRPr="00203EDF">
        <w:t>LP-AMI / LP-AMI-P operation is restricted to indoor use.</w:t>
      </w:r>
      <w:r w:rsidR="00762227" w:rsidRPr="00203EDF">
        <w:t xml:space="preserve"> </w:t>
      </w:r>
      <w:r w:rsidRPr="00203EDF">
        <w:t>LP-AMI and LP-AMI-P devices belong to a class of devices defined in the EU as Short-Range Devices (SRDs)</w:t>
      </w:r>
      <w:r w:rsidR="003E1A66" w:rsidRPr="00203EDF">
        <w:t xml:space="preserve"> </w:t>
      </w:r>
      <w:r w:rsidR="003E1A66" w:rsidRPr="00203EDF">
        <w:fldChar w:fldCharType="begin" w:fldLock="1"/>
      </w:r>
      <w:r w:rsidR="003E1A66" w:rsidRPr="00203EDF">
        <w:instrText xml:space="preserve"> REF _Ref58939573 \n \h </w:instrText>
      </w:r>
      <w:r w:rsidR="003E1A66" w:rsidRPr="00203EDF">
        <w:fldChar w:fldCharType="separate"/>
      </w:r>
      <w:r w:rsidR="007356F6">
        <w:t>[22]</w:t>
      </w:r>
      <w:r w:rsidR="003E1A66" w:rsidRPr="00203EDF">
        <w:fldChar w:fldCharType="end"/>
      </w:r>
      <w:r w:rsidRPr="00203EDF">
        <w:t>, which are low-power unlicensed devices which may not cause interference to other licensed services, and which are afforded no protection from other devices operating in the same or adjacent frequency bands.</w:t>
      </w:r>
      <w:r w:rsidR="00762227" w:rsidRPr="00203EDF">
        <w:t xml:space="preserve"> </w:t>
      </w:r>
    </w:p>
    <w:p w14:paraId="47B1FBD1" w14:textId="4923179E" w:rsidR="00640AC6" w:rsidRPr="00203EDF" w:rsidRDefault="00640AC6" w:rsidP="00640AC6">
      <w:pPr>
        <w:rPr>
          <w:rStyle w:val="ECCParagraph"/>
        </w:rPr>
      </w:pPr>
      <w:r w:rsidRPr="00203EDF">
        <w:t xml:space="preserve">This </w:t>
      </w:r>
      <w:r w:rsidR="00F97DA1">
        <w:t>section</w:t>
      </w:r>
      <w:r w:rsidR="00F97DA1" w:rsidRPr="00FA08E1">
        <w:t xml:space="preserve"> </w:t>
      </w:r>
      <w:r w:rsidRPr="00203EDF">
        <w:t xml:space="preserve">analyses the impact of an LTE-based 2.4 GHz </w:t>
      </w:r>
      <w:r w:rsidR="001B6C35">
        <w:t>t</w:t>
      </w:r>
      <w:r w:rsidRPr="00203EDF">
        <w:t xml:space="preserve">errestrial </w:t>
      </w:r>
      <w:r w:rsidR="001B6C35">
        <w:t>s</w:t>
      </w:r>
      <w:r w:rsidR="009B526A" w:rsidRPr="00203EDF">
        <w:t xml:space="preserve">ervice </w:t>
      </w:r>
      <w:r w:rsidRPr="00203EDF">
        <w:t>(TS) in the MSS frequency band 2483.5</w:t>
      </w:r>
      <w:r w:rsidR="0087366E" w:rsidRPr="00203EDF">
        <w:t>-</w:t>
      </w:r>
      <w:r w:rsidRPr="00203EDF">
        <w:t>2495 MHz on incumbent services in the same frequency band. The analysis determines the impact of LTE-based 2.4 GHz</w:t>
      </w:r>
      <w:r w:rsidRPr="00203EDF" w:rsidDel="005B6795">
        <w:t xml:space="preserve"> </w:t>
      </w:r>
      <w:r w:rsidRPr="00203EDF">
        <w:t>terrestrial transmitters on victim co-channel receivers and vice versa. One service that can share the band is the Low Power Active Medical Implant (LP-AMI) service.</w:t>
      </w:r>
    </w:p>
    <w:p w14:paraId="12165E5D" w14:textId="3CD1E2B5" w:rsidR="00640AC6" w:rsidRPr="00203EDF" w:rsidRDefault="00640AC6" w:rsidP="00640AC6">
      <w:r w:rsidRPr="00203EDF">
        <w:t xml:space="preserve">The technical characteristics of the 2.4 GHz low power terrestrial service (TS) are given in </w:t>
      </w:r>
      <w:r w:rsidR="0003682F" w:rsidRPr="00203EDF">
        <w:t xml:space="preserve">section </w:t>
      </w:r>
      <w:r w:rsidR="0003682F" w:rsidRPr="00203EDF">
        <w:fldChar w:fldCharType="begin" w:fldLock="1"/>
      </w:r>
      <w:r w:rsidR="0003682F" w:rsidRPr="00203EDF">
        <w:instrText xml:space="preserve"> REF _Ref44325162 \w \h </w:instrText>
      </w:r>
      <w:r w:rsidR="0003682F" w:rsidRPr="00203EDF">
        <w:fldChar w:fldCharType="separate"/>
      </w:r>
      <w:r w:rsidR="007356F6">
        <w:t>3</w:t>
      </w:r>
      <w:r w:rsidR="0003682F" w:rsidRPr="00203EDF">
        <w:fldChar w:fldCharType="end"/>
      </w:r>
      <w:r w:rsidRPr="00203EDF">
        <w:t xml:space="preserve">. The </w:t>
      </w:r>
      <w:r w:rsidR="001B6C35">
        <w:t>t</w:t>
      </w:r>
      <w:r w:rsidRPr="00203EDF">
        <w:t xml:space="preserve">errestrial </w:t>
      </w:r>
      <w:r w:rsidR="001B6C35">
        <w:t>s</w:t>
      </w:r>
      <w:r w:rsidR="009B526A" w:rsidRPr="00203EDF">
        <w:t>ervice</w:t>
      </w:r>
      <w:r w:rsidRPr="00203EDF">
        <w:t xml:space="preserve"> is time division duplex (TDD)</w:t>
      </w:r>
      <w:r w:rsidR="00783AEC" w:rsidRPr="00203EDF">
        <w:t xml:space="preserve"> with the transmit activity divided between the BS and UE. However, 100% transmit time has been used for the BS and the UE in the calculation</w:t>
      </w:r>
      <w:r w:rsidR="00FB5D80" w:rsidRPr="00203EDF">
        <w:t>.</w:t>
      </w:r>
      <w:r w:rsidR="00762227" w:rsidRPr="00203EDF">
        <w:t xml:space="preserve"> </w:t>
      </w:r>
      <w:r w:rsidRPr="00203EDF">
        <w:t>The TS system with 10 MHz is analysed here. This exceeds the 3 MHz bandwidth for LP-AMI, so the interference is calculated with the power spectral density (PSD)</w:t>
      </w:r>
      <w:r w:rsidR="009E4044" w:rsidRPr="00203EDF">
        <w:t xml:space="preserve"> of the TS system signals</w:t>
      </w:r>
      <w:r w:rsidRPr="00203EDF">
        <w:t>.</w:t>
      </w:r>
    </w:p>
    <w:p w14:paraId="7F2EDCAA" w14:textId="77777777" w:rsidR="00A86044" w:rsidRPr="00203EDF" w:rsidRDefault="00E611C1" w:rsidP="00935BEA">
      <w:pPr>
        <w:pStyle w:val="Heading3"/>
        <w:rPr>
          <w:rStyle w:val="ECCParagraph"/>
        </w:rPr>
      </w:pPr>
      <w:bookmarkStart w:id="1246" w:name="_Toc51755938"/>
      <w:bookmarkStart w:id="1247" w:name="_Toc61801902"/>
      <w:bookmarkStart w:id="1248" w:name="_Toc70847772"/>
      <w:bookmarkStart w:id="1249" w:name="_Toc71093711"/>
      <w:bookmarkStart w:id="1250" w:name="_Toc71094941"/>
      <w:r w:rsidRPr="00203EDF">
        <w:rPr>
          <w:rStyle w:val="ECCParagraph"/>
        </w:rPr>
        <w:lastRenderedPageBreak/>
        <w:t>LP-AMI</w:t>
      </w:r>
      <w:r w:rsidR="00A86044" w:rsidRPr="00203EDF">
        <w:rPr>
          <w:rStyle w:val="ECCParagraph"/>
        </w:rPr>
        <w:t xml:space="preserve"> system parameters</w:t>
      </w:r>
      <w:bookmarkEnd w:id="1246"/>
      <w:bookmarkEnd w:id="1247"/>
      <w:bookmarkEnd w:id="1248"/>
      <w:bookmarkEnd w:id="1249"/>
      <w:bookmarkEnd w:id="1250"/>
    </w:p>
    <w:p w14:paraId="43D45F84" w14:textId="77777777" w:rsidR="00640AC6" w:rsidRPr="00203EDF" w:rsidRDefault="00640AC6" w:rsidP="00640AC6">
      <w:r w:rsidRPr="00203EDF">
        <w:t>The active medical implant system consists of:</w:t>
      </w:r>
    </w:p>
    <w:p w14:paraId="45612B3C" w14:textId="77777777" w:rsidR="00640AC6" w:rsidRPr="00203EDF" w:rsidRDefault="00640AC6" w:rsidP="001C06C9">
      <w:pPr>
        <w:pStyle w:val="ECCBulletsLv1"/>
      </w:pPr>
      <w:r w:rsidRPr="00203EDF">
        <w:t>Devices that are implanted in the body, and</w:t>
      </w:r>
    </w:p>
    <w:p w14:paraId="3BC4864C" w14:textId="77777777" w:rsidR="00640AC6" w:rsidRPr="00203EDF" w:rsidRDefault="00640AC6" w:rsidP="001C06C9">
      <w:pPr>
        <w:pStyle w:val="ECCBulletsLv1"/>
      </w:pPr>
      <w:r w:rsidRPr="00203EDF">
        <w:t>Peripheral devices, that are used to communicate with implanted devices.</w:t>
      </w:r>
    </w:p>
    <w:p w14:paraId="7D60E1DB" w14:textId="77777777" w:rsidR="00640AC6" w:rsidRPr="00203EDF" w:rsidRDefault="00640AC6" w:rsidP="00640AC6">
      <w:r w:rsidRPr="00203EDF">
        <w:t>The peripheral device (LP-AMI-P) is operated by a health care professional to exchange data with the implanted device (LP-AMI-D).</w:t>
      </w:r>
    </w:p>
    <w:p w14:paraId="08C57D02" w14:textId="77777777" w:rsidR="00640AC6" w:rsidRPr="00203EDF" w:rsidRDefault="00640AC6" w:rsidP="00640AC6">
      <w:r w:rsidRPr="00203EDF">
        <w:t>These two integral components of the LP-AMI system are linked by the logic of operation whereas LP-AMI-D may transmit only when queried by the stationary LP-AMI-P device. In such manner LP-AMI-P becomes an obligatory controlling device enabling the operation of entire LP-AMI system. And since LP-AMI-P is the professional device that will be connected to mains power supply and used in such indoor environments where diagnostics of patients take place, such as hospital wards, elderly care houses, and medical ambulatories, this would ensure the strict indoor operation of studied LP-AMI systems.</w:t>
      </w:r>
    </w:p>
    <w:p w14:paraId="1B595F50" w14:textId="3C5FF99B" w:rsidR="00640AC6" w:rsidRPr="00203EDF" w:rsidRDefault="00640AC6" w:rsidP="00640AC6">
      <w:r w:rsidRPr="00203EDF">
        <w:t>The above described different roles of LP-AMI-P and LP-AMI-D also mean that the role of these two components in sharing studies is different due to the fact, that LP-AMI-P will be the “master” device, i.e. the one which is steering all communications with LP-AMI-D, including sending it instructions to start transmissions and on which channel. LP-AMI-P also features higher and more stable transmitter output power, thanks to its mains electric supply. LP-AMI-P also has a</w:t>
      </w:r>
      <w:r w:rsidR="009E4044" w:rsidRPr="00203EDF">
        <w:t>n</w:t>
      </w:r>
      <w:r w:rsidRPr="00203EDF">
        <w:t xml:space="preserve"> exterior antenna, which compares very favourably against a </w:t>
      </w:r>
      <w:r w:rsidR="005A0287" w:rsidRPr="00203EDF">
        <w:t>less</w:t>
      </w:r>
      <w:r w:rsidR="009E4044" w:rsidRPr="00203EDF">
        <w:t xml:space="preserve"> efficient </w:t>
      </w:r>
      <w:r w:rsidRPr="00203EDF">
        <w:t>micro-antenna of LP-AMI-D which negative gain is worsened by energy loss in body tissues.</w:t>
      </w:r>
    </w:p>
    <w:p w14:paraId="4EAA52A2" w14:textId="48F781CE" w:rsidR="00640AC6" w:rsidRPr="00203EDF" w:rsidRDefault="00640AC6" w:rsidP="00640AC6">
      <w:r w:rsidRPr="00203EDF">
        <w:t>The coexistence of LP-AMI with other services using subject bands will be aided by several factors:</w:t>
      </w:r>
    </w:p>
    <w:p w14:paraId="7730F122" w14:textId="3543E579" w:rsidR="00640AC6" w:rsidRPr="00203EDF" w:rsidRDefault="00640AC6" w:rsidP="006D18F0">
      <w:r w:rsidRPr="00203EDF">
        <w:t xml:space="preserve">LP-AMI-D may be transmitting only when cleared for that by controlling LP-AMI-P device, this will ensure that LP-AMI-Ds will only be transmitting in the indoor environments where LP-AMI-P are installed (hospital wards, elderly care houses, and similar institutions). This certainty of indoor usage will provide necessary mitigation of LP-AMI interference into other users of the subject bands that are used predominantly outdoors (MSS, </w:t>
      </w:r>
      <w:r w:rsidR="00114C03" w:rsidRPr="00203EDF">
        <w:t>RDSS</w:t>
      </w:r>
      <w:r w:rsidRPr="00FA08E1">
        <w:t>)</w:t>
      </w:r>
      <w:r w:rsidR="007F2621">
        <w:t>.</w:t>
      </w:r>
    </w:p>
    <w:p w14:paraId="2B9F8EDA" w14:textId="2690F510" w:rsidR="00640AC6" w:rsidRPr="00203EDF" w:rsidRDefault="00640AC6" w:rsidP="0099627E">
      <w:r w:rsidRPr="00203EDF">
        <w:t>In addition to the above natural shielding, the LP-AMI-P will be required to employ additional interference mitigation mechanisms such as Listen-Before-Transmit and Adaptive Frequency Selection (LBT/AFS). These mechanisms should be helpful for ensuring coexistence with other radiocommunications services and applications that may be used indoors. Other than aiding coexistence with some other services, the LBT/AFS will be also helpful for ensuring intra-service coexistence of LP-AMI, e.g. in hospital scenarios where more than one LP-AMI system may be used in close proximity to each other.</w:t>
      </w:r>
    </w:p>
    <w:p w14:paraId="39020A7F" w14:textId="39C7E574" w:rsidR="00640AC6" w:rsidRPr="00203EDF" w:rsidRDefault="00640AC6" w:rsidP="00640AC6">
      <w:r w:rsidRPr="00203EDF">
        <w:t xml:space="preserve">This </w:t>
      </w:r>
      <w:r w:rsidR="007F2621">
        <w:t>section</w:t>
      </w:r>
      <w:r w:rsidRPr="00203EDF">
        <w:t xml:space="preserve"> follows the analysis cases presented in ECC Report 149</w:t>
      </w:r>
      <w:r w:rsidR="00244914" w:rsidRPr="00203EDF">
        <w:t xml:space="preserve"> </w:t>
      </w:r>
      <w:r w:rsidR="00244914" w:rsidRPr="00203EDF">
        <w:fldChar w:fldCharType="begin" w:fldLock="1"/>
      </w:r>
      <w:r w:rsidR="00244914" w:rsidRPr="00203EDF">
        <w:instrText xml:space="preserve"> REF _Ref58937804 \r \h </w:instrText>
      </w:r>
      <w:r w:rsidR="00244914" w:rsidRPr="00203EDF">
        <w:fldChar w:fldCharType="separate"/>
      </w:r>
      <w:r w:rsidR="007356F6">
        <w:t>[1]</w:t>
      </w:r>
      <w:r w:rsidR="00244914" w:rsidRPr="00203EDF">
        <w:fldChar w:fldCharType="end"/>
      </w:r>
      <w:r w:rsidRPr="00203EDF">
        <w:t>.</w:t>
      </w:r>
      <w:r w:rsidR="00762227" w:rsidRPr="00203EDF">
        <w:t xml:space="preserve"> </w:t>
      </w:r>
      <w:r w:rsidRPr="00203EDF">
        <w:t>These cases are listed in the table below. LP-AMI equipment can occupy 3 MHz channels from 2.4 GHz up to 2.5 GHz depending the deployment. This frequency range overlaps the TS low power terrestrial service in 2483.5</w:t>
      </w:r>
      <w:r w:rsidR="005D64BB">
        <w:t>-</w:t>
      </w:r>
      <w:r w:rsidRPr="00203EDF">
        <w:t xml:space="preserve">2500 MHz. The calculation will </w:t>
      </w:r>
      <w:r w:rsidRPr="00203EDF">
        <w:rPr>
          <w:rStyle w:val="ECCParagraph"/>
        </w:rPr>
        <w:t>use an I/N ratio of 0 dB for LP-AMI as</w:t>
      </w:r>
      <w:r w:rsidRPr="00203EDF">
        <w:t xml:space="preserve"> shown in the </w:t>
      </w:r>
      <w:r w:rsidR="00E80C18" w:rsidRPr="00203EDF">
        <w:t>last column in the table below</w:t>
      </w:r>
      <w:r w:rsidR="00E80C18" w:rsidRPr="00203EDF">
        <w:rPr>
          <w:rStyle w:val="ECCParagraph"/>
        </w:rPr>
        <w:t>.</w:t>
      </w:r>
      <w:r w:rsidRPr="00203EDF">
        <w:rPr>
          <w:rStyle w:val="ECCParagraph"/>
        </w:rPr>
        <w:t xml:space="preserve"> An I/N ratio of -6 dB is used for TS receivers.</w:t>
      </w:r>
    </w:p>
    <w:p w14:paraId="1E5979F0" w14:textId="53650BD6" w:rsidR="00640AC6" w:rsidRPr="00203EDF" w:rsidRDefault="00640AC6" w:rsidP="006760E6">
      <w:pPr>
        <w:pStyle w:val="Caption"/>
        <w:keepNext/>
        <w:rPr>
          <w:lang w:val="en-GB"/>
        </w:rPr>
      </w:pPr>
      <w:bookmarkStart w:id="1251" w:name="_Ref49514607"/>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52</w:t>
      </w:r>
      <w:r w:rsidR="00D3613A" w:rsidRPr="00203EDF">
        <w:rPr>
          <w:noProof/>
          <w:lang w:val="en-GB"/>
        </w:rPr>
        <w:fldChar w:fldCharType="end"/>
      </w:r>
      <w:bookmarkEnd w:id="1251"/>
      <w:r w:rsidR="00401F40" w:rsidRPr="00203EDF">
        <w:rPr>
          <w:noProof/>
          <w:lang w:val="en-GB"/>
        </w:rPr>
        <w:t>:</w:t>
      </w:r>
      <w:r w:rsidRPr="00203EDF">
        <w:rPr>
          <w:lang w:val="en-GB"/>
        </w:rPr>
        <w:t xml:space="preserve"> Technical characteristics of LP-AMI cases</w:t>
      </w:r>
    </w:p>
    <w:tbl>
      <w:tblPr>
        <w:tblStyle w:val="ECCTable-redheader"/>
        <w:tblW w:w="5096" w:type="pct"/>
        <w:tblInd w:w="0" w:type="dxa"/>
        <w:tblLook w:val="04A0" w:firstRow="1" w:lastRow="0" w:firstColumn="1" w:lastColumn="0" w:noHBand="0" w:noVBand="1"/>
      </w:tblPr>
      <w:tblGrid>
        <w:gridCol w:w="819"/>
        <w:gridCol w:w="1435"/>
        <w:gridCol w:w="901"/>
        <w:gridCol w:w="1154"/>
        <w:gridCol w:w="1106"/>
        <w:gridCol w:w="1518"/>
        <w:gridCol w:w="1398"/>
        <w:gridCol w:w="903"/>
      </w:tblGrid>
      <w:tr w:rsidR="00937007" w:rsidRPr="00203EDF" w14:paraId="587C73D4" w14:textId="77777777" w:rsidTr="00937007">
        <w:trPr>
          <w:cnfStyle w:val="100000000000" w:firstRow="1" w:lastRow="0" w:firstColumn="0" w:lastColumn="0" w:oddVBand="0" w:evenVBand="0" w:oddHBand="0" w:evenHBand="0" w:firstRowFirstColumn="0" w:firstRowLastColumn="0" w:lastRowFirstColumn="0" w:lastRowLastColumn="0"/>
        </w:trPr>
        <w:tc>
          <w:tcPr>
            <w:tcW w:w="443" w:type="pct"/>
            <w:hideMark/>
          </w:tcPr>
          <w:p w14:paraId="69A7B0D2" w14:textId="2757DD3A" w:rsidR="00937007" w:rsidRPr="00203EDF" w:rsidRDefault="00937007" w:rsidP="000949D5">
            <w:pPr>
              <w:pStyle w:val="ECCTabletext"/>
              <w:keepNext/>
              <w:spacing w:before="120"/>
            </w:pPr>
            <w:r w:rsidRPr="00203EDF">
              <w:t>Case</w:t>
            </w:r>
          </w:p>
        </w:tc>
        <w:tc>
          <w:tcPr>
            <w:tcW w:w="777" w:type="pct"/>
          </w:tcPr>
          <w:p w14:paraId="613750D0" w14:textId="77777777" w:rsidR="00937007" w:rsidRPr="00203EDF" w:rsidRDefault="00937007" w:rsidP="000949D5">
            <w:pPr>
              <w:pStyle w:val="ECCTabletext"/>
              <w:keepNext/>
              <w:spacing w:before="120"/>
            </w:pPr>
            <w:r w:rsidRPr="00203EDF">
              <w:t>Description</w:t>
            </w:r>
          </w:p>
        </w:tc>
        <w:tc>
          <w:tcPr>
            <w:tcW w:w="488" w:type="pct"/>
          </w:tcPr>
          <w:p w14:paraId="22242450" w14:textId="77777777" w:rsidR="00937007" w:rsidRPr="00203EDF" w:rsidRDefault="00937007" w:rsidP="000949D5">
            <w:pPr>
              <w:pStyle w:val="ECCTabletext"/>
              <w:keepNext/>
              <w:spacing w:before="120"/>
            </w:pPr>
            <w:r w:rsidRPr="00203EDF">
              <w:t>Range</w:t>
            </w:r>
          </w:p>
        </w:tc>
        <w:tc>
          <w:tcPr>
            <w:tcW w:w="625" w:type="pct"/>
          </w:tcPr>
          <w:p w14:paraId="5F91E85A" w14:textId="77777777" w:rsidR="00937007" w:rsidRPr="00203EDF" w:rsidRDefault="00937007" w:rsidP="000949D5">
            <w:pPr>
              <w:pStyle w:val="ECCTabletext"/>
              <w:keepNext/>
              <w:spacing w:before="120"/>
            </w:pPr>
            <w:r w:rsidRPr="00203EDF">
              <w:t>Transmit Power</w:t>
            </w:r>
          </w:p>
        </w:tc>
        <w:tc>
          <w:tcPr>
            <w:tcW w:w="599" w:type="pct"/>
          </w:tcPr>
          <w:p w14:paraId="7B8BB5FC" w14:textId="77777777" w:rsidR="00937007" w:rsidRPr="00203EDF" w:rsidRDefault="00937007" w:rsidP="000949D5">
            <w:pPr>
              <w:pStyle w:val="ECCTabletext"/>
              <w:keepNext/>
              <w:spacing w:before="120"/>
            </w:pPr>
            <w:r w:rsidRPr="00203EDF">
              <w:t xml:space="preserve">Antenna Gain </w:t>
            </w:r>
          </w:p>
        </w:tc>
        <w:tc>
          <w:tcPr>
            <w:tcW w:w="822" w:type="pct"/>
          </w:tcPr>
          <w:p w14:paraId="33CDA34B" w14:textId="607EDC3E" w:rsidR="00937007" w:rsidRPr="00203EDF" w:rsidRDefault="00937007" w:rsidP="000949D5">
            <w:pPr>
              <w:pStyle w:val="ECCTabletext"/>
              <w:keepNext/>
              <w:spacing w:before="120"/>
            </w:pPr>
            <w:r w:rsidRPr="00203EDF">
              <w:t>Freq</w:t>
            </w:r>
            <w:r>
              <w:t>uencies</w:t>
            </w:r>
          </w:p>
        </w:tc>
        <w:tc>
          <w:tcPr>
            <w:tcW w:w="757" w:type="pct"/>
          </w:tcPr>
          <w:p w14:paraId="72FE4B9C" w14:textId="77777777" w:rsidR="00937007" w:rsidRPr="00203EDF" w:rsidRDefault="00937007" w:rsidP="000949D5">
            <w:pPr>
              <w:pStyle w:val="ECCTabletext"/>
              <w:keepNext/>
              <w:spacing w:before="120"/>
            </w:pPr>
            <w:r w:rsidRPr="00203EDF">
              <w:t>Interf. Condition</w:t>
            </w:r>
          </w:p>
        </w:tc>
        <w:tc>
          <w:tcPr>
            <w:tcW w:w="490" w:type="pct"/>
            <w:hideMark/>
          </w:tcPr>
          <w:p w14:paraId="20A797EF" w14:textId="77777777" w:rsidR="00937007" w:rsidRPr="00203EDF" w:rsidRDefault="00937007" w:rsidP="000949D5">
            <w:pPr>
              <w:pStyle w:val="ECCTabletext"/>
              <w:keepNext/>
              <w:spacing w:before="120"/>
            </w:pPr>
            <w:r w:rsidRPr="00203EDF">
              <w:t>I/N</w:t>
            </w:r>
          </w:p>
        </w:tc>
      </w:tr>
      <w:tr w:rsidR="00937007" w:rsidRPr="00203EDF" w14:paraId="027668E7" w14:textId="77777777" w:rsidTr="00AF74B5">
        <w:trPr>
          <w:trHeight w:val="265"/>
        </w:trPr>
        <w:tc>
          <w:tcPr>
            <w:tcW w:w="443" w:type="pct"/>
            <w:hideMark/>
          </w:tcPr>
          <w:p w14:paraId="39747B36" w14:textId="46C1A48E" w:rsidR="00937007" w:rsidRPr="00203EDF" w:rsidRDefault="00937007" w:rsidP="007F5FE7">
            <w:pPr>
              <w:pStyle w:val="ECCTabletext"/>
              <w:keepNext/>
            </w:pPr>
            <w:r>
              <w:t>Case 1</w:t>
            </w:r>
          </w:p>
        </w:tc>
        <w:tc>
          <w:tcPr>
            <w:tcW w:w="777" w:type="pct"/>
          </w:tcPr>
          <w:p w14:paraId="44A78F5F" w14:textId="7FF7B510" w:rsidR="00937007" w:rsidRPr="00203EDF" w:rsidRDefault="00937007" w:rsidP="006760E6">
            <w:pPr>
              <w:pStyle w:val="ECCTabletext"/>
              <w:keepNext/>
            </w:pPr>
            <w:r w:rsidRPr="00203EDF">
              <w:t>AMI-P</w:t>
            </w:r>
            <w:r w:rsidRPr="00AC7103">
              <w:t xml:space="preserve"> </w:t>
            </w:r>
            <w:r w:rsidRPr="00203EDF">
              <w:t>Peripheral</w:t>
            </w:r>
          </w:p>
        </w:tc>
        <w:tc>
          <w:tcPr>
            <w:tcW w:w="488" w:type="pct"/>
          </w:tcPr>
          <w:p w14:paraId="6B3417A9" w14:textId="77777777" w:rsidR="00937007" w:rsidRPr="00203EDF" w:rsidRDefault="00937007" w:rsidP="006760E6">
            <w:pPr>
              <w:pStyle w:val="ECCTabletext"/>
              <w:keepNext/>
            </w:pPr>
            <w:r w:rsidRPr="00203EDF">
              <w:t>10 m</w:t>
            </w:r>
          </w:p>
        </w:tc>
        <w:tc>
          <w:tcPr>
            <w:tcW w:w="625" w:type="pct"/>
          </w:tcPr>
          <w:p w14:paraId="487C9AAA" w14:textId="77777777" w:rsidR="00937007" w:rsidRPr="00203EDF" w:rsidRDefault="00937007" w:rsidP="006760E6">
            <w:pPr>
              <w:pStyle w:val="ECCTabletext"/>
              <w:keepNext/>
            </w:pPr>
            <w:r w:rsidRPr="00203EDF">
              <w:t>10 dBm</w:t>
            </w:r>
          </w:p>
        </w:tc>
        <w:tc>
          <w:tcPr>
            <w:tcW w:w="599" w:type="pct"/>
          </w:tcPr>
          <w:p w14:paraId="6F4657BA" w14:textId="77777777" w:rsidR="00937007" w:rsidRPr="00203EDF" w:rsidRDefault="00937007" w:rsidP="006760E6">
            <w:pPr>
              <w:pStyle w:val="ECCTabletext"/>
              <w:keepNext/>
            </w:pPr>
            <w:r w:rsidRPr="00203EDF">
              <w:t xml:space="preserve">0 dBi </w:t>
            </w:r>
          </w:p>
        </w:tc>
        <w:tc>
          <w:tcPr>
            <w:tcW w:w="822" w:type="pct"/>
          </w:tcPr>
          <w:p w14:paraId="3E1A408B" w14:textId="0DD2A5FE" w:rsidR="00937007" w:rsidRPr="00203EDF" w:rsidRDefault="00937007" w:rsidP="006760E6">
            <w:pPr>
              <w:pStyle w:val="ECCTabletext"/>
              <w:keepNext/>
            </w:pPr>
            <w:r w:rsidRPr="00203EDF">
              <w:t>2.4835</w:t>
            </w:r>
            <w:r>
              <w:t>-</w:t>
            </w:r>
            <w:r w:rsidRPr="00203EDF">
              <w:t>2.5 GHz</w:t>
            </w:r>
          </w:p>
        </w:tc>
        <w:tc>
          <w:tcPr>
            <w:tcW w:w="757" w:type="pct"/>
          </w:tcPr>
          <w:p w14:paraId="102AF0BC" w14:textId="77777777" w:rsidR="00937007" w:rsidRPr="00203EDF" w:rsidRDefault="00937007" w:rsidP="006760E6">
            <w:pPr>
              <w:pStyle w:val="ECCTabletext"/>
              <w:keepNext/>
            </w:pPr>
            <w:r w:rsidRPr="00203EDF">
              <w:t>Co-channel</w:t>
            </w:r>
          </w:p>
        </w:tc>
        <w:tc>
          <w:tcPr>
            <w:tcW w:w="490" w:type="pct"/>
            <w:hideMark/>
          </w:tcPr>
          <w:p w14:paraId="5A6226C6" w14:textId="5C3623BE" w:rsidR="00937007" w:rsidRPr="00203EDF" w:rsidRDefault="00937007" w:rsidP="00632EB4">
            <w:pPr>
              <w:pStyle w:val="ECCTabletext"/>
              <w:keepNext/>
              <w:jc w:val="left"/>
            </w:pPr>
            <w:r w:rsidRPr="00203EDF">
              <w:t xml:space="preserve">0 dB </w:t>
            </w:r>
          </w:p>
        </w:tc>
      </w:tr>
      <w:tr w:rsidR="00937007" w:rsidRPr="00203EDF" w14:paraId="71652131" w14:textId="77777777" w:rsidTr="00AF74B5">
        <w:trPr>
          <w:trHeight w:val="265"/>
        </w:trPr>
        <w:tc>
          <w:tcPr>
            <w:tcW w:w="443" w:type="pct"/>
            <w:hideMark/>
          </w:tcPr>
          <w:p w14:paraId="13A319C5" w14:textId="6536C2E9" w:rsidR="00937007" w:rsidRPr="00203EDF" w:rsidRDefault="00937007" w:rsidP="007F5FE7">
            <w:pPr>
              <w:pStyle w:val="ECCTabletext"/>
              <w:keepNext/>
            </w:pPr>
            <w:r>
              <w:t>Case 2</w:t>
            </w:r>
          </w:p>
        </w:tc>
        <w:tc>
          <w:tcPr>
            <w:tcW w:w="777" w:type="pct"/>
          </w:tcPr>
          <w:p w14:paraId="732068B7" w14:textId="2998411C" w:rsidR="00937007" w:rsidRPr="00203EDF" w:rsidRDefault="00937007" w:rsidP="006760E6">
            <w:pPr>
              <w:pStyle w:val="ECCTabletext"/>
              <w:keepNext/>
            </w:pPr>
            <w:r w:rsidRPr="00203EDF">
              <w:t>AMI-D</w:t>
            </w:r>
            <w:r w:rsidRPr="00AC7103">
              <w:t xml:space="preserve"> </w:t>
            </w:r>
            <w:r w:rsidRPr="00203EDF">
              <w:t>Device</w:t>
            </w:r>
          </w:p>
        </w:tc>
        <w:tc>
          <w:tcPr>
            <w:tcW w:w="488" w:type="pct"/>
          </w:tcPr>
          <w:p w14:paraId="3D5E36A2" w14:textId="77777777" w:rsidR="00937007" w:rsidRPr="00203EDF" w:rsidRDefault="00937007" w:rsidP="006760E6">
            <w:pPr>
              <w:pStyle w:val="ECCTabletext"/>
              <w:keepNext/>
            </w:pPr>
            <w:r w:rsidRPr="00203EDF">
              <w:t>10 m</w:t>
            </w:r>
          </w:p>
        </w:tc>
        <w:tc>
          <w:tcPr>
            <w:tcW w:w="625" w:type="pct"/>
          </w:tcPr>
          <w:p w14:paraId="6262ABF5" w14:textId="77777777" w:rsidR="00937007" w:rsidRPr="00203EDF" w:rsidRDefault="00937007" w:rsidP="006760E6">
            <w:pPr>
              <w:pStyle w:val="ECCTabletext"/>
              <w:keepNext/>
            </w:pPr>
            <w:r w:rsidRPr="00203EDF">
              <w:t>-30 dBm</w:t>
            </w:r>
          </w:p>
        </w:tc>
        <w:tc>
          <w:tcPr>
            <w:tcW w:w="599" w:type="pct"/>
          </w:tcPr>
          <w:p w14:paraId="7E6BBE4D" w14:textId="77777777" w:rsidR="00937007" w:rsidRPr="00203EDF" w:rsidRDefault="00937007" w:rsidP="006760E6">
            <w:pPr>
              <w:pStyle w:val="ECCTabletext"/>
              <w:keepNext/>
            </w:pPr>
            <w:r w:rsidRPr="00203EDF">
              <w:t>0 dBi</w:t>
            </w:r>
          </w:p>
        </w:tc>
        <w:tc>
          <w:tcPr>
            <w:tcW w:w="822" w:type="pct"/>
          </w:tcPr>
          <w:p w14:paraId="2671EA71" w14:textId="77777777" w:rsidR="00937007" w:rsidRPr="00203EDF" w:rsidRDefault="00937007" w:rsidP="006760E6">
            <w:pPr>
              <w:pStyle w:val="ECCTabletext"/>
              <w:keepNext/>
            </w:pPr>
            <w:r w:rsidRPr="00203EDF">
              <w:t>-</w:t>
            </w:r>
          </w:p>
        </w:tc>
        <w:tc>
          <w:tcPr>
            <w:tcW w:w="757" w:type="pct"/>
          </w:tcPr>
          <w:p w14:paraId="7B3BC1D2" w14:textId="77777777" w:rsidR="00937007" w:rsidRPr="00203EDF" w:rsidRDefault="00937007" w:rsidP="006760E6">
            <w:pPr>
              <w:pStyle w:val="ECCTabletext"/>
              <w:keepNext/>
            </w:pPr>
            <w:r w:rsidRPr="00203EDF">
              <w:t>-</w:t>
            </w:r>
          </w:p>
        </w:tc>
        <w:tc>
          <w:tcPr>
            <w:tcW w:w="490" w:type="pct"/>
            <w:hideMark/>
          </w:tcPr>
          <w:p w14:paraId="3E878E26" w14:textId="002AF6D3" w:rsidR="00937007" w:rsidRPr="00203EDF" w:rsidRDefault="00937007" w:rsidP="00632EB4">
            <w:pPr>
              <w:pStyle w:val="ECCTabletext"/>
              <w:keepNext/>
              <w:jc w:val="left"/>
            </w:pPr>
            <w:r w:rsidRPr="00203EDF">
              <w:t xml:space="preserve">0 dB </w:t>
            </w:r>
          </w:p>
        </w:tc>
      </w:tr>
    </w:tbl>
    <w:p w14:paraId="4FB74963" w14:textId="5B4AA52E" w:rsidR="00640AC6" w:rsidRPr="00203EDF" w:rsidRDefault="00640AC6" w:rsidP="00640AC6">
      <w:r w:rsidRPr="00203EDF">
        <w:t xml:space="preserve">The receiver noise figure in ECC Report 149 </w:t>
      </w:r>
      <w:r w:rsidR="00244914" w:rsidRPr="00203EDF">
        <w:fldChar w:fldCharType="begin" w:fldLock="1"/>
      </w:r>
      <w:r w:rsidR="00244914" w:rsidRPr="00203EDF">
        <w:instrText xml:space="preserve"> REF _Ref58937804 \r \h </w:instrText>
      </w:r>
      <w:r w:rsidR="00244914" w:rsidRPr="00203EDF">
        <w:fldChar w:fldCharType="separate"/>
      </w:r>
      <w:r w:rsidR="007356F6">
        <w:t>[1]</w:t>
      </w:r>
      <w:r w:rsidR="00244914" w:rsidRPr="00203EDF">
        <w:fldChar w:fldCharType="end"/>
      </w:r>
      <w:r w:rsidR="00244914" w:rsidRPr="00203EDF">
        <w:t xml:space="preserve"> </w:t>
      </w:r>
      <w:r w:rsidRPr="00203EDF">
        <w:t xml:space="preserve">for LP-AMI is given as 10 dB. The noise </w:t>
      </w:r>
      <w:r w:rsidR="00F078EE">
        <w:t>power</w:t>
      </w:r>
      <w:r w:rsidRPr="00203EDF">
        <w:t xml:space="preserve">, N0, is determined </w:t>
      </w:r>
      <w:r w:rsidR="00F078EE" w:rsidRPr="00F078EE">
        <w:t>according to 4.1.1</w:t>
      </w:r>
      <w:r w:rsidRPr="00203EDF">
        <w:t>:</w:t>
      </w:r>
    </w:p>
    <w:p w14:paraId="45874D15" w14:textId="684F323D" w:rsidR="00640AC6" w:rsidRPr="00203EDF" w:rsidRDefault="00640AC6" w:rsidP="006760E6">
      <w:pPr>
        <w:pStyle w:val="ECCBulletsLv1"/>
      </w:pPr>
      <w:r w:rsidRPr="00203EDF">
        <w:t xml:space="preserve">N0 = -103.86 dBm/MHz </w:t>
      </w:r>
      <w:r w:rsidRPr="00203EDF">
        <w:tab/>
      </w:r>
      <w:r w:rsidRPr="00203EDF">
        <w:tab/>
        <w:t>for T=298°K; B=1 MHz; and F=10 (or 10 dB)</w:t>
      </w:r>
    </w:p>
    <w:p w14:paraId="72A4EA9A" w14:textId="1E31B484" w:rsidR="00640AC6" w:rsidRPr="00203EDF" w:rsidRDefault="00640AC6" w:rsidP="00640AC6">
      <w:r w:rsidRPr="00203EDF">
        <w:lastRenderedPageBreak/>
        <w:t>LP-AMI is a low power radio system used for the transmission of data between a peripheral medical device (AMI-P) and an implanted device (AMI-D).</w:t>
      </w:r>
      <w:r w:rsidR="00762227" w:rsidRPr="00203EDF">
        <w:t xml:space="preserve"> </w:t>
      </w:r>
      <w:r w:rsidRPr="00203EDF">
        <w:t>In most cases the data is transmitted from the AMI-P to the AMI-D so that the battery of the AMI-D can be conserved. In less frequent cases, the AMI-D can transmit data back to the AMI-P.</w:t>
      </w:r>
    </w:p>
    <w:p w14:paraId="3BC91D31" w14:textId="77777777" w:rsidR="00640AC6" w:rsidRPr="00203EDF" w:rsidRDefault="00640AC6" w:rsidP="00C27F06">
      <w:pPr>
        <w:pStyle w:val="Heading4"/>
        <w:rPr>
          <w:lang w:val="en-GB"/>
        </w:rPr>
      </w:pPr>
      <w:bookmarkStart w:id="1252" w:name="_Toc51755939"/>
      <w:bookmarkStart w:id="1253" w:name="_Toc61801903"/>
      <w:r w:rsidRPr="00203EDF">
        <w:rPr>
          <w:lang w:val="en-GB"/>
        </w:rPr>
        <w:t>An example for healthcare facilities</w:t>
      </w:r>
      <w:bookmarkEnd w:id="1252"/>
      <w:bookmarkEnd w:id="1253"/>
    </w:p>
    <w:p w14:paraId="2D71B565" w14:textId="0C8F1627" w:rsidR="00640AC6" w:rsidRPr="00203EDF" w:rsidRDefault="00640AC6" w:rsidP="00640AC6">
      <w:r w:rsidRPr="00203EDF">
        <w:t xml:space="preserve">An example for healthcare facilities (e.g. hospitals) is shown in </w:t>
      </w:r>
      <w:r w:rsidRPr="00203EDF">
        <w:fldChar w:fldCharType="begin" w:fldLock="1"/>
      </w:r>
      <w:r w:rsidRPr="00203EDF">
        <w:instrText xml:space="preserve"> REF _Ref41896334 \h </w:instrText>
      </w:r>
      <w:r w:rsidRPr="00203EDF">
        <w:fldChar w:fldCharType="separate"/>
      </w:r>
      <w:r w:rsidR="007356F6" w:rsidRPr="00203EDF">
        <w:t xml:space="preserve">Figure </w:t>
      </w:r>
      <w:r w:rsidR="007356F6">
        <w:rPr>
          <w:noProof/>
        </w:rPr>
        <w:t>12</w:t>
      </w:r>
      <w:r w:rsidRPr="00203EDF">
        <w:fldChar w:fldCharType="end"/>
      </w:r>
      <w:r w:rsidRPr="00203EDF">
        <w:t>. The LP-AMI-P peripheral device is operated by a health care professional to transmit data to the implanted device (LP-AMI-D).</w:t>
      </w:r>
      <w:r w:rsidR="00173C80">
        <w:t xml:space="preserve"> </w:t>
      </w:r>
      <w:r w:rsidR="00173C80" w:rsidRPr="00173C80">
        <w:t xml:space="preserve">The implanted device is battery powered so it operates at a low power to conserve battery energy. </w:t>
      </w:r>
    </w:p>
    <w:p w14:paraId="7E48C04D" w14:textId="1E7A2132" w:rsidR="00640AC6" w:rsidRPr="00B749A7" w:rsidRDefault="49976160" w:rsidP="004455BF">
      <w:pPr>
        <w:pStyle w:val="FootnoteText"/>
        <w:jc w:val="center"/>
      </w:pPr>
      <w:r>
        <w:rPr>
          <w:noProof/>
        </w:rPr>
        <w:drawing>
          <wp:inline distT="0" distB="0" distL="0" distR="0" wp14:anchorId="50D3BEED" wp14:editId="4C237C82">
            <wp:extent cx="5358791" cy="4935414"/>
            <wp:effectExtent l="0" t="0" r="0" b="0"/>
            <wp:docPr id="24" name="Picture 16" descr="P28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6" descr="P2801#yIS1"/>
                    <pic:cNvPicPr/>
                  </pic:nvPicPr>
                  <pic:blipFill>
                    <a:blip r:embed="rId23">
                      <a:extLst>
                        <a:ext uri="{28A0092B-C50C-407E-A947-70E740481C1C}">
                          <a14:useLocalDpi xmlns:a14="http://schemas.microsoft.com/office/drawing/2010/main" val="0"/>
                        </a:ext>
                      </a:extLst>
                    </a:blip>
                    <a:stretch>
                      <a:fillRect/>
                    </a:stretch>
                  </pic:blipFill>
                  <pic:spPr>
                    <a:xfrm>
                      <a:off x="0" y="0"/>
                      <a:ext cx="5358791" cy="4935414"/>
                    </a:xfrm>
                    <a:prstGeom prst="rect">
                      <a:avLst/>
                    </a:prstGeom>
                  </pic:spPr>
                </pic:pic>
              </a:graphicData>
            </a:graphic>
          </wp:inline>
        </w:drawing>
      </w:r>
    </w:p>
    <w:p w14:paraId="4806374B" w14:textId="3EC0C0B2" w:rsidR="00640AC6" w:rsidRPr="00203EDF" w:rsidRDefault="00640AC6" w:rsidP="00640AC6">
      <w:pPr>
        <w:pStyle w:val="Caption"/>
        <w:rPr>
          <w:lang w:val="en-GB"/>
        </w:rPr>
      </w:pPr>
      <w:bookmarkStart w:id="1254" w:name="_Ref41896334"/>
      <w:bookmarkStart w:id="1255" w:name="_Ref41896301"/>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12</w:t>
      </w:r>
      <w:r w:rsidR="00D3613A" w:rsidRPr="00203EDF">
        <w:rPr>
          <w:noProof/>
          <w:lang w:val="en-GB"/>
        </w:rPr>
        <w:fldChar w:fldCharType="end"/>
      </w:r>
      <w:bookmarkEnd w:id="1254"/>
      <w:r w:rsidR="00025F44" w:rsidRPr="00203EDF">
        <w:rPr>
          <w:noProof/>
          <w:lang w:val="en-GB"/>
        </w:rPr>
        <w:t>:</w:t>
      </w:r>
      <w:r w:rsidRPr="00203EDF">
        <w:rPr>
          <w:lang w:val="en-GB"/>
        </w:rPr>
        <w:t xml:space="preserve"> LP-AMI example</w:t>
      </w:r>
      <w:bookmarkEnd w:id="1255"/>
    </w:p>
    <w:p w14:paraId="318412B0" w14:textId="77777777" w:rsidR="00A86044" w:rsidRPr="00203EDF" w:rsidRDefault="00A86044" w:rsidP="00C27F06">
      <w:pPr>
        <w:pStyle w:val="Heading4"/>
        <w:rPr>
          <w:lang w:val="en-GB"/>
        </w:rPr>
      </w:pPr>
      <w:bookmarkStart w:id="1256" w:name="_Toc51755940"/>
      <w:bookmarkStart w:id="1257" w:name="_Toc61801904"/>
      <w:r w:rsidRPr="00203EDF">
        <w:rPr>
          <w:lang w:val="en-GB"/>
        </w:rPr>
        <w:t>LP-AMI system parameters</w:t>
      </w:r>
      <w:bookmarkEnd w:id="1256"/>
      <w:bookmarkEnd w:id="1257"/>
    </w:p>
    <w:p w14:paraId="32CDA6A1" w14:textId="678E793C" w:rsidR="00A86044" w:rsidRPr="00203EDF" w:rsidRDefault="00A86044" w:rsidP="00A86044">
      <w:r w:rsidRPr="00203EDF">
        <w:t>This is a table of selected system parameters from ECC Report 149</w:t>
      </w:r>
      <w:r w:rsidR="00244914" w:rsidRPr="00203EDF">
        <w:t xml:space="preserve"> </w:t>
      </w:r>
      <w:r w:rsidR="00244914" w:rsidRPr="00203EDF">
        <w:fldChar w:fldCharType="begin" w:fldLock="1"/>
      </w:r>
      <w:r w:rsidR="00244914" w:rsidRPr="00203EDF">
        <w:instrText xml:space="preserve"> REF _Ref58937804 \r \h </w:instrText>
      </w:r>
      <w:r w:rsidR="00244914" w:rsidRPr="00203EDF">
        <w:fldChar w:fldCharType="separate"/>
      </w:r>
      <w:r w:rsidR="007356F6">
        <w:t>[1]</w:t>
      </w:r>
      <w:r w:rsidR="00244914" w:rsidRPr="00203EDF">
        <w:fldChar w:fldCharType="end"/>
      </w:r>
      <w:r w:rsidRPr="00203EDF">
        <w:t>.</w:t>
      </w:r>
    </w:p>
    <w:p w14:paraId="167E4D47" w14:textId="60BA42EC" w:rsidR="00A86044" w:rsidRPr="00203EDF" w:rsidRDefault="00A86044" w:rsidP="00A86044">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53</w:t>
      </w:r>
      <w:r w:rsidR="00D3613A" w:rsidRPr="00203EDF">
        <w:rPr>
          <w:noProof/>
          <w:lang w:val="en-GB"/>
        </w:rPr>
        <w:fldChar w:fldCharType="end"/>
      </w:r>
      <w:r w:rsidRPr="00203EDF">
        <w:rPr>
          <w:lang w:val="en-GB"/>
        </w:rPr>
        <w:t>: LP-AMI system parameters</w:t>
      </w:r>
      <w:r w:rsidR="00935BEA" w:rsidRPr="00203EDF">
        <w:rPr>
          <w:lang w:val="en-GB"/>
        </w:rPr>
        <w:t>-</w:t>
      </w:r>
      <w:r w:rsidRPr="00203EDF">
        <w:rPr>
          <w:lang w:val="en-GB"/>
        </w:rPr>
        <w:t>Transmit</w:t>
      </w:r>
    </w:p>
    <w:tbl>
      <w:tblPr>
        <w:tblStyle w:val="ECCTable-redheader"/>
        <w:tblW w:w="0" w:type="auto"/>
        <w:tblInd w:w="0" w:type="dxa"/>
        <w:tblLook w:val="04A0" w:firstRow="1" w:lastRow="0" w:firstColumn="1" w:lastColumn="0" w:noHBand="0" w:noVBand="1"/>
      </w:tblPr>
      <w:tblGrid>
        <w:gridCol w:w="2382"/>
        <w:gridCol w:w="2439"/>
      </w:tblGrid>
      <w:tr w:rsidR="00B64F5F" w:rsidRPr="00203EDF" w14:paraId="560EF29F" w14:textId="77777777" w:rsidTr="004455BF">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FFFFFF"/>
              <w:left w:val="single" w:sz="4" w:space="0" w:color="FFFFFF"/>
              <w:bottom w:val="single" w:sz="4" w:space="0" w:color="FFFFFF"/>
              <w:right w:val="single" w:sz="4" w:space="0" w:color="FFFFFF"/>
            </w:tcBorders>
            <w:hideMark/>
          </w:tcPr>
          <w:p w14:paraId="066747A8" w14:textId="1A06A90C" w:rsidR="00B64F5F" w:rsidRPr="00203EDF" w:rsidRDefault="00B64F5F" w:rsidP="004455BF">
            <w:pPr>
              <w:pStyle w:val="ECCTabletext"/>
              <w:spacing w:before="120"/>
            </w:pPr>
            <w:r w:rsidRPr="00203EDF">
              <w:t>Parameter</w:t>
            </w:r>
          </w:p>
        </w:tc>
        <w:tc>
          <w:tcPr>
            <w:tcW w:w="0" w:type="dxa"/>
            <w:tcBorders>
              <w:top w:val="single" w:sz="4" w:space="0" w:color="FFFFFF"/>
              <w:left w:val="single" w:sz="4" w:space="0" w:color="FFFFFF"/>
              <w:bottom w:val="single" w:sz="4" w:space="0" w:color="FFFFFF"/>
              <w:right w:val="single" w:sz="4" w:space="0" w:color="FFFFFF"/>
            </w:tcBorders>
            <w:hideMark/>
          </w:tcPr>
          <w:p w14:paraId="4334A79C" w14:textId="0C8FF207" w:rsidR="00B64F5F" w:rsidRPr="00203EDF" w:rsidRDefault="00B64F5F" w:rsidP="00B64F5F">
            <w:pPr>
              <w:pStyle w:val="ECCTabletext"/>
            </w:pPr>
            <w:r w:rsidRPr="00203EDF">
              <w:t>Value</w:t>
            </w:r>
          </w:p>
        </w:tc>
      </w:tr>
      <w:tr w:rsidR="00A86044" w:rsidRPr="00203EDF" w14:paraId="37E9E2A5" w14:textId="77777777" w:rsidTr="004455BF">
        <w:trPr>
          <w:trHeight w:val="265"/>
        </w:trPr>
        <w:tc>
          <w:tcPr>
            <w:tcW w:w="0" w:type="dxa"/>
            <w:tcBorders>
              <w:top w:val="single" w:sz="4" w:space="0" w:color="FFFFFF"/>
            </w:tcBorders>
            <w:hideMark/>
          </w:tcPr>
          <w:p w14:paraId="167EADA2" w14:textId="77777777" w:rsidR="00A86044" w:rsidRPr="00203EDF" w:rsidRDefault="00A86044" w:rsidP="00A86044">
            <w:r w:rsidRPr="00203EDF">
              <w:t>Frequency</w:t>
            </w:r>
          </w:p>
        </w:tc>
        <w:tc>
          <w:tcPr>
            <w:tcW w:w="0" w:type="dxa"/>
            <w:tcBorders>
              <w:top w:val="single" w:sz="4" w:space="0" w:color="FFFFFF"/>
            </w:tcBorders>
            <w:hideMark/>
          </w:tcPr>
          <w:p w14:paraId="14D7DA99" w14:textId="04314A9A" w:rsidR="00A86044" w:rsidRPr="00203EDF" w:rsidRDefault="00A86044" w:rsidP="00A86044">
            <w:pPr>
              <w:pStyle w:val="ECCTabletext"/>
            </w:pPr>
            <w:r w:rsidRPr="00203EDF">
              <w:t>2400</w:t>
            </w:r>
            <w:r w:rsidR="00BF4322">
              <w:t>-</w:t>
            </w:r>
            <w:r w:rsidRPr="00203EDF">
              <w:t>2500 MHz</w:t>
            </w:r>
          </w:p>
        </w:tc>
      </w:tr>
      <w:tr w:rsidR="00A86044" w:rsidRPr="00203EDF" w14:paraId="72003D11" w14:textId="77777777" w:rsidTr="00FA5777">
        <w:trPr>
          <w:trHeight w:val="265"/>
        </w:trPr>
        <w:tc>
          <w:tcPr>
            <w:tcW w:w="2382" w:type="dxa"/>
          </w:tcPr>
          <w:p w14:paraId="22A89D39" w14:textId="77777777" w:rsidR="00A86044" w:rsidRPr="00203EDF" w:rsidRDefault="00A86044" w:rsidP="00A86044">
            <w:r w:rsidRPr="00203EDF">
              <w:t>Channel Bandwidth</w:t>
            </w:r>
          </w:p>
        </w:tc>
        <w:tc>
          <w:tcPr>
            <w:tcW w:w="2439" w:type="dxa"/>
          </w:tcPr>
          <w:p w14:paraId="39A45FE9" w14:textId="72079616" w:rsidR="00A86044" w:rsidRPr="00203EDF" w:rsidRDefault="00E84765" w:rsidP="00A86044">
            <w:r>
              <w:t>1</w:t>
            </w:r>
            <w:r w:rsidRPr="00203EDF">
              <w:t xml:space="preserve"> </w:t>
            </w:r>
            <w:r w:rsidR="00A86044" w:rsidRPr="00203EDF">
              <w:t>MHz</w:t>
            </w:r>
          </w:p>
        </w:tc>
      </w:tr>
      <w:tr w:rsidR="00A86044" w:rsidRPr="00203EDF" w14:paraId="38CED4B5" w14:textId="77777777" w:rsidTr="00FA5777">
        <w:trPr>
          <w:trHeight w:val="265"/>
        </w:trPr>
        <w:tc>
          <w:tcPr>
            <w:tcW w:w="2382" w:type="dxa"/>
          </w:tcPr>
          <w:p w14:paraId="0E33A3B3" w14:textId="77777777" w:rsidR="00A86044" w:rsidRPr="00203EDF" w:rsidRDefault="00A86044" w:rsidP="00A86044">
            <w:r w:rsidRPr="00203EDF">
              <w:t>Power, P / D</w:t>
            </w:r>
          </w:p>
        </w:tc>
        <w:tc>
          <w:tcPr>
            <w:tcW w:w="2439" w:type="dxa"/>
          </w:tcPr>
          <w:p w14:paraId="6E1BBA81" w14:textId="77777777" w:rsidR="00A86044" w:rsidRPr="00203EDF" w:rsidRDefault="00A86044" w:rsidP="00A86044">
            <w:r w:rsidRPr="00203EDF">
              <w:t>10 / 0 dBm</w:t>
            </w:r>
          </w:p>
        </w:tc>
      </w:tr>
    </w:tbl>
    <w:p w14:paraId="6230EEC0" w14:textId="70E1145F" w:rsidR="00A86044" w:rsidRPr="00203EDF" w:rsidRDefault="00A86044" w:rsidP="004455BF">
      <w:pPr>
        <w:pStyle w:val="Caption"/>
        <w:spacing w:before="120"/>
        <w:rPr>
          <w:lang w:val="en-GB"/>
        </w:rPr>
      </w:pPr>
      <w:r w:rsidRPr="00203EDF">
        <w:rPr>
          <w:lang w:val="en-GB"/>
        </w:rPr>
        <w:lastRenderedPageBreak/>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54</w:t>
      </w:r>
      <w:r w:rsidR="00D3613A" w:rsidRPr="00203EDF">
        <w:rPr>
          <w:noProof/>
          <w:lang w:val="en-GB"/>
        </w:rPr>
        <w:fldChar w:fldCharType="end"/>
      </w:r>
      <w:r w:rsidRPr="00203EDF">
        <w:rPr>
          <w:lang w:val="en-GB"/>
        </w:rPr>
        <w:t>: LP-AMI system parameters</w:t>
      </w:r>
      <w:r w:rsidR="00935BEA" w:rsidRPr="00203EDF">
        <w:rPr>
          <w:lang w:val="en-GB"/>
        </w:rPr>
        <w:t>-</w:t>
      </w:r>
      <w:r w:rsidRPr="00203EDF">
        <w:rPr>
          <w:lang w:val="en-GB"/>
        </w:rPr>
        <w:t>Receive</w:t>
      </w:r>
    </w:p>
    <w:tbl>
      <w:tblPr>
        <w:tblStyle w:val="ECCTable-redheader"/>
        <w:tblW w:w="0" w:type="auto"/>
        <w:tblInd w:w="0" w:type="dxa"/>
        <w:tblLook w:val="04A0" w:firstRow="1" w:lastRow="0" w:firstColumn="1" w:lastColumn="0" w:noHBand="0" w:noVBand="1"/>
      </w:tblPr>
      <w:tblGrid>
        <w:gridCol w:w="2405"/>
        <w:gridCol w:w="2397"/>
      </w:tblGrid>
      <w:tr w:rsidR="00B64F5F" w:rsidRPr="00203EDF" w14:paraId="6516D62F" w14:textId="77777777" w:rsidTr="004455BF">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FFFFFF"/>
              <w:left w:val="single" w:sz="4" w:space="0" w:color="FFFFFF"/>
              <w:bottom w:val="single" w:sz="4" w:space="0" w:color="FFFFFF"/>
              <w:right w:val="single" w:sz="4" w:space="0" w:color="FFFFFF"/>
            </w:tcBorders>
            <w:hideMark/>
          </w:tcPr>
          <w:p w14:paraId="0A441930" w14:textId="2B15A73F" w:rsidR="00B64F5F" w:rsidRPr="00203EDF" w:rsidRDefault="00B64F5F" w:rsidP="004455BF">
            <w:pPr>
              <w:pStyle w:val="ECCTabletext"/>
              <w:spacing w:before="120"/>
            </w:pPr>
            <w:r w:rsidRPr="00203EDF">
              <w:t>Parameter</w:t>
            </w:r>
          </w:p>
        </w:tc>
        <w:tc>
          <w:tcPr>
            <w:tcW w:w="0" w:type="dxa"/>
            <w:tcBorders>
              <w:top w:val="single" w:sz="4" w:space="0" w:color="FFFFFF"/>
              <w:left w:val="single" w:sz="4" w:space="0" w:color="FFFFFF"/>
              <w:bottom w:val="single" w:sz="4" w:space="0" w:color="FFFFFF"/>
              <w:right w:val="single" w:sz="4" w:space="0" w:color="FFFFFF"/>
            </w:tcBorders>
            <w:hideMark/>
          </w:tcPr>
          <w:p w14:paraId="71870D51" w14:textId="78BDE876" w:rsidR="00B64F5F" w:rsidRPr="00203EDF" w:rsidRDefault="00B64F5F" w:rsidP="004455BF">
            <w:pPr>
              <w:pStyle w:val="ECCTabletext"/>
              <w:spacing w:before="120"/>
            </w:pPr>
            <w:r w:rsidRPr="00203EDF">
              <w:t>Value</w:t>
            </w:r>
          </w:p>
        </w:tc>
      </w:tr>
      <w:tr w:rsidR="00A86044" w:rsidRPr="00203EDF" w14:paraId="6353CB32" w14:textId="77777777" w:rsidTr="004455BF">
        <w:trPr>
          <w:trHeight w:val="265"/>
        </w:trPr>
        <w:tc>
          <w:tcPr>
            <w:tcW w:w="0" w:type="dxa"/>
            <w:tcBorders>
              <w:top w:val="single" w:sz="4" w:space="0" w:color="FFFFFF"/>
            </w:tcBorders>
            <w:hideMark/>
          </w:tcPr>
          <w:p w14:paraId="3823A95C" w14:textId="77777777" w:rsidR="00A86044" w:rsidRPr="00203EDF" w:rsidRDefault="00A86044" w:rsidP="00A86044">
            <w:r w:rsidRPr="00203EDF">
              <w:t>Frequency</w:t>
            </w:r>
          </w:p>
        </w:tc>
        <w:tc>
          <w:tcPr>
            <w:tcW w:w="0" w:type="dxa"/>
            <w:tcBorders>
              <w:top w:val="single" w:sz="4" w:space="0" w:color="FFFFFF"/>
            </w:tcBorders>
            <w:hideMark/>
          </w:tcPr>
          <w:p w14:paraId="4B24F18F" w14:textId="668A96E1" w:rsidR="00A86044" w:rsidRPr="00203EDF" w:rsidRDefault="00A86044" w:rsidP="00A86044">
            <w:pPr>
              <w:pStyle w:val="ECCTabletext"/>
            </w:pPr>
            <w:r w:rsidRPr="00203EDF">
              <w:t>2400</w:t>
            </w:r>
            <w:r w:rsidR="00BF4322">
              <w:t>-</w:t>
            </w:r>
            <w:r w:rsidRPr="00203EDF">
              <w:t>2500 MHz</w:t>
            </w:r>
          </w:p>
        </w:tc>
      </w:tr>
      <w:tr w:rsidR="00A86044" w:rsidRPr="00203EDF" w14:paraId="79641997" w14:textId="77777777" w:rsidTr="00FA5777">
        <w:trPr>
          <w:trHeight w:val="265"/>
        </w:trPr>
        <w:tc>
          <w:tcPr>
            <w:tcW w:w="2405" w:type="dxa"/>
          </w:tcPr>
          <w:p w14:paraId="20A72B9C" w14:textId="77777777" w:rsidR="00A86044" w:rsidRPr="00203EDF" w:rsidRDefault="00A86044" w:rsidP="00A86044">
            <w:r w:rsidRPr="00203EDF">
              <w:t>Channel Bandwidth</w:t>
            </w:r>
          </w:p>
        </w:tc>
        <w:tc>
          <w:tcPr>
            <w:tcW w:w="2397" w:type="dxa"/>
          </w:tcPr>
          <w:p w14:paraId="4840CF78" w14:textId="77777777" w:rsidR="00A86044" w:rsidRPr="00203EDF" w:rsidRDefault="00A86044" w:rsidP="00A86044">
            <w:r w:rsidRPr="00203EDF">
              <w:t>1 MHz</w:t>
            </w:r>
          </w:p>
        </w:tc>
      </w:tr>
      <w:tr w:rsidR="00A86044" w:rsidRPr="00203EDF" w14:paraId="767BBC12" w14:textId="77777777" w:rsidTr="00FA5777">
        <w:trPr>
          <w:trHeight w:val="265"/>
        </w:trPr>
        <w:tc>
          <w:tcPr>
            <w:tcW w:w="2405" w:type="dxa"/>
          </w:tcPr>
          <w:p w14:paraId="10369E62" w14:textId="77777777" w:rsidR="00A86044" w:rsidRPr="00203EDF" w:rsidRDefault="00A86044" w:rsidP="00A86044">
            <w:r w:rsidRPr="00203EDF">
              <w:t>Reference Sensitivity</w:t>
            </w:r>
          </w:p>
        </w:tc>
        <w:tc>
          <w:tcPr>
            <w:tcW w:w="2397" w:type="dxa"/>
          </w:tcPr>
          <w:p w14:paraId="1A66D811" w14:textId="77777777" w:rsidR="00A86044" w:rsidRPr="00203EDF" w:rsidRDefault="00A86044" w:rsidP="00A86044">
            <w:r w:rsidRPr="00203EDF">
              <w:t xml:space="preserve">-91.9 dBm </w:t>
            </w:r>
          </w:p>
        </w:tc>
      </w:tr>
      <w:tr w:rsidR="00A86044" w:rsidRPr="00203EDF" w14:paraId="4350A5B2" w14:textId="77777777" w:rsidTr="00FA5777">
        <w:trPr>
          <w:trHeight w:val="265"/>
        </w:trPr>
        <w:tc>
          <w:tcPr>
            <w:tcW w:w="2405" w:type="dxa"/>
          </w:tcPr>
          <w:p w14:paraId="03EAEBB7" w14:textId="77777777" w:rsidR="00A86044" w:rsidRPr="00203EDF" w:rsidRDefault="00A86044" w:rsidP="00A86044">
            <w:r w:rsidRPr="00203EDF">
              <w:t>Noise Figure</w:t>
            </w:r>
          </w:p>
        </w:tc>
        <w:tc>
          <w:tcPr>
            <w:tcW w:w="2397" w:type="dxa"/>
          </w:tcPr>
          <w:p w14:paraId="6661719E" w14:textId="77777777" w:rsidR="00A86044" w:rsidRPr="00203EDF" w:rsidRDefault="00A86044" w:rsidP="00A86044">
            <w:r w:rsidRPr="00203EDF">
              <w:t>10 dB</w:t>
            </w:r>
          </w:p>
        </w:tc>
      </w:tr>
    </w:tbl>
    <w:p w14:paraId="07F17BB4" w14:textId="77777777" w:rsidR="00A86044" w:rsidRPr="00203EDF" w:rsidRDefault="00A86044" w:rsidP="00C27F06">
      <w:pPr>
        <w:pStyle w:val="Heading4"/>
        <w:rPr>
          <w:lang w:val="en-GB"/>
        </w:rPr>
      </w:pPr>
      <w:bookmarkStart w:id="1258" w:name="_Toc51755941"/>
      <w:bookmarkStart w:id="1259" w:name="_Toc61801905"/>
      <w:r w:rsidRPr="00203EDF">
        <w:rPr>
          <w:lang w:val="en-GB"/>
        </w:rPr>
        <w:t>LP-AMI antenna parameters</w:t>
      </w:r>
      <w:bookmarkEnd w:id="1258"/>
      <w:bookmarkEnd w:id="1259"/>
    </w:p>
    <w:p w14:paraId="56235A4B" w14:textId="71CB29D3" w:rsidR="00A86044" w:rsidRPr="00203EDF" w:rsidRDefault="00A86044" w:rsidP="00A86044">
      <w:r w:rsidRPr="00203EDF">
        <w:t>Selected specifications from ECC Report 219</w:t>
      </w:r>
      <w:r w:rsidR="00BB3BBE">
        <w:t xml:space="preserve"> </w:t>
      </w:r>
      <w:r w:rsidR="00BB3BBE">
        <w:fldChar w:fldCharType="begin" w:fldLock="1"/>
      </w:r>
      <w:r w:rsidR="00BB3BBE">
        <w:instrText xml:space="preserve"> REF _Ref59002487 \r \h </w:instrText>
      </w:r>
      <w:r w:rsidR="00BB3BBE">
        <w:fldChar w:fldCharType="separate"/>
      </w:r>
      <w:r w:rsidR="007356F6">
        <w:t>[5]</w:t>
      </w:r>
      <w:r w:rsidR="00BB3BBE">
        <w:fldChar w:fldCharType="end"/>
      </w:r>
      <w:r w:rsidRPr="00203EDF">
        <w:t>.</w:t>
      </w:r>
    </w:p>
    <w:p w14:paraId="254BC80A" w14:textId="7639F727" w:rsidR="00640AC6" w:rsidRPr="00203EDF" w:rsidRDefault="00640AC6" w:rsidP="00640AC6">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55</w:t>
      </w:r>
      <w:r w:rsidR="00D3613A" w:rsidRPr="00203EDF">
        <w:rPr>
          <w:noProof/>
          <w:lang w:val="en-GB"/>
        </w:rPr>
        <w:fldChar w:fldCharType="end"/>
      </w:r>
      <w:r w:rsidRPr="00203EDF">
        <w:rPr>
          <w:lang w:val="en-GB"/>
        </w:rPr>
        <w:t>: LP-AMI antenna parameters</w:t>
      </w:r>
      <w:r w:rsidR="00935BEA" w:rsidRPr="00203EDF">
        <w:rPr>
          <w:lang w:val="en-GB"/>
        </w:rPr>
        <w:t>-</w:t>
      </w:r>
      <w:r w:rsidRPr="00203EDF">
        <w:rPr>
          <w:lang w:val="en-GB"/>
        </w:rPr>
        <w:t>Transmit</w:t>
      </w:r>
    </w:p>
    <w:tbl>
      <w:tblPr>
        <w:tblStyle w:val="ECCTable-redheader"/>
        <w:tblW w:w="0" w:type="auto"/>
        <w:tblInd w:w="0" w:type="dxa"/>
        <w:tblLook w:val="04A0" w:firstRow="1" w:lastRow="0" w:firstColumn="1" w:lastColumn="0" w:noHBand="0" w:noVBand="1"/>
      </w:tblPr>
      <w:tblGrid>
        <w:gridCol w:w="1195"/>
        <w:gridCol w:w="1606"/>
      </w:tblGrid>
      <w:tr w:rsidR="00B64F5F" w:rsidRPr="00203EDF" w14:paraId="5CB6F631" w14:textId="77777777" w:rsidTr="000949D5">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hideMark/>
          </w:tcPr>
          <w:p w14:paraId="6745E479" w14:textId="1CF12398" w:rsidR="00B64F5F" w:rsidRPr="00203EDF" w:rsidRDefault="00B64F5F" w:rsidP="000949D5">
            <w:pPr>
              <w:pStyle w:val="ECCTabletext"/>
              <w:spacing w:before="120"/>
            </w:pPr>
            <w:r w:rsidRPr="00203EDF">
              <w:t>Parameter</w:t>
            </w:r>
          </w:p>
        </w:tc>
        <w:tc>
          <w:tcPr>
            <w:tcW w:w="0" w:type="auto"/>
            <w:tcBorders>
              <w:top w:val="single" w:sz="4" w:space="0" w:color="FFFFFF"/>
              <w:left w:val="single" w:sz="4" w:space="0" w:color="FFFFFF"/>
              <w:bottom w:val="single" w:sz="4" w:space="0" w:color="FFFFFF"/>
              <w:right w:val="single" w:sz="4" w:space="0" w:color="FFFFFF"/>
            </w:tcBorders>
            <w:hideMark/>
          </w:tcPr>
          <w:p w14:paraId="7F5AE2AD" w14:textId="69EF2EEB" w:rsidR="00B64F5F" w:rsidRPr="00203EDF" w:rsidRDefault="00B64F5F" w:rsidP="000949D5">
            <w:pPr>
              <w:pStyle w:val="ECCTabletext"/>
              <w:spacing w:before="120"/>
            </w:pPr>
            <w:r w:rsidRPr="00203EDF">
              <w:t>Value</w:t>
            </w:r>
          </w:p>
        </w:tc>
      </w:tr>
      <w:tr w:rsidR="00640AC6" w:rsidRPr="00203EDF" w14:paraId="0573DD2B" w14:textId="77777777" w:rsidTr="000949D5">
        <w:trPr>
          <w:trHeight w:val="265"/>
        </w:trPr>
        <w:tc>
          <w:tcPr>
            <w:tcW w:w="0" w:type="auto"/>
            <w:tcBorders>
              <w:top w:val="single" w:sz="4" w:space="0" w:color="FFFFFF"/>
            </w:tcBorders>
            <w:hideMark/>
          </w:tcPr>
          <w:p w14:paraId="720F8CA4" w14:textId="77777777" w:rsidR="00640AC6" w:rsidRPr="00203EDF" w:rsidRDefault="00640AC6" w:rsidP="00640AC6">
            <w:r w:rsidRPr="00203EDF">
              <w:t>Type</w:t>
            </w:r>
          </w:p>
        </w:tc>
        <w:tc>
          <w:tcPr>
            <w:tcW w:w="0" w:type="auto"/>
            <w:tcBorders>
              <w:top w:val="single" w:sz="4" w:space="0" w:color="FFFFFF"/>
            </w:tcBorders>
            <w:hideMark/>
          </w:tcPr>
          <w:p w14:paraId="59935D6C" w14:textId="77777777" w:rsidR="00640AC6" w:rsidRPr="00203EDF" w:rsidRDefault="00640AC6" w:rsidP="00640AC6">
            <w:r w:rsidRPr="00203EDF">
              <w:t>Omnidirectional</w:t>
            </w:r>
          </w:p>
        </w:tc>
      </w:tr>
      <w:tr w:rsidR="00640AC6" w:rsidRPr="00203EDF" w14:paraId="5F568BFB" w14:textId="77777777" w:rsidTr="00FA5777">
        <w:trPr>
          <w:trHeight w:val="265"/>
        </w:trPr>
        <w:tc>
          <w:tcPr>
            <w:tcW w:w="0" w:type="auto"/>
          </w:tcPr>
          <w:p w14:paraId="48F8616F" w14:textId="77777777" w:rsidR="00640AC6" w:rsidRPr="00203EDF" w:rsidRDefault="00640AC6" w:rsidP="00640AC6">
            <w:r w:rsidRPr="00203EDF">
              <w:t>Gain</w:t>
            </w:r>
          </w:p>
        </w:tc>
        <w:tc>
          <w:tcPr>
            <w:tcW w:w="0" w:type="auto"/>
          </w:tcPr>
          <w:p w14:paraId="7BBEBC9B" w14:textId="77777777" w:rsidR="00640AC6" w:rsidRPr="00203EDF" w:rsidRDefault="00640AC6" w:rsidP="00640AC6">
            <w:r w:rsidRPr="00203EDF">
              <w:t>0 dBi</w:t>
            </w:r>
          </w:p>
        </w:tc>
      </w:tr>
    </w:tbl>
    <w:p w14:paraId="6EE412BF" w14:textId="55FFD87E" w:rsidR="00640AC6" w:rsidRPr="00203EDF" w:rsidRDefault="00640AC6" w:rsidP="00640AC6">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56</w:t>
      </w:r>
      <w:r w:rsidR="00D3613A" w:rsidRPr="00203EDF">
        <w:rPr>
          <w:noProof/>
          <w:lang w:val="en-GB"/>
        </w:rPr>
        <w:fldChar w:fldCharType="end"/>
      </w:r>
      <w:r w:rsidRPr="00203EDF">
        <w:rPr>
          <w:lang w:val="en-GB"/>
        </w:rPr>
        <w:t>: LP-AMI antenna parameters</w:t>
      </w:r>
      <w:r w:rsidR="00935BEA" w:rsidRPr="00203EDF">
        <w:rPr>
          <w:lang w:val="en-GB"/>
        </w:rPr>
        <w:t>-</w:t>
      </w:r>
      <w:r w:rsidRPr="00203EDF">
        <w:rPr>
          <w:lang w:val="en-GB"/>
        </w:rPr>
        <w:t>Receive</w:t>
      </w:r>
    </w:p>
    <w:tbl>
      <w:tblPr>
        <w:tblStyle w:val="ECCTable-redheader"/>
        <w:tblW w:w="0" w:type="auto"/>
        <w:tblInd w:w="0" w:type="dxa"/>
        <w:tblLook w:val="04A0" w:firstRow="1" w:lastRow="0" w:firstColumn="1" w:lastColumn="0" w:noHBand="0" w:noVBand="1"/>
      </w:tblPr>
      <w:tblGrid>
        <w:gridCol w:w="1195"/>
        <w:gridCol w:w="1777"/>
      </w:tblGrid>
      <w:tr w:rsidR="001C0139" w:rsidRPr="00203EDF" w14:paraId="0074A454" w14:textId="77777777" w:rsidTr="000949D5">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FFFFFF"/>
              <w:left w:val="single" w:sz="4" w:space="0" w:color="FFFFFF"/>
              <w:bottom w:val="single" w:sz="4" w:space="0" w:color="FFFFFF"/>
              <w:right w:val="single" w:sz="4" w:space="0" w:color="FFFFFF"/>
            </w:tcBorders>
            <w:hideMark/>
          </w:tcPr>
          <w:p w14:paraId="3EB012F6" w14:textId="3C09BCEA" w:rsidR="00B64F5F" w:rsidRPr="00203EDF" w:rsidRDefault="00B64F5F" w:rsidP="000949D5">
            <w:pPr>
              <w:pStyle w:val="ECCTabletext"/>
              <w:spacing w:before="120"/>
            </w:pPr>
            <w:r w:rsidRPr="00203EDF">
              <w:t>Parameter</w:t>
            </w:r>
          </w:p>
        </w:tc>
        <w:tc>
          <w:tcPr>
            <w:tcW w:w="1777" w:type="dxa"/>
            <w:tcBorders>
              <w:top w:val="single" w:sz="4" w:space="0" w:color="FFFFFF"/>
              <w:left w:val="single" w:sz="4" w:space="0" w:color="FFFFFF"/>
              <w:bottom w:val="single" w:sz="4" w:space="0" w:color="FFFFFF"/>
              <w:right w:val="single" w:sz="4" w:space="0" w:color="FFFFFF"/>
            </w:tcBorders>
            <w:hideMark/>
          </w:tcPr>
          <w:p w14:paraId="03D43EAA" w14:textId="5CA130DA" w:rsidR="00B64F5F" w:rsidRPr="00203EDF" w:rsidRDefault="00B64F5F" w:rsidP="000949D5">
            <w:pPr>
              <w:pStyle w:val="ECCTabletext"/>
              <w:spacing w:before="120"/>
            </w:pPr>
            <w:r w:rsidRPr="00203EDF">
              <w:t>Value</w:t>
            </w:r>
          </w:p>
        </w:tc>
      </w:tr>
      <w:tr w:rsidR="00640AC6" w:rsidRPr="00203EDF" w14:paraId="7E9D4EEB" w14:textId="77777777" w:rsidTr="000949D5">
        <w:trPr>
          <w:trHeight w:val="265"/>
        </w:trPr>
        <w:tc>
          <w:tcPr>
            <w:tcW w:w="0" w:type="dxa"/>
            <w:tcBorders>
              <w:top w:val="single" w:sz="4" w:space="0" w:color="FFFFFF"/>
            </w:tcBorders>
            <w:hideMark/>
          </w:tcPr>
          <w:p w14:paraId="15D0D035" w14:textId="77777777" w:rsidR="00640AC6" w:rsidRPr="00203EDF" w:rsidRDefault="00640AC6" w:rsidP="00640AC6">
            <w:r w:rsidRPr="00203EDF">
              <w:t>Type</w:t>
            </w:r>
          </w:p>
        </w:tc>
        <w:tc>
          <w:tcPr>
            <w:tcW w:w="1777" w:type="dxa"/>
            <w:tcBorders>
              <w:top w:val="single" w:sz="4" w:space="0" w:color="FFFFFF"/>
            </w:tcBorders>
            <w:hideMark/>
          </w:tcPr>
          <w:p w14:paraId="06D042BF" w14:textId="77777777" w:rsidR="00640AC6" w:rsidRPr="00203EDF" w:rsidRDefault="00640AC6" w:rsidP="00640AC6">
            <w:pPr>
              <w:pStyle w:val="ECCTabletext"/>
            </w:pPr>
            <w:r w:rsidRPr="00203EDF">
              <w:t>Omnidirectional</w:t>
            </w:r>
          </w:p>
        </w:tc>
      </w:tr>
      <w:tr w:rsidR="00640AC6" w:rsidRPr="00203EDF" w14:paraId="04277182" w14:textId="77777777" w:rsidTr="000949D5">
        <w:trPr>
          <w:trHeight w:val="265"/>
        </w:trPr>
        <w:tc>
          <w:tcPr>
            <w:tcW w:w="0" w:type="dxa"/>
          </w:tcPr>
          <w:p w14:paraId="73E99866" w14:textId="77777777" w:rsidR="00640AC6" w:rsidRPr="00203EDF" w:rsidRDefault="00640AC6" w:rsidP="00640AC6">
            <w:r w:rsidRPr="00203EDF">
              <w:t>Gain</w:t>
            </w:r>
          </w:p>
        </w:tc>
        <w:tc>
          <w:tcPr>
            <w:tcW w:w="1777" w:type="dxa"/>
          </w:tcPr>
          <w:p w14:paraId="63886F6C" w14:textId="77777777" w:rsidR="00640AC6" w:rsidRPr="00203EDF" w:rsidRDefault="00640AC6" w:rsidP="00640AC6">
            <w:r w:rsidRPr="00203EDF">
              <w:t>0 dBi</w:t>
            </w:r>
          </w:p>
        </w:tc>
      </w:tr>
    </w:tbl>
    <w:p w14:paraId="783A3195" w14:textId="77777777" w:rsidR="00A86044" w:rsidRPr="00203EDF" w:rsidRDefault="00A86044" w:rsidP="00935BEA">
      <w:pPr>
        <w:pStyle w:val="Heading3"/>
        <w:rPr>
          <w:rStyle w:val="ECCParagraph"/>
        </w:rPr>
      </w:pPr>
      <w:bookmarkStart w:id="1260" w:name="_Toc51755942"/>
      <w:bookmarkStart w:id="1261" w:name="_Toc61801906"/>
      <w:bookmarkStart w:id="1262" w:name="_Toc70847773"/>
      <w:bookmarkStart w:id="1263" w:name="_Toc71093712"/>
      <w:bookmarkStart w:id="1264" w:name="_Toc71094942"/>
      <w:r w:rsidRPr="00203EDF">
        <w:rPr>
          <w:rStyle w:val="ECCParagraph"/>
        </w:rPr>
        <w:t>Scenarios</w:t>
      </w:r>
      <w:bookmarkEnd w:id="1260"/>
      <w:bookmarkEnd w:id="1261"/>
      <w:bookmarkEnd w:id="1262"/>
      <w:bookmarkEnd w:id="1263"/>
      <w:bookmarkEnd w:id="1264"/>
    </w:p>
    <w:p w14:paraId="6B8D2B85" w14:textId="1D7035B7" w:rsidR="00A63341" w:rsidRPr="00203EDF" w:rsidRDefault="00A63341" w:rsidP="00A63341">
      <w:r w:rsidRPr="00203EDF">
        <w:t xml:space="preserve">The interference scenarios to be considered are depicted in </w:t>
      </w:r>
      <w:r w:rsidR="00C774C3" w:rsidRPr="00203EDF">
        <w:fldChar w:fldCharType="begin" w:fldLock="1"/>
      </w:r>
      <w:r w:rsidR="00C774C3" w:rsidRPr="00203EDF">
        <w:instrText xml:space="preserve"> REF _Ref41896487 \h </w:instrText>
      </w:r>
      <w:r w:rsidR="00C774C3" w:rsidRPr="00203EDF">
        <w:fldChar w:fldCharType="separate"/>
      </w:r>
      <w:r w:rsidR="007356F6" w:rsidRPr="00203EDF">
        <w:t xml:space="preserve">Figure </w:t>
      </w:r>
      <w:r w:rsidR="007356F6">
        <w:rPr>
          <w:noProof/>
        </w:rPr>
        <w:t>13</w:t>
      </w:r>
      <w:r w:rsidR="00C774C3" w:rsidRPr="00203EDF">
        <w:fldChar w:fldCharType="end"/>
      </w:r>
      <w:r w:rsidRPr="00203EDF">
        <w:t>.</w:t>
      </w:r>
    </w:p>
    <w:p w14:paraId="21CB7A0A" w14:textId="4982155B" w:rsidR="00A63341" w:rsidRPr="00203EDF" w:rsidRDefault="2EDA36F0" w:rsidP="00A6592A">
      <w:pPr>
        <w:jc w:val="center"/>
      </w:pPr>
      <w:r>
        <w:rPr>
          <w:noProof/>
        </w:rPr>
        <w:drawing>
          <wp:inline distT="0" distB="0" distL="0" distR="0" wp14:anchorId="34FA0127" wp14:editId="5EB48995">
            <wp:extent cx="4748269" cy="1793949"/>
            <wp:effectExtent l="0" t="0" r="0" b="0"/>
            <wp:docPr id="25" name="Picture 50" descr="P28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P2858#yIS1"/>
                    <pic:cNvPicPr/>
                  </pic:nvPicPr>
                  <pic:blipFill>
                    <a:blip r:embed="rId24">
                      <a:extLst>
                        <a:ext uri="{28A0092B-C50C-407E-A947-70E740481C1C}">
                          <a14:useLocalDpi xmlns:a14="http://schemas.microsoft.com/office/drawing/2010/main" val="0"/>
                        </a:ext>
                      </a:extLst>
                    </a:blip>
                    <a:stretch>
                      <a:fillRect/>
                    </a:stretch>
                  </pic:blipFill>
                  <pic:spPr>
                    <a:xfrm>
                      <a:off x="0" y="0"/>
                      <a:ext cx="4748269" cy="1793949"/>
                    </a:xfrm>
                    <a:prstGeom prst="rect">
                      <a:avLst/>
                    </a:prstGeom>
                  </pic:spPr>
                </pic:pic>
              </a:graphicData>
            </a:graphic>
          </wp:inline>
        </w:drawing>
      </w:r>
    </w:p>
    <w:p w14:paraId="16159AB1" w14:textId="1F00BABD" w:rsidR="00A63341" w:rsidRPr="00203EDF" w:rsidRDefault="00A63341" w:rsidP="00A63341">
      <w:pPr>
        <w:pStyle w:val="Caption"/>
        <w:rPr>
          <w:lang w:val="en-GB"/>
        </w:rPr>
      </w:pPr>
      <w:bookmarkStart w:id="1265" w:name="_Ref41896487"/>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13</w:t>
      </w:r>
      <w:r w:rsidR="00D3613A" w:rsidRPr="00203EDF">
        <w:rPr>
          <w:noProof/>
          <w:lang w:val="en-GB"/>
        </w:rPr>
        <w:fldChar w:fldCharType="end"/>
      </w:r>
      <w:bookmarkEnd w:id="1265"/>
      <w:r w:rsidR="00025F44" w:rsidRPr="00203EDF">
        <w:rPr>
          <w:noProof/>
          <w:lang w:val="en-GB"/>
        </w:rPr>
        <w:t>:</w:t>
      </w:r>
      <w:r w:rsidRPr="00203EDF">
        <w:rPr>
          <w:lang w:val="en-GB"/>
        </w:rPr>
        <w:t xml:space="preserve"> Interference </w:t>
      </w:r>
      <w:r w:rsidR="0035123C">
        <w:rPr>
          <w:lang w:val="en-GB"/>
        </w:rPr>
        <w:t>c</w:t>
      </w:r>
      <w:r w:rsidRPr="00203EDF">
        <w:rPr>
          <w:lang w:val="en-GB"/>
        </w:rPr>
        <w:t>ases</w:t>
      </w:r>
    </w:p>
    <w:p w14:paraId="55DC2F99" w14:textId="77777777" w:rsidR="00A86044" w:rsidRPr="00203EDF" w:rsidRDefault="00A86044" w:rsidP="00935BEA">
      <w:pPr>
        <w:pStyle w:val="Heading3"/>
        <w:rPr>
          <w:rStyle w:val="ECCParagraph"/>
        </w:rPr>
      </w:pPr>
      <w:bookmarkStart w:id="1266" w:name="_Toc51755943"/>
      <w:bookmarkStart w:id="1267" w:name="_Toc61801907"/>
      <w:bookmarkStart w:id="1268" w:name="_Toc70847774"/>
      <w:bookmarkStart w:id="1269" w:name="_Toc71093713"/>
      <w:bookmarkStart w:id="1270" w:name="_Toc71094943"/>
      <w:r w:rsidRPr="00203EDF">
        <w:rPr>
          <w:rStyle w:val="ECCParagraph"/>
        </w:rPr>
        <w:t>Study</w:t>
      </w:r>
      <w:bookmarkEnd w:id="1266"/>
      <w:bookmarkEnd w:id="1267"/>
      <w:bookmarkEnd w:id="1268"/>
      <w:bookmarkEnd w:id="1269"/>
      <w:bookmarkEnd w:id="1270"/>
    </w:p>
    <w:p w14:paraId="43D07188" w14:textId="77777777" w:rsidR="00492F71" w:rsidRPr="00203EDF" w:rsidRDefault="00492F71" w:rsidP="00492F71">
      <w:pPr>
        <w:pStyle w:val="Heading4"/>
        <w:rPr>
          <w:lang w:val="en-GB"/>
        </w:rPr>
      </w:pPr>
      <w:bookmarkStart w:id="1271" w:name="_Toc51755944"/>
      <w:bookmarkStart w:id="1272" w:name="_Toc61801908"/>
      <w:r w:rsidRPr="00203EDF">
        <w:rPr>
          <w:lang w:val="en-GB"/>
        </w:rPr>
        <w:t>Separation distance urban environment</w:t>
      </w:r>
      <w:bookmarkEnd w:id="1271"/>
      <w:bookmarkEnd w:id="1272"/>
    </w:p>
    <w:p w14:paraId="7B1ADC5E" w14:textId="1702CCB4" w:rsidR="00A63341" w:rsidRPr="00203EDF" w:rsidRDefault="00A63341" w:rsidP="00C27F06">
      <w:pPr>
        <w:pStyle w:val="ECCTabletext"/>
        <w:rPr>
          <w:rStyle w:val="ECCParagraph"/>
          <w:rFonts w:cs="Arial"/>
          <w:b/>
          <w:bCs/>
          <w:szCs w:val="26"/>
        </w:rPr>
      </w:pPr>
      <w:r w:rsidRPr="00203EDF">
        <w:rPr>
          <w:rStyle w:val="ECCParagraph"/>
        </w:rPr>
        <w:t>The MCL calculations for each of the cases is summari</w:t>
      </w:r>
      <w:r w:rsidR="00A92B73" w:rsidRPr="00203EDF">
        <w:rPr>
          <w:rStyle w:val="ECCParagraph"/>
        </w:rPr>
        <w:t>s</w:t>
      </w:r>
      <w:r w:rsidRPr="00203EDF">
        <w:rPr>
          <w:rStyle w:val="ECCParagraph"/>
        </w:rPr>
        <w:t>e</w:t>
      </w:r>
      <w:r w:rsidR="006922D0" w:rsidRPr="00203EDF">
        <w:rPr>
          <w:rStyle w:val="ECCParagraph"/>
        </w:rPr>
        <w:t>d</w:t>
      </w:r>
      <w:r w:rsidRPr="00203EDF">
        <w:rPr>
          <w:rStyle w:val="ECCParagraph"/>
        </w:rPr>
        <w:t xml:space="preserve"> in</w:t>
      </w:r>
      <w:r w:rsidR="00C774C3" w:rsidRPr="00203EDF">
        <w:rPr>
          <w:rStyle w:val="ECCParagraph"/>
        </w:rPr>
        <w:t xml:space="preserve"> </w:t>
      </w:r>
      <w:r w:rsidR="00C774C3" w:rsidRPr="00203EDF">
        <w:rPr>
          <w:rStyle w:val="ECCParagraph"/>
        </w:rPr>
        <w:fldChar w:fldCharType="begin" w:fldLock="1"/>
      </w:r>
      <w:r w:rsidR="00C774C3" w:rsidRPr="00203EDF">
        <w:rPr>
          <w:rStyle w:val="ECCParagraph"/>
        </w:rPr>
        <w:instrText xml:space="preserve"> REF _Ref41896676 \h </w:instrText>
      </w:r>
      <w:r w:rsidR="00C774C3" w:rsidRPr="00203EDF">
        <w:rPr>
          <w:rStyle w:val="ECCParagraph"/>
        </w:rPr>
      </w:r>
      <w:r w:rsidR="00C774C3" w:rsidRPr="00203EDF">
        <w:rPr>
          <w:rStyle w:val="ECCParagraph"/>
        </w:rPr>
        <w:fldChar w:fldCharType="separate"/>
      </w:r>
      <w:r w:rsidR="007356F6">
        <w:t xml:space="preserve">Table </w:t>
      </w:r>
      <w:r w:rsidR="007356F6">
        <w:rPr>
          <w:noProof/>
        </w:rPr>
        <w:t>58</w:t>
      </w:r>
      <w:r w:rsidR="00C774C3" w:rsidRPr="00203EDF">
        <w:rPr>
          <w:rStyle w:val="ECCParagraph"/>
        </w:rPr>
        <w:fldChar w:fldCharType="end"/>
      </w:r>
      <w:r w:rsidR="009E4044" w:rsidRPr="00203EDF">
        <w:rPr>
          <w:rStyle w:val="ECCParagraph"/>
        </w:rPr>
        <w:t xml:space="preserve">, </w:t>
      </w:r>
      <w:r w:rsidR="009E4044" w:rsidRPr="00203EDF">
        <w:rPr>
          <w:rStyle w:val="ECCParagraph"/>
        </w:rPr>
        <w:fldChar w:fldCharType="begin" w:fldLock="1"/>
      </w:r>
      <w:r w:rsidR="009E4044" w:rsidRPr="00203EDF">
        <w:rPr>
          <w:rStyle w:val="ECCParagraph"/>
        </w:rPr>
        <w:instrText xml:space="preserve"> REF _Ref55738679 \h </w:instrText>
      </w:r>
      <w:r w:rsidR="009E4044" w:rsidRPr="00203EDF">
        <w:rPr>
          <w:rStyle w:val="ECCParagraph"/>
        </w:rPr>
      </w:r>
      <w:r w:rsidR="009E4044" w:rsidRPr="00203EDF">
        <w:rPr>
          <w:rStyle w:val="ECCParagraph"/>
        </w:rPr>
        <w:fldChar w:fldCharType="separate"/>
      </w:r>
      <w:r w:rsidR="007356F6" w:rsidRPr="00203EDF">
        <w:t xml:space="preserve">Table </w:t>
      </w:r>
      <w:r w:rsidR="007356F6">
        <w:rPr>
          <w:noProof/>
        </w:rPr>
        <w:t>59</w:t>
      </w:r>
      <w:r w:rsidR="009E4044" w:rsidRPr="00203EDF">
        <w:rPr>
          <w:rStyle w:val="ECCParagraph"/>
        </w:rPr>
        <w:fldChar w:fldCharType="end"/>
      </w:r>
      <w:r w:rsidR="00C774C3" w:rsidRPr="00203EDF">
        <w:rPr>
          <w:rStyle w:val="ECCParagraph"/>
        </w:rPr>
        <w:t xml:space="preserve"> and </w:t>
      </w:r>
      <w:r w:rsidR="00C774C3" w:rsidRPr="00203EDF">
        <w:rPr>
          <w:rStyle w:val="ECCParagraph"/>
        </w:rPr>
        <w:fldChar w:fldCharType="begin" w:fldLock="1"/>
      </w:r>
      <w:r w:rsidR="00C774C3" w:rsidRPr="00203EDF">
        <w:rPr>
          <w:rStyle w:val="ECCParagraph"/>
        </w:rPr>
        <w:instrText xml:space="preserve"> REF _Ref41896687 \h </w:instrText>
      </w:r>
      <w:r w:rsidR="00C774C3" w:rsidRPr="00203EDF">
        <w:rPr>
          <w:rStyle w:val="ECCParagraph"/>
        </w:rPr>
      </w:r>
      <w:r w:rsidR="00C774C3" w:rsidRPr="00203EDF">
        <w:rPr>
          <w:rStyle w:val="ECCParagraph"/>
        </w:rPr>
        <w:fldChar w:fldCharType="separate"/>
      </w:r>
      <w:r w:rsidR="007356F6" w:rsidRPr="00203EDF">
        <w:t xml:space="preserve">Table </w:t>
      </w:r>
      <w:r w:rsidR="007356F6">
        <w:rPr>
          <w:noProof/>
        </w:rPr>
        <w:t>60</w:t>
      </w:r>
      <w:r w:rsidR="00C774C3" w:rsidRPr="00203EDF">
        <w:rPr>
          <w:rStyle w:val="ECCParagraph"/>
        </w:rPr>
        <w:fldChar w:fldCharType="end"/>
      </w:r>
      <w:r w:rsidRPr="00203EDF">
        <w:rPr>
          <w:rStyle w:val="ECCParagraph"/>
        </w:rPr>
        <w:t>.</w:t>
      </w:r>
      <w:r w:rsidR="00762227" w:rsidRPr="00203EDF">
        <w:rPr>
          <w:rStyle w:val="ECCParagraph"/>
        </w:rPr>
        <w:t xml:space="preserve"> </w:t>
      </w:r>
      <w:r w:rsidRPr="00203EDF">
        <w:rPr>
          <w:rStyle w:val="ECCParagraph"/>
        </w:rPr>
        <w:t xml:space="preserve">The separation distance is calculated from the </w:t>
      </w:r>
      <w:r w:rsidR="001F44A3">
        <w:rPr>
          <w:rStyle w:val="ECCParagraph"/>
        </w:rPr>
        <w:t>EHata</w:t>
      </w:r>
      <w:r w:rsidRPr="00203EDF">
        <w:rPr>
          <w:rStyle w:val="ECCParagraph"/>
        </w:rPr>
        <w:t xml:space="preserve"> path loss model for Urban environments</w:t>
      </w:r>
      <w:r w:rsidR="003E1A66" w:rsidRPr="00203EDF">
        <w:rPr>
          <w:rStyle w:val="ECCParagraph"/>
        </w:rPr>
        <w:t xml:space="preserve"> </w:t>
      </w:r>
      <w:r w:rsidR="003E1A66" w:rsidRPr="00203EDF">
        <w:rPr>
          <w:rStyle w:val="ECCParagraph"/>
        </w:rPr>
        <w:fldChar w:fldCharType="begin" w:fldLock="1"/>
      </w:r>
      <w:r w:rsidR="003E1A66" w:rsidRPr="00203EDF">
        <w:rPr>
          <w:rStyle w:val="ECCParagraph"/>
        </w:rPr>
        <w:instrText xml:space="preserve"> REF _Ref58939061 \n \h </w:instrText>
      </w:r>
      <w:r w:rsidR="003E1A66" w:rsidRPr="00203EDF">
        <w:rPr>
          <w:rStyle w:val="ECCParagraph"/>
        </w:rPr>
      </w:r>
      <w:r w:rsidR="003E1A66" w:rsidRPr="00203EDF">
        <w:rPr>
          <w:rStyle w:val="ECCParagraph"/>
        </w:rPr>
        <w:fldChar w:fldCharType="separate"/>
      </w:r>
      <w:r w:rsidR="007356F6">
        <w:rPr>
          <w:rStyle w:val="ECCParagraph"/>
        </w:rPr>
        <w:t>[20]</w:t>
      </w:r>
      <w:r w:rsidR="003E1A66" w:rsidRPr="00203EDF">
        <w:rPr>
          <w:rStyle w:val="ECCParagraph"/>
        </w:rPr>
        <w:fldChar w:fldCharType="end"/>
      </w:r>
      <w:r w:rsidRPr="00203EDF">
        <w:rPr>
          <w:rStyle w:val="ECCParagraph"/>
        </w:rPr>
        <w:t xml:space="preserve">. The path loss depends on the antenna heights. The typical antenna heights for LP-AMI or TS are congruent with </w:t>
      </w:r>
      <w:r w:rsidRPr="00203EDF">
        <w:rPr>
          <w:rStyle w:val="ECCParagraph"/>
        </w:rPr>
        <w:lastRenderedPageBreak/>
        <w:t>the Urban Environment. The Urban model converges to a Free Space Path Loss (FSPL) model for distances less than 40 m. The model also includes log normal fading.</w:t>
      </w:r>
    </w:p>
    <w:p w14:paraId="5084EF8B" w14:textId="46F74A77" w:rsidR="00A63341" w:rsidRPr="00203EDF" w:rsidRDefault="00A63341" w:rsidP="00A63341">
      <w:pPr>
        <w:rPr>
          <w:rStyle w:val="ECCParagraph"/>
        </w:rPr>
      </w:pPr>
      <w:r w:rsidRPr="00203EDF">
        <w:rPr>
          <w:rStyle w:val="ECCParagraph"/>
        </w:rPr>
        <w:t>The transmitted interference power spectral density (PSDtx) is computed in</w:t>
      </w:r>
      <w:r w:rsidR="00C774C3" w:rsidRPr="00203EDF">
        <w:rPr>
          <w:rStyle w:val="ECCParagraph"/>
        </w:rPr>
        <w:t xml:space="preserve"> </w:t>
      </w:r>
      <w:r w:rsidR="00C774C3" w:rsidRPr="00203EDF">
        <w:rPr>
          <w:rStyle w:val="ECCParagraph"/>
        </w:rPr>
        <w:fldChar w:fldCharType="begin" w:fldLock="1"/>
      </w:r>
      <w:r w:rsidR="00C774C3" w:rsidRPr="00203EDF">
        <w:rPr>
          <w:rStyle w:val="ECCParagraph"/>
        </w:rPr>
        <w:instrText xml:space="preserve"> REF _Ref41896631 \h </w:instrText>
      </w:r>
      <w:r w:rsidR="00C774C3" w:rsidRPr="00203EDF">
        <w:rPr>
          <w:rStyle w:val="ECCParagraph"/>
        </w:rPr>
      </w:r>
      <w:r w:rsidR="00C774C3" w:rsidRPr="00203EDF">
        <w:rPr>
          <w:rStyle w:val="ECCParagraph"/>
        </w:rPr>
        <w:fldChar w:fldCharType="separate"/>
      </w:r>
      <w:r w:rsidR="005E7228" w:rsidRPr="00203EDF">
        <w:t xml:space="preserve">Table </w:t>
      </w:r>
      <w:r w:rsidR="005E7228">
        <w:rPr>
          <w:noProof/>
        </w:rPr>
        <w:t>57</w:t>
      </w:r>
      <w:r w:rsidR="00C774C3" w:rsidRPr="00203EDF">
        <w:rPr>
          <w:rStyle w:val="ECCParagraph"/>
        </w:rPr>
        <w:fldChar w:fldCharType="end"/>
      </w:r>
      <w:r w:rsidRPr="00203EDF">
        <w:rPr>
          <w:rStyle w:val="ECCParagraph"/>
        </w:rPr>
        <w:t>. The second last line in the table gives the total emitted</w:t>
      </w:r>
      <w:r w:rsidR="00AF6F0E" w:rsidRPr="00203EDF">
        <w:rPr>
          <w:rStyle w:val="ECCParagraph"/>
        </w:rPr>
        <w:t xml:space="preserve"> power spectral density.</w:t>
      </w:r>
      <w:r w:rsidRPr="00203EDF">
        <w:rPr>
          <w:rStyle w:val="ECCParagraph"/>
        </w:rPr>
        <w:t xml:space="preserve"> </w:t>
      </w:r>
    </w:p>
    <w:p w14:paraId="16E688D5" w14:textId="35EB0F91" w:rsidR="00A63341" w:rsidRPr="00203EDF" w:rsidRDefault="00A63341" w:rsidP="00A63341">
      <w:pPr>
        <w:pStyle w:val="Caption"/>
        <w:rPr>
          <w:lang w:val="en-GB"/>
        </w:rPr>
      </w:pPr>
      <w:bookmarkStart w:id="1273" w:name="_Ref41896631"/>
      <w:bookmarkStart w:id="1274" w:name="_Ref41896595"/>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57</w:t>
      </w:r>
      <w:r w:rsidR="00D3613A" w:rsidRPr="00203EDF">
        <w:rPr>
          <w:noProof/>
          <w:lang w:val="en-GB"/>
        </w:rPr>
        <w:fldChar w:fldCharType="end"/>
      </w:r>
      <w:bookmarkEnd w:id="1273"/>
      <w:r w:rsidR="00792AFE">
        <w:rPr>
          <w:noProof/>
          <w:lang w:val="en-GB"/>
        </w:rPr>
        <w:t>:</w:t>
      </w:r>
      <w:r w:rsidRPr="00203EDF">
        <w:rPr>
          <w:lang w:val="en-GB"/>
        </w:rPr>
        <w:t xml:space="preserve"> TS interference PSD calculation</w:t>
      </w:r>
      <w:bookmarkEnd w:id="1274"/>
    </w:p>
    <w:tbl>
      <w:tblPr>
        <w:tblStyle w:val="ECCTable-redheader"/>
        <w:tblW w:w="5000" w:type="pct"/>
        <w:tblInd w:w="0" w:type="dxa"/>
        <w:tblLook w:val="04A0" w:firstRow="1" w:lastRow="0" w:firstColumn="1" w:lastColumn="0" w:noHBand="0" w:noVBand="1"/>
      </w:tblPr>
      <w:tblGrid>
        <w:gridCol w:w="1625"/>
        <w:gridCol w:w="1529"/>
        <w:gridCol w:w="1540"/>
        <w:gridCol w:w="1540"/>
        <w:gridCol w:w="1413"/>
        <w:gridCol w:w="1413"/>
      </w:tblGrid>
      <w:tr w:rsidR="000600A2" w:rsidRPr="00203EDF" w14:paraId="1FE1DFC6" w14:textId="77777777" w:rsidTr="00BE1B90">
        <w:trPr>
          <w:cnfStyle w:val="100000000000" w:firstRow="1" w:lastRow="0" w:firstColumn="0" w:lastColumn="0" w:oddVBand="0" w:evenVBand="0" w:oddHBand="0" w:evenHBand="0" w:firstRowFirstColumn="0" w:firstRowLastColumn="0" w:lastRowFirstColumn="0" w:lastRowLastColumn="0"/>
        </w:trPr>
        <w:tc>
          <w:tcPr>
            <w:tcW w:w="0" w:type="pct"/>
            <w:tcBorders>
              <w:top w:val="single" w:sz="4" w:space="0" w:color="FFFFFF"/>
              <w:left w:val="single" w:sz="4" w:space="0" w:color="FFFFFF"/>
              <w:bottom w:val="single" w:sz="4" w:space="0" w:color="FFFFFF"/>
              <w:right w:val="single" w:sz="4" w:space="0" w:color="FFFFFF"/>
            </w:tcBorders>
            <w:hideMark/>
          </w:tcPr>
          <w:p w14:paraId="251C04FC" w14:textId="77777777" w:rsidR="00C774C3" w:rsidRPr="00203EDF" w:rsidRDefault="00C774C3" w:rsidP="000949D5">
            <w:pPr>
              <w:pStyle w:val="ECCTabletext"/>
              <w:spacing w:before="120"/>
            </w:pPr>
            <w:r w:rsidRPr="00203EDF">
              <w:rPr>
                <w:rStyle w:val="ECCParagraph"/>
              </w:rPr>
              <w:t>Parameter</w:t>
            </w:r>
          </w:p>
        </w:tc>
        <w:tc>
          <w:tcPr>
            <w:tcW w:w="0" w:type="pct"/>
            <w:tcBorders>
              <w:top w:val="single" w:sz="4" w:space="0" w:color="FFFFFF"/>
              <w:left w:val="single" w:sz="4" w:space="0" w:color="FFFFFF"/>
              <w:bottom w:val="single" w:sz="4" w:space="0" w:color="FFFFFF"/>
              <w:right w:val="single" w:sz="4" w:space="0" w:color="FFFFFF"/>
            </w:tcBorders>
          </w:tcPr>
          <w:p w14:paraId="3EF7F477" w14:textId="77777777" w:rsidR="00C774C3" w:rsidRPr="00203EDF" w:rsidRDefault="00C774C3" w:rsidP="000949D5">
            <w:pPr>
              <w:pStyle w:val="ECCTabletext"/>
              <w:spacing w:before="120"/>
            </w:pPr>
            <w:r w:rsidRPr="00203EDF">
              <w:rPr>
                <w:rStyle w:val="ECCParagraph"/>
              </w:rPr>
              <w:t>Unit</w:t>
            </w:r>
          </w:p>
        </w:tc>
        <w:tc>
          <w:tcPr>
            <w:tcW w:w="0" w:type="pct"/>
            <w:tcBorders>
              <w:top w:val="single" w:sz="4" w:space="0" w:color="FFFFFF"/>
              <w:left w:val="single" w:sz="4" w:space="0" w:color="FFFFFF"/>
              <w:bottom w:val="single" w:sz="4" w:space="0" w:color="FFFFFF"/>
              <w:right w:val="single" w:sz="4" w:space="0" w:color="FFFFFF"/>
            </w:tcBorders>
          </w:tcPr>
          <w:p w14:paraId="496A468E" w14:textId="77777777" w:rsidR="00C774C3" w:rsidRPr="00203EDF" w:rsidRDefault="00C774C3" w:rsidP="000949D5">
            <w:pPr>
              <w:pStyle w:val="ECCTabletext"/>
              <w:spacing w:before="120"/>
            </w:pPr>
            <w:r w:rsidRPr="00203EDF">
              <w:t>BS (outdoor)</w:t>
            </w:r>
          </w:p>
        </w:tc>
        <w:tc>
          <w:tcPr>
            <w:tcW w:w="0" w:type="pct"/>
            <w:tcBorders>
              <w:top w:val="single" w:sz="4" w:space="0" w:color="FFFFFF"/>
              <w:left w:val="single" w:sz="4" w:space="0" w:color="FFFFFF"/>
              <w:bottom w:val="single" w:sz="4" w:space="0" w:color="FFFFFF"/>
              <w:right w:val="single" w:sz="4" w:space="0" w:color="FFFFFF"/>
            </w:tcBorders>
          </w:tcPr>
          <w:p w14:paraId="0D21A0D0" w14:textId="77777777" w:rsidR="00C774C3" w:rsidRPr="00203EDF" w:rsidRDefault="00C774C3" w:rsidP="000949D5">
            <w:pPr>
              <w:pStyle w:val="ECCTabletext"/>
              <w:spacing w:before="120"/>
            </w:pPr>
            <w:r w:rsidRPr="00203EDF">
              <w:t>UE (outdoor)</w:t>
            </w:r>
          </w:p>
        </w:tc>
        <w:tc>
          <w:tcPr>
            <w:tcW w:w="0" w:type="pct"/>
            <w:tcBorders>
              <w:top w:val="single" w:sz="4" w:space="0" w:color="FFFFFF"/>
              <w:left w:val="single" w:sz="4" w:space="0" w:color="FFFFFF"/>
              <w:bottom w:val="single" w:sz="4" w:space="0" w:color="FFFFFF"/>
              <w:right w:val="single" w:sz="4" w:space="0" w:color="FFFFFF"/>
            </w:tcBorders>
          </w:tcPr>
          <w:p w14:paraId="5E22FC44" w14:textId="77777777" w:rsidR="00C774C3" w:rsidRPr="00203EDF" w:rsidRDefault="00C774C3" w:rsidP="000949D5">
            <w:pPr>
              <w:pStyle w:val="ECCTabletext"/>
              <w:spacing w:before="120"/>
            </w:pPr>
            <w:r w:rsidRPr="00203EDF">
              <w:t>BS (indoor)</w:t>
            </w:r>
          </w:p>
        </w:tc>
        <w:tc>
          <w:tcPr>
            <w:tcW w:w="0" w:type="pct"/>
            <w:tcBorders>
              <w:top w:val="single" w:sz="4" w:space="0" w:color="FFFFFF"/>
              <w:left w:val="single" w:sz="4" w:space="0" w:color="FFFFFF"/>
              <w:bottom w:val="single" w:sz="4" w:space="0" w:color="FFFFFF"/>
              <w:right w:val="single" w:sz="4" w:space="0" w:color="FFFFFF"/>
            </w:tcBorders>
            <w:hideMark/>
          </w:tcPr>
          <w:p w14:paraId="7F349916" w14:textId="77777777" w:rsidR="00C774C3" w:rsidRPr="00203EDF" w:rsidRDefault="00C774C3" w:rsidP="000949D5">
            <w:pPr>
              <w:pStyle w:val="ECCTabletext"/>
              <w:spacing w:before="120"/>
            </w:pPr>
            <w:r w:rsidRPr="00203EDF">
              <w:t>UE (indoor)</w:t>
            </w:r>
          </w:p>
        </w:tc>
      </w:tr>
      <w:tr w:rsidR="00C774C3" w:rsidRPr="00203EDF" w14:paraId="38188F2C" w14:textId="77777777" w:rsidTr="00C41108">
        <w:trPr>
          <w:trHeight w:val="265"/>
        </w:trPr>
        <w:tc>
          <w:tcPr>
            <w:tcW w:w="896" w:type="pct"/>
            <w:hideMark/>
          </w:tcPr>
          <w:p w14:paraId="37526F4B" w14:textId="77777777" w:rsidR="00C774C3" w:rsidRPr="00203EDF" w:rsidRDefault="00C774C3" w:rsidP="00C774C3">
            <w:pPr>
              <w:pStyle w:val="ECCTabletext"/>
            </w:pPr>
            <w:r w:rsidRPr="00203EDF">
              <w:t xml:space="preserve">P </w:t>
            </w:r>
          </w:p>
        </w:tc>
        <w:tc>
          <w:tcPr>
            <w:tcW w:w="844" w:type="pct"/>
          </w:tcPr>
          <w:p w14:paraId="70846B35" w14:textId="77777777" w:rsidR="00C774C3" w:rsidRPr="00203EDF" w:rsidRDefault="00C774C3" w:rsidP="00C774C3">
            <w:pPr>
              <w:pStyle w:val="ECCTabletext"/>
            </w:pPr>
            <w:r w:rsidRPr="00203EDF">
              <w:t>dBm</w:t>
            </w:r>
          </w:p>
        </w:tc>
        <w:tc>
          <w:tcPr>
            <w:tcW w:w="850" w:type="pct"/>
          </w:tcPr>
          <w:p w14:paraId="2311BDBA" w14:textId="08468746" w:rsidR="00C774C3" w:rsidRPr="00203EDF" w:rsidRDefault="00C774C3" w:rsidP="00120441">
            <w:pPr>
              <w:pStyle w:val="ECCTabletext"/>
              <w:jc w:val="right"/>
            </w:pPr>
            <w:r w:rsidRPr="00203EDF">
              <w:t>30</w:t>
            </w:r>
            <w:r w:rsidR="00120441">
              <w:rPr>
                <w:rStyle w:val="ECCParagraph"/>
              </w:rPr>
              <w:t>.00</w:t>
            </w:r>
          </w:p>
        </w:tc>
        <w:tc>
          <w:tcPr>
            <w:tcW w:w="850" w:type="pct"/>
          </w:tcPr>
          <w:p w14:paraId="7AA84A94" w14:textId="6AC74476" w:rsidR="00C774C3" w:rsidRPr="00203EDF" w:rsidRDefault="00C774C3" w:rsidP="00120441">
            <w:pPr>
              <w:pStyle w:val="ECCTabletext"/>
              <w:jc w:val="right"/>
            </w:pPr>
            <w:r w:rsidRPr="00203EDF">
              <w:t>24</w:t>
            </w:r>
            <w:r w:rsidR="00120441">
              <w:rPr>
                <w:rStyle w:val="ECCParagraph"/>
              </w:rPr>
              <w:t>.00</w:t>
            </w:r>
          </w:p>
        </w:tc>
        <w:tc>
          <w:tcPr>
            <w:tcW w:w="780" w:type="pct"/>
          </w:tcPr>
          <w:p w14:paraId="254210F2" w14:textId="799A4C5D" w:rsidR="00C774C3" w:rsidRPr="00203EDF" w:rsidRDefault="00C774C3" w:rsidP="00120441">
            <w:pPr>
              <w:pStyle w:val="ECCTabletext"/>
              <w:jc w:val="right"/>
            </w:pPr>
            <w:r w:rsidRPr="00203EDF">
              <w:t>20</w:t>
            </w:r>
            <w:r w:rsidR="00120441">
              <w:rPr>
                <w:rStyle w:val="ECCParagraph"/>
              </w:rPr>
              <w:t>.00</w:t>
            </w:r>
          </w:p>
        </w:tc>
        <w:tc>
          <w:tcPr>
            <w:tcW w:w="780" w:type="pct"/>
            <w:hideMark/>
          </w:tcPr>
          <w:p w14:paraId="7290CD15" w14:textId="0A474B37" w:rsidR="00C774C3" w:rsidRPr="00203EDF" w:rsidRDefault="00C774C3" w:rsidP="00120441">
            <w:pPr>
              <w:pStyle w:val="ECCTabletext"/>
              <w:jc w:val="right"/>
            </w:pPr>
            <w:r w:rsidRPr="00203EDF">
              <w:t>20</w:t>
            </w:r>
            <w:r w:rsidR="00120441">
              <w:rPr>
                <w:rStyle w:val="ECCParagraph"/>
              </w:rPr>
              <w:t>.00</w:t>
            </w:r>
          </w:p>
        </w:tc>
      </w:tr>
      <w:tr w:rsidR="00C774C3" w:rsidRPr="00203EDF" w14:paraId="12F0C4F1" w14:textId="77777777" w:rsidTr="004F1D30">
        <w:trPr>
          <w:trHeight w:val="265"/>
        </w:trPr>
        <w:tc>
          <w:tcPr>
            <w:tcW w:w="896" w:type="pct"/>
          </w:tcPr>
          <w:p w14:paraId="30DF1E8F" w14:textId="77777777" w:rsidR="00C774C3" w:rsidRPr="00203EDF" w:rsidRDefault="00C774C3" w:rsidP="00C774C3">
            <w:pPr>
              <w:pStyle w:val="ECCTabletext"/>
            </w:pPr>
            <w:r w:rsidRPr="00203EDF">
              <w:t>GTX</w:t>
            </w:r>
          </w:p>
        </w:tc>
        <w:tc>
          <w:tcPr>
            <w:tcW w:w="844" w:type="pct"/>
          </w:tcPr>
          <w:p w14:paraId="7AA416C8" w14:textId="77777777" w:rsidR="00C774C3" w:rsidRPr="00203EDF" w:rsidRDefault="00C774C3" w:rsidP="00C774C3">
            <w:pPr>
              <w:pStyle w:val="ECCTabletext"/>
            </w:pPr>
            <w:r w:rsidRPr="00203EDF">
              <w:t>dBi</w:t>
            </w:r>
          </w:p>
        </w:tc>
        <w:tc>
          <w:tcPr>
            <w:tcW w:w="850" w:type="pct"/>
          </w:tcPr>
          <w:p w14:paraId="040AF7C3" w14:textId="14C03205" w:rsidR="00C774C3" w:rsidRPr="00203EDF" w:rsidRDefault="00C774C3" w:rsidP="00120441">
            <w:pPr>
              <w:pStyle w:val="ECCTabletext"/>
              <w:jc w:val="right"/>
            </w:pPr>
            <w:r w:rsidRPr="00203EDF">
              <w:t>6</w:t>
            </w:r>
            <w:r w:rsidR="00120441">
              <w:rPr>
                <w:rStyle w:val="ECCParagraph"/>
              </w:rPr>
              <w:t>.00</w:t>
            </w:r>
          </w:p>
        </w:tc>
        <w:tc>
          <w:tcPr>
            <w:tcW w:w="850" w:type="pct"/>
          </w:tcPr>
          <w:p w14:paraId="33CFA61E" w14:textId="2C4B9607" w:rsidR="00C774C3" w:rsidRPr="00203EDF" w:rsidRDefault="00C774C3" w:rsidP="00120441">
            <w:pPr>
              <w:pStyle w:val="ECCTabletext"/>
              <w:jc w:val="right"/>
            </w:pPr>
            <w:r w:rsidRPr="00203EDF">
              <w:t>0</w:t>
            </w:r>
            <w:r w:rsidR="00120441">
              <w:rPr>
                <w:rStyle w:val="ECCParagraph"/>
              </w:rPr>
              <w:t>.00</w:t>
            </w:r>
          </w:p>
        </w:tc>
        <w:tc>
          <w:tcPr>
            <w:tcW w:w="780" w:type="pct"/>
          </w:tcPr>
          <w:p w14:paraId="4024A22B" w14:textId="2F708266" w:rsidR="00C774C3" w:rsidRPr="00203EDF" w:rsidRDefault="00C774C3" w:rsidP="00120441">
            <w:pPr>
              <w:pStyle w:val="ECCTabletext"/>
              <w:jc w:val="right"/>
            </w:pPr>
            <w:r w:rsidRPr="00203EDF">
              <w:t>0</w:t>
            </w:r>
            <w:r w:rsidR="00120441">
              <w:rPr>
                <w:rStyle w:val="ECCParagraph"/>
              </w:rPr>
              <w:t>.00</w:t>
            </w:r>
          </w:p>
        </w:tc>
        <w:tc>
          <w:tcPr>
            <w:tcW w:w="780" w:type="pct"/>
          </w:tcPr>
          <w:p w14:paraId="586E1A38" w14:textId="6C1D2D62" w:rsidR="00C774C3" w:rsidRPr="00203EDF" w:rsidRDefault="00C774C3" w:rsidP="00120441">
            <w:pPr>
              <w:pStyle w:val="ECCTabletext"/>
              <w:jc w:val="right"/>
            </w:pPr>
            <w:r w:rsidRPr="00203EDF">
              <w:t>0</w:t>
            </w:r>
            <w:r w:rsidR="00120441">
              <w:rPr>
                <w:rStyle w:val="ECCParagraph"/>
              </w:rPr>
              <w:t>.00</w:t>
            </w:r>
          </w:p>
        </w:tc>
      </w:tr>
      <w:tr w:rsidR="00C774C3" w:rsidRPr="00203EDF" w14:paraId="04833DF7" w14:textId="77777777" w:rsidTr="004F1D30">
        <w:trPr>
          <w:trHeight w:val="265"/>
        </w:trPr>
        <w:tc>
          <w:tcPr>
            <w:tcW w:w="896" w:type="pct"/>
          </w:tcPr>
          <w:p w14:paraId="39C008EC" w14:textId="77777777" w:rsidR="00C774C3" w:rsidRPr="00203EDF" w:rsidRDefault="00C774C3" w:rsidP="00C774C3">
            <w:pPr>
              <w:pStyle w:val="ECCTabletext"/>
            </w:pPr>
            <w:r w:rsidRPr="00203EDF">
              <w:t>hTX</w:t>
            </w:r>
          </w:p>
        </w:tc>
        <w:tc>
          <w:tcPr>
            <w:tcW w:w="844" w:type="pct"/>
          </w:tcPr>
          <w:p w14:paraId="1723287E" w14:textId="77777777" w:rsidR="00C774C3" w:rsidRPr="00203EDF" w:rsidRDefault="00C774C3" w:rsidP="00C774C3">
            <w:pPr>
              <w:pStyle w:val="ECCTabletext"/>
            </w:pPr>
            <w:r w:rsidRPr="00203EDF">
              <w:t>m</w:t>
            </w:r>
          </w:p>
        </w:tc>
        <w:tc>
          <w:tcPr>
            <w:tcW w:w="850" w:type="pct"/>
          </w:tcPr>
          <w:p w14:paraId="3AD52CAF" w14:textId="72B1CF4D" w:rsidR="00C774C3" w:rsidRPr="00203EDF" w:rsidRDefault="005D1408" w:rsidP="00120441">
            <w:pPr>
              <w:pStyle w:val="ECCTabletext"/>
              <w:jc w:val="right"/>
            </w:pPr>
            <w:r>
              <w:t>10.00</w:t>
            </w:r>
          </w:p>
        </w:tc>
        <w:tc>
          <w:tcPr>
            <w:tcW w:w="850" w:type="pct"/>
          </w:tcPr>
          <w:p w14:paraId="1F201748" w14:textId="6651C0B6" w:rsidR="00C774C3" w:rsidRPr="00203EDF" w:rsidRDefault="00C774C3" w:rsidP="00120441">
            <w:pPr>
              <w:pStyle w:val="ECCTabletext"/>
              <w:jc w:val="right"/>
            </w:pPr>
            <w:r w:rsidRPr="00203EDF">
              <w:t>1.5</w:t>
            </w:r>
            <w:r w:rsidR="00120441">
              <w:t>0</w:t>
            </w:r>
          </w:p>
        </w:tc>
        <w:tc>
          <w:tcPr>
            <w:tcW w:w="780" w:type="pct"/>
          </w:tcPr>
          <w:p w14:paraId="2D29F99A" w14:textId="6292DA88" w:rsidR="00C774C3" w:rsidRPr="00203EDF" w:rsidRDefault="00C774C3" w:rsidP="00120441">
            <w:pPr>
              <w:pStyle w:val="ECCTabletext"/>
              <w:jc w:val="right"/>
            </w:pPr>
            <w:r w:rsidRPr="00203EDF">
              <w:t>1.5</w:t>
            </w:r>
            <w:r w:rsidR="00120441">
              <w:t>0</w:t>
            </w:r>
          </w:p>
        </w:tc>
        <w:tc>
          <w:tcPr>
            <w:tcW w:w="780" w:type="pct"/>
          </w:tcPr>
          <w:p w14:paraId="3E59579F" w14:textId="7B8068EF" w:rsidR="00C774C3" w:rsidRPr="00203EDF" w:rsidRDefault="00C774C3" w:rsidP="00120441">
            <w:pPr>
              <w:pStyle w:val="ECCTabletext"/>
              <w:jc w:val="right"/>
            </w:pPr>
            <w:r w:rsidRPr="00203EDF">
              <w:t>1.5</w:t>
            </w:r>
            <w:r w:rsidR="00120441">
              <w:t>0</w:t>
            </w:r>
          </w:p>
        </w:tc>
      </w:tr>
      <w:tr w:rsidR="00C774C3" w:rsidRPr="00203EDF" w14:paraId="106ABCF6" w14:textId="77777777" w:rsidTr="004F1D30">
        <w:trPr>
          <w:trHeight w:val="265"/>
        </w:trPr>
        <w:tc>
          <w:tcPr>
            <w:tcW w:w="896" w:type="pct"/>
            <w:hideMark/>
          </w:tcPr>
          <w:p w14:paraId="39ECDFFB" w14:textId="77777777" w:rsidR="00C774C3" w:rsidRPr="00203EDF" w:rsidRDefault="00C774C3" w:rsidP="00C774C3">
            <w:pPr>
              <w:pStyle w:val="ECCTabletext"/>
            </w:pPr>
            <w:r w:rsidRPr="00203EDF">
              <w:t>BW</w:t>
            </w:r>
          </w:p>
        </w:tc>
        <w:tc>
          <w:tcPr>
            <w:tcW w:w="844" w:type="pct"/>
          </w:tcPr>
          <w:p w14:paraId="4F598350" w14:textId="77777777" w:rsidR="00C774C3" w:rsidRPr="00203EDF" w:rsidRDefault="00C774C3" w:rsidP="00C774C3">
            <w:pPr>
              <w:pStyle w:val="ECCTabletext"/>
            </w:pPr>
            <w:r w:rsidRPr="00203EDF">
              <w:t>MHz</w:t>
            </w:r>
          </w:p>
        </w:tc>
        <w:tc>
          <w:tcPr>
            <w:tcW w:w="850" w:type="pct"/>
          </w:tcPr>
          <w:p w14:paraId="380F79D1" w14:textId="4CBF6A3E" w:rsidR="00C774C3" w:rsidRPr="00203EDF" w:rsidRDefault="00C774C3" w:rsidP="00120441">
            <w:pPr>
              <w:pStyle w:val="ECCTabletext"/>
              <w:jc w:val="right"/>
            </w:pPr>
            <w:r w:rsidRPr="00203EDF">
              <w:t>10</w:t>
            </w:r>
            <w:r w:rsidR="00120441">
              <w:rPr>
                <w:rStyle w:val="ECCParagraph"/>
              </w:rPr>
              <w:t>.00</w:t>
            </w:r>
          </w:p>
        </w:tc>
        <w:tc>
          <w:tcPr>
            <w:tcW w:w="850" w:type="pct"/>
          </w:tcPr>
          <w:p w14:paraId="44C11407" w14:textId="695AFC6D" w:rsidR="00C774C3" w:rsidRPr="00203EDF" w:rsidRDefault="00C774C3" w:rsidP="00120441">
            <w:pPr>
              <w:pStyle w:val="ECCTabletext"/>
              <w:jc w:val="right"/>
            </w:pPr>
            <w:r w:rsidRPr="00203EDF">
              <w:t>10</w:t>
            </w:r>
            <w:r w:rsidR="00120441">
              <w:rPr>
                <w:rStyle w:val="ECCParagraph"/>
              </w:rPr>
              <w:t>.00</w:t>
            </w:r>
          </w:p>
        </w:tc>
        <w:tc>
          <w:tcPr>
            <w:tcW w:w="780" w:type="pct"/>
          </w:tcPr>
          <w:p w14:paraId="3E2A26DC" w14:textId="36D673B1" w:rsidR="00C774C3" w:rsidRPr="00203EDF" w:rsidRDefault="00C774C3" w:rsidP="00120441">
            <w:pPr>
              <w:pStyle w:val="ECCTabletext"/>
              <w:jc w:val="right"/>
            </w:pPr>
            <w:r w:rsidRPr="00203EDF">
              <w:t>10</w:t>
            </w:r>
            <w:r w:rsidR="00120441">
              <w:rPr>
                <w:rStyle w:val="ECCParagraph"/>
              </w:rPr>
              <w:t>.00</w:t>
            </w:r>
          </w:p>
        </w:tc>
        <w:tc>
          <w:tcPr>
            <w:tcW w:w="780" w:type="pct"/>
            <w:hideMark/>
          </w:tcPr>
          <w:p w14:paraId="7221A959" w14:textId="5C21106F" w:rsidR="00C774C3" w:rsidRPr="00203EDF" w:rsidRDefault="00C774C3" w:rsidP="00120441">
            <w:pPr>
              <w:pStyle w:val="ECCTabletext"/>
              <w:jc w:val="right"/>
            </w:pPr>
            <w:r w:rsidRPr="00203EDF">
              <w:t>10</w:t>
            </w:r>
            <w:r w:rsidR="00120441">
              <w:rPr>
                <w:rStyle w:val="ECCParagraph"/>
              </w:rPr>
              <w:t>.00</w:t>
            </w:r>
          </w:p>
        </w:tc>
      </w:tr>
      <w:tr w:rsidR="00C774C3" w:rsidRPr="00203EDF" w14:paraId="0C2919C8" w14:textId="77777777" w:rsidTr="004F1D30">
        <w:trPr>
          <w:trHeight w:val="265"/>
        </w:trPr>
        <w:tc>
          <w:tcPr>
            <w:tcW w:w="896" w:type="pct"/>
          </w:tcPr>
          <w:p w14:paraId="7E0BB596" w14:textId="77777777" w:rsidR="00C774C3" w:rsidRPr="00203EDF" w:rsidRDefault="00C774C3" w:rsidP="00C774C3">
            <w:pPr>
              <w:pStyle w:val="ECCTabletext"/>
            </w:pPr>
            <w:r w:rsidRPr="00203EDF">
              <w:t>PSDtx</w:t>
            </w:r>
          </w:p>
        </w:tc>
        <w:tc>
          <w:tcPr>
            <w:tcW w:w="844" w:type="pct"/>
          </w:tcPr>
          <w:p w14:paraId="22423733" w14:textId="77777777" w:rsidR="00C774C3" w:rsidRPr="00203EDF" w:rsidRDefault="00C774C3" w:rsidP="00C774C3">
            <w:pPr>
              <w:pStyle w:val="ECCTabletext"/>
            </w:pPr>
            <w:r w:rsidRPr="00203EDF">
              <w:t>dBm/MHz</w:t>
            </w:r>
          </w:p>
        </w:tc>
        <w:tc>
          <w:tcPr>
            <w:tcW w:w="850" w:type="pct"/>
          </w:tcPr>
          <w:p w14:paraId="614C752B" w14:textId="18B4B113" w:rsidR="00C774C3" w:rsidRPr="00203EDF" w:rsidRDefault="00AF6F0E" w:rsidP="00120441">
            <w:pPr>
              <w:pStyle w:val="ECCTabletext"/>
              <w:jc w:val="right"/>
            </w:pPr>
            <w:r w:rsidRPr="00203EDF">
              <w:t>26.00</w:t>
            </w:r>
          </w:p>
        </w:tc>
        <w:tc>
          <w:tcPr>
            <w:tcW w:w="850" w:type="pct"/>
          </w:tcPr>
          <w:p w14:paraId="4D37E410" w14:textId="266068C0" w:rsidR="00C774C3" w:rsidRPr="00203EDF" w:rsidRDefault="00AF6F0E" w:rsidP="00120441">
            <w:pPr>
              <w:pStyle w:val="ECCTabletext"/>
              <w:jc w:val="right"/>
            </w:pPr>
            <w:r w:rsidRPr="00203EDF">
              <w:t>14.00</w:t>
            </w:r>
          </w:p>
        </w:tc>
        <w:tc>
          <w:tcPr>
            <w:tcW w:w="780" w:type="pct"/>
          </w:tcPr>
          <w:p w14:paraId="743513CC" w14:textId="77777777" w:rsidR="00C774C3" w:rsidRPr="00203EDF" w:rsidRDefault="00C774C3" w:rsidP="00120441">
            <w:pPr>
              <w:pStyle w:val="ECCTabletext"/>
              <w:jc w:val="right"/>
            </w:pPr>
            <w:r w:rsidRPr="00203EDF">
              <w:t>10.00</w:t>
            </w:r>
          </w:p>
        </w:tc>
        <w:tc>
          <w:tcPr>
            <w:tcW w:w="780" w:type="pct"/>
          </w:tcPr>
          <w:p w14:paraId="33457F15" w14:textId="1E4529C3" w:rsidR="00C774C3" w:rsidRPr="00203EDF" w:rsidRDefault="00AF6F0E" w:rsidP="00120441">
            <w:pPr>
              <w:pStyle w:val="ECCTabletext"/>
              <w:jc w:val="right"/>
            </w:pPr>
            <w:r w:rsidRPr="00203EDF">
              <w:t>10.00</w:t>
            </w:r>
          </w:p>
        </w:tc>
      </w:tr>
    </w:tbl>
    <w:p w14:paraId="1FCEB645" w14:textId="76B200AE" w:rsidR="00A63341" w:rsidRPr="00203EDF" w:rsidRDefault="00C774C3" w:rsidP="00A63341">
      <w:pPr>
        <w:rPr>
          <w:rStyle w:val="ECCParagraph"/>
        </w:rPr>
      </w:pPr>
      <w:r w:rsidRPr="00203EDF">
        <w:rPr>
          <w:rStyle w:val="ECCParagraph"/>
        </w:rPr>
        <w:fldChar w:fldCharType="begin" w:fldLock="1"/>
      </w:r>
      <w:r w:rsidRPr="00203EDF">
        <w:rPr>
          <w:rStyle w:val="ECCParagraph"/>
        </w:rPr>
        <w:instrText xml:space="preserve"> REF _Ref41896676 \h </w:instrText>
      </w:r>
      <w:r w:rsidRPr="00203EDF">
        <w:rPr>
          <w:rStyle w:val="ECCParagraph"/>
        </w:rPr>
      </w:r>
      <w:r w:rsidRPr="00203EDF">
        <w:rPr>
          <w:rStyle w:val="ECCParagraph"/>
        </w:rPr>
        <w:fldChar w:fldCharType="separate"/>
      </w:r>
      <w:r w:rsidR="007356F6">
        <w:t xml:space="preserve">Table </w:t>
      </w:r>
      <w:r w:rsidR="007356F6">
        <w:rPr>
          <w:noProof/>
        </w:rPr>
        <w:t>58</w:t>
      </w:r>
      <w:r w:rsidRPr="00203EDF">
        <w:rPr>
          <w:rStyle w:val="ECCParagraph"/>
        </w:rPr>
        <w:fldChar w:fldCharType="end"/>
      </w:r>
      <w:r w:rsidR="003641C8" w:rsidRPr="00203EDF">
        <w:rPr>
          <w:rStyle w:val="ECCParagraph"/>
        </w:rPr>
        <w:t xml:space="preserve">, </w:t>
      </w:r>
      <w:r w:rsidR="003641C8" w:rsidRPr="00203EDF">
        <w:rPr>
          <w:rStyle w:val="ECCParagraph"/>
        </w:rPr>
        <w:fldChar w:fldCharType="begin" w:fldLock="1"/>
      </w:r>
      <w:r w:rsidR="003641C8" w:rsidRPr="00203EDF">
        <w:rPr>
          <w:rStyle w:val="ECCParagraph"/>
        </w:rPr>
        <w:instrText xml:space="preserve"> REF _Ref55738679 \h </w:instrText>
      </w:r>
      <w:r w:rsidR="003641C8" w:rsidRPr="00203EDF">
        <w:rPr>
          <w:rStyle w:val="ECCParagraph"/>
        </w:rPr>
      </w:r>
      <w:r w:rsidR="003641C8" w:rsidRPr="00203EDF">
        <w:rPr>
          <w:rStyle w:val="ECCParagraph"/>
        </w:rPr>
        <w:fldChar w:fldCharType="separate"/>
      </w:r>
      <w:r w:rsidR="007356F6" w:rsidRPr="00203EDF">
        <w:t xml:space="preserve">Table </w:t>
      </w:r>
      <w:r w:rsidR="007356F6">
        <w:rPr>
          <w:noProof/>
        </w:rPr>
        <w:t>59</w:t>
      </w:r>
      <w:r w:rsidR="003641C8" w:rsidRPr="00203EDF">
        <w:rPr>
          <w:rStyle w:val="ECCParagraph"/>
        </w:rPr>
        <w:fldChar w:fldCharType="end"/>
      </w:r>
      <w:r w:rsidRPr="00203EDF">
        <w:rPr>
          <w:rStyle w:val="ECCParagraph"/>
        </w:rPr>
        <w:t xml:space="preserve"> and </w:t>
      </w:r>
      <w:r w:rsidRPr="00203EDF">
        <w:rPr>
          <w:rStyle w:val="ECCParagraph"/>
        </w:rPr>
        <w:fldChar w:fldCharType="begin" w:fldLock="1"/>
      </w:r>
      <w:r w:rsidRPr="00203EDF">
        <w:rPr>
          <w:rStyle w:val="ECCParagraph"/>
        </w:rPr>
        <w:instrText xml:space="preserve"> REF _Ref41896687 \h </w:instrText>
      </w:r>
      <w:r w:rsidRPr="00203EDF">
        <w:rPr>
          <w:rStyle w:val="ECCParagraph"/>
        </w:rPr>
      </w:r>
      <w:r w:rsidRPr="00203EDF">
        <w:rPr>
          <w:rStyle w:val="ECCParagraph"/>
        </w:rPr>
        <w:fldChar w:fldCharType="separate"/>
      </w:r>
      <w:r w:rsidR="007356F6" w:rsidRPr="00203EDF">
        <w:t xml:space="preserve">Table </w:t>
      </w:r>
      <w:r w:rsidR="007356F6">
        <w:rPr>
          <w:noProof/>
        </w:rPr>
        <w:t>60</w:t>
      </w:r>
      <w:r w:rsidRPr="00203EDF">
        <w:rPr>
          <w:rStyle w:val="ECCParagraph"/>
        </w:rPr>
        <w:fldChar w:fldCharType="end"/>
      </w:r>
      <w:r w:rsidRPr="00203EDF">
        <w:rPr>
          <w:rStyle w:val="ECCParagraph"/>
        </w:rPr>
        <w:t xml:space="preserve"> </w:t>
      </w:r>
      <w:r w:rsidR="00A63341" w:rsidRPr="00203EDF">
        <w:rPr>
          <w:rStyle w:val="ECCParagraph"/>
        </w:rPr>
        <w:t>show the MCL calculations for the separation distance for each of the LP-AMI cases in</w:t>
      </w:r>
      <w:r w:rsidR="00762227" w:rsidRPr="00203EDF">
        <w:rPr>
          <w:rStyle w:val="ECCParagraph"/>
        </w:rPr>
        <w:t xml:space="preserve"> </w:t>
      </w:r>
      <w:r w:rsidR="001C06C9" w:rsidRPr="00203EDF">
        <w:rPr>
          <w:rStyle w:val="ECCParagraph"/>
        </w:rPr>
        <w:fldChar w:fldCharType="begin" w:fldLock="1"/>
      </w:r>
      <w:r w:rsidR="001C06C9" w:rsidRPr="00203EDF">
        <w:rPr>
          <w:rStyle w:val="ECCParagraph"/>
        </w:rPr>
        <w:instrText xml:space="preserve"> REF _Ref49514607 \h </w:instrText>
      </w:r>
      <w:r w:rsidR="001C06C9" w:rsidRPr="00203EDF">
        <w:rPr>
          <w:rStyle w:val="ECCParagraph"/>
        </w:rPr>
      </w:r>
      <w:r w:rsidR="001C06C9" w:rsidRPr="00203EDF">
        <w:rPr>
          <w:rStyle w:val="ECCParagraph"/>
        </w:rPr>
        <w:fldChar w:fldCharType="separate"/>
      </w:r>
      <w:r w:rsidR="007356F6" w:rsidRPr="00203EDF">
        <w:t xml:space="preserve">Table </w:t>
      </w:r>
      <w:r w:rsidR="007356F6">
        <w:rPr>
          <w:noProof/>
        </w:rPr>
        <w:t>52</w:t>
      </w:r>
      <w:r w:rsidR="001C06C9" w:rsidRPr="00203EDF">
        <w:rPr>
          <w:rStyle w:val="ECCParagraph"/>
        </w:rPr>
        <w:fldChar w:fldCharType="end"/>
      </w:r>
      <w:r w:rsidR="00A63341" w:rsidRPr="00203EDF">
        <w:rPr>
          <w:rStyle w:val="ECCParagraph"/>
        </w:rPr>
        <w:t>. The separation distance is given on the D line in each table for each case.</w:t>
      </w:r>
    </w:p>
    <w:p w14:paraId="583339C6" w14:textId="423B8172" w:rsidR="00A63341" w:rsidRPr="00203EDF" w:rsidRDefault="00A63341" w:rsidP="00A63341">
      <w:pPr>
        <w:rPr>
          <w:rStyle w:val="ECCParagraph"/>
        </w:rPr>
      </w:pPr>
      <w:r w:rsidRPr="00203EDF">
        <w:rPr>
          <w:rStyle w:val="ECCParagraph"/>
        </w:rPr>
        <w:t>The PSD</w:t>
      </w:r>
      <w:r w:rsidRPr="00203EDF">
        <w:rPr>
          <w:rStyle w:val="ECCParagraph"/>
          <w:vertAlign w:val="subscript"/>
        </w:rPr>
        <w:t xml:space="preserve">interf </w:t>
      </w:r>
      <w:r w:rsidRPr="00203EDF">
        <w:rPr>
          <w:rStyle w:val="ECCParagraph"/>
        </w:rPr>
        <w:t>in the receiver is computed from the PSDtx power spectral density: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7980"/>
        <w:gridCol w:w="572"/>
      </w:tblGrid>
      <w:tr w:rsidR="00DE4F16" w:rsidRPr="00B216B4" w14:paraId="3BD26C9F" w14:textId="77777777" w:rsidTr="003E4853">
        <w:tc>
          <w:tcPr>
            <w:tcW w:w="330" w:type="pct"/>
          </w:tcPr>
          <w:p w14:paraId="06507EBC" w14:textId="77777777" w:rsidR="00DE4F16" w:rsidRPr="00B216B4" w:rsidRDefault="00DE4F16" w:rsidP="003E4853">
            <w:pPr>
              <w:spacing w:before="120" w:after="120"/>
              <w:rPr>
                <w:rStyle w:val="ECCParagraph"/>
              </w:rPr>
            </w:pPr>
          </w:p>
        </w:tc>
        <w:tc>
          <w:tcPr>
            <w:tcW w:w="4444" w:type="pct"/>
          </w:tcPr>
          <w:p w14:paraId="591AAD1D" w14:textId="52C5D7E1" w:rsidR="00DE4F16" w:rsidRPr="00B216B4" w:rsidRDefault="00DE4F16" w:rsidP="00FE3313">
            <w:pPr>
              <w:spacing w:before="120" w:after="120"/>
              <w:jc w:val="center"/>
              <w:rPr>
                <w:rStyle w:val="ECCParagraph"/>
              </w:rPr>
            </w:pPr>
            <w:r w:rsidRPr="00203EDF">
              <w:rPr>
                <w:rStyle w:val="ECCParagraph"/>
              </w:rPr>
              <w:t>PSD</w:t>
            </w:r>
            <w:r w:rsidRPr="00203EDF">
              <w:rPr>
                <w:rStyle w:val="ECCParagraph"/>
                <w:vertAlign w:val="subscript"/>
              </w:rPr>
              <w:t>interf</w:t>
            </w:r>
            <w:r w:rsidRPr="00203EDF">
              <w:rPr>
                <w:rStyle w:val="ECCParagraph"/>
              </w:rPr>
              <w:t xml:space="preserve"> = PSDtx-L</w:t>
            </w:r>
            <w:r w:rsidRPr="00203EDF">
              <w:rPr>
                <w:rStyle w:val="ECCParagraph"/>
                <w:vertAlign w:val="subscript"/>
              </w:rPr>
              <w:t>path</w:t>
            </w:r>
            <w:r w:rsidRPr="00203EDF">
              <w:rPr>
                <w:rStyle w:val="ECCParagraph"/>
              </w:rPr>
              <w:t xml:space="preserve"> + </w:t>
            </w:r>
            <w:r w:rsidRPr="00203EDF">
              <w:t>G</w:t>
            </w:r>
            <w:r w:rsidRPr="00075FCA">
              <w:rPr>
                <w:vertAlign w:val="subscript"/>
              </w:rPr>
              <w:t>0RX</w:t>
            </w:r>
            <w:r w:rsidRPr="00203EDF">
              <w:rPr>
                <w:rStyle w:val="ECCParagraph"/>
              </w:rPr>
              <w:t xml:space="preserve"> -BEL </w:t>
            </w:r>
            <w:r w:rsidRPr="00203EDF">
              <w:rPr>
                <w:rStyle w:val="ECCParagraph"/>
              </w:rPr>
              <w:tab/>
            </w:r>
            <w:r w:rsidRPr="00203EDF">
              <w:rPr>
                <w:rStyle w:val="ECCParagraph"/>
              </w:rPr>
              <w:tab/>
              <w:t>and L</w:t>
            </w:r>
            <w:r w:rsidRPr="00203EDF">
              <w:rPr>
                <w:rStyle w:val="ECCParagraph"/>
                <w:vertAlign w:val="subscript"/>
              </w:rPr>
              <w:t>path</w:t>
            </w:r>
            <w:r w:rsidRPr="00203EDF">
              <w:rPr>
                <w:rStyle w:val="ECCParagraph"/>
              </w:rPr>
              <w:t xml:space="preserve"> = Urban(D).</w:t>
            </w:r>
          </w:p>
        </w:tc>
        <w:tc>
          <w:tcPr>
            <w:tcW w:w="226" w:type="pct"/>
          </w:tcPr>
          <w:p w14:paraId="6F7021ED" w14:textId="34BEFDE6" w:rsidR="00DE4F16" w:rsidRPr="00B216B4" w:rsidRDefault="00DE4F16" w:rsidP="003E4853">
            <w:pPr>
              <w:spacing w:before="120" w:after="120"/>
              <w:jc w:val="right"/>
              <w:rPr>
                <w:rStyle w:val="ECCParagraph"/>
              </w:rPr>
            </w:pPr>
            <w:r w:rsidRPr="00B216B4">
              <w:rPr>
                <w:rStyle w:val="ECCParagraph"/>
              </w:rPr>
              <w:t>(</w:t>
            </w:r>
            <w:r>
              <w:rPr>
                <w:rStyle w:val="ECCParagraph"/>
              </w:rPr>
              <w:fldChar w:fldCharType="begin"/>
            </w:r>
            <w:r>
              <w:rPr>
                <w:rStyle w:val="ECCParagraph"/>
              </w:rPr>
              <w:instrText xml:space="preserve"> SEQ Equation \* ARABIC </w:instrText>
            </w:r>
            <w:r>
              <w:rPr>
                <w:rStyle w:val="ECCParagraph"/>
              </w:rPr>
              <w:fldChar w:fldCharType="separate"/>
            </w:r>
            <w:r w:rsidR="003D7771">
              <w:rPr>
                <w:rStyle w:val="ECCParagraph"/>
                <w:noProof/>
              </w:rPr>
              <w:t>10</w:t>
            </w:r>
            <w:r>
              <w:rPr>
                <w:rStyle w:val="ECCParagraph"/>
              </w:rPr>
              <w:fldChar w:fldCharType="end"/>
            </w:r>
            <w:r w:rsidRPr="00B216B4">
              <w:t>)</w:t>
            </w:r>
          </w:p>
        </w:tc>
      </w:tr>
    </w:tbl>
    <w:p w14:paraId="64E623DC" w14:textId="21555B61" w:rsidR="00A63341" w:rsidRDefault="00A63341" w:rsidP="00A63341">
      <w:pPr>
        <w:rPr>
          <w:rStyle w:val="ECCParagraph"/>
        </w:rPr>
      </w:pPr>
      <w:r w:rsidRPr="00203EDF">
        <w:rPr>
          <w:rStyle w:val="ECCParagraph"/>
        </w:rPr>
        <w:t xml:space="preserve">The antenna gain parameters are </w:t>
      </w:r>
      <w:r w:rsidR="003F2530" w:rsidRPr="00203EDF">
        <w:t>G</w:t>
      </w:r>
      <w:r w:rsidR="003F2530" w:rsidRPr="00075FCA">
        <w:rPr>
          <w:vertAlign w:val="subscript"/>
        </w:rPr>
        <w:t>0RX</w:t>
      </w:r>
      <w:r w:rsidR="003F2530" w:rsidRPr="00203EDF">
        <w:rPr>
          <w:rStyle w:val="ECCParagraph"/>
        </w:rPr>
        <w:t xml:space="preserve"> </w:t>
      </w:r>
      <w:r w:rsidRPr="00203EDF">
        <w:rPr>
          <w:rStyle w:val="ECCParagraph"/>
        </w:rPr>
        <w:t xml:space="preserve">for the victim receiver, and G0TX for the transmitter. The </w:t>
      </w:r>
      <w:r w:rsidR="003F2530" w:rsidRPr="00203EDF">
        <w:t>G</w:t>
      </w:r>
      <w:r w:rsidR="003F2530" w:rsidRPr="00075FCA">
        <w:rPr>
          <w:vertAlign w:val="subscript"/>
        </w:rPr>
        <w:t>0RX</w:t>
      </w:r>
      <w:r w:rsidR="003F2530" w:rsidRPr="00203EDF">
        <w:rPr>
          <w:rStyle w:val="ECCParagraph"/>
        </w:rPr>
        <w:t xml:space="preserve"> </w:t>
      </w:r>
      <w:r w:rsidRPr="00203EDF">
        <w:rPr>
          <w:rStyle w:val="ECCParagraph"/>
        </w:rPr>
        <w:t xml:space="preserve"> parameter represents the maximum directional gain of the receive antenna. The BEL parameter is set to 15 dB of attenuation through a single building wall and 30 dB for two building walls as may apply for an indoor system interfering with another indoor system in a different building</w:t>
      </w:r>
      <w:r w:rsidR="003D7771">
        <w:rPr>
          <w:rStyle w:val="ECCParagraph"/>
          <w:rFonts w:ascii="ZWAdobeF" w:hAnsi="ZWAdobeF" w:cs="ZWAdobeF"/>
          <w:sz w:val="2"/>
          <w:szCs w:val="2"/>
        </w:rPr>
        <w:t>3F</w:t>
      </w:r>
      <w:r w:rsidR="007B4FD4" w:rsidRPr="00203EDF">
        <w:rPr>
          <w:rStyle w:val="FootnoteReference"/>
        </w:rPr>
        <w:footnoteReference w:id="5"/>
      </w:r>
      <w:r w:rsidRPr="00203EDF">
        <w:rPr>
          <w:rStyle w:val="ECCParagraph"/>
        </w:rPr>
        <w:t>.</w:t>
      </w:r>
      <w:r w:rsidR="00762227" w:rsidRPr="00203EDF">
        <w:rPr>
          <w:rStyle w:val="ECCParagraph"/>
        </w:rPr>
        <w:t xml:space="preserve"> </w:t>
      </w:r>
    </w:p>
    <w:p w14:paraId="6BFAACF3" w14:textId="156FFE9E" w:rsidR="00A63341" w:rsidRPr="00203EDF" w:rsidRDefault="003F32A2" w:rsidP="003F32A2">
      <w:pPr>
        <w:pStyle w:val="Caption"/>
        <w:rPr>
          <w:lang w:val="en-GB"/>
        </w:rPr>
      </w:pPr>
      <w:bookmarkStart w:id="1275" w:name="_Ref41896676"/>
      <w:bookmarkStart w:id="1276" w:name="_Ref67924055"/>
      <w:r>
        <w:t xml:space="preserve">Table </w:t>
      </w:r>
      <w:fldSimple w:instr=" SEQ Table \* ARABIC ">
        <w:r w:rsidR="003D7771">
          <w:rPr>
            <w:noProof/>
          </w:rPr>
          <w:t>58</w:t>
        </w:r>
      </w:fldSimple>
      <w:bookmarkEnd w:id="1275"/>
      <w:r w:rsidR="00025F44" w:rsidRPr="00203EDF">
        <w:rPr>
          <w:noProof/>
          <w:lang w:val="en-GB"/>
        </w:rPr>
        <w:t>:</w:t>
      </w:r>
      <w:r w:rsidR="00A63341" w:rsidRPr="00203EDF">
        <w:rPr>
          <w:lang w:val="en-GB"/>
        </w:rPr>
        <w:t xml:space="preserve"> MCL Separation distance calculation, LP-AMI victim</w:t>
      </w:r>
      <w:r w:rsidR="00FB5D80" w:rsidRPr="00203EDF">
        <w:rPr>
          <w:lang w:val="en-GB"/>
        </w:rPr>
        <w:t>, TS interferer BS</w:t>
      </w:r>
      <w:bookmarkEnd w:id="1276"/>
    </w:p>
    <w:tbl>
      <w:tblPr>
        <w:tblStyle w:val="ECCTable-redheader"/>
        <w:tblW w:w="5000" w:type="pct"/>
        <w:tblInd w:w="0" w:type="dxa"/>
        <w:tblLook w:val="04A0" w:firstRow="1" w:lastRow="0" w:firstColumn="1" w:lastColumn="0" w:noHBand="0" w:noVBand="1"/>
      </w:tblPr>
      <w:tblGrid>
        <w:gridCol w:w="1698"/>
        <w:gridCol w:w="1602"/>
        <w:gridCol w:w="1520"/>
        <w:gridCol w:w="1518"/>
        <w:gridCol w:w="1361"/>
        <w:gridCol w:w="1361"/>
      </w:tblGrid>
      <w:tr w:rsidR="000600A2" w:rsidRPr="00203EDF" w14:paraId="092B172C" w14:textId="77777777" w:rsidTr="00E84765">
        <w:trPr>
          <w:cnfStyle w:val="100000000000" w:firstRow="1" w:lastRow="0" w:firstColumn="0" w:lastColumn="0" w:oddVBand="0" w:evenVBand="0" w:oddHBand="0" w:evenHBand="0" w:firstRowFirstColumn="0" w:firstRowLastColumn="0" w:lastRowFirstColumn="0" w:lastRowLastColumn="0"/>
        </w:trPr>
        <w:tc>
          <w:tcPr>
            <w:tcW w:w="937" w:type="pct"/>
            <w:tcBorders>
              <w:top w:val="single" w:sz="4" w:space="0" w:color="FFFFFF"/>
              <w:left w:val="single" w:sz="4" w:space="0" w:color="FFFFFF"/>
              <w:bottom w:val="single" w:sz="4" w:space="0" w:color="FFFFFF"/>
              <w:right w:val="single" w:sz="4" w:space="0" w:color="FFFFFF"/>
            </w:tcBorders>
          </w:tcPr>
          <w:p w14:paraId="0AC9D40D" w14:textId="77777777" w:rsidR="00CD73E2" w:rsidRPr="00203EDF" w:rsidRDefault="00CD73E2" w:rsidP="00317D47">
            <w:pPr>
              <w:pStyle w:val="ECCTabletext"/>
            </w:pPr>
            <w:r w:rsidRPr="00203EDF">
              <w:t>Parameter</w:t>
            </w:r>
          </w:p>
        </w:tc>
        <w:tc>
          <w:tcPr>
            <w:tcW w:w="884" w:type="pct"/>
            <w:tcBorders>
              <w:top w:val="single" w:sz="4" w:space="0" w:color="FFFFFF"/>
              <w:left w:val="single" w:sz="4" w:space="0" w:color="FFFFFF"/>
              <w:bottom w:val="single" w:sz="4" w:space="0" w:color="FFFFFF"/>
              <w:right w:val="single" w:sz="4" w:space="0" w:color="FFFFFF"/>
            </w:tcBorders>
          </w:tcPr>
          <w:p w14:paraId="7BD8AE3E" w14:textId="77777777" w:rsidR="00CD73E2" w:rsidRPr="00203EDF" w:rsidRDefault="00CD73E2" w:rsidP="00317D47">
            <w:pPr>
              <w:pStyle w:val="ECCTabletext"/>
            </w:pPr>
            <w:r w:rsidRPr="00203EDF">
              <w:t>Units</w:t>
            </w:r>
          </w:p>
        </w:tc>
        <w:tc>
          <w:tcPr>
            <w:tcW w:w="839" w:type="pct"/>
            <w:tcBorders>
              <w:top w:val="single" w:sz="4" w:space="0" w:color="FFFFFF"/>
              <w:left w:val="single" w:sz="4" w:space="0" w:color="FFFFFF"/>
              <w:bottom w:val="single" w:sz="4" w:space="0" w:color="FFFFFF"/>
              <w:right w:val="single" w:sz="4" w:space="0" w:color="FFFFFF"/>
            </w:tcBorders>
          </w:tcPr>
          <w:p w14:paraId="42A17137" w14:textId="77777777" w:rsidR="00CD73E2" w:rsidRPr="00203EDF" w:rsidRDefault="00CD73E2" w:rsidP="00317D47">
            <w:pPr>
              <w:pStyle w:val="ECCTabletext"/>
            </w:pPr>
            <w:r w:rsidRPr="00203EDF">
              <w:t>Case 1</w:t>
            </w:r>
            <w:r w:rsidRPr="00203EDF">
              <w:br/>
              <w:t>Outdoor TS</w:t>
            </w:r>
          </w:p>
        </w:tc>
        <w:tc>
          <w:tcPr>
            <w:tcW w:w="838" w:type="pct"/>
            <w:tcBorders>
              <w:top w:val="single" w:sz="4" w:space="0" w:color="FFFFFF"/>
              <w:left w:val="single" w:sz="4" w:space="0" w:color="FFFFFF"/>
              <w:bottom w:val="single" w:sz="4" w:space="0" w:color="FFFFFF"/>
              <w:right w:val="single" w:sz="4" w:space="0" w:color="FFFFFF"/>
            </w:tcBorders>
          </w:tcPr>
          <w:p w14:paraId="46812C03" w14:textId="77777777" w:rsidR="00CD73E2" w:rsidRPr="00203EDF" w:rsidRDefault="00CD73E2" w:rsidP="00317D47">
            <w:pPr>
              <w:pStyle w:val="ECCTabletext"/>
            </w:pPr>
            <w:r w:rsidRPr="00203EDF">
              <w:t>Case 2</w:t>
            </w:r>
            <w:r w:rsidRPr="00203EDF">
              <w:br/>
              <w:t>Outdoor TS</w:t>
            </w:r>
          </w:p>
        </w:tc>
        <w:tc>
          <w:tcPr>
            <w:tcW w:w="751" w:type="pct"/>
            <w:tcBorders>
              <w:top w:val="single" w:sz="4" w:space="0" w:color="FFFFFF"/>
              <w:left w:val="single" w:sz="4" w:space="0" w:color="FFFFFF"/>
              <w:bottom w:val="single" w:sz="4" w:space="0" w:color="FFFFFF"/>
              <w:right w:val="single" w:sz="4" w:space="0" w:color="FFFFFF"/>
            </w:tcBorders>
          </w:tcPr>
          <w:p w14:paraId="6482518B" w14:textId="77777777" w:rsidR="00CD73E2" w:rsidRPr="00203EDF" w:rsidRDefault="00CD73E2" w:rsidP="00317D47">
            <w:pPr>
              <w:pStyle w:val="ECCTabletext"/>
            </w:pPr>
            <w:r w:rsidRPr="00203EDF">
              <w:t>Case 1</w:t>
            </w:r>
            <w:r w:rsidRPr="00203EDF">
              <w:br/>
              <w:t>Indoor TS</w:t>
            </w:r>
          </w:p>
        </w:tc>
        <w:tc>
          <w:tcPr>
            <w:tcW w:w="751" w:type="pct"/>
            <w:tcBorders>
              <w:top w:val="single" w:sz="4" w:space="0" w:color="FFFFFF"/>
              <w:left w:val="single" w:sz="4" w:space="0" w:color="FFFFFF"/>
              <w:bottom w:val="single" w:sz="4" w:space="0" w:color="FFFFFF"/>
              <w:right w:val="single" w:sz="4" w:space="0" w:color="FFFFFF"/>
            </w:tcBorders>
          </w:tcPr>
          <w:p w14:paraId="767F3542" w14:textId="77777777" w:rsidR="00CD73E2" w:rsidRPr="00203EDF" w:rsidRDefault="00CD73E2" w:rsidP="00317D47">
            <w:pPr>
              <w:pStyle w:val="ECCTabletext"/>
            </w:pPr>
            <w:r w:rsidRPr="00203EDF">
              <w:t>Case 2</w:t>
            </w:r>
            <w:r w:rsidRPr="00203EDF">
              <w:br/>
              <w:t>Indoor TS</w:t>
            </w:r>
          </w:p>
        </w:tc>
      </w:tr>
      <w:tr w:rsidR="006104B7" w:rsidRPr="00203EDF" w14:paraId="0ECC6BC4" w14:textId="77777777" w:rsidTr="000949D5">
        <w:trPr>
          <w:trHeight w:val="265"/>
        </w:trPr>
        <w:tc>
          <w:tcPr>
            <w:tcW w:w="0" w:type="pct"/>
            <w:tcBorders>
              <w:top w:val="single" w:sz="4" w:space="0" w:color="FFFFFF"/>
            </w:tcBorders>
            <w:hideMark/>
          </w:tcPr>
          <w:p w14:paraId="55249F91" w14:textId="3D11073C" w:rsidR="006104B7" w:rsidRPr="00203EDF" w:rsidRDefault="006104B7" w:rsidP="006104B7">
            <w:pPr>
              <w:pStyle w:val="ECCTabletext"/>
            </w:pPr>
            <w:r w:rsidRPr="00203EDF">
              <w:t>D EHata</w:t>
            </w:r>
            <w:r w:rsidR="00E84765">
              <w:t xml:space="preserve"> (urban)</w:t>
            </w:r>
          </w:p>
        </w:tc>
        <w:tc>
          <w:tcPr>
            <w:tcW w:w="0" w:type="pct"/>
            <w:tcBorders>
              <w:top w:val="single" w:sz="4" w:space="0" w:color="FFFFFF"/>
            </w:tcBorders>
          </w:tcPr>
          <w:p w14:paraId="790A5A6F" w14:textId="77777777" w:rsidR="006104B7" w:rsidRPr="00203EDF" w:rsidRDefault="006104B7" w:rsidP="006104B7">
            <w:pPr>
              <w:pStyle w:val="ECCTabletext"/>
            </w:pPr>
            <w:r w:rsidRPr="00203EDF">
              <w:t>km</w:t>
            </w:r>
          </w:p>
        </w:tc>
        <w:tc>
          <w:tcPr>
            <w:tcW w:w="0" w:type="pct"/>
            <w:tcBorders>
              <w:top w:val="single" w:sz="4" w:space="0" w:color="FFFFFF"/>
            </w:tcBorders>
            <w:vAlign w:val="bottom"/>
          </w:tcPr>
          <w:p w14:paraId="1D3C4F95" w14:textId="66F9E4EA" w:rsidR="006104B7" w:rsidRPr="00203EDF" w:rsidRDefault="006104B7" w:rsidP="00120441">
            <w:pPr>
              <w:pStyle w:val="ECCTabletext"/>
              <w:jc w:val="right"/>
            </w:pPr>
            <w:r w:rsidRPr="00203EDF">
              <w:t>0.11</w:t>
            </w:r>
          </w:p>
        </w:tc>
        <w:tc>
          <w:tcPr>
            <w:tcW w:w="0" w:type="pct"/>
            <w:tcBorders>
              <w:top w:val="single" w:sz="4" w:space="0" w:color="FFFFFF"/>
            </w:tcBorders>
            <w:vAlign w:val="bottom"/>
          </w:tcPr>
          <w:p w14:paraId="2DC5D954" w14:textId="1BCFDBFF" w:rsidR="006104B7" w:rsidRPr="00203EDF" w:rsidRDefault="006104B7" w:rsidP="00120441">
            <w:pPr>
              <w:pStyle w:val="ECCTabletext"/>
              <w:jc w:val="right"/>
            </w:pPr>
            <w:r w:rsidRPr="00203EDF">
              <w:t>0.06</w:t>
            </w:r>
          </w:p>
        </w:tc>
        <w:tc>
          <w:tcPr>
            <w:tcW w:w="0" w:type="pct"/>
            <w:tcBorders>
              <w:top w:val="single" w:sz="4" w:space="0" w:color="FFFFFF"/>
            </w:tcBorders>
            <w:vAlign w:val="bottom"/>
          </w:tcPr>
          <w:p w14:paraId="1A2F28F6" w14:textId="10378A33" w:rsidR="006104B7" w:rsidRPr="00203EDF" w:rsidRDefault="006104B7" w:rsidP="00120441">
            <w:pPr>
              <w:pStyle w:val="ECCTabletext"/>
              <w:jc w:val="right"/>
            </w:pPr>
            <w:r w:rsidRPr="00203EDF">
              <w:t>0.06</w:t>
            </w:r>
          </w:p>
        </w:tc>
        <w:tc>
          <w:tcPr>
            <w:tcW w:w="0" w:type="pct"/>
            <w:tcBorders>
              <w:top w:val="single" w:sz="4" w:space="0" w:color="FFFFFF"/>
            </w:tcBorders>
            <w:vAlign w:val="bottom"/>
            <w:hideMark/>
          </w:tcPr>
          <w:p w14:paraId="1E4316BF" w14:textId="3DBD81B9" w:rsidR="006104B7" w:rsidRPr="00203EDF" w:rsidRDefault="006104B7" w:rsidP="00120441">
            <w:pPr>
              <w:pStyle w:val="ECCTabletext"/>
              <w:jc w:val="right"/>
            </w:pPr>
            <w:r w:rsidRPr="00203EDF">
              <w:t>0.04</w:t>
            </w:r>
          </w:p>
        </w:tc>
      </w:tr>
      <w:tr w:rsidR="00E84765" w:rsidRPr="00203EDF" w14:paraId="3B06D051" w14:textId="77777777" w:rsidTr="00AF6F0E">
        <w:trPr>
          <w:trHeight w:val="265"/>
        </w:trPr>
        <w:tc>
          <w:tcPr>
            <w:tcW w:w="937" w:type="pct"/>
          </w:tcPr>
          <w:p w14:paraId="26DBC378" w14:textId="226F5030" w:rsidR="00E84765" w:rsidRPr="00E84765" w:rsidRDefault="00E84765" w:rsidP="00E84765">
            <w:pPr>
              <w:pStyle w:val="ECCTabletext"/>
            </w:pPr>
            <w:r w:rsidRPr="00203EDF">
              <w:t>D FSPL</w:t>
            </w:r>
          </w:p>
        </w:tc>
        <w:tc>
          <w:tcPr>
            <w:tcW w:w="884" w:type="pct"/>
          </w:tcPr>
          <w:p w14:paraId="57E6A730" w14:textId="4E94B136" w:rsidR="00E84765" w:rsidRPr="00E84765" w:rsidRDefault="00E84765" w:rsidP="00E84765">
            <w:pPr>
              <w:pStyle w:val="ECCTabletext"/>
            </w:pPr>
            <w:r w:rsidRPr="00203EDF">
              <w:t>km</w:t>
            </w:r>
          </w:p>
        </w:tc>
        <w:tc>
          <w:tcPr>
            <w:tcW w:w="839" w:type="pct"/>
            <w:vAlign w:val="bottom"/>
          </w:tcPr>
          <w:p w14:paraId="46A8B90C" w14:textId="2F79C5C0" w:rsidR="00E84765" w:rsidRPr="00E84765" w:rsidRDefault="00E84765" w:rsidP="00120441">
            <w:pPr>
              <w:pStyle w:val="ECCTabletext"/>
              <w:jc w:val="right"/>
            </w:pPr>
            <w:r w:rsidRPr="00203EDF">
              <w:t>5.31</w:t>
            </w:r>
          </w:p>
        </w:tc>
        <w:tc>
          <w:tcPr>
            <w:tcW w:w="838" w:type="pct"/>
            <w:vAlign w:val="bottom"/>
          </w:tcPr>
          <w:p w14:paraId="51CFEEAE" w14:textId="4F675CD6" w:rsidR="00E84765" w:rsidRPr="00E84765" w:rsidRDefault="00E84765" w:rsidP="00120441">
            <w:pPr>
              <w:pStyle w:val="ECCTabletext"/>
              <w:jc w:val="right"/>
            </w:pPr>
            <w:r w:rsidRPr="00203EDF">
              <w:t>0.24</w:t>
            </w:r>
          </w:p>
        </w:tc>
        <w:tc>
          <w:tcPr>
            <w:tcW w:w="751" w:type="pct"/>
            <w:vAlign w:val="bottom"/>
          </w:tcPr>
          <w:p w14:paraId="31046393" w14:textId="036A29E5" w:rsidR="00E84765" w:rsidRPr="00E84765" w:rsidRDefault="00120441" w:rsidP="00120441">
            <w:pPr>
              <w:pStyle w:val="ECCTabletext"/>
              <w:jc w:val="right"/>
            </w:pPr>
            <w:r>
              <w:t xml:space="preserve"> </w:t>
            </w:r>
            <w:r w:rsidR="00E84765" w:rsidRPr="00E84765">
              <w:t>0.15</w:t>
            </w:r>
          </w:p>
        </w:tc>
        <w:tc>
          <w:tcPr>
            <w:tcW w:w="751" w:type="pct"/>
            <w:vAlign w:val="bottom"/>
          </w:tcPr>
          <w:p w14:paraId="106CDA7E" w14:textId="1AD5EACB" w:rsidR="00E84765" w:rsidRPr="00E84765" w:rsidRDefault="00120441" w:rsidP="00120441">
            <w:pPr>
              <w:pStyle w:val="ECCTabletext"/>
              <w:jc w:val="right"/>
            </w:pPr>
            <w:r>
              <w:t xml:space="preserve"> </w:t>
            </w:r>
            <w:r w:rsidR="00E84765" w:rsidRPr="00E84765">
              <w:t>0.01</w:t>
            </w:r>
          </w:p>
        </w:tc>
      </w:tr>
      <w:tr w:rsidR="00E84765" w:rsidRPr="00203EDF" w14:paraId="342561CD" w14:textId="77777777" w:rsidTr="0075543D">
        <w:trPr>
          <w:trHeight w:val="265"/>
        </w:trPr>
        <w:tc>
          <w:tcPr>
            <w:tcW w:w="937" w:type="pct"/>
          </w:tcPr>
          <w:p w14:paraId="534EF187" w14:textId="77777777" w:rsidR="00E84765" w:rsidRPr="00E84765" w:rsidRDefault="00E84765" w:rsidP="00E84765">
            <w:pPr>
              <w:pStyle w:val="ECCTabletext"/>
            </w:pPr>
            <w:r w:rsidRPr="00203EDF">
              <w:t>L</w:t>
            </w:r>
            <w:r w:rsidRPr="00E84765">
              <w:t>path</w:t>
            </w:r>
          </w:p>
        </w:tc>
        <w:tc>
          <w:tcPr>
            <w:tcW w:w="884" w:type="pct"/>
          </w:tcPr>
          <w:p w14:paraId="1694B225" w14:textId="77777777" w:rsidR="00E84765" w:rsidRPr="00E84765" w:rsidRDefault="00E84765" w:rsidP="00E84765">
            <w:pPr>
              <w:pStyle w:val="ECCTabletext"/>
            </w:pPr>
            <w:r w:rsidRPr="00203EDF">
              <w:t>dB</w:t>
            </w:r>
          </w:p>
        </w:tc>
        <w:tc>
          <w:tcPr>
            <w:tcW w:w="839" w:type="pct"/>
            <w:vAlign w:val="bottom"/>
          </w:tcPr>
          <w:p w14:paraId="6182F0B5" w14:textId="2A265CB7" w:rsidR="00E84765" w:rsidRPr="00E84765" w:rsidRDefault="00E84765" w:rsidP="00120441">
            <w:pPr>
              <w:pStyle w:val="ECCTabletext"/>
              <w:jc w:val="right"/>
            </w:pPr>
            <w:r w:rsidRPr="00203EDF">
              <w:t>114.86</w:t>
            </w:r>
          </w:p>
        </w:tc>
        <w:tc>
          <w:tcPr>
            <w:tcW w:w="838" w:type="pct"/>
            <w:vAlign w:val="bottom"/>
          </w:tcPr>
          <w:p w14:paraId="77594397" w14:textId="1CBFAF66" w:rsidR="00E84765" w:rsidRPr="00E84765" w:rsidRDefault="00E84765" w:rsidP="00120441">
            <w:pPr>
              <w:pStyle w:val="ECCTabletext"/>
              <w:jc w:val="right"/>
            </w:pPr>
            <w:r w:rsidRPr="00203EDF">
              <w:t>87.86</w:t>
            </w:r>
          </w:p>
        </w:tc>
        <w:tc>
          <w:tcPr>
            <w:tcW w:w="751" w:type="pct"/>
            <w:vAlign w:val="bottom"/>
          </w:tcPr>
          <w:p w14:paraId="3682F104" w14:textId="1B9D34DB" w:rsidR="00E84765" w:rsidRPr="00E84765" w:rsidRDefault="00120441" w:rsidP="00120441">
            <w:pPr>
              <w:pStyle w:val="ECCTabletext"/>
              <w:jc w:val="right"/>
            </w:pPr>
            <w:r>
              <w:t xml:space="preserve"> </w:t>
            </w:r>
            <w:r w:rsidR="00E84765" w:rsidRPr="00E84765">
              <w:t>83.86</w:t>
            </w:r>
          </w:p>
        </w:tc>
        <w:tc>
          <w:tcPr>
            <w:tcW w:w="751" w:type="pct"/>
            <w:vAlign w:val="bottom"/>
          </w:tcPr>
          <w:p w14:paraId="5864F55A" w14:textId="7901777E" w:rsidR="00E84765" w:rsidRPr="00E84765" w:rsidRDefault="00120441" w:rsidP="00120441">
            <w:pPr>
              <w:pStyle w:val="ECCTabletext"/>
              <w:jc w:val="right"/>
            </w:pPr>
            <w:r>
              <w:t xml:space="preserve"> </w:t>
            </w:r>
            <w:r w:rsidR="00E84765" w:rsidRPr="00E84765">
              <w:t>56.86</w:t>
            </w:r>
          </w:p>
        </w:tc>
      </w:tr>
      <w:tr w:rsidR="00C774C3" w:rsidRPr="00203EDF" w14:paraId="07E72D1D" w14:textId="77777777" w:rsidTr="00EB56BC">
        <w:trPr>
          <w:trHeight w:val="265"/>
        </w:trPr>
        <w:tc>
          <w:tcPr>
            <w:tcW w:w="937" w:type="pct"/>
          </w:tcPr>
          <w:p w14:paraId="1925C2BA" w14:textId="41C9C782" w:rsidR="00C774C3" w:rsidRPr="00203EDF" w:rsidRDefault="003F2530" w:rsidP="00C774C3">
            <w:pPr>
              <w:pStyle w:val="ECCTabletext"/>
            </w:pPr>
            <w:r w:rsidRPr="00203EDF">
              <w:t>G</w:t>
            </w:r>
            <w:r w:rsidRPr="00075FCA">
              <w:rPr>
                <w:vertAlign w:val="subscript"/>
              </w:rPr>
              <w:t>0RX</w:t>
            </w:r>
          </w:p>
        </w:tc>
        <w:tc>
          <w:tcPr>
            <w:tcW w:w="884" w:type="pct"/>
          </w:tcPr>
          <w:p w14:paraId="58AC1776" w14:textId="77777777" w:rsidR="00C774C3" w:rsidRPr="00203EDF" w:rsidRDefault="00C774C3" w:rsidP="00C774C3">
            <w:pPr>
              <w:pStyle w:val="ECCTabletext"/>
            </w:pPr>
            <w:r w:rsidRPr="00203EDF">
              <w:t>dBi</w:t>
            </w:r>
          </w:p>
        </w:tc>
        <w:tc>
          <w:tcPr>
            <w:tcW w:w="839" w:type="pct"/>
          </w:tcPr>
          <w:p w14:paraId="5D0CE50E" w14:textId="26832E93" w:rsidR="00C774C3" w:rsidRPr="00203EDF" w:rsidRDefault="00C774C3" w:rsidP="00120441">
            <w:pPr>
              <w:pStyle w:val="ECCTabletext"/>
              <w:jc w:val="right"/>
            </w:pPr>
            <w:r w:rsidRPr="00203EDF">
              <w:t>0</w:t>
            </w:r>
            <w:r w:rsidR="00120441">
              <w:rPr>
                <w:rStyle w:val="ECCParagraph"/>
              </w:rPr>
              <w:t>.00</w:t>
            </w:r>
          </w:p>
        </w:tc>
        <w:tc>
          <w:tcPr>
            <w:tcW w:w="838" w:type="pct"/>
          </w:tcPr>
          <w:p w14:paraId="52BC2619" w14:textId="119E911A" w:rsidR="00C774C3" w:rsidRPr="00203EDF" w:rsidRDefault="00C774C3" w:rsidP="00120441">
            <w:pPr>
              <w:pStyle w:val="ECCTabletext"/>
              <w:jc w:val="right"/>
            </w:pPr>
            <w:r w:rsidRPr="00203EDF">
              <w:t>0</w:t>
            </w:r>
            <w:r w:rsidR="00120441">
              <w:rPr>
                <w:rStyle w:val="ECCParagraph"/>
              </w:rPr>
              <w:t>.00</w:t>
            </w:r>
          </w:p>
        </w:tc>
        <w:tc>
          <w:tcPr>
            <w:tcW w:w="751" w:type="pct"/>
          </w:tcPr>
          <w:p w14:paraId="170E6906" w14:textId="0B3141CE" w:rsidR="00C774C3" w:rsidRPr="00203EDF" w:rsidRDefault="00C774C3" w:rsidP="00120441">
            <w:pPr>
              <w:pStyle w:val="ECCTabletext"/>
              <w:jc w:val="right"/>
            </w:pPr>
            <w:r w:rsidRPr="00203EDF">
              <w:t>0</w:t>
            </w:r>
            <w:r w:rsidR="00120441">
              <w:rPr>
                <w:rStyle w:val="ECCParagraph"/>
              </w:rPr>
              <w:t>.00</w:t>
            </w:r>
          </w:p>
        </w:tc>
        <w:tc>
          <w:tcPr>
            <w:tcW w:w="751" w:type="pct"/>
          </w:tcPr>
          <w:p w14:paraId="1EDFB9CA" w14:textId="7BB62784" w:rsidR="00C774C3" w:rsidRPr="00203EDF" w:rsidRDefault="00C774C3" w:rsidP="00120441">
            <w:pPr>
              <w:pStyle w:val="ECCTabletext"/>
              <w:jc w:val="right"/>
            </w:pPr>
            <w:r w:rsidRPr="00203EDF">
              <w:t>0</w:t>
            </w:r>
            <w:r w:rsidR="00120441">
              <w:rPr>
                <w:rStyle w:val="ECCParagraph"/>
              </w:rPr>
              <w:t>.00</w:t>
            </w:r>
          </w:p>
        </w:tc>
      </w:tr>
      <w:tr w:rsidR="00C774C3" w:rsidRPr="00203EDF" w14:paraId="1909B3A1" w14:textId="77777777" w:rsidTr="00EB56BC">
        <w:trPr>
          <w:trHeight w:val="265"/>
        </w:trPr>
        <w:tc>
          <w:tcPr>
            <w:tcW w:w="937" w:type="pct"/>
          </w:tcPr>
          <w:p w14:paraId="4ABA63E3" w14:textId="77777777" w:rsidR="00C774C3" w:rsidRPr="00203EDF" w:rsidRDefault="00C774C3" w:rsidP="00C774C3">
            <w:pPr>
              <w:pStyle w:val="ECCTabletext"/>
            </w:pPr>
            <w:r w:rsidRPr="00203EDF">
              <w:t>BEL</w:t>
            </w:r>
          </w:p>
        </w:tc>
        <w:tc>
          <w:tcPr>
            <w:tcW w:w="884" w:type="pct"/>
          </w:tcPr>
          <w:p w14:paraId="6B96D7B3" w14:textId="77777777" w:rsidR="00C774C3" w:rsidRPr="00203EDF" w:rsidRDefault="00C774C3" w:rsidP="00C774C3">
            <w:pPr>
              <w:pStyle w:val="ECCTabletext"/>
            </w:pPr>
            <w:r w:rsidRPr="00203EDF">
              <w:t>dB</w:t>
            </w:r>
          </w:p>
        </w:tc>
        <w:tc>
          <w:tcPr>
            <w:tcW w:w="839" w:type="pct"/>
          </w:tcPr>
          <w:p w14:paraId="14DDDEDF" w14:textId="1616EF30" w:rsidR="00C774C3" w:rsidRPr="00203EDF" w:rsidRDefault="00C774C3" w:rsidP="00120441">
            <w:pPr>
              <w:pStyle w:val="ECCTabletext"/>
              <w:jc w:val="right"/>
            </w:pPr>
            <w:r w:rsidRPr="00203EDF">
              <w:t>15</w:t>
            </w:r>
            <w:r w:rsidR="00120441">
              <w:rPr>
                <w:rStyle w:val="ECCParagraph"/>
              </w:rPr>
              <w:t>.00</w:t>
            </w:r>
          </w:p>
        </w:tc>
        <w:tc>
          <w:tcPr>
            <w:tcW w:w="838" w:type="pct"/>
          </w:tcPr>
          <w:p w14:paraId="1EBBD9C5" w14:textId="08E2BE36" w:rsidR="00C774C3" w:rsidRPr="00203EDF" w:rsidRDefault="00C774C3" w:rsidP="00120441">
            <w:pPr>
              <w:pStyle w:val="ECCTabletext"/>
              <w:jc w:val="right"/>
            </w:pPr>
            <w:r w:rsidRPr="00203EDF">
              <w:t>15</w:t>
            </w:r>
            <w:r w:rsidR="00120441">
              <w:rPr>
                <w:rStyle w:val="ECCParagraph"/>
              </w:rPr>
              <w:t>.00</w:t>
            </w:r>
          </w:p>
        </w:tc>
        <w:tc>
          <w:tcPr>
            <w:tcW w:w="751" w:type="pct"/>
          </w:tcPr>
          <w:p w14:paraId="279E1C5B" w14:textId="076C499C" w:rsidR="00C774C3" w:rsidRPr="00203EDF" w:rsidRDefault="00C774C3" w:rsidP="00120441">
            <w:pPr>
              <w:pStyle w:val="ECCTabletext"/>
              <w:jc w:val="right"/>
            </w:pPr>
            <w:r w:rsidRPr="00203EDF">
              <w:t>30</w:t>
            </w:r>
            <w:r w:rsidR="00120441">
              <w:rPr>
                <w:rStyle w:val="ECCParagraph"/>
              </w:rPr>
              <w:t>.00</w:t>
            </w:r>
          </w:p>
        </w:tc>
        <w:tc>
          <w:tcPr>
            <w:tcW w:w="751" w:type="pct"/>
          </w:tcPr>
          <w:p w14:paraId="77B294F7" w14:textId="6050AB94" w:rsidR="00C774C3" w:rsidRPr="00203EDF" w:rsidRDefault="00C774C3" w:rsidP="00120441">
            <w:pPr>
              <w:pStyle w:val="ECCTabletext"/>
              <w:jc w:val="right"/>
            </w:pPr>
            <w:r w:rsidRPr="00203EDF">
              <w:t>30</w:t>
            </w:r>
            <w:r w:rsidR="00120441">
              <w:rPr>
                <w:rStyle w:val="ECCParagraph"/>
              </w:rPr>
              <w:t>.00</w:t>
            </w:r>
          </w:p>
        </w:tc>
      </w:tr>
      <w:tr w:rsidR="00C774C3" w:rsidRPr="00203EDF" w14:paraId="355846DA" w14:textId="77777777" w:rsidTr="00EB56BC">
        <w:trPr>
          <w:trHeight w:val="265"/>
        </w:trPr>
        <w:tc>
          <w:tcPr>
            <w:tcW w:w="937" w:type="pct"/>
          </w:tcPr>
          <w:p w14:paraId="243CF08C" w14:textId="77777777" w:rsidR="00C774C3" w:rsidRPr="00203EDF" w:rsidRDefault="00C774C3" w:rsidP="00C774C3">
            <w:pPr>
              <w:pStyle w:val="ECCTabletext"/>
            </w:pPr>
            <w:r w:rsidRPr="00203EDF">
              <w:t>Body Loss</w:t>
            </w:r>
          </w:p>
        </w:tc>
        <w:tc>
          <w:tcPr>
            <w:tcW w:w="884" w:type="pct"/>
          </w:tcPr>
          <w:p w14:paraId="50E4E228" w14:textId="77777777" w:rsidR="00C774C3" w:rsidRPr="00203EDF" w:rsidRDefault="00C774C3" w:rsidP="00C774C3">
            <w:pPr>
              <w:pStyle w:val="ECCTabletext"/>
            </w:pPr>
            <w:r w:rsidRPr="00203EDF">
              <w:t>dB</w:t>
            </w:r>
          </w:p>
        </w:tc>
        <w:tc>
          <w:tcPr>
            <w:tcW w:w="839" w:type="pct"/>
          </w:tcPr>
          <w:p w14:paraId="77C4F451" w14:textId="11D338AA" w:rsidR="00C774C3" w:rsidRPr="00203EDF" w:rsidRDefault="00C774C3" w:rsidP="00120441">
            <w:pPr>
              <w:pStyle w:val="ECCTabletext"/>
              <w:jc w:val="right"/>
            </w:pPr>
            <w:r w:rsidRPr="00203EDF">
              <w:t>0</w:t>
            </w:r>
            <w:r w:rsidR="00120441">
              <w:rPr>
                <w:rStyle w:val="ECCParagraph"/>
              </w:rPr>
              <w:t>.00</w:t>
            </w:r>
          </w:p>
        </w:tc>
        <w:tc>
          <w:tcPr>
            <w:tcW w:w="838" w:type="pct"/>
          </w:tcPr>
          <w:p w14:paraId="59DDB4D2" w14:textId="6F319ACF" w:rsidR="00C774C3" w:rsidRPr="00203EDF" w:rsidRDefault="00C774C3" w:rsidP="00120441">
            <w:pPr>
              <w:pStyle w:val="ECCTabletext"/>
              <w:jc w:val="right"/>
            </w:pPr>
            <w:r w:rsidRPr="00203EDF">
              <w:t>27</w:t>
            </w:r>
            <w:r w:rsidR="00120441">
              <w:rPr>
                <w:rStyle w:val="ECCParagraph"/>
              </w:rPr>
              <w:t>.00</w:t>
            </w:r>
          </w:p>
        </w:tc>
        <w:tc>
          <w:tcPr>
            <w:tcW w:w="751" w:type="pct"/>
          </w:tcPr>
          <w:p w14:paraId="296EBD9F" w14:textId="5D0CFB39" w:rsidR="00C774C3" w:rsidRPr="00203EDF" w:rsidRDefault="00C774C3" w:rsidP="00120441">
            <w:pPr>
              <w:pStyle w:val="ECCTabletext"/>
              <w:jc w:val="right"/>
            </w:pPr>
            <w:r w:rsidRPr="00203EDF">
              <w:t>0</w:t>
            </w:r>
            <w:r w:rsidR="00120441">
              <w:rPr>
                <w:rStyle w:val="ECCParagraph"/>
              </w:rPr>
              <w:t>.00</w:t>
            </w:r>
          </w:p>
        </w:tc>
        <w:tc>
          <w:tcPr>
            <w:tcW w:w="751" w:type="pct"/>
          </w:tcPr>
          <w:p w14:paraId="186D54BB" w14:textId="560E95A5" w:rsidR="00C774C3" w:rsidRPr="00203EDF" w:rsidRDefault="00C774C3" w:rsidP="00120441">
            <w:pPr>
              <w:pStyle w:val="ECCTabletext"/>
              <w:jc w:val="right"/>
            </w:pPr>
            <w:r w:rsidRPr="00203EDF">
              <w:t>27</w:t>
            </w:r>
            <w:r w:rsidR="00120441">
              <w:rPr>
                <w:rStyle w:val="ECCParagraph"/>
              </w:rPr>
              <w:t>.00</w:t>
            </w:r>
          </w:p>
        </w:tc>
      </w:tr>
      <w:tr w:rsidR="00C774C3" w:rsidRPr="00203EDF" w14:paraId="2AC8B6C4" w14:textId="77777777" w:rsidTr="00EB56BC">
        <w:trPr>
          <w:trHeight w:val="265"/>
        </w:trPr>
        <w:tc>
          <w:tcPr>
            <w:tcW w:w="937" w:type="pct"/>
            <w:hideMark/>
          </w:tcPr>
          <w:p w14:paraId="16A2E686" w14:textId="77777777" w:rsidR="00C774C3" w:rsidRPr="00203EDF" w:rsidRDefault="00C774C3" w:rsidP="00C774C3">
            <w:pPr>
              <w:pStyle w:val="ECCTabletext"/>
            </w:pPr>
            <w:r w:rsidRPr="00203EDF">
              <w:t>PSD</w:t>
            </w:r>
            <w:r w:rsidRPr="00203EDF">
              <w:rPr>
                <w:vertAlign w:val="subscript"/>
              </w:rPr>
              <w:t>interf</w:t>
            </w:r>
          </w:p>
        </w:tc>
        <w:tc>
          <w:tcPr>
            <w:tcW w:w="884" w:type="pct"/>
          </w:tcPr>
          <w:p w14:paraId="0272678B" w14:textId="77777777" w:rsidR="00C774C3" w:rsidRPr="00203EDF" w:rsidRDefault="00C774C3" w:rsidP="00C774C3">
            <w:pPr>
              <w:pStyle w:val="ECCTabletext"/>
            </w:pPr>
            <w:r w:rsidRPr="00203EDF">
              <w:t>dBm/MHz</w:t>
            </w:r>
          </w:p>
        </w:tc>
        <w:tc>
          <w:tcPr>
            <w:tcW w:w="839" w:type="pct"/>
          </w:tcPr>
          <w:p w14:paraId="79FAF032" w14:textId="77777777" w:rsidR="00C774C3" w:rsidRPr="00203EDF" w:rsidRDefault="00C774C3" w:rsidP="00120441">
            <w:pPr>
              <w:pStyle w:val="ECCTabletext"/>
              <w:jc w:val="right"/>
            </w:pPr>
            <w:r w:rsidRPr="00203EDF">
              <w:t>-103.86</w:t>
            </w:r>
          </w:p>
        </w:tc>
        <w:tc>
          <w:tcPr>
            <w:tcW w:w="838" w:type="pct"/>
          </w:tcPr>
          <w:p w14:paraId="2ADDB0EB" w14:textId="77777777" w:rsidR="00C774C3" w:rsidRPr="00203EDF" w:rsidRDefault="00C774C3" w:rsidP="00120441">
            <w:pPr>
              <w:pStyle w:val="ECCTabletext"/>
              <w:jc w:val="right"/>
            </w:pPr>
            <w:r w:rsidRPr="00203EDF">
              <w:t>-103.86</w:t>
            </w:r>
          </w:p>
        </w:tc>
        <w:tc>
          <w:tcPr>
            <w:tcW w:w="751" w:type="pct"/>
          </w:tcPr>
          <w:p w14:paraId="15D8F06E" w14:textId="77777777" w:rsidR="00C774C3" w:rsidRPr="00203EDF" w:rsidRDefault="00C774C3" w:rsidP="00120441">
            <w:pPr>
              <w:pStyle w:val="ECCTabletext"/>
              <w:jc w:val="right"/>
            </w:pPr>
            <w:r w:rsidRPr="00203EDF">
              <w:t>-103.86</w:t>
            </w:r>
          </w:p>
        </w:tc>
        <w:tc>
          <w:tcPr>
            <w:tcW w:w="751" w:type="pct"/>
            <w:hideMark/>
          </w:tcPr>
          <w:p w14:paraId="3E8C6342" w14:textId="77777777" w:rsidR="00C774C3" w:rsidRPr="00203EDF" w:rsidRDefault="00C774C3" w:rsidP="00120441">
            <w:pPr>
              <w:pStyle w:val="ECCTabletext"/>
              <w:jc w:val="right"/>
            </w:pPr>
            <w:r w:rsidRPr="00203EDF">
              <w:t>-103.86</w:t>
            </w:r>
          </w:p>
        </w:tc>
      </w:tr>
      <w:tr w:rsidR="00C774C3" w:rsidRPr="00203EDF" w14:paraId="53EBE8EB" w14:textId="77777777" w:rsidTr="00EB56BC">
        <w:trPr>
          <w:trHeight w:val="265"/>
        </w:trPr>
        <w:tc>
          <w:tcPr>
            <w:tcW w:w="937" w:type="pct"/>
            <w:hideMark/>
          </w:tcPr>
          <w:p w14:paraId="7118443C" w14:textId="77777777" w:rsidR="00C774C3" w:rsidRPr="00203EDF" w:rsidRDefault="00C774C3" w:rsidP="00C774C3">
            <w:pPr>
              <w:pStyle w:val="ECCTabletext"/>
            </w:pPr>
            <w:r w:rsidRPr="00203EDF">
              <w:t>N0</w:t>
            </w:r>
          </w:p>
        </w:tc>
        <w:tc>
          <w:tcPr>
            <w:tcW w:w="884" w:type="pct"/>
          </w:tcPr>
          <w:p w14:paraId="4AFE9321" w14:textId="77777777" w:rsidR="00C774C3" w:rsidRPr="00203EDF" w:rsidRDefault="00C774C3" w:rsidP="00C774C3">
            <w:pPr>
              <w:pStyle w:val="ECCTabletext"/>
            </w:pPr>
            <w:r w:rsidRPr="00203EDF">
              <w:t>dBm/MHz</w:t>
            </w:r>
          </w:p>
        </w:tc>
        <w:tc>
          <w:tcPr>
            <w:tcW w:w="839" w:type="pct"/>
          </w:tcPr>
          <w:p w14:paraId="235F3108" w14:textId="77777777" w:rsidR="00C774C3" w:rsidRPr="00203EDF" w:rsidRDefault="00C774C3" w:rsidP="00120441">
            <w:pPr>
              <w:pStyle w:val="ECCTabletext"/>
              <w:jc w:val="right"/>
            </w:pPr>
            <w:r w:rsidRPr="00203EDF">
              <w:t>-103.86</w:t>
            </w:r>
          </w:p>
        </w:tc>
        <w:tc>
          <w:tcPr>
            <w:tcW w:w="838" w:type="pct"/>
          </w:tcPr>
          <w:p w14:paraId="15E8C3CB" w14:textId="77777777" w:rsidR="00C774C3" w:rsidRPr="00203EDF" w:rsidRDefault="00C774C3" w:rsidP="00120441">
            <w:pPr>
              <w:pStyle w:val="ECCTabletext"/>
              <w:jc w:val="right"/>
            </w:pPr>
            <w:r w:rsidRPr="00203EDF">
              <w:t>-103.86</w:t>
            </w:r>
          </w:p>
        </w:tc>
        <w:tc>
          <w:tcPr>
            <w:tcW w:w="751" w:type="pct"/>
          </w:tcPr>
          <w:p w14:paraId="1DAC0BF4" w14:textId="77777777" w:rsidR="00C774C3" w:rsidRPr="00203EDF" w:rsidRDefault="00C774C3" w:rsidP="00120441">
            <w:pPr>
              <w:pStyle w:val="ECCTabletext"/>
              <w:jc w:val="right"/>
            </w:pPr>
            <w:r w:rsidRPr="00203EDF">
              <w:t>-103.86</w:t>
            </w:r>
          </w:p>
        </w:tc>
        <w:tc>
          <w:tcPr>
            <w:tcW w:w="751" w:type="pct"/>
            <w:hideMark/>
          </w:tcPr>
          <w:p w14:paraId="6C5354DF" w14:textId="77777777" w:rsidR="00C774C3" w:rsidRPr="00203EDF" w:rsidRDefault="00C774C3" w:rsidP="00120441">
            <w:pPr>
              <w:pStyle w:val="ECCTabletext"/>
              <w:jc w:val="right"/>
            </w:pPr>
            <w:r w:rsidRPr="00203EDF">
              <w:t>-103.86</w:t>
            </w:r>
          </w:p>
        </w:tc>
      </w:tr>
      <w:tr w:rsidR="00C774C3" w:rsidRPr="00203EDF" w14:paraId="4F8CC888" w14:textId="77777777" w:rsidTr="00EB56BC">
        <w:trPr>
          <w:trHeight w:val="265"/>
        </w:trPr>
        <w:tc>
          <w:tcPr>
            <w:tcW w:w="937" w:type="pct"/>
          </w:tcPr>
          <w:p w14:paraId="1C536D98" w14:textId="77777777" w:rsidR="00C774C3" w:rsidRPr="00203EDF" w:rsidRDefault="00C774C3" w:rsidP="00C774C3">
            <w:pPr>
              <w:pStyle w:val="ECCTabletext"/>
            </w:pPr>
            <w:r w:rsidRPr="00203EDF">
              <w:t>I/N</w:t>
            </w:r>
          </w:p>
        </w:tc>
        <w:tc>
          <w:tcPr>
            <w:tcW w:w="884" w:type="pct"/>
          </w:tcPr>
          <w:p w14:paraId="47A01B1D" w14:textId="77777777" w:rsidR="00C774C3" w:rsidRPr="00203EDF" w:rsidRDefault="00C774C3" w:rsidP="00C774C3">
            <w:pPr>
              <w:pStyle w:val="ECCTabletext"/>
            </w:pPr>
            <w:r w:rsidRPr="00203EDF">
              <w:t>dB</w:t>
            </w:r>
          </w:p>
        </w:tc>
        <w:tc>
          <w:tcPr>
            <w:tcW w:w="839" w:type="pct"/>
          </w:tcPr>
          <w:p w14:paraId="643CF888" w14:textId="088FAFEA" w:rsidR="00C774C3" w:rsidRPr="00203EDF" w:rsidRDefault="00C774C3" w:rsidP="00120441">
            <w:pPr>
              <w:pStyle w:val="ECCTabletext"/>
              <w:jc w:val="right"/>
            </w:pPr>
            <w:r w:rsidRPr="00203EDF">
              <w:t>0</w:t>
            </w:r>
            <w:r w:rsidR="00120441">
              <w:rPr>
                <w:rStyle w:val="ECCParagraph"/>
              </w:rPr>
              <w:t>.00</w:t>
            </w:r>
          </w:p>
        </w:tc>
        <w:tc>
          <w:tcPr>
            <w:tcW w:w="838" w:type="pct"/>
          </w:tcPr>
          <w:p w14:paraId="121760CF" w14:textId="0B5C56BD" w:rsidR="00C774C3" w:rsidRPr="00203EDF" w:rsidRDefault="00C774C3" w:rsidP="00120441">
            <w:pPr>
              <w:pStyle w:val="ECCTabletext"/>
              <w:jc w:val="right"/>
            </w:pPr>
            <w:r w:rsidRPr="00203EDF">
              <w:t>0</w:t>
            </w:r>
            <w:r w:rsidR="00120441">
              <w:rPr>
                <w:rStyle w:val="ECCParagraph"/>
              </w:rPr>
              <w:t>.00</w:t>
            </w:r>
          </w:p>
        </w:tc>
        <w:tc>
          <w:tcPr>
            <w:tcW w:w="751" w:type="pct"/>
          </w:tcPr>
          <w:p w14:paraId="25E9B227" w14:textId="70784302" w:rsidR="00C774C3" w:rsidRPr="00203EDF" w:rsidRDefault="00C774C3" w:rsidP="00120441">
            <w:pPr>
              <w:pStyle w:val="ECCTabletext"/>
              <w:jc w:val="right"/>
            </w:pPr>
            <w:r w:rsidRPr="00203EDF">
              <w:t>0</w:t>
            </w:r>
            <w:r w:rsidR="00120441">
              <w:rPr>
                <w:rStyle w:val="ECCParagraph"/>
              </w:rPr>
              <w:t>.00</w:t>
            </w:r>
          </w:p>
        </w:tc>
        <w:tc>
          <w:tcPr>
            <w:tcW w:w="751" w:type="pct"/>
          </w:tcPr>
          <w:p w14:paraId="11644A8D" w14:textId="50AFA653" w:rsidR="00C774C3" w:rsidRPr="00203EDF" w:rsidRDefault="00C774C3" w:rsidP="00120441">
            <w:pPr>
              <w:pStyle w:val="ECCTabletext"/>
              <w:jc w:val="right"/>
            </w:pPr>
            <w:r w:rsidRPr="00203EDF">
              <w:t>0</w:t>
            </w:r>
            <w:r w:rsidR="00120441">
              <w:rPr>
                <w:rStyle w:val="ECCParagraph"/>
              </w:rPr>
              <w:t>.00</w:t>
            </w:r>
          </w:p>
        </w:tc>
      </w:tr>
    </w:tbl>
    <w:p w14:paraId="2949A788" w14:textId="1AA6B03A" w:rsidR="006104B7" w:rsidRPr="00203EDF" w:rsidRDefault="00252F9B" w:rsidP="00415F74">
      <w:pPr>
        <w:pStyle w:val="Caption"/>
        <w:rPr>
          <w:lang w:val="en-GB"/>
        </w:rPr>
      </w:pPr>
      <w:bookmarkStart w:id="1277" w:name="_Ref55738679"/>
      <w:r w:rsidRPr="00203EDF">
        <w:rPr>
          <w:lang w:val="en-GB"/>
        </w:rPr>
        <w:t xml:space="preserve">Table </w:t>
      </w:r>
      <w:r w:rsidR="008668A2" w:rsidRPr="00203EDF">
        <w:rPr>
          <w:lang w:val="en-GB"/>
        </w:rPr>
        <w:fldChar w:fldCharType="begin"/>
      </w:r>
      <w:r w:rsidR="008668A2" w:rsidRPr="00203EDF">
        <w:rPr>
          <w:lang w:val="en-GB"/>
        </w:rPr>
        <w:instrText xml:space="preserve"> SEQ Table \* ARABIC </w:instrText>
      </w:r>
      <w:r w:rsidR="008668A2" w:rsidRPr="00203EDF">
        <w:rPr>
          <w:lang w:val="en-GB"/>
        </w:rPr>
        <w:fldChar w:fldCharType="separate"/>
      </w:r>
      <w:r w:rsidR="003D7771">
        <w:rPr>
          <w:noProof/>
          <w:lang w:val="en-GB"/>
        </w:rPr>
        <w:t>59</w:t>
      </w:r>
      <w:r w:rsidR="008668A2" w:rsidRPr="00203EDF">
        <w:rPr>
          <w:noProof/>
          <w:lang w:val="en-GB"/>
        </w:rPr>
        <w:fldChar w:fldCharType="end"/>
      </w:r>
      <w:bookmarkEnd w:id="1277"/>
      <w:r w:rsidRPr="00203EDF">
        <w:rPr>
          <w:lang w:val="en-GB"/>
        </w:rPr>
        <w:t xml:space="preserve">: </w:t>
      </w:r>
      <w:r w:rsidR="006104B7" w:rsidRPr="00203EDF">
        <w:rPr>
          <w:lang w:val="en-GB"/>
        </w:rPr>
        <w:t>MCL Separation distance calculation, LP-AMI victim, TS interferer UE</w:t>
      </w:r>
    </w:p>
    <w:tbl>
      <w:tblPr>
        <w:tblStyle w:val="ECCTable-redheader"/>
        <w:tblW w:w="5000" w:type="pct"/>
        <w:tblInd w:w="0" w:type="dxa"/>
        <w:tblLook w:val="04A0" w:firstRow="1" w:lastRow="0" w:firstColumn="1" w:lastColumn="0" w:noHBand="0" w:noVBand="1"/>
      </w:tblPr>
      <w:tblGrid>
        <w:gridCol w:w="1698"/>
        <w:gridCol w:w="1602"/>
        <w:gridCol w:w="1520"/>
        <w:gridCol w:w="1518"/>
        <w:gridCol w:w="1361"/>
        <w:gridCol w:w="1361"/>
      </w:tblGrid>
      <w:tr w:rsidR="000600A2" w:rsidRPr="00203EDF" w14:paraId="7AAF11C5" w14:textId="77777777" w:rsidTr="00BE1B90">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left w:val="single" w:sz="4" w:space="0" w:color="FFFFFF"/>
              <w:bottom w:val="single" w:sz="4" w:space="0" w:color="FFFFFF"/>
              <w:right w:val="single" w:sz="4" w:space="0" w:color="FFFFFF"/>
            </w:tcBorders>
          </w:tcPr>
          <w:p w14:paraId="2D47A4B9" w14:textId="157A2999" w:rsidR="006104B7" w:rsidRPr="00203EDF" w:rsidRDefault="006104B7" w:rsidP="00487295">
            <w:pPr>
              <w:pStyle w:val="ECCTabletext"/>
              <w:spacing w:before="120"/>
            </w:pPr>
            <w:r w:rsidRPr="00203EDF">
              <w:t>Parameter</w:t>
            </w:r>
          </w:p>
        </w:tc>
        <w:tc>
          <w:tcPr>
            <w:tcW w:w="0" w:type="pct"/>
            <w:tcBorders>
              <w:top w:val="single" w:sz="4" w:space="0" w:color="FFFFFF"/>
              <w:left w:val="single" w:sz="4" w:space="0" w:color="FFFFFF"/>
              <w:bottom w:val="single" w:sz="4" w:space="0" w:color="FFFFFF"/>
              <w:right w:val="single" w:sz="4" w:space="0" w:color="FFFFFF"/>
            </w:tcBorders>
          </w:tcPr>
          <w:p w14:paraId="30870F4C" w14:textId="0A9A9D10" w:rsidR="006104B7" w:rsidRPr="00203EDF" w:rsidRDefault="006104B7" w:rsidP="00487295">
            <w:pPr>
              <w:pStyle w:val="ECCTabletext"/>
              <w:spacing w:before="120"/>
            </w:pPr>
            <w:r w:rsidRPr="00203EDF">
              <w:t>Units</w:t>
            </w:r>
          </w:p>
        </w:tc>
        <w:tc>
          <w:tcPr>
            <w:tcW w:w="0" w:type="pct"/>
            <w:tcBorders>
              <w:top w:val="single" w:sz="4" w:space="0" w:color="FFFFFF"/>
              <w:left w:val="single" w:sz="4" w:space="0" w:color="FFFFFF"/>
              <w:bottom w:val="single" w:sz="4" w:space="0" w:color="FFFFFF"/>
              <w:right w:val="single" w:sz="4" w:space="0" w:color="FFFFFF"/>
            </w:tcBorders>
          </w:tcPr>
          <w:p w14:paraId="48629207" w14:textId="6888376A" w:rsidR="006104B7" w:rsidRPr="00203EDF" w:rsidRDefault="006104B7" w:rsidP="00487295">
            <w:pPr>
              <w:pStyle w:val="ECCTabletext"/>
              <w:spacing w:before="120"/>
            </w:pPr>
            <w:r w:rsidRPr="00203EDF">
              <w:t>Case 1</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0888F1F6" w14:textId="4CC2DE16" w:rsidR="006104B7" w:rsidRPr="00203EDF" w:rsidRDefault="006104B7" w:rsidP="00487295">
            <w:pPr>
              <w:pStyle w:val="ECCTabletext"/>
              <w:spacing w:before="120"/>
            </w:pPr>
            <w:r w:rsidRPr="00203EDF">
              <w:t>Case 2</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08B70E90" w14:textId="6ACEC024" w:rsidR="006104B7" w:rsidRPr="00203EDF" w:rsidRDefault="006104B7" w:rsidP="00487295">
            <w:pPr>
              <w:pStyle w:val="ECCTabletext"/>
              <w:spacing w:before="120"/>
            </w:pPr>
            <w:r w:rsidRPr="00203EDF">
              <w:t>Case 1</w:t>
            </w:r>
            <w:r w:rsidRPr="00203EDF">
              <w:br/>
              <w:t>Indoor TS</w:t>
            </w:r>
          </w:p>
        </w:tc>
        <w:tc>
          <w:tcPr>
            <w:tcW w:w="0" w:type="pct"/>
            <w:tcBorders>
              <w:top w:val="single" w:sz="4" w:space="0" w:color="FFFFFF"/>
              <w:left w:val="single" w:sz="4" w:space="0" w:color="FFFFFF"/>
              <w:bottom w:val="single" w:sz="4" w:space="0" w:color="FFFFFF"/>
              <w:right w:val="single" w:sz="4" w:space="0" w:color="FFFFFF"/>
            </w:tcBorders>
          </w:tcPr>
          <w:p w14:paraId="71B65385" w14:textId="18AE103A" w:rsidR="006104B7" w:rsidRPr="00203EDF" w:rsidRDefault="006104B7" w:rsidP="00487295">
            <w:pPr>
              <w:pStyle w:val="ECCTabletext"/>
              <w:spacing w:before="120"/>
            </w:pPr>
            <w:r w:rsidRPr="00203EDF">
              <w:t>Case 2</w:t>
            </w:r>
            <w:r w:rsidRPr="00203EDF">
              <w:br/>
              <w:t>Indoor TS</w:t>
            </w:r>
          </w:p>
        </w:tc>
      </w:tr>
      <w:tr w:rsidR="006104B7" w:rsidRPr="00203EDF" w14:paraId="2E61A68B" w14:textId="77777777" w:rsidTr="000949D5">
        <w:trPr>
          <w:trHeight w:val="265"/>
        </w:trPr>
        <w:tc>
          <w:tcPr>
            <w:tcW w:w="0" w:type="pct"/>
            <w:tcBorders>
              <w:top w:val="single" w:sz="4" w:space="0" w:color="FFFFFF"/>
            </w:tcBorders>
          </w:tcPr>
          <w:p w14:paraId="4E09AD5A" w14:textId="4FFF1006" w:rsidR="006104B7" w:rsidRPr="00203EDF" w:rsidRDefault="006104B7" w:rsidP="006104B7">
            <w:pPr>
              <w:pStyle w:val="ECCTabletext"/>
            </w:pPr>
            <w:r w:rsidRPr="00203EDF">
              <w:t>D EHata</w:t>
            </w:r>
            <w:r w:rsidR="00E84765">
              <w:t xml:space="preserve"> (urban)</w:t>
            </w:r>
          </w:p>
        </w:tc>
        <w:tc>
          <w:tcPr>
            <w:tcW w:w="0" w:type="pct"/>
            <w:tcBorders>
              <w:top w:val="single" w:sz="4" w:space="0" w:color="FFFFFF"/>
            </w:tcBorders>
          </w:tcPr>
          <w:p w14:paraId="644C4231" w14:textId="75897EDE" w:rsidR="006104B7" w:rsidRPr="00203EDF" w:rsidRDefault="006104B7" w:rsidP="006104B7">
            <w:pPr>
              <w:pStyle w:val="ECCTabletext"/>
            </w:pPr>
            <w:r w:rsidRPr="00203EDF">
              <w:t>km</w:t>
            </w:r>
          </w:p>
        </w:tc>
        <w:tc>
          <w:tcPr>
            <w:tcW w:w="0" w:type="pct"/>
            <w:tcBorders>
              <w:top w:val="single" w:sz="4" w:space="0" w:color="FFFFFF"/>
            </w:tcBorders>
            <w:vAlign w:val="bottom"/>
          </w:tcPr>
          <w:p w14:paraId="5C942C3D" w14:textId="31BBD05D" w:rsidR="006104B7" w:rsidRPr="00203EDF" w:rsidRDefault="006104B7" w:rsidP="00BD3D14">
            <w:pPr>
              <w:pStyle w:val="ECCTabletext"/>
              <w:jc w:val="right"/>
            </w:pPr>
            <w:r w:rsidRPr="00203EDF">
              <w:t>0.08</w:t>
            </w:r>
          </w:p>
        </w:tc>
        <w:tc>
          <w:tcPr>
            <w:tcW w:w="0" w:type="pct"/>
            <w:tcBorders>
              <w:top w:val="single" w:sz="4" w:space="0" w:color="FFFFFF"/>
            </w:tcBorders>
            <w:vAlign w:val="bottom"/>
          </w:tcPr>
          <w:p w14:paraId="3B720337" w14:textId="4E413466" w:rsidR="006104B7" w:rsidRPr="00203EDF" w:rsidRDefault="006104B7" w:rsidP="00BD3D14">
            <w:pPr>
              <w:pStyle w:val="ECCTabletext"/>
              <w:jc w:val="right"/>
            </w:pPr>
            <w:r w:rsidRPr="00203EDF">
              <w:t>0.04</w:t>
            </w:r>
          </w:p>
        </w:tc>
        <w:tc>
          <w:tcPr>
            <w:tcW w:w="0" w:type="pct"/>
            <w:tcBorders>
              <w:top w:val="single" w:sz="4" w:space="0" w:color="FFFFFF"/>
            </w:tcBorders>
            <w:vAlign w:val="bottom"/>
          </w:tcPr>
          <w:p w14:paraId="1FF233C4" w14:textId="2C3B8E9E" w:rsidR="006104B7" w:rsidRPr="00203EDF" w:rsidRDefault="006104B7" w:rsidP="00BD3D14">
            <w:pPr>
              <w:pStyle w:val="ECCTabletext"/>
              <w:jc w:val="right"/>
            </w:pPr>
            <w:r w:rsidRPr="00203EDF">
              <w:t>0.05</w:t>
            </w:r>
          </w:p>
        </w:tc>
        <w:tc>
          <w:tcPr>
            <w:tcW w:w="0" w:type="pct"/>
            <w:tcBorders>
              <w:top w:val="single" w:sz="4" w:space="0" w:color="FFFFFF"/>
            </w:tcBorders>
            <w:vAlign w:val="bottom"/>
          </w:tcPr>
          <w:p w14:paraId="29B8B76D" w14:textId="07FC0EE7" w:rsidR="006104B7" w:rsidRPr="00203EDF" w:rsidRDefault="006104B7" w:rsidP="00BD3D14">
            <w:pPr>
              <w:pStyle w:val="ECCTabletext"/>
              <w:jc w:val="right"/>
            </w:pPr>
            <w:r w:rsidRPr="00203EDF">
              <w:t>0.01</w:t>
            </w:r>
          </w:p>
        </w:tc>
      </w:tr>
      <w:tr w:rsidR="006104B7" w:rsidRPr="00203EDF" w14:paraId="735943F9" w14:textId="77777777" w:rsidTr="00CB233B">
        <w:trPr>
          <w:trHeight w:val="265"/>
        </w:trPr>
        <w:tc>
          <w:tcPr>
            <w:tcW w:w="937" w:type="pct"/>
          </w:tcPr>
          <w:p w14:paraId="3B004FD5" w14:textId="5EFB756E" w:rsidR="006104B7" w:rsidRPr="00203EDF" w:rsidRDefault="006104B7" w:rsidP="006104B7">
            <w:pPr>
              <w:pStyle w:val="ECCTabletext"/>
            </w:pPr>
            <w:r w:rsidRPr="00203EDF">
              <w:t>D FSPL</w:t>
            </w:r>
          </w:p>
        </w:tc>
        <w:tc>
          <w:tcPr>
            <w:tcW w:w="884" w:type="pct"/>
          </w:tcPr>
          <w:p w14:paraId="1603742D" w14:textId="6FD4EABA" w:rsidR="006104B7" w:rsidRPr="00203EDF" w:rsidRDefault="006104B7" w:rsidP="006104B7">
            <w:pPr>
              <w:pStyle w:val="ECCTabletext"/>
            </w:pPr>
            <w:r w:rsidRPr="00203EDF">
              <w:t>km</w:t>
            </w:r>
          </w:p>
        </w:tc>
        <w:tc>
          <w:tcPr>
            <w:tcW w:w="839" w:type="pct"/>
            <w:vAlign w:val="bottom"/>
          </w:tcPr>
          <w:p w14:paraId="1D8C9500" w14:textId="012BFAD3" w:rsidR="006104B7" w:rsidRPr="00203EDF" w:rsidRDefault="006104B7" w:rsidP="00BD3D14">
            <w:pPr>
              <w:pStyle w:val="ECCTabletext"/>
              <w:jc w:val="right"/>
            </w:pPr>
            <w:r w:rsidRPr="00203EDF">
              <w:t>1.33</w:t>
            </w:r>
          </w:p>
        </w:tc>
        <w:tc>
          <w:tcPr>
            <w:tcW w:w="838" w:type="pct"/>
            <w:vAlign w:val="bottom"/>
          </w:tcPr>
          <w:p w14:paraId="353CF2BF" w14:textId="78EF2675" w:rsidR="006104B7" w:rsidRPr="00203EDF" w:rsidRDefault="006104B7" w:rsidP="00BD3D14">
            <w:pPr>
              <w:pStyle w:val="ECCTabletext"/>
              <w:jc w:val="right"/>
            </w:pPr>
            <w:r w:rsidRPr="00203EDF">
              <w:t>0.06</w:t>
            </w:r>
          </w:p>
        </w:tc>
        <w:tc>
          <w:tcPr>
            <w:tcW w:w="751" w:type="pct"/>
            <w:vAlign w:val="bottom"/>
          </w:tcPr>
          <w:p w14:paraId="7E3969BE" w14:textId="669BA35E" w:rsidR="006104B7" w:rsidRPr="00203EDF" w:rsidRDefault="00E84765" w:rsidP="00BD3D14">
            <w:pPr>
              <w:pStyle w:val="ECCTabletext"/>
              <w:jc w:val="right"/>
            </w:pPr>
            <w:r>
              <w:t>0.15</w:t>
            </w:r>
          </w:p>
        </w:tc>
        <w:tc>
          <w:tcPr>
            <w:tcW w:w="751" w:type="pct"/>
            <w:vAlign w:val="bottom"/>
          </w:tcPr>
          <w:p w14:paraId="7B9A8E7D" w14:textId="10F320F6" w:rsidR="006104B7" w:rsidRPr="00203EDF" w:rsidRDefault="006104B7" w:rsidP="00BD3D14">
            <w:pPr>
              <w:pStyle w:val="ECCTabletext"/>
              <w:jc w:val="right"/>
            </w:pPr>
            <w:r w:rsidRPr="00203EDF">
              <w:t>0.01</w:t>
            </w:r>
          </w:p>
        </w:tc>
      </w:tr>
      <w:tr w:rsidR="006104B7" w:rsidRPr="00203EDF" w14:paraId="0033A593" w14:textId="77777777" w:rsidTr="00CB233B">
        <w:trPr>
          <w:trHeight w:val="265"/>
        </w:trPr>
        <w:tc>
          <w:tcPr>
            <w:tcW w:w="937" w:type="pct"/>
          </w:tcPr>
          <w:p w14:paraId="3A496557" w14:textId="79BCE1E6" w:rsidR="006104B7" w:rsidRPr="00203EDF" w:rsidRDefault="006104B7" w:rsidP="006104B7">
            <w:pPr>
              <w:pStyle w:val="ECCTabletext"/>
            </w:pPr>
            <w:r w:rsidRPr="00203EDF">
              <w:lastRenderedPageBreak/>
              <w:t>L</w:t>
            </w:r>
            <w:r w:rsidRPr="00B06B07">
              <w:rPr>
                <w:vertAlign w:val="subscript"/>
              </w:rPr>
              <w:t>path</w:t>
            </w:r>
          </w:p>
        </w:tc>
        <w:tc>
          <w:tcPr>
            <w:tcW w:w="884" w:type="pct"/>
          </w:tcPr>
          <w:p w14:paraId="2CC19E09" w14:textId="5E333B59" w:rsidR="006104B7" w:rsidRPr="00203EDF" w:rsidRDefault="006104B7" w:rsidP="006104B7">
            <w:pPr>
              <w:pStyle w:val="ECCTabletext"/>
            </w:pPr>
            <w:r w:rsidRPr="00203EDF">
              <w:t>dB</w:t>
            </w:r>
          </w:p>
        </w:tc>
        <w:tc>
          <w:tcPr>
            <w:tcW w:w="839" w:type="pct"/>
            <w:vAlign w:val="bottom"/>
          </w:tcPr>
          <w:p w14:paraId="1AD89A89" w14:textId="5A439F66" w:rsidR="006104B7" w:rsidRPr="00203EDF" w:rsidRDefault="006104B7" w:rsidP="00BD3D14">
            <w:pPr>
              <w:pStyle w:val="ECCTabletext"/>
              <w:jc w:val="right"/>
            </w:pPr>
            <w:r w:rsidRPr="00203EDF">
              <w:t>102.86</w:t>
            </w:r>
          </w:p>
        </w:tc>
        <w:tc>
          <w:tcPr>
            <w:tcW w:w="838" w:type="pct"/>
            <w:vAlign w:val="bottom"/>
          </w:tcPr>
          <w:p w14:paraId="02AD3664" w14:textId="0E13B22F" w:rsidR="006104B7" w:rsidRPr="00203EDF" w:rsidRDefault="006104B7" w:rsidP="00BD3D14">
            <w:pPr>
              <w:pStyle w:val="ECCTabletext"/>
              <w:jc w:val="right"/>
            </w:pPr>
            <w:r w:rsidRPr="00203EDF">
              <w:t>75.86</w:t>
            </w:r>
          </w:p>
        </w:tc>
        <w:tc>
          <w:tcPr>
            <w:tcW w:w="751" w:type="pct"/>
            <w:vAlign w:val="bottom"/>
          </w:tcPr>
          <w:p w14:paraId="4A0C4BC8" w14:textId="7BD74328" w:rsidR="006104B7" w:rsidRPr="00203EDF" w:rsidRDefault="00E84765" w:rsidP="00BD3D14">
            <w:pPr>
              <w:pStyle w:val="ECCTabletext"/>
              <w:jc w:val="right"/>
            </w:pPr>
            <w:r>
              <w:t>83.86</w:t>
            </w:r>
          </w:p>
        </w:tc>
        <w:tc>
          <w:tcPr>
            <w:tcW w:w="751" w:type="pct"/>
            <w:vAlign w:val="bottom"/>
          </w:tcPr>
          <w:p w14:paraId="54C40D00" w14:textId="0C3858F5" w:rsidR="006104B7" w:rsidRPr="00203EDF" w:rsidRDefault="00E84765" w:rsidP="00BD3D14">
            <w:pPr>
              <w:pStyle w:val="ECCTabletext"/>
              <w:jc w:val="right"/>
            </w:pPr>
            <w:r>
              <w:t>56.86</w:t>
            </w:r>
          </w:p>
        </w:tc>
      </w:tr>
      <w:tr w:rsidR="006104B7" w:rsidRPr="00203EDF" w14:paraId="52C10E91" w14:textId="77777777" w:rsidTr="0075543D">
        <w:trPr>
          <w:trHeight w:val="265"/>
        </w:trPr>
        <w:tc>
          <w:tcPr>
            <w:tcW w:w="937" w:type="pct"/>
          </w:tcPr>
          <w:p w14:paraId="757DB1DB" w14:textId="74F7A2C3" w:rsidR="006104B7" w:rsidRPr="00203EDF" w:rsidRDefault="003F2530" w:rsidP="006104B7">
            <w:pPr>
              <w:pStyle w:val="ECCTabletext"/>
            </w:pPr>
            <w:r w:rsidRPr="00203EDF">
              <w:t>G</w:t>
            </w:r>
            <w:r w:rsidRPr="00075FCA">
              <w:rPr>
                <w:vertAlign w:val="subscript"/>
              </w:rPr>
              <w:t>0RX</w:t>
            </w:r>
            <w:r w:rsidRPr="00203EDF">
              <w:t xml:space="preserve"> </w:t>
            </w:r>
          </w:p>
        </w:tc>
        <w:tc>
          <w:tcPr>
            <w:tcW w:w="884" w:type="pct"/>
          </w:tcPr>
          <w:p w14:paraId="721D050F" w14:textId="7B88D17C" w:rsidR="006104B7" w:rsidRPr="00203EDF" w:rsidRDefault="006104B7" w:rsidP="006104B7">
            <w:pPr>
              <w:pStyle w:val="ECCTabletext"/>
            </w:pPr>
            <w:r w:rsidRPr="00203EDF">
              <w:t>dBi</w:t>
            </w:r>
          </w:p>
        </w:tc>
        <w:tc>
          <w:tcPr>
            <w:tcW w:w="839" w:type="pct"/>
          </w:tcPr>
          <w:p w14:paraId="5E57FCDE" w14:textId="52B99705" w:rsidR="006104B7" w:rsidRPr="00203EDF" w:rsidRDefault="006104B7" w:rsidP="00BD3D14">
            <w:pPr>
              <w:pStyle w:val="ECCTabletext"/>
              <w:jc w:val="right"/>
            </w:pPr>
            <w:r w:rsidRPr="00203EDF">
              <w:t>0</w:t>
            </w:r>
            <w:r w:rsidR="00BD3D14">
              <w:rPr>
                <w:rStyle w:val="ECCParagraph"/>
              </w:rPr>
              <w:t>.00</w:t>
            </w:r>
          </w:p>
        </w:tc>
        <w:tc>
          <w:tcPr>
            <w:tcW w:w="838" w:type="pct"/>
          </w:tcPr>
          <w:p w14:paraId="708CCA8E" w14:textId="34E3878A" w:rsidR="006104B7" w:rsidRPr="00203EDF" w:rsidRDefault="006104B7" w:rsidP="00BD3D14">
            <w:pPr>
              <w:pStyle w:val="ECCTabletext"/>
              <w:jc w:val="right"/>
            </w:pPr>
            <w:r w:rsidRPr="00203EDF">
              <w:t>0</w:t>
            </w:r>
            <w:r w:rsidR="00BD3D14">
              <w:rPr>
                <w:rStyle w:val="ECCParagraph"/>
              </w:rPr>
              <w:t>.00</w:t>
            </w:r>
          </w:p>
        </w:tc>
        <w:tc>
          <w:tcPr>
            <w:tcW w:w="751" w:type="pct"/>
          </w:tcPr>
          <w:p w14:paraId="644397BB" w14:textId="17D3821E" w:rsidR="006104B7" w:rsidRPr="00203EDF" w:rsidRDefault="006104B7" w:rsidP="00BD3D14">
            <w:pPr>
              <w:pStyle w:val="ECCTabletext"/>
              <w:jc w:val="right"/>
            </w:pPr>
            <w:r w:rsidRPr="00203EDF">
              <w:t>0</w:t>
            </w:r>
            <w:r w:rsidR="00BD3D14">
              <w:rPr>
                <w:rStyle w:val="ECCParagraph"/>
              </w:rPr>
              <w:t>.00</w:t>
            </w:r>
          </w:p>
        </w:tc>
        <w:tc>
          <w:tcPr>
            <w:tcW w:w="751" w:type="pct"/>
          </w:tcPr>
          <w:p w14:paraId="1020BB60" w14:textId="2833693B" w:rsidR="006104B7" w:rsidRPr="00203EDF" w:rsidRDefault="006104B7" w:rsidP="00BD3D14">
            <w:pPr>
              <w:pStyle w:val="ECCTabletext"/>
              <w:jc w:val="right"/>
            </w:pPr>
            <w:r w:rsidRPr="00203EDF">
              <w:t>0</w:t>
            </w:r>
            <w:r w:rsidR="00BD3D14">
              <w:rPr>
                <w:rStyle w:val="ECCParagraph"/>
              </w:rPr>
              <w:t>.00</w:t>
            </w:r>
          </w:p>
        </w:tc>
      </w:tr>
      <w:tr w:rsidR="006104B7" w:rsidRPr="00203EDF" w14:paraId="2B0F794B" w14:textId="77777777" w:rsidTr="0075543D">
        <w:trPr>
          <w:trHeight w:val="265"/>
        </w:trPr>
        <w:tc>
          <w:tcPr>
            <w:tcW w:w="937" w:type="pct"/>
          </w:tcPr>
          <w:p w14:paraId="0B1BC143" w14:textId="4AD9865F" w:rsidR="006104B7" w:rsidRPr="00203EDF" w:rsidRDefault="006104B7" w:rsidP="006104B7">
            <w:pPr>
              <w:pStyle w:val="ECCTabletext"/>
            </w:pPr>
            <w:r w:rsidRPr="00203EDF">
              <w:t>BEL</w:t>
            </w:r>
          </w:p>
        </w:tc>
        <w:tc>
          <w:tcPr>
            <w:tcW w:w="884" w:type="pct"/>
          </w:tcPr>
          <w:p w14:paraId="42D1D0A0" w14:textId="1604BBF6" w:rsidR="006104B7" w:rsidRPr="00203EDF" w:rsidRDefault="006104B7" w:rsidP="006104B7">
            <w:pPr>
              <w:pStyle w:val="ECCTabletext"/>
            </w:pPr>
            <w:r w:rsidRPr="00203EDF">
              <w:t>dB</w:t>
            </w:r>
          </w:p>
        </w:tc>
        <w:tc>
          <w:tcPr>
            <w:tcW w:w="839" w:type="pct"/>
          </w:tcPr>
          <w:p w14:paraId="063D6731" w14:textId="5758B5FA" w:rsidR="006104B7" w:rsidRPr="00203EDF" w:rsidRDefault="006104B7" w:rsidP="00BD3D14">
            <w:pPr>
              <w:pStyle w:val="ECCTabletext"/>
              <w:jc w:val="right"/>
            </w:pPr>
            <w:r w:rsidRPr="00203EDF">
              <w:t>15</w:t>
            </w:r>
            <w:r w:rsidR="00BD3D14">
              <w:rPr>
                <w:rStyle w:val="ECCParagraph"/>
              </w:rPr>
              <w:t>.00</w:t>
            </w:r>
          </w:p>
        </w:tc>
        <w:tc>
          <w:tcPr>
            <w:tcW w:w="838" w:type="pct"/>
          </w:tcPr>
          <w:p w14:paraId="7CAC66D7" w14:textId="48871393" w:rsidR="006104B7" w:rsidRPr="00203EDF" w:rsidRDefault="006104B7" w:rsidP="00BD3D14">
            <w:pPr>
              <w:pStyle w:val="ECCTabletext"/>
              <w:jc w:val="right"/>
            </w:pPr>
            <w:r w:rsidRPr="00203EDF">
              <w:t>15</w:t>
            </w:r>
            <w:r w:rsidR="00BD3D14">
              <w:rPr>
                <w:rStyle w:val="ECCParagraph"/>
              </w:rPr>
              <w:t>.00</w:t>
            </w:r>
          </w:p>
        </w:tc>
        <w:tc>
          <w:tcPr>
            <w:tcW w:w="751" w:type="pct"/>
          </w:tcPr>
          <w:p w14:paraId="7CF22E1A" w14:textId="633E60CB" w:rsidR="006104B7" w:rsidRPr="00203EDF" w:rsidRDefault="006104B7" w:rsidP="00BD3D14">
            <w:pPr>
              <w:pStyle w:val="ECCTabletext"/>
              <w:jc w:val="right"/>
            </w:pPr>
            <w:r w:rsidRPr="00203EDF">
              <w:t>30</w:t>
            </w:r>
            <w:r w:rsidR="00BD3D14">
              <w:rPr>
                <w:rStyle w:val="ECCParagraph"/>
              </w:rPr>
              <w:t>.00</w:t>
            </w:r>
          </w:p>
        </w:tc>
        <w:tc>
          <w:tcPr>
            <w:tcW w:w="751" w:type="pct"/>
          </w:tcPr>
          <w:p w14:paraId="71DFA024" w14:textId="5ED0139C" w:rsidR="006104B7" w:rsidRPr="00203EDF" w:rsidRDefault="006104B7" w:rsidP="00BD3D14">
            <w:pPr>
              <w:pStyle w:val="ECCTabletext"/>
              <w:jc w:val="right"/>
            </w:pPr>
            <w:r w:rsidRPr="00203EDF">
              <w:t>30</w:t>
            </w:r>
            <w:r w:rsidR="00BD3D14">
              <w:rPr>
                <w:rStyle w:val="ECCParagraph"/>
              </w:rPr>
              <w:t>.00</w:t>
            </w:r>
          </w:p>
        </w:tc>
      </w:tr>
      <w:tr w:rsidR="006104B7" w:rsidRPr="00203EDF" w14:paraId="4F30CC50" w14:textId="77777777" w:rsidTr="0075543D">
        <w:trPr>
          <w:trHeight w:val="265"/>
        </w:trPr>
        <w:tc>
          <w:tcPr>
            <w:tcW w:w="937" w:type="pct"/>
          </w:tcPr>
          <w:p w14:paraId="69A2E0A3" w14:textId="4EAB90DA" w:rsidR="006104B7" w:rsidRPr="00203EDF" w:rsidRDefault="006104B7" w:rsidP="006104B7">
            <w:pPr>
              <w:pStyle w:val="ECCTabletext"/>
            </w:pPr>
            <w:r w:rsidRPr="00203EDF">
              <w:t>Body Loss</w:t>
            </w:r>
          </w:p>
        </w:tc>
        <w:tc>
          <w:tcPr>
            <w:tcW w:w="884" w:type="pct"/>
          </w:tcPr>
          <w:p w14:paraId="2890CE05" w14:textId="26E0D5C9" w:rsidR="006104B7" w:rsidRPr="00203EDF" w:rsidRDefault="006104B7" w:rsidP="006104B7">
            <w:pPr>
              <w:pStyle w:val="ECCTabletext"/>
            </w:pPr>
            <w:r w:rsidRPr="00203EDF">
              <w:t>dB</w:t>
            </w:r>
          </w:p>
        </w:tc>
        <w:tc>
          <w:tcPr>
            <w:tcW w:w="839" w:type="pct"/>
          </w:tcPr>
          <w:p w14:paraId="563C5282" w14:textId="014A24D8" w:rsidR="006104B7" w:rsidRPr="00203EDF" w:rsidRDefault="006104B7" w:rsidP="00BD3D14">
            <w:pPr>
              <w:pStyle w:val="ECCTabletext"/>
              <w:jc w:val="right"/>
            </w:pPr>
            <w:r w:rsidRPr="00203EDF">
              <w:t>0</w:t>
            </w:r>
            <w:r w:rsidR="00BD3D14">
              <w:rPr>
                <w:rStyle w:val="ECCParagraph"/>
              </w:rPr>
              <w:t>.00</w:t>
            </w:r>
          </w:p>
        </w:tc>
        <w:tc>
          <w:tcPr>
            <w:tcW w:w="838" w:type="pct"/>
          </w:tcPr>
          <w:p w14:paraId="63362402" w14:textId="0106DB51" w:rsidR="006104B7" w:rsidRPr="00203EDF" w:rsidRDefault="006104B7" w:rsidP="00BD3D14">
            <w:pPr>
              <w:pStyle w:val="ECCTabletext"/>
              <w:jc w:val="right"/>
            </w:pPr>
            <w:r w:rsidRPr="00203EDF">
              <w:t>27</w:t>
            </w:r>
            <w:r w:rsidR="00BD3D14">
              <w:rPr>
                <w:rStyle w:val="ECCParagraph"/>
              </w:rPr>
              <w:t>.00</w:t>
            </w:r>
          </w:p>
        </w:tc>
        <w:tc>
          <w:tcPr>
            <w:tcW w:w="751" w:type="pct"/>
          </w:tcPr>
          <w:p w14:paraId="2F105850" w14:textId="6B142715" w:rsidR="006104B7" w:rsidRPr="00203EDF" w:rsidRDefault="006104B7" w:rsidP="00BD3D14">
            <w:pPr>
              <w:pStyle w:val="ECCTabletext"/>
              <w:jc w:val="right"/>
            </w:pPr>
            <w:r w:rsidRPr="00203EDF">
              <w:t>0</w:t>
            </w:r>
            <w:r w:rsidR="00BD3D14">
              <w:rPr>
                <w:rStyle w:val="ECCParagraph"/>
              </w:rPr>
              <w:t>.00</w:t>
            </w:r>
          </w:p>
        </w:tc>
        <w:tc>
          <w:tcPr>
            <w:tcW w:w="751" w:type="pct"/>
          </w:tcPr>
          <w:p w14:paraId="2118CB02" w14:textId="6F8D2B66" w:rsidR="006104B7" w:rsidRPr="00203EDF" w:rsidRDefault="006104B7" w:rsidP="00BD3D14">
            <w:pPr>
              <w:pStyle w:val="ECCTabletext"/>
              <w:jc w:val="right"/>
            </w:pPr>
            <w:r w:rsidRPr="00203EDF">
              <w:t>27</w:t>
            </w:r>
            <w:r w:rsidR="00BD3D14">
              <w:rPr>
                <w:rStyle w:val="ECCParagraph"/>
              </w:rPr>
              <w:t>.00</w:t>
            </w:r>
          </w:p>
        </w:tc>
      </w:tr>
      <w:tr w:rsidR="006104B7" w:rsidRPr="00203EDF" w14:paraId="5F1FA5A8" w14:textId="77777777" w:rsidTr="0075543D">
        <w:trPr>
          <w:trHeight w:val="265"/>
        </w:trPr>
        <w:tc>
          <w:tcPr>
            <w:tcW w:w="937" w:type="pct"/>
          </w:tcPr>
          <w:p w14:paraId="38814D1D" w14:textId="1A764AA7" w:rsidR="006104B7" w:rsidRPr="00203EDF" w:rsidRDefault="006104B7" w:rsidP="006104B7">
            <w:pPr>
              <w:pStyle w:val="ECCTabletext"/>
            </w:pPr>
            <w:r w:rsidRPr="00203EDF">
              <w:t>PSD</w:t>
            </w:r>
            <w:r w:rsidRPr="000949D5">
              <w:rPr>
                <w:vertAlign w:val="subscript"/>
              </w:rPr>
              <w:t>interf</w:t>
            </w:r>
          </w:p>
        </w:tc>
        <w:tc>
          <w:tcPr>
            <w:tcW w:w="884" w:type="pct"/>
          </w:tcPr>
          <w:p w14:paraId="537829F3" w14:textId="471A98D9" w:rsidR="006104B7" w:rsidRPr="00203EDF" w:rsidRDefault="006104B7" w:rsidP="006104B7">
            <w:pPr>
              <w:pStyle w:val="ECCTabletext"/>
            </w:pPr>
            <w:r w:rsidRPr="00203EDF">
              <w:t>dBm/MHz</w:t>
            </w:r>
          </w:p>
        </w:tc>
        <w:tc>
          <w:tcPr>
            <w:tcW w:w="839" w:type="pct"/>
          </w:tcPr>
          <w:p w14:paraId="43EE3601" w14:textId="00AAEF52" w:rsidR="006104B7" w:rsidRPr="00203EDF" w:rsidRDefault="006104B7" w:rsidP="00BD3D14">
            <w:pPr>
              <w:pStyle w:val="ECCTabletext"/>
              <w:jc w:val="right"/>
            </w:pPr>
            <w:r w:rsidRPr="00203EDF">
              <w:t>-103.86</w:t>
            </w:r>
          </w:p>
        </w:tc>
        <w:tc>
          <w:tcPr>
            <w:tcW w:w="838" w:type="pct"/>
          </w:tcPr>
          <w:p w14:paraId="249A9F54" w14:textId="38ABCC38" w:rsidR="006104B7" w:rsidRPr="00203EDF" w:rsidRDefault="006104B7" w:rsidP="00BD3D14">
            <w:pPr>
              <w:pStyle w:val="ECCTabletext"/>
              <w:jc w:val="right"/>
            </w:pPr>
            <w:r w:rsidRPr="00203EDF">
              <w:t>-103.86</w:t>
            </w:r>
          </w:p>
        </w:tc>
        <w:tc>
          <w:tcPr>
            <w:tcW w:w="751" w:type="pct"/>
          </w:tcPr>
          <w:p w14:paraId="5ADF209F" w14:textId="31C6595C" w:rsidR="006104B7" w:rsidRPr="00203EDF" w:rsidRDefault="006104B7" w:rsidP="00BD3D14">
            <w:pPr>
              <w:pStyle w:val="ECCTabletext"/>
              <w:jc w:val="right"/>
            </w:pPr>
            <w:r w:rsidRPr="00203EDF">
              <w:t>-103.86</w:t>
            </w:r>
          </w:p>
        </w:tc>
        <w:tc>
          <w:tcPr>
            <w:tcW w:w="751" w:type="pct"/>
          </w:tcPr>
          <w:p w14:paraId="3CF35C10" w14:textId="215EFBA3" w:rsidR="006104B7" w:rsidRPr="00203EDF" w:rsidRDefault="006104B7" w:rsidP="00BD3D14">
            <w:pPr>
              <w:pStyle w:val="ECCTabletext"/>
              <w:jc w:val="right"/>
            </w:pPr>
            <w:r w:rsidRPr="00203EDF">
              <w:t>-103.86</w:t>
            </w:r>
          </w:p>
        </w:tc>
      </w:tr>
      <w:tr w:rsidR="006104B7" w:rsidRPr="00203EDF" w14:paraId="07A53068" w14:textId="77777777" w:rsidTr="0075543D">
        <w:trPr>
          <w:trHeight w:val="265"/>
        </w:trPr>
        <w:tc>
          <w:tcPr>
            <w:tcW w:w="937" w:type="pct"/>
          </w:tcPr>
          <w:p w14:paraId="7E1CAED2" w14:textId="578ECE44" w:rsidR="006104B7" w:rsidRPr="00203EDF" w:rsidRDefault="006104B7" w:rsidP="006104B7">
            <w:pPr>
              <w:pStyle w:val="ECCTabletext"/>
            </w:pPr>
            <w:r w:rsidRPr="00203EDF">
              <w:t>N0</w:t>
            </w:r>
          </w:p>
        </w:tc>
        <w:tc>
          <w:tcPr>
            <w:tcW w:w="884" w:type="pct"/>
          </w:tcPr>
          <w:p w14:paraId="2D6BB097" w14:textId="1C8BDBF9" w:rsidR="006104B7" w:rsidRPr="00203EDF" w:rsidRDefault="006104B7" w:rsidP="006104B7">
            <w:pPr>
              <w:pStyle w:val="ECCTabletext"/>
            </w:pPr>
            <w:r w:rsidRPr="00203EDF">
              <w:t>dBm/MHz</w:t>
            </w:r>
          </w:p>
        </w:tc>
        <w:tc>
          <w:tcPr>
            <w:tcW w:w="839" w:type="pct"/>
          </w:tcPr>
          <w:p w14:paraId="176265E7" w14:textId="53E84E31" w:rsidR="006104B7" w:rsidRPr="00203EDF" w:rsidRDefault="006104B7" w:rsidP="00BD3D14">
            <w:pPr>
              <w:pStyle w:val="ECCTabletext"/>
              <w:jc w:val="right"/>
            </w:pPr>
            <w:r w:rsidRPr="00203EDF">
              <w:t>-103.86</w:t>
            </w:r>
          </w:p>
        </w:tc>
        <w:tc>
          <w:tcPr>
            <w:tcW w:w="838" w:type="pct"/>
          </w:tcPr>
          <w:p w14:paraId="34EC089D" w14:textId="120C8D90" w:rsidR="006104B7" w:rsidRPr="00203EDF" w:rsidRDefault="006104B7" w:rsidP="00BD3D14">
            <w:pPr>
              <w:pStyle w:val="ECCTabletext"/>
              <w:jc w:val="right"/>
            </w:pPr>
            <w:r w:rsidRPr="00203EDF">
              <w:t>-103.86</w:t>
            </w:r>
          </w:p>
        </w:tc>
        <w:tc>
          <w:tcPr>
            <w:tcW w:w="751" w:type="pct"/>
          </w:tcPr>
          <w:p w14:paraId="5E1343A1" w14:textId="069F8609" w:rsidR="006104B7" w:rsidRPr="00203EDF" w:rsidRDefault="006104B7" w:rsidP="00BD3D14">
            <w:pPr>
              <w:pStyle w:val="ECCTabletext"/>
              <w:jc w:val="right"/>
            </w:pPr>
            <w:r w:rsidRPr="00203EDF">
              <w:t>-103.86</w:t>
            </w:r>
          </w:p>
        </w:tc>
        <w:tc>
          <w:tcPr>
            <w:tcW w:w="751" w:type="pct"/>
          </w:tcPr>
          <w:p w14:paraId="2416541A" w14:textId="30E5CE01" w:rsidR="006104B7" w:rsidRPr="00203EDF" w:rsidRDefault="006104B7" w:rsidP="00BD3D14">
            <w:pPr>
              <w:pStyle w:val="ECCTabletext"/>
              <w:jc w:val="right"/>
            </w:pPr>
            <w:r w:rsidRPr="00203EDF">
              <w:t>-103.86</w:t>
            </w:r>
          </w:p>
        </w:tc>
      </w:tr>
      <w:tr w:rsidR="006104B7" w:rsidRPr="00203EDF" w14:paraId="251694DF" w14:textId="77777777" w:rsidTr="0075543D">
        <w:trPr>
          <w:trHeight w:val="265"/>
        </w:trPr>
        <w:tc>
          <w:tcPr>
            <w:tcW w:w="937" w:type="pct"/>
          </w:tcPr>
          <w:p w14:paraId="6C5400C5" w14:textId="3C82AE0F" w:rsidR="006104B7" w:rsidRPr="00203EDF" w:rsidRDefault="006104B7" w:rsidP="006104B7">
            <w:pPr>
              <w:pStyle w:val="ECCTabletext"/>
            </w:pPr>
            <w:r w:rsidRPr="00203EDF">
              <w:t>I/N</w:t>
            </w:r>
          </w:p>
        </w:tc>
        <w:tc>
          <w:tcPr>
            <w:tcW w:w="884" w:type="pct"/>
          </w:tcPr>
          <w:p w14:paraId="6DAE7847" w14:textId="7C5C3DAD" w:rsidR="006104B7" w:rsidRPr="00203EDF" w:rsidRDefault="006104B7" w:rsidP="006104B7">
            <w:pPr>
              <w:pStyle w:val="ECCTabletext"/>
            </w:pPr>
            <w:r w:rsidRPr="00203EDF">
              <w:t>dB</w:t>
            </w:r>
          </w:p>
        </w:tc>
        <w:tc>
          <w:tcPr>
            <w:tcW w:w="839" w:type="pct"/>
          </w:tcPr>
          <w:p w14:paraId="59493F97" w14:textId="147430F6" w:rsidR="006104B7" w:rsidRPr="00203EDF" w:rsidRDefault="006104B7" w:rsidP="00BD3D14">
            <w:pPr>
              <w:pStyle w:val="ECCTabletext"/>
              <w:jc w:val="right"/>
            </w:pPr>
            <w:r w:rsidRPr="00203EDF">
              <w:t>0</w:t>
            </w:r>
            <w:r w:rsidR="00BD3D14">
              <w:rPr>
                <w:rStyle w:val="ECCParagraph"/>
              </w:rPr>
              <w:t>.00</w:t>
            </w:r>
          </w:p>
        </w:tc>
        <w:tc>
          <w:tcPr>
            <w:tcW w:w="838" w:type="pct"/>
          </w:tcPr>
          <w:p w14:paraId="6A19712C" w14:textId="7F18533E" w:rsidR="006104B7" w:rsidRPr="00203EDF" w:rsidRDefault="006104B7" w:rsidP="00BD3D14">
            <w:pPr>
              <w:pStyle w:val="ECCTabletext"/>
              <w:jc w:val="right"/>
            </w:pPr>
            <w:r w:rsidRPr="00203EDF">
              <w:t>0</w:t>
            </w:r>
            <w:r w:rsidR="00BD3D14">
              <w:rPr>
                <w:rStyle w:val="ECCParagraph"/>
              </w:rPr>
              <w:t>.00</w:t>
            </w:r>
          </w:p>
        </w:tc>
        <w:tc>
          <w:tcPr>
            <w:tcW w:w="751" w:type="pct"/>
          </w:tcPr>
          <w:p w14:paraId="6D17A5B5" w14:textId="7F2C3A93" w:rsidR="006104B7" w:rsidRPr="00203EDF" w:rsidRDefault="006104B7" w:rsidP="00BD3D14">
            <w:pPr>
              <w:pStyle w:val="ECCTabletext"/>
              <w:jc w:val="right"/>
            </w:pPr>
            <w:r w:rsidRPr="00203EDF">
              <w:t>0</w:t>
            </w:r>
            <w:r w:rsidR="00BD3D14">
              <w:rPr>
                <w:rStyle w:val="ECCParagraph"/>
              </w:rPr>
              <w:t>.00</w:t>
            </w:r>
          </w:p>
        </w:tc>
        <w:tc>
          <w:tcPr>
            <w:tcW w:w="751" w:type="pct"/>
          </w:tcPr>
          <w:p w14:paraId="3F3D1334" w14:textId="15C6DF32" w:rsidR="006104B7" w:rsidRPr="00203EDF" w:rsidRDefault="006104B7" w:rsidP="00BD3D14">
            <w:pPr>
              <w:pStyle w:val="ECCTabletext"/>
              <w:jc w:val="right"/>
            </w:pPr>
            <w:r w:rsidRPr="00203EDF">
              <w:t>0</w:t>
            </w:r>
            <w:r w:rsidR="00BD3D14">
              <w:rPr>
                <w:rStyle w:val="ECCParagraph"/>
              </w:rPr>
              <w:t>.00</w:t>
            </w:r>
          </w:p>
        </w:tc>
      </w:tr>
    </w:tbl>
    <w:p w14:paraId="02359866" w14:textId="4912C8EF" w:rsidR="00A63341" w:rsidRPr="00203EDF" w:rsidRDefault="00A63341" w:rsidP="00A63341">
      <w:pPr>
        <w:pStyle w:val="Caption"/>
        <w:rPr>
          <w:lang w:val="en-GB"/>
        </w:rPr>
      </w:pPr>
      <w:bookmarkStart w:id="1278" w:name="_Ref41896687"/>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60</w:t>
      </w:r>
      <w:r w:rsidR="00D3613A" w:rsidRPr="00203EDF">
        <w:rPr>
          <w:noProof/>
          <w:lang w:val="en-GB"/>
        </w:rPr>
        <w:fldChar w:fldCharType="end"/>
      </w:r>
      <w:bookmarkEnd w:id="1278"/>
      <w:r w:rsidR="00025F44" w:rsidRPr="00203EDF">
        <w:rPr>
          <w:noProof/>
          <w:lang w:val="en-GB"/>
        </w:rPr>
        <w:t>:</w:t>
      </w:r>
      <w:r w:rsidRPr="00203EDF">
        <w:rPr>
          <w:lang w:val="en-GB"/>
        </w:rPr>
        <w:t xml:space="preserve"> MCL Separation distance calculation, LP-AMI </w:t>
      </w:r>
      <w:r w:rsidR="00126BB4" w:rsidRPr="00203EDF">
        <w:rPr>
          <w:lang w:val="en-GB"/>
        </w:rPr>
        <w:t>interferer</w:t>
      </w:r>
      <w:r w:rsidR="00886825" w:rsidRPr="00203EDF">
        <w:rPr>
          <w:lang w:val="en-GB"/>
        </w:rPr>
        <w:t>, TS victim BS</w:t>
      </w:r>
      <w:r w:rsidR="006104B7" w:rsidRPr="00203EDF">
        <w:rPr>
          <w:lang w:val="en-GB"/>
        </w:rPr>
        <w:t xml:space="preserve"> or UE</w:t>
      </w:r>
    </w:p>
    <w:tbl>
      <w:tblPr>
        <w:tblStyle w:val="ECCTable-redheader"/>
        <w:tblW w:w="5000" w:type="pct"/>
        <w:tblInd w:w="0" w:type="dxa"/>
        <w:tblLook w:val="04A0" w:firstRow="1" w:lastRow="0" w:firstColumn="1" w:lastColumn="0" w:noHBand="0" w:noVBand="1"/>
      </w:tblPr>
      <w:tblGrid>
        <w:gridCol w:w="1664"/>
        <w:gridCol w:w="1567"/>
        <w:gridCol w:w="1486"/>
        <w:gridCol w:w="1513"/>
        <w:gridCol w:w="1299"/>
        <w:gridCol w:w="1531"/>
      </w:tblGrid>
      <w:tr w:rsidR="000600A2" w:rsidRPr="00203EDF" w14:paraId="16793183" w14:textId="77777777" w:rsidTr="00783E0A">
        <w:trPr>
          <w:cnfStyle w:val="100000000000" w:firstRow="1" w:lastRow="0" w:firstColumn="0" w:lastColumn="0" w:oddVBand="0" w:evenVBand="0" w:oddHBand="0" w:evenHBand="0" w:firstRowFirstColumn="0" w:firstRowLastColumn="0" w:lastRowFirstColumn="0" w:lastRowLastColumn="0"/>
        </w:trPr>
        <w:tc>
          <w:tcPr>
            <w:tcW w:w="918" w:type="pct"/>
            <w:tcBorders>
              <w:top w:val="single" w:sz="4" w:space="0" w:color="FFFFFF"/>
              <w:left w:val="single" w:sz="4" w:space="0" w:color="FFFFFF"/>
              <w:bottom w:val="single" w:sz="4" w:space="0" w:color="FFFFFF"/>
              <w:right w:val="single" w:sz="4" w:space="0" w:color="FFFFFF"/>
            </w:tcBorders>
          </w:tcPr>
          <w:p w14:paraId="5D24355A" w14:textId="77777777" w:rsidR="00CD73E2" w:rsidRPr="00203EDF" w:rsidRDefault="00CD73E2" w:rsidP="00487295">
            <w:pPr>
              <w:pStyle w:val="ECCTabletext"/>
              <w:spacing w:before="120"/>
            </w:pPr>
            <w:r w:rsidRPr="00203EDF">
              <w:t>Parameter</w:t>
            </w:r>
          </w:p>
        </w:tc>
        <w:tc>
          <w:tcPr>
            <w:tcW w:w="865" w:type="pct"/>
            <w:tcBorders>
              <w:top w:val="single" w:sz="4" w:space="0" w:color="FFFFFF"/>
              <w:left w:val="single" w:sz="4" w:space="0" w:color="FFFFFF"/>
              <w:bottom w:val="single" w:sz="4" w:space="0" w:color="FFFFFF"/>
              <w:right w:val="single" w:sz="4" w:space="0" w:color="FFFFFF"/>
            </w:tcBorders>
          </w:tcPr>
          <w:p w14:paraId="511FB5A8" w14:textId="77777777" w:rsidR="00CD73E2" w:rsidRPr="00203EDF" w:rsidRDefault="00CD73E2" w:rsidP="00487295">
            <w:pPr>
              <w:pStyle w:val="ECCTabletext"/>
              <w:spacing w:before="120"/>
            </w:pPr>
            <w:r w:rsidRPr="00203EDF">
              <w:t>Units</w:t>
            </w:r>
          </w:p>
        </w:tc>
        <w:tc>
          <w:tcPr>
            <w:tcW w:w="820" w:type="pct"/>
            <w:tcBorders>
              <w:top w:val="single" w:sz="4" w:space="0" w:color="FFFFFF"/>
              <w:left w:val="single" w:sz="4" w:space="0" w:color="FFFFFF"/>
              <w:bottom w:val="single" w:sz="4" w:space="0" w:color="FFFFFF"/>
              <w:right w:val="single" w:sz="4" w:space="0" w:color="FFFFFF"/>
            </w:tcBorders>
          </w:tcPr>
          <w:p w14:paraId="4888D775" w14:textId="77777777" w:rsidR="00CD73E2" w:rsidRPr="00203EDF" w:rsidRDefault="00CD73E2" w:rsidP="00487295">
            <w:pPr>
              <w:pStyle w:val="ECCTabletext"/>
              <w:spacing w:before="120"/>
            </w:pPr>
            <w:r w:rsidRPr="00203EDF">
              <w:t>Case 1</w:t>
            </w:r>
            <w:r w:rsidRPr="00203EDF">
              <w:br/>
              <w:t>Outdoor TS</w:t>
            </w:r>
          </w:p>
        </w:tc>
        <w:tc>
          <w:tcPr>
            <w:tcW w:w="835" w:type="pct"/>
            <w:tcBorders>
              <w:top w:val="single" w:sz="4" w:space="0" w:color="FFFFFF"/>
              <w:left w:val="single" w:sz="4" w:space="0" w:color="FFFFFF"/>
              <w:bottom w:val="single" w:sz="4" w:space="0" w:color="FFFFFF"/>
              <w:right w:val="single" w:sz="4" w:space="0" w:color="FFFFFF"/>
            </w:tcBorders>
          </w:tcPr>
          <w:p w14:paraId="44BE6CC9" w14:textId="77777777" w:rsidR="00CD73E2" w:rsidRPr="00203EDF" w:rsidRDefault="00CD73E2" w:rsidP="00487295">
            <w:pPr>
              <w:pStyle w:val="ECCTabletext"/>
              <w:spacing w:before="120"/>
            </w:pPr>
            <w:r w:rsidRPr="00203EDF">
              <w:t>Case 2</w:t>
            </w:r>
            <w:r w:rsidRPr="00203EDF">
              <w:br/>
              <w:t>Outdoor TS</w:t>
            </w:r>
          </w:p>
        </w:tc>
        <w:tc>
          <w:tcPr>
            <w:tcW w:w="717" w:type="pct"/>
            <w:tcBorders>
              <w:top w:val="single" w:sz="4" w:space="0" w:color="FFFFFF"/>
              <w:left w:val="single" w:sz="4" w:space="0" w:color="FFFFFF"/>
              <w:bottom w:val="single" w:sz="4" w:space="0" w:color="FFFFFF"/>
              <w:right w:val="single" w:sz="4" w:space="0" w:color="FFFFFF"/>
            </w:tcBorders>
          </w:tcPr>
          <w:p w14:paraId="58602738" w14:textId="77777777" w:rsidR="00CD73E2" w:rsidRPr="00203EDF" w:rsidRDefault="00CD73E2" w:rsidP="00487295">
            <w:pPr>
              <w:pStyle w:val="ECCTabletext"/>
              <w:spacing w:before="120"/>
            </w:pPr>
            <w:r w:rsidRPr="00203EDF">
              <w:t>Case 1</w:t>
            </w:r>
            <w:r w:rsidRPr="00203EDF">
              <w:br/>
              <w:t>Indoor TS</w:t>
            </w:r>
          </w:p>
        </w:tc>
        <w:tc>
          <w:tcPr>
            <w:tcW w:w="847" w:type="pct"/>
            <w:tcBorders>
              <w:top w:val="single" w:sz="4" w:space="0" w:color="FFFFFF"/>
              <w:left w:val="single" w:sz="4" w:space="0" w:color="FFFFFF"/>
              <w:bottom w:val="single" w:sz="4" w:space="0" w:color="FFFFFF"/>
              <w:right w:val="single" w:sz="4" w:space="0" w:color="FFFFFF"/>
            </w:tcBorders>
          </w:tcPr>
          <w:p w14:paraId="7BCD8521" w14:textId="77777777" w:rsidR="00CD73E2" w:rsidRPr="00203EDF" w:rsidRDefault="00CD73E2" w:rsidP="00487295">
            <w:pPr>
              <w:pStyle w:val="ECCTabletext"/>
              <w:spacing w:before="120"/>
            </w:pPr>
            <w:r w:rsidRPr="00203EDF">
              <w:t>Case 2</w:t>
            </w:r>
            <w:r w:rsidRPr="00203EDF">
              <w:br/>
              <w:t>Indoor TS</w:t>
            </w:r>
          </w:p>
        </w:tc>
      </w:tr>
      <w:tr w:rsidR="00C774C3" w:rsidRPr="00203EDF" w14:paraId="5B0C75EE" w14:textId="77777777" w:rsidTr="00487295">
        <w:trPr>
          <w:trHeight w:val="265"/>
        </w:trPr>
        <w:tc>
          <w:tcPr>
            <w:tcW w:w="0" w:type="pct"/>
            <w:tcBorders>
              <w:top w:val="single" w:sz="4" w:space="0" w:color="FFFFFF"/>
            </w:tcBorders>
            <w:hideMark/>
          </w:tcPr>
          <w:p w14:paraId="426D1F12" w14:textId="77777777" w:rsidR="00C774C3" w:rsidRPr="00203EDF" w:rsidRDefault="00C774C3" w:rsidP="00BD3D14">
            <w:pPr>
              <w:pStyle w:val="ECCTabletext"/>
              <w:jc w:val="left"/>
            </w:pPr>
            <w:r w:rsidRPr="00203EDF">
              <w:t>P</w:t>
            </w:r>
          </w:p>
        </w:tc>
        <w:tc>
          <w:tcPr>
            <w:tcW w:w="0" w:type="pct"/>
            <w:tcBorders>
              <w:top w:val="single" w:sz="4" w:space="0" w:color="FFFFFF"/>
            </w:tcBorders>
          </w:tcPr>
          <w:p w14:paraId="6F4DBD05" w14:textId="77777777" w:rsidR="00C774C3" w:rsidRPr="00203EDF" w:rsidRDefault="00C774C3" w:rsidP="006C6419">
            <w:pPr>
              <w:pStyle w:val="ECCTabletext"/>
              <w:jc w:val="left"/>
            </w:pPr>
            <w:r w:rsidRPr="00203EDF">
              <w:t>dBm</w:t>
            </w:r>
          </w:p>
        </w:tc>
        <w:tc>
          <w:tcPr>
            <w:tcW w:w="0" w:type="pct"/>
            <w:tcBorders>
              <w:top w:val="single" w:sz="4" w:space="0" w:color="FFFFFF"/>
            </w:tcBorders>
          </w:tcPr>
          <w:p w14:paraId="14594D99" w14:textId="17DA9EB8" w:rsidR="00C774C3" w:rsidRPr="00203EDF" w:rsidRDefault="00C774C3" w:rsidP="00BD3D14">
            <w:pPr>
              <w:pStyle w:val="ECCTabletext"/>
              <w:jc w:val="right"/>
            </w:pPr>
            <w:r w:rsidRPr="00203EDF">
              <w:t>10</w:t>
            </w:r>
            <w:r w:rsidR="00BD3D14">
              <w:rPr>
                <w:rStyle w:val="ECCParagraph"/>
              </w:rPr>
              <w:t>.00</w:t>
            </w:r>
          </w:p>
        </w:tc>
        <w:tc>
          <w:tcPr>
            <w:tcW w:w="0" w:type="pct"/>
            <w:tcBorders>
              <w:top w:val="single" w:sz="4" w:space="0" w:color="FFFFFF"/>
            </w:tcBorders>
          </w:tcPr>
          <w:p w14:paraId="4102A5E6" w14:textId="291D4315" w:rsidR="00C774C3" w:rsidRPr="00203EDF" w:rsidRDefault="00C774C3" w:rsidP="00BD3D14">
            <w:pPr>
              <w:pStyle w:val="ECCTabletext"/>
              <w:jc w:val="right"/>
            </w:pPr>
            <w:r w:rsidRPr="00203EDF">
              <w:t>0</w:t>
            </w:r>
            <w:r w:rsidR="00BD3D14">
              <w:rPr>
                <w:rStyle w:val="ECCParagraph"/>
              </w:rPr>
              <w:t>.00</w:t>
            </w:r>
          </w:p>
        </w:tc>
        <w:tc>
          <w:tcPr>
            <w:tcW w:w="0" w:type="pct"/>
            <w:tcBorders>
              <w:top w:val="single" w:sz="4" w:space="0" w:color="FFFFFF"/>
            </w:tcBorders>
          </w:tcPr>
          <w:p w14:paraId="1DA32EB1" w14:textId="374BF85D" w:rsidR="00C774C3" w:rsidRPr="00203EDF" w:rsidRDefault="00C774C3" w:rsidP="00BD3D14">
            <w:pPr>
              <w:pStyle w:val="ECCTabletext"/>
              <w:jc w:val="right"/>
            </w:pPr>
            <w:r w:rsidRPr="00203EDF">
              <w:t>10</w:t>
            </w:r>
            <w:r w:rsidR="00BD3D14">
              <w:rPr>
                <w:rStyle w:val="ECCParagraph"/>
              </w:rPr>
              <w:t>.00</w:t>
            </w:r>
          </w:p>
        </w:tc>
        <w:tc>
          <w:tcPr>
            <w:tcW w:w="0" w:type="pct"/>
            <w:tcBorders>
              <w:top w:val="single" w:sz="4" w:space="0" w:color="FFFFFF"/>
            </w:tcBorders>
            <w:hideMark/>
          </w:tcPr>
          <w:p w14:paraId="1842F061" w14:textId="3BB68F08" w:rsidR="00C774C3" w:rsidRPr="00203EDF" w:rsidRDefault="00C774C3" w:rsidP="00BD3D14">
            <w:pPr>
              <w:pStyle w:val="ECCTabletext"/>
              <w:jc w:val="right"/>
            </w:pPr>
            <w:r w:rsidRPr="00203EDF">
              <w:t>0</w:t>
            </w:r>
            <w:r w:rsidR="00BD3D14">
              <w:rPr>
                <w:rStyle w:val="ECCParagraph"/>
              </w:rPr>
              <w:t>.00</w:t>
            </w:r>
          </w:p>
        </w:tc>
      </w:tr>
      <w:tr w:rsidR="00C774C3" w:rsidRPr="00203EDF" w14:paraId="6289A6F5" w14:textId="77777777" w:rsidTr="00487295">
        <w:trPr>
          <w:trHeight w:val="265"/>
        </w:trPr>
        <w:tc>
          <w:tcPr>
            <w:tcW w:w="0" w:type="pct"/>
          </w:tcPr>
          <w:p w14:paraId="08150A40" w14:textId="77777777" w:rsidR="00C774C3" w:rsidRPr="00203EDF" w:rsidRDefault="00C774C3" w:rsidP="00BD3D14">
            <w:pPr>
              <w:pStyle w:val="ECCTabletext"/>
              <w:jc w:val="left"/>
            </w:pPr>
            <w:r w:rsidRPr="00203EDF">
              <w:t>G</w:t>
            </w:r>
            <w:r w:rsidRPr="003F2530">
              <w:rPr>
                <w:vertAlign w:val="subscript"/>
              </w:rPr>
              <w:t>0TX</w:t>
            </w:r>
          </w:p>
        </w:tc>
        <w:tc>
          <w:tcPr>
            <w:tcW w:w="0" w:type="pct"/>
          </w:tcPr>
          <w:p w14:paraId="2A36E41C" w14:textId="77777777" w:rsidR="00C774C3" w:rsidRPr="00203EDF" w:rsidRDefault="00C774C3" w:rsidP="006C6419">
            <w:pPr>
              <w:pStyle w:val="ECCTabletext"/>
              <w:jc w:val="left"/>
            </w:pPr>
            <w:r w:rsidRPr="00203EDF">
              <w:t>dBi</w:t>
            </w:r>
          </w:p>
        </w:tc>
        <w:tc>
          <w:tcPr>
            <w:tcW w:w="0" w:type="pct"/>
          </w:tcPr>
          <w:p w14:paraId="16D9DC1E" w14:textId="144DF044" w:rsidR="00C774C3" w:rsidRPr="00203EDF" w:rsidRDefault="00C774C3" w:rsidP="00BD3D14">
            <w:pPr>
              <w:pStyle w:val="ECCTabletext"/>
              <w:jc w:val="right"/>
            </w:pPr>
            <w:r w:rsidRPr="00203EDF">
              <w:t>0</w:t>
            </w:r>
            <w:r w:rsidR="00BD3D14">
              <w:rPr>
                <w:rStyle w:val="ECCParagraph"/>
              </w:rPr>
              <w:t>.00</w:t>
            </w:r>
          </w:p>
        </w:tc>
        <w:tc>
          <w:tcPr>
            <w:tcW w:w="0" w:type="pct"/>
          </w:tcPr>
          <w:p w14:paraId="3EDE2B7D" w14:textId="25DAA395" w:rsidR="00C774C3" w:rsidRPr="00203EDF" w:rsidRDefault="00C774C3" w:rsidP="00BD3D14">
            <w:pPr>
              <w:pStyle w:val="ECCTabletext"/>
              <w:jc w:val="right"/>
            </w:pPr>
            <w:r w:rsidRPr="00203EDF">
              <w:t>0</w:t>
            </w:r>
            <w:r w:rsidR="00BD3D14">
              <w:rPr>
                <w:rStyle w:val="ECCParagraph"/>
              </w:rPr>
              <w:t>.00</w:t>
            </w:r>
          </w:p>
        </w:tc>
        <w:tc>
          <w:tcPr>
            <w:tcW w:w="0" w:type="pct"/>
          </w:tcPr>
          <w:p w14:paraId="6C3723EA" w14:textId="2305C421" w:rsidR="00C774C3" w:rsidRPr="00203EDF" w:rsidRDefault="00C774C3" w:rsidP="00BD3D14">
            <w:pPr>
              <w:pStyle w:val="ECCTabletext"/>
              <w:jc w:val="right"/>
            </w:pPr>
            <w:r w:rsidRPr="00203EDF">
              <w:t>0</w:t>
            </w:r>
            <w:r w:rsidR="00BD3D14">
              <w:rPr>
                <w:rStyle w:val="ECCParagraph"/>
              </w:rPr>
              <w:t>.00</w:t>
            </w:r>
          </w:p>
        </w:tc>
        <w:tc>
          <w:tcPr>
            <w:tcW w:w="0" w:type="pct"/>
          </w:tcPr>
          <w:p w14:paraId="1A69A91E" w14:textId="26731C83" w:rsidR="00C774C3" w:rsidRPr="00203EDF" w:rsidRDefault="00C774C3" w:rsidP="00BD3D14">
            <w:pPr>
              <w:pStyle w:val="ECCTabletext"/>
              <w:jc w:val="right"/>
            </w:pPr>
            <w:r w:rsidRPr="00203EDF">
              <w:t>0</w:t>
            </w:r>
            <w:r w:rsidR="00BD3D14">
              <w:rPr>
                <w:rStyle w:val="ECCParagraph"/>
              </w:rPr>
              <w:t>.00</w:t>
            </w:r>
          </w:p>
        </w:tc>
      </w:tr>
      <w:tr w:rsidR="00C774C3" w:rsidRPr="00203EDF" w14:paraId="44C1C949" w14:textId="77777777" w:rsidTr="00487295">
        <w:trPr>
          <w:trHeight w:val="265"/>
        </w:trPr>
        <w:tc>
          <w:tcPr>
            <w:tcW w:w="0" w:type="pct"/>
          </w:tcPr>
          <w:p w14:paraId="66B38187" w14:textId="77777777" w:rsidR="00C774C3" w:rsidRPr="00203EDF" w:rsidRDefault="00C774C3" w:rsidP="00BD3D14">
            <w:pPr>
              <w:pStyle w:val="ECCTabletext"/>
              <w:jc w:val="left"/>
            </w:pPr>
            <w:r w:rsidRPr="00203EDF">
              <w:t>BEL</w:t>
            </w:r>
          </w:p>
        </w:tc>
        <w:tc>
          <w:tcPr>
            <w:tcW w:w="0" w:type="pct"/>
          </w:tcPr>
          <w:p w14:paraId="0F7D01EC" w14:textId="77777777" w:rsidR="00C774C3" w:rsidRPr="00203EDF" w:rsidRDefault="00C774C3" w:rsidP="006C6419">
            <w:pPr>
              <w:pStyle w:val="ECCTabletext"/>
              <w:jc w:val="left"/>
            </w:pPr>
            <w:r w:rsidRPr="00203EDF">
              <w:t>dB</w:t>
            </w:r>
          </w:p>
        </w:tc>
        <w:tc>
          <w:tcPr>
            <w:tcW w:w="0" w:type="pct"/>
          </w:tcPr>
          <w:p w14:paraId="49BF6119" w14:textId="6F3E754E" w:rsidR="00C774C3" w:rsidRPr="00203EDF" w:rsidRDefault="00C774C3" w:rsidP="00BD3D14">
            <w:pPr>
              <w:pStyle w:val="ECCTabletext"/>
              <w:jc w:val="right"/>
            </w:pPr>
            <w:r w:rsidRPr="00203EDF">
              <w:t>15</w:t>
            </w:r>
            <w:r w:rsidR="00BD3D14">
              <w:rPr>
                <w:rStyle w:val="ECCParagraph"/>
              </w:rPr>
              <w:t>.00</w:t>
            </w:r>
          </w:p>
        </w:tc>
        <w:tc>
          <w:tcPr>
            <w:tcW w:w="0" w:type="pct"/>
          </w:tcPr>
          <w:p w14:paraId="4DFCD5EC" w14:textId="4294ED01" w:rsidR="00C774C3" w:rsidRPr="00203EDF" w:rsidRDefault="00C774C3" w:rsidP="00BD3D14">
            <w:pPr>
              <w:pStyle w:val="ECCTabletext"/>
              <w:jc w:val="right"/>
            </w:pPr>
            <w:r w:rsidRPr="00203EDF">
              <w:t>15</w:t>
            </w:r>
            <w:r w:rsidR="00BD3D14">
              <w:rPr>
                <w:rStyle w:val="ECCParagraph"/>
              </w:rPr>
              <w:t>.00</w:t>
            </w:r>
          </w:p>
        </w:tc>
        <w:tc>
          <w:tcPr>
            <w:tcW w:w="0" w:type="pct"/>
          </w:tcPr>
          <w:p w14:paraId="77A79067" w14:textId="4E59AB70" w:rsidR="00C774C3" w:rsidRPr="00203EDF" w:rsidRDefault="00C774C3" w:rsidP="00BD3D14">
            <w:pPr>
              <w:pStyle w:val="ECCTabletext"/>
              <w:jc w:val="right"/>
            </w:pPr>
            <w:r w:rsidRPr="00203EDF">
              <w:t>30</w:t>
            </w:r>
            <w:r w:rsidR="00BD3D14">
              <w:rPr>
                <w:rStyle w:val="ECCParagraph"/>
              </w:rPr>
              <w:t>.00</w:t>
            </w:r>
          </w:p>
        </w:tc>
        <w:tc>
          <w:tcPr>
            <w:tcW w:w="0" w:type="pct"/>
          </w:tcPr>
          <w:p w14:paraId="725BBF2B" w14:textId="3A8E0502" w:rsidR="00C774C3" w:rsidRPr="00203EDF" w:rsidRDefault="00C774C3" w:rsidP="00BD3D14">
            <w:pPr>
              <w:pStyle w:val="ECCTabletext"/>
              <w:jc w:val="right"/>
            </w:pPr>
            <w:r w:rsidRPr="00203EDF">
              <w:t>30</w:t>
            </w:r>
            <w:r w:rsidR="00BD3D14">
              <w:rPr>
                <w:rStyle w:val="ECCParagraph"/>
              </w:rPr>
              <w:t>.00</w:t>
            </w:r>
          </w:p>
        </w:tc>
      </w:tr>
      <w:tr w:rsidR="00C774C3" w:rsidRPr="00203EDF" w14:paraId="59F6C9EA" w14:textId="77777777" w:rsidTr="00487295">
        <w:trPr>
          <w:trHeight w:val="265"/>
        </w:trPr>
        <w:tc>
          <w:tcPr>
            <w:tcW w:w="0" w:type="pct"/>
          </w:tcPr>
          <w:p w14:paraId="5953C850" w14:textId="77777777" w:rsidR="00C774C3" w:rsidRPr="00203EDF" w:rsidRDefault="00C774C3" w:rsidP="00BD3D14">
            <w:pPr>
              <w:pStyle w:val="ECCTabletext"/>
              <w:jc w:val="left"/>
            </w:pPr>
            <w:r w:rsidRPr="00203EDF">
              <w:t>Body Loss</w:t>
            </w:r>
          </w:p>
        </w:tc>
        <w:tc>
          <w:tcPr>
            <w:tcW w:w="0" w:type="pct"/>
          </w:tcPr>
          <w:p w14:paraId="7E389A3F" w14:textId="77777777" w:rsidR="00C774C3" w:rsidRPr="00203EDF" w:rsidRDefault="00C774C3" w:rsidP="006C6419">
            <w:pPr>
              <w:pStyle w:val="ECCTabletext"/>
              <w:jc w:val="left"/>
            </w:pPr>
            <w:r w:rsidRPr="00203EDF">
              <w:t>dB</w:t>
            </w:r>
          </w:p>
        </w:tc>
        <w:tc>
          <w:tcPr>
            <w:tcW w:w="0" w:type="pct"/>
          </w:tcPr>
          <w:p w14:paraId="5C826662" w14:textId="79DEF4F8" w:rsidR="00C774C3" w:rsidRPr="00203EDF" w:rsidRDefault="00C774C3" w:rsidP="00BD3D14">
            <w:pPr>
              <w:pStyle w:val="ECCTabletext"/>
              <w:jc w:val="right"/>
            </w:pPr>
            <w:r w:rsidRPr="00203EDF">
              <w:t>0</w:t>
            </w:r>
            <w:r w:rsidR="00BD3D14">
              <w:rPr>
                <w:rStyle w:val="ECCParagraph"/>
              </w:rPr>
              <w:t>.00</w:t>
            </w:r>
          </w:p>
        </w:tc>
        <w:tc>
          <w:tcPr>
            <w:tcW w:w="0" w:type="pct"/>
          </w:tcPr>
          <w:p w14:paraId="119EB56A" w14:textId="6655184D" w:rsidR="00C774C3" w:rsidRPr="00203EDF" w:rsidRDefault="00C774C3" w:rsidP="00BD3D14">
            <w:pPr>
              <w:pStyle w:val="ECCTabletext"/>
              <w:jc w:val="right"/>
            </w:pPr>
            <w:r w:rsidRPr="00203EDF">
              <w:t>27</w:t>
            </w:r>
            <w:r w:rsidR="00BD3D14">
              <w:rPr>
                <w:rStyle w:val="ECCParagraph"/>
              </w:rPr>
              <w:t>.00</w:t>
            </w:r>
          </w:p>
        </w:tc>
        <w:tc>
          <w:tcPr>
            <w:tcW w:w="0" w:type="pct"/>
          </w:tcPr>
          <w:p w14:paraId="10A267FF" w14:textId="613660E7" w:rsidR="00C774C3" w:rsidRPr="00203EDF" w:rsidRDefault="00C774C3" w:rsidP="00BD3D14">
            <w:pPr>
              <w:pStyle w:val="ECCTabletext"/>
              <w:jc w:val="right"/>
            </w:pPr>
            <w:r w:rsidRPr="00203EDF">
              <w:t>0</w:t>
            </w:r>
            <w:r w:rsidR="00BD3D14">
              <w:rPr>
                <w:rStyle w:val="ECCParagraph"/>
              </w:rPr>
              <w:t>.00</w:t>
            </w:r>
          </w:p>
        </w:tc>
        <w:tc>
          <w:tcPr>
            <w:tcW w:w="0" w:type="pct"/>
          </w:tcPr>
          <w:p w14:paraId="417C55DD" w14:textId="7F70F172" w:rsidR="00C774C3" w:rsidRPr="00203EDF" w:rsidRDefault="00C774C3" w:rsidP="00BD3D14">
            <w:pPr>
              <w:pStyle w:val="ECCTabletext"/>
              <w:jc w:val="right"/>
            </w:pPr>
            <w:r w:rsidRPr="00203EDF">
              <w:t>27</w:t>
            </w:r>
            <w:r w:rsidR="00BD3D14">
              <w:rPr>
                <w:rStyle w:val="ECCParagraph"/>
              </w:rPr>
              <w:t>.00</w:t>
            </w:r>
          </w:p>
        </w:tc>
      </w:tr>
      <w:tr w:rsidR="00C774C3" w:rsidRPr="00203EDF" w14:paraId="20046C62" w14:textId="77777777" w:rsidTr="00487295">
        <w:trPr>
          <w:trHeight w:val="265"/>
        </w:trPr>
        <w:tc>
          <w:tcPr>
            <w:tcW w:w="0" w:type="pct"/>
          </w:tcPr>
          <w:p w14:paraId="6BACEC8C" w14:textId="77777777" w:rsidR="00C774C3" w:rsidRPr="00203EDF" w:rsidRDefault="00C774C3" w:rsidP="00BD3D14">
            <w:pPr>
              <w:pStyle w:val="ECCTabletext"/>
              <w:jc w:val="left"/>
            </w:pPr>
            <w:r w:rsidRPr="00203EDF">
              <w:t>BW</w:t>
            </w:r>
          </w:p>
        </w:tc>
        <w:tc>
          <w:tcPr>
            <w:tcW w:w="0" w:type="pct"/>
          </w:tcPr>
          <w:p w14:paraId="63FBAF31" w14:textId="77777777" w:rsidR="00C774C3" w:rsidRPr="00203EDF" w:rsidRDefault="00C774C3" w:rsidP="006C6419">
            <w:pPr>
              <w:pStyle w:val="ECCTabletext"/>
              <w:jc w:val="left"/>
            </w:pPr>
            <w:r w:rsidRPr="00203EDF">
              <w:t>MHz</w:t>
            </w:r>
          </w:p>
        </w:tc>
        <w:tc>
          <w:tcPr>
            <w:tcW w:w="0" w:type="pct"/>
          </w:tcPr>
          <w:p w14:paraId="497CE037" w14:textId="00EBBAFE" w:rsidR="00C774C3" w:rsidRPr="00203EDF" w:rsidRDefault="00C774C3" w:rsidP="00BD3D14">
            <w:pPr>
              <w:pStyle w:val="ECCTabletext"/>
              <w:jc w:val="right"/>
            </w:pPr>
            <w:r w:rsidRPr="00203EDF">
              <w:t>1</w:t>
            </w:r>
            <w:r w:rsidR="00BD3D14">
              <w:rPr>
                <w:rStyle w:val="ECCParagraph"/>
              </w:rPr>
              <w:t>.00</w:t>
            </w:r>
          </w:p>
        </w:tc>
        <w:tc>
          <w:tcPr>
            <w:tcW w:w="0" w:type="pct"/>
          </w:tcPr>
          <w:p w14:paraId="56B269A8" w14:textId="1E1B2B5E" w:rsidR="00C774C3" w:rsidRPr="00203EDF" w:rsidRDefault="00C774C3" w:rsidP="00BD3D14">
            <w:pPr>
              <w:pStyle w:val="ECCTabletext"/>
              <w:jc w:val="right"/>
            </w:pPr>
            <w:r w:rsidRPr="00203EDF">
              <w:t>1</w:t>
            </w:r>
            <w:r w:rsidR="00BD3D14">
              <w:rPr>
                <w:rStyle w:val="ECCParagraph"/>
              </w:rPr>
              <w:t>.00</w:t>
            </w:r>
          </w:p>
        </w:tc>
        <w:tc>
          <w:tcPr>
            <w:tcW w:w="0" w:type="pct"/>
          </w:tcPr>
          <w:p w14:paraId="158C3D68" w14:textId="65D25D60" w:rsidR="00C774C3" w:rsidRPr="00203EDF" w:rsidRDefault="00C774C3" w:rsidP="00BD3D14">
            <w:pPr>
              <w:pStyle w:val="ECCTabletext"/>
              <w:jc w:val="right"/>
            </w:pPr>
            <w:r w:rsidRPr="00203EDF">
              <w:t>1</w:t>
            </w:r>
            <w:r w:rsidR="00BD3D14">
              <w:rPr>
                <w:rStyle w:val="ECCParagraph"/>
              </w:rPr>
              <w:t>.00</w:t>
            </w:r>
          </w:p>
        </w:tc>
        <w:tc>
          <w:tcPr>
            <w:tcW w:w="0" w:type="pct"/>
          </w:tcPr>
          <w:p w14:paraId="401C7D6C" w14:textId="52551D17" w:rsidR="00C774C3" w:rsidRPr="00BD3D14" w:rsidRDefault="00C774C3" w:rsidP="00BD3D14">
            <w:pPr>
              <w:pStyle w:val="ECCTabletext"/>
              <w:jc w:val="right"/>
              <w:rPr>
                <w:b/>
                <w:bCs/>
              </w:rPr>
            </w:pPr>
            <w:r w:rsidRPr="00203EDF">
              <w:t>1</w:t>
            </w:r>
            <w:r w:rsidR="00BD3D14">
              <w:rPr>
                <w:rStyle w:val="ECCParagraph"/>
              </w:rPr>
              <w:t>.00</w:t>
            </w:r>
          </w:p>
        </w:tc>
      </w:tr>
      <w:tr w:rsidR="00E84765" w:rsidRPr="00203EDF" w14:paraId="255A0FCF" w14:textId="77777777" w:rsidTr="00487295">
        <w:trPr>
          <w:trHeight w:val="265"/>
        </w:trPr>
        <w:tc>
          <w:tcPr>
            <w:tcW w:w="0" w:type="pct"/>
          </w:tcPr>
          <w:p w14:paraId="64BE9E67" w14:textId="77777777" w:rsidR="00E84765" w:rsidRPr="00E84765" w:rsidRDefault="00E84765" w:rsidP="00BD3D14">
            <w:pPr>
              <w:pStyle w:val="ECCTabletext"/>
              <w:jc w:val="left"/>
            </w:pPr>
            <w:r w:rsidRPr="00203EDF">
              <w:t>PSDtx</w:t>
            </w:r>
          </w:p>
        </w:tc>
        <w:tc>
          <w:tcPr>
            <w:tcW w:w="0" w:type="pct"/>
          </w:tcPr>
          <w:p w14:paraId="7FCFB519" w14:textId="77777777" w:rsidR="00E84765" w:rsidRPr="00E84765" w:rsidRDefault="00E84765" w:rsidP="006C6419">
            <w:pPr>
              <w:pStyle w:val="ECCTabletext"/>
              <w:jc w:val="left"/>
            </w:pPr>
            <w:r w:rsidRPr="00203EDF">
              <w:t>dBm/MHz</w:t>
            </w:r>
          </w:p>
        </w:tc>
        <w:tc>
          <w:tcPr>
            <w:tcW w:w="0" w:type="pct"/>
          </w:tcPr>
          <w:p w14:paraId="5E637E8F" w14:textId="5D90DEA3" w:rsidR="00E84765" w:rsidRPr="00E84765" w:rsidRDefault="00E84765" w:rsidP="006C6419">
            <w:pPr>
              <w:pStyle w:val="ECCTabletext"/>
              <w:jc w:val="right"/>
            </w:pPr>
            <w:r w:rsidRPr="00E84765">
              <w:t>-5.00</w:t>
            </w:r>
          </w:p>
        </w:tc>
        <w:tc>
          <w:tcPr>
            <w:tcW w:w="0" w:type="pct"/>
          </w:tcPr>
          <w:p w14:paraId="29FB252B" w14:textId="19B9F599" w:rsidR="00E84765" w:rsidRPr="00E84765" w:rsidRDefault="00E84765" w:rsidP="006C6419">
            <w:pPr>
              <w:pStyle w:val="ECCTabletext"/>
              <w:jc w:val="right"/>
            </w:pPr>
            <w:r w:rsidRPr="00E84765">
              <w:t>-42.00</w:t>
            </w:r>
          </w:p>
        </w:tc>
        <w:tc>
          <w:tcPr>
            <w:tcW w:w="0" w:type="pct"/>
          </w:tcPr>
          <w:p w14:paraId="22CDA7B5" w14:textId="0E0FB505" w:rsidR="00E84765" w:rsidRPr="00E84765" w:rsidRDefault="00E84765" w:rsidP="006C6419">
            <w:pPr>
              <w:pStyle w:val="ECCTabletext"/>
              <w:jc w:val="right"/>
            </w:pPr>
            <w:r w:rsidRPr="00E84765">
              <w:t>-20.00</w:t>
            </w:r>
          </w:p>
        </w:tc>
        <w:tc>
          <w:tcPr>
            <w:tcW w:w="0" w:type="pct"/>
          </w:tcPr>
          <w:p w14:paraId="46A7905D" w14:textId="0BA02A68" w:rsidR="00E84765" w:rsidRPr="00E84765" w:rsidRDefault="00E84765" w:rsidP="006C6419">
            <w:pPr>
              <w:pStyle w:val="ECCTabletext"/>
              <w:jc w:val="right"/>
            </w:pPr>
            <w:r w:rsidRPr="00E84765">
              <w:t>-57.00</w:t>
            </w:r>
          </w:p>
        </w:tc>
      </w:tr>
      <w:tr w:rsidR="00252F9B" w:rsidRPr="00203EDF" w14:paraId="42837ACF" w14:textId="77777777" w:rsidTr="00487295">
        <w:trPr>
          <w:trHeight w:val="265"/>
        </w:trPr>
        <w:tc>
          <w:tcPr>
            <w:tcW w:w="0" w:type="pct"/>
          </w:tcPr>
          <w:p w14:paraId="0B1D51BE" w14:textId="19F12EBB" w:rsidR="00252F9B" w:rsidRPr="00203EDF" w:rsidRDefault="00252F9B" w:rsidP="00BD3D14">
            <w:pPr>
              <w:pStyle w:val="ECCTabletext"/>
              <w:jc w:val="left"/>
            </w:pPr>
            <w:r w:rsidRPr="00203EDF">
              <w:t>D EHata</w:t>
            </w:r>
            <w:r w:rsidR="00E84765">
              <w:t xml:space="preserve"> (urban)</w:t>
            </w:r>
          </w:p>
        </w:tc>
        <w:tc>
          <w:tcPr>
            <w:tcW w:w="0" w:type="pct"/>
          </w:tcPr>
          <w:p w14:paraId="7ED59BD2" w14:textId="77777777" w:rsidR="00252F9B" w:rsidRPr="00203EDF" w:rsidRDefault="00252F9B" w:rsidP="006C6419">
            <w:pPr>
              <w:pStyle w:val="ECCTabletext"/>
              <w:jc w:val="left"/>
            </w:pPr>
            <w:r w:rsidRPr="00203EDF">
              <w:t>km</w:t>
            </w:r>
          </w:p>
        </w:tc>
        <w:tc>
          <w:tcPr>
            <w:tcW w:w="0" w:type="pct"/>
            <w:vAlign w:val="top"/>
          </w:tcPr>
          <w:p w14:paraId="63C7B129" w14:textId="53EB065A" w:rsidR="00252F9B" w:rsidRPr="00203EDF" w:rsidRDefault="00252F9B" w:rsidP="00BD3D14">
            <w:pPr>
              <w:pStyle w:val="ECCTabletext"/>
              <w:jc w:val="right"/>
            </w:pPr>
            <w:r w:rsidRPr="00203EDF">
              <w:t>0.09</w:t>
            </w:r>
          </w:p>
        </w:tc>
        <w:tc>
          <w:tcPr>
            <w:tcW w:w="0" w:type="pct"/>
            <w:vAlign w:val="top"/>
          </w:tcPr>
          <w:p w14:paraId="7EE4650E" w14:textId="5BDF6131" w:rsidR="00252F9B" w:rsidRPr="00203EDF" w:rsidRDefault="003A073E" w:rsidP="00BD3D14">
            <w:pPr>
              <w:pStyle w:val="ECCTabletext"/>
              <w:jc w:val="right"/>
            </w:pPr>
            <w:r>
              <w:t>0.03</w:t>
            </w:r>
          </w:p>
        </w:tc>
        <w:tc>
          <w:tcPr>
            <w:tcW w:w="0" w:type="pct"/>
            <w:vAlign w:val="top"/>
          </w:tcPr>
          <w:p w14:paraId="1B05D142" w14:textId="3C60F978" w:rsidR="00252F9B" w:rsidRPr="00203EDF" w:rsidRDefault="00252F9B" w:rsidP="00BD3D14">
            <w:pPr>
              <w:pStyle w:val="ECCTabletext"/>
              <w:jc w:val="right"/>
            </w:pPr>
            <w:r w:rsidRPr="00203EDF">
              <w:t>0.05</w:t>
            </w:r>
          </w:p>
        </w:tc>
        <w:tc>
          <w:tcPr>
            <w:tcW w:w="0" w:type="pct"/>
            <w:vAlign w:val="top"/>
          </w:tcPr>
          <w:p w14:paraId="49399E87" w14:textId="5F1A2038" w:rsidR="00252F9B" w:rsidRPr="00203EDF" w:rsidRDefault="003A073E" w:rsidP="00BD3D14">
            <w:pPr>
              <w:pStyle w:val="ECCTabletext"/>
              <w:jc w:val="right"/>
            </w:pPr>
            <w:r>
              <w:t>0.00</w:t>
            </w:r>
          </w:p>
        </w:tc>
      </w:tr>
      <w:tr w:rsidR="00E84765" w:rsidRPr="00203EDF" w14:paraId="19FB0790" w14:textId="77777777" w:rsidTr="00487295">
        <w:trPr>
          <w:trHeight w:val="265"/>
        </w:trPr>
        <w:tc>
          <w:tcPr>
            <w:tcW w:w="0" w:type="pct"/>
          </w:tcPr>
          <w:p w14:paraId="2517B992" w14:textId="27AE15EF" w:rsidR="00E84765" w:rsidRPr="00E84765" w:rsidRDefault="00E84765" w:rsidP="00BD3D14">
            <w:pPr>
              <w:pStyle w:val="ECCTabletext"/>
              <w:jc w:val="left"/>
            </w:pPr>
            <w:r w:rsidRPr="00203EDF">
              <w:t>D FSPL</w:t>
            </w:r>
          </w:p>
        </w:tc>
        <w:tc>
          <w:tcPr>
            <w:tcW w:w="0" w:type="pct"/>
          </w:tcPr>
          <w:p w14:paraId="1A36E611" w14:textId="001EB994" w:rsidR="00E84765" w:rsidRPr="00E84765" w:rsidRDefault="00E84765" w:rsidP="006C6419">
            <w:pPr>
              <w:pStyle w:val="ECCTabletext"/>
              <w:jc w:val="left"/>
            </w:pPr>
            <w:r w:rsidRPr="00203EDF">
              <w:t>km</w:t>
            </w:r>
          </w:p>
        </w:tc>
        <w:tc>
          <w:tcPr>
            <w:tcW w:w="0" w:type="pct"/>
            <w:vAlign w:val="top"/>
          </w:tcPr>
          <w:p w14:paraId="4724CD5A" w14:textId="24DECF46" w:rsidR="00E84765" w:rsidRPr="00E84765" w:rsidRDefault="00E84765" w:rsidP="00BD3D14">
            <w:pPr>
              <w:pStyle w:val="ECCTabletext"/>
              <w:jc w:val="right"/>
            </w:pPr>
            <w:r w:rsidRPr="00203EDF">
              <w:t>1.88</w:t>
            </w:r>
          </w:p>
        </w:tc>
        <w:tc>
          <w:tcPr>
            <w:tcW w:w="0" w:type="pct"/>
            <w:vAlign w:val="top"/>
          </w:tcPr>
          <w:p w14:paraId="69E6D1DB" w14:textId="0852F2CB" w:rsidR="00E84765" w:rsidRPr="00E84765" w:rsidRDefault="00E84765" w:rsidP="00BD3D14">
            <w:pPr>
              <w:pStyle w:val="ECCTabletext"/>
              <w:jc w:val="right"/>
            </w:pPr>
            <w:r w:rsidRPr="00E84765">
              <w:t>0.03</w:t>
            </w:r>
          </w:p>
        </w:tc>
        <w:tc>
          <w:tcPr>
            <w:tcW w:w="0" w:type="pct"/>
            <w:vAlign w:val="top"/>
          </w:tcPr>
          <w:p w14:paraId="570DA86E" w14:textId="60892FFA" w:rsidR="00E84765" w:rsidRPr="00E84765" w:rsidRDefault="00E84765" w:rsidP="00BD3D14">
            <w:pPr>
              <w:pStyle w:val="ECCTabletext"/>
              <w:jc w:val="right"/>
            </w:pPr>
            <w:r w:rsidRPr="00203EDF">
              <w:t>0.17</w:t>
            </w:r>
          </w:p>
        </w:tc>
        <w:tc>
          <w:tcPr>
            <w:tcW w:w="0" w:type="pct"/>
            <w:vAlign w:val="top"/>
          </w:tcPr>
          <w:p w14:paraId="4203770D" w14:textId="1D1CE960" w:rsidR="00E84765" w:rsidRPr="00E84765" w:rsidRDefault="00E84765" w:rsidP="00BD3D14">
            <w:pPr>
              <w:pStyle w:val="ECCTabletext"/>
              <w:jc w:val="right"/>
            </w:pPr>
            <w:r w:rsidRPr="00203EDF">
              <w:t>0.00</w:t>
            </w:r>
          </w:p>
        </w:tc>
      </w:tr>
      <w:tr w:rsidR="00E84765" w:rsidRPr="00203EDF" w14:paraId="39955306" w14:textId="77777777" w:rsidTr="00487295">
        <w:trPr>
          <w:trHeight w:val="265"/>
        </w:trPr>
        <w:tc>
          <w:tcPr>
            <w:tcW w:w="0" w:type="pct"/>
          </w:tcPr>
          <w:p w14:paraId="490B21E7" w14:textId="77777777" w:rsidR="00E84765" w:rsidRPr="00E84765" w:rsidRDefault="00E84765" w:rsidP="00BD3D14">
            <w:pPr>
              <w:pStyle w:val="ECCTabletext"/>
              <w:jc w:val="left"/>
            </w:pPr>
            <w:r w:rsidRPr="00203EDF">
              <w:t>L</w:t>
            </w:r>
            <w:r w:rsidRPr="00BD3D14">
              <w:rPr>
                <w:vertAlign w:val="subscript"/>
              </w:rPr>
              <w:t>path</w:t>
            </w:r>
          </w:p>
        </w:tc>
        <w:tc>
          <w:tcPr>
            <w:tcW w:w="0" w:type="pct"/>
          </w:tcPr>
          <w:p w14:paraId="4B20786E" w14:textId="77777777" w:rsidR="00E84765" w:rsidRPr="00E84765" w:rsidRDefault="00E84765" w:rsidP="006C6419">
            <w:pPr>
              <w:pStyle w:val="ECCTabletext"/>
              <w:jc w:val="left"/>
            </w:pPr>
            <w:r w:rsidRPr="00203EDF">
              <w:t>dB</w:t>
            </w:r>
          </w:p>
        </w:tc>
        <w:tc>
          <w:tcPr>
            <w:tcW w:w="0" w:type="pct"/>
            <w:vAlign w:val="top"/>
          </w:tcPr>
          <w:p w14:paraId="37B8E1D0" w14:textId="033B0564" w:rsidR="00E84765" w:rsidRPr="00E84765" w:rsidRDefault="00E84765" w:rsidP="00BD3D14">
            <w:pPr>
              <w:pStyle w:val="ECCTabletext"/>
              <w:jc w:val="right"/>
            </w:pPr>
            <w:r w:rsidRPr="00203EDF">
              <w:t>105.86</w:t>
            </w:r>
          </w:p>
        </w:tc>
        <w:tc>
          <w:tcPr>
            <w:tcW w:w="0" w:type="pct"/>
            <w:vAlign w:val="top"/>
          </w:tcPr>
          <w:p w14:paraId="4ABBB7D6" w14:textId="7138FF2E" w:rsidR="00E84765" w:rsidRPr="00E84765" w:rsidRDefault="00E84765" w:rsidP="00BD3D14">
            <w:pPr>
              <w:pStyle w:val="ECCTabletext"/>
              <w:jc w:val="right"/>
            </w:pPr>
            <w:r w:rsidRPr="00E84765">
              <w:t>68.86</w:t>
            </w:r>
          </w:p>
        </w:tc>
        <w:tc>
          <w:tcPr>
            <w:tcW w:w="0" w:type="pct"/>
            <w:vAlign w:val="top"/>
          </w:tcPr>
          <w:p w14:paraId="1E886D54" w14:textId="41D66769" w:rsidR="00E84765" w:rsidRPr="00E84765" w:rsidRDefault="00E84765" w:rsidP="00BD3D14">
            <w:pPr>
              <w:pStyle w:val="ECCTabletext"/>
              <w:jc w:val="right"/>
            </w:pPr>
            <w:r w:rsidRPr="00203EDF">
              <w:t>84.86</w:t>
            </w:r>
          </w:p>
        </w:tc>
        <w:tc>
          <w:tcPr>
            <w:tcW w:w="0" w:type="pct"/>
            <w:vAlign w:val="top"/>
          </w:tcPr>
          <w:p w14:paraId="72D6E829" w14:textId="32A272B6" w:rsidR="00E84765" w:rsidRPr="00E84765" w:rsidRDefault="00E84765" w:rsidP="00BD3D14">
            <w:pPr>
              <w:pStyle w:val="ECCTabletext"/>
              <w:jc w:val="right"/>
            </w:pPr>
            <w:r w:rsidRPr="00E84765">
              <w:t>47.86</w:t>
            </w:r>
          </w:p>
        </w:tc>
      </w:tr>
      <w:tr w:rsidR="00E84765" w:rsidRPr="00203EDF" w14:paraId="2F22865F" w14:textId="77777777" w:rsidTr="00487295">
        <w:trPr>
          <w:trHeight w:val="265"/>
        </w:trPr>
        <w:tc>
          <w:tcPr>
            <w:tcW w:w="0" w:type="pct"/>
          </w:tcPr>
          <w:p w14:paraId="309ED6D6" w14:textId="72A85562" w:rsidR="00E84765" w:rsidRPr="00E84765" w:rsidRDefault="00E84765" w:rsidP="00BD3D14">
            <w:pPr>
              <w:pStyle w:val="ECCTabletext"/>
              <w:jc w:val="left"/>
            </w:pPr>
            <w:r w:rsidRPr="00203EDF">
              <w:t>G</w:t>
            </w:r>
            <w:r w:rsidRPr="00E84765">
              <w:t xml:space="preserve">0RX </w:t>
            </w:r>
          </w:p>
        </w:tc>
        <w:tc>
          <w:tcPr>
            <w:tcW w:w="0" w:type="pct"/>
          </w:tcPr>
          <w:p w14:paraId="58A4986C" w14:textId="77777777" w:rsidR="00E84765" w:rsidRPr="00E84765" w:rsidRDefault="00E84765" w:rsidP="006C6419">
            <w:pPr>
              <w:pStyle w:val="ECCTabletext"/>
              <w:jc w:val="left"/>
            </w:pPr>
            <w:r w:rsidRPr="00203EDF">
              <w:t>dBi</w:t>
            </w:r>
          </w:p>
        </w:tc>
        <w:tc>
          <w:tcPr>
            <w:tcW w:w="0" w:type="pct"/>
          </w:tcPr>
          <w:p w14:paraId="3D78486B" w14:textId="3CF52691" w:rsidR="00E84765" w:rsidRPr="00E84765" w:rsidRDefault="00E84765" w:rsidP="00BD3D14">
            <w:pPr>
              <w:pStyle w:val="ECCTabletext"/>
              <w:jc w:val="right"/>
            </w:pPr>
            <w:r w:rsidRPr="00203EDF">
              <w:t>6</w:t>
            </w:r>
          </w:p>
        </w:tc>
        <w:tc>
          <w:tcPr>
            <w:tcW w:w="0" w:type="pct"/>
          </w:tcPr>
          <w:p w14:paraId="4A7EFAE6" w14:textId="4E2B1CDD" w:rsidR="00E84765" w:rsidRPr="00E84765" w:rsidRDefault="00E84765" w:rsidP="00BD3D14">
            <w:pPr>
              <w:pStyle w:val="ECCTabletext"/>
              <w:jc w:val="right"/>
            </w:pPr>
            <w:r w:rsidRPr="00203EDF">
              <w:t>6</w:t>
            </w:r>
          </w:p>
        </w:tc>
        <w:tc>
          <w:tcPr>
            <w:tcW w:w="0" w:type="pct"/>
          </w:tcPr>
          <w:p w14:paraId="046C3515" w14:textId="65926BDD" w:rsidR="00E84765" w:rsidRPr="00E84765" w:rsidRDefault="00E84765" w:rsidP="00BD3D14">
            <w:pPr>
              <w:pStyle w:val="ECCTabletext"/>
              <w:jc w:val="right"/>
            </w:pPr>
            <w:r w:rsidRPr="00203EDF">
              <w:t>0</w:t>
            </w:r>
          </w:p>
        </w:tc>
        <w:tc>
          <w:tcPr>
            <w:tcW w:w="0" w:type="pct"/>
          </w:tcPr>
          <w:p w14:paraId="463D0CD8" w14:textId="7E4718BD" w:rsidR="00E84765" w:rsidRPr="00E84765" w:rsidRDefault="00E84765" w:rsidP="00BD3D14">
            <w:pPr>
              <w:pStyle w:val="ECCTabletext"/>
              <w:jc w:val="right"/>
            </w:pPr>
            <w:r w:rsidRPr="00203EDF">
              <w:t>0</w:t>
            </w:r>
          </w:p>
        </w:tc>
      </w:tr>
      <w:tr w:rsidR="00E84765" w:rsidRPr="00203EDF" w14:paraId="2F3FB599" w14:textId="77777777" w:rsidTr="00487295">
        <w:trPr>
          <w:trHeight w:val="265"/>
        </w:trPr>
        <w:tc>
          <w:tcPr>
            <w:tcW w:w="0" w:type="pct"/>
            <w:hideMark/>
          </w:tcPr>
          <w:p w14:paraId="5A89C46D" w14:textId="77777777" w:rsidR="00E84765" w:rsidRPr="00E84765" w:rsidRDefault="00E84765" w:rsidP="00BD3D14">
            <w:pPr>
              <w:pStyle w:val="ECCTabletext"/>
              <w:jc w:val="left"/>
            </w:pPr>
            <w:r w:rsidRPr="00203EDF">
              <w:t>PSD</w:t>
            </w:r>
            <w:r w:rsidRPr="00BD3D14">
              <w:rPr>
                <w:vertAlign w:val="subscript"/>
              </w:rPr>
              <w:t>interf</w:t>
            </w:r>
          </w:p>
        </w:tc>
        <w:tc>
          <w:tcPr>
            <w:tcW w:w="0" w:type="pct"/>
          </w:tcPr>
          <w:p w14:paraId="7241623C" w14:textId="77777777" w:rsidR="00E84765" w:rsidRPr="00E84765" w:rsidRDefault="00E84765" w:rsidP="006C6419">
            <w:pPr>
              <w:pStyle w:val="ECCTabletext"/>
              <w:jc w:val="left"/>
            </w:pPr>
            <w:r w:rsidRPr="00203EDF">
              <w:t>dBm/MHz</w:t>
            </w:r>
          </w:p>
        </w:tc>
        <w:tc>
          <w:tcPr>
            <w:tcW w:w="0" w:type="pct"/>
            <w:vAlign w:val="top"/>
          </w:tcPr>
          <w:p w14:paraId="5162936E" w14:textId="1D177248" w:rsidR="00E84765" w:rsidRPr="00E84765" w:rsidRDefault="00E84765" w:rsidP="00BD3D14">
            <w:pPr>
              <w:pStyle w:val="ECCTabletext"/>
              <w:jc w:val="right"/>
            </w:pPr>
            <w:r w:rsidRPr="00E84765">
              <w:t>-104.86</w:t>
            </w:r>
          </w:p>
        </w:tc>
        <w:tc>
          <w:tcPr>
            <w:tcW w:w="0" w:type="pct"/>
            <w:vAlign w:val="top"/>
          </w:tcPr>
          <w:p w14:paraId="4DBEB1B6" w14:textId="2787F68B" w:rsidR="00E84765" w:rsidRPr="00E84765" w:rsidRDefault="00E84765" w:rsidP="00BD3D14">
            <w:pPr>
              <w:pStyle w:val="ECCTabletext"/>
              <w:jc w:val="right"/>
            </w:pPr>
            <w:r w:rsidRPr="00E84765">
              <w:t>-104.86</w:t>
            </w:r>
          </w:p>
        </w:tc>
        <w:tc>
          <w:tcPr>
            <w:tcW w:w="0" w:type="pct"/>
            <w:vAlign w:val="top"/>
          </w:tcPr>
          <w:p w14:paraId="27B46949" w14:textId="260A09CA" w:rsidR="00E84765" w:rsidRPr="00E84765" w:rsidRDefault="00E84765" w:rsidP="00BD3D14">
            <w:pPr>
              <w:pStyle w:val="ECCTabletext"/>
              <w:jc w:val="right"/>
            </w:pPr>
            <w:r w:rsidRPr="00E84765">
              <w:t>-104.86</w:t>
            </w:r>
          </w:p>
        </w:tc>
        <w:tc>
          <w:tcPr>
            <w:tcW w:w="0" w:type="pct"/>
            <w:vAlign w:val="top"/>
            <w:hideMark/>
          </w:tcPr>
          <w:p w14:paraId="4F37EB03" w14:textId="6A26554F" w:rsidR="00E84765" w:rsidRPr="00E84765" w:rsidRDefault="00E84765" w:rsidP="00BD3D14">
            <w:pPr>
              <w:pStyle w:val="ECCTabletext"/>
              <w:jc w:val="right"/>
            </w:pPr>
            <w:r w:rsidRPr="00E84765">
              <w:t>-104.86</w:t>
            </w:r>
          </w:p>
        </w:tc>
      </w:tr>
      <w:tr w:rsidR="00252F9B" w:rsidRPr="00203EDF" w14:paraId="4B6A2D36" w14:textId="77777777" w:rsidTr="00487295">
        <w:trPr>
          <w:trHeight w:val="265"/>
        </w:trPr>
        <w:tc>
          <w:tcPr>
            <w:tcW w:w="0" w:type="pct"/>
            <w:hideMark/>
          </w:tcPr>
          <w:p w14:paraId="3A266A73" w14:textId="77777777" w:rsidR="00252F9B" w:rsidRPr="00203EDF" w:rsidRDefault="00252F9B" w:rsidP="00BD3D14">
            <w:pPr>
              <w:pStyle w:val="ECCTabletext"/>
              <w:jc w:val="left"/>
            </w:pPr>
            <w:r w:rsidRPr="00203EDF">
              <w:t>N0</w:t>
            </w:r>
          </w:p>
        </w:tc>
        <w:tc>
          <w:tcPr>
            <w:tcW w:w="0" w:type="pct"/>
          </w:tcPr>
          <w:p w14:paraId="6ECE9CA2" w14:textId="77777777" w:rsidR="00252F9B" w:rsidRPr="00203EDF" w:rsidRDefault="00252F9B" w:rsidP="006C6419">
            <w:pPr>
              <w:pStyle w:val="ECCTabletext"/>
              <w:jc w:val="left"/>
            </w:pPr>
            <w:r w:rsidRPr="00203EDF">
              <w:t>dBm/MHz</w:t>
            </w:r>
          </w:p>
        </w:tc>
        <w:tc>
          <w:tcPr>
            <w:tcW w:w="0" w:type="pct"/>
            <w:vAlign w:val="top"/>
          </w:tcPr>
          <w:p w14:paraId="075BF169" w14:textId="2F229C46" w:rsidR="00252F9B" w:rsidRPr="00203EDF" w:rsidRDefault="00252F9B" w:rsidP="00BD3D14">
            <w:pPr>
              <w:pStyle w:val="ECCTabletext"/>
              <w:jc w:val="right"/>
            </w:pPr>
            <w:r w:rsidRPr="00203EDF">
              <w:t>-108.86</w:t>
            </w:r>
          </w:p>
        </w:tc>
        <w:tc>
          <w:tcPr>
            <w:tcW w:w="0" w:type="pct"/>
            <w:vAlign w:val="top"/>
          </w:tcPr>
          <w:p w14:paraId="6D48F4AD" w14:textId="5DD1F6C1" w:rsidR="00252F9B" w:rsidRPr="00203EDF" w:rsidRDefault="00252F9B" w:rsidP="00BD3D14">
            <w:pPr>
              <w:pStyle w:val="ECCTabletext"/>
              <w:jc w:val="right"/>
            </w:pPr>
            <w:r w:rsidRPr="00203EDF">
              <w:t>-108.86</w:t>
            </w:r>
          </w:p>
        </w:tc>
        <w:tc>
          <w:tcPr>
            <w:tcW w:w="0" w:type="pct"/>
            <w:vAlign w:val="top"/>
          </w:tcPr>
          <w:p w14:paraId="22DF7F25" w14:textId="5AF43556" w:rsidR="00252F9B" w:rsidRPr="00203EDF" w:rsidRDefault="00252F9B" w:rsidP="00BD3D14">
            <w:pPr>
              <w:pStyle w:val="ECCTabletext"/>
              <w:jc w:val="right"/>
            </w:pPr>
            <w:r w:rsidRPr="00203EDF">
              <w:t>-108.86</w:t>
            </w:r>
          </w:p>
        </w:tc>
        <w:tc>
          <w:tcPr>
            <w:tcW w:w="0" w:type="pct"/>
            <w:vAlign w:val="top"/>
            <w:hideMark/>
          </w:tcPr>
          <w:p w14:paraId="731D704D" w14:textId="65AEFB4F" w:rsidR="00252F9B" w:rsidRPr="00203EDF" w:rsidRDefault="00252F9B" w:rsidP="00BD3D14">
            <w:pPr>
              <w:pStyle w:val="ECCTabletext"/>
              <w:jc w:val="right"/>
            </w:pPr>
            <w:r w:rsidRPr="00203EDF">
              <w:t>-108.86</w:t>
            </w:r>
          </w:p>
        </w:tc>
      </w:tr>
      <w:tr w:rsidR="00C774C3" w:rsidRPr="00203EDF" w14:paraId="59AC7AB5" w14:textId="77777777" w:rsidTr="00487295">
        <w:trPr>
          <w:trHeight w:val="265"/>
        </w:trPr>
        <w:tc>
          <w:tcPr>
            <w:tcW w:w="0" w:type="pct"/>
          </w:tcPr>
          <w:p w14:paraId="4355588B" w14:textId="77777777" w:rsidR="00C774C3" w:rsidRPr="00203EDF" w:rsidRDefault="00C774C3" w:rsidP="00BD3D14">
            <w:pPr>
              <w:pStyle w:val="ECCTabletext"/>
              <w:jc w:val="left"/>
            </w:pPr>
            <w:r w:rsidRPr="00203EDF">
              <w:t>I/N</w:t>
            </w:r>
          </w:p>
        </w:tc>
        <w:tc>
          <w:tcPr>
            <w:tcW w:w="0" w:type="pct"/>
          </w:tcPr>
          <w:p w14:paraId="3C32A3DD" w14:textId="77777777" w:rsidR="00C774C3" w:rsidRPr="00203EDF" w:rsidRDefault="00C774C3" w:rsidP="006C6419">
            <w:pPr>
              <w:pStyle w:val="ECCTabletext"/>
              <w:jc w:val="left"/>
            </w:pPr>
            <w:r w:rsidRPr="00203EDF">
              <w:t>dB</w:t>
            </w:r>
          </w:p>
        </w:tc>
        <w:tc>
          <w:tcPr>
            <w:tcW w:w="0" w:type="pct"/>
          </w:tcPr>
          <w:p w14:paraId="7DC5272E" w14:textId="77777777" w:rsidR="00C774C3" w:rsidRPr="00203EDF" w:rsidRDefault="00C774C3" w:rsidP="00BD3D14">
            <w:pPr>
              <w:pStyle w:val="ECCTabletext"/>
              <w:jc w:val="right"/>
            </w:pPr>
            <w:r w:rsidRPr="00203EDF">
              <w:t>-6</w:t>
            </w:r>
          </w:p>
        </w:tc>
        <w:tc>
          <w:tcPr>
            <w:tcW w:w="0" w:type="pct"/>
          </w:tcPr>
          <w:p w14:paraId="0F7CFE02" w14:textId="77777777" w:rsidR="00C774C3" w:rsidRPr="00203EDF" w:rsidRDefault="00C774C3" w:rsidP="00BD3D14">
            <w:pPr>
              <w:pStyle w:val="ECCTabletext"/>
              <w:jc w:val="right"/>
            </w:pPr>
            <w:r w:rsidRPr="00203EDF">
              <w:t>-6</w:t>
            </w:r>
          </w:p>
        </w:tc>
        <w:tc>
          <w:tcPr>
            <w:tcW w:w="0" w:type="pct"/>
          </w:tcPr>
          <w:p w14:paraId="49295497" w14:textId="77777777" w:rsidR="00C774C3" w:rsidRPr="00203EDF" w:rsidRDefault="00C774C3" w:rsidP="00BD3D14">
            <w:pPr>
              <w:pStyle w:val="ECCTabletext"/>
              <w:jc w:val="right"/>
            </w:pPr>
            <w:r w:rsidRPr="00203EDF">
              <w:t>-6</w:t>
            </w:r>
          </w:p>
        </w:tc>
        <w:tc>
          <w:tcPr>
            <w:tcW w:w="0" w:type="pct"/>
          </w:tcPr>
          <w:p w14:paraId="519EF1BB" w14:textId="77777777" w:rsidR="00C774C3" w:rsidRPr="00203EDF" w:rsidRDefault="00C774C3" w:rsidP="00BD3D14">
            <w:pPr>
              <w:pStyle w:val="ECCTabletext"/>
              <w:jc w:val="right"/>
            </w:pPr>
            <w:r w:rsidRPr="00203EDF">
              <w:t>-6</w:t>
            </w:r>
          </w:p>
        </w:tc>
      </w:tr>
      <w:tr w:rsidR="00252F9B" w:rsidRPr="00203EDF" w14:paraId="71F47208" w14:textId="77777777" w:rsidTr="00252F9B">
        <w:trPr>
          <w:trHeight w:val="265"/>
        </w:trPr>
        <w:tc>
          <w:tcPr>
            <w:tcW w:w="5000" w:type="pct"/>
            <w:gridSpan w:val="6"/>
          </w:tcPr>
          <w:p w14:paraId="2A12940E" w14:textId="7F912760" w:rsidR="00252F9B" w:rsidRPr="00203EDF" w:rsidRDefault="00374CDE" w:rsidP="00487295">
            <w:pPr>
              <w:pStyle w:val="ECCTablenote"/>
            </w:pPr>
            <w:r w:rsidRPr="00203EDF">
              <w:t xml:space="preserve">Note: </w:t>
            </w:r>
            <w:r w:rsidR="00252F9B" w:rsidRPr="00203EDF">
              <w:t>Parameters from the table are shown for TS BS with NF=5 dB.</w:t>
            </w:r>
          </w:p>
          <w:p w14:paraId="16BB553D" w14:textId="528FBD57" w:rsidR="00252F9B" w:rsidRPr="00203EDF" w:rsidRDefault="00252F9B" w:rsidP="00487295">
            <w:pPr>
              <w:pStyle w:val="ECCTablenote"/>
            </w:pPr>
            <w:r w:rsidRPr="00203EDF">
              <w:t>For the TS UE the NF=9 dB, so:</w:t>
            </w:r>
          </w:p>
          <w:p w14:paraId="2BC1B6F4" w14:textId="77777777" w:rsidR="00252F9B" w:rsidRPr="00203EDF" w:rsidRDefault="00252F9B" w:rsidP="00487295">
            <w:pPr>
              <w:pStyle w:val="ECCTablenote"/>
            </w:pPr>
            <w:r w:rsidRPr="00203EDF">
              <w:t>N0 will be -104.86 dBm/MHz and PSD</w:t>
            </w:r>
            <w:r w:rsidRPr="002F4C77">
              <w:rPr>
                <w:vertAlign w:val="subscript"/>
              </w:rPr>
              <w:t>interf</w:t>
            </w:r>
            <w:r w:rsidRPr="00487295">
              <w:t xml:space="preserve"> </w:t>
            </w:r>
            <w:r w:rsidRPr="00203EDF">
              <w:t>will be -110.86 dBm/MHz,</w:t>
            </w:r>
          </w:p>
          <w:p w14:paraId="419469CC" w14:textId="77777777" w:rsidR="00252F9B" w:rsidRPr="00203EDF" w:rsidRDefault="00252F9B" w:rsidP="00487295">
            <w:pPr>
              <w:pStyle w:val="ECCTablenote"/>
            </w:pPr>
            <w:r w:rsidRPr="00203EDF">
              <w:t>L</w:t>
            </w:r>
            <w:r w:rsidRPr="002F4C77">
              <w:rPr>
                <w:vertAlign w:val="subscript"/>
              </w:rPr>
              <w:t xml:space="preserve">path </w:t>
            </w:r>
            <w:r w:rsidRPr="00203EDF">
              <w:t>will be 4 dB lower for the TS UE,</w:t>
            </w:r>
          </w:p>
          <w:p w14:paraId="75AB8D50" w14:textId="77777777" w:rsidR="00252F9B" w:rsidRPr="00203EDF" w:rsidRDefault="00252F9B" w:rsidP="00487295">
            <w:pPr>
              <w:pStyle w:val="ECCTablenote"/>
            </w:pPr>
            <w:r w:rsidRPr="00203EDF">
              <w:t>D EHata will be reduced by a factor of 0.93 for those distances &gt; 0.04 km,</w:t>
            </w:r>
          </w:p>
          <w:p w14:paraId="51592242" w14:textId="77777777" w:rsidR="00252F9B" w:rsidRPr="00203EDF" w:rsidRDefault="00252F9B" w:rsidP="00487295">
            <w:pPr>
              <w:pStyle w:val="ECCTablenote"/>
            </w:pPr>
            <w:r w:rsidRPr="00203EDF">
              <w:t>D EHata will be reduced by a factor of 0.63 for those distances &lt; 0.04 km since they converge with FSPL,</w:t>
            </w:r>
          </w:p>
          <w:p w14:paraId="65C92DF1" w14:textId="638422E7" w:rsidR="00252F9B" w:rsidRPr="00203EDF" w:rsidRDefault="00252F9B" w:rsidP="00487295">
            <w:pPr>
              <w:pStyle w:val="ECCTablenote"/>
            </w:pPr>
            <w:r w:rsidRPr="00203EDF">
              <w:t>D FSPL will be reduced by a factor of 0.63 since -4 dB = 20 log10(0.63).</w:t>
            </w:r>
          </w:p>
        </w:tc>
      </w:tr>
    </w:tbl>
    <w:p w14:paraId="48EC618C" w14:textId="77777777" w:rsidR="00A86044" w:rsidRPr="00203EDF" w:rsidRDefault="00A86044" w:rsidP="00C27F06">
      <w:pPr>
        <w:pStyle w:val="Heading3"/>
        <w:rPr>
          <w:lang w:val="en-GB"/>
        </w:rPr>
      </w:pPr>
      <w:bookmarkStart w:id="1279" w:name="_Toc51755945"/>
      <w:bookmarkStart w:id="1280" w:name="_Toc61801909"/>
      <w:bookmarkStart w:id="1281" w:name="_Toc70847775"/>
      <w:bookmarkStart w:id="1282" w:name="_Toc71093714"/>
      <w:bookmarkStart w:id="1283" w:name="_Toc71094944"/>
      <w:r w:rsidRPr="00203EDF">
        <w:rPr>
          <w:lang w:val="en-GB"/>
        </w:rPr>
        <w:t>MCL calculations</w:t>
      </w:r>
      <w:bookmarkEnd w:id="1279"/>
      <w:bookmarkEnd w:id="1280"/>
      <w:bookmarkEnd w:id="1281"/>
      <w:bookmarkEnd w:id="1282"/>
      <w:bookmarkEnd w:id="1283"/>
    </w:p>
    <w:p w14:paraId="3F4B8452" w14:textId="5BA3AA1D" w:rsidR="00ED2CB8" w:rsidRPr="00203EDF" w:rsidRDefault="00A86044" w:rsidP="00A86044">
      <w:r w:rsidRPr="00203EDF">
        <w:t>The calculation of Minimum Coupling Loss (MCL) computes a necessary path loss (L</w:t>
      </w:r>
      <w:r w:rsidRPr="00203EDF">
        <w:rPr>
          <w:vertAlign w:val="subscript"/>
        </w:rPr>
        <w:t>path</w:t>
      </w:r>
      <w:r w:rsidRPr="00203EDF">
        <w:t xml:space="preserve">) and a corresponding path distance (D) using the </w:t>
      </w:r>
      <w:r w:rsidR="001F44A3">
        <w:t>EHata</w:t>
      </w:r>
      <w:r w:rsidRPr="00203EDF">
        <w:t xml:space="preserve"> Urban path loss model. </w:t>
      </w:r>
    </w:p>
    <w:p w14:paraId="01360B2C" w14:textId="01C22435" w:rsidR="00ED2CB8" w:rsidRDefault="007F6EB6" w:rsidP="00ED2CB8">
      <w:pPr>
        <w:rPr>
          <w:rStyle w:val="ECCParagraph"/>
        </w:rPr>
      </w:pPr>
      <w:r w:rsidRPr="00203EDF">
        <w:rPr>
          <w:rStyle w:val="ECCParagraph"/>
        </w:rPr>
        <w:t>EHata</w:t>
      </w:r>
      <w:r w:rsidR="00ED2CB8" w:rsidRPr="00203EDF">
        <w:rPr>
          <w:rStyle w:val="ECCParagraph"/>
        </w:rPr>
        <w:t xml:space="preserve"> converges to a simple Free Space Path Loss (FSPL) for distances less than 40 meters.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7980"/>
        <w:gridCol w:w="572"/>
      </w:tblGrid>
      <w:tr w:rsidR="0059096D" w:rsidRPr="00B216B4" w14:paraId="77FACAD6" w14:textId="77777777" w:rsidTr="00084C2D">
        <w:tc>
          <w:tcPr>
            <w:tcW w:w="330" w:type="pct"/>
          </w:tcPr>
          <w:p w14:paraId="77F8102E" w14:textId="1BA15C57" w:rsidR="0059096D" w:rsidRPr="00B216B4" w:rsidRDefault="0059096D" w:rsidP="00084C2D">
            <w:pPr>
              <w:spacing w:before="120" w:after="120"/>
              <w:rPr>
                <w:rStyle w:val="ECCParagraph"/>
              </w:rPr>
            </w:pPr>
          </w:p>
        </w:tc>
        <w:tc>
          <w:tcPr>
            <w:tcW w:w="4444" w:type="pct"/>
          </w:tcPr>
          <w:p w14:paraId="02919EBD" w14:textId="1C62248A" w:rsidR="0059096D" w:rsidRPr="00B216B4" w:rsidRDefault="00144E75" w:rsidP="00084C2D">
            <w:pPr>
              <w:spacing w:before="120" w:after="120"/>
              <w:rPr>
                <w:rStyle w:val="ECCParagraph"/>
              </w:rPr>
            </w:pPr>
            <m:oMathPara>
              <m:oMathParaPr>
                <m:jc m:val="center"/>
              </m:oMathParaPr>
              <m:oMath>
                <m:r>
                  <m:rPr>
                    <m:sty m:val="p"/>
                  </m:rPr>
                  <w:rPr>
                    <w:rFonts w:ascii="Cambria Math" w:hAnsi="Cambria Math"/>
                  </w:rPr>
                  <m:t>FSPL = 20 log10(4πD/λ)</m:t>
                </m:r>
              </m:oMath>
            </m:oMathPara>
          </w:p>
        </w:tc>
        <w:tc>
          <w:tcPr>
            <w:tcW w:w="226" w:type="pct"/>
          </w:tcPr>
          <w:p w14:paraId="27836D09" w14:textId="32535F85" w:rsidR="0059096D" w:rsidRPr="00B216B4" w:rsidRDefault="0059096D"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11</w:t>
            </w:r>
            <w:r>
              <w:rPr>
                <w:rStyle w:val="ECCParagraph"/>
              </w:rPr>
              <w:fldChar w:fldCharType="end"/>
            </w:r>
            <w:r w:rsidRPr="00B216B4">
              <w:t>)</w:t>
            </w:r>
          </w:p>
        </w:tc>
      </w:tr>
    </w:tbl>
    <w:p w14:paraId="7189DAED" w14:textId="00EEE98C" w:rsidR="00144E75" w:rsidRDefault="009E4044" w:rsidP="009C60CC">
      <w:r w:rsidRPr="00203EDF">
        <w:t xml:space="preserve">where </w:t>
      </w:r>
    </w:p>
    <w:p w14:paraId="11573675" w14:textId="49B2F5BB" w:rsidR="00ED2CB8" w:rsidRPr="00203EDF" w:rsidRDefault="009E4044" w:rsidP="000949D5">
      <w:pPr>
        <w:pStyle w:val="ECCBulletsLv1"/>
      </w:pPr>
      <w:r w:rsidRPr="00203EDF">
        <w:t>λ=c/f</w:t>
      </w:r>
    </w:p>
    <w:p w14:paraId="59D0E512" w14:textId="20D5F21B" w:rsidR="00ED2CB8" w:rsidRPr="00203EDF" w:rsidRDefault="00ED2CB8">
      <w:pPr>
        <w:rPr>
          <w:rStyle w:val="ECCParagraph"/>
        </w:rPr>
      </w:pPr>
      <w:r w:rsidRPr="00203EDF">
        <w:rPr>
          <w:rStyle w:val="ECCParagraph"/>
        </w:rPr>
        <w:lastRenderedPageBreak/>
        <w:t xml:space="preserve">When the distance is greater than 100 meters and the base height is </w:t>
      </w:r>
      <w:r w:rsidRPr="00203EDF">
        <w:t>1</w:t>
      </w:r>
      <w:r w:rsidR="00E45797" w:rsidRPr="00203EDF">
        <w:t>0</w:t>
      </w:r>
      <w:r w:rsidRPr="00203EDF">
        <w:t xml:space="preserve"> m</w:t>
      </w:r>
      <w:r w:rsidRPr="00203EDF">
        <w:rPr>
          <w:rStyle w:val="ECCParagraph"/>
        </w:rPr>
        <w:t xml:space="preserve">, the </w:t>
      </w:r>
      <w:r w:rsidR="007F6EB6" w:rsidRPr="00203EDF">
        <w:rPr>
          <w:rStyle w:val="ECCParagraph"/>
        </w:rPr>
        <w:t>EHata</w:t>
      </w:r>
      <w:r w:rsidRPr="00203EDF">
        <w:rPr>
          <w:rStyle w:val="ECCParagraph"/>
        </w:rPr>
        <w:t xml:space="preserve"> path loss is given 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7980"/>
        <w:gridCol w:w="572"/>
      </w:tblGrid>
      <w:tr w:rsidR="0059096D" w:rsidRPr="00B216B4" w14:paraId="4232928D" w14:textId="77777777" w:rsidTr="00084C2D">
        <w:tc>
          <w:tcPr>
            <w:tcW w:w="330" w:type="pct"/>
          </w:tcPr>
          <w:p w14:paraId="00809287" w14:textId="77777777" w:rsidR="0059096D" w:rsidRPr="00B216B4" w:rsidRDefault="0059096D" w:rsidP="00084C2D">
            <w:pPr>
              <w:spacing w:before="120" w:after="120"/>
              <w:rPr>
                <w:rStyle w:val="ECCParagraph"/>
              </w:rPr>
            </w:pPr>
          </w:p>
        </w:tc>
        <w:tc>
          <w:tcPr>
            <w:tcW w:w="4444" w:type="pct"/>
          </w:tcPr>
          <w:p w14:paraId="5F81E629" w14:textId="70A01C83" w:rsidR="0059096D" w:rsidRPr="00B216B4" w:rsidRDefault="00144E75" w:rsidP="00084C2D">
            <w:pPr>
              <w:spacing w:before="120" w:after="120"/>
              <w:rPr>
                <w:rStyle w:val="ECCParagraph"/>
              </w:rPr>
            </w:pPr>
            <m:oMathPara>
              <m:oMathParaPr>
                <m:jc m:val="center"/>
              </m:oMathParaPr>
              <m:oMath>
                <m:r>
                  <m:rPr>
                    <m:sty m:val="p"/>
                  </m:rPr>
                  <w:rPr>
                    <w:rFonts w:ascii="Cambria Math" w:hAnsi="Cambria Math"/>
                  </w:rPr>
                  <m:t>EHata=42.56+35.22 log10(D)</m:t>
                </m:r>
              </m:oMath>
            </m:oMathPara>
          </w:p>
        </w:tc>
        <w:tc>
          <w:tcPr>
            <w:tcW w:w="226" w:type="pct"/>
          </w:tcPr>
          <w:p w14:paraId="156797AD" w14:textId="4740B292" w:rsidR="0059096D" w:rsidRPr="00B216B4" w:rsidRDefault="0059096D"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12</w:t>
            </w:r>
            <w:r>
              <w:rPr>
                <w:rStyle w:val="ECCParagraph"/>
              </w:rPr>
              <w:fldChar w:fldCharType="end"/>
            </w:r>
            <w:r w:rsidRPr="00B216B4">
              <w:t>)</w:t>
            </w:r>
          </w:p>
        </w:tc>
      </w:tr>
    </w:tbl>
    <w:p w14:paraId="577175E0" w14:textId="7789E5C5" w:rsidR="00ED2CB8" w:rsidRPr="00203EDF" w:rsidRDefault="00ED2CB8" w:rsidP="00ED2CB8">
      <w:pPr>
        <w:rPr>
          <w:rStyle w:val="ECCParagraph"/>
        </w:rPr>
      </w:pPr>
      <w:r w:rsidRPr="00203EDF">
        <w:rPr>
          <w:rStyle w:val="ECCParagraph"/>
        </w:rPr>
        <w:t>For distances in between 40 and 100 meters the path loss is interpolated.</w:t>
      </w:r>
    </w:p>
    <w:p w14:paraId="50BEACE8" w14:textId="77777777" w:rsidR="00A86044" w:rsidRPr="00203EDF" w:rsidRDefault="00A86044" w:rsidP="00935BEA">
      <w:pPr>
        <w:pStyle w:val="Heading3"/>
        <w:rPr>
          <w:rStyle w:val="ECCParagraph"/>
        </w:rPr>
      </w:pPr>
      <w:bookmarkStart w:id="1284" w:name="_Toc46307586"/>
      <w:bookmarkStart w:id="1285" w:name="_Toc46390825"/>
      <w:bookmarkStart w:id="1286" w:name="_Toc46307587"/>
      <w:bookmarkStart w:id="1287" w:name="_Toc46390826"/>
      <w:bookmarkStart w:id="1288" w:name="_Toc46307588"/>
      <w:bookmarkStart w:id="1289" w:name="_Toc46390827"/>
      <w:bookmarkStart w:id="1290" w:name="_Toc51755946"/>
      <w:bookmarkStart w:id="1291" w:name="_Toc61801910"/>
      <w:bookmarkStart w:id="1292" w:name="_Toc70847776"/>
      <w:bookmarkStart w:id="1293" w:name="_Toc71093715"/>
      <w:bookmarkStart w:id="1294" w:name="_Toc71094945"/>
      <w:bookmarkEnd w:id="1284"/>
      <w:bookmarkEnd w:id="1285"/>
      <w:bookmarkEnd w:id="1286"/>
      <w:bookmarkEnd w:id="1287"/>
      <w:bookmarkEnd w:id="1288"/>
      <w:bookmarkEnd w:id="1289"/>
      <w:r w:rsidRPr="00203EDF">
        <w:rPr>
          <w:rStyle w:val="ECCParagraph"/>
        </w:rPr>
        <w:t>Summary</w:t>
      </w:r>
      <w:bookmarkEnd w:id="1290"/>
      <w:bookmarkEnd w:id="1291"/>
      <w:bookmarkEnd w:id="1292"/>
      <w:bookmarkEnd w:id="1293"/>
      <w:bookmarkEnd w:id="1294"/>
    </w:p>
    <w:p w14:paraId="18E4A61B" w14:textId="23549A65" w:rsidR="00E84765" w:rsidRPr="00203EDF" w:rsidRDefault="002F2C47" w:rsidP="00E84765">
      <w:r w:rsidRPr="00203EDF">
        <w:t xml:space="preserve">This section analyses the impact of </w:t>
      </w:r>
      <w:r w:rsidR="001B6C35">
        <w:t>t</w:t>
      </w:r>
      <w:r w:rsidRPr="00203EDF">
        <w:t xml:space="preserve">errestrial </w:t>
      </w:r>
      <w:r w:rsidR="001B6C35">
        <w:t>s</w:t>
      </w:r>
      <w:r w:rsidRPr="00203EDF">
        <w:t xml:space="preserve">ervice (TS) in the MSS frequency band 2483.5 – 2495 MHz on Low Power Active Medical Implant (LP-AMI) receivers operating in the same frequency band. It also analyses the impact of LP-AMI equipment on TS receivers (UE and BS). </w:t>
      </w:r>
      <w:r w:rsidR="00E013C2">
        <w:t>T</w:t>
      </w:r>
      <w:r w:rsidR="00E84765">
        <w:t>he impact of the proposed TS using 10 MHz of bandwidth has been studied.</w:t>
      </w:r>
    </w:p>
    <w:p w14:paraId="16C51A79" w14:textId="7590507B" w:rsidR="00E84765" w:rsidRPr="00203EDF" w:rsidRDefault="00E84765" w:rsidP="00E84765">
      <w:r>
        <w:t xml:space="preserve">Study </w:t>
      </w:r>
      <w:r w:rsidRPr="00203EDF">
        <w:t>between TS and LP-AMI operating in the same band</w:t>
      </w:r>
      <w:r>
        <w:t xml:space="preserve">, </w:t>
      </w:r>
      <w:r w:rsidRPr="00203EDF">
        <w:t xml:space="preserve">assuming the </w:t>
      </w:r>
      <w:r>
        <w:t xml:space="preserve">median </w:t>
      </w:r>
      <w:r w:rsidRPr="00203EDF">
        <w:t xml:space="preserve">EHata </w:t>
      </w:r>
      <w:r>
        <w:t xml:space="preserve">Urban </w:t>
      </w:r>
      <w:r w:rsidRPr="00203EDF">
        <w:t xml:space="preserve">propagation model </w:t>
      </w:r>
      <w:r>
        <w:t xml:space="preserve">gives median </w:t>
      </w:r>
      <w:r w:rsidRPr="00203EDF">
        <w:t>physical separation between TS systems and the LP-AMI receivers</w:t>
      </w:r>
      <w:r>
        <w:t xml:space="preserve"> summarized in the Tables below</w:t>
      </w:r>
      <w:r w:rsidRPr="00203EDF">
        <w:t xml:space="preserve">. This separation is readily provided by deploying TS systems away from health care facilities using LP-AMI equipment. </w:t>
      </w:r>
      <w:r>
        <w:t>The deployment of the proposed TS in the same building as MBANS equipment has not been studied. TS system using bandwidths of 5 MHz and 15 MHz would need higher and lower separation distances, respectively.</w:t>
      </w:r>
    </w:p>
    <w:p w14:paraId="57736FF5" w14:textId="06BCFC00" w:rsidR="002F2C47" w:rsidRPr="00203EDF" w:rsidRDefault="003F32A2" w:rsidP="003F32A2">
      <w:pPr>
        <w:pStyle w:val="Caption"/>
        <w:rPr>
          <w:lang w:val="en-GB"/>
        </w:rPr>
      </w:pPr>
      <w:r>
        <w:t xml:space="preserve">Table </w:t>
      </w:r>
      <w:fldSimple w:instr=" SEQ Table \* ARABIC ">
        <w:r w:rsidR="003D7771">
          <w:rPr>
            <w:noProof/>
          </w:rPr>
          <w:t>61</w:t>
        </w:r>
      </w:fldSimple>
      <w:r w:rsidR="00E91FB2" w:rsidRPr="00203EDF">
        <w:rPr>
          <w:lang w:val="en-GB"/>
        </w:rPr>
        <w:t xml:space="preserve">: </w:t>
      </w:r>
      <w:r w:rsidR="002F2C47" w:rsidRPr="00203EDF">
        <w:rPr>
          <w:lang w:val="en-GB"/>
        </w:rPr>
        <w:t xml:space="preserve">Extract from </w:t>
      </w:r>
      <w:r w:rsidR="00314387" w:rsidRPr="00203EDF">
        <w:rPr>
          <w:lang w:val="en-GB"/>
        </w:rPr>
        <w:fldChar w:fldCharType="begin" w:fldLock="1"/>
      </w:r>
      <w:r w:rsidR="00314387" w:rsidRPr="00203EDF">
        <w:rPr>
          <w:lang w:val="en-GB"/>
        </w:rPr>
        <w:instrText xml:space="preserve"> REF _Ref41896676 \h </w:instrText>
      </w:r>
      <w:r w:rsidR="00314387" w:rsidRPr="00203EDF">
        <w:rPr>
          <w:lang w:val="en-GB"/>
        </w:rPr>
      </w:r>
      <w:r w:rsidR="00314387" w:rsidRPr="00203EDF">
        <w:rPr>
          <w:lang w:val="en-GB"/>
        </w:rPr>
        <w:fldChar w:fldCharType="separate"/>
      </w:r>
      <w:r w:rsidR="00EE1159" w:rsidRPr="00203EDF">
        <w:rPr>
          <w:lang w:val="en-GB"/>
        </w:rPr>
        <w:t xml:space="preserve">Table </w:t>
      </w:r>
      <w:r w:rsidR="00EE1159">
        <w:rPr>
          <w:noProof/>
          <w:lang w:val="en-GB"/>
        </w:rPr>
        <w:t>58</w:t>
      </w:r>
      <w:r w:rsidR="00314387" w:rsidRPr="00203EDF">
        <w:rPr>
          <w:lang w:val="en-GB"/>
        </w:rPr>
        <w:fldChar w:fldCharType="end"/>
      </w:r>
      <w:r w:rsidR="002F2C47" w:rsidRPr="00203EDF">
        <w:rPr>
          <w:lang w:val="en-GB"/>
        </w:rPr>
        <w:t>: MCL Separation distance calculation, LP-AMI victim, TS interferer BS</w:t>
      </w:r>
    </w:p>
    <w:tbl>
      <w:tblPr>
        <w:tblStyle w:val="ECCTable-redheader"/>
        <w:tblW w:w="5000" w:type="pct"/>
        <w:tblInd w:w="0" w:type="dxa"/>
        <w:tblLook w:val="04A0" w:firstRow="1" w:lastRow="0" w:firstColumn="1" w:lastColumn="0" w:noHBand="0" w:noVBand="1"/>
      </w:tblPr>
      <w:tblGrid>
        <w:gridCol w:w="1772"/>
        <w:gridCol w:w="1293"/>
        <w:gridCol w:w="1582"/>
        <w:gridCol w:w="1582"/>
        <w:gridCol w:w="1416"/>
        <w:gridCol w:w="1415"/>
      </w:tblGrid>
      <w:tr w:rsidR="00FB7795" w:rsidRPr="00203EDF" w14:paraId="3291DECF" w14:textId="77777777" w:rsidTr="00BE1B90">
        <w:trPr>
          <w:cnfStyle w:val="100000000000" w:firstRow="1" w:lastRow="0" w:firstColumn="0" w:lastColumn="0" w:oddVBand="0" w:evenVBand="0" w:oddHBand="0" w:evenHBand="0" w:firstRowFirstColumn="0" w:firstRowLastColumn="0" w:lastRowFirstColumn="0" w:lastRowLastColumn="0"/>
        </w:trPr>
        <w:tc>
          <w:tcPr>
            <w:tcW w:w="0" w:type="pct"/>
            <w:tcBorders>
              <w:top w:val="single" w:sz="4" w:space="0" w:color="FFFFFF"/>
              <w:left w:val="single" w:sz="4" w:space="0" w:color="FFFFFF"/>
              <w:bottom w:val="single" w:sz="4" w:space="0" w:color="FFFFFF"/>
              <w:right w:val="single" w:sz="4" w:space="0" w:color="FFFFFF"/>
            </w:tcBorders>
          </w:tcPr>
          <w:p w14:paraId="029AF262" w14:textId="77777777" w:rsidR="002F2C47" w:rsidRPr="00203EDF" w:rsidRDefault="002F2C47" w:rsidP="00487295">
            <w:pPr>
              <w:pStyle w:val="ECCTabletext"/>
              <w:spacing w:before="120"/>
            </w:pPr>
            <w:r w:rsidRPr="00203EDF">
              <w:t>Parameter</w:t>
            </w:r>
          </w:p>
        </w:tc>
        <w:tc>
          <w:tcPr>
            <w:tcW w:w="0" w:type="pct"/>
            <w:tcBorders>
              <w:top w:val="single" w:sz="4" w:space="0" w:color="FFFFFF"/>
              <w:left w:val="single" w:sz="4" w:space="0" w:color="FFFFFF"/>
              <w:bottom w:val="single" w:sz="4" w:space="0" w:color="FFFFFF"/>
              <w:right w:val="single" w:sz="4" w:space="0" w:color="FFFFFF"/>
            </w:tcBorders>
          </w:tcPr>
          <w:p w14:paraId="0D514E0E" w14:textId="77777777" w:rsidR="002F2C47" w:rsidRPr="00203EDF" w:rsidRDefault="002F2C47" w:rsidP="00487295">
            <w:pPr>
              <w:pStyle w:val="ECCTabletext"/>
              <w:spacing w:before="120"/>
            </w:pPr>
            <w:r w:rsidRPr="00203EDF">
              <w:t>Units</w:t>
            </w:r>
          </w:p>
        </w:tc>
        <w:tc>
          <w:tcPr>
            <w:tcW w:w="0" w:type="pct"/>
            <w:tcBorders>
              <w:top w:val="single" w:sz="4" w:space="0" w:color="FFFFFF"/>
              <w:left w:val="single" w:sz="4" w:space="0" w:color="FFFFFF"/>
              <w:bottom w:val="single" w:sz="4" w:space="0" w:color="FFFFFF"/>
              <w:right w:val="single" w:sz="4" w:space="0" w:color="FFFFFF"/>
            </w:tcBorders>
          </w:tcPr>
          <w:p w14:paraId="032C2843" w14:textId="77777777" w:rsidR="002F2C47" w:rsidRPr="00203EDF" w:rsidRDefault="002F2C47" w:rsidP="00487295">
            <w:pPr>
              <w:pStyle w:val="ECCTabletext"/>
              <w:spacing w:before="120"/>
            </w:pPr>
            <w:r w:rsidRPr="00203EDF">
              <w:t>Case 1</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50114D26" w14:textId="77777777" w:rsidR="002F2C47" w:rsidRPr="00203EDF" w:rsidRDefault="002F2C47" w:rsidP="00487295">
            <w:pPr>
              <w:pStyle w:val="ECCTabletext"/>
              <w:spacing w:before="120"/>
            </w:pPr>
            <w:r w:rsidRPr="00203EDF">
              <w:t>Case 2</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42C98BF1" w14:textId="77777777" w:rsidR="002F2C47" w:rsidRPr="00203EDF" w:rsidRDefault="002F2C47" w:rsidP="00487295">
            <w:pPr>
              <w:pStyle w:val="ECCTabletext"/>
              <w:spacing w:before="120"/>
            </w:pPr>
            <w:r w:rsidRPr="00203EDF">
              <w:t>Case 1</w:t>
            </w:r>
            <w:r w:rsidRPr="00203EDF">
              <w:br/>
              <w:t>Indoor TS</w:t>
            </w:r>
          </w:p>
        </w:tc>
        <w:tc>
          <w:tcPr>
            <w:tcW w:w="0" w:type="pct"/>
            <w:tcBorders>
              <w:top w:val="single" w:sz="4" w:space="0" w:color="FFFFFF"/>
              <w:left w:val="single" w:sz="4" w:space="0" w:color="FFFFFF"/>
              <w:bottom w:val="single" w:sz="4" w:space="0" w:color="FFFFFF"/>
              <w:right w:val="single" w:sz="4" w:space="0" w:color="FFFFFF"/>
            </w:tcBorders>
          </w:tcPr>
          <w:p w14:paraId="490A7E08" w14:textId="77777777" w:rsidR="002F2C47" w:rsidRPr="00203EDF" w:rsidRDefault="002F2C47" w:rsidP="00487295">
            <w:pPr>
              <w:pStyle w:val="ECCTabletext"/>
              <w:spacing w:before="120"/>
            </w:pPr>
            <w:r w:rsidRPr="00203EDF">
              <w:t>Case 2</w:t>
            </w:r>
            <w:r w:rsidRPr="00203EDF">
              <w:br/>
              <w:t>Indoor TS</w:t>
            </w:r>
          </w:p>
        </w:tc>
      </w:tr>
      <w:tr w:rsidR="0093648A" w:rsidRPr="00203EDF" w14:paraId="2B4B28B2" w14:textId="77777777" w:rsidTr="00E810A0">
        <w:trPr>
          <w:trHeight w:val="265"/>
        </w:trPr>
        <w:tc>
          <w:tcPr>
            <w:tcW w:w="0" w:type="pct"/>
            <w:tcBorders>
              <w:top w:val="single" w:sz="4" w:space="0" w:color="FFFFFF"/>
            </w:tcBorders>
            <w:hideMark/>
          </w:tcPr>
          <w:p w14:paraId="211D863D" w14:textId="4CCF71A9" w:rsidR="002F2C47" w:rsidRPr="00203EDF" w:rsidRDefault="002F2C47" w:rsidP="002F2C47">
            <w:pPr>
              <w:pStyle w:val="ECCTabletext"/>
            </w:pPr>
            <w:r w:rsidRPr="00203EDF">
              <w:t>D EHata</w:t>
            </w:r>
            <w:r w:rsidR="00E84765">
              <w:t xml:space="preserve"> (urban)</w:t>
            </w:r>
          </w:p>
        </w:tc>
        <w:tc>
          <w:tcPr>
            <w:tcW w:w="0" w:type="pct"/>
            <w:tcBorders>
              <w:top w:val="single" w:sz="4" w:space="0" w:color="FFFFFF"/>
            </w:tcBorders>
          </w:tcPr>
          <w:p w14:paraId="04B3A03D" w14:textId="77777777" w:rsidR="002F2C47" w:rsidRPr="00203EDF" w:rsidRDefault="002F2C47" w:rsidP="002F2C47">
            <w:pPr>
              <w:pStyle w:val="ECCTabletext"/>
            </w:pPr>
            <w:r w:rsidRPr="00203EDF">
              <w:t>km</w:t>
            </w:r>
          </w:p>
        </w:tc>
        <w:tc>
          <w:tcPr>
            <w:tcW w:w="0" w:type="pct"/>
            <w:tcBorders>
              <w:top w:val="single" w:sz="4" w:space="0" w:color="FFFFFF"/>
            </w:tcBorders>
            <w:vAlign w:val="bottom"/>
          </w:tcPr>
          <w:p w14:paraId="7A1701F9" w14:textId="77777777" w:rsidR="002F2C47" w:rsidRPr="00203EDF" w:rsidRDefault="002F2C47" w:rsidP="00BD3D14">
            <w:pPr>
              <w:pStyle w:val="ECCTabletext"/>
              <w:jc w:val="right"/>
            </w:pPr>
            <w:r w:rsidRPr="00203EDF">
              <w:t>0.11</w:t>
            </w:r>
          </w:p>
        </w:tc>
        <w:tc>
          <w:tcPr>
            <w:tcW w:w="0" w:type="pct"/>
            <w:tcBorders>
              <w:top w:val="single" w:sz="4" w:space="0" w:color="FFFFFF"/>
            </w:tcBorders>
            <w:vAlign w:val="bottom"/>
          </w:tcPr>
          <w:p w14:paraId="5FB3A80A" w14:textId="77777777" w:rsidR="002F2C47" w:rsidRPr="00203EDF" w:rsidRDefault="002F2C47" w:rsidP="00BD3D14">
            <w:pPr>
              <w:pStyle w:val="ECCTabletext"/>
              <w:jc w:val="right"/>
            </w:pPr>
            <w:r w:rsidRPr="00203EDF">
              <w:t>0.06</w:t>
            </w:r>
          </w:p>
        </w:tc>
        <w:tc>
          <w:tcPr>
            <w:tcW w:w="0" w:type="pct"/>
            <w:tcBorders>
              <w:top w:val="single" w:sz="4" w:space="0" w:color="FFFFFF"/>
            </w:tcBorders>
            <w:vAlign w:val="bottom"/>
          </w:tcPr>
          <w:p w14:paraId="0A4267C5" w14:textId="3C32B9D5" w:rsidR="002F2C47" w:rsidRPr="00203EDF" w:rsidRDefault="00AC7103" w:rsidP="00BD3D14">
            <w:pPr>
              <w:pStyle w:val="ECCTabletext"/>
              <w:jc w:val="right"/>
            </w:pPr>
            <w:r>
              <w:t>0.0</w:t>
            </w:r>
            <w:r w:rsidR="00FB7795">
              <w:t xml:space="preserve">6 </w:t>
            </w:r>
          </w:p>
        </w:tc>
        <w:tc>
          <w:tcPr>
            <w:tcW w:w="0" w:type="pct"/>
            <w:tcBorders>
              <w:top w:val="single" w:sz="4" w:space="0" w:color="FFFFFF"/>
            </w:tcBorders>
            <w:vAlign w:val="bottom"/>
            <w:hideMark/>
          </w:tcPr>
          <w:p w14:paraId="3093A5C4" w14:textId="5B8958D4" w:rsidR="002F2C47" w:rsidRPr="00203EDF" w:rsidRDefault="00FB7795" w:rsidP="00BD3D14">
            <w:pPr>
              <w:pStyle w:val="ECCTabletext"/>
              <w:jc w:val="right"/>
            </w:pPr>
            <w:r>
              <w:t xml:space="preserve">0.04 </w:t>
            </w:r>
          </w:p>
        </w:tc>
      </w:tr>
    </w:tbl>
    <w:p w14:paraId="7D64FBFE" w14:textId="0CD4E2DE" w:rsidR="002F2C47" w:rsidRPr="00203EDF" w:rsidRDefault="00E91FB2" w:rsidP="00CD0951">
      <w:pPr>
        <w:pStyle w:val="Caption"/>
        <w:rPr>
          <w:lang w:val="en-GB"/>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62</w:t>
      </w:r>
      <w:r w:rsidR="00203EDF" w:rsidRPr="00203EDF">
        <w:rPr>
          <w:noProof/>
          <w:lang w:val="en-GB"/>
        </w:rPr>
        <w:fldChar w:fldCharType="end"/>
      </w:r>
      <w:r w:rsidRPr="00203EDF">
        <w:rPr>
          <w:lang w:val="en-GB"/>
        </w:rPr>
        <w:t xml:space="preserve">: </w:t>
      </w:r>
      <w:r w:rsidR="002F2C47" w:rsidRPr="00203EDF">
        <w:rPr>
          <w:lang w:val="en-GB"/>
        </w:rPr>
        <w:t xml:space="preserve">Extract from </w:t>
      </w:r>
      <w:r w:rsidR="00314387" w:rsidRPr="00203EDF">
        <w:rPr>
          <w:lang w:val="en-GB"/>
        </w:rPr>
        <w:fldChar w:fldCharType="begin" w:fldLock="1"/>
      </w:r>
      <w:r w:rsidR="00314387" w:rsidRPr="00203EDF">
        <w:rPr>
          <w:lang w:val="en-GB"/>
        </w:rPr>
        <w:instrText xml:space="preserve"> REF _Ref55738679 \h </w:instrText>
      </w:r>
      <w:r w:rsidR="00314387" w:rsidRPr="00203EDF">
        <w:rPr>
          <w:lang w:val="en-GB"/>
        </w:rPr>
      </w:r>
      <w:r w:rsidR="00314387" w:rsidRPr="00203EDF">
        <w:rPr>
          <w:lang w:val="en-GB"/>
        </w:rPr>
        <w:fldChar w:fldCharType="separate"/>
      </w:r>
      <w:r w:rsidR="00EE1159" w:rsidRPr="00203EDF">
        <w:rPr>
          <w:lang w:val="en-GB"/>
        </w:rPr>
        <w:t xml:space="preserve">Table </w:t>
      </w:r>
      <w:r w:rsidR="00EE1159">
        <w:rPr>
          <w:noProof/>
          <w:lang w:val="en-GB"/>
        </w:rPr>
        <w:t>59</w:t>
      </w:r>
      <w:r w:rsidR="00314387" w:rsidRPr="00203EDF">
        <w:rPr>
          <w:lang w:val="en-GB"/>
        </w:rPr>
        <w:fldChar w:fldCharType="end"/>
      </w:r>
      <w:r w:rsidR="002F2C47" w:rsidRPr="00203EDF">
        <w:rPr>
          <w:lang w:val="en-GB"/>
        </w:rPr>
        <w:t>: MCL Separation distance calculation, LP-AMI victim, TS interferer UE</w:t>
      </w:r>
    </w:p>
    <w:tbl>
      <w:tblPr>
        <w:tblStyle w:val="ECCTable-redheader"/>
        <w:tblW w:w="5000" w:type="pct"/>
        <w:tblInd w:w="0" w:type="dxa"/>
        <w:tblLook w:val="04A0" w:firstRow="1" w:lastRow="0" w:firstColumn="1" w:lastColumn="0" w:noHBand="0" w:noVBand="1"/>
      </w:tblPr>
      <w:tblGrid>
        <w:gridCol w:w="1772"/>
        <w:gridCol w:w="1293"/>
        <w:gridCol w:w="1582"/>
        <w:gridCol w:w="1582"/>
        <w:gridCol w:w="1416"/>
        <w:gridCol w:w="1415"/>
      </w:tblGrid>
      <w:tr w:rsidR="00FB7795" w:rsidRPr="00203EDF" w14:paraId="187A97F7" w14:textId="77777777" w:rsidTr="00BE1B90">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left w:val="single" w:sz="4" w:space="0" w:color="FFFFFF"/>
              <w:bottom w:val="single" w:sz="4" w:space="0" w:color="FFFFFF"/>
              <w:right w:val="single" w:sz="4" w:space="0" w:color="FFFFFF"/>
            </w:tcBorders>
          </w:tcPr>
          <w:p w14:paraId="26243C7B" w14:textId="77777777" w:rsidR="002F2C47" w:rsidRPr="00203EDF" w:rsidRDefault="002F2C47" w:rsidP="00487295">
            <w:pPr>
              <w:pStyle w:val="ECCTabletext"/>
              <w:spacing w:before="120"/>
            </w:pPr>
            <w:r w:rsidRPr="00203EDF">
              <w:t>Parameter</w:t>
            </w:r>
          </w:p>
        </w:tc>
        <w:tc>
          <w:tcPr>
            <w:tcW w:w="0" w:type="pct"/>
            <w:tcBorders>
              <w:top w:val="single" w:sz="4" w:space="0" w:color="FFFFFF"/>
              <w:left w:val="single" w:sz="4" w:space="0" w:color="FFFFFF"/>
              <w:bottom w:val="single" w:sz="4" w:space="0" w:color="FFFFFF"/>
              <w:right w:val="single" w:sz="4" w:space="0" w:color="FFFFFF"/>
            </w:tcBorders>
          </w:tcPr>
          <w:p w14:paraId="5731023D" w14:textId="77777777" w:rsidR="002F2C47" w:rsidRPr="00203EDF" w:rsidRDefault="002F2C47" w:rsidP="00487295">
            <w:pPr>
              <w:pStyle w:val="ECCTabletext"/>
              <w:spacing w:before="120"/>
            </w:pPr>
            <w:r w:rsidRPr="00203EDF">
              <w:t>Units</w:t>
            </w:r>
          </w:p>
        </w:tc>
        <w:tc>
          <w:tcPr>
            <w:tcW w:w="0" w:type="pct"/>
            <w:tcBorders>
              <w:top w:val="single" w:sz="4" w:space="0" w:color="FFFFFF"/>
              <w:left w:val="single" w:sz="4" w:space="0" w:color="FFFFFF"/>
              <w:bottom w:val="single" w:sz="4" w:space="0" w:color="FFFFFF"/>
              <w:right w:val="single" w:sz="4" w:space="0" w:color="FFFFFF"/>
            </w:tcBorders>
          </w:tcPr>
          <w:p w14:paraId="0E2FC9E9" w14:textId="77777777" w:rsidR="002F2C47" w:rsidRPr="00203EDF" w:rsidRDefault="002F2C47" w:rsidP="00487295">
            <w:pPr>
              <w:pStyle w:val="ECCTabletext"/>
              <w:spacing w:before="120"/>
            </w:pPr>
            <w:r w:rsidRPr="00203EDF">
              <w:t>Case 1</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5A61AAC3" w14:textId="77777777" w:rsidR="002F2C47" w:rsidRPr="00203EDF" w:rsidRDefault="002F2C47" w:rsidP="00487295">
            <w:pPr>
              <w:pStyle w:val="ECCTabletext"/>
              <w:spacing w:before="120"/>
            </w:pPr>
            <w:r w:rsidRPr="00203EDF">
              <w:t>Case 2</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6FE0E0BD" w14:textId="77777777" w:rsidR="002F2C47" w:rsidRPr="00203EDF" w:rsidRDefault="002F2C47" w:rsidP="00487295">
            <w:pPr>
              <w:pStyle w:val="ECCTabletext"/>
              <w:spacing w:before="120"/>
            </w:pPr>
            <w:r w:rsidRPr="00203EDF">
              <w:t>Case 1</w:t>
            </w:r>
            <w:r w:rsidRPr="00203EDF">
              <w:br/>
              <w:t>Indoor TS</w:t>
            </w:r>
          </w:p>
        </w:tc>
        <w:tc>
          <w:tcPr>
            <w:tcW w:w="0" w:type="pct"/>
            <w:tcBorders>
              <w:top w:val="single" w:sz="4" w:space="0" w:color="FFFFFF"/>
              <w:left w:val="single" w:sz="4" w:space="0" w:color="FFFFFF"/>
              <w:bottom w:val="single" w:sz="4" w:space="0" w:color="FFFFFF"/>
              <w:right w:val="single" w:sz="4" w:space="0" w:color="FFFFFF"/>
            </w:tcBorders>
          </w:tcPr>
          <w:p w14:paraId="211AB410" w14:textId="77777777" w:rsidR="002F2C47" w:rsidRPr="00203EDF" w:rsidRDefault="002F2C47" w:rsidP="00487295">
            <w:pPr>
              <w:pStyle w:val="ECCTabletext"/>
              <w:spacing w:before="120"/>
            </w:pPr>
            <w:r w:rsidRPr="00203EDF">
              <w:t>Case 2</w:t>
            </w:r>
            <w:r w:rsidRPr="00203EDF">
              <w:br/>
              <w:t>Indoor TS</w:t>
            </w:r>
          </w:p>
        </w:tc>
      </w:tr>
      <w:tr w:rsidR="002F2C47" w:rsidRPr="00203EDF" w14:paraId="0972C31B" w14:textId="77777777" w:rsidTr="000949D5">
        <w:trPr>
          <w:trHeight w:val="265"/>
        </w:trPr>
        <w:tc>
          <w:tcPr>
            <w:tcW w:w="0" w:type="pct"/>
            <w:tcBorders>
              <w:top w:val="single" w:sz="4" w:space="0" w:color="FFFFFF"/>
            </w:tcBorders>
          </w:tcPr>
          <w:p w14:paraId="3224A384" w14:textId="54819AC9" w:rsidR="002F2C47" w:rsidRPr="00203EDF" w:rsidRDefault="002F2C47" w:rsidP="002F2C47">
            <w:pPr>
              <w:pStyle w:val="ECCTabletext"/>
            </w:pPr>
            <w:r w:rsidRPr="00203EDF">
              <w:t>D EHata</w:t>
            </w:r>
            <w:r w:rsidR="00E84765">
              <w:t xml:space="preserve"> (urban)</w:t>
            </w:r>
          </w:p>
        </w:tc>
        <w:tc>
          <w:tcPr>
            <w:tcW w:w="0" w:type="pct"/>
            <w:tcBorders>
              <w:top w:val="single" w:sz="4" w:space="0" w:color="FFFFFF"/>
            </w:tcBorders>
          </w:tcPr>
          <w:p w14:paraId="42A1CF0D" w14:textId="77777777" w:rsidR="002F2C47" w:rsidRPr="00203EDF" w:rsidRDefault="002F2C47" w:rsidP="002F2C47">
            <w:pPr>
              <w:pStyle w:val="ECCTabletext"/>
            </w:pPr>
            <w:r w:rsidRPr="00203EDF">
              <w:t>km</w:t>
            </w:r>
          </w:p>
        </w:tc>
        <w:tc>
          <w:tcPr>
            <w:tcW w:w="0" w:type="pct"/>
            <w:tcBorders>
              <w:top w:val="single" w:sz="4" w:space="0" w:color="FFFFFF"/>
            </w:tcBorders>
            <w:vAlign w:val="bottom"/>
          </w:tcPr>
          <w:p w14:paraId="5491063B" w14:textId="77777777" w:rsidR="002F2C47" w:rsidRPr="00203EDF" w:rsidRDefault="002F2C47" w:rsidP="00BD3D14">
            <w:pPr>
              <w:pStyle w:val="ECCTabletext"/>
              <w:jc w:val="right"/>
            </w:pPr>
            <w:r w:rsidRPr="00203EDF">
              <w:t>0.08</w:t>
            </w:r>
          </w:p>
        </w:tc>
        <w:tc>
          <w:tcPr>
            <w:tcW w:w="0" w:type="pct"/>
            <w:tcBorders>
              <w:top w:val="single" w:sz="4" w:space="0" w:color="FFFFFF"/>
            </w:tcBorders>
            <w:vAlign w:val="bottom"/>
          </w:tcPr>
          <w:p w14:paraId="5AA8DD79" w14:textId="77777777" w:rsidR="002F2C47" w:rsidRPr="00203EDF" w:rsidRDefault="002F2C47" w:rsidP="00BD3D14">
            <w:pPr>
              <w:pStyle w:val="ECCTabletext"/>
              <w:jc w:val="right"/>
            </w:pPr>
            <w:r w:rsidRPr="00203EDF">
              <w:t>0.04</w:t>
            </w:r>
          </w:p>
        </w:tc>
        <w:tc>
          <w:tcPr>
            <w:tcW w:w="0" w:type="pct"/>
            <w:tcBorders>
              <w:top w:val="single" w:sz="4" w:space="0" w:color="FFFFFF"/>
            </w:tcBorders>
            <w:vAlign w:val="bottom"/>
          </w:tcPr>
          <w:p w14:paraId="1B455535" w14:textId="58DA52A8" w:rsidR="002F2C47" w:rsidRPr="00203EDF" w:rsidRDefault="00FB7795" w:rsidP="00BD3D14">
            <w:pPr>
              <w:pStyle w:val="ECCTabletext"/>
              <w:jc w:val="right"/>
            </w:pPr>
            <w:r>
              <w:t xml:space="preserve">0.05 </w:t>
            </w:r>
          </w:p>
        </w:tc>
        <w:tc>
          <w:tcPr>
            <w:tcW w:w="0" w:type="pct"/>
            <w:tcBorders>
              <w:top w:val="single" w:sz="4" w:space="0" w:color="FFFFFF"/>
            </w:tcBorders>
            <w:vAlign w:val="bottom"/>
          </w:tcPr>
          <w:p w14:paraId="4DE29B75" w14:textId="3F9FC39D" w:rsidR="002F2C47" w:rsidRPr="00203EDF" w:rsidRDefault="00FB7795" w:rsidP="00BD3D14">
            <w:pPr>
              <w:pStyle w:val="ECCTabletext"/>
              <w:jc w:val="right"/>
            </w:pPr>
            <w:r>
              <w:t xml:space="preserve">0.01 </w:t>
            </w:r>
          </w:p>
        </w:tc>
      </w:tr>
    </w:tbl>
    <w:p w14:paraId="4D973358" w14:textId="77777777" w:rsidR="005417C4" w:rsidRPr="00203EDF" w:rsidRDefault="005417C4" w:rsidP="00935BEA">
      <w:pPr>
        <w:pStyle w:val="Heading2"/>
        <w:rPr>
          <w:rStyle w:val="ECCParagraph"/>
        </w:rPr>
      </w:pPr>
      <w:bookmarkStart w:id="1295" w:name="_Toc57136888"/>
      <w:bookmarkStart w:id="1296" w:name="_Toc57137024"/>
      <w:bookmarkStart w:id="1297" w:name="_Toc57215528"/>
      <w:bookmarkStart w:id="1298" w:name="_Toc57136889"/>
      <w:bookmarkStart w:id="1299" w:name="_Toc57137025"/>
      <w:bookmarkStart w:id="1300" w:name="_Toc57215529"/>
      <w:bookmarkStart w:id="1301" w:name="_Toc57136890"/>
      <w:bookmarkStart w:id="1302" w:name="_Toc57137026"/>
      <w:bookmarkStart w:id="1303" w:name="_Toc57215530"/>
      <w:bookmarkStart w:id="1304" w:name="_Toc57136891"/>
      <w:bookmarkStart w:id="1305" w:name="_Toc57137027"/>
      <w:bookmarkStart w:id="1306" w:name="_Toc57215531"/>
      <w:bookmarkStart w:id="1307" w:name="_Toc57136892"/>
      <w:bookmarkStart w:id="1308" w:name="_Toc57137028"/>
      <w:bookmarkStart w:id="1309" w:name="_Toc57215532"/>
      <w:bookmarkStart w:id="1310" w:name="_Toc57136893"/>
      <w:bookmarkStart w:id="1311" w:name="_Toc57137029"/>
      <w:bookmarkStart w:id="1312" w:name="_Toc57215533"/>
      <w:bookmarkStart w:id="1313" w:name="_Toc57136894"/>
      <w:bookmarkStart w:id="1314" w:name="_Toc57137030"/>
      <w:bookmarkStart w:id="1315" w:name="_Toc57215534"/>
      <w:bookmarkStart w:id="1316" w:name="_Toc57136895"/>
      <w:bookmarkStart w:id="1317" w:name="_Toc57137031"/>
      <w:bookmarkStart w:id="1318" w:name="_Toc57215535"/>
      <w:bookmarkStart w:id="1319" w:name="_Toc57136896"/>
      <w:bookmarkStart w:id="1320" w:name="_Toc57137032"/>
      <w:bookmarkStart w:id="1321" w:name="_Toc57215536"/>
      <w:bookmarkStart w:id="1322" w:name="_Toc57136897"/>
      <w:bookmarkStart w:id="1323" w:name="_Toc57137033"/>
      <w:bookmarkStart w:id="1324" w:name="_Toc57215537"/>
      <w:bookmarkStart w:id="1325" w:name="_Toc57136898"/>
      <w:bookmarkStart w:id="1326" w:name="_Toc57137034"/>
      <w:bookmarkStart w:id="1327" w:name="_Toc57215538"/>
      <w:bookmarkStart w:id="1328" w:name="_Toc57136899"/>
      <w:bookmarkStart w:id="1329" w:name="_Toc57137035"/>
      <w:bookmarkStart w:id="1330" w:name="_Toc57215539"/>
      <w:bookmarkStart w:id="1331" w:name="_Toc57136900"/>
      <w:bookmarkStart w:id="1332" w:name="_Toc57137036"/>
      <w:bookmarkStart w:id="1333" w:name="_Toc57215540"/>
      <w:bookmarkStart w:id="1334" w:name="_Toc57136901"/>
      <w:bookmarkStart w:id="1335" w:name="_Toc57137037"/>
      <w:bookmarkStart w:id="1336" w:name="_Toc57215541"/>
      <w:bookmarkStart w:id="1337" w:name="_Toc57136902"/>
      <w:bookmarkStart w:id="1338" w:name="_Toc57137038"/>
      <w:bookmarkStart w:id="1339" w:name="_Toc57215542"/>
      <w:bookmarkStart w:id="1340" w:name="_Toc57136903"/>
      <w:bookmarkStart w:id="1341" w:name="_Toc57137039"/>
      <w:bookmarkStart w:id="1342" w:name="_Toc57215543"/>
      <w:bookmarkStart w:id="1343" w:name="_Toc57136904"/>
      <w:bookmarkStart w:id="1344" w:name="_Toc57137040"/>
      <w:bookmarkStart w:id="1345" w:name="_Toc57215544"/>
      <w:bookmarkStart w:id="1346" w:name="_Toc57136905"/>
      <w:bookmarkStart w:id="1347" w:name="_Toc57137041"/>
      <w:bookmarkStart w:id="1348" w:name="_Toc57215545"/>
      <w:bookmarkStart w:id="1349" w:name="_Toc57136906"/>
      <w:bookmarkStart w:id="1350" w:name="_Toc57137042"/>
      <w:bookmarkStart w:id="1351" w:name="_Toc57215546"/>
      <w:bookmarkStart w:id="1352" w:name="_Toc57136907"/>
      <w:bookmarkStart w:id="1353" w:name="_Toc57137043"/>
      <w:bookmarkStart w:id="1354" w:name="_Toc57215547"/>
      <w:bookmarkStart w:id="1355" w:name="_Toc57136908"/>
      <w:bookmarkStart w:id="1356" w:name="_Toc57137044"/>
      <w:bookmarkStart w:id="1357" w:name="_Toc57215548"/>
      <w:bookmarkStart w:id="1358" w:name="_Toc57136909"/>
      <w:bookmarkStart w:id="1359" w:name="_Toc57137045"/>
      <w:bookmarkStart w:id="1360" w:name="_Toc57215549"/>
      <w:bookmarkStart w:id="1361" w:name="_Toc51755947"/>
      <w:bookmarkStart w:id="1362" w:name="_Toc61801911"/>
      <w:bookmarkStart w:id="1363" w:name="_Toc70847777"/>
      <w:bookmarkStart w:id="1364" w:name="_Toc71093716"/>
      <w:bookmarkStart w:id="1365" w:name="_Toc71094946"/>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r w:rsidRPr="00203EDF">
        <w:rPr>
          <w:rStyle w:val="ECCParagraph"/>
        </w:rPr>
        <w:t>Compatibility with PMSE in the band 2483.5-2500 MHz</w:t>
      </w:r>
      <w:bookmarkEnd w:id="1361"/>
      <w:bookmarkEnd w:id="1362"/>
      <w:bookmarkEnd w:id="1363"/>
      <w:bookmarkEnd w:id="1364"/>
      <w:bookmarkEnd w:id="1365"/>
    </w:p>
    <w:p w14:paraId="3C9991C8" w14:textId="01A6F2B6" w:rsidR="00CD73E2" w:rsidRPr="00203EDF" w:rsidRDefault="00D420B3" w:rsidP="00343942">
      <w:r w:rsidRPr="00203EDF">
        <w:t>Several</w:t>
      </w:r>
      <w:r w:rsidR="00CD73E2" w:rsidRPr="00203EDF">
        <w:t xml:space="preserve"> administrations already deploy terrestrial services operating in the band 2483.5-2500 MHz, for example, hand-held radio cameras and the associated broadcast auxiliary services used for video programme making and video transmission.</w:t>
      </w:r>
      <w:r w:rsidR="00762227" w:rsidRPr="00203EDF">
        <w:t xml:space="preserve"> </w:t>
      </w:r>
      <w:r w:rsidR="00CD73E2" w:rsidRPr="00203EDF">
        <w:t xml:space="preserve">These services, also known under the generic term of Programme Making and Special Events (PMSE) applications, are termed Services Ancillary to Broadcasting (SAB) and Services Ancillary to Programme-making (SAP), and have successfully operated in this band for many years without interference from MSS downlink signals. </w:t>
      </w:r>
    </w:p>
    <w:p w14:paraId="6A7A8530" w14:textId="39E18477" w:rsidR="00CD73E2" w:rsidRPr="00203EDF" w:rsidRDefault="00CD73E2" w:rsidP="00CD73E2">
      <w:r w:rsidRPr="00203EDF">
        <w:t xml:space="preserve">Typical SAP/SAB broadcast scenarios generally involve wireless cameras which can be hand-held, mounted on a vehicle or in some cases airborne. The signals from these cameras are received by </w:t>
      </w:r>
      <w:r w:rsidR="008D1045" w:rsidRPr="00203EDF">
        <w:t xml:space="preserve">using 4- or 8-way diversity or auto tracking antenna systems. These antenna systems can be </w:t>
      </w:r>
      <w:r w:rsidRPr="00203EDF">
        <w:t xml:space="preserve">mounted on a tripod, vehicle, </w:t>
      </w:r>
      <w:r w:rsidR="009D163C" w:rsidRPr="00203EDF">
        <w:t>helicopter</w:t>
      </w:r>
      <w:r w:rsidR="008D1045" w:rsidRPr="00203EDF">
        <w:t xml:space="preserve">, aircraft, </w:t>
      </w:r>
      <w:r w:rsidRPr="00203EDF">
        <w:t>mast or other structure, here below referred as SAP/SAB receiver.</w:t>
      </w:r>
    </w:p>
    <w:p w14:paraId="795472FA" w14:textId="4CBEE97F" w:rsidR="00CD73E2" w:rsidRPr="00203EDF" w:rsidRDefault="00CD73E2" w:rsidP="00CD73E2">
      <w:pPr>
        <w:rPr>
          <w:rStyle w:val="ECCParagraph"/>
        </w:rPr>
      </w:pPr>
      <w:r w:rsidRPr="00203EDF">
        <w:t xml:space="preserve">This </w:t>
      </w:r>
      <w:r w:rsidR="00F1454B" w:rsidRPr="00203EDF">
        <w:t xml:space="preserve">section </w:t>
      </w:r>
      <w:r w:rsidRPr="00203EDF">
        <w:t xml:space="preserve">analyses the impact of an LTE-based 2.4 GHz </w:t>
      </w:r>
      <w:r w:rsidR="001B6C35">
        <w:t>t</w:t>
      </w:r>
      <w:r w:rsidRPr="00203EDF">
        <w:t xml:space="preserve">errestrial </w:t>
      </w:r>
      <w:r w:rsidR="001B6C35">
        <w:t>s</w:t>
      </w:r>
      <w:r w:rsidR="009B526A" w:rsidRPr="00203EDF">
        <w:t>ervice</w:t>
      </w:r>
      <w:r w:rsidRPr="00203EDF">
        <w:t xml:space="preserve"> (TS) in the MSS frequency band 2483.5</w:t>
      </w:r>
      <w:r w:rsidR="00935BEA" w:rsidRPr="00203EDF">
        <w:t>-</w:t>
      </w:r>
      <w:r w:rsidRPr="00203EDF">
        <w:t>2495 MHz on secondary incumbent services in the same frequency band. The analysis determines the impact of TS 2.4 GHz</w:t>
      </w:r>
      <w:r w:rsidRPr="00203EDF" w:rsidDel="005B6795">
        <w:t xml:space="preserve"> </w:t>
      </w:r>
      <w:r w:rsidRPr="00203EDF">
        <w:t>terrestrial transmitters on victim co-channel receivers and vice versa. One service that can share the band is the Programme Making Special Events (PMSE) service.</w:t>
      </w:r>
    </w:p>
    <w:p w14:paraId="37CBDA48" w14:textId="25D911EF" w:rsidR="00CD73E2" w:rsidRPr="00203EDF" w:rsidRDefault="00CD73E2" w:rsidP="00CD73E2">
      <w:r w:rsidRPr="00203EDF">
        <w:t xml:space="preserve">The technical characteristics of the 2.4 GHz low power terrestrial service are given in </w:t>
      </w:r>
      <w:r w:rsidR="0003682F" w:rsidRPr="00203EDF">
        <w:t xml:space="preserve">section </w:t>
      </w:r>
      <w:r w:rsidR="0003682F" w:rsidRPr="00203EDF">
        <w:fldChar w:fldCharType="begin" w:fldLock="1"/>
      </w:r>
      <w:r w:rsidR="0003682F" w:rsidRPr="00203EDF">
        <w:instrText xml:space="preserve"> REF _Ref44325179 \w \h </w:instrText>
      </w:r>
      <w:r w:rsidR="0003682F" w:rsidRPr="00203EDF">
        <w:fldChar w:fldCharType="separate"/>
      </w:r>
      <w:r w:rsidR="007356F6">
        <w:t>3</w:t>
      </w:r>
      <w:r w:rsidR="0003682F" w:rsidRPr="00203EDF">
        <w:fldChar w:fldCharType="end"/>
      </w:r>
      <w:r w:rsidRPr="00203EDF">
        <w:t xml:space="preserve">. The </w:t>
      </w:r>
      <w:r w:rsidR="001B6C35">
        <w:t>t</w:t>
      </w:r>
      <w:r w:rsidRPr="00203EDF">
        <w:t xml:space="preserve">errestrial </w:t>
      </w:r>
      <w:r w:rsidR="001B6C35">
        <w:t>s</w:t>
      </w:r>
      <w:r w:rsidR="009B526A" w:rsidRPr="00203EDF">
        <w:t>ervice</w:t>
      </w:r>
      <w:r w:rsidRPr="00203EDF">
        <w:t xml:space="preserve"> is time division duplex (TDD)</w:t>
      </w:r>
      <w:r w:rsidR="00783AEC" w:rsidRPr="00203EDF">
        <w:t xml:space="preserve"> with the transmit activity divided between the BS and </w:t>
      </w:r>
      <w:r w:rsidR="00783AEC" w:rsidRPr="00203EDF">
        <w:lastRenderedPageBreak/>
        <w:t>UE. However, 100% transmit time has been used for the BS and the UE in the calculation</w:t>
      </w:r>
      <w:r w:rsidRPr="00203EDF">
        <w:t>.</w:t>
      </w:r>
      <w:r w:rsidR="00762227" w:rsidRPr="00203EDF">
        <w:t xml:space="preserve"> </w:t>
      </w:r>
      <w:r w:rsidRPr="00203EDF">
        <w:t xml:space="preserve">The TS system with 10 MHz is analysed here to coincide with the </w:t>
      </w:r>
      <w:r w:rsidR="00202A72" w:rsidRPr="00203EDF">
        <w:t>PMSE</w:t>
      </w:r>
      <w:r w:rsidRPr="00203EDF">
        <w:t xml:space="preserve"> bandwidth </w:t>
      </w:r>
      <w:r w:rsidR="00202A72" w:rsidRPr="00203EDF">
        <w:t>when operated co-frequency</w:t>
      </w:r>
      <w:r w:rsidRPr="00203EDF">
        <w:t>.</w:t>
      </w:r>
    </w:p>
    <w:p w14:paraId="2281C091" w14:textId="77777777" w:rsidR="00CD73E2" w:rsidRPr="00203EDF" w:rsidRDefault="00CD73E2" w:rsidP="00935BEA">
      <w:pPr>
        <w:pStyle w:val="Heading3"/>
        <w:rPr>
          <w:rStyle w:val="ECCParagraph"/>
        </w:rPr>
      </w:pPr>
      <w:bookmarkStart w:id="1366" w:name="_Toc51755948"/>
      <w:bookmarkStart w:id="1367" w:name="_Toc61801912"/>
      <w:bookmarkStart w:id="1368" w:name="_Toc70847778"/>
      <w:bookmarkStart w:id="1369" w:name="_Toc71093717"/>
      <w:bookmarkStart w:id="1370" w:name="_Toc71094947"/>
      <w:r w:rsidRPr="00203EDF">
        <w:rPr>
          <w:rStyle w:val="ECCParagraph"/>
        </w:rPr>
        <w:t>PMSE System Parameters</w:t>
      </w:r>
      <w:bookmarkEnd w:id="1366"/>
      <w:bookmarkEnd w:id="1367"/>
      <w:bookmarkEnd w:id="1368"/>
      <w:bookmarkEnd w:id="1369"/>
      <w:bookmarkEnd w:id="1370"/>
    </w:p>
    <w:p w14:paraId="66C54E4B" w14:textId="7823F0A3" w:rsidR="00B5213B" w:rsidRPr="00203EDF" w:rsidRDefault="00B5213B" w:rsidP="00B5213B">
      <w:r w:rsidRPr="00203EDF">
        <w:t xml:space="preserve">This </w:t>
      </w:r>
      <w:r w:rsidR="00F1454B" w:rsidRPr="00203EDF">
        <w:t xml:space="preserve">section uses assumptions given </w:t>
      </w:r>
      <w:r w:rsidRPr="00203EDF">
        <w:t>in ECC Report 219</w:t>
      </w:r>
      <w:r w:rsidR="003E1A66" w:rsidRPr="00203EDF">
        <w:t xml:space="preserve"> </w:t>
      </w:r>
      <w:r w:rsidR="003E1A66" w:rsidRPr="00203EDF">
        <w:fldChar w:fldCharType="begin" w:fldLock="1"/>
      </w:r>
      <w:r w:rsidR="003E1A66" w:rsidRPr="00203EDF">
        <w:instrText xml:space="preserve"> REF _Ref58938094 \n \h </w:instrText>
      </w:r>
      <w:r w:rsidR="003E1A66" w:rsidRPr="00203EDF">
        <w:fldChar w:fldCharType="separate"/>
      </w:r>
      <w:r w:rsidR="007356F6">
        <w:t>[5]</w:t>
      </w:r>
      <w:r w:rsidR="003E1A66" w:rsidRPr="00203EDF">
        <w:fldChar w:fldCharType="end"/>
      </w:r>
      <w:r w:rsidRPr="00203EDF">
        <w:t>.</w:t>
      </w:r>
      <w:r w:rsidR="00762227" w:rsidRPr="00203EDF">
        <w:t xml:space="preserve"> </w:t>
      </w:r>
      <w:r w:rsidRPr="00203EDF">
        <w:t xml:space="preserve">These cases are listed in </w:t>
      </w:r>
      <w:r w:rsidRPr="00203EDF">
        <w:fldChar w:fldCharType="begin" w:fldLock="1"/>
      </w:r>
      <w:r w:rsidRPr="00203EDF">
        <w:instrText xml:space="preserve"> REF _Ref41922128 \h </w:instrText>
      </w:r>
      <w:r w:rsidRPr="00203EDF">
        <w:fldChar w:fldCharType="separate"/>
      </w:r>
      <w:r w:rsidR="0077628C" w:rsidRPr="00203EDF">
        <w:t xml:space="preserve">Table </w:t>
      </w:r>
      <w:r w:rsidR="0077628C">
        <w:rPr>
          <w:noProof/>
        </w:rPr>
        <w:t>63</w:t>
      </w:r>
      <w:r w:rsidRPr="00203EDF">
        <w:fldChar w:fldCharType="end"/>
      </w:r>
      <w:r w:rsidRPr="00203EDF">
        <w:t xml:space="preserve"> and illustrated in </w:t>
      </w:r>
      <w:r w:rsidRPr="00203EDF">
        <w:fldChar w:fldCharType="begin" w:fldLock="1"/>
      </w:r>
      <w:r w:rsidRPr="00203EDF">
        <w:instrText xml:space="preserve"> REF _Ref41922195 \h </w:instrText>
      </w:r>
      <w:r w:rsidRPr="00203EDF">
        <w:fldChar w:fldCharType="separate"/>
      </w:r>
      <w:r w:rsidR="006115B4" w:rsidRPr="00203EDF">
        <w:t xml:space="preserve">Figure </w:t>
      </w:r>
      <w:r w:rsidR="006115B4" w:rsidRPr="00203EDF">
        <w:rPr>
          <w:noProof/>
        </w:rPr>
        <w:t>14</w:t>
      </w:r>
      <w:r w:rsidRPr="00203EDF">
        <w:fldChar w:fldCharType="end"/>
      </w:r>
      <w:r w:rsidR="004B715F" w:rsidRPr="00203EDF">
        <w:t xml:space="preserve"> and </w:t>
      </w:r>
      <w:r w:rsidR="004B715F" w:rsidRPr="00203EDF">
        <w:fldChar w:fldCharType="begin" w:fldLock="1"/>
      </w:r>
      <w:r w:rsidR="004B715F" w:rsidRPr="00203EDF">
        <w:instrText xml:space="preserve"> REF _Ref49520391 \h </w:instrText>
      </w:r>
      <w:r w:rsidR="004B715F" w:rsidRPr="00203EDF">
        <w:fldChar w:fldCharType="separate"/>
      </w:r>
      <w:r w:rsidR="006115B4" w:rsidRPr="00203EDF">
        <w:t xml:space="preserve">Figure </w:t>
      </w:r>
      <w:r w:rsidR="006115B4" w:rsidRPr="00203EDF">
        <w:rPr>
          <w:noProof/>
        </w:rPr>
        <w:t>15</w:t>
      </w:r>
      <w:r w:rsidR="004B715F" w:rsidRPr="00203EDF">
        <w:fldChar w:fldCharType="end"/>
      </w:r>
      <w:r w:rsidR="008D1045" w:rsidRPr="00203EDF">
        <w:t>.</w:t>
      </w:r>
    </w:p>
    <w:p w14:paraId="2DD996C6" w14:textId="72550ADE" w:rsidR="00AA0B2B" w:rsidRPr="00203EDF" w:rsidRDefault="00B5213B" w:rsidP="00A6592A">
      <w:pPr>
        <w:pStyle w:val="Caption"/>
        <w:keepNext/>
        <w:rPr>
          <w:lang w:val="en-GB"/>
        </w:rPr>
      </w:pPr>
      <w:bookmarkStart w:id="1371" w:name="_Ref41922128"/>
      <w:bookmarkStart w:id="1372" w:name="_Ref41923785"/>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63</w:t>
      </w:r>
      <w:r w:rsidR="00D3613A" w:rsidRPr="00203EDF">
        <w:rPr>
          <w:rFonts w:eastAsia="Calibri"/>
          <w:noProof/>
          <w:color w:val="auto"/>
          <w:szCs w:val="22"/>
          <w:lang w:val="en-GB"/>
        </w:rPr>
        <w:fldChar w:fldCharType="end"/>
      </w:r>
      <w:bookmarkEnd w:id="1371"/>
      <w:r w:rsidR="00025F44" w:rsidRPr="00203EDF">
        <w:rPr>
          <w:rFonts w:eastAsia="Calibri"/>
          <w:noProof/>
          <w:color w:val="auto"/>
          <w:szCs w:val="22"/>
          <w:lang w:val="en-GB"/>
        </w:rPr>
        <w:t>:</w:t>
      </w:r>
      <w:r w:rsidR="004B715F" w:rsidRPr="00203EDF">
        <w:rPr>
          <w:lang w:val="en-GB"/>
        </w:rPr>
        <w:t xml:space="preserve"> Technical characteristics of PMSE video links [ECC Report 219, </w:t>
      </w:r>
      <w:r w:rsidR="003E1A66" w:rsidRPr="00203EDF">
        <w:rPr>
          <w:lang w:val="en-GB"/>
        </w:rPr>
        <w:t>t</w:t>
      </w:r>
      <w:r w:rsidR="004B715F" w:rsidRPr="00203EDF">
        <w:rPr>
          <w:lang w:val="en-GB"/>
        </w:rPr>
        <w:t>able 2</w:t>
      </w:r>
      <w:r w:rsidR="003E1A66" w:rsidRPr="00203EDF">
        <w:rPr>
          <w:lang w:val="en-GB"/>
        </w:rPr>
        <w:t xml:space="preserve"> </w:t>
      </w:r>
      <w:r w:rsidR="003E1A66" w:rsidRPr="00203EDF">
        <w:rPr>
          <w:lang w:val="en-GB"/>
        </w:rPr>
        <w:fldChar w:fldCharType="begin" w:fldLock="1"/>
      </w:r>
      <w:r w:rsidR="003E1A66" w:rsidRPr="00203EDF">
        <w:rPr>
          <w:lang w:val="en-GB"/>
        </w:rPr>
        <w:instrText xml:space="preserve"> REF _Ref58938094 \n \h </w:instrText>
      </w:r>
      <w:r w:rsidR="003E1A66" w:rsidRPr="00203EDF">
        <w:rPr>
          <w:lang w:val="en-GB"/>
        </w:rPr>
      </w:r>
      <w:r w:rsidR="003E1A66" w:rsidRPr="00203EDF">
        <w:rPr>
          <w:lang w:val="en-GB"/>
        </w:rPr>
        <w:fldChar w:fldCharType="separate"/>
      </w:r>
      <w:r w:rsidR="007356F6">
        <w:rPr>
          <w:lang w:val="en-GB"/>
        </w:rPr>
        <w:t>[5]</w:t>
      </w:r>
      <w:r w:rsidR="003E1A66" w:rsidRPr="00203EDF">
        <w:rPr>
          <w:lang w:val="en-GB"/>
        </w:rPr>
        <w:fldChar w:fldCharType="end"/>
      </w:r>
      <w:r w:rsidR="004B715F" w:rsidRPr="00203EDF">
        <w:rPr>
          <w:lang w:val="en-GB"/>
        </w:rPr>
        <w:t>]</w:t>
      </w:r>
      <w:bookmarkEnd w:id="1372"/>
    </w:p>
    <w:tbl>
      <w:tblPr>
        <w:tblW w:w="5000" w:type="pct"/>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695"/>
        <w:gridCol w:w="1073"/>
        <w:gridCol w:w="904"/>
        <w:gridCol w:w="908"/>
        <w:gridCol w:w="1825"/>
        <w:gridCol w:w="2086"/>
        <w:gridCol w:w="1569"/>
      </w:tblGrid>
      <w:tr w:rsidR="0093648A" w:rsidRPr="00203EDF" w:rsidDel="00723FBE" w14:paraId="40FCA2FF" w14:textId="77777777" w:rsidTr="006C6419">
        <w:trPr>
          <w:trHeight w:val="578"/>
        </w:trPr>
        <w:tc>
          <w:tcPr>
            <w:tcW w:w="384" w:type="pct"/>
            <w:tcBorders>
              <w:top w:val="single" w:sz="4" w:space="0" w:color="FFFFFF"/>
              <w:left w:val="single" w:sz="4" w:space="0" w:color="FFFFFF"/>
              <w:bottom w:val="single" w:sz="4" w:space="0" w:color="FFFFFF"/>
              <w:right w:val="single" w:sz="4" w:space="0" w:color="FFFFFF"/>
            </w:tcBorders>
            <w:shd w:val="clear" w:color="auto" w:fill="D2232A"/>
          </w:tcPr>
          <w:p w14:paraId="3FFAB530" w14:textId="01778ACD" w:rsidR="00AA0B2B" w:rsidRPr="00203EDF" w:rsidDel="00723FBE" w:rsidRDefault="00AA0B2B" w:rsidP="00A6592A">
            <w:pPr>
              <w:keepNext/>
              <w:jc w:val="center"/>
              <w:rPr>
                <w:b/>
                <w:bCs/>
                <w:color w:val="FFFFFF" w:themeColor="background1"/>
              </w:rPr>
            </w:pPr>
            <w:r w:rsidRPr="00203EDF">
              <w:rPr>
                <w:b/>
                <w:bCs/>
                <w:color w:val="FFFFFF" w:themeColor="background1"/>
              </w:rPr>
              <w:t>Case</w:t>
            </w:r>
          </w:p>
        </w:tc>
        <w:tc>
          <w:tcPr>
            <w:tcW w:w="592" w:type="pct"/>
            <w:tcBorders>
              <w:top w:val="single" w:sz="4" w:space="0" w:color="FFFFFF"/>
              <w:left w:val="single" w:sz="4" w:space="0" w:color="FFFFFF"/>
              <w:bottom w:val="single" w:sz="4" w:space="0" w:color="FFFFFF"/>
              <w:right w:val="single" w:sz="4" w:space="0" w:color="FFFFFF"/>
            </w:tcBorders>
            <w:shd w:val="clear" w:color="auto" w:fill="D2232A"/>
          </w:tcPr>
          <w:p w14:paraId="5D70C04D" w14:textId="751BA0F4" w:rsidR="00AA0B2B" w:rsidRPr="00203EDF" w:rsidDel="00723FBE" w:rsidRDefault="00AA0B2B" w:rsidP="00A6592A">
            <w:pPr>
              <w:keepNext/>
              <w:jc w:val="center"/>
              <w:rPr>
                <w:b/>
                <w:bCs/>
                <w:color w:val="FFFFFF" w:themeColor="background1"/>
              </w:rPr>
            </w:pPr>
            <w:r w:rsidRPr="00203EDF" w:rsidDel="00723FBE">
              <w:rPr>
                <w:b/>
                <w:bCs/>
                <w:color w:val="FFFFFF" w:themeColor="background1"/>
              </w:rPr>
              <w:t>Type of Link</w:t>
            </w:r>
          </w:p>
        </w:tc>
        <w:tc>
          <w:tcPr>
            <w:tcW w:w="499" w:type="pct"/>
            <w:tcBorders>
              <w:top w:val="single" w:sz="4" w:space="0" w:color="FFFFFF"/>
              <w:left w:val="single" w:sz="4" w:space="0" w:color="FFFFFF"/>
              <w:bottom w:val="single" w:sz="4" w:space="0" w:color="FFFFFF"/>
              <w:right w:val="single" w:sz="4" w:space="0" w:color="FFFFFF"/>
            </w:tcBorders>
            <w:shd w:val="clear" w:color="auto" w:fill="D2232A"/>
          </w:tcPr>
          <w:p w14:paraId="498E3366" w14:textId="77777777" w:rsidR="00AA0B2B" w:rsidRPr="00203EDF" w:rsidDel="00723FBE" w:rsidRDefault="00AA0B2B" w:rsidP="00A6592A">
            <w:pPr>
              <w:keepNext/>
              <w:jc w:val="center"/>
              <w:rPr>
                <w:b/>
                <w:bCs/>
                <w:color w:val="FFFFFF" w:themeColor="background1"/>
              </w:rPr>
            </w:pPr>
            <w:r w:rsidRPr="00203EDF" w:rsidDel="00723FBE">
              <w:rPr>
                <w:b/>
                <w:bCs/>
                <w:color w:val="FFFFFF" w:themeColor="background1"/>
              </w:rPr>
              <w:t>Range</w:t>
            </w:r>
          </w:p>
        </w:tc>
        <w:tc>
          <w:tcPr>
            <w:tcW w:w="501" w:type="pct"/>
            <w:tcBorders>
              <w:top w:val="single" w:sz="4" w:space="0" w:color="FFFFFF"/>
              <w:left w:val="single" w:sz="4" w:space="0" w:color="FFFFFF"/>
              <w:bottom w:val="single" w:sz="4" w:space="0" w:color="FFFFFF"/>
              <w:right w:val="single" w:sz="4" w:space="0" w:color="FFFFFF"/>
            </w:tcBorders>
            <w:shd w:val="clear" w:color="auto" w:fill="D2232A"/>
          </w:tcPr>
          <w:p w14:paraId="6F569955" w14:textId="77777777" w:rsidR="00AA0B2B" w:rsidRPr="00203EDF" w:rsidDel="00723FBE" w:rsidRDefault="00AA0B2B" w:rsidP="00A6592A">
            <w:pPr>
              <w:keepNext/>
              <w:jc w:val="center"/>
              <w:rPr>
                <w:b/>
                <w:bCs/>
                <w:color w:val="FFFFFF" w:themeColor="background1"/>
              </w:rPr>
            </w:pPr>
            <w:r w:rsidRPr="00203EDF">
              <w:rPr>
                <w:b/>
                <w:bCs/>
                <w:color w:val="FFFFFF" w:themeColor="background1"/>
              </w:rPr>
              <w:t xml:space="preserve">Typical </w:t>
            </w:r>
            <w:r w:rsidRPr="00203EDF" w:rsidDel="00723FBE">
              <w:rPr>
                <w:b/>
                <w:bCs/>
                <w:color w:val="FFFFFF" w:themeColor="background1"/>
              </w:rPr>
              <w:t>Tx power</w:t>
            </w:r>
          </w:p>
        </w:tc>
        <w:tc>
          <w:tcPr>
            <w:tcW w:w="1007" w:type="pct"/>
            <w:tcBorders>
              <w:top w:val="single" w:sz="4" w:space="0" w:color="FFFFFF"/>
              <w:left w:val="single" w:sz="4" w:space="0" w:color="FFFFFF"/>
              <w:bottom w:val="single" w:sz="4" w:space="0" w:color="FFFFFF"/>
              <w:right w:val="single" w:sz="4" w:space="0" w:color="FFFFFF"/>
            </w:tcBorders>
            <w:shd w:val="clear" w:color="auto" w:fill="D2232A"/>
          </w:tcPr>
          <w:p w14:paraId="68454471" w14:textId="2FE8A626" w:rsidR="00AA0B2B" w:rsidRPr="00203EDF" w:rsidDel="00723FBE" w:rsidRDefault="00AA0B2B" w:rsidP="00FA5777">
            <w:pPr>
              <w:keepNext/>
              <w:rPr>
                <w:b/>
                <w:bCs/>
                <w:color w:val="FFFFFF" w:themeColor="background1"/>
              </w:rPr>
            </w:pPr>
            <w:r w:rsidRPr="00203EDF" w:rsidDel="00723FBE">
              <w:rPr>
                <w:b/>
                <w:bCs/>
                <w:color w:val="FFFFFF" w:themeColor="background1"/>
              </w:rPr>
              <w:t>Tx antenna gain @ height agl</w:t>
            </w:r>
            <w:r w:rsidR="00A53FFA" w:rsidRPr="00203EDF">
              <w:rPr>
                <w:b/>
                <w:bCs/>
                <w:color w:val="FFFFFF" w:themeColor="background1"/>
              </w:rPr>
              <w:t xml:space="preserve"> (note 1)</w:t>
            </w:r>
          </w:p>
        </w:tc>
        <w:tc>
          <w:tcPr>
            <w:tcW w:w="1151" w:type="pct"/>
            <w:tcBorders>
              <w:top w:val="single" w:sz="4" w:space="0" w:color="FFFFFF"/>
              <w:left w:val="single" w:sz="4" w:space="0" w:color="FFFFFF"/>
              <w:bottom w:val="single" w:sz="4" w:space="0" w:color="FFFFFF"/>
              <w:right w:val="single" w:sz="4" w:space="0" w:color="FFFFFF"/>
            </w:tcBorders>
            <w:shd w:val="clear" w:color="auto" w:fill="D2232A"/>
          </w:tcPr>
          <w:p w14:paraId="445F98EA" w14:textId="6A4EA9B1" w:rsidR="00AA0B2B" w:rsidRPr="00203EDF" w:rsidDel="00723FBE" w:rsidRDefault="00AA0B2B" w:rsidP="00FA5777">
            <w:pPr>
              <w:keepNext/>
              <w:rPr>
                <w:b/>
                <w:bCs/>
                <w:color w:val="FFFFFF" w:themeColor="background1"/>
              </w:rPr>
            </w:pPr>
            <w:r w:rsidRPr="00203EDF" w:rsidDel="00723FBE">
              <w:rPr>
                <w:b/>
                <w:bCs/>
                <w:color w:val="FFFFFF" w:themeColor="background1"/>
              </w:rPr>
              <w:t>Rx antenna</w:t>
            </w:r>
            <w:r w:rsidR="00762227" w:rsidRPr="00203EDF">
              <w:rPr>
                <w:b/>
                <w:bCs/>
                <w:color w:val="FFFFFF" w:themeColor="background1"/>
              </w:rPr>
              <w:t xml:space="preserve"> </w:t>
            </w:r>
            <w:r w:rsidRPr="00203EDF" w:rsidDel="00723FBE">
              <w:rPr>
                <w:b/>
                <w:bCs/>
                <w:color w:val="FFFFFF" w:themeColor="background1"/>
              </w:rPr>
              <w:t>gain @ height agl</w:t>
            </w:r>
            <w:r w:rsidR="00A53FFA" w:rsidRPr="00203EDF">
              <w:rPr>
                <w:b/>
                <w:bCs/>
                <w:color w:val="FFFFFF" w:themeColor="background1"/>
              </w:rPr>
              <w:t xml:space="preserve"> (note </w:t>
            </w:r>
            <w:r w:rsidR="00CF085A">
              <w:rPr>
                <w:b/>
                <w:bCs/>
                <w:color w:val="FFFFFF" w:themeColor="background1"/>
              </w:rPr>
              <w:t>1</w:t>
            </w:r>
            <w:r w:rsidR="00A53FFA" w:rsidRPr="00203EDF">
              <w:rPr>
                <w:b/>
                <w:bCs/>
                <w:color w:val="FFFFFF" w:themeColor="background1"/>
              </w:rPr>
              <w:t>)</w:t>
            </w:r>
          </w:p>
        </w:tc>
        <w:tc>
          <w:tcPr>
            <w:tcW w:w="863" w:type="pct"/>
            <w:tcBorders>
              <w:top w:val="single" w:sz="4" w:space="0" w:color="FFFFFF"/>
              <w:left w:val="single" w:sz="4" w:space="0" w:color="FFFFFF"/>
              <w:bottom w:val="single" w:sz="4" w:space="0" w:color="FFFFFF"/>
              <w:right w:val="single" w:sz="4" w:space="0" w:color="FFFFFF"/>
            </w:tcBorders>
            <w:shd w:val="clear" w:color="auto" w:fill="D2232A"/>
          </w:tcPr>
          <w:p w14:paraId="44C164CF" w14:textId="77777777" w:rsidR="00266E71" w:rsidRDefault="00AA0B2B" w:rsidP="00E810A0">
            <w:pPr>
              <w:keepNext/>
              <w:spacing w:after="0"/>
              <w:jc w:val="center"/>
              <w:rPr>
                <w:b/>
                <w:bCs/>
                <w:color w:val="FFFFFF" w:themeColor="background1"/>
              </w:rPr>
            </w:pPr>
            <w:r w:rsidRPr="00203EDF" w:rsidDel="00723FBE">
              <w:rPr>
                <w:b/>
                <w:bCs/>
                <w:color w:val="FFFFFF" w:themeColor="background1"/>
              </w:rPr>
              <w:t>Freq</w:t>
            </w:r>
            <w:r w:rsidRPr="00203EDF">
              <w:rPr>
                <w:b/>
                <w:bCs/>
                <w:color w:val="FFFFFF" w:themeColor="background1"/>
              </w:rPr>
              <w:t>uency</w:t>
            </w:r>
            <w:r w:rsidRPr="00203EDF" w:rsidDel="00723FBE">
              <w:rPr>
                <w:b/>
                <w:bCs/>
                <w:color w:val="FFFFFF" w:themeColor="background1"/>
              </w:rPr>
              <w:t xml:space="preserve"> range</w:t>
            </w:r>
            <w:r w:rsidRPr="00203EDF">
              <w:rPr>
                <w:b/>
                <w:bCs/>
                <w:color w:val="FFFFFF" w:themeColor="background1"/>
              </w:rPr>
              <w:t xml:space="preserve"> </w:t>
            </w:r>
          </w:p>
          <w:p w14:paraId="227A1822" w14:textId="3F1932DF" w:rsidR="00AA0B2B" w:rsidRPr="00203EDF" w:rsidDel="00723FBE" w:rsidRDefault="00962EEA" w:rsidP="000949D5">
            <w:pPr>
              <w:keepNext/>
              <w:spacing w:before="0"/>
              <w:jc w:val="center"/>
              <w:rPr>
                <w:b/>
                <w:bCs/>
                <w:color w:val="FFFFFF" w:themeColor="background1"/>
              </w:rPr>
            </w:pPr>
            <w:r>
              <w:rPr>
                <w:b/>
                <w:bCs/>
                <w:color w:val="FFFFFF" w:themeColor="background1"/>
              </w:rPr>
              <w:t>(</w:t>
            </w:r>
            <w:r w:rsidR="00AA0B2B" w:rsidRPr="00203EDF" w:rsidDel="00723FBE">
              <w:rPr>
                <w:b/>
                <w:bCs/>
                <w:color w:val="FFFFFF" w:themeColor="background1"/>
              </w:rPr>
              <w:t>GHz</w:t>
            </w:r>
            <w:r>
              <w:rPr>
                <w:b/>
                <w:bCs/>
                <w:color w:val="FFFFFF" w:themeColor="background1"/>
              </w:rPr>
              <w:t>)</w:t>
            </w:r>
          </w:p>
        </w:tc>
      </w:tr>
      <w:tr w:rsidR="0093648A" w:rsidRPr="00203EDF" w:rsidDel="00723FBE" w14:paraId="72CE69CE" w14:textId="77777777" w:rsidTr="006C6419">
        <w:tc>
          <w:tcPr>
            <w:tcW w:w="384" w:type="pct"/>
            <w:tcBorders>
              <w:top w:val="single" w:sz="4" w:space="0" w:color="FFFFFF"/>
            </w:tcBorders>
          </w:tcPr>
          <w:p w14:paraId="4B57BBFF" w14:textId="6BA729A3" w:rsidR="00AA0B2B" w:rsidRPr="00203EDF" w:rsidDel="00723FBE" w:rsidRDefault="00AA0B2B" w:rsidP="00A6592A">
            <w:pPr>
              <w:pStyle w:val="ECCTabletext"/>
              <w:keepNext/>
              <w:jc w:val="left"/>
            </w:pPr>
            <w:r w:rsidRPr="00203EDF">
              <w:t>1</w:t>
            </w:r>
          </w:p>
        </w:tc>
        <w:tc>
          <w:tcPr>
            <w:tcW w:w="592" w:type="pct"/>
            <w:tcBorders>
              <w:top w:val="single" w:sz="4" w:space="0" w:color="FFFFFF"/>
            </w:tcBorders>
          </w:tcPr>
          <w:p w14:paraId="3705F7E4" w14:textId="1005D8B8" w:rsidR="00AA0B2B" w:rsidRPr="00203EDF" w:rsidDel="00723FBE" w:rsidRDefault="00AA0B2B" w:rsidP="00A6592A">
            <w:pPr>
              <w:pStyle w:val="ECCTabletext"/>
              <w:keepNext/>
              <w:jc w:val="left"/>
            </w:pPr>
            <w:r w:rsidRPr="00203EDF" w:rsidDel="00723FBE">
              <w:t>Radio Camera Line</w:t>
            </w:r>
            <w:r w:rsidRPr="00203EDF">
              <w:t>-</w:t>
            </w:r>
            <w:r w:rsidRPr="00203EDF" w:rsidDel="00723FBE">
              <w:t>of</w:t>
            </w:r>
            <w:r w:rsidRPr="00203EDF">
              <w:t>-</w:t>
            </w:r>
            <w:r w:rsidRPr="00203EDF" w:rsidDel="00723FBE">
              <w:t>Sight</w:t>
            </w:r>
          </w:p>
        </w:tc>
        <w:tc>
          <w:tcPr>
            <w:tcW w:w="499" w:type="pct"/>
            <w:tcBorders>
              <w:top w:val="single" w:sz="4" w:space="0" w:color="FFFFFF"/>
            </w:tcBorders>
          </w:tcPr>
          <w:p w14:paraId="7B03A4D7" w14:textId="776ED8C7" w:rsidR="00AA0B2B" w:rsidRPr="00203EDF" w:rsidDel="00723FBE" w:rsidRDefault="00AA0B2B" w:rsidP="00A6592A">
            <w:pPr>
              <w:pStyle w:val="ECCTabletext"/>
              <w:keepNext/>
              <w:jc w:val="left"/>
            </w:pPr>
            <w:r w:rsidRPr="00203EDF" w:rsidDel="00723FBE">
              <w:t>&lt;</w:t>
            </w:r>
            <w:r w:rsidR="00942B28" w:rsidRPr="00203EDF">
              <w:t xml:space="preserve"> </w:t>
            </w:r>
            <w:r w:rsidRPr="00203EDF" w:rsidDel="00723FBE">
              <w:t>500</w:t>
            </w:r>
            <w:r w:rsidR="00942B28" w:rsidRPr="00203EDF">
              <w:t xml:space="preserve"> </w:t>
            </w:r>
            <w:r w:rsidRPr="00203EDF" w:rsidDel="00723FBE">
              <w:t>m</w:t>
            </w:r>
          </w:p>
        </w:tc>
        <w:tc>
          <w:tcPr>
            <w:tcW w:w="501" w:type="pct"/>
            <w:tcBorders>
              <w:top w:val="single" w:sz="4" w:space="0" w:color="FFFFFF"/>
            </w:tcBorders>
          </w:tcPr>
          <w:p w14:paraId="55D7C317" w14:textId="74DFC886" w:rsidR="00AA0B2B" w:rsidRPr="00203EDF" w:rsidDel="00723FBE" w:rsidRDefault="00AA0B2B" w:rsidP="00A6592A">
            <w:pPr>
              <w:pStyle w:val="ECCTabletext"/>
              <w:keepNext/>
              <w:jc w:val="left"/>
            </w:pPr>
            <w:r w:rsidRPr="00203EDF" w:rsidDel="00723FBE">
              <w:t>20</w:t>
            </w:r>
            <w:r w:rsidR="00942B28" w:rsidRPr="00203EDF">
              <w:t xml:space="preserve"> </w:t>
            </w:r>
            <w:r w:rsidRPr="00203EDF" w:rsidDel="00723FBE">
              <w:t>dBm</w:t>
            </w:r>
          </w:p>
        </w:tc>
        <w:tc>
          <w:tcPr>
            <w:tcW w:w="1007" w:type="pct"/>
            <w:tcBorders>
              <w:top w:val="single" w:sz="4" w:space="0" w:color="FFFFFF"/>
            </w:tcBorders>
          </w:tcPr>
          <w:p w14:paraId="51643447" w14:textId="75258C95" w:rsidR="00AA0B2B" w:rsidRPr="00203EDF" w:rsidDel="00723FBE" w:rsidRDefault="00AA0B2B" w:rsidP="00A6592A">
            <w:pPr>
              <w:pStyle w:val="ECCTabletext"/>
              <w:keepNext/>
              <w:jc w:val="left"/>
            </w:pPr>
            <w:r w:rsidRPr="00203EDF" w:rsidDel="00723FBE">
              <w:t>0 -3</w:t>
            </w:r>
            <w:r w:rsidR="00942B28" w:rsidRPr="00203EDF">
              <w:t xml:space="preserve"> </w:t>
            </w:r>
            <w:r w:rsidRPr="00203EDF" w:rsidDel="00723FBE">
              <w:t>dBi @1-2</w:t>
            </w:r>
            <w:r w:rsidR="00942B28" w:rsidRPr="00203EDF">
              <w:t xml:space="preserve"> </w:t>
            </w:r>
            <w:r w:rsidRPr="00203EDF" w:rsidDel="00723FBE">
              <w:t>m</w:t>
            </w:r>
          </w:p>
        </w:tc>
        <w:tc>
          <w:tcPr>
            <w:tcW w:w="1151" w:type="pct"/>
            <w:tcBorders>
              <w:top w:val="single" w:sz="4" w:space="0" w:color="FFFFFF"/>
            </w:tcBorders>
          </w:tcPr>
          <w:p w14:paraId="0C36695A" w14:textId="6D2D5C2D" w:rsidR="00AA0B2B" w:rsidRPr="00203EDF" w:rsidDel="00723FBE" w:rsidRDefault="00AA0B2B" w:rsidP="00A6592A">
            <w:pPr>
              <w:pStyle w:val="ECCTabletext"/>
              <w:keepNext/>
              <w:jc w:val="left"/>
            </w:pPr>
            <w:r w:rsidRPr="00203EDF" w:rsidDel="00723FBE">
              <w:t>3-13</w:t>
            </w:r>
            <w:r w:rsidR="00942B28" w:rsidRPr="00203EDF">
              <w:t xml:space="preserve"> </w:t>
            </w:r>
            <w:r w:rsidRPr="00203EDF" w:rsidDel="00723FBE">
              <w:t>dBi @2-60</w:t>
            </w:r>
            <w:r w:rsidR="00C638A2" w:rsidRPr="00203EDF">
              <w:t xml:space="preserve"> </w:t>
            </w:r>
            <w:r w:rsidRPr="00203EDF" w:rsidDel="00723FBE">
              <w:t>m</w:t>
            </w:r>
          </w:p>
        </w:tc>
        <w:tc>
          <w:tcPr>
            <w:tcW w:w="863" w:type="pct"/>
            <w:tcBorders>
              <w:top w:val="single" w:sz="4" w:space="0" w:color="FFFFFF"/>
            </w:tcBorders>
          </w:tcPr>
          <w:p w14:paraId="1E746835" w14:textId="66D0DC71" w:rsidR="00AA0B2B" w:rsidRPr="00203EDF" w:rsidDel="00723FBE" w:rsidRDefault="00AA0B2B" w:rsidP="00A6592A">
            <w:pPr>
              <w:pStyle w:val="ECCTabletext"/>
              <w:keepNext/>
              <w:jc w:val="left"/>
            </w:pPr>
            <w:r w:rsidRPr="00203EDF" w:rsidDel="00723FBE">
              <w:t>2</w:t>
            </w:r>
            <w:r w:rsidR="00962EEA">
              <w:t>-</w:t>
            </w:r>
            <w:r w:rsidRPr="00203EDF">
              <w:t>8</w:t>
            </w:r>
            <w:r w:rsidRPr="00203EDF" w:rsidDel="00723FBE">
              <w:t xml:space="preserve"> </w:t>
            </w:r>
          </w:p>
        </w:tc>
      </w:tr>
      <w:tr w:rsidR="00AA0B2B" w:rsidRPr="00203EDF" w:rsidDel="00723FBE" w14:paraId="28909006" w14:textId="77777777" w:rsidTr="006C6419">
        <w:trPr>
          <w:trHeight w:val="771"/>
        </w:trPr>
        <w:tc>
          <w:tcPr>
            <w:tcW w:w="384" w:type="pct"/>
          </w:tcPr>
          <w:p w14:paraId="03E2B2A6" w14:textId="6A157E4E" w:rsidR="00AA0B2B" w:rsidRPr="00203EDF" w:rsidRDefault="00AA0B2B" w:rsidP="00A6592A">
            <w:pPr>
              <w:pStyle w:val="ECCTabletext"/>
              <w:keepNext/>
              <w:jc w:val="left"/>
            </w:pPr>
            <w:r w:rsidRPr="00203EDF">
              <w:t>2</w:t>
            </w:r>
          </w:p>
        </w:tc>
        <w:tc>
          <w:tcPr>
            <w:tcW w:w="592" w:type="pct"/>
          </w:tcPr>
          <w:p w14:paraId="73BDF8A5" w14:textId="7FD40577" w:rsidR="00AA0B2B" w:rsidRPr="00203EDF" w:rsidDel="00723FBE" w:rsidRDefault="00AA0B2B" w:rsidP="00A6592A">
            <w:pPr>
              <w:pStyle w:val="ECCTabletext"/>
              <w:keepNext/>
              <w:jc w:val="left"/>
            </w:pPr>
            <w:r w:rsidRPr="00203EDF">
              <w:t>Radio Camera Non-</w:t>
            </w:r>
            <w:r w:rsidRPr="00203EDF" w:rsidDel="00723FBE">
              <w:t>Line</w:t>
            </w:r>
            <w:r w:rsidRPr="00203EDF">
              <w:t>-</w:t>
            </w:r>
            <w:r w:rsidRPr="00203EDF" w:rsidDel="00723FBE">
              <w:t>of</w:t>
            </w:r>
            <w:r w:rsidRPr="00203EDF">
              <w:t>-</w:t>
            </w:r>
            <w:r w:rsidRPr="00203EDF" w:rsidDel="00723FBE">
              <w:t>Sight</w:t>
            </w:r>
          </w:p>
        </w:tc>
        <w:tc>
          <w:tcPr>
            <w:tcW w:w="499" w:type="pct"/>
          </w:tcPr>
          <w:p w14:paraId="59F8D909" w14:textId="42FCCDC5" w:rsidR="00AA0B2B" w:rsidRPr="00203EDF" w:rsidDel="00723FBE" w:rsidRDefault="00AA0B2B" w:rsidP="00A6592A">
            <w:pPr>
              <w:pStyle w:val="ECCTabletext"/>
              <w:keepNext/>
              <w:jc w:val="left"/>
            </w:pPr>
            <w:r w:rsidRPr="00203EDF" w:rsidDel="00723FBE">
              <w:t>&lt;</w:t>
            </w:r>
            <w:r w:rsidR="00942B28" w:rsidRPr="00203EDF">
              <w:t xml:space="preserve"> </w:t>
            </w:r>
            <w:r w:rsidRPr="00203EDF" w:rsidDel="00723FBE">
              <w:t>500</w:t>
            </w:r>
            <w:r w:rsidR="00942B28" w:rsidRPr="00203EDF">
              <w:t xml:space="preserve"> </w:t>
            </w:r>
            <w:r w:rsidRPr="00203EDF" w:rsidDel="00723FBE">
              <w:t>m</w:t>
            </w:r>
          </w:p>
        </w:tc>
        <w:tc>
          <w:tcPr>
            <w:tcW w:w="501" w:type="pct"/>
          </w:tcPr>
          <w:p w14:paraId="3AAB1B4A" w14:textId="1BADC809" w:rsidR="00AA0B2B" w:rsidRPr="00203EDF" w:rsidDel="00723FBE" w:rsidRDefault="00AA0B2B" w:rsidP="00A6592A">
            <w:pPr>
              <w:pStyle w:val="ECCTabletext"/>
              <w:keepNext/>
              <w:jc w:val="left"/>
            </w:pPr>
            <w:r w:rsidRPr="00203EDF" w:rsidDel="00723FBE">
              <w:t>20</w:t>
            </w:r>
            <w:r w:rsidR="00942B28" w:rsidRPr="00203EDF">
              <w:t xml:space="preserve"> </w:t>
            </w:r>
            <w:r w:rsidRPr="00203EDF" w:rsidDel="00723FBE">
              <w:t>dBm</w:t>
            </w:r>
          </w:p>
        </w:tc>
        <w:tc>
          <w:tcPr>
            <w:tcW w:w="1007" w:type="pct"/>
          </w:tcPr>
          <w:p w14:paraId="5142CABC" w14:textId="3C8F1608" w:rsidR="00AA0B2B" w:rsidRPr="00203EDF" w:rsidDel="00723FBE" w:rsidRDefault="00AA0B2B" w:rsidP="00A6592A">
            <w:pPr>
              <w:pStyle w:val="ECCTabletext"/>
              <w:keepNext/>
              <w:jc w:val="left"/>
            </w:pPr>
            <w:r w:rsidRPr="00203EDF" w:rsidDel="00723FBE">
              <w:t>0 -3</w:t>
            </w:r>
            <w:r w:rsidR="00942B28" w:rsidRPr="00203EDF">
              <w:t xml:space="preserve"> </w:t>
            </w:r>
            <w:r w:rsidRPr="00203EDF" w:rsidDel="00723FBE">
              <w:t>dBi @1-2</w:t>
            </w:r>
            <w:r w:rsidR="00942B28" w:rsidRPr="00203EDF">
              <w:t xml:space="preserve"> </w:t>
            </w:r>
            <w:r w:rsidRPr="00203EDF" w:rsidDel="00723FBE">
              <w:t>m</w:t>
            </w:r>
          </w:p>
        </w:tc>
        <w:tc>
          <w:tcPr>
            <w:tcW w:w="1151" w:type="pct"/>
          </w:tcPr>
          <w:p w14:paraId="0A687ADF" w14:textId="552B31E2" w:rsidR="00AA0B2B" w:rsidRPr="00203EDF" w:rsidDel="00723FBE" w:rsidRDefault="00AA0B2B" w:rsidP="00A6592A">
            <w:pPr>
              <w:pStyle w:val="ECCTabletext"/>
              <w:keepNext/>
              <w:jc w:val="left"/>
            </w:pPr>
            <w:r w:rsidRPr="00203EDF" w:rsidDel="00723FBE">
              <w:t>3-13</w:t>
            </w:r>
            <w:r w:rsidR="00942B28" w:rsidRPr="00203EDF">
              <w:t xml:space="preserve"> </w:t>
            </w:r>
            <w:r w:rsidRPr="00203EDF" w:rsidDel="00723FBE">
              <w:t>dBi @2-60</w:t>
            </w:r>
            <w:r w:rsidR="00942B28" w:rsidRPr="00203EDF">
              <w:t xml:space="preserve"> </w:t>
            </w:r>
            <w:r w:rsidRPr="00203EDF" w:rsidDel="00723FBE">
              <w:t>m</w:t>
            </w:r>
          </w:p>
        </w:tc>
        <w:tc>
          <w:tcPr>
            <w:tcW w:w="863" w:type="pct"/>
          </w:tcPr>
          <w:p w14:paraId="653E780E" w14:textId="75A5BF87" w:rsidR="00AA0B2B" w:rsidRPr="00203EDF" w:rsidDel="00723FBE" w:rsidRDefault="00AA0B2B" w:rsidP="00A6592A">
            <w:pPr>
              <w:pStyle w:val="ECCTabletext"/>
              <w:keepNext/>
              <w:jc w:val="left"/>
            </w:pPr>
            <w:r w:rsidRPr="00203EDF" w:rsidDel="00723FBE">
              <w:t>2</w:t>
            </w:r>
            <w:r w:rsidR="00962EEA">
              <w:t>-</w:t>
            </w:r>
            <w:r w:rsidRPr="00203EDF" w:rsidDel="00723FBE">
              <w:t xml:space="preserve">3.5 </w:t>
            </w:r>
          </w:p>
        </w:tc>
      </w:tr>
      <w:tr w:rsidR="00AA0B2B" w:rsidRPr="00203EDF" w:rsidDel="00723FBE" w14:paraId="2454A49F" w14:textId="77777777" w:rsidTr="006C6419">
        <w:tc>
          <w:tcPr>
            <w:tcW w:w="384" w:type="pct"/>
          </w:tcPr>
          <w:p w14:paraId="465558F2" w14:textId="6962F8B2" w:rsidR="00AA0B2B" w:rsidRPr="00203EDF" w:rsidDel="00723FBE" w:rsidRDefault="00AA0B2B" w:rsidP="00A6592A">
            <w:pPr>
              <w:pStyle w:val="ECCTabletext"/>
              <w:keepNext/>
              <w:jc w:val="left"/>
            </w:pPr>
            <w:r w:rsidRPr="00203EDF">
              <w:t>3</w:t>
            </w:r>
          </w:p>
        </w:tc>
        <w:tc>
          <w:tcPr>
            <w:tcW w:w="592" w:type="pct"/>
          </w:tcPr>
          <w:p w14:paraId="4CF1EEFA" w14:textId="2AEC4D11" w:rsidR="00AA0B2B" w:rsidRPr="00203EDF" w:rsidDel="00723FBE" w:rsidRDefault="00AA0B2B" w:rsidP="00A6592A">
            <w:pPr>
              <w:pStyle w:val="ECCTabletext"/>
              <w:keepNext/>
              <w:jc w:val="left"/>
            </w:pPr>
            <w:r w:rsidRPr="00203EDF" w:rsidDel="00723FBE">
              <w:t>Miniature Link</w:t>
            </w:r>
          </w:p>
        </w:tc>
        <w:tc>
          <w:tcPr>
            <w:tcW w:w="499" w:type="pct"/>
          </w:tcPr>
          <w:p w14:paraId="7869BA85" w14:textId="1B107A6E" w:rsidR="00AA0B2B" w:rsidRPr="00203EDF" w:rsidDel="00723FBE" w:rsidRDefault="00AA0B2B" w:rsidP="00A6592A">
            <w:pPr>
              <w:pStyle w:val="ECCTabletext"/>
              <w:keepNext/>
              <w:jc w:val="left"/>
            </w:pPr>
            <w:r w:rsidRPr="00203EDF" w:rsidDel="00723FBE">
              <w:t>&lt;</w:t>
            </w:r>
            <w:r w:rsidR="00942B28" w:rsidRPr="00203EDF">
              <w:t xml:space="preserve"> </w:t>
            </w:r>
            <w:r w:rsidRPr="00203EDF" w:rsidDel="00723FBE">
              <w:t>200</w:t>
            </w:r>
            <w:r w:rsidR="00942B28" w:rsidRPr="00203EDF">
              <w:t xml:space="preserve"> </w:t>
            </w:r>
            <w:r w:rsidRPr="00203EDF" w:rsidDel="00723FBE">
              <w:t>m</w:t>
            </w:r>
          </w:p>
        </w:tc>
        <w:tc>
          <w:tcPr>
            <w:tcW w:w="501" w:type="pct"/>
          </w:tcPr>
          <w:p w14:paraId="0B256805" w14:textId="7FD14E17" w:rsidR="00AA0B2B" w:rsidRPr="00203EDF" w:rsidDel="00723FBE" w:rsidRDefault="00AA0B2B" w:rsidP="00A6592A">
            <w:pPr>
              <w:pStyle w:val="ECCTabletext"/>
              <w:keepNext/>
              <w:jc w:val="left"/>
            </w:pPr>
            <w:r w:rsidRPr="00203EDF" w:rsidDel="00723FBE">
              <w:t>20</w:t>
            </w:r>
            <w:r w:rsidR="00942B28" w:rsidRPr="00203EDF">
              <w:t xml:space="preserve"> </w:t>
            </w:r>
            <w:r w:rsidRPr="00203EDF" w:rsidDel="00723FBE">
              <w:t>dBm</w:t>
            </w:r>
          </w:p>
        </w:tc>
        <w:tc>
          <w:tcPr>
            <w:tcW w:w="1007" w:type="pct"/>
          </w:tcPr>
          <w:p w14:paraId="35144A47" w14:textId="3C9A13A2" w:rsidR="00AA0B2B" w:rsidRPr="00203EDF" w:rsidDel="00723FBE" w:rsidRDefault="00AA0B2B" w:rsidP="00A6592A">
            <w:pPr>
              <w:pStyle w:val="ECCTabletext"/>
              <w:keepNext/>
              <w:jc w:val="left"/>
            </w:pPr>
            <w:r w:rsidRPr="00203EDF" w:rsidDel="00723FBE">
              <w:t>0-3</w:t>
            </w:r>
            <w:r w:rsidR="00942B28" w:rsidRPr="00203EDF">
              <w:t xml:space="preserve"> </w:t>
            </w:r>
            <w:r w:rsidRPr="00203EDF" w:rsidDel="00723FBE">
              <w:t>dBi @ 100</w:t>
            </w:r>
            <w:r w:rsidR="00942B28" w:rsidRPr="00203EDF">
              <w:t xml:space="preserve"> </w:t>
            </w:r>
            <w:r w:rsidRPr="00203EDF" w:rsidDel="00723FBE">
              <w:t>m</w:t>
            </w:r>
          </w:p>
        </w:tc>
        <w:tc>
          <w:tcPr>
            <w:tcW w:w="1151" w:type="pct"/>
          </w:tcPr>
          <w:p w14:paraId="6672640D" w14:textId="3F485680" w:rsidR="00AA0B2B" w:rsidRPr="00203EDF" w:rsidDel="00723FBE" w:rsidRDefault="00AA0B2B" w:rsidP="00A6592A">
            <w:pPr>
              <w:pStyle w:val="ECCTabletext"/>
              <w:keepNext/>
              <w:jc w:val="left"/>
            </w:pPr>
            <w:r w:rsidRPr="00203EDF" w:rsidDel="00723FBE">
              <w:t>3-13</w:t>
            </w:r>
            <w:r w:rsidR="00942B28" w:rsidRPr="00203EDF">
              <w:t xml:space="preserve"> </w:t>
            </w:r>
            <w:r w:rsidRPr="00203EDF" w:rsidDel="00723FBE">
              <w:t>dBi @ 2-60</w:t>
            </w:r>
            <w:r w:rsidR="00942B28" w:rsidRPr="00203EDF">
              <w:t xml:space="preserve"> </w:t>
            </w:r>
            <w:r w:rsidRPr="00203EDF" w:rsidDel="00723FBE">
              <w:t>m</w:t>
            </w:r>
          </w:p>
        </w:tc>
        <w:tc>
          <w:tcPr>
            <w:tcW w:w="863" w:type="pct"/>
          </w:tcPr>
          <w:p w14:paraId="4D7533E5" w14:textId="72B18E22" w:rsidR="00AA0B2B" w:rsidRPr="00203EDF" w:rsidDel="00723FBE" w:rsidRDefault="00AA0B2B" w:rsidP="00A6592A">
            <w:pPr>
              <w:pStyle w:val="ECCTabletext"/>
              <w:keepNext/>
              <w:jc w:val="left"/>
            </w:pPr>
            <w:r w:rsidRPr="00203EDF" w:rsidDel="00723FBE">
              <w:t xml:space="preserve">2 </w:t>
            </w:r>
            <w:r w:rsidR="00962EEA">
              <w:t>-</w:t>
            </w:r>
            <w:r w:rsidRPr="00203EDF" w:rsidDel="00723FBE">
              <w:t>3.5</w:t>
            </w:r>
          </w:p>
        </w:tc>
      </w:tr>
      <w:tr w:rsidR="00AA0B2B" w:rsidRPr="00203EDF" w:rsidDel="00723FBE" w14:paraId="47DD56D4" w14:textId="77777777" w:rsidTr="006C6419">
        <w:tc>
          <w:tcPr>
            <w:tcW w:w="384" w:type="pct"/>
          </w:tcPr>
          <w:p w14:paraId="29B699DF" w14:textId="2FF385FF" w:rsidR="00AA0B2B" w:rsidRPr="00203EDF" w:rsidDel="00723FBE" w:rsidRDefault="00AA0B2B" w:rsidP="00A6592A">
            <w:pPr>
              <w:pStyle w:val="ECCTabletext"/>
              <w:keepNext/>
              <w:jc w:val="left"/>
            </w:pPr>
            <w:r w:rsidRPr="00203EDF">
              <w:t>4</w:t>
            </w:r>
          </w:p>
        </w:tc>
        <w:tc>
          <w:tcPr>
            <w:tcW w:w="592" w:type="pct"/>
          </w:tcPr>
          <w:p w14:paraId="5E3C25BA" w14:textId="53421899" w:rsidR="00AA0B2B" w:rsidRPr="00203EDF" w:rsidDel="00723FBE" w:rsidRDefault="00AA0B2B" w:rsidP="00A6592A">
            <w:pPr>
              <w:pStyle w:val="ECCTabletext"/>
              <w:keepNext/>
              <w:jc w:val="left"/>
            </w:pPr>
            <w:r w:rsidRPr="00203EDF" w:rsidDel="00723FBE">
              <w:t xml:space="preserve">Portable Link </w:t>
            </w:r>
          </w:p>
        </w:tc>
        <w:tc>
          <w:tcPr>
            <w:tcW w:w="499" w:type="pct"/>
          </w:tcPr>
          <w:p w14:paraId="448032BA" w14:textId="16995010" w:rsidR="00AA0B2B" w:rsidRPr="00203EDF" w:rsidDel="00723FBE" w:rsidRDefault="00AA0B2B" w:rsidP="00A6592A">
            <w:pPr>
              <w:pStyle w:val="ECCTabletext"/>
              <w:keepNext/>
              <w:jc w:val="left"/>
            </w:pPr>
            <w:r w:rsidRPr="00203EDF" w:rsidDel="00723FBE">
              <w:t>&lt;</w:t>
            </w:r>
            <w:r w:rsidR="00942B28" w:rsidRPr="00203EDF">
              <w:t xml:space="preserve"> </w:t>
            </w:r>
            <w:r w:rsidRPr="00203EDF" w:rsidDel="00723FBE">
              <w:t>2</w:t>
            </w:r>
            <w:r w:rsidR="00942B28" w:rsidRPr="00203EDF">
              <w:t xml:space="preserve"> </w:t>
            </w:r>
            <w:r w:rsidRPr="00203EDF" w:rsidDel="00723FBE">
              <w:t>km</w:t>
            </w:r>
          </w:p>
        </w:tc>
        <w:tc>
          <w:tcPr>
            <w:tcW w:w="501" w:type="pct"/>
          </w:tcPr>
          <w:p w14:paraId="0526E177" w14:textId="4B365E6D" w:rsidR="00AA0B2B" w:rsidRPr="00203EDF" w:rsidDel="00723FBE" w:rsidRDefault="00AA0B2B" w:rsidP="00A6592A">
            <w:pPr>
              <w:pStyle w:val="ECCTabletext"/>
              <w:keepNext/>
              <w:jc w:val="left"/>
            </w:pPr>
            <w:r w:rsidRPr="00203EDF" w:rsidDel="00723FBE">
              <w:t>33</w:t>
            </w:r>
            <w:r w:rsidR="00942B28" w:rsidRPr="00203EDF">
              <w:t xml:space="preserve"> </w:t>
            </w:r>
            <w:r w:rsidRPr="00203EDF" w:rsidDel="00723FBE">
              <w:t>dBm</w:t>
            </w:r>
          </w:p>
        </w:tc>
        <w:tc>
          <w:tcPr>
            <w:tcW w:w="1007" w:type="pct"/>
          </w:tcPr>
          <w:p w14:paraId="3FA4482E" w14:textId="6887CB95" w:rsidR="00AA0B2B" w:rsidRPr="00203EDF" w:rsidDel="00723FBE" w:rsidRDefault="00AA0B2B" w:rsidP="00A6592A">
            <w:pPr>
              <w:pStyle w:val="ECCTabletext"/>
              <w:keepNext/>
              <w:jc w:val="left"/>
            </w:pPr>
            <w:r w:rsidRPr="00203EDF" w:rsidDel="00723FBE">
              <w:t>6-14</w:t>
            </w:r>
            <w:r w:rsidR="00942B28" w:rsidRPr="00203EDF">
              <w:t xml:space="preserve"> </w:t>
            </w:r>
            <w:r w:rsidRPr="00203EDF" w:rsidDel="00723FBE">
              <w:t>dBi @ 1</w:t>
            </w:r>
            <w:r w:rsidR="00935BEA" w:rsidRPr="00203EDF">
              <w:t>-</w:t>
            </w:r>
            <w:r w:rsidRPr="00203EDF" w:rsidDel="00723FBE">
              <w:t>4</w:t>
            </w:r>
            <w:r w:rsidR="00942B28" w:rsidRPr="00203EDF">
              <w:t xml:space="preserve"> </w:t>
            </w:r>
            <w:r w:rsidRPr="00203EDF" w:rsidDel="00723FBE">
              <w:t>m</w:t>
            </w:r>
          </w:p>
        </w:tc>
        <w:tc>
          <w:tcPr>
            <w:tcW w:w="1151" w:type="pct"/>
          </w:tcPr>
          <w:p w14:paraId="1C71DE29" w14:textId="6BA2B641" w:rsidR="00AA0B2B" w:rsidRPr="00203EDF" w:rsidDel="00723FBE" w:rsidRDefault="00AA0B2B" w:rsidP="00A6592A">
            <w:pPr>
              <w:pStyle w:val="ECCTabletext"/>
              <w:keepNext/>
              <w:jc w:val="left"/>
            </w:pPr>
            <w:r w:rsidRPr="00203EDF">
              <w:t>9-</w:t>
            </w:r>
            <w:r w:rsidRPr="00203EDF" w:rsidDel="00723FBE">
              <w:t>17</w:t>
            </w:r>
            <w:r w:rsidR="00942B28" w:rsidRPr="00203EDF">
              <w:t xml:space="preserve"> </w:t>
            </w:r>
            <w:r w:rsidRPr="00203EDF" w:rsidDel="00723FBE">
              <w:t>dBi @ 2-60</w:t>
            </w:r>
            <w:r w:rsidR="00942B28" w:rsidRPr="00203EDF">
              <w:t xml:space="preserve"> </w:t>
            </w:r>
            <w:r w:rsidRPr="00203EDF" w:rsidDel="00723FBE">
              <w:t>m</w:t>
            </w:r>
          </w:p>
        </w:tc>
        <w:tc>
          <w:tcPr>
            <w:tcW w:w="863" w:type="pct"/>
          </w:tcPr>
          <w:p w14:paraId="57648F61" w14:textId="20A6A45E" w:rsidR="00AA0B2B" w:rsidRPr="00203EDF" w:rsidDel="00723FBE" w:rsidRDefault="00AA0B2B" w:rsidP="00A6592A">
            <w:pPr>
              <w:pStyle w:val="ECCTabletext"/>
              <w:keepNext/>
              <w:jc w:val="left"/>
            </w:pPr>
            <w:r w:rsidRPr="00203EDF" w:rsidDel="00723FBE">
              <w:t>2</w:t>
            </w:r>
            <w:r w:rsidR="00962EEA">
              <w:t>-</w:t>
            </w:r>
            <w:r w:rsidRPr="00203EDF">
              <w:t>8</w:t>
            </w:r>
            <w:r w:rsidRPr="00203EDF" w:rsidDel="00723FBE">
              <w:t xml:space="preserve"> depending on path</w:t>
            </w:r>
          </w:p>
        </w:tc>
      </w:tr>
      <w:tr w:rsidR="00AA0B2B" w:rsidRPr="00203EDF" w:rsidDel="00723FBE" w14:paraId="513D9B4E" w14:textId="77777777" w:rsidTr="006C6419">
        <w:tc>
          <w:tcPr>
            <w:tcW w:w="384" w:type="pct"/>
          </w:tcPr>
          <w:p w14:paraId="02DFC321" w14:textId="47862C62" w:rsidR="00AA0B2B" w:rsidRPr="00203EDF" w:rsidDel="00723FBE" w:rsidRDefault="00D3613A" w:rsidP="00A6592A">
            <w:pPr>
              <w:pStyle w:val="ECCTabletext"/>
              <w:keepNext/>
              <w:jc w:val="left"/>
            </w:pPr>
            <w:r w:rsidRPr="00203EDF">
              <w:t>5</w:t>
            </w:r>
          </w:p>
        </w:tc>
        <w:tc>
          <w:tcPr>
            <w:tcW w:w="592" w:type="pct"/>
          </w:tcPr>
          <w:p w14:paraId="3B8EE2E2" w14:textId="5C88B049" w:rsidR="00AA0B2B" w:rsidRPr="00203EDF" w:rsidDel="00723FBE" w:rsidRDefault="00AA0B2B" w:rsidP="00A6592A">
            <w:pPr>
              <w:pStyle w:val="ECCTabletext"/>
              <w:keepNext/>
              <w:jc w:val="left"/>
            </w:pPr>
            <w:r w:rsidRPr="00203EDF" w:rsidDel="00723FBE">
              <w:t>Mobile v</w:t>
            </w:r>
            <w:r w:rsidRPr="00203EDF">
              <w:t>ehicular Link (including ground-to-</w:t>
            </w:r>
            <w:r w:rsidRPr="00203EDF" w:rsidDel="00723FBE">
              <w:t>air)</w:t>
            </w:r>
          </w:p>
        </w:tc>
        <w:tc>
          <w:tcPr>
            <w:tcW w:w="499" w:type="pct"/>
          </w:tcPr>
          <w:p w14:paraId="73A2CDD1" w14:textId="727F3ECE" w:rsidR="00AA0B2B" w:rsidRPr="00203EDF" w:rsidDel="00723FBE" w:rsidRDefault="00AA0B2B" w:rsidP="00A6592A">
            <w:pPr>
              <w:pStyle w:val="ECCTabletext"/>
              <w:keepNext/>
              <w:jc w:val="left"/>
            </w:pPr>
            <w:r w:rsidRPr="00203EDF" w:rsidDel="00723FBE">
              <w:t>&lt;</w:t>
            </w:r>
            <w:r w:rsidR="00942B28" w:rsidRPr="00203EDF">
              <w:t xml:space="preserve"> </w:t>
            </w:r>
            <w:r w:rsidRPr="00203EDF" w:rsidDel="00723FBE">
              <w:t>10</w:t>
            </w:r>
            <w:r w:rsidR="00942B28" w:rsidRPr="00203EDF">
              <w:t xml:space="preserve"> </w:t>
            </w:r>
            <w:r w:rsidRPr="00203EDF" w:rsidDel="00723FBE">
              <w:t>km</w:t>
            </w:r>
          </w:p>
        </w:tc>
        <w:tc>
          <w:tcPr>
            <w:tcW w:w="501" w:type="pct"/>
          </w:tcPr>
          <w:p w14:paraId="47BEC356" w14:textId="78AACAE3" w:rsidR="00AA0B2B" w:rsidRPr="00203EDF" w:rsidDel="00723FBE" w:rsidRDefault="00AA0B2B" w:rsidP="00A6592A">
            <w:pPr>
              <w:pStyle w:val="ECCTabletext"/>
              <w:keepNext/>
              <w:jc w:val="left"/>
            </w:pPr>
            <w:r w:rsidRPr="00203EDF" w:rsidDel="00723FBE">
              <w:t>30</w:t>
            </w:r>
            <w:r w:rsidR="00942B28" w:rsidRPr="00203EDF">
              <w:t xml:space="preserve"> </w:t>
            </w:r>
            <w:r w:rsidRPr="00203EDF" w:rsidDel="00723FBE">
              <w:t>dBm</w:t>
            </w:r>
          </w:p>
        </w:tc>
        <w:tc>
          <w:tcPr>
            <w:tcW w:w="1007" w:type="pct"/>
          </w:tcPr>
          <w:p w14:paraId="7C58902E" w14:textId="6E69B669" w:rsidR="00AA0B2B" w:rsidRPr="00203EDF" w:rsidDel="00723FBE" w:rsidRDefault="00AA0B2B" w:rsidP="00A6592A">
            <w:pPr>
              <w:pStyle w:val="ECCTabletext"/>
              <w:keepNext/>
              <w:jc w:val="left"/>
            </w:pPr>
            <w:r w:rsidRPr="00203EDF">
              <w:t>3</w:t>
            </w:r>
            <w:r w:rsidRPr="00203EDF" w:rsidDel="00723FBE">
              <w:t>-9</w:t>
            </w:r>
            <w:r w:rsidR="00942B28" w:rsidRPr="00203EDF">
              <w:t xml:space="preserve"> </w:t>
            </w:r>
            <w:r w:rsidRPr="00203EDF" w:rsidDel="00723FBE">
              <w:t>dBi @1-4</w:t>
            </w:r>
            <w:r w:rsidR="00942B28" w:rsidRPr="00203EDF">
              <w:t xml:space="preserve"> </w:t>
            </w:r>
            <w:r w:rsidRPr="00203EDF" w:rsidDel="00723FBE">
              <w:t>m</w:t>
            </w:r>
          </w:p>
        </w:tc>
        <w:tc>
          <w:tcPr>
            <w:tcW w:w="1151" w:type="pct"/>
          </w:tcPr>
          <w:p w14:paraId="6CA04206" w14:textId="3F8B8784" w:rsidR="00AA0B2B" w:rsidRPr="000949D5" w:rsidDel="00723FBE" w:rsidRDefault="00AA0B2B" w:rsidP="00A6592A">
            <w:pPr>
              <w:pStyle w:val="ECCTabletext"/>
              <w:keepNext/>
              <w:jc w:val="left"/>
            </w:pPr>
            <w:r w:rsidRPr="000949D5" w:rsidDel="00723FBE">
              <w:t>10-13</w:t>
            </w:r>
            <w:r w:rsidR="00942B28" w:rsidRPr="000949D5">
              <w:t xml:space="preserve"> </w:t>
            </w:r>
            <w:r w:rsidRPr="000949D5" w:rsidDel="00723FBE">
              <w:t>dBi @ 2-60</w:t>
            </w:r>
            <w:r w:rsidR="00942B28" w:rsidRPr="000949D5">
              <w:t xml:space="preserve"> </w:t>
            </w:r>
            <w:r w:rsidRPr="000949D5" w:rsidDel="00723FBE">
              <w:t>m</w:t>
            </w:r>
          </w:p>
          <w:p w14:paraId="5B11D032" w14:textId="0A64B309" w:rsidR="00AA0B2B" w:rsidRPr="000949D5" w:rsidDel="00723FBE" w:rsidRDefault="00AA0B2B" w:rsidP="00A6592A">
            <w:pPr>
              <w:pStyle w:val="ECCTabletext"/>
              <w:keepNext/>
              <w:jc w:val="left"/>
            </w:pPr>
            <w:r w:rsidRPr="000949D5" w:rsidDel="00723FBE">
              <w:t>4-9</w:t>
            </w:r>
            <w:r w:rsidR="00942B28" w:rsidRPr="000949D5">
              <w:t xml:space="preserve"> </w:t>
            </w:r>
            <w:r w:rsidRPr="000949D5" w:rsidDel="00723FBE">
              <w:t>dBi @150</w:t>
            </w:r>
            <w:r w:rsidR="00942B28" w:rsidRPr="000949D5">
              <w:t xml:space="preserve"> </w:t>
            </w:r>
            <w:r w:rsidRPr="000949D5" w:rsidDel="00723FBE">
              <w:t>m-6</w:t>
            </w:r>
            <w:r w:rsidR="00942B28" w:rsidRPr="000949D5">
              <w:t xml:space="preserve"> </w:t>
            </w:r>
            <w:r w:rsidRPr="000949D5" w:rsidDel="00723FBE">
              <w:t>km</w:t>
            </w:r>
            <w:r w:rsidRPr="000949D5">
              <w:t xml:space="preserve"> </w:t>
            </w:r>
            <w:r w:rsidRPr="000949D5" w:rsidDel="00723FBE">
              <w:t>(airborne)</w:t>
            </w:r>
          </w:p>
        </w:tc>
        <w:tc>
          <w:tcPr>
            <w:tcW w:w="863" w:type="pct"/>
          </w:tcPr>
          <w:p w14:paraId="556CFD48" w14:textId="33FC60EC" w:rsidR="00AA0B2B" w:rsidRPr="00203EDF" w:rsidDel="00723FBE" w:rsidRDefault="00AA0B2B" w:rsidP="00A6592A">
            <w:pPr>
              <w:pStyle w:val="ECCTabletext"/>
              <w:keepNext/>
              <w:jc w:val="left"/>
            </w:pPr>
            <w:r w:rsidRPr="00203EDF" w:rsidDel="00723FBE">
              <w:t xml:space="preserve">23.5 </w:t>
            </w:r>
          </w:p>
        </w:tc>
      </w:tr>
      <w:tr w:rsidR="00D3613A" w:rsidRPr="00203EDF" w:rsidDel="00723FBE" w14:paraId="74EAEE45" w14:textId="77777777" w:rsidTr="006C6419">
        <w:tc>
          <w:tcPr>
            <w:tcW w:w="384" w:type="pct"/>
          </w:tcPr>
          <w:p w14:paraId="71B30D87" w14:textId="7E889EF6" w:rsidR="00D3613A" w:rsidRPr="00203EDF" w:rsidRDefault="00D3613A" w:rsidP="00A6592A">
            <w:pPr>
              <w:pStyle w:val="ECCTabletext"/>
              <w:keepNext/>
              <w:jc w:val="left"/>
            </w:pPr>
            <w:r w:rsidRPr="00203EDF">
              <w:t>6</w:t>
            </w:r>
          </w:p>
        </w:tc>
        <w:tc>
          <w:tcPr>
            <w:tcW w:w="592" w:type="pct"/>
          </w:tcPr>
          <w:p w14:paraId="7D1AD5F9" w14:textId="4CAC04D2" w:rsidR="00D3613A" w:rsidRPr="00203EDF" w:rsidDel="00723FBE" w:rsidRDefault="00D3613A" w:rsidP="00A6592A">
            <w:pPr>
              <w:pStyle w:val="ECCTabletext"/>
              <w:keepNext/>
              <w:jc w:val="left"/>
            </w:pPr>
            <w:r w:rsidRPr="00203EDF" w:rsidDel="00723FBE">
              <w:t>Air to ground Link</w:t>
            </w:r>
          </w:p>
        </w:tc>
        <w:tc>
          <w:tcPr>
            <w:tcW w:w="499" w:type="pct"/>
          </w:tcPr>
          <w:p w14:paraId="098F9AE3" w14:textId="12A12698" w:rsidR="00D3613A" w:rsidRPr="00203EDF" w:rsidDel="00723FBE" w:rsidRDefault="00D3613A" w:rsidP="00A6592A">
            <w:pPr>
              <w:pStyle w:val="ECCTabletext"/>
              <w:keepNext/>
              <w:jc w:val="left"/>
            </w:pPr>
            <w:r w:rsidRPr="00203EDF" w:rsidDel="00723FBE">
              <w:t>&lt;</w:t>
            </w:r>
            <w:r w:rsidR="00942B28" w:rsidRPr="00203EDF">
              <w:t xml:space="preserve"> </w:t>
            </w:r>
            <w:r w:rsidRPr="00203EDF" w:rsidDel="00723FBE">
              <w:t>100</w:t>
            </w:r>
            <w:r w:rsidR="00942B28" w:rsidRPr="00203EDF">
              <w:t xml:space="preserve"> </w:t>
            </w:r>
            <w:r w:rsidRPr="00203EDF" w:rsidDel="00723FBE">
              <w:t>km</w:t>
            </w:r>
          </w:p>
        </w:tc>
        <w:tc>
          <w:tcPr>
            <w:tcW w:w="501" w:type="pct"/>
          </w:tcPr>
          <w:p w14:paraId="65359974" w14:textId="1ED010FE" w:rsidR="00D3613A" w:rsidRPr="00203EDF" w:rsidDel="00723FBE" w:rsidRDefault="00D3613A" w:rsidP="00A6592A">
            <w:pPr>
              <w:pStyle w:val="ECCTabletext"/>
              <w:keepNext/>
              <w:jc w:val="left"/>
            </w:pPr>
            <w:r w:rsidRPr="00203EDF">
              <w:t>36</w:t>
            </w:r>
            <w:r w:rsidR="00942B28" w:rsidRPr="00203EDF">
              <w:t xml:space="preserve"> </w:t>
            </w:r>
            <w:r w:rsidRPr="00203EDF" w:rsidDel="00723FBE">
              <w:t>dBm</w:t>
            </w:r>
          </w:p>
        </w:tc>
        <w:tc>
          <w:tcPr>
            <w:tcW w:w="1007" w:type="pct"/>
          </w:tcPr>
          <w:p w14:paraId="544CF0AC" w14:textId="5AC50B4F" w:rsidR="00D3613A" w:rsidRPr="00203EDF" w:rsidRDefault="00D3613A" w:rsidP="00A6592A">
            <w:pPr>
              <w:pStyle w:val="ECCTabletext"/>
              <w:keepNext/>
              <w:jc w:val="left"/>
            </w:pPr>
            <w:r w:rsidRPr="00203EDF" w:rsidDel="00723FBE">
              <w:t>3-9</w:t>
            </w:r>
            <w:r w:rsidR="00942B28" w:rsidRPr="00203EDF">
              <w:t xml:space="preserve"> </w:t>
            </w:r>
            <w:r w:rsidRPr="00203EDF" w:rsidDel="00723FBE">
              <w:t>dBi @ 15</w:t>
            </w:r>
            <w:r w:rsidR="00942B28" w:rsidRPr="00203EDF">
              <w:t xml:space="preserve"> </w:t>
            </w:r>
            <w:r w:rsidRPr="00203EDF" w:rsidDel="00723FBE">
              <w:t>m-6</w:t>
            </w:r>
            <w:r w:rsidR="00942B28" w:rsidRPr="00203EDF">
              <w:t xml:space="preserve"> </w:t>
            </w:r>
            <w:r w:rsidRPr="00203EDF" w:rsidDel="00723FBE">
              <w:t>km</w:t>
            </w:r>
          </w:p>
        </w:tc>
        <w:tc>
          <w:tcPr>
            <w:tcW w:w="1151" w:type="pct"/>
          </w:tcPr>
          <w:p w14:paraId="0D3431B2" w14:textId="5622463C" w:rsidR="00D3613A" w:rsidRPr="00CA54BC" w:rsidDel="00723FBE" w:rsidRDefault="00D3613A" w:rsidP="00A6592A">
            <w:pPr>
              <w:pStyle w:val="ECCTabletext"/>
              <w:keepNext/>
              <w:jc w:val="left"/>
            </w:pPr>
            <w:r w:rsidRPr="00CA54BC">
              <w:t>17</w:t>
            </w:r>
            <w:r w:rsidRPr="00CA54BC" w:rsidDel="00723FBE">
              <w:t>-24</w:t>
            </w:r>
            <w:r w:rsidR="00942B28" w:rsidRPr="00CA54BC">
              <w:t xml:space="preserve"> </w:t>
            </w:r>
            <w:r w:rsidRPr="00CA54BC" w:rsidDel="00723FBE">
              <w:t>dBi (2</w:t>
            </w:r>
            <w:r w:rsidR="00942B28" w:rsidRPr="00CA54BC">
              <w:t xml:space="preserve"> </w:t>
            </w:r>
            <w:r w:rsidRPr="00CA54BC" w:rsidDel="00723FBE">
              <w:t>GHz)</w:t>
            </w:r>
          </w:p>
          <w:p w14:paraId="266332FC" w14:textId="03FE8433" w:rsidR="00D3613A" w:rsidRPr="00CA54BC" w:rsidDel="00723FBE" w:rsidRDefault="00D3613A" w:rsidP="00A6592A">
            <w:pPr>
              <w:pStyle w:val="ECCTabletext"/>
              <w:keepNext/>
              <w:jc w:val="left"/>
            </w:pPr>
            <w:r w:rsidRPr="00CA54BC" w:rsidDel="00723FBE">
              <w:t>34</w:t>
            </w:r>
            <w:r w:rsidR="00942B28" w:rsidRPr="00CA54BC">
              <w:t xml:space="preserve"> </w:t>
            </w:r>
            <w:r w:rsidRPr="00CA54BC" w:rsidDel="00723FBE">
              <w:t>dBi</w:t>
            </w:r>
            <w:r w:rsidR="00762227" w:rsidRPr="00CA54BC">
              <w:t xml:space="preserve"> </w:t>
            </w:r>
            <w:r w:rsidRPr="00CA54BC" w:rsidDel="00723FBE">
              <w:t>(7</w:t>
            </w:r>
            <w:r w:rsidR="00942B28" w:rsidRPr="00CA54BC">
              <w:t xml:space="preserve"> </w:t>
            </w:r>
            <w:r w:rsidRPr="00CA54BC" w:rsidDel="00723FBE">
              <w:t>GHz)</w:t>
            </w:r>
          </w:p>
          <w:p w14:paraId="26B9E827" w14:textId="00360FBB" w:rsidR="00D3613A" w:rsidRPr="00CA54BC" w:rsidDel="00723FBE" w:rsidRDefault="00D3613A" w:rsidP="00A6592A">
            <w:pPr>
              <w:pStyle w:val="ECCTabletext"/>
              <w:keepNext/>
              <w:jc w:val="left"/>
            </w:pPr>
            <w:r w:rsidRPr="00CA54BC" w:rsidDel="00723FBE">
              <w:t>@ 2-60</w:t>
            </w:r>
            <w:r w:rsidR="00C638A2" w:rsidRPr="00CA54BC">
              <w:t xml:space="preserve"> </w:t>
            </w:r>
            <w:r w:rsidRPr="00CA54BC" w:rsidDel="00723FBE">
              <w:t>m</w:t>
            </w:r>
          </w:p>
        </w:tc>
        <w:tc>
          <w:tcPr>
            <w:tcW w:w="863" w:type="pct"/>
          </w:tcPr>
          <w:p w14:paraId="450BE8B3" w14:textId="2D56D59D" w:rsidR="00D3613A" w:rsidRPr="00203EDF" w:rsidDel="00723FBE" w:rsidRDefault="00D3613A" w:rsidP="00A6592A">
            <w:pPr>
              <w:pStyle w:val="ECCTabletext"/>
              <w:keepNext/>
              <w:jc w:val="left"/>
            </w:pPr>
            <w:r w:rsidRPr="00203EDF" w:rsidDel="00723FBE">
              <w:t>&lt;</w:t>
            </w:r>
            <w:r w:rsidRPr="00203EDF">
              <w:t>8</w:t>
            </w:r>
          </w:p>
        </w:tc>
      </w:tr>
      <w:tr w:rsidR="00A53FFA" w:rsidRPr="00203EDF" w:rsidDel="00723FBE" w14:paraId="1520E7DB" w14:textId="77777777" w:rsidTr="008D6EB5">
        <w:tc>
          <w:tcPr>
            <w:tcW w:w="5000" w:type="pct"/>
            <w:gridSpan w:val="7"/>
          </w:tcPr>
          <w:p w14:paraId="7458FE4E" w14:textId="426E7A1B" w:rsidR="00A53FFA" w:rsidRPr="00203EDF" w:rsidDel="00723FBE" w:rsidRDefault="00A53FFA" w:rsidP="00FA5777">
            <w:pPr>
              <w:pStyle w:val="ECCTablenote"/>
            </w:pPr>
            <w:r w:rsidRPr="00203EDF">
              <w:t>Note 1: Typical and maximum value</w:t>
            </w:r>
          </w:p>
        </w:tc>
      </w:tr>
    </w:tbl>
    <w:p w14:paraId="1FBACA2E" w14:textId="1B82D2B7" w:rsidR="00B5213B" w:rsidRPr="00203EDF" w:rsidRDefault="00B5213B" w:rsidP="00786178">
      <w:pPr>
        <w:rPr>
          <w:rStyle w:val="ECCParagraph"/>
        </w:rPr>
      </w:pPr>
      <w:r w:rsidRPr="00203EDF">
        <w:t xml:space="preserve">PMSE equipment can occupy </w:t>
      </w:r>
      <w:r w:rsidR="00A862FF" w:rsidRPr="00203EDF">
        <w:t xml:space="preserve">8 </w:t>
      </w:r>
      <w:r w:rsidRPr="00203EDF">
        <w:t xml:space="preserve">MHz channels from 2 GHz up to 10 GHz depending the deployment. This frequency range overlaps the TS low power terrestrial service in 2483.5 MHz to 2500 MHz. This </w:t>
      </w:r>
      <w:r w:rsidR="00996E78">
        <w:t xml:space="preserve">report </w:t>
      </w:r>
      <w:r w:rsidRPr="00203EDF">
        <w:t>consider</w:t>
      </w:r>
      <w:r w:rsidR="00996E78">
        <w:t>s</w:t>
      </w:r>
      <w:r w:rsidRPr="00203EDF">
        <w:t xml:space="preserve"> the condition for the cases in </w:t>
      </w:r>
      <w:r w:rsidR="00A619E9" w:rsidRPr="00203EDF">
        <w:fldChar w:fldCharType="begin" w:fldLock="1"/>
      </w:r>
      <w:r w:rsidR="00A619E9" w:rsidRPr="00203EDF">
        <w:instrText xml:space="preserve"> REF _Ref41922128 \h </w:instrText>
      </w:r>
      <w:r w:rsidR="00A619E9" w:rsidRPr="00203EDF">
        <w:fldChar w:fldCharType="separate"/>
      </w:r>
      <w:r w:rsidR="007356F6" w:rsidRPr="00203EDF">
        <w:t xml:space="preserve">Table </w:t>
      </w:r>
      <w:r w:rsidR="007356F6">
        <w:rPr>
          <w:noProof/>
        </w:rPr>
        <w:t>63</w:t>
      </w:r>
      <w:r w:rsidR="00A619E9" w:rsidRPr="00203EDF">
        <w:fldChar w:fldCharType="end"/>
      </w:r>
      <w:r w:rsidR="00440F6C" w:rsidRPr="00203EDF">
        <w:t xml:space="preserve"> </w:t>
      </w:r>
      <w:r w:rsidRPr="00203EDF">
        <w:t xml:space="preserve">for co-channel sharing such that the </w:t>
      </w:r>
      <w:r w:rsidR="00A862FF" w:rsidRPr="00203EDF">
        <w:t xml:space="preserve">8 </w:t>
      </w:r>
      <w:r w:rsidRPr="00203EDF">
        <w:t>MHz channel for PMSE coincides with a 10 MHz TS low power terrestrial deployment. The calculation will use an I/N ratio of -6 dB</w:t>
      </w:r>
      <w:r w:rsidR="003E1A66" w:rsidRPr="00203EDF">
        <w:t xml:space="preserve"> </w:t>
      </w:r>
      <w:r w:rsidR="003E1A66" w:rsidRPr="00203EDF">
        <w:fldChar w:fldCharType="begin" w:fldLock="1"/>
      </w:r>
      <w:r w:rsidR="003E1A66" w:rsidRPr="00203EDF">
        <w:instrText xml:space="preserve"> REF _Ref58938094 \n \h </w:instrText>
      </w:r>
      <w:r w:rsidR="003E1A66" w:rsidRPr="00203EDF">
        <w:fldChar w:fldCharType="separate"/>
      </w:r>
      <w:r w:rsidR="007356F6">
        <w:t>[5]</w:t>
      </w:r>
      <w:r w:rsidR="003E1A66" w:rsidRPr="00203EDF">
        <w:fldChar w:fldCharType="end"/>
      </w:r>
      <w:r w:rsidR="003E1A66" w:rsidRPr="00203EDF" w:rsidDel="003E1A66">
        <w:rPr>
          <w:rStyle w:val="ECCHLsuperscript"/>
        </w:rPr>
        <w:t xml:space="preserve"> </w:t>
      </w:r>
      <w:r w:rsidRPr="00203EDF">
        <w:t>.</w:t>
      </w:r>
      <w:r w:rsidR="00762227" w:rsidRPr="00203EDF">
        <w:t xml:space="preserve"> </w:t>
      </w:r>
    </w:p>
    <w:p w14:paraId="5BEAFC0F" w14:textId="77777777" w:rsidR="00B5213B" w:rsidRPr="00203EDF" w:rsidRDefault="00B5213B" w:rsidP="00C27F06">
      <w:pPr>
        <w:pStyle w:val="ECCFiguregraphcentered"/>
        <w:rPr>
          <w:lang w:val="en-GB"/>
        </w:rPr>
      </w:pPr>
      <w:r>
        <w:lastRenderedPageBreak/>
        <w:drawing>
          <wp:inline distT="0" distB="0" distL="0" distR="0" wp14:anchorId="21A78D43" wp14:editId="034D9D60">
            <wp:extent cx="5582243" cy="2679405"/>
            <wp:effectExtent l="0" t="0" r="0" b="6985"/>
            <wp:docPr id="27" name="Picture 58" descr="P32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8" descr="P3282#yIS1"/>
                    <pic:cNvPicPr/>
                  </pic:nvPicPr>
                  <pic:blipFill>
                    <a:blip r:embed="rId25">
                      <a:extLst>
                        <a:ext uri="{28A0092B-C50C-407E-A947-70E740481C1C}">
                          <a14:useLocalDpi xmlns:a14="http://schemas.microsoft.com/office/drawing/2010/main" val="0"/>
                        </a:ext>
                      </a:extLst>
                    </a:blip>
                    <a:stretch>
                      <a:fillRect/>
                    </a:stretch>
                  </pic:blipFill>
                  <pic:spPr>
                    <a:xfrm>
                      <a:off x="0" y="0"/>
                      <a:ext cx="5582243" cy="2679405"/>
                    </a:xfrm>
                    <a:prstGeom prst="rect">
                      <a:avLst/>
                    </a:prstGeom>
                  </pic:spPr>
                </pic:pic>
              </a:graphicData>
            </a:graphic>
          </wp:inline>
        </w:drawing>
      </w:r>
    </w:p>
    <w:p w14:paraId="60D4B1E0" w14:textId="39B2203A" w:rsidR="00B5213B" w:rsidRPr="00203EDF" w:rsidRDefault="00B5213B" w:rsidP="00B5213B">
      <w:pPr>
        <w:pStyle w:val="Caption"/>
        <w:rPr>
          <w:lang w:val="en-GB"/>
        </w:rPr>
      </w:pPr>
      <w:bookmarkStart w:id="1373" w:name="_Ref41922195"/>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14</w:t>
      </w:r>
      <w:r w:rsidRPr="00203EDF">
        <w:rPr>
          <w:lang w:val="en-GB"/>
        </w:rPr>
        <w:fldChar w:fldCharType="end"/>
      </w:r>
      <w:bookmarkEnd w:id="1373"/>
      <w:r w:rsidR="00025F44" w:rsidRPr="00203EDF">
        <w:rPr>
          <w:lang w:val="en-GB"/>
        </w:rPr>
        <w:t>:</w:t>
      </w:r>
      <w:r w:rsidRPr="00203EDF">
        <w:rPr>
          <w:lang w:val="en-GB"/>
        </w:rPr>
        <w:t xml:space="preserve"> PMSE Cases 1, 2, and 3</w:t>
      </w:r>
    </w:p>
    <w:p w14:paraId="55AEB98F" w14:textId="33391A72" w:rsidR="00C52392" w:rsidRPr="00203EDF" w:rsidRDefault="00C52392" w:rsidP="00D3613A">
      <w:pPr>
        <w:pStyle w:val="ECCFiguregraphcentered"/>
        <w:rPr>
          <w:lang w:val="en-GB"/>
        </w:rPr>
      </w:pPr>
      <w:r>
        <w:drawing>
          <wp:inline distT="0" distB="0" distL="0" distR="0" wp14:anchorId="30B85B7C" wp14:editId="539B0FD7">
            <wp:extent cx="4845150" cy="3136605"/>
            <wp:effectExtent l="0" t="0" r="0" b="6985"/>
            <wp:docPr id="934" name="Picture 934" descr="P32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Picture 934" descr="P3284#yIS1"/>
                    <pic:cNvPicPr/>
                  </pic:nvPicPr>
                  <pic:blipFill>
                    <a:blip r:embed="rId26">
                      <a:extLst>
                        <a:ext uri="{28A0092B-C50C-407E-A947-70E740481C1C}">
                          <a14:useLocalDpi xmlns:a14="http://schemas.microsoft.com/office/drawing/2010/main" val="0"/>
                        </a:ext>
                      </a:extLst>
                    </a:blip>
                    <a:stretch>
                      <a:fillRect/>
                    </a:stretch>
                  </pic:blipFill>
                  <pic:spPr>
                    <a:xfrm>
                      <a:off x="0" y="0"/>
                      <a:ext cx="4845150" cy="3136605"/>
                    </a:xfrm>
                    <a:prstGeom prst="rect">
                      <a:avLst/>
                    </a:prstGeom>
                  </pic:spPr>
                </pic:pic>
              </a:graphicData>
            </a:graphic>
          </wp:inline>
        </w:drawing>
      </w:r>
    </w:p>
    <w:p w14:paraId="6814DC41" w14:textId="4CE0D3D4" w:rsidR="00C52392" w:rsidRPr="00203EDF" w:rsidRDefault="00C52392" w:rsidP="00C52392">
      <w:pPr>
        <w:pStyle w:val="Caption"/>
        <w:rPr>
          <w:lang w:val="en-GB"/>
        </w:rPr>
      </w:pPr>
      <w:bookmarkStart w:id="1374" w:name="_Ref49520391"/>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15</w:t>
      </w:r>
      <w:r w:rsidRPr="00203EDF">
        <w:rPr>
          <w:lang w:val="en-GB"/>
        </w:rPr>
        <w:fldChar w:fldCharType="end"/>
      </w:r>
      <w:bookmarkEnd w:id="1374"/>
      <w:r w:rsidR="00025F44" w:rsidRPr="00203EDF">
        <w:rPr>
          <w:lang w:val="en-GB"/>
        </w:rPr>
        <w:t>:</w:t>
      </w:r>
      <w:r w:rsidRPr="00203EDF">
        <w:rPr>
          <w:lang w:val="en-GB"/>
        </w:rPr>
        <w:t xml:space="preserve"> PMSE Cases 5 and 6</w:t>
      </w:r>
    </w:p>
    <w:p w14:paraId="543D5C1A" w14:textId="2E5C3F3C" w:rsidR="00B5213B" w:rsidRPr="00203EDF" w:rsidRDefault="00B5213B" w:rsidP="00B5213B">
      <w:r w:rsidRPr="00203EDF">
        <w:t xml:space="preserve">The receiver noise figure in </w:t>
      </w:r>
      <w:r w:rsidR="00EF1D22" w:rsidRPr="00203EDF">
        <w:t>Recommendation ITU-R</w:t>
      </w:r>
      <w:r w:rsidR="00490C9A" w:rsidRPr="00203EDF">
        <w:t xml:space="preserve"> </w:t>
      </w:r>
      <w:r w:rsidR="00A862FF" w:rsidRPr="00203EDF">
        <w:t>F</w:t>
      </w:r>
      <w:r w:rsidR="00F1454B" w:rsidRPr="00203EDF">
        <w:t xml:space="preserve">.1777 </w:t>
      </w:r>
      <w:r w:rsidR="00A47313" w:rsidRPr="00203EDF">
        <w:fldChar w:fldCharType="begin" w:fldLock="1"/>
      </w:r>
      <w:r w:rsidR="00A47313" w:rsidRPr="00203EDF">
        <w:instrText xml:space="preserve"> REF _Ref59018597 \r \h </w:instrText>
      </w:r>
      <w:r w:rsidR="00A47313" w:rsidRPr="00203EDF">
        <w:fldChar w:fldCharType="separate"/>
      </w:r>
      <w:r w:rsidR="007356F6">
        <w:t>[43]</w:t>
      </w:r>
      <w:r w:rsidR="00A47313" w:rsidRPr="00203EDF">
        <w:fldChar w:fldCharType="end"/>
      </w:r>
      <w:r w:rsidR="00A47313" w:rsidRPr="00203EDF">
        <w:t xml:space="preserve"> </w:t>
      </w:r>
      <w:r w:rsidRPr="00203EDF">
        <w:t xml:space="preserve">for PMSE is given as </w:t>
      </w:r>
      <w:r w:rsidR="00F1454B" w:rsidRPr="00203EDF">
        <w:t>2.5 dB for systems deployed a 2.5 GHz and 4 dB for systems deployed at 5 GHz</w:t>
      </w:r>
      <w:r w:rsidRPr="00203EDF">
        <w:t xml:space="preserve">. The noise </w:t>
      </w:r>
      <w:r w:rsidR="00F078EE">
        <w:t>power</w:t>
      </w:r>
      <w:r w:rsidRPr="00203EDF">
        <w:t xml:space="preserve">, N0, is determined </w:t>
      </w:r>
      <w:r w:rsidR="00F078EE" w:rsidRPr="00F078EE">
        <w:t>according to 4.1.1</w:t>
      </w:r>
      <w:r w:rsidRPr="00203EDF">
        <w:t>:</w:t>
      </w:r>
    </w:p>
    <w:p w14:paraId="2AB14D1A" w14:textId="0F68468C" w:rsidR="00942B28" w:rsidRPr="00203EDF" w:rsidRDefault="00942B28" w:rsidP="002F4C77">
      <w:pPr>
        <w:pStyle w:val="ECCBulletsLv1"/>
        <w:numPr>
          <w:ilvl w:val="0"/>
          <w:numId w:val="0"/>
        </w:numPr>
      </w:pPr>
    </w:p>
    <w:p w14:paraId="66098D72" w14:textId="307D18E4" w:rsidR="00F90577" w:rsidRPr="00203EDF" w:rsidRDefault="00F90577" w:rsidP="00F90577">
      <w:pPr>
        <w:pStyle w:val="ECCBulletsLv1"/>
      </w:pPr>
      <w:r w:rsidRPr="00203EDF">
        <w:t xml:space="preserve">N0 = -111.4 dBm/MHz </w:t>
      </w:r>
      <w:r w:rsidRPr="00203EDF">
        <w:tab/>
        <w:t>for T=298°K; B=1 MHz; and F=2.5 for system deployed at 2.5 GHz</w:t>
      </w:r>
      <w:r w:rsidR="00F93933" w:rsidRPr="00203EDF">
        <w:t>;</w:t>
      </w:r>
    </w:p>
    <w:p w14:paraId="178443D4" w14:textId="58C9AEA6" w:rsidR="00F90577" w:rsidRPr="00203EDF" w:rsidRDefault="00F90577" w:rsidP="00F90577">
      <w:pPr>
        <w:pStyle w:val="ECCBulletsLv1"/>
      </w:pPr>
      <w:r w:rsidRPr="00203EDF">
        <w:t xml:space="preserve">N0 = -109,9 dBm/MHz </w:t>
      </w:r>
      <w:r w:rsidRPr="00203EDF">
        <w:tab/>
        <w:t>for T=298°K; B=1 MHz; and 4 dB otherwise</w:t>
      </w:r>
    </w:p>
    <w:bookmarkStart w:id="1375" w:name="_Hlk60074341"/>
    <w:p w14:paraId="5655E069" w14:textId="49B55276" w:rsidR="00202A72" w:rsidRPr="00203EDF" w:rsidRDefault="0050025C" w:rsidP="00202A72">
      <w:r>
        <w:fldChar w:fldCharType="begin" w:fldLock="1"/>
      </w:r>
      <w:r>
        <w:instrText xml:space="preserve"> REF _Ref41922128 \h </w:instrText>
      </w:r>
      <w:r>
        <w:fldChar w:fldCharType="separate"/>
      </w:r>
      <w:r w:rsidR="007356F6" w:rsidRPr="00203EDF">
        <w:t xml:space="preserve">Table </w:t>
      </w:r>
      <w:r w:rsidR="007356F6">
        <w:rPr>
          <w:noProof/>
        </w:rPr>
        <w:t>63</w:t>
      </w:r>
      <w:r>
        <w:fldChar w:fldCharType="end"/>
      </w:r>
      <w:r w:rsidR="00202A72" w:rsidRPr="00203EDF">
        <w:t xml:space="preserve"> shows a large spreading for gain, transmit and receive altitudes. </w:t>
      </w:r>
    </w:p>
    <w:p w14:paraId="378F07AB" w14:textId="0FA2800C" w:rsidR="00202A72" w:rsidRPr="00203EDF" w:rsidRDefault="00202A72" w:rsidP="00202A72">
      <w:r w:rsidRPr="00203EDF">
        <w:t xml:space="preserve">The reason is that each event </w:t>
      </w:r>
      <w:r w:rsidR="005307FC" w:rsidRPr="00203EDF">
        <w:t>requires</w:t>
      </w:r>
      <w:r w:rsidRPr="00203EDF">
        <w:t xml:space="preserve"> a different approach. WRC rally racing and Formula1 are both about car race events, but for live coverage the RF approach is totally different. WRC rally racing uses a high-altitude fixed wing airplane for relaying the onboard cameras whereas Formula 1 is using multiple receive sites along the track. </w:t>
      </w:r>
    </w:p>
    <w:p w14:paraId="0525F7B4" w14:textId="04C97B5A" w:rsidR="00202A72" w:rsidRPr="00203EDF" w:rsidRDefault="00202A72" w:rsidP="00202A72">
      <w:r w:rsidRPr="00203EDF">
        <w:t>Helicopter camera work is carried out between 0</w:t>
      </w:r>
      <w:r w:rsidR="00432512" w:rsidRPr="00203EDF">
        <w:t xml:space="preserve"> </w:t>
      </w:r>
      <w:r w:rsidRPr="00203EDF">
        <w:t>ft. and 500</w:t>
      </w:r>
      <w:r w:rsidR="00432512" w:rsidRPr="00203EDF">
        <w:t xml:space="preserve"> </w:t>
      </w:r>
      <w:r w:rsidRPr="00203EDF">
        <w:t xml:space="preserve">ft. (0 km to 0.15 km), depending on local regulations for single- or twin-engine helicopters. Using a helicopter as a microwave midpoint flight levels </w:t>
      </w:r>
      <w:r w:rsidRPr="00203EDF">
        <w:lastRenderedPageBreak/>
        <w:t>between 1000</w:t>
      </w:r>
      <w:r w:rsidR="00432512" w:rsidRPr="00203EDF">
        <w:t xml:space="preserve"> </w:t>
      </w:r>
      <w:r w:rsidRPr="00203EDF">
        <w:t>ft. and 3000</w:t>
      </w:r>
      <w:r w:rsidR="00E77163" w:rsidRPr="00203EDF">
        <w:t xml:space="preserve"> </w:t>
      </w:r>
      <w:r w:rsidRPr="00203EDF">
        <w:t>ft (300 m and 1 km) are normally granted. For larger distances and longer endurance fixed wing airplanes are used and they operate usually between 10000</w:t>
      </w:r>
      <w:r w:rsidR="00432512" w:rsidRPr="00203EDF">
        <w:t xml:space="preserve"> </w:t>
      </w:r>
      <w:r w:rsidRPr="00203EDF">
        <w:t>ft. and 30000</w:t>
      </w:r>
      <w:r w:rsidR="00432512" w:rsidRPr="00203EDF">
        <w:t xml:space="preserve"> </w:t>
      </w:r>
      <w:r w:rsidRPr="00203EDF">
        <w:t xml:space="preserve">ft (3 km to 9 km). depending on local regulations and available flight levels (i.e., even above the altitudes given in </w:t>
      </w:r>
      <w:r w:rsidR="0067626C">
        <w:fldChar w:fldCharType="begin" w:fldLock="1"/>
      </w:r>
      <w:r w:rsidR="0067626C">
        <w:instrText xml:space="preserve"> REF _Ref41922128 \h </w:instrText>
      </w:r>
      <w:r w:rsidR="0067626C">
        <w:fldChar w:fldCharType="separate"/>
      </w:r>
      <w:r w:rsidR="007356F6" w:rsidRPr="00203EDF">
        <w:t xml:space="preserve">Table </w:t>
      </w:r>
      <w:r w:rsidR="007356F6">
        <w:rPr>
          <w:noProof/>
        </w:rPr>
        <w:t>63</w:t>
      </w:r>
      <w:r w:rsidR="0067626C">
        <w:fldChar w:fldCharType="end"/>
      </w:r>
      <w:r w:rsidRPr="00203EDF">
        <w:t xml:space="preserve">. </w:t>
      </w:r>
    </w:p>
    <w:p w14:paraId="1C9C59EF" w14:textId="036F8FC3" w:rsidR="00202A72" w:rsidRPr="00203EDF" w:rsidRDefault="00202A72" w:rsidP="00202A72">
      <w:r w:rsidRPr="00203EDF">
        <w:t>The following figure provides</w:t>
      </w:r>
      <w:r w:rsidR="005307FC" w:rsidRPr="00203EDF">
        <w:t xml:space="preserve"> an example of</w:t>
      </w:r>
      <w:r w:rsidRPr="00203EDF">
        <w:t xml:space="preserve"> the altitude of a flight when covering an event.</w:t>
      </w:r>
    </w:p>
    <w:p w14:paraId="7ACA1083" w14:textId="77777777" w:rsidR="00202A72" w:rsidRPr="00203EDF" w:rsidRDefault="00202A72" w:rsidP="00202A72">
      <w:pPr>
        <w:pStyle w:val="ECCFiguregraphcentered"/>
        <w:rPr>
          <w:lang w:val="en-GB"/>
        </w:rPr>
      </w:pPr>
      <w:bookmarkStart w:id="1376" w:name="_Hlk60074372"/>
      <w:bookmarkEnd w:id="1375"/>
      <w:r>
        <w:drawing>
          <wp:inline distT="0" distB="0" distL="0" distR="0" wp14:anchorId="1ECDCF99" wp14:editId="3B185E2C">
            <wp:extent cx="4724398" cy="6295530"/>
            <wp:effectExtent l="0" t="0" r="0" b="0"/>
            <wp:docPr id="47" name="Billede 46" descr="P32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lede 46" descr="P3294#yIS1"/>
                    <pic:cNvPicPr/>
                  </pic:nvPicPr>
                  <pic:blipFill>
                    <a:blip r:embed="rId27">
                      <a:extLst>
                        <a:ext uri="{28A0092B-C50C-407E-A947-70E740481C1C}">
                          <a14:useLocalDpi xmlns:a14="http://schemas.microsoft.com/office/drawing/2010/main" val="0"/>
                        </a:ext>
                      </a:extLst>
                    </a:blip>
                    <a:stretch>
                      <a:fillRect/>
                    </a:stretch>
                  </pic:blipFill>
                  <pic:spPr>
                    <a:xfrm>
                      <a:off x="0" y="0"/>
                      <a:ext cx="4724398" cy="6295530"/>
                    </a:xfrm>
                    <a:prstGeom prst="rect">
                      <a:avLst/>
                    </a:prstGeom>
                  </pic:spPr>
                </pic:pic>
              </a:graphicData>
            </a:graphic>
          </wp:inline>
        </w:drawing>
      </w:r>
    </w:p>
    <w:p w14:paraId="34E86D39" w14:textId="5858F684" w:rsidR="00202A72" w:rsidRPr="00203EDF" w:rsidRDefault="00202A72" w:rsidP="00202A72">
      <w:pPr>
        <w:pStyle w:val="Caption"/>
        <w:rPr>
          <w:lang w:val="en-GB"/>
        </w:rPr>
      </w:pPr>
      <w:bookmarkStart w:id="1377" w:name="_Ref64722327"/>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16</w:t>
      </w:r>
      <w:r w:rsidRPr="00203EDF">
        <w:rPr>
          <w:lang w:val="en-GB"/>
        </w:rPr>
        <w:fldChar w:fldCharType="end"/>
      </w:r>
      <w:bookmarkEnd w:id="1377"/>
      <w:r w:rsidRPr="00203EDF">
        <w:rPr>
          <w:lang w:val="en-GB"/>
        </w:rPr>
        <w:t xml:space="preserve">: Flight pattern copied from </w:t>
      </w:r>
      <w:r w:rsidR="00A85E75" w:rsidRPr="00203EDF">
        <w:rPr>
          <w:lang w:val="en-GB"/>
        </w:rPr>
        <w:t>flight</w:t>
      </w:r>
      <w:r w:rsidR="00A85E75" w:rsidRPr="000949D5">
        <w:rPr>
          <w:lang w:val="en-GB"/>
        </w:rPr>
        <w:t xml:space="preserve"> </w:t>
      </w:r>
      <w:r w:rsidR="00A85E75" w:rsidRPr="00203EDF">
        <w:rPr>
          <w:lang w:val="en-GB"/>
        </w:rPr>
        <w:t>radar</w:t>
      </w:r>
      <w:r w:rsidRPr="00203EDF">
        <w:rPr>
          <w:lang w:val="en-GB"/>
        </w:rPr>
        <w:t xml:space="preserve"> 24 showing the flightpath at 7km. of a relay airplane during the live coverage of a </w:t>
      </w:r>
      <w:r w:rsidR="00A85E75" w:rsidRPr="00203EDF">
        <w:rPr>
          <w:lang w:val="en-GB"/>
        </w:rPr>
        <w:t>cycling race</w:t>
      </w:r>
      <w:r w:rsidRPr="00203EDF">
        <w:rPr>
          <w:lang w:val="en-GB"/>
        </w:rPr>
        <w:t>)</w:t>
      </w:r>
    </w:p>
    <w:bookmarkEnd w:id="1376"/>
    <w:p w14:paraId="50CCBB55" w14:textId="37BB9959" w:rsidR="00A22F24" w:rsidRPr="00203EDF" w:rsidRDefault="00A22F24" w:rsidP="00B5213B">
      <w:r w:rsidRPr="00203EDF">
        <w:t xml:space="preserve">Depending on the track to cover, reception is done using aerial midpoints or multiple terrestrial receiving sites connected via point to point IP links or via </w:t>
      </w:r>
      <w:r w:rsidR="002C6056" w:rsidRPr="00203EDF">
        <w:t>fibre</w:t>
      </w:r>
      <w:r w:rsidRPr="00203EDF">
        <w:t xml:space="preserve"> to the television production </w:t>
      </w:r>
      <w:r w:rsidR="002C6056" w:rsidRPr="00203EDF">
        <w:t>centre</w:t>
      </w:r>
      <w:r w:rsidRPr="00203EDF">
        <w:t>.</w:t>
      </w:r>
    </w:p>
    <w:p w14:paraId="30B13AAC" w14:textId="3D9C0CA1" w:rsidR="00202A72" w:rsidRPr="00203EDF" w:rsidRDefault="00202A72" w:rsidP="00202A72">
      <w:bookmarkStart w:id="1378" w:name="_Toc51755949"/>
      <w:r w:rsidRPr="00203EDF">
        <w:t>Since 2002</w:t>
      </w:r>
      <w:r w:rsidR="00A85E75">
        <w:t>,</w:t>
      </w:r>
      <w:r w:rsidRPr="00203EDF">
        <w:t xml:space="preserve"> broadcasters moved from analogue wireless cameras to digital.</w:t>
      </w:r>
    </w:p>
    <w:p w14:paraId="1A24B506" w14:textId="3236ADA8" w:rsidR="00202A72" w:rsidRPr="00203EDF" w:rsidRDefault="00202A72" w:rsidP="00202A72">
      <w:r w:rsidRPr="00203EDF">
        <w:t xml:space="preserve">DVB-T(terrestrial) was chosen for modulation in combination with diversity reception for getting the best results in case the transmitter or receiver or both are moving. PMSE is using spatial and polarization diversity in combination with two or more antennas to improve the quality (maximum ratio combining) and reliability of the wireless link (SIMO). The antenna height figures for the wireless camera are typical </w:t>
      </w:r>
      <w:r w:rsidRPr="00203EDF">
        <w:lastRenderedPageBreak/>
        <w:t xml:space="preserve">around 2 meters, however during the honouring at Formula1 or MotoGp the wireless cameras are no longer at ground level but a few meters up. Also, for Golf tournaments wireless cameras on platforms are used which are higher than the figure mentioned in </w:t>
      </w:r>
      <w:r w:rsidR="00950CCE">
        <w:fldChar w:fldCharType="begin" w:fldLock="1"/>
      </w:r>
      <w:r w:rsidR="00950CCE">
        <w:instrText xml:space="preserve"> REF _Ref41922128 \h </w:instrText>
      </w:r>
      <w:r w:rsidR="00950CCE">
        <w:fldChar w:fldCharType="separate"/>
      </w:r>
      <w:r w:rsidR="007356F6" w:rsidRPr="00203EDF">
        <w:t xml:space="preserve">Table </w:t>
      </w:r>
      <w:r w:rsidR="007356F6">
        <w:rPr>
          <w:noProof/>
        </w:rPr>
        <w:t>63</w:t>
      </w:r>
      <w:r w:rsidR="00950CCE">
        <w:fldChar w:fldCharType="end"/>
      </w:r>
      <w:r w:rsidR="00A85E75">
        <w:t>.</w:t>
      </w:r>
    </w:p>
    <w:p w14:paraId="47F138F2" w14:textId="77777777" w:rsidR="00202A72" w:rsidRPr="00203EDF" w:rsidRDefault="00202A72" w:rsidP="00202A72">
      <w:r w:rsidRPr="00203EDF">
        <w:t>The figure below is showing a terrestrial PMSE receiver setup as for instance used during a Formula 1 or Moto GP race.</w:t>
      </w:r>
    </w:p>
    <w:p w14:paraId="06B49A24" w14:textId="7EF9A431" w:rsidR="00202A72" w:rsidRPr="00203EDF" w:rsidRDefault="00202A72" w:rsidP="00202A72">
      <w:r w:rsidRPr="00203EDF">
        <w:t>For a line-of-sight situation like the downlink from an aircraft</w:t>
      </w:r>
      <w:r w:rsidR="005B31F3">
        <w:t>,</w:t>
      </w:r>
      <w:r w:rsidRPr="00203EDF">
        <w:t xml:space="preserve"> a single receiver in combination with a dish antenna and auto tracker is used (SISO).</w:t>
      </w:r>
    </w:p>
    <w:p w14:paraId="5989FD84" w14:textId="4A43756E" w:rsidR="00202A72" w:rsidRPr="00203EDF" w:rsidRDefault="00202A72" w:rsidP="00202A72">
      <w:pPr>
        <w:pStyle w:val="ECCFiguregraphcentered"/>
        <w:rPr>
          <w:lang w:val="en-GB"/>
        </w:rPr>
      </w:pPr>
      <w:r>
        <w:drawing>
          <wp:inline distT="0" distB="0" distL="0" distR="0" wp14:anchorId="4BDD546F" wp14:editId="272652CC">
            <wp:extent cx="3793052" cy="4913524"/>
            <wp:effectExtent l="0" t="0" r="0" b="1905"/>
            <wp:docPr id="51" name="Billede 51" descr="P33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lede 51" descr="P3301#yIS1"/>
                    <pic:cNvPicPr/>
                  </pic:nvPicPr>
                  <pic:blipFill>
                    <a:blip r:embed="rId28">
                      <a:extLst>
                        <a:ext uri="{28A0092B-C50C-407E-A947-70E740481C1C}">
                          <a14:useLocalDpi xmlns:a14="http://schemas.microsoft.com/office/drawing/2010/main" val="0"/>
                        </a:ext>
                      </a:extLst>
                    </a:blip>
                    <a:stretch>
                      <a:fillRect/>
                    </a:stretch>
                  </pic:blipFill>
                  <pic:spPr>
                    <a:xfrm>
                      <a:off x="0" y="0"/>
                      <a:ext cx="3793052" cy="4913524"/>
                    </a:xfrm>
                    <a:prstGeom prst="rect">
                      <a:avLst/>
                    </a:prstGeom>
                  </pic:spPr>
                </pic:pic>
              </a:graphicData>
            </a:graphic>
          </wp:inline>
        </w:drawing>
      </w:r>
    </w:p>
    <w:p w14:paraId="0D046468" w14:textId="292E4DC6" w:rsidR="00A26E02" w:rsidRPr="000949D5" w:rsidRDefault="000B1F97" w:rsidP="00F349C9">
      <w:pPr>
        <w:pStyle w:val="Caption"/>
        <w:rPr>
          <w:lang w:val="en-GB"/>
        </w:rPr>
      </w:pPr>
      <w:bookmarkStart w:id="1379" w:name="_Ref60838881"/>
      <w:r w:rsidRPr="000949D5">
        <w:rPr>
          <w:lang w:val="en-GB"/>
        </w:rPr>
        <w:t xml:space="preserve">Figure </w:t>
      </w:r>
      <w:r w:rsidR="00B63198" w:rsidRPr="000949D5">
        <w:rPr>
          <w:lang w:val="en-GB"/>
        </w:rPr>
        <w:fldChar w:fldCharType="begin"/>
      </w:r>
      <w:r w:rsidR="00B63198" w:rsidRPr="000949D5">
        <w:rPr>
          <w:lang w:val="en-GB"/>
        </w:rPr>
        <w:instrText xml:space="preserve"> SEQ Figure \* ARABIC </w:instrText>
      </w:r>
      <w:r w:rsidR="00B63198" w:rsidRPr="000949D5">
        <w:rPr>
          <w:lang w:val="en-GB"/>
        </w:rPr>
        <w:fldChar w:fldCharType="separate"/>
      </w:r>
      <w:r w:rsidR="003D7771">
        <w:rPr>
          <w:noProof/>
          <w:lang w:val="en-GB"/>
        </w:rPr>
        <w:t>17</w:t>
      </w:r>
      <w:r w:rsidR="00B63198" w:rsidRPr="000949D5">
        <w:rPr>
          <w:lang w:val="en-GB"/>
        </w:rPr>
        <w:fldChar w:fldCharType="end"/>
      </w:r>
      <w:bookmarkEnd w:id="1379"/>
      <w:r w:rsidRPr="000949D5">
        <w:rPr>
          <w:lang w:val="en-GB"/>
        </w:rPr>
        <w:t xml:space="preserve">: </w:t>
      </w:r>
      <w:r w:rsidR="00183A58" w:rsidRPr="000949D5">
        <w:rPr>
          <w:lang w:val="en-GB"/>
        </w:rPr>
        <w:t>The radio link channel models</w:t>
      </w:r>
    </w:p>
    <w:p w14:paraId="2CC7ADDB" w14:textId="77777777" w:rsidR="002C6056" w:rsidRPr="002C6056" w:rsidRDefault="002C6056" w:rsidP="002C6056"/>
    <w:p w14:paraId="73FCA59D" w14:textId="5174CB58" w:rsidR="00F2490E" w:rsidRDefault="662F76F0" w:rsidP="000949D5">
      <w:pPr>
        <w:pStyle w:val="Caption"/>
      </w:pPr>
      <w:r>
        <w:rPr>
          <w:noProof/>
        </w:rPr>
        <w:lastRenderedPageBreak/>
        <w:drawing>
          <wp:inline distT="0" distB="0" distL="0" distR="0" wp14:anchorId="6DFC2665" wp14:editId="109EC6C3">
            <wp:extent cx="5916058" cy="3227297"/>
            <wp:effectExtent l="0" t="0" r="8890" b="0"/>
            <wp:docPr id="928" name="Picture 928" descr="P33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Picture 928" descr="P3304#yIS1"/>
                    <pic:cNvPicPr/>
                  </pic:nvPicPr>
                  <pic:blipFill>
                    <a:blip r:embed="rId29">
                      <a:extLst>
                        <a:ext uri="{28A0092B-C50C-407E-A947-70E740481C1C}">
                          <a14:useLocalDpi xmlns:a14="http://schemas.microsoft.com/office/drawing/2010/main" val="0"/>
                        </a:ext>
                      </a:extLst>
                    </a:blip>
                    <a:stretch>
                      <a:fillRect/>
                    </a:stretch>
                  </pic:blipFill>
                  <pic:spPr>
                    <a:xfrm>
                      <a:off x="0" y="0"/>
                      <a:ext cx="5916058" cy="3227297"/>
                    </a:xfrm>
                    <a:prstGeom prst="rect">
                      <a:avLst/>
                    </a:prstGeom>
                  </pic:spPr>
                </pic:pic>
              </a:graphicData>
            </a:graphic>
          </wp:inline>
        </w:drawing>
      </w:r>
      <w:r w:rsidR="00F349C9" w:rsidRPr="000949D5">
        <w:rPr>
          <w:lang w:val="en-GB"/>
        </w:rPr>
        <w:t xml:space="preserve">Figure </w:t>
      </w:r>
      <w:r w:rsidR="00B63198">
        <w:rPr>
          <w:b w:val="0"/>
        </w:rPr>
        <w:fldChar w:fldCharType="begin"/>
      </w:r>
      <w:r w:rsidR="00B63198" w:rsidRPr="0BB506A4">
        <w:rPr>
          <w:b w:val="0"/>
          <w:lang w:val="en-GB"/>
        </w:rPr>
        <w:instrText xml:space="preserve"> SEQ Figure \* ARABIC </w:instrText>
      </w:r>
      <w:r w:rsidR="00B63198">
        <w:rPr>
          <w:b w:val="0"/>
        </w:rPr>
        <w:fldChar w:fldCharType="separate"/>
      </w:r>
      <w:r w:rsidR="003D7771">
        <w:rPr>
          <w:b w:val="0"/>
          <w:noProof/>
          <w:lang w:val="en-GB"/>
        </w:rPr>
        <w:t>18</w:t>
      </w:r>
      <w:r w:rsidR="00B63198">
        <w:rPr>
          <w:b w:val="0"/>
        </w:rPr>
        <w:fldChar w:fldCharType="end"/>
      </w:r>
      <w:r w:rsidR="00F349C9" w:rsidRPr="000949D5">
        <w:rPr>
          <w:lang w:val="en-GB"/>
        </w:rPr>
        <w:t>: Vislink 8-way diversity PMSE reception system</w:t>
      </w:r>
    </w:p>
    <w:p w14:paraId="1DCF91C3" w14:textId="519248B8" w:rsidR="00202A72" w:rsidRPr="00203EDF" w:rsidRDefault="00202A72" w:rsidP="00202A72">
      <w:r w:rsidRPr="00203EDF">
        <w:t>The figure below is showing an auto tracker which is used for tracking microwave links coming from relay- or camera helicopters or from high altitude relay aircrafts.</w:t>
      </w:r>
    </w:p>
    <w:p w14:paraId="0B49DD19" w14:textId="61CF3C67" w:rsidR="00202A72" w:rsidRDefault="00202A72" w:rsidP="0076364C">
      <w:pPr>
        <w:pStyle w:val="Caption"/>
        <w:rPr>
          <w:lang w:val="en-GB"/>
        </w:rPr>
      </w:pPr>
      <w:r>
        <w:rPr>
          <w:noProof/>
        </w:rPr>
        <w:drawing>
          <wp:inline distT="0" distB="0" distL="0" distR="0" wp14:anchorId="79FED14A" wp14:editId="363BD42C">
            <wp:extent cx="5783150" cy="3249976"/>
            <wp:effectExtent l="0" t="0" r="8255" b="7620"/>
            <wp:docPr id="53" name="Picture 48" descr="P33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8" descr="P3306#yIS1"/>
                    <pic:cNvPicPr/>
                  </pic:nvPicPr>
                  <pic:blipFill>
                    <a:blip r:embed="rId30">
                      <a:extLst>
                        <a:ext uri="{28A0092B-C50C-407E-A947-70E740481C1C}">
                          <a14:useLocalDpi xmlns:a14="http://schemas.microsoft.com/office/drawing/2010/main" val="0"/>
                        </a:ext>
                      </a:extLst>
                    </a:blip>
                    <a:stretch>
                      <a:fillRect/>
                    </a:stretch>
                  </pic:blipFill>
                  <pic:spPr>
                    <a:xfrm>
                      <a:off x="0" y="0"/>
                      <a:ext cx="5783150" cy="3249976"/>
                    </a:xfrm>
                    <a:prstGeom prst="rect">
                      <a:avLst/>
                    </a:prstGeom>
                  </pic:spPr>
                </pic:pic>
              </a:graphicData>
            </a:graphic>
          </wp:inline>
        </w:drawing>
      </w:r>
    </w:p>
    <w:p w14:paraId="0CDC51FB" w14:textId="22B47339" w:rsidR="005A63F7" w:rsidRPr="005B31F3" w:rsidRDefault="00735F1E" w:rsidP="0076364C">
      <w:pPr>
        <w:pStyle w:val="Caption"/>
        <w:rPr>
          <w:rFonts w:eastAsia="Calibri"/>
          <w:szCs w:val="22"/>
          <w:lang w:val="en-GB"/>
        </w:rPr>
      </w:pPr>
      <w:r w:rsidRPr="000949D5">
        <w:rPr>
          <w:lang w:val="en-GB"/>
        </w:rPr>
        <w:t xml:space="preserve">Figure </w:t>
      </w:r>
      <w:r w:rsidR="00B63198" w:rsidRPr="000949D5">
        <w:rPr>
          <w:lang w:val="en-GB"/>
        </w:rPr>
        <w:fldChar w:fldCharType="begin"/>
      </w:r>
      <w:r w:rsidR="00B63198" w:rsidRPr="000949D5">
        <w:rPr>
          <w:lang w:val="en-GB"/>
        </w:rPr>
        <w:instrText xml:space="preserve"> SEQ Figure \* ARABIC </w:instrText>
      </w:r>
      <w:r w:rsidR="00B63198" w:rsidRPr="000949D5">
        <w:rPr>
          <w:lang w:val="en-GB"/>
        </w:rPr>
        <w:fldChar w:fldCharType="separate"/>
      </w:r>
      <w:r w:rsidR="003D7771">
        <w:rPr>
          <w:noProof/>
          <w:lang w:val="en-GB"/>
        </w:rPr>
        <w:t>19</w:t>
      </w:r>
      <w:r w:rsidR="00B63198" w:rsidRPr="000949D5">
        <w:rPr>
          <w:lang w:val="en-GB"/>
        </w:rPr>
        <w:fldChar w:fldCharType="end"/>
      </w:r>
      <w:r w:rsidR="00582C0B" w:rsidRPr="000949D5">
        <w:rPr>
          <w:lang w:val="en-GB"/>
        </w:rPr>
        <w:t xml:space="preserve">: </w:t>
      </w:r>
      <w:r w:rsidR="00582C0B" w:rsidRPr="005B31F3">
        <w:rPr>
          <w:lang w:val="en-GB"/>
        </w:rPr>
        <w:t>Auto-tracker antenna</w:t>
      </w:r>
    </w:p>
    <w:p w14:paraId="5EA33358" w14:textId="76870DDA" w:rsidR="00202A72" w:rsidRPr="00203EDF" w:rsidRDefault="00202A72" w:rsidP="00202A72">
      <w:r w:rsidRPr="00203EDF">
        <w:t xml:space="preserve">As an example, the gain as mentioned in </w:t>
      </w:r>
      <w:r w:rsidR="00B06B07">
        <w:fldChar w:fldCharType="begin" w:fldLock="1"/>
      </w:r>
      <w:r w:rsidR="00B06B07">
        <w:instrText xml:space="preserve"> REF _Ref41922128 \h </w:instrText>
      </w:r>
      <w:r w:rsidR="00B06B07">
        <w:fldChar w:fldCharType="separate"/>
      </w:r>
      <w:r w:rsidR="007356F6" w:rsidRPr="00203EDF">
        <w:t xml:space="preserve">Table </w:t>
      </w:r>
      <w:r w:rsidR="007356F6">
        <w:rPr>
          <w:noProof/>
        </w:rPr>
        <w:t>63</w:t>
      </w:r>
      <w:r w:rsidR="00B06B07">
        <w:fldChar w:fldCharType="end"/>
      </w:r>
      <w:r w:rsidRPr="00203EDF">
        <w:t xml:space="preserve"> of 13</w:t>
      </w:r>
      <w:r w:rsidR="00CF05B9">
        <w:t xml:space="preserve"> </w:t>
      </w:r>
      <w:r w:rsidRPr="00203EDF">
        <w:t xml:space="preserve">dBi. can be achieved using different types of antennas: </w:t>
      </w:r>
    </w:p>
    <w:p w14:paraId="35F5AA6F" w14:textId="4B1AA733" w:rsidR="00202A72" w:rsidRPr="00203EDF" w:rsidRDefault="00C07DE1" w:rsidP="00CD0951">
      <w:pPr>
        <w:pStyle w:val="ECCBulletsLv1"/>
      </w:pPr>
      <w:r>
        <w:t>b</w:t>
      </w:r>
      <w:r w:rsidR="00202A72" w:rsidRPr="00203EDF">
        <w:t>y dish antenna</w:t>
      </w:r>
      <w:r w:rsidR="00E91FB2" w:rsidRPr="00203EDF">
        <w:t>;</w:t>
      </w:r>
    </w:p>
    <w:p w14:paraId="2C983AA5" w14:textId="588D2F6F" w:rsidR="00202A72" w:rsidRPr="00203EDF" w:rsidRDefault="00C07DE1" w:rsidP="00CD0951">
      <w:pPr>
        <w:pStyle w:val="ECCBulletsLv1"/>
      </w:pPr>
      <w:r>
        <w:t>b</w:t>
      </w:r>
      <w:r w:rsidR="00202A72" w:rsidRPr="00203EDF">
        <w:t>y patch antenna</w:t>
      </w:r>
      <w:r w:rsidR="00E91FB2" w:rsidRPr="00203EDF">
        <w:t>;</w:t>
      </w:r>
    </w:p>
    <w:p w14:paraId="670E8902" w14:textId="3B61A258" w:rsidR="00202A72" w:rsidRPr="00203EDF" w:rsidRDefault="00C07DE1" w:rsidP="00CD0951">
      <w:pPr>
        <w:pStyle w:val="ECCBulletsLv1"/>
      </w:pPr>
      <w:r>
        <w:t>b</w:t>
      </w:r>
      <w:r w:rsidR="00202A72" w:rsidRPr="00203EDF">
        <w:t>y stacked dipole</w:t>
      </w:r>
      <w:r w:rsidR="00E91FB2" w:rsidRPr="00203EDF">
        <w:t>;</w:t>
      </w:r>
    </w:p>
    <w:p w14:paraId="33AAECFE" w14:textId="2B9DEED3" w:rsidR="00202A72" w:rsidRPr="00203EDF" w:rsidRDefault="00C07DE1" w:rsidP="00CD0951">
      <w:pPr>
        <w:pStyle w:val="ECCBulletsLv1"/>
      </w:pPr>
      <w:r>
        <w:t>b</w:t>
      </w:r>
      <w:r w:rsidR="00202A72" w:rsidRPr="00203EDF">
        <w:t>y helix</w:t>
      </w:r>
      <w:r w:rsidR="00E91FB2" w:rsidRPr="00203EDF">
        <w:t>;</w:t>
      </w:r>
    </w:p>
    <w:p w14:paraId="3F5288E4" w14:textId="64DFDADC" w:rsidR="00202A72" w:rsidRPr="00203EDF" w:rsidRDefault="00C07DE1" w:rsidP="00CD0951">
      <w:pPr>
        <w:pStyle w:val="ECCBulletsLv1"/>
      </w:pPr>
      <w:r>
        <w:t>b</w:t>
      </w:r>
      <w:r w:rsidR="00202A72" w:rsidRPr="00203EDF">
        <w:t>y yagi</w:t>
      </w:r>
      <w:r w:rsidR="00E91FB2" w:rsidRPr="00203EDF">
        <w:t>.</w:t>
      </w:r>
    </w:p>
    <w:p w14:paraId="5C5A6AA5" w14:textId="7433506C" w:rsidR="00202A72" w:rsidRPr="00203EDF" w:rsidRDefault="00202A72" w:rsidP="00202A72">
      <w:bookmarkStart w:id="1380" w:name="_Hlk60074282"/>
      <w:r w:rsidRPr="00203EDF">
        <w:t>Depending on the use case and the track to cover, polarization (linear, circular or a combination) and antenna pattern are chosen to achieve the wanted result</w:t>
      </w:r>
      <w:bookmarkEnd w:id="1380"/>
      <w:r w:rsidRPr="00203EDF">
        <w:t xml:space="preserve">. Combining antenna patterns by using diversity </w:t>
      </w:r>
      <w:r w:rsidRPr="00203EDF">
        <w:lastRenderedPageBreak/>
        <w:t xml:space="preserve">reception (see </w:t>
      </w:r>
      <w:r w:rsidR="00E02CD3">
        <w:fldChar w:fldCharType="begin" w:fldLock="1"/>
      </w:r>
      <w:r w:rsidR="00E02CD3">
        <w:instrText xml:space="preserve"> REF _Ref64722327 \h </w:instrText>
      </w:r>
      <w:r w:rsidR="00E02CD3">
        <w:fldChar w:fldCharType="separate"/>
      </w:r>
      <w:r w:rsidR="007356F6" w:rsidRPr="00203EDF">
        <w:t xml:space="preserve">Figure </w:t>
      </w:r>
      <w:r w:rsidR="007356F6">
        <w:rPr>
          <w:noProof/>
        </w:rPr>
        <w:t>16</w:t>
      </w:r>
      <w:r w:rsidR="00E02CD3">
        <w:fldChar w:fldCharType="end"/>
      </w:r>
      <w:r w:rsidRPr="00203EDF">
        <w:t>) will create a virtual new antenna pattern with (in our example) a maximum gain of 13dBi. in multiple directions.</w:t>
      </w:r>
    </w:p>
    <w:p w14:paraId="3FD0E5D3" w14:textId="0294F411" w:rsidR="00E16E88" w:rsidRPr="00203EDF" w:rsidRDefault="00E16E88" w:rsidP="00E16E88">
      <w:pPr>
        <w:rPr>
          <w:rStyle w:val="ECCParagraph"/>
        </w:rPr>
      </w:pPr>
      <w:r w:rsidRPr="00203EDF">
        <w:rPr>
          <w:rStyle w:val="ECCParagraph"/>
        </w:rPr>
        <w:t>In conclusion</w:t>
      </w:r>
      <w:r w:rsidR="00B51D8B">
        <w:rPr>
          <w:rStyle w:val="ECCParagraph"/>
        </w:rPr>
        <w:t>,</w:t>
      </w:r>
      <w:r w:rsidRPr="00203EDF">
        <w:rPr>
          <w:rStyle w:val="ECCParagraph"/>
        </w:rPr>
        <w:t xml:space="preserve"> </w:t>
      </w:r>
      <w:r w:rsidR="00202A72" w:rsidRPr="00203EDF">
        <w:rPr>
          <w:rStyle w:val="ECCParagraph"/>
        </w:rPr>
        <w:t xml:space="preserve">only the main </w:t>
      </w:r>
      <w:r w:rsidRPr="00203EDF">
        <w:rPr>
          <w:rStyle w:val="ECCParagraph"/>
        </w:rPr>
        <w:t xml:space="preserve">lobe scenarios </w:t>
      </w:r>
      <w:r w:rsidR="00202A72" w:rsidRPr="00203EDF">
        <w:rPr>
          <w:rStyle w:val="ECCParagraph"/>
        </w:rPr>
        <w:t xml:space="preserve">are considered </w:t>
      </w:r>
      <w:r w:rsidRPr="00203EDF">
        <w:rPr>
          <w:rStyle w:val="ECCParagraph"/>
        </w:rPr>
        <w:t>in th</w:t>
      </w:r>
      <w:r w:rsidR="00202A72" w:rsidRPr="00203EDF">
        <w:rPr>
          <w:rStyle w:val="ECCParagraph"/>
        </w:rPr>
        <w:t xml:space="preserve">is </w:t>
      </w:r>
      <w:r w:rsidRPr="00203EDF">
        <w:rPr>
          <w:rStyle w:val="ECCParagraph"/>
        </w:rPr>
        <w:t>report.</w:t>
      </w:r>
    </w:p>
    <w:p w14:paraId="32A614C3" w14:textId="3079CAD3" w:rsidR="00C05D45" w:rsidRPr="00203EDF" w:rsidRDefault="00C05D45" w:rsidP="00C27F06">
      <w:pPr>
        <w:pStyle w:val="Heading4"/>
        <w:rPr>
          <w:lang w:val="en-GB"/>
        </w:rPr>
      </w:pPr>
      <w:bookmarkStart w:id="1381" w:name="_Toc61801913"/>
      <w:r w:rsidRPr="00203EDF">
        <w:rPr>
          <w:lang w:val="en-GB"/>
        </w:rPr>
        <w:t xml:space="preserve">PMSE </w:t>
      </w:r>
      <w:r w:rsidR="0066492F" w:rsidRPr="00203EDF">
        <w:rPr>
          <w:lang w:val="en-GB"/>
        </w:rPr>
        <w:t>s</w:t>
      </w:r>
      <w:r w:rsidRPr="00203EDF">
        <w:rPr>
          <w:lang w:val="en-GB"/>
        </w:rPr>
        <w:t xml:space="preserve">ystem </w:t>
      </w:r>
      <w:r w:rsidR="0066492F" w:rsidRPr="00203EDF">
        <w:rPr>
          <w:lang w:val="en-GB"/>
        </w:rPr>
        <w:t>p</w:t>
      </w:r>
      <w:r w:rsidRPr="00203EDF">
        <w:rPr>
          <w:lang w:val="en-GB"/>
        </w:rPr>
        <w:t>arameters</w:t>
      </w:r>
      <w:bookmarkEnd w:id="1378"/>
      <w:bookmarkEnd w:id="1381"/>
    </w:p>
    <w:p w14:paraId="287742E6" w14:textId="6FA144E7" w:rsidR="00C05D45" w:rsidRPr="00203EDF" w:rsidRDefault="00C05D45" w:rsidP="00C05D45">
      <w:r w:rsidRPr="00203EDF">
        <w:t>This is a table of selected system parameters from ETSI EN 302 064</w:t>
      </w:r>
      <w:r w:rsidR="00FB22C8" w:rsidRPr="00203EDF">
        <w:t xml:space="preserve"> </w:t>
      </w:r>
      <w:r w:rsidR="00FB22C8" w:rsidRPr="00203EDF">
        <w:fldChar w:fldCharType="begin" w:fldLock="1"/>
      </w:r>
      <w:r w:rsidR="00FB22C8" w:rsidRPr="00203EDF">
        <w:instrText xml:space="preserve"> REF _Ref58939960 \n \h </w:instrText>
      </w:r>
      <w:r w:rsidR="00FB22C8" w:rsidRPr="00203EDF">
        <w:fldChar w:fldCharType="separate"/>
      </w:r>
      <w:r w:rsidR="007356F6">
        <w:t>[23]</w:t>
      </w:r>
      <w:r w:rsidR="00FB22C8" w:rsidRPr="00203EDF">
        <w:fldChar w:fldCharType="end"/>
      </w:r>
      <w:r w:rsidRPr="00203EDF">
        <w:t>.</w:t>
      </w:r>
    </w:p>
    <w:p w14:paraId="024E4507" w14:textId="0386D119" w:rsidR="00D4383D" w:rsidRPr="00203EDF" w:rsidRDefault="00D4383D" w:rsidP="00D4383D">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64</w:t>
      </w:r>
      <w:r w:rsidR="00D3613A" w:rsidRPr="00203EDF">
        <w:rPr>
          <w:noProof/>
          <w:lang w:val="en-GB"/>
        </w:rPr>
        <w:fldChar w:fldCharType="end"/>
      </w:r>
      <w:r w:rsidRPr="00203EDF">
        <w:rPr>
          <w:lang w:val="en-GB"/>
        </w:rPr>
        <w:t xml:space="preserve">: </w:t>
      </w:r>
      <w:r w:rsidR="008F057E" w:rsidRPr="00203EDF">
        <w:rPr>
          <w:lang w:val="en-GB"/>
        </w:rPr>
        <w:t xml:space="preserve">PMSE </w:t>
      </w:r>
      <w:r w:rsidRPr="00203EDF">
        <w:rPr>
          <w:lang w:val="en-GB"/>
        </w:rPr>
        <w:t>system parameters</w:t>
      </w:r>
      <w:r w:rsidR="00935BEA" w:rsidRPr="00203EDF">
        <w:rPr>
          <w:lang w:val="en-GB"/>
        </w:rPr>
        <w:t>-</w:t>
      </w:r>
      <w:r w:rsidRPr="00203EDF">
        <w:rPr>
          <w:lang w:val="en-GB"/>
        </w:rPr>
        <w:t>Transmit</w:t>
      </w:r>
    </w:p>
    <w:tbl>
      <w:tblPr>
        <w:tblStyle w:val="ECCTable-redheader"/>
        <w:tblW w:w="0" w:type="auto"/>
        <w:tblInd w:w="0" w:type="dxa"/>
        <w:tblLook w:val="04A0" w:firstRow="1" w:lastRow="0" w:firstColumn="1" w:lastColumn="0" w:noHBand="0" w:noVBand="1"/>
      </w:tblPr>
      <w:tblGrid>
        <w:gridCol w:w="4135"/>
        <w:gridCol w:w="1640"/>
      </w:tblGrid>
      <w:tr w:rsidR="007B6397" w:rsidRPr="00203EDF" w14:paraId="54841257" w14:textId="77777777" w:rsidTr="000949D5">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hideMark/>
          </w:tcPr>
          <w:p w14:paraId="0FBADE5C" w14:textId="12976879" w:rsidR="005B48CF" w:rsidRPr="00203EDF" w:rsidRDefault="005B48CF" w:rsidP="00E455E0">
            <w:pPr>
              <w:pStyle w:val="ECCTabletext"/>
              <w:spacing w:before="120"/>
            </w:pPr>
            <w:r w:rsidRPr="00203EDF">
              <w:t>Parameter</w:t>
            </w:r>
          </w:p>
        </w:tc>
        <w:tc>
          <w:tcPr>
            <w:tcW w:w="0" w:type="auto"/>
            <w:tcBorders>
              <w:top w:val="single" w:sz="4" w:space="0" w:color="FFFFFF"/>
              <w:left w:val="single" w:sz="4" w:space="0" w:color="FFFFFF"/>
              <w:bottom w:val="single" w:sz="4" w:space="0" w:color="FFFFFF"/>
              <w:right w:val="single" w:sz="4" w:space="0" w:color="FFFFFF"/>
            </w:tcBorders>
            <w:hideMark/>
          </w:tcPr>
          <w:p w14:paraId="0EF12779" w14:textId="558FA8AC" w:rsidR="005B48CF" w:rsidRPr="00203EDF" w:rsidRDefault="005B48CF" w:rsidP="00E455E0">
            <w:pPr>
              <w:pStyle w:val="ECCTabletext"/>
              <w:spacing w:before="120"/>
            </w:pPr>
            <w:r w:rsidRPr="00203EDF">
              <w:t>Value</w:t>
            </w:r>
          </w:p>
        </w:tc>
      </w:tr>
      <w:tr w:rsidR="00D4383D" w:rsidRPr="00203EDF" w14:paraId="40D3D63B" w14:textId="77777777" w:rsidTr="000949D5">
        <w:trPr>
          <w:trHeight w:val="265"/>
        </w:trPr>
        <w:tc>
          <w:tcPr>
            <w:tcW w:w="0" w:type="auto"/>
            <w:tcBorders>
              <w:top w:val="single" w:sz="4" w:space="0" w:color="FFFFFF"/>
            </w:tcBorders>
            <w:hideMark/>
          </w:tcPr>
          <w:p w14:paraId="69C07516" w14:textId="77777777" w:rsidR="00D4383D" w:rsidRPr="00203EDF" w:rsidRDefault="00D4383D" w:rsidP="00D4383D">
            <w:r w:rsidRPr="00203EDF">
              <w:t>Frequency</w:t>
            </w:r>
          </w:p>
        </w:tc>
        <w:tc>
          <w:tcPr>
            <w:tcW w:w="0" w:type="auto"/>
            <w:tcBorders>
              <w:top w:val="single" w:sz="4" w:space="0" w:color="FFFFFF"/>
            </w:tcBorders>
            <w:hideMark/>
          </w:tcPr>
          <w:p w14:paraId="1758B2E6" w14:textId="59166948" w:rsidR="00D4383D" w:rsidRPr="00203EDF" w:rsidRDefault="00D4383D" w:rsidP="00C27F06">
            <w:r w:rsidRPr="00203EDF">
              <w:t>2000</w:t>
            </w:r>
            <w:r w:rsidR="00826FFA">
              <w:t>-</w:t>
            </w:r>
            <w:r w:rsidRPr="00203EDF">
              <w:t>8000 MHz</w:t>
            </w:r>
          </w:p>
        </w:tc>
      </w:tr>
      <w:tr w:rsidR="00D4383D" w:rsidRPr="00203EDF" w14:paraId="431BA800" w14:textId="77777777" w:rsidTr="00FA5777">
        <w:trPr>
          <w:trHeight w:val="265"/>
        </w:trPr>
        <w:tc>
          <w:tcPr>
            <w:tcW w:w="0" w:type="auto"/>
          </w:tcPr>
          <w:p w14:paraId="19CE6383" w14:textId="77777777" w:rsidR="00D4383D" w:rsidRPr="00203EDF" w:rsidRDefault="00D4383D" w:rsidP="00D4383D">
            <w:r w:rsidRPr="00203EDF">
              <w:t>Channel Bandwidth</w:t>
            </w:r>
          </w:p>
        </w:tc>
        <w:tc>
          <w:tcPr>
            <w:tcW w:w="0" w:type="auto"/>
          </w:tcPr>
          <w:p w14:paraId="1DCC5668" w14:textId="3B7BA4B6" w:rsidR="00D4383D" w:rsidRPr="00203EDF" w:rsidRDefault="00E16E88" w:rsidP="00D4383D">
            <w:r w:rsidRPr="00203EDF">
              <w:t xml:space="preserve">8 </w:t>
            </w:r>
            <w:r w:rsidR="00D4383D" w:rsidRPr="00203EDF">
              <w:t>MHz</w:t>
            </w:r>
          </w:p>
        </w:tc>
      </w:tr>
      <w:tr w:rsidR="00D4383D" w:rsidRPr="00203EDF" w14:paraId="5C0D587F" w14:textId="77777777" w:rsidTr="00FA5777">
        <w:trPr>
          <w:trHeight w:val="265"/>
        </w:trPr>
        <w:tc>
          <w:tcPr>
            <w:tcW w:w="0" w:type="auto"/>
          </w:tcPr>
          <w:p w14:paraId="1708E823" w14:textId="77777777" w:rsidR="00D4383D" w:rsidRPr="00203EDF" w:rsidRDefault="00D4383D" w:rsidP="00D4383D">
            <w:r w:rsidRPr="00203EDF">
              <w:t>Power</w:t>
            </w:r>
          </w:p>
        </w:tc>
        <w:tc>
          <w:tcPr>
            <w:tcW w:w="0" w:type="auto"/>
          </w:tcPr>
          <w:p w14:paraId="4BBE3BEA" w14:textId="77777777" w:rsidR="00D4383D" w:rsidRPr="00203EDF" w:rsidRDefault="00D4383D" w:rsidP="00D4383D">
            <w:r w:rsidRPr="00203EDF">
              <w:t>20 to 36 dBm</w:t>
            </w:r>
          </w:p>
        </w:tc>
      </w:tr>
      <w:tr w:rsidR="00D4383D" w:rsidRPr="00203EDF" w14:paraId="0F1EE131" w14:textId="77777777" w:rsidTr="00FA5777">
        <w:trPr>
          <w:trHeight w:val="265"/>
        </w:trPr>
        <w:tc>
          <w:tcPr>
            <w:tcW w:w="0" w:type="auto"/>
          </w:tcPr>
          <w:p w14:paraId="0708EDD6" w14:textId="2C49CC01" w:rsidR="00D4383D" w:rsidRPr="00203EDF" w:rsidRDefault="00D4383D" w:rsidP="00D4383D">
            <w:r w:rsidRPr="00203EDF">
              <w:t>ACLR, Block 2, Max / Min</w:t>
            </w:r>
          </w:p>
        </w:tc>
        <w:tc>
          <w:tcPr>
            <w:tcW w:w="0" w:type="auto"/>
          </w:tcPr>
          <w:p w14:paraId="7C98DB38" w14:textId="61209A77" w:rsidR="00D4383D" w:rsidRPr="00203EDF" w:rsidRDefault="00D4383D" w:rsidP="00D4383D">
            <w:r w:rsidRPr="00203EDF">
              <w:t>-42 dB / -52 dB</w:t>
            </w:r>
          </w:p>
        </w:tc>
      </w:tr>
      <w:tr w:rsidR="00D4383D" w:rsidRPr="00203EDF" w14:paraId="50F56F70" w14:textId="77777777" w:rsidTr="00FA5777">
        <w:trPr>
          <w:trHeight w:val="265"/>
        </w:trPr>
        <w:tc>
          <w:tcPr>
            <w:tcW w:w="0" w:type="auto"/>
          </w:tcPr>
          <w:p w14:paraId="2EB1D35E" w14:textId="3AD2AE2F" w:rsidR="00D4383D" w:rsidRPr="00203EDF" w:rsidRDefault="00D4383D" w:rsidP="00D4383D">
            <w:r w:rsidRPr="00203EDF">
              <w:t>ACLR, Block 3, Max / Min</w:t>
            </w:r>
          </w:p>
        </w:tc>
        <w:tc>
          <w:tcPr>
            <w:tcW w:w="0" w:type="auto"/>
          </w:tcPr>
          <w:p w14:paraId="77068A52" w14:textId="484B460B" w:rsidR="00D4383D" w:rsidRPr="00203EDF" w:rsidRDefault="00D4383D" w:rsidP="00D4383D">
            <w:r w:rsidRPr="00203EDF">
              <w:t>-45 dB / -55 dB</w:t>
            </w:r>
          </w:p>
        </w:tc>
      </w:tr>
      <w:tr w:rsidR="00D4383D" w:rsidRPr="00203EDF" w14:paraId="17AD9AC8" w14:textId="77777777" w:rsidTr="00FA5777">
        <w:trPr>
          <w:trHeight w:val="265"/>
        </w:trPr>
        <w:tc>
          <w:tcPr>
            <w:tcW w:w="0" w:type="auto"/>
          </w:tcPr>
          <w:p w14:paraId="72C0FB12" w14:textId="1AD54118" w:rsidR="00D4383D" w:rsidRPr="00203EDF" w:rsidRDefault="00D4383D" w:rsidP="00D4383D">
            <w:pPr>
              <w:pStyle w:val="ECCTabletext"/>
            </w:pPr>
            <w:r w:rsidRPr="00203EDF">
              <w:t>Spurious</w:t>
            </w:r>
            <w:r w:rsidR="005307FC" w:rsidRPr="00203EDF">
              <w:t xml:space="preserve"> emissions</w:t>
            </w:r>
            <w:r w:rsidRPr="00203EDF">
              <w:t>, &gt; 1000 MHz, Operating</w:t>
            </w:r>
          </w:p>
        </w:tc>
        <w:tc>
          <w:tcPr>
            <w:tcW w:w="0" w:type="auto"/>
          </w:tcPr>
          <w:p w14:paraId="706CC424" w14:textId="77777777" w:rsidR="00D4383D" w:rsidRPr="00203EDF" w:rsidRDefault="00D4383D" w:rsidP="00D4383D">
            <w:pPr>
              <w:pStyle w:val="ECCTabletext"/>
            </w:pPr>
            <w:r w:rsidRPr="00203EDF">
              <w:t>-30 dBm / MHz</w:t>
            </w:r>
          </w:p>
        </w:tc>
      </w:tr>
    </w:tbl>
    <w:p w14:paraId="7A17AE50" w14:textId="5BE69D8F" w:rsidR="00D4383D" w:rsidRPr="00203EDF" w:rsidRDefault="00D4383D" w:rsidP="00D4383D">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65</w:t>
      </w:r>
      <w:r w:rsidR="00D3613A" w:rsidRPr="00203EDF">
        <w:rPr>
          <w:noProof/>
          <w:lang w:val="en-GB"/>
        </w:rPr>
        <w:fldChar w:fldCharType="end"/>
      </w:r>
      <w:r w:rsidRPr="00203EDF">
        <w:rPr>
          <w:lang w:val="en-GB"/>
        </w:rPr>
        <w:t xml:space="preserve">: </w:t>
      </w:r>
      <w:r w:rsidR="008F057E" w:rsidRPr="00203EDF">
        <w:rPr>
          <w:lang w:val="en-GB"/>
        </w:rPr>
        <w:t xml:space="preserve">PMSE </w:t>
      </w:r>
      <w:r w:rsidRPr="00203EDF">
        <w:rPr>
          <w:lang w:val="en-GB"/>
        </w:rPr>
        <w:t>system parameters</w:t>
      </w:r>
      <w:r w:rsidR="00935BEA" w:rsidRPr="00203EDF">
        <w:rPr>
          <w:lang w:val="en-GB"/>
        </w:rPr>
        <w:t>-</w:t>
      </w:r>
      <w:r w:rsidRPr="00203EDF">
        <w:rPr>
          <w:lang w:val="en-GB"/>
        </w:rPr>
        <w:t>Receive</w:t>
      </w:r>
    </w:p>
    <w:tbl>
      <w:tblPr>
        <w:tblStyle w:val="ECCTable-redheader"/>
        <w:tblW w:w="0" w:type="auto"/>
        <w:tblInd w:w="0" w:type="dxa"/>
        <w:tblLook w:val="04A0" w:firstRow="1" w:lastRow="0" w:firstColumn="1" w:lastColumn="0" w:noHBand="0" w:noVBand="1"/>
      </w:tblPr>
      <w:tblGrid>
        <w:gridCol w:w="2095"/>
        <w:gridCol w:w="4519"/>
      </w:tblGrid>
      <w:tr w:rsidR="005B48CF" w:rsidRPr="00203EDF" w14:paraId="629D4DE0" w14:textId="77777777" w:rsidTr="000949D5">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hideMark/>
          </w:tcPr>
          <w:p w14:paraId="79873416" w14:textId="217577AB" w:rsidR="005B48CF" w:rsidRPr="00203EDF" w:rsidRDefault="005B48CF" w:rsidP="000949D5">
            <w:pPr>
              <w:pStyle w:val="ECCTabletext"/>
              <w:spacing w:before="120"/>
            </w:pPr>
            <w:r w:rsidRPr="00203EDF">
              <w:t>Parameter</w:t>
            </w:r>
          </w:p>
        </w:tc>
        <w:tc>
          <w:tcPr>
            <w:tcW w:w="0" w:type="auto"/>
            <w:tcBorders>
              <w:top w:val="single" w:sz="4" w:space="0" w:color="FFFFFF"/>
              <w:left w:val="single" w:sz="4" w:space="0" w:color="FFFFFF"/>
              <w:bottom w:val="single" w:sz="4" w:space="0" w:color="FFFFFF"/>
              <w:right w:val="single" w:sz="4" w:space="0" w:color="FFFFFF"/>
            </w:tcBorders>
            <w:hideMark/>
          </w:tcPr>
          <w:p w14:paraId="52E6281A" w14:textId="327CA813" w:rsidR="005B48CF" w:rsidRPr="00203EDF" w:rsidRDefault="005B48CF" w:rsidP="000949D5">
            <w:pPr>
              <w:pStyle w:val="ECCTabletext"/>
              <w:spacing w:before="120"/>
            </w:pPr>
            <w:r w:rsidRPr="00203EDF">
              <w:t>Value</w:t>
            </w:r>
          </w:p>
        </w:tc>
      </w:tr>
      <w:tr w:rsidR="00D4383D" w:rsidRPr="00203EDF" w14:paraId="725739DE" w14:textId="77777777" w:rsidTr="000949D5">
        <w:trPr>
          <w:trHeight w:val="265"/>
        </w:trPr>
        <w:tc>
          <w:tcPr>
            <w:tcW w:w="0" w:type="auto"/>
            <w:tcBorders>
              <w:top w:val="single" w:sz="4" w:space="0" w:color="FFFFFF"/>
            </w:tcBorders>
            <w:hideMark/>
          </w:tcPr>
          <w:p w14:paraId="47C181CF" w14:textId="77777777" w:rsidR="00D4383D" w:rsidRPr="00203EDF" w:rsidRDefault="00D4383D" w:rsidP="00D4383D">
            <w:r w:rsidRPr="00203EDF">
              <w:t>Frequency</w:t>
            </w:r>
          </w:p>
        </w:tc>
        <w:tc>
          <w:tcPr>
            <w:tcW w:w="0" w:type="auto"/>
            <w:tcBorders>
              <w:top w:val="single" w:sz="4" w:space="0" w:color="FFFFFF"/>
            </w:tcBorders>
            <w:hideMark/>
          </w:tcPr>
          <w:p w14:paraId="659DD091" w14:textId="7104F503" w:rsidR="00D4383D" w:rsidRPr="00203EDF" w:rsidRDefault="00D4383D" w:rsidP="00C27F06">
            <w:r w:rsidRPr="00203EDF">
              <w:t>2000</w:t>
            </w:r>
            <w:r w:rsidR="00F87F5F">
              <w:t>-</w:t>
            </w:r>
            <w:r w:rsidRPr="00203EDF">
              <w:t>8000 MHz</w:t>
            </w:r>
          </w:p>
        </w:tc>
      </w:tr>
      <w:tr w:rsidR="00D4383D" w:rsidRPr="00203EDF" w14:paraId="1B2C3BD7" w14:textId="77777777" w:rsidTr="00FA5777">
        <w:trPr>
          <w:trHeight w:val="265"/>
        </w:trPr>
        <w:tc>
          <w:tcPr>
            <w:tcW w:w="0" w:type="auto"/>
          </w:tcPr>
          <w:p w14:paraId="1753E8C5" w14:textId="77777777" w:rsidR="00D4383D" w:rsidRPr="00203EDF" w:rsidRDefault="00D4383D" w:rsidP="00D4383D">
            <w:r w:rsidRPr="00203EDF">
              <w:t>Channel Bandwidth</w:t>
            </w:r>
          </w:p>
        </w:tc>
        <w:tc>
          <w:tcPr>
            <w:tcW w:w="0" w:type="auto"/>
          </w:tcPr>
          <w:p w14:paraId="09158F6F" w14:textId="116AAA98" w:rsidR="00D4383D" w:rsidRPr="00203EDF" w:rsidRDefault="00E16E88" w:rsidP="00D4383D">
            <w:r w:rsidRPr="00203EDF">
              <w:t xml:space="preserve">8 </w:t>
            </w:r>
            <w:r w:rsidR="00D4383D" w:rsidRPr="00203EDF">
              <w:t>MHz</w:t>
            </w:r>
          </w:p>
        </w:tc>
      </w:tr>
      <w:tr w:rsidR="00D4383D" w:rsidRPr="00203EDF" w14:paraId="594F9C86" w14:textId="77777777" w:rsidTr="00FA5777">
        <w:trPr>
          <w:trHeight w:val="265"/>
        </w:trPr>
        <w:tc>
          <w:tcPr>
            <w:tcW w:w="0" w:type="auto"/>
          </w:tcPr>
          <w:p w14:paraId="0B006885" w14:textId="77777777" w:rsidR="00D4383D" w:rsidRPr="00203EDF" w:rsidRDefault="00D4383D" w:rsidP="00D4383D">
            <w:r w:rsidRPr="00203EDF">
              <w:t>Reference Sensitivity</w:t>
            </w:r>
          </w:p>
        </w:tc>
        <w:tc>
          <w:tcPr>
            <w:tcW w:w="0" w:type="auto"/>
          </w:tcPr>
          <w:p w14:paraId="29B67FBF" w14:textId="18DD53EC" w:rsidR="00D4383D" w:rsidRPr="00203EDF" w:rsidRDefault="00D4383D" w:rsidP="00D4383D">
            <w:r w:rsidRPr="00203EDF">
              <w:t>-93 dBm to -76 dBm</w:t>
            </w:r>
            <w:r w:rsidR="00202A72" w:rsidRPr="00203EDF">
              <w:t xml:space="preserve"> (see ETSI EN 302 064</w:t>
            </w:r>
            <w:r w:rsidR="00F87F5F">
              <w:t xml:space="preserve"> </w:t>
            </w:r>
            <w:r w:rsidR="00F87F5F" w:rsidRPr="00203EDF">
              <w:fldChar w:fldCharType="begin" w:fldLock="1"/>
            </w:r>
            <w:r w:rsidR="00F87F5F" w:rsidRPr="00203EDF">
              <w:instrText xml:space="preserve"> REF _Ref58939960 \n \h </w:instrText>
            </w:r>
            <w:r w:rsidR="00F87F5F" w:rsidRPr="00203EDF">
              <w:fldChar w:fldCharType="separate"/>
            </w:r>
            <w:r w:rsidR="007356F6">
              <w:t>[23]</w:t>
            </w:r>
            <w:r w:rsidR="00F87F5F" w:rsidRPr="00203EDF">
              <w:fldChar w:fldCharType="end"/>
            </w:r>
            <w:r w:rsidR="00202A72" w:rsidRPr="00203EDF">
              <w:t>)</w:t>
            </w:r>
          </w:p>
        </w:tc>
      </w:tr>
      <w:tr w:rsidR="00D4383D" w:rsidRPr="00203EDF" w14:paraId="4FC7D98B" w14:textId="77777777" w:rsidTr="00FA5777">
        <w:trPr>
          <w:trHeight w:val="265"/>
        </w:trPr>
        <w:tc>
          <w:tcPr>
            <w:tcW w:w="0" w:type="auto"/>
          </w:tcPr>
          <w:p w14:paraId="5E34AE39" w14:textId="77777777" w:rsidR="00D4383D" w:rsidRPr="00203EDF" w:rsidRDefault="00D4383D" w:rsidP="00D4383D">
            <w:r w:rsidRPr="00203EDF">
              <w:t>Noise Figure</w:t>
            </w:r>
          </w:p>
        </w:tc>
        <w:tc>
          <w:tcPr>
            <w:tcW w:w="0" w:type="auto"/>
          </w:tcPr>
          <w:p w14:paraId="260CAFFA" w14:textId="2369D8B7" w:rsidR="00D4383D" w:rsidRPr="00203EDF" w:rsidRDefault="00F93933" w:rsidP="00D4383D">
            <w:r w:rsidRPr="00203EDF">
              <w:t>2.5 dB for Cases 1-6, 4 dB for Case 7</w:t>
            </w:r>
          </w:p>
        </w:tc>
      </w:tr>
      <w:tr w:rsidR="00D4383D" w:rsidRPr="00203EDF" w14:paraId="61FD6A87" w14:textId="77777777" w:rsidTr="00FA5777">
        <w:trPr>
          <w:trHeight w:val="265"/>
        </w:trPr>
        <w:tc>
          <w:tcPr>
            <w:tcW w:w="0" w:type="auto"/>
          </w:tcPr>
          <w:p w14:paraId="40F18D87" w14:textId="77777777" w:rsidR="00D4383D" w:rsidRPr="00203EDF" w:rsidRDefault="00D4383D" w:rsidP="00D4383D">
            <w:r w:rsidRPr="00203EDF">
              <w:t>ACS</w:t>
            </w:r>
          </w:p>
        </w:tc>
        <w:tc>
          <w:tcPr>
            <w:tcW w:w="0" w:type="auto"/>
          </w:tcPr>
          <w:p w14:paraId="0DCF3A54" w14:textId="77777777" w:rsidR="00D4383D" w:rsidRPr="00203EDF" w:rsidRDefault="00D4383D" w:rsidP="00D4383D">
            <w:r w:rsidRPr="00203EDF">
              <w:t>30 dB</w:t>
            </w:r>
          </w:p>
        </w:tc>
      </w:tr>
      <w:tr w:rsidR="00D4383D" w:rsidRPr="00203EDF" w14:paraId="6A2D3EE5" w14:textId="77777777" w:rsidTr="00FA5777">
        <w:trPr>
          <w:trHeight w:val="265"/>
        </w:trPr>
        <w:tc>
          <w:tcPr>
            <w:tcW w:w="0" w:type="auto"/>
          </w:tcPr>
          <w:p w14:paraId="51EC97DB" w14:textId="77777777" w:rsidR="00D4383D" w:rsidRPr="00203EDF" w:rsidRDefault="00D4383D" w:rsidP="00D4383D">
            <w:pPr>
              <w:pStyle w:val="ECCTabletext"/>
            </w:pPr>
            <w:r w:rsidRPr="00203EDF">
              <w:t>Blocking</w:t>
            </w:r>
          </w:p>
        </w:tc>
        <w:tc>
          <w:tcPr>
            <w:tcW w:w="0" w:type="auto"/>
          </w:tcPr>
          <w:p w14:paraId="7C8A8C17" w14:textId="77777777" w:rsidR="00D4383D" w:rsidRPr="00203EDF" w:rsidRDefault="00D4383D" w:rsidP="00D4383D">
            <w:pPr>
              <w:pStyle w:val="ECCTabletext"/>
            </w:pPr>
            <w:r w:rsidRPr="00203EDF">
              <w:t>40 dB</w:t>
            </w:r>
          </w:p>
        </w:tc>
      </w:tr>
    </w:tbl>
    <w:p w14:paraId="0919088B" w14:textId="77777777" w:rsidR="00CD73E2" w:rsidRPr="00203EDF" w:rsidRDefault="00CD73E2">
      <w:pPr>
        <w:pStyle w:val="Heading3"/>
        <w:rPr>
          <w:rStyle w:val="ECCParagraph"/>
          <w:rFonts w:eastAsia="Calibri" w:cs="Times New Roman"/>
          <w:b w:val="0"/>
          <w:bCs w:val="0"/>
          <w:szCs w:val="22"/>
        </w:rPr>
      </w:pPr>
      <w:bookmarkStart w:id="1382" w:name="_Toc51755951"/>
      <w:bookmarkStart w:id="1383" w:name="_Toc61801914"/>
      <w:bookmarkStart w:id="1384" w:name="_Toc70847779"/>
      <w:bookmarkStart w:id="1385" w:name="_Toc71093718"/>
      <w:bookmarkStart w:id="1386" w:name="_Toc71094948"/>
      <w:r w:rsidRPr="00203EDF">
        <w:rPr>
          <w:rStyle w:val="ECCParagraph"/>
        </w:rPr>
        <w:t>Scenarios</w:t>
      </w:r>
      <w:bookmarkEnd w:id="1382"/>
      <w:bookmarkEnd w:id="1383"/>
      <w:bookmarkEnd w:id="1384"/>
      <w:bookmarkEnd w:id="1385"/>
      <w:bookmarkEnd w:id="1386"/>
    </w:p>
    <w:p w14:paraId="2069669C" w14:textId="4768907B" w:rsidR="00E10410" w:rsidRPr="00203EDF" w:rsidRDefault="00E10410" w:rsidP="00E10410">
      <w:r w:rsidRPr="00203EDF">
        <w:t xml:space="preserve">The interference scenarios to be considered are depicted </w:t>
      </w:r>
      <w:r w:rsidR="00401F40" w:rsidRPr="00203EDF">
        <w:t xml:space="preserve">in </w:t>
      </w:r>
      <w:r w:rsidR="005B48CF" w:rsidRPr="00203EDF">
        <w:fldChar w:fldCharType="begin" w:fldLock="1"/>
      </w:r>
      <w:r w:rsidR="005B48CF" w:rsidRPr="00203EDF">
        <w:instrText xml:space="preserve"> REF _Ref49521364 \h </w:instrText>
      </w:r>
      <w:r w:rsidR="005B48CF" w:rsidRPr="00203EDF">
        <w:fldChar w:fldCharType="separate"/>
      </w:r>
      <w:r w:rsidR="007356F6" w:rsidRPr="00203EDF">
        <w:t xml:space="preserve">Figure </w:t>
      </w:r>
      <w:r w:rsidR="007356F6">
        <w:rPr>
          <w:noProof/>
        </w:rPr>
        <w:t>20</w:t>
      </w:r>
      <w:r w:rsidR="005B48CF" w:rsidRPr="00203EDF">
        <w:fldChar w:fldCharType="end"/>
      </w:r>
      <w:r w:rsidR="00B37B12" w:rsidRPr="00203EDF">
        <w:t>.</w:t>
      </w:r>
    </w:p>
    <w:p w14:paraId="4CAAE9DB" w14:textId="13393EAD" w:rsidR="00C52392" w:rsidRPr="00203EDF" w:rsidRDefault="00C52392" w:rsidP="00D3613A">
      <w:pPr>
        <w:pStyle w:val="ECCFiguregraphcentered"/>
        <w:rPr>
          <w:lang w:val="en-GB"/>
        </w:rPr>
      </w:pPr>
      <w:r>
        <w:drawing>
          <wp:inline distT="0" distB="0" distL="0" distR="0" wp14:anchorId="615E679C" wp14:editId="63B96346">
            <wp:extent cx="5481604" cy="2055816"/>
            <wp:effectExtent l="0" t="0" r="5080" b="1905"/>
            <wp:docPr id="958" name="Picture 958" descr="P3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Picture 958" descr="P3364#yIS1"/>
                    <pic:cNvPicPr/>
                  </pic:nvPicPr>
                  <pic:blipFill>
                    <a:blip r:embed="rId31">
                      <a:extLst>
                        <a:ext uri="{28A0092B-C50C-407E-A947-70E740481C1C}">
                          <a14:useLocalDpi xmlns:a14="http://schemas.microsoft.com/office/drawing/2010/main" val="0"/>
                        </a:ext>
                      </a:extLst>
                    </a:blip>
                    <a:stretch>
                      <a:fillRect/>
                    </a:stretch>
                  </pic:blipFill>
                  <pic:spPr>
                    <a:xfrm>
                      <a:off x="0" y="0"/>
                      <a:ext cx="5481604" cy="2055816"/>
                    </a:xfrm>
                    <a:prstGeom prst="rect">
                      <a:avLst/>
                    </a:prstGeom>
                  </pic:spPr>
                </pic:pic>
              </a:graphicData>
            </a:graphic>
          </wp:inline>
        </w:drawing>
      </w:r>
    </w:p>
    <w:p w14:paraId="7C1B5FF1" w14:textId="0CF1AC87" w:rsidR="00C52392" w:rsidRPr="00203EDF" w:rsidRDefault="00C52392" w:rsidP="00C52392">
      <w:pPr>
        <w:pStyle w:val="Caption"/>
        <w:rPr>
          <w:lang w:val="en-GB"/>
        </w:rPr>
      </w:pPr>
      <w:bookmarkStart w:id="1387" w:name="_Ref49521364"/>
      <w:bookmarkStart w:id="1388" w:name="_Ref49521356"/>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20</w:t>
      </w:r>
      <w:r w:rsidRPr="00203EDF">
        <w:rPr>
          <w:lang w:val="en-GB"/>
        </w:rPr>
        <w:fldChar w:fldCharType="end"/>
      </w:r>
      <w:bookmarkEnd w:id="1387"/>
      <w:r w:rsidR="00FE636A" w:rsidRPr="00203EDF">
        <w:rPr>
          <w:lang w:val="en-GB"/>
        </w:rPr>
        <w:t>:</w:t>
      </w:r>
      <w:r w:rsidRPr="00203EDF">
        <w:rPr>
          <w:lang w:val="en-GB"/>
        </w:rPr>
        <w:t xml:space="preserve"> Summary of Interference for PMSE Cases</w:t>
      </w:r>
      <w:bookmarkEnd w:id="1388"/>
    </w:p>
    <w:p w14:paraId="00547442" w14:textId="77777777" w:rsidR="00CD73E2" w:rsidRPr="00203EDF" w:rsidRDefault="00CD73E2" w:rsidP="00935BEA">
      <w:pPr>
        <w:pStyle w:val="Heading3"/>
        <w:rPr>
          <w:rStyle w:val="ECCParagraph"/>
        </w:rPr>
      </w:pPr>
      <w:bookmarkStart w:id="1389" w:name="_Toc51755952"/>
      <w:bookmarkStart w:id="1390" w:name="_Toc61801915"/>
      <w:bookmarkStart w:id="1391" w:name="_Toc70847780"/>
      <w:bookmarkStart w:id="1392" w:name="_Toc71093719"/>
      <w:bookmarkStart w:id="1393" w:name="_Toc71094949"/>
      <w:r w:rsidRPr="00203EDF">
        <w:rPr>
          <w:rStyle w:val="ECCParagraph"/>
        </w:rPr>
        <w:lastRenderedPageBreak/>
        <w:t>Study</w:t>
      </w:r>
      <w:bookmarkEnd w:id="1389"/>
      <w:bookmarkEnd w:id="1390"/>
      <w:bookmarkEnd w:id="1391"/>
      <w:bookmarkEnd w:id="1392"/>
      <w:bookmarkEnd w:id="1393"/>
    </w:p>
    <w:p w14:paraId="2EA04733" w14:textId="77777777" w:rsidR="00492F71" w:rsidRPr="00203EDF" w:rsidRDefault="00492F71" w:rsidP="00CC0423">
      <w:pPr>
        <w:pStyle w:val="Heading4"/>
        <w:rPr>
          <w:lang w:val="en-GB"/>
        </w:rPr>
      </w:pPr>
      <w:bookmarkStart w:id="1394" w:name="_Toc51755953"/>
      <w:bookmarkStart w:id="1395" w:name="_Toc61801916"/>
      <w:r w:rsidRPr="00203EDF">
        <w:rPr>
          <w:lang w:val="en-GB"/>
        </w:rPr>
        <w:t>Separation distance urban environment</w:t>
      </w:r>
      <w:bookmarkEnd w:id="1394"/>
      <w:bookmarkEnd w:id="1395"/>
    </w:p>
    <w:p w14:paraId="1D0EA942" w14:textId="7ABE800B" w:rsidR="00E16E88" w:rsidRPr="00B4205C" w:rsidRDefault="00E10410" w:rsidP="008107EC">
      <w:pPr>
        <w:rPr>
          <w:rStyle w:val="ECCParagraph"/>
          <w:rFonts w:cs="Arial"/>
          <w:bCs/>
          <w:i/>
          <w:color w:val="D2232A"/>
          <w:szCs w:val="26"/>
        </w:rPr>
      </w:pPr>
      <w:r w:rsidRPr="00203EDF">
        <w:rPr>
          <w:rStyle w:val="ECCParagraph"/>
        </w:rPr>
        <w:t>The MCL calculations for each of the cases is summari</w:t>
      </w:r>
      <w:r w:rsidR="00A92B73" w:rsidRPr="00203EDF">
        <w:rPr>
          <w:rStyle w:val="ECCParagraph"/>
        </w:rPr>
        <w:t>s</w:t>
      </w:r>
      <w:r w:rsidRPr="00203EDF">
        <w:rPr>
          <w:rStyle w:val="ECCParagraph"/>
        </w:rPr>
        <w:t xml:space="preserve">e in the tables below. </w:t>
      </w:r>
      <w:r w:rsidRPr="00203EDF">
        <w:rPr>
          <w:rStyle w:val="ECCParagraph"/>
        </w:rPr>
        <w:fldChar w:fldCharType="begin" w:fldLock="1"/>
      </w:r>
      <w:r w:rsidRPr="00203EDF">
        <w:rPr>
          <w:rStyle w:val="ECCParagraph"/>
        </w:rPr>
        <w:instrText xml:space="preserve"> REF _Ref41923365 \h </w:instrText>
      </w:r>
      <w:r w:rsidR="00E16E88" w:rsidRPr="00203EDF">
        <w:rPr>
          <w:rStyle w:val="ECCParagraph"/>
        </w:rPr>
        <w:instrText xml:space="preserve"> \* MERGEFORMAT </w:instrText>
      </w:r>
      <w:r w:rsidRPr="00203EDF">
        <w:rPr>
          <w:rStyle w:val="ECCParagraph"/>
        </w:rPr>
      </w:r>
      <w:r w:rsidRPr="00203EDF">
        <w:rPr>
          <w:rStyle w:val="ECCParagraph"/>
        </w:rPr>
        <w:fldChar w:fldCharType="separate"/>
      </w:r>
      <w:r w:rsidR="007356F6" w:rsidRPr="00203EDF">
        <w:t xml:space="preserve">Table </w:t>
      </w:r>
      <w:r w:rsidR="007356F6">
        <w:rPr>
          <w:noProof/>
        </w:rPr>
        <w:t>66</w:t>
      </w:r>
      <w:r w:rsidRPr="00203EDF">
        <w:rPr>
          <w:rStyle w:val="ECCParagraph"/>
        </w:rPr>
        <w:fldChar w:fldCharType="end"/>
      </w:r>
      <w:r w:rsidRPr="00203EDF">
        <w:rPr>
          <w:rStyle w:val="ECCParagraph"/>
        </w:rPr>
        <w:t xml:space="preserve"> calculates the average TS transmitter power spectral density (PSDtx).</w:t>
      </w:r>
      <w:r w:rsidR="00762227" w:rsidRPr="00203EDF">
        <w:rPr>
          <w:rStyle w:val="ECCParagraph"/>
        </w:rPr>
        <w:t xml:space="preserve"> </w:t>
      </w:r>
      <w:r w:rsidRPr="00203EDF">
        <w:rPr>
          <w:rStyle w:val="ECCParagraph"/>
        </w:rPr>
        <w:t>This result is then used in subsequent tables for PMSE victims.</w:t>
      </w:r>
      <w:r w:rsidR="00762227" w:rsidRPr="00203EDF">
        <w:rPr>
          <w:rStyle w:val="ECCParagraph"/>
        </w:rPr>
        <w:t xml:space="preserve"> </w:t>
      </w:r>
      <w:r w:rsidRPr="00203EDF">
        <w:rPr>
          <w:rStyle w:val="ECCParagraph"/>
        </w:rPr>
        <w:t xml:space="preserve"> The separation distance is calculated from the </w:t>
      </w:r>
      <w:r w:rsidR="001F44A3">
        <w:rPr>
          <w:rStyle w:val="ECCParagraph"/>
        </w:rPr>
        <w:t>EHata</w:t>
      </w:r>
      <w:r w:rsidRPr="00203EDF">
        <w:rPr>
          <w:rStyle w:val="ECCParagraph"/>
        </w:rPr>
        <w:t xml:space="preserve"> path loss model for Urban environments</w:t>
      </w:r>
      <w:r w:rsidR="00FB22C8" w:rsidRPr="00203EDF">
        <w:rPr>
          <w:rStyle w:val="ECCParagraph"/>
        </w:rPr>
        <w:t xml:space="preserve"> </w:t>
      </w:r>
      <w:r w:rsidR="00FB22C8" w:rsidRPr="00203EDF">
        <w:rPr>
          <w:rStyle w:val="ECCParagraph"/>
        </w:rPr>
        <w:fldChar w:fldCharType="begin" w:fldLock="1"/>
      </w:r>
      <w:r w:rsidR="00FB22C8" w:rsidRPr="00203EDF">
        <w:rPr>
          <w:rStyle w:val="ECCParagraph"/>
        </w:rPr>
        <w:instrText xml:space="preserve"> REF _Ref58939061 \n \h </w:instrText>
      </w:r>
      <w:r w:rsidR="00FB22C8" w:rsidRPr="00203EDF">
        <w:rPr>
          <w:rStyle w:val="ECCParagraph"/>
        </w:rPr>
      </w:r>
      <w:r w:rsidR="00FB22C8" w:rsidRPr="00203EDF">
        <w:rPr>
          <w:rStyle w:val="ECCParagraph"/>
        </w:rPr>
        <w:fldChar w:fldCharType="separate"/>
      </w:r>
      <w:r w:rsidR="007356F6">
        <w:rPr>
          <w:rStyle w:val="ECCParagraph"/>
        </w:rPr>
        <w:t>[20]</w:t>
      </w:r>
      <w:r w:rsidR="00FB22C8" w:rsidRPr="00203EDF">
        <w:rPr>
          <w:rStyle w:val="ECCParagraph"/>
        </w:rPr>
        <w:fldChar w:fldCharType="end"/>
      </w:r>
      <w:r w:rsidRPr="00203EDF">
        <w:rPr>
          <w:rStyle w:val="ECCParagraph"/>
        </w:rPr>
        <w:t xml:space="preserve"> </w:t>
      </w:r>
      <w:r w:rsidR="00E16E88" w:rsidRPr="00203EDF">
        <w:rPr>
          <w:rStyle w:val="ECCParagraph"/>
        </w:rPr>
        <w:t>and considering the free space model</w:t>
      </w:r>
      <w:r w:rsidR="009E4044" w:rsidRPr="00203EDF">
        <w:rPr>
          <w:rStyle w:val="ECCParagraph"/>
        </w:rPr>
        <w:t xml:space="preserve"> where applicable</w:t>
      </w:r>
      <w:r w:rsidR="00FB22C8" w:rsidRPr="00203EDF">
        <w:rPr>
          <w:rStyle w:val="ECCParagraph"/>
        </w:rPr>
        <w:t>.</w:t>
      </w:r>
    </w:p>
    <w:p w14:paraId="39F42B44" w14:textId="73AADE2E" w:rsidR="00E16E88" w:rsidRPr="00203EDF" w:rsidRDefault="00E16E88" w:rsidP="008107EC">
      <w:pPr>
        <w:rPr>
          <w:rStyle w:val="ECCParagraph"/>
        </w:rPr>
      </w:pPr>
      <w:r w:rsidRPr="00203EDF">
        <w:rPr>
          <w:rStyle w:val="ECCParagraph"/>
        </w:rPr>
        <w:t xml:space="preserve">For the </w:t>
      </w:r>
      <w:r w:rsidR="001F44A3">
        <w:rPr>
          <w:rStyle w:val="ECCParagraph"/>
        </w:rPr>
        <w:t>EHata</w:t>
      </w:r>
      <w:r w:rsidRPr="00203EDF">
        <w:rPr>
          <w:rStyle w:val="ECCParagraph"/>
        </w:rPr>
        <w:t xml:space="preserve"> model, t</w:t>
      </w:r>
      <w:r w:rsidR="00E10410" w:rsidRPr="00203EDF">
        <w:rPr>
          <w:rStyle w:val="ECCParagraph"/>
        </w:rPr>
        <w:t xml:space="preserve">he path loss depends on the antenna heights. </w:t>
      </w:r>
      <w:r w:rsidR="00661BFE" w:rsidRPr="00203EDF">
        <w:rPr>
          <w:rStyle w:val="ECCParagraph"/>
        </w:rPr>
        <w:t xml:space="preserve">For the cases </w:t>
      </w:r>
      <w:r w:rsidR="00A33BF1" w:rsidRPr="00203EDF">
        <w:rPr>
          <w:rStyle w:val="ECCParagraph"/>
        </w:rPr>
        <w:t xml:space="preserve">where the highest antenna </w:t>
      </w:r>
      <w:r w:rsidR="009E4044" w:rsidRPr="00203EDF">
        <w:rPr>
          <w:rStyle w:val="ECCParagraph"/>
        </w:rPr>
        <w:t xml:space="preserve">height </w:t>
      </w:r>
      <w:r w:rsidR="00A33BF1" w:rsidRPr="00203EDF">
        <w:rPr>
          <w:rStyle w:val="ECCParagraph"/>
        </w:rPr>
        <w:t xml:space="preserve">was below </w:t>
      </w:r>
      <w:r w:rsidR="001F44A3">
        <w:rPr>
          <w:rStyle w:val="ECCParagraph"/>
        </w:rPr>
        <w:t>EHata</w:t>
      </w:r>
      <w:r w:rsidR="00A33BF1" w:rsidRPr="00203EDF">
        <w:rPr>
          <w:rStyle w:val="ECCParagraph"/>
        </w:rPr>
        <w:t xml:space="preserve"> minimum of 30 m, the model was extended to cover the cases of 10 m</w:t>
      </w:r>
      <w:r w:rsidRPr="00203EDF">
        <w:rPr>
          <w:rStyle w:val="ECCParagraph"/>
        </w:rPr>
        <w:t xml:space="preserve"> </w:t>
      </w:r>
      <w:r w:rsidR="009E4044" w:rsidRPr="00203EDF">
        <w:rPr>
          <w:rStyle w:val="ECCParagraph"/>
        </w:rPr>
        <w:t xml:space="preserve">antenna height </w:t>
      </w:r>
      <w:r w:rsidRPr="00203EDF">
        <w:rPr>
          <w:rStyle w:val="ECCParagraph"/>
        </w:rPr>
        <w:t xml:space="preserve">(outdoor) or 2 m </w:t>
      </w:r>
      <w:r w:rsidR="009E4044" w:rsidRPr="00203EDF">
        <w:rPr>
          <w:rStyle w:val="ECCParagraph"/>
        </w:rPr>
        <w:t xml:space="preserve">antenna height </w:t>
      </w:r>
      <w:r w:rsidRPr="00203EDF">
        <w:rPr>
          <w:rStyle w:val="ECCParagraph"/>
        </w:rPr>
        <w:t xml:space="preserve">(indoor) for the BS and 1.5 m </w:t>
      </w:r>
      <w:r w:rsidR="009E4044" w:rsidRPr="00203EDF">
        <w:rPr>
          <w:rStyle w:val="ECCParagraph"/>
        </w:rPr>
        <w:t xml:space="preserve">antenna height </w:t>
      </w:r>
      <w:r w:rsidRPr="00203EDF">
        <w:rPr>
          <w:rStyle w:val="ECCParagraph"/>
        </w:rPr>
        <w:t>for the UE independent of the PMSE antenna height</w:t>
      </w:r>
      <w:r w:rsidR="00A33BF1" w:rsidRPr="00203EDF">
        <w:rPr>
          <w:rStyle w:val="ECCParagraph"/>
        </w:rPr>
        <w:t>.</w:t>
      </w:r>
    </w:p>
    <w:p w14:paraId="42FCC472" w14:textId="7D1A8FDB" w:rsidR="00E10410" w:rsidRPr="00203EDF" w:rsidRDefault="00E10410" w:rsidP="008107EC">
      <w:pPr>
        <w:rPr>
          <w:rStyle w:val="ECCParagraph"/>
        </w:rPr>
      </w:pPr>
      <w:r w:rsidRPr="00203EDF">
        <w:rPr>
          <w:rStyle w:val="ECCParagraph"/>
        </w:rPr>
        <w:t xml:space="preserve">The </w:t>
      </w:r>
      <w:r w:rsidR="001F44A3">
        <w:rPr>
          <w:rStyle w:val="ECCParagraph"/>
        </w:rPr>
        <w:t>EHata</w:t>
      </w:r>
      <w:r w:rsidR="00E16E88" w:rsidRPr="00203EDF">
        <w:rPr>
          <w:rStyle w:val="ECCParagraph"/>
        </w:rPr>
        <w:t xml:space="preserve"> </w:t>
      </w:r>
      <w:r w:rsidRPr="00203EDF">
        <w:rPr>
          <w:rStyle w:val="ECCParagraph"/>
        </w:rPr>
        <w:t xml:space="preserve">model converges to </w:t>
      </w:r>
      <w:r w:rsidR="00E16E88" w:rsidRPr="00203EDF">
        <w:rPr>
          <w:rStyle w:val="ECCParagraph"/>
        </w:rPr>
        <w:t>the</w:t>
      </w:r>
      <w:r w:rsidRPr="00203EDF">
        <w:rPr>
          <w:rStyle w:val="ECCParagraph"/>
        </w:rPr>
        <w:t xml:space="preserve"> Free Space Path Loss (FSPL) model for distances less than 40 m. The model also includes log normal fading.</w:t>
      </w:r>
    </w:p>
    <w:p w14:paraId="78B1BD4E" w14:textId="1DFB1CD9" w:rsidR="00E16E88" w:rsidRPr="00203EDF" w:rsidRDefault="00E16E88" w:rsidP="008107EC">
      <w:pPr>
        <w:rPr>
          <w:rStyle w:val="ECCParagraph"/>
        </w:rPr>
      </w:pPr>
      <w:r w:rsidRPr="00203EDF">
        <w:rPr>
          <w:rStyle w:val="ECCParagraph"/>
        </w:rPr>
        <w:t xml:space="preserve">For the PMSE antenna heights, the maximum antenna heights given in </w:t>
      </w:r>
      <w:r w:rsidR="00F22F53">
        <w:rPr>
          <w:rStyle w:val="ECCParagraph"/>
        </w:rPr>
        <w:fldChar w:fldCharType="begin" w:fldLock="1"/>
      </w:r>
      <w:r w:rsidR="00F22F53">
        <w:rPr>
          <w:rStyle w:val="ECCParagraph"/>
        </w:rPr>
        <w:instrText xml:space="preserve"> REF _Ref41922128 \h </w:instrText>
      </w:r>
      <w:r w:rsidR="00F22F53">
        <w:rPr>
          <w:rStyle w:val="ECCParagraph"/>
        </w:rPr>
      </w:r>
      <w:r w:rsidR="00F22F53">
        <w:rPr>
          <w:rStyle w:val="ECCParagraph"/>
        </w:rPr>
        <w:fldChar w:fldCharType="separate"/>
      </w:r>
      <w:r w:rsidR="007356F6" w:rsidRPr="00203EDF">
        <w:t xml:space="preserve">Table </w:t>
      </w:r>
      <w:r w:rsidR="007356F6">
        <w:rPr>
          <w:noProof/>
        </w:rPr>
        <w:t>63</w:t>
      </w:r>
      <w:r w:rsidR="00F22F53">
        <w:rPr>
          <w:rStyle w:val="ECCParagraph"/>
        </w:rPr>
        <w:fldChar w:fldCharType="end"/>
      </w:r>
      <w:r w:rsidRPr="00203EDF">
        <w:rPr>
          <w:rStyle w:val="ECCParagraph"/>
        </w:rPr>
        <w:t>are considered depending on the case and depending on the PMSE situation (receiver or transmitter).</w:t>
      </w:r>
    </w:p>
    <w:p w14:paraId="7609134B" w14:textId="060395D6" w:rsidR="00E10410" w:rsidRPr="00203EDF" w:rsidRDefault="00E10410">
      <w:pPr>
        <w:rPr>
          <w:rStyle w:val="ECCParagraph"/>
        </w:rPr>
      </w:pPr>
      <w:r w:rsidRPr="00203EDF">
        <w:rPr>
          <w:rStyle w:val="ECCParagraph"/>
        </w:rPr>
        <w:t xml:space="preserve">The transmitted interference power spectral density (PSDtx) is computed in </w:t>
      </w:r>
      <w:r w:rsidRPr="00203EDF">
        <w:rPr>
          <w:rStyle w:val="ECCParagraph"/>
        </w:rPr>
        <w:fldChar w:fldCharType="begin" w:fldLock="1"/>
      </w:r>
      <w:r w:rsidRPr="00203EDF">
        <w:rPr>
          <w:rStyle w:val="ECCParagraph"/>
        </w:rPr>
        <w:instrText xml:space="preserve"> REF _Ref41923365 \h </w:instrText>
      </w:r>
      <w:r w:rsidR="00E16E88" w:rsidRPr="00203EDF">
        <w:rPr>
          <w:rStyle w:val="ECCParagraph"/>
        </w:rPr>
        <w:instrText xml:space="preserve"> \* MERGEFORMAT </w:instrText>
      </w:r>
      <w:r w:rsidRPr="00203EDF">
        <w:rPr>
          <w:rStyle w:val="ECCParagraph"/>
        </w:rPr>
      </w:r>
      <w:r w:rsidRPr="00203EDF">
        <w:rPr>
          <w:rStyle w:val="ECCParagraph"/>
        </w:rPr>
        <w:fldChar w:fldCharType="separate"/>
      </w:r>
      <w:r w:rsidR="007356F6" w:rsidRPr="00203EDF">
        <w:t xml:space="preserve">Table </w:t>
      </w:r>
      <w:r w:rsidR="007356F6">
        <w:rPr>
          <w:noProof/>
        </w:rPr>
        <w:t>66</w:t>
      </w:r>
      <w:r w:rsidRPr="00203EDF">
        <w:rPr>
          <w:rStyle w:val="ECCParagraph"/>
        </w:rPr>
        <w:fldChar w:fldCharType="end"/>
      </w:r>
      <w:r w:rsidRPr="00203EDF">
        <w:rPr>
          <w:rStyle w:val="ECCParagraph"/>
        </w:rPr>
        <w:t xml:space="preserve">. </w:t>
      </w:r>
    </w:p>
    <w:p w14:paraId="55361038" w14:textId="20535F0F" w:rsidR="00E10410" w:rsidRPr="00203EDF" w:rsidRDefault="00E10410" w:rsidP="00E10410">
      <w:pPr>
        <w:pStyle w:val="Caption"/>
        <w:rPr>
          <w:lang w:val="en-GB"/>
        </w:rPr>
      </w:pPr>
      <w:bookmarkStart w:id="1396" w:name="_Ref41923365"/>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66</w:t>
      </w:r>
      <w:r w:rsidR="00D3613A" w:rsidRPr="00203EDF">
        <w:rPr>
          <w:noProof/>
          <w:lang w:val="en-GB"/>
        </w:rPr>
        <w:fldChar w:fldCharType="end"/>
      </w:r>
      <w:bookmarkEnd w:id="1396"/>
      <w:r w:rsidR="00FE636A" w:rsidRPr="00203EDF">
        <w:rPr>
          <w:noProof/>
          <w:lang w:val="en-GB"/>
        </w:rPr>
        <w:t>:</w:t>
      </w:r>
      <w:r w:rsidRPr="00203EDF">
        <w:rPr>
          <w:lang w:val="en-GB"/>
        </w:rPr>
        <w:t xml:space="preserve"> TS interference PSD calculation</w:t>
      </w:r>
    </w:p>
    <w:tbl>
      <w:tblPr>
        <w:tblStyle w:val="ECCTable-redheader"/>
        <w:tblW w:w="0" w:type="auto"/>
        <w:tblInd w:w="0" w:type="dxa"/>
        <w:tblLook w:val="04A0" w:firstRow="1" w:lastRow="0" w:firstColumn="1" w:lastColumn="0" w:noHBand="0" w:noVBand="1"/>
      </w:tblPr>
      <w:tblGrid>
        <w:gridCol w:w="2384"/>
        <w:gridCol w:w="1094"/>
        <w:gridCol w:w="1005"/>
        <w:gridCol w:w="1005"/>
        <w:gridCol w:w="839"/>
        <w:gridCol w:w="839"/>
      </w:tblGrid>
      <w:tr w:rsidR="000600A2" w:rsidRPr="00203EDF" w14:paraId="01AD06C3" w14:textId="77777777" w:rsidTr="00D910B3">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tcPr>
          <w:p w14:paraId="16190472" w14:textId="77777777" w:rsidR="00E10410" w:rsidRPr="00203EDF" w:rsidRDefault="00E10410" w:rsidP="00487295">
            <w:pPr>
              <w:pStyle w:val="ECCTabletext"/>
              <w:spacing w:before="120"/>
            </w:pPr>
            <w:r w:rsidRPr="00203EDF">
              <w:rPr>
                <w:rStyle w:val="ECCParagraph"/>
              </w:rPr>
              <w:t>Parameter</w:t>
            </w:r>
          </w:p>
        </w:tc>
        <w:tc>
          <w:tcPr>
            <w:tcW w:w="0" w:type="auto"/>
            <w:tcBorders>
              <w:top w:val="single" w:sz="4" w:space="0" w:color="FFFFFF"/>
              <w:left w:val="single" w:sz="4" w:space="0" w:color="FFFFFF"/>
              <w:bottom w:val="single" w:sz="4" w:space="0" w:color="FFFFFF"/>
              <w:right w:val="single" w:sz="4" w:space="0" w:color="FFFFFF"/>
            </w:tcBorders>
          </w:tcPr>
          <w:p w14:paraId="58CC438F" w14:textId="77777777" w:rsidR="00E10410" w:rsidRPr="00203EDF" w:rsidRDefault="00E10410" w:rsidP="00487295">
            <w:pPr>
              <w:pStyle w:val="ECCTabletext"/>
              <w:spacing w:before="120"/>
            </w:pPr>
            <w:r w:rsidRPr="00203EDF">
              <w:rPr>
                <w:rStyle w:val="ECCParagraph"/>
              </w:rPr>
              <w:t>Unit</w:t>
            </w:r>
          </w:p>
        </w:tc>
        <w:tc>
          <w:tcPr>
            <w:tcW w:w="0" w:type="auto"/>
            <w:tcBorders>
              <w:top w:val="single" w:sz="4" w:space="0" w:color="FFFFFF"/>
              <w:left w:val="single" w:sz="4" w:space="0" w:color="FFFFFF"/>
              <w:bottom w:val="single" w:sz="4" w:space="0" w:color="FFFFFF"/>
              <w:right w:val="single" w:sz="4" w:space="0" w:color="FFFFFF"/>
            </w:tcBorders>
          </w:tcPr>
          <w:p w14:paraId="2F489CFE" w14:textId="77777777" w:rsidR="00E10410" w:rsidRPr="00203EDF" w:rsidRDefault="00E10410" w:rsidP="00487295">
            <w:pPr>
              <w:pStyle w:val="ECCTabletext"/>
              <w:spacing w:before="120"/>
            </w:pPr>
            <w:r w:rsidRPr="00203EDF">
              <w:t>Outdoor</w:t>
            </w:r>
            <w:r w:rsidRPr="00203EDF">
              <w:br/>
              <w:t>BS</w:t>
            </w:r>
          </w:p>
        </w:tc>
        <w:tc>
          <w:tcPr>
            <w:tcW w:w="0" w:type="auto"/>
            <w:tcBorders>
              <w:top w:val="single" w:sz="4" w:space="0" w:color="FFFFFF"/>
              <w:left w:val="single" w:sz="4" w:space="0" w:color="FFFFFF"/>
              <w:bottom w:val="single" w:sz="4" w:space="0" w:color="FFFFFF"/>
              <w:right w:val="single" w:sz="4" w:space="0" w:color="FFFFFF"/>
            </w:tcBorders>
          </w:tcPr>
          <w:p w14:paraId="0FBB8029" w14:textId="77777777" w:rsidR="00E10410" w:rsidRPr="00203EDF" w:rsidRDefault="00E10410" w:rsidP="00487295">
            <w:pPr>
              <w:pStyle w:val="ECCTabletext"/>
              <w:spacing w:before="120"/>
            </w:pPr>
            <w:r w:rsidRPr="00203EDF">
              <w:t>Outdoor</w:t>
            </w:r>
            <w:r w:rsidRPr="00203EDF">
              <w:br/>
              <w:t>UE</w:t>
            </w:r>
          </w:p>
        </w:tc>
        <w:tc>
          <w:tcPr>
            <w:tcW w:w="0" w:type="auto"/>
            <w:tcBorders>
              <w:top w:val="single" w:sz="4" w:space="0" w:color="FFFFFF"/>
              <w:left w:val="single" w:sz="4" w:space="0" w:color="FFFFFF"/>
              <w:bottom w:val="single" w:sz="4" w:space="0" w:color="FFFFFF"/>
              <w:right w:val="single" w:sz="4" w:space="0" w:color="FFFFFF"/>
            </w:tcBorders>
          </w:tcPr>
          <w:p w14:paraId="27306E1A" w14:textId="77777777" w:rsidR="00E10410" w:rsidRPr="00203EDF" w:rsidRDefault="00E10410" w:rsidP="00487295">
            <w:pPr>
              <w:pStyle w:val="ECCTabletext"/>
              <w:spacing w:before="120"/>
            </w:pPr>
            <w:r w:rsidRPr="00203EDF">
              <w:t>Indoor</w:t>
            </w:r>
            <w:r w:rsidRPr="00203EDF">
              <w:br/>
              <w:t>BS</w:t>
            </w:r>
          </w:p>
        </w:tc>
        <w:tc>
          <w:tcPr>
            <w:tcW w:w="0" w:type="auto"/>
            <w:tcBorders>
              <w:top w:val="single" w:sz="4" w:space="0" w:color="FFFFFF"/>
              <w:left w:val="single" w:sz="4" w:space="0" w:color="FFFFFF"/>
              <w:bottom w:val="single" w:sz="4" w:space="0" w:color="FFFFFF"/>
              <w:right w:val="single" w:sz="4" w:space="0" w:color="FFFFFF"/>
            </w:tcBorders>
          </w:tcPr>
          <w:p w14:paraId="07FCA0AF" w14:textId="77777777" w:rsidR="00E10410" w:rsidRPr="00203EDF" w:rsidRDefault="00E10410" w:rsidP="00487295">
            <w:pPr>
              <w:pStyle w:val="ECCTabletext"/>
              <w:spacing w:before="120"/>
            </w:pPr>
            <w:r w:rsidRPr="00203EDF">
              <w:t>Indoor</w:t>
            </w:r>
            <w:r w:rsidRPr="00203EDF">
              <w:br/>
              <w:t>UE</w:t>
            </w:r>
          </w:p>
        </w:tc>
      </w:tr>
      <w:tr w:rsidR="00E10410" w:rsidRPr="00203EDF" w14:paraId="5166CB36" w14:textId="77777777" w:rsidTr="000949D5">
        <w:trPr>
          <w:trHeight w:val="265"/>
        </w:trPr>
        <w:tc>
          <w:tcPr>
            <w:tcW w:w="0" w:type="auto"/>
            <w:tcBorders>
              <w:top w:val="single" w:sz="4" w:space="0" w:color="FFFFFF"/>
            </w:tcBorders>
          </w:tcPr>
          <w:p w14:paraId="65E90842" w14:textId="77777777" w:rsidR="00E10410" w:rsidRPr="00203EDF" w:rsidRDefault="00E10410" w:rsidP="00E10410">
            <w:pPr>
              <w:pStyle w:val="ECCTabletext"/>
            </w:pPr>
            <w:r w:rsidRPr="00203EDF">
              <w:t xml:space="preserve">P </w:t>
            </w:r>
          </w:p>
        </w:tc>
        <w:tc>
          <w:tcPr>
            <w:tcW w:w="0" w:type="auto"/>
            <w:tcBorders>
              <w:top w:val="single" w:sz="4" w:space="0" w:color="FFFFFF"/>
            </w:tcBorders>
          </w:tcPr>
          <w:p w14:paraId="37EEA645" w14:textId="77777777" w:rsidR="00E10410" w:rsidRPr="00203EDF" w:rsidRDefault="00E10410" w:rsidP="00E10410">
            <w:pPr>
              <w:pStyle w:val="ECCTabletext"/>
            </w:pPr>
            <w:r w:rsidRPr="00203EDF">
              <w:t>dBm</w:t>
            </w:r>
          </w:p>
        </w:tc>
        <w:tc>
          <w:tcPr>
            <w:tcW w:w="0" w:type="auto"/>
            <w:tcBorders>
              <w:top w:val="single" w:sz="4" w:space="0" w:color="FFFFFF"/>
            </w:tcBorders>
          </w:tcPr>
          <w:p w14:paraId="596D6AD3" w14:textId="094F9A36" w:rsidR="00E10410" w:rsidRPr="00203EDF" w:rsidRDefault="00E10410" w:rsidP="00BD3D14">
            <w:pPr>
              <w:pStyle w:val="ECCTabletext"/>
              <w:jc w:val="right"/>
            </w:pPr>
            <w:r w:rsidRPr="00203EDF">
              <w:t>30</w:t>
            </w:r>
            <w:r w:rsidR="00BD3D14">
              <w:rPr>
                <w:rStyle w:val="ECCParagraph"/>
              </w:rPr>
              <w:t>.00</w:t>
            </w:r>
          </w:p>
        </w:tc>
        <w:tc>
          <w:tcPr>
            <w:tcW w:w="0" w:type="auto"/>
            <w:tcBorders>
              <w:top w:val="single" w:sz="4" w:space="0" w:color="FFFFFF"/>
            </w:tcBorders>
          </w:tcPr>
          <w:p w14:paraId="55A7FE9D" w14:textId="140D21EA" w:rsidR="00E10410" w:rsidRPr="00203EDF" w:rsidRDefault="00E10410" w:rsidP="00BD3D14">
            <w:pPr>
              <w:pStyle w:val="ECCTabletext"/>
              <w:jc w:val="right"/>
            </w:pPr>
            <w:r w:rsidRPr="00203EDF">
              <w:t>24</w:t>
            </w:r>
            <w:r w:rsidR="00BD3D14">
              <w:rPr>
                <w:rStyle w:val="ECCParagraph"/>
              </w:rPr>
              <w:t>.00</w:t>
            </w:r>
          </w:p>
        </w:tc>
        <w:tc>
          <w:tcPr>
            <w:tcW w:w="0" w:type="auto"/>
            <w:tcBorders>
              <w:top w:val="single" w:sz="4" w:space="0" w:color="FFFFFF"/>
            </w:tcBorders>
          </w:tcPr>
          <w:p w14:paraId="28DF9E56" w14:textId="16278AEE" w:rsidR="00E10410" w:rsidRPr="00203EDF" w:rsidRDefault="00E10410" w:rsidP="00BD3D14">
            <w:pPr>
              <w:pStyle w:val="ECCTabletext"/>
              <w:jc w:val="right"/>
            </w:pPr>
            <w:r w:rsidRPr="00203EDF">
              <w:t>20</w:t>
            </w:r>
            <w:r w:rsidR="00BD3D14">
              <w:rPr>
                <w:rStyle w:val="ECCParagraph"/>
              </w:rPr>
              <w:t>.00</w:t>
            </w:r>
          </w:p>
        </w:tc>
        <w:tc>
          <w:tcPr>
            <w:tcW w:w="0" w:type="auto"/>
            <w:tcBorders>
              <w:top w:val="single" w:sz="4" w:space="0" w:color="FFFFFF"/>
            </w:tcBorders>
          </w:tcPr>
          <w:p w14:paraId="25C9FFCB" w14:textId="1C8B252F" w:rsidR="00E10410" w:rsidRPr="00203EDF" w:rsidRDefault="00E10410" w:rsidP="00BD3D14">
            <w:pPr>
              <w:pStyle w:val="ECCTabletext"/>
              <w:jc w:val="right"/>
            </w:pPr>
            <w:r w:rsidRPr="00203EDF">
              <w:t>20</w:t>
            </w:r>
            <w:r w:rsidR="00BD3D14">
              <w:rPr>
                <w:rStyle w:val="ECCParagraph"/>
              </w:rPr>
              <w:t>.00</w:t>
            </w:r>
          </w:p>
        </w:tc>
      </w:tr>
      <w:tr w:rsidR="00E10410" w:rsidRPr="00203EDF" w14:paraId="71FB81CC" w14:textId="77777777" w:rsidTr="00FA5777">
        <w:trPr>
          <w:trHeight w:val="265"/>
        </w:trPr>
        <w:tc>
          <w:tcPr>
            <w:tcW w:w="0" w:type="auto"/>
          </w:tcPr>
          <w:p w14:paraId="32BEF95A" w14:textId="77777777" w:rsidR="00E10410" w:rsidRPr="00203EDF" w:rsidRDefault="00E10410" w:rsidP="00E10410">
            <w:pPr>
              <w:pStyle w:val="ECCTabletext"/>
            </w:pPr>
            <w:r w:rsidRPr="00203EDF">
              <w:t>GTX</w:t>
            </w:r>
          </w:p>
        </w:tc>
        <w:tc>
          <w:tcPr>
            <w:tcW w:w="0" w:type="auto"/>
          </w:tcPr>
          <w:p w14:paraId="6370C9F6" w14:textId="77777777" w:rsidR="00E10410" w:rsidRPr="00203EDF" w:rsidRDefault="00E10410" w:rsidP="00E10410">
            <w:pPr>
              <w:pStyle w:val="ECCTabletext"/>
            </w:pPr>
            <w:r w:rsidRPr="00203EDF">
              <w:t>dBi</w:t>
            </w:r>
          </w:p>
        </w:tc>
        <w:tc>
          <w:tcPr>
            <w:tcW w:w="0" w:type="auto"/>
          </w:tcPr>
          <w:p w14:paraId="7900BB27" w14:textId="1AEEC510" w:rsidR="00E10410" w:rsidRPr="00203EDF" w:rsidRDefault="00E10410" w:rsidP="00BD3D14">
            <w:pPr>
              <w:pStyle w:val="ECCTabletext"/>
              <w:jc w:val="right"/>
            </w:pPr>
            <w:r w:rsidRPr="00203EDF">
              <w:t>6</w:t>
            </w:r>
            <w:r w:rsidR="00BD3D14">
              <w:rPr>
                <w:rStyle w:val="ECCParagraph"/>
              </w:rPr>
              <w:t>.00</w:t>
            </w:r>
          </w:p>
        </w:tc>
        <w:tc>
          <w:tcPr>
            <w:tcW w:w="0" w:type="auto"/>
          </w:tcPr>
          <w:p w14:paraId="2C18D0BD" w14:textId="48B83660" w:rsidR="00E10410" w:rsidRPr="00203EDF" w:rsidRDefault="00E10410" w:rsidP="00BD3D14">
            <w:pPr>
              <w:pStyle w:val="ECCTabletext"/>
              <w:jc w:val="right"/>
            </w:pPr>
            <w:r w:rsidRPr="00203EDF">
              <w:t>0</w:t>
            </w:r>
            <w:r w:rsidR="00BD3D14">
              <w:rPr>
                <w:rStyle w:val="ECCParagraph"/>
              </w:rPr>
              <w:t>.00</w:t>
            </w:r>
          </w:p>
        </w:tc>
        <w:tc>
          <w:tcPr>
            <w:tcW w:w="0" w:type="auto"/>
          </w:tcPr>
          <w:p w14:paraId="4F0CA904" w14:textId="780086FE" w:rsidR="00E10410" w:rsidRPr="00203EDF" w:rsidRDefault="00E10410" w:rsidP="00BD3D14">
            <w:pPr>
              <w:pStyle w:val="ECCTabletext"/>
              <w:jc w:val="right"/>
            </w:pPr>
            <w:r w:rsidRPr="00203EDF">
              <w:t>0</w:t>
            </w:r>
            <w:r w:rsidR="00BD3D14">
              <w:rPr>
                <w:rStyle w:val="ECCParagraph"/>
              </w:rPr>
              <w:t>.00</w:t>
            </w:r>
          </w:p>
        </w:tc>
        <w:tc>
          <w:tcPr>
            <w:tcW w:w="0" w:type="auto"/>
          </w:tcPr>
          <w:p w14:paraId="33BCEDCC" w14:textId="73F7E640" w:rsidR="00E10410" w:rsidRPr="00203EDF" w:rsidRDefault="00E10410" w:rsidP="00BD3D14">
            <w:pPr>
              <w:pStyle w:val="ECCTabletext"/>
              <w:jc w:val="right"/>
            </w:pPr>
            <w:r w:rsidRPr="00203EDF">
              <w:t>0</w:t>
            </w:r>
            <w:r w:rsidR="00BD3D14">
              <w:rPr>
                <w:rStyle w:val="ECCParagraph"/>
              </w:rPr>
              <w:t>.00</w:t>
            </w:r>
          </w:p>
        </w:tc>
      </w:tr>
      <w:tr w:rsidR="00E10410" w:rsidRPr="00203EDF" w14:paraId="53CD1D75" w14:textId="77777777" w:rsidTr="00FA5777">
        <w:trPr>
          <w:trHeight w:val="265"/>
        </w:trPr>
        <w:tc>
          <w:tcPr>
            <w:tcW w:w="0" w:type="auto"/>
          </w:tcPr>
          <w:p w14:paraId="58AF7561" w14:textId="77777777" w:rsidR="00E10410" w:rsidRPr="00203EDF" w:rsidRDefault="00E10410" w:rsidP="00E10410">
            <w:pPr>
              <w:pStyle w:val="ECCTabletext"/>
            </w:pPr>
            <w:r w:rsidRPr="00203EDF">
              <w:t>BW</w:t>
            </w:r>
          </w:p>
        </w:tc>
        <w:tc>
          <w:tcPr>
            <w:tcW w:w="0" w:type="auto"/>
          </w:tcPr>
          <w:p w14:paraId="5E36F742" w14:textId="77777777" w:rsidR="00E10410" w:rsidRPr="00203EDF" w:rsidRDefault="00E10410" w:rsidP="00E10410">
            <w:pPr>
              <w:pStyle w:val="ECCTabletext"/>
            </w:pPr>
            <w:r w:rsidRPr="00203EDF">
              <w:t>MHz</w:t>
            </w:r>
          </w:p>
        </w:tc>
        <w:tc>
          <w:tcPr>
            <w:tcW w:w="0" w:type="auto"/>
          </w:tcPr>
          <w:p w14:paraId="7DB883D4" w14:textId="638CF78E" w:rsidR="00E10410" w:rsidRPr="00203EDF" w:rsidRDefault="00E10410" w:rsidP="00BD3D14">
            <w:pPr>
              <w:pStyle w:val="ECCTabletext"/>
              <w:jc w:val="right"/>
            </w:pPr>
            <w:r w:rsidRPr="00203EDF">
              <w:t>10</w:t>
            </w:r>
            <w:r w:rsidR="00BD3D14">
              <w:rPr>
                <w:rStyle w:val="ECCParagraph"/>
              </w:rPr>
              <w:t>.00</w:t>
            </w:r>
          </w:p>
        </w:tc>
        <w:tc>
          <w:tcPr>
            <w:tcW w:w="0" w:type="auto"/>
          </w:tcPr>
          <w:p w14:paraId="2AA64897" w14:textId="5E0AD94A" w:rsidR="00E10410" w:rsidRPr="00203EDF" w:rsidRDefault="00E10410" w:rsidP="00BD3D14">
            <w:pPr>
              <w:pStyle w:val="ECCTabletext"/>
              <w:jc w:val="right"/>
            </w:pPr>
            <w:r w:rsidRPr="00203EDF">
              <w:t>10</w:t>
            </w:r>
            <w:r w:rsidR="00BD3D14">
              <w:rPr>
                <w:rStyle w:val="ECCParagraph"/>
              </w:rPr>
              <w:t>.00</w:t>
            </w:r>
          </w:p>
        </w:tc>
        <w:tc>
          <w:tcPr>
            <w:tcW w:w="0" w:type="auto"/>
          </w:tcPr>
          <w:p w14:paraId="483B83F9" w14:textId="4747C4B2" w:rsidR="00E10410" w:rsidRPr="00203EDF" w:rsidRDefault="00E10410" w:rsidP="00BD3D14">
            <w:pPr>
              <w:pStyle w:val="ECCTabletext"/>
              <w:jc w:val="right"/>
            </w:pPr>
            <w:r w:rsidRPr="00203EDF">
              <w:t>10</w:t>
            </w:r>
            <w:r w:rsidR="00BD3D14">
              <w:rPr>
                <w:rStyle w:val="ECCParagraph"/>
              </w:rPr>
              <w:t>.00</w:t>
            </w:r>
          </w:p>
        </w:tc>
        <w:tc>
          <w:tcPr>
            <w:tcW w:w="0" w:type="auto"/>
          </w:tcPr>
          <w:p w14:paraId="2E42CD5C" w14:textId="23C5BD32" w:rsidR="00E10410" w:rsidRPr="00203EDF" w:rsidRDefault="00E10410" w:rsidP="00BD3D14">
            <w:pPr>
              <w:pStyle w:val="ECCTabletext"/>
              <w:jc w:val="right"/>
            </w:pPr>
            <w:r w:rsidRPr="00203EDF">
              <w:t>10</w:t>
            </w:r>
            <w:r w:rsidR="00BD3D14">
              <w:rPr>
                <w:rStyle w:val="ECCParagraph"/>
              </w:rPr>
              <w:t>.00</w:t>
            </w:r>
          </w:p>
        </w:tc>
      </w:tr>
      <w:tr w:rsidR="00E10410" w:rsidRPr="00203EDF" w14:paraId="199AB1EA" w14:textId="77777777" w:rsidTr="00FA5777">
        <w:trPr>
          <w:trHeight w:val="265"/>
        </w:trPr>
        <w:tc>
          <w:tcPr>
            <w:tcW w:w="0" w:type="auto"/>
          </w:tcPr>
          <w:p w14:paraId="7EF005F0" w14:textId="77777777" w:rsidR="00E10410" w:rsidRPr="00203EDF" w:rsidRDefault="00E10410" w:rsidP="00E10410">
            <w:pPr>
              <w:pStyle w:val="ECCTabletext"/>
            </w:pPr>
            <w:r w:rsidRPr="00203EDF">
              <w:t>PSD</w:t>
            </w:r>
          </w:p>
        </w:tc>
        <w:tc>
          <w:tcPr>
            <w:tcW w:w="0" w:type="auto"/>
          </w:tcPr>
          <w:p w14:paraId="5920D2BB" w14:textId="77777777" w:rsidR="00E10410" w:rsidRPr="00203EDF" w:rsidRDefault="00E10410" w:rsidP="00E10410">
            <w:pPr>
              <w:pStyle w:val="ECCTabletext"/>
            </w:pPr>
            <w:r w:rsidRPr="00203EDF">
              <w:t>dBm/MHz</w:t>
            </w:r>
          </w:p>
        </w:tc>
        <w:tc>
          <w:tcPr>
            <w:tcW w:w="0" w:type="auto"/>
          </w:tcPr>
          <w:p w14:paraId="5B41243A" w14:textId="24B60F68" w:rsidR="00E10410" w:rsidRPr="00203EDF" w:rsidRDefault="00346E42" w:rsidP="00BD3D14">
            <w:pPr>
              <w:pStyle w:val="ECCTabletext"/>
              <w:jc w:val="right"/>
            </w:pPr>
            <w:r w:rsidRPr="00203EDF">
              <w:t>26</w:t>
            </w:r>
            <w:r w:rsidR="00BD3D14">
              <w:rPr>
                <w:rStyle w:val="ECCParagraph"/>
              </w:rPr>
              <w:t>.00</w:t>
            </w:r>
          </w:p>
        </w:tc>
        <w:tc>
          <w:tcPr>
            <w:tcW w:w="0" w:type="auto"/>
          </w:tcPr>
          <w:p w14:paraId="6D17AC2B" w14:textId="1BA7BACB" w:rsidR="00E10410" w:rsidRPr="00203EDF" w:rsidRDefault="00346E42" w:rsidP="00BD3D14">
            <w:pPr>
              <w:pStyle w:val="ECCTabletext"/>
              <w:jc w:val="right"/>
            </w:pPr>
            <w:r w:rsidRPr="00203EDF">
              <w:t>14</w:t>
            </w:r>
            <w:r w:rsidR="00BD3D14">
              <w:rPr>
                <w:rStyle w:val="ECCParagraph"/>
              </w:rPr>
              <w:t>.00</w:t>
            </w:r>
          </w:p>
        </w:tc>
        <w:tc>
          <w:tcPr>
            <w:tcW w:w="0" w:type="auto"/>
          </w:tcPr>
          <w:p w14:paraId="4034EB6D" w14:textId="2751B569" w:rsidR="00E10410" w:rsidRPr="00203EDF" w:rsidRDefault="00346E42" w:rsidP="00BD3D14">
            <w:pPr>
              <w:pStyle w:val="ECCTabletext"/>
              <w:jc w:val="right"/>
            </w:pPr>
            <w:r w:rsidRPr="00203EDF">
              <w:t>10</w:t>
            </w:r>
            <w:r w:rsidR="00BD3D14">
              <w:rPr>
                <w:rStyle w:val="ECCParagraph"/>
              </w:rPr>
              <w:t>.00</w:t>
            </w:r>
          </w:p>
        </w:tc>
        <w:tc>
          <w:tcPr>
            <w:tcW w:w="0" w:type="auto"/>
          </w:tcPr>
          <w:p w14:paraId="49388D8A" w14:textId="3890BD95" w:rsidR="00E10410" w:rsidRPr="00203EDF" w:rsidRDefault="00346E42" w:rsidP="00BD3D14">
            <w:pPr>
              <w:pStyle w:val="ECCTabletext"/>
              <w:jc w:val="right"/>
            </w:pPr>
            <w:r w:rsidRPr="00203EDF">
              <w:t>10</w:t>
            </w:r>
            <w:r w:rsidR="00BD3D14">
              <w:rPr>
                <w:rStyle w:val="ECCParagraph"/>
              </w:rPr>
              <w:t>.00</w:t>
            </w:r>
          </w:p>
        </w:tc>
      </w:tr>
      <w:tr w:rsidR="00E10410" w:rsidRPr="00203EDF" w14:paraId="26AC637E" w14:textId="77777777" w:rsidTr="00FA5777">
        <w:trPr>
          <w:trHeight w:val="265"/>
        </w:trPr>
        <w:tc>
          <w:tcPr>
            <w:tcW w:w="0" w:type="auto"/>
          </w:tcPr>
          <w:p w14:paraId="5EA81C1F" w14:textId="77777777" w:rsidR="00E10410" w:rsidRPr="00203EDF" w:rsidRDefault="00E10410" w:rsidP="00E10410">
            <w:pPr>
              <w:pStyle w:val="ECCTabletext"/>
            </w:pPr>
            <w:r w:rsidRPr="00203EDF">
              <w:t>PSDtx</w:t>
            </w:r>
          </w:p>
        </w:tc>
        <w:tc>
          <w:tcPr>
            <w:tcW w:w="0" w:type="auto"/>
          </w:tcPr>
          <w:p w14:paraId="724BC15A" w14:textId="77777777" w:rsidR="00E10410" w:rsidRPr="00203EDF" w:rsidRDefault="00E10410" w:rsidP="00E10410">
            <w:pPr>
              <w:pStyle w:val="ECCTabletext"/>
            </w:pPr>
            <w:r w:rsidRPr="00203EDF">
              <w:t>dBm/MHz</w:t>
            </w:r>
          </w:p>
        </w:tc>
        <w:tc>
          <w:tcPr>
            <w:tcW w:w="0" w:type="auto"/>
          </w:tcPr>
          <w:p w14:paraId="5F458FB5" w14:textId="1CB2E3FD" w:rsidR="00E10410" w:rsidRPr="00203EDF" w:rsidRDefault="00346E42" w:rsidP="00BD3D14">
            <w:pPr>
              <w:pStyle w:val="ECCTabletext"/>
              <w:jc w:val="right"/>
            </w:pPr>
            <w:r w:rsidRPr="00203EDF">
              <w:t>26.00</w:t>
            </w:r>
          </w:p>
        </w:tc>
        <w:tc>
          <w:tcPr>
            <w:tcW w:w="0" w:type="auto"/>
          </w:tcPr>
          <w:p w14:paraId="0AA6EFE5" w14:textId="0CB5CA40" w:rsidR="00E10410" w:rsidRPr="00203EDF" w:rsidRDefault="00E16E88" w:rsidP="00BD3D14">
            <w:pPr>
              <w:pStyle w:val="ECCTabletext"/>
              <w:jc w:val="right"/>
            </w:pPr>
            <w:r w:rsidRPr="00203EDF">
              <w:t>14</w:t>
            </w:r>
            <w:r w:rsidR="00BD3D14">
              <w:rPr>
                <w:rStyle w:val="ECCParagraph"/>
              </w:rPr>
              <w:t>.00</w:t>
            </w:r>
          </w:p>
        </w:tc>
        <w:tc>
          <w:tcPr>
            <w:tcW w:w="0" w:type="auto"/>
          </w:tcPr>
          <w:p w14:paraId="414DCF33" w14:textId="77777777" w:rsidR="00E10410" w:rsidRPr="00203EDF" w:rsidRDefault="00A33BF1" w:rsidP="00BD3D14">
            <w:pPr>
              <w:pStyle w:val="ECCTabletext"/>
              <w:jc w:val="right"/>
            </w:pPr>
            <w:r w:rsidRPr="00203EDF">
              <w:t>10.00</w:t>
            </w:r>
          </w:p>
        </w:tc>
        <w:tc>
          <w:tcPr>
            <w:tcW w:w="0" w:type="auto"/>
          </w:tcPr>
          <w:p w14:paraId="6112BB68" w14:textId="23187A1B" w:rsidR="00E10410" w:rsidRPr="00203EDF" w:rsidRDefault="00E16E88" w:rsidP="00BD3D14">
            <w:pPr>
              <w:pStyle w:val="ECCTabletext"/>
              <w:jc w:val="right"/>
            </w:pPr>
            <w:r w:rsidRPr="00203EDF">
              <w:t>10</w:t>
            </w:r>
            <w:r w:rsidR="00BD3D14">
              <w:rPr>
                <w:rStyle w:val="ECCParagraph"/>
              </w:rPr>
              <w:t>.00</w:t>
            </w:r>
          </w:p>
        </w:tc>
      </w:tr>
      <w:tr w:rsidR="00E16E88" w:rsidRPr="00203EDF" w14:paraId="0CC1E974" w14:textId="77777777" w:rsidTr="00FA5777">
        <w:trPr>
          <w:trHeight w:val="265"/>
        </w:trPr>
        <w:tc>
          <w:tcPr>
            <w:tcW w:w="0" w:type="auto"/>
          </w:tcPr>
          <w:p w14:paraId="3E71A307" w14:textId="7FE7FA50" w:rsidR="00E16E88" w:rsidRPr="00203EDF" w:rsidRDefault="00E16E88" w:rsidP="00E16E88">
            <w:pPr>
              <w:pStyle w:val="ECCTabletext"/>
            </w:pPr>
            <w:r w:rsidRPr="00203EDF">
              <w:t>PSD spurious</w:t>
            </w:r>
            <w:r w:rsidR="005307FC" w:rsidRPr="00203EDF">
              <w:t xml:space="preserve"> emissions</w:t>
            </w:r>
          </w:p>
        </w:tc>
        <w:tc>
          <w:tcPr>
            <w:tcW w:w="0" w:type="auto"/>
          </w:tcPr>
          <w:p w14:paraId="28881D9C" w14:textId="77777777" w:rsidR="00E16E88" w:rsidRPr="00203EDF" w:rsidRDefault="00E16E88" w:rsidP="00E16E88">
            <w:pPr>
              <w:pStyle w:val="ECCTabletext"/>
            </w:pPr>
            <w:r w:rsidRPr="00203EDF">
              <w:t>dBm/MHz</w:t>
            </w:r>
          </w:p>
        </w:tc>
        <w:tc>
          <w:tcPr>
            <w:tcW w:w="0" w:type="auto"/>
          </w:tcPr>
          <w:p w14:paraId="08E4A9E4" w14:textId="77777777" w:rsidR="00E16E88" w:rsidRPr="00203EDF" w:rsidRDefault="00E16E88" w:rsidP="00BD3D14">
            <w:pPr>
              <w:pStyle w:val="ECCTabletext"/>
              <w:jc w:val="right"/>
            </w:pPr>
            <w:r w:rsidRPr="00203EDF">
              <w:t>-30.00</w:t>
            </w:r>
          </w:p>
        </w:tc>
        <w:tc>
          <w:tcPr>
            <w:tcW w:w="0" w:type="auto"/>
          </w:tcPr>
          <w:p w14:paraId="4756367E" w14:textId="1AFF1AB5" w:rsidR="00E16E88" w:rsidRPr="00203EDF" w:rsidRDefault="00E16E88" w:rsidP="00BD3D14">
            <w:pPr>
              <w:pStyle w:val="ECCTabletext"/>
              <w:jc w:val="right"/>
            </w:pPr>
            <w:r w:rsidRPr="00203EDF">
              <w:t>-30.00</w:t>
            </w:r>
          </w:p>
        </w:tc>
        <w:tc>
          <w:tcPr>
            <w:tcW w:w="0" w:type="auto"/>
          </w:tcPr>
          <w:p w14:paraId="51754F1F" w14:textId="77777777" w:rsidR="00E16E88" w:rsidRPr="00203EDF" w:rsidRDefault="00E16E88" w:rsidP="00BD3D14">
            <w:pPr>
              <w:pStyle w:val="ECCTabletext"/>
              <w:jc w:val="right"/>
            </w:pPr>
            <w:r w:rsidRPr="00203EDF">
              <w:t>-30.00</w:t>
            </w:r>
          </w:p>
        </w:tc>
        <w:tc>
          <w:tcPr>
            <w:tcW w:w="0" w:type="auto"/>
          </w:tcPr>
          <w:p w14:paraId="1C693FD1" w14:textId="005E23EE" w:rsidR="00E16E88" w:rsidRPr="00203EDF" w:rsidRDefault="00E16E88" w:rsidP="00BD3D14">
            <w:pPr>
              <w:pStyle w:val="ECCTabletext"/>
              <w:jc w:val="right"/>
            </w:pPr>
            <w:r w:rsidRPr="00203EDF">
              <w:t>-30.00</w:t>
            </w:r>
          </w:p>
        </w:tc>
      </w:tr>
    </w:tbl>
    <w:p w14:paraId="28A1AF2F" w14:textId="0E434055" w:rsidR="00E16E88" w:rsidRPr="00203EDF" w:rsidRDefault="00AE2F7C" w:rsidP="00E10410">
      <w:pPr>
        <w:rPr>
          <w:rStyle w:val="ECCParagraph"/>
        </w:rPr>
      </w:pPr>
      <w:r w:rsidRPr="00203EDF">
        <w:rPr>
          <w:rStyle w:val="ECCParagraph"/>
        </w:rPr>
        <w:fldChar w:fldCharType="begin" w:fldLock="1"/>
      </w:r>
      <w:r w:rsidRPr="00203EDF">
        <w:rPr>
          <w:rStyle w:val="ECCParagraph"/>
        </w:rPr>
        <w:instrText xml:space="preserve"> REF _Ref41923946 \h </w:instrText>
      </w:r>
      <w:r w:rsidRPr="00203EDF">
        <w:rPr>
          <w:rStyle w:val="ECCParagraph"/>
        </w:rPr>
      </w:r>
      <w:r w:rsidRPr="00203EDF">
        <w:rPr>
          <w:rStyle w:val="ECCParagraph"/>
        </w:rPr>
        <w:fldChar w:fldCharType="separate"/>
      </w:r>
      <w:r w:rsidR="007356F6" w:rsidRPr="00203EDF">
        <w:t xml:space="preserve">Table </w:t>
      </w:r>
      <w:r w:rsidR="007356F6">
        <w:rPr>
          <w:noProof/>
        </w:rPr>
        <w:t>67</w:t>
      </w:r>
      <w:r w:rsidRPr="00203EDF">
        <w:rPr>
          <w:rStyle w:val="ECCParagraph"/>
        </w:rPr>
        <w:fldChar w:fldCharType="end"/>
      </w:r>
      <w:r w:rsidR="000D239D" w:rsidRPr="00203EDF">
        <w:rPr>
          <w:rStyle w:val="ECCParagraph"/>
        </w:rPr>
        <w:t xml:space="preserve"> and</w:t>
      </w:r>
      <w:r w:rsidRPr="00203EDF">
        <w:rPr>
          <w:rStyle w:val="ECCParagraph"/>
        </w:rPr>
        <w:t xml:space="preserve"> </w:t>
      </w:r>
      <w:r w:rsidR="007D4904" w:rsidRPr="00203EDF">
        <w:rPr>
          <w:rStyle w:val="ECCParagraph"/>
        </w:rPr>
        <w:t>the following tables</w:t>
      </w:r>
      <w:r w:rsidR="006D5B27" w:rsidRPr="00203EDF">
        <w:rPr>
          <w:rStyle w:val="ECCParagraph"/>
        </w:rPr>
        <w:t xml:space="preserve"> </w:t>
      </w:r>
      <w:r w:rsidR="00850938" w:rsidRPr="00203EDF">
        <w:rPr>
          <w:rStyle w:val="ECCParagraph"/>
        </w:rPr>
        <w:fldChar w:fldCharType="begin" w:fldLock="1"/>
      </w:r>
      <w:r w:rsidR="00850938" w:rsidRPr="00203EDF">
        <w:rPr>
          <w:rStyle w:val="ECCParagraph"/>
        </w:rPr>
        <w:instrText xml:space="preserve"> REF _Ref41924293 \h </w:instrText>
      </w:r>
      <w:r w:rsidR="00850938" w:rsidRPr="00203EDF">
        <w:rPr>
          <w:rStyle w:val="ECCParagraph"/>
        </w:rPr>
      </w:r>
      <w:r w:rsidR="00850938" w:rsidRPr="00203EDF">
        <w:rPr>
          <w:rStyle w:val="ECCParagraph"/>
        </w:rPr>
        <w:fldChar w:fldCharType="separate"/>
      </w:r>
      <w:r w:rsidR="007356F6" w:rsidRPr="00203EDF">
        <w:t xml:space="preserve">Table </w:t>
      </w:r>
      <w:r w:rsidR="007356F6">
        <w:rPr>
          <w:noProof/>
        </w:rPr>
        <w:t>68</w:t>
      </w:r>
      <w:r w:rsidR="00850938" w:rsidRPr="00203EDF">
        <w:rPr>
          <w:rStyle w:val="ECCParagraph"/>
        </w:rPr>
        <w:fldChar w:fldCharType="end"/>
      </w:r>
      <w:r w:rsidR="00850938" w:rsidRPr="00203EDF">
        <w:rPr>
          <w:rStyle w:val="ECCParagraph"/>
        </w:rPr>
        <w:t xml:space="preserve">, </w:t>
      </w:r>
      <w:r w:rsidR="00850938" w:rsidRPr="00203EDF">
        <w:rPr>
          <w:rStyle w:val="ECCParagraph"/>
        </w:rPr>
        <w:fldChar w:fldCharType="begin" w:fldLock="1"/>
      </w:r>
      <w:r w:rsidR="00850938" w:rsidRPr="00203EDF">
        <w:rPr>
          <w:rStyle w:val="ECCParagraph"/>
        </w:rPr>
        <w:instrText xml:space="preserve"> REF _Ref41924593 \h </w:instrText>
      </w:r>
      <w:r w:rsidR="00850938" w:rsidRPr="00203EDF">
        <w:rPr>
          <w:rStyle w:val="ECCParagraph"/>
        </w:rPr>
      </w:r>
      <w:r w:rsidR="00850938" w:rsidRPr="00203EDF">
        <w:rPr>
          <w:rStyle w:val="ECCParagraph"/>
        </w:rPr>
        <w:fldChar w:fldCharType="separate"/>
      </w:r>
      <w:r w:rsidR="007356F6" w:rsidRPr="00203EDF">
        <w:t xml:space="preserve">Table </w:t>
      </w:r>
      <w:r w:rsidR="007356F6">
        <w:rPr>
          <w:noProof/>
        </w:rPr>
        <w:t>69</w:t>
      </w:r>
      <w:r w:rsidR="00850938" w:rsidRPr="00203EDF">
        <w:rPr>
          <w:rStyle w:val="ECCParagraph"/>
        </w:rPr>
        <w:fldChar w:fldCharType="end"/>
      </w:r>
      <w:r w:rsidR="00850938" w:rsidRPr="00203EDF">
        <w:rPr>
          <w:rStyle w:val="ECCParagraph"/>
        </w:rPr>
        <w:t xml:space="preserve">, </w:t>
      </w:r>
      <w:r w:rsidR="00850938" w:rsidRPr="00203EDF">
        <w:rPr>
          <w:rStyle w:val="ECCParagraph"/>
        </w:rPr>
        <w:fldChar w:fldCharType="begin" w:fldLock="1"/>
      </w:r>
      <w:r w:rsidR="00850938" w:rsidRPr="00203EDF">
        <w:rPr>
          <w:rStyle w:val="ECCParagraph"/>
        </w:rPr>
        <w:instrText xml:space="preserve"> REF _Ref41924831 \h </w:instrText>
      </w:r>
      <w:r w:rsidR="00850938" w:rsidRPr="00203EDF">
        <w:rPr>
          <w:rStyle w:val="ECCParagraph"/>
        </w:rPr>
      </w:r>
      <w:r w:rsidR="00850938" w:rsidRPr="00203EDF">
        <w:rPr>
          <w:rStyle w:val="ECCParagraph"/>
        </w:rPr>
        <w:fldChar w:fldCharType="separate"/>
      </w:r>
      <w:r w:rsidR="007356F6" w:rsidRPr="00203EDF">
        <w:t xml:space="preserve">Table </w:t>
      </w:r>
      <w:r w:rsidR="007356F6">
        <w:rPr>
          <w:noProof/>
        </w:rPr>
        <w:t>70</w:t>
      </w:r>
      <w:r w:rsidR="00850938" w:rsidRPr="00203EDF">
        <w:rPr>
          <w:rStyle w:val="ECCParagraph"/>
        </w:rPr>
        <w:fldChar w:fldCharType="end"/>
      </w:r>
      <w:r w:rsidR="00EA60D9" w:rsidRPr="00203EDF">
        <w:rPr>
          <w:rStyle w:val="ECCParagraph"/>
        </w:rPr>
        <w:t xml:space="preserve">, </w:t>
      </w:r>
      <w:r w:rsidR="00850938" w:rsidRPr="00203EDF">
        <w:rPr>
          <w:rStyle w:val="ECCParagraph"/>
        </w:rPr>
        <w:fldChar w:fldCharType="begin" w:fldLock="1"/>
      </w:r>
      <w:r w:rsidR="00850938" w:rsidRPr="00203EDF">
        <w:rPr>
          <w:rStyle w:val="ECCParagraph"/>
        </w:rPr>
        <w:instrText xml:space="preserve"> REF _Ref58768091 \h </w:instrText>
      </w:r>
      <w:r w:rsidR="00850938" w:rsidRPr="00203EDF">
        <w:rPr>
          <w:rStyle w:val="ECCParagraph"/>
        </w:rPr>
      </w:r>
      <w:r w:rsidR="00850938" w:rsidRPr="00203EDF">
        <w:rPr>
          <w:rStyle w:val="ECCParagraph"/>
        </w:rPr>
        <w:fldChar w:fldCharType="separate"/>
      </w:r>
      <w:r w:rsidR="007356F6" w:rsidRPr="00203EDF">
        <w:t xml:space="preserve">Table </w:t>
      </w:r>
      <w:r w:rsidR="007356F6">
        <w:rPr>
          <w:noProof/>
        </w:rPr>
        <w:t>71</w:t>
      </w:r>
      <w:r w:rsidR="00850938" w:rsidRPr="00203EDF">
        <w:rPr>
          <w:rStyle w:val="ECCParagraph"/>
        </w:rPr>
        <w:fldChar w:fldCharType="end"/>
      </w:r>
      <w:r w:rsidR="00EA60D9" w:rsidRPr="00203EDF">
        <w:rPr>
          <w:rStyle w:val="ECCParagraph"/>
        </w:rPr>
        <w:t xml:space="preserve"> and</w:t>
      </w:r>
      <w:r w:rsidR="00850938" w:rsidRPr="00203EDF">
        <w:rPr>
          <w:rStyle w:val="ECCParagraph"/>
        </w:rPr>
        <w:t xml:space="preserve"> </w:t>
      </w:r>
      <w:r w:rsidR="00850938" w:rsidRPr="00203EDF">
        <w:rPr>
          <w:rStyle w:val="ECCParagraph"/>
        </w:rPr>
        <w:fldChar w:fldCharType="begin" w:fldLock="1"/>
      </w:r>
      <w:r w:rsidR="00850938" w:rsidRPr="00203EDF">
        <w:rPr>
          <w:rStyle w:val="ECCParagraph"/>
        </w:rPr>
        <w:instrText xml:space="preserve"> REF _Ref58768114 \h </w:instrText>
      </w:r>
      <w:r w:rsidR="00850938" w:rsidRPr="00203EDF">
        <w:rPr>
          <w:rStyle w:val="ECCParagraph"/>
        </w:rPr>
      </w:r>
      <w:r w:rsidR="00850938" w:rsidRPr="00203EDF">
        <w:rPr>
          <w:rStyle w:val="ECCParagraph"/>
        </w:rPr>
        <w:fldChar w:fldCharType="separate"/>
      </w:r>
      <w:r w:rsidR="007356F6" w:rsidRPr="00203EDF">
        <w:t xml:space="preserve">Table </w:t>
      </w:r>
      <w:r w:rsidR="007356F6">
        <w:rPr>
          <w:noProof/>
        </w:rPr>
        <w:t>72</w:t>
      </w:r>
      <w:r w:rsidR="00850938" w:rsidRPr="00203EDF">
        <w:rPr>
          <w:rStyle w:val="ECCParagraph"/>
        </w:rPr>
        <w:fldChar w:fldCharType="end"/>
      </w:r>
      <w:r w:rsidRPr="00203EDF">
        <w:rPr>
          <w:rStyle w:val="ECCParagraph"/>
        </w:rPr>
        <w:t xml:space="preserve"> </w:t>
      </w:r>
      <w:r w:rsidR="00E10410" w:rsidRPr="00203EDF">
        <w:rPr>
          <w:rStyle w:val="ECCParagraph"/>
        </w:rPr>
        <w:t>show the MCL calculations for the separation distance for each of the PMSE cases in</w:t>
      </w:r>
      <w:r w:rsidRPr="00203EDF">
        <w:rPr>
          <w:rStyle w:val="ECCParagraph"/>
        </w:rPr>
        <w:t xml:space="preserve"> </w:t>
      </w:r>
      <w:r w:rsidRPr="00203EDF">
        <w:rPr>
          <w:rStyle w:val="ECCParagraph"/>
        </w:rPr>
        <w:fldChar w:fldCharType="begin" w:fldLock="1"/>
      </w:r>
      <w:r w:rsidRPr="00203EDF">
        <w:rPr>
          <w:rStyle w:val="ECCParagraph"/>
        </w:rPr>
        <w:instrText xml:space="preserve"> REF _Ref41922128 \h </w:instrText>
      </w:r>
      <w:r w:rsidRPr="00203EDF">
        <w:rPr>
          <w:rStyle w:val="ECCParagraph"/>
        </w:rPr>
      </w:r>
      <w:r w:rsidRPr="00203EDF">
        <w:rPr>
          <w:rStyle w:val="ECCParagraph"/>
        </w:rPr>
        <w:fldChar w:fldCharType="separate"/>
      </w:r>
      <w:r w:rsidR="007356F6" w:rsidRPr="00203EDF">
        <w:t xml:space="preserve">Table </w:t>
      </w:r>
      <w:r w:rsidR="007356F6">
        <w:rPr>
          <w:noProof/>
        </w:rPr>
        <w:t>63</w:t>
      </w:r>
      <w:r w:rsidRPr="00203EDF">
        <w:rPr>
          <w:rStyle w:val="ECCParagraph"/>
        </w:rPr>
        <w:fldChar w:fldCharType="end"/>
      </w:r>
      <w:r w:rsidR="00E10410" w:rsidRPr="00203EDF">
        <w:rPr>
          <w:rStyle w:val="ECCParagraph"/>
        </w:rPr>
        <w:t xml:space="preserve">. </w:t>
      </w:r>
    </w:p>
    <w:p w14:paraId="0625C748" w14:textId="7DF5DD83" w:rsidR="00E10410" w:rsidRPr="00203EDF" w:rsidRDefault="000D239D" w:rsidP="00E10410">
      <w:pPr>
        <w:rPr>
          <w:rStyle w:val="ECCParagraph"/>
        </w:rPr>
      </w:pPr>
      <w:r w:rsidRPr="00203EDF">
        <w:rPr>
          <w:rStyle w:val="ECCParagraph"/>
        </w:rPr>
        <w:t xml:space="preserve">The D EHata line gives the distance for the </w:t>
      </w:r>
      <w:r w:rsidR="001F44A3">
        <w:rPr>
          <w:rStyle w:val="ECCParagraph"/>
        </w:rPr>
        <w:t>EHata</w:t>
      </w:r>
      <w:r w:rsidRPr="00203EDF">
        <w:rPr>
          <w:rStyle w:val="ECCParagraph"/>
        </w:rPr>
        <w:t xml:space="preserve"> urban path loss model, while D FSPL gives the distance for Free Space Path Loss.</w:t>
      </w:r>
      <w:r w:rsidR="00762227" w:rsidRPr="00203EDF">
        <w:rPr>
          <w:rStyle w:val="ECCParagraph"/>
        </w:rPr>
        <w:t xml:space="preserve"> </w:t>
      </w:r>
      <w:r w:rsidRPr="00203EDF">
        <w:rPr>
          <w:rStyle w:val="ECCParagraph"/>
        </w:rPr>
        <w:t xml:space="preserve">In many cases the FSPL distance can exceed the distance to the radio horizon, so the radio horizon distance is also tabulated on the bottom line in </w:t>
      </w:r>
      <w:r w:rsidR="00A619E9" w:rsidRPr="00203EDF">
        <w:rPr>
          <w:rStyle w:val="ECCParagraph"/>
        </w:rPr>
        <w:fldChar w:fldCharType="begin" w:fldLock="1"/>
      </w:r>
      <w:r w:rsidR="00A619E9" w:rsidRPr="00203EDF">
        <w:rPr>
          <w:rStyle w:val="ECCParagraph"/>
        </w:rPr>
        <w:instrText xml:space="preserve"> REF _Ref41923946 \h </w:instrText>
      </w:r>
      <w:r w:rsidR="00A619E9" w:rsidRPr="00203EDF">
        <w:rPr>
          <w:rStyle w:val="ECCParagraph"/>
        </w:rPr>
      </w:r>
      <w:r w:rsidR="00A619E9" w:rsidRPr="00203EDF">
        <w:rPr>
          <w:rStyle w:val="ECCParagraph"/>
        </w:rPr>
        <w:fldChar w:fldCharType="separate"/>
      </w:r>
      <w:r w:rsidR="007356F6" w:rsidRPr="00203EDF">
        <w:t xml:space="preserve">Table </w:t>
      </w:r>
      <w:r w:rsidR="007356F6">
        <w:rPr>
          <w:noProof/>
        </w:rPr>
        <w:t>67</w:t>
      </w:r>
      <w:r w:rsidR="00A619E9" w:rsidRPr="00203EDF">
        <w:rPr>
          <w:rStyle w:val="ECCParagraph"/>
        </w:rPr>
        <w:fldChar w:fldCharType="end"/>
      </w:r>
      <w:r w:rsidR="00A619E9" w:rsidRPr="00203EDF">
        <w:rPr>
          <w:rStyle w:val="ECCParagraph"/>
        </w:rPr>
        <w:t xml:space="preserve"> </w:t>
      </w:r>
      <w:r w:rsidRPr="00203EDF">
        <w:rPr>
          <w:rStyle w:val="ECCParagraph"/>
        </w:rPr>
        <w:t xml:space="preserve">and </w:t>
      </w:r>
      <w:r w:rsidR="007D4904" w:rsidRPr="00203EDF">
        <w:rPr>
          <w:rStyle w:val="ECCParagraph"/>
        </w:rPr>
        <w:t>the following tables</w:t>
      </w:r>
      <w:r w:rsidR="00EA60D9" w:rsidRPr="00203EDF">
        <w:rPr>
          <w:rStyle w:val="ECCParagraph"/>
        </w:rPr>
        <w:t xml:space="preserve"> </w:t>
      </w:r>
      <w:r w:rsidR="00EA60D9" w:rsidRPr="00203EDF">
        <w:rPr>
          <w:rStyle w:val="ECCParagraph"/>
        </w:rPr>
        <w:fldChar w:fldCharType="begin" w:fldLock="1"/>
      </w:r>
      <w:r w:rsidR="00EA60D9" w:rsidRPr="00203EDF">
        <w:rPr>
          <w:rStyle w:val="ECCParagraph"/>
        </w:rPr>
        <w:instrText xml:space="preserve"> REF _Ref41924293 \h </w:instrText>
      </w:r>
      <w:r w:rsidR="00EA60D9" w:rsidRPr="00203EDF">
        <w:rPr>
          <w:rStyle w:val="ECCParagraph"/>
        </w:rPr>
      </w:r>
      <w:r w:rsidR="00EA60D9" w:rsidRPr="00203EDF">
        <w:rPr>
          <w:rStyle w:val="ECCParagraph"/>
        </w:rPr>
        <w:fldChar w:fldCharType="separate"/>
      </w:r>
      <w:r w:rsidR="007356F6" w:rsidRPr="00203EDF">
        <w:t xml:space="preserve">Table </w:t>
      </w:r>
      <w:r w:rsidR="007356F6">
        <w:rPr>
          <w:noProof/>
        </w:rPr>
        <w:t>68</w:t>
      </w:r>
      <w:r w:rsidR="00EA60D9" w:rsidRPr="00203EDF">
        <w:rPr>
          <w:rStyle w:val="ECCParagraph"/>
        </w:rPr>
        <w:fldChar w:fldCharType="end"/>
      </w:r>
      <w:r w:rsidR="00EA60D9" w:rsidRPr="00203EDF">
        <w:rPr>
          <w:rStyle w:val="ECCParagraph"/>
        </w:rPr>
        <w:t xml:space="preserve">, </w:t>
      </w:r>
      <w:r w:rsidR="00EA60D9" w:rsidRPr="00203EDF">
        <w:rPr>
          <w:rStyle w:val="ECCParagraph"/>
        </w:rPr>
        <w:fldChar w:fldCharType="begin" w:fldLock="1"/>
      </w:r>
      <w:r w:rsidR="00EA60D9" w:rsidRPr="00203EDF">
        <w:rPr>
          <w:rStyle w:val="ECCParagraph"/>
        </w:rPr>
        <w:instrText xml:space="preserve"> REF _Ref41924593 \h </w:instrText>
      </w:r>
      <w:r w:rsidR="00EA60D9" w:rsidRPr="00203EDF">
        <w:rPr>
          <w:rStyle w:val="ECCParagraph"/>
        </w:rPr>
      </w:r>
      <w:r w:rsidR="00EA60D9" w:rsidRPr="00203EDF">
        <w:rPr>
          <w:rStyle w:val="ECCParagraph"/>
        </w:rPr>
        <w:fldChar w:fldCharType="separate"/>
      </w:r>
      <w:r w:rsidR="007356F6" w:rsidRPr="00203EDF">
        <w:t xml:space="preserve">Table </w:t>
      </w:r>
      <w:r w:rsidR="007356F6">
        <w:rPr>
          <w:noProof/>
        </w:rPr>
        <w:t>69</w:t>
      </w:r>
      <w:r w:rsidR="00EA60D9" w:rsidRPr="00203EDF">
        <w:rPr>
          <w:rStyle w:val="ECCParagraph"/>
        </w:rPr>
        <w:fldChar w:fldCharType="end"/>
      </w:r>
      <w:r w:rsidR="00EA60D9" w:rsidRPr="00203EDF">
        <w:rPr>
          <w:rStyle w:val="ECCParagraph"/>
        </w:rPr>
        <w:t xml:space="preserve">, </w:t>
      </w:r>
      <w:r w:rsidR="00EA60D9" w:rsidRPr="00203EDF">
        <w:rPr>
          <w:rStyle w:val="ECCParagraph"/>
        </w:rPr>
        <w:fldChar w:fldCharType="begin" w:fldLock="1"/>
      </w:r>
      <w:r w:rsidR="00EA60D9" w:rsidRPr="00203EDF">
        <w:rPr>
          <w:rStyle w:val="ECCParagraph"/>
        </w:rPr>
        <w:instrText xml:space="preserve"> REF _Ref41924831 \h </w:instrText>
      </w:r>
      <w:r w:rsidR="00EA60D9" w:rsidRPr="00203EDF">
        <w:rPr>
          <w:rStyle w:val="ECCParagraph"/>
        </w:rPr>
      </w:r>
      <w:r w:rsidR="00EA60D9" w:rsidRPr="00203EDF">
        <w:rPr>
          <w:rStyle w:val="ECCParagraph"/>
        </w:rPr>
        <w:fldChar w:fldCharType="separate"/>
      </w:r>
      <w:r w:rsidR="007356F6" w:rsidRPr="00203EDF">
        <w:t xml:space="preserve">Table </w:t>
      </w:r>
      <w:r w:rsidR="007356F6">
        <w:rPr>
          <w:noProof/>
        </w:rPr>
        <w:t>70</w:t>
      </w:r>
      <w:r w:rsidR="00EA60D9" w:rsidRPr="00203EDF">
        <w:rPr>
          <w:rStyle w:val="ECCParagraph"/>
        </w:rPr>
        <w:fldChar w:fldCharType="end"/>
      </w:r>
      <w:r w:rsidR="00EA60D9" w:rsidRPr="00203EDF">
        <w:rPr>
          <w:rStyle w:val="ECCParagraph"/>
        </w:rPr>
        <w:t xml:space="preserve">, </w:t>
      </w:r>
      <w:r w:rsidR="00EA60D9" w:rsidRPr="00203EDF">
        <w:rPr>
          <w:rStyle w:val="ECCParagraph"/>
        </w:rPr>
        <w:fldChar w:fldCharType="begin" w:fldLock="1"/>
      </w:r>
      <w:r w:rsidR="00EA60D9" w:rsidRPr="00203EDF">
        <w:rPr>
          <w:rStyle w:val="ECCParagraph"/>
        </w:rPr>
        <w:instrText xml:space="preserve"> REF _Ref58768091 \h </w:instrText>
      </w:r>
      <w:r w:rsidR="00EA60D9" w:rsidRPr="00203EDF">
        <w:rPr>
          <w:rStyle w:val="ECCParagraph"/>
        </w:rPr>
      </w:r>
      <w:r w:rsidR="00EA60D9" w:rsidRPr="00203EDF">
        <w:rPr>
          <w:rStyle w:val="ECCParagraph"/>
        </w:rPr>
        <w:fldChar w:fldCharType="separate"/>
      </w:r>
      <w:r w:rsidR="007356F6" w:rsidRPr="00203EDF">
        <w:t xml:space="preserve">Table </w:t>
      </w:r>
      <w:r w:rsidR="007356F6">
        <w:rPr>
          <w:noProof/>
        </w:rPr>
        <w:t>71</w:t>
      </w:r>
      <w:r w:rsidR="00EA60D9" w:rsidRPr="00203EDF">
        <w:rPr>
          <w:rStyle w:val="ECCParagraph"/>
        </w:rPr>
        <w:fldChar w:fldCharType="end"/>
      </w:r>
      <w:r w:rsidR="00EA60D9" w:rsidRPr="00203EDF">
        <w:rPr>
          <w:rStyle w:val="ECCParagraph"/>
        </w:rPr>
        <w:t xml:space="preserve"> and </w:t>
      </w:r>
      <w:r w:rsidR="00EA60D9" w:rsidRPr="00203EDF">
        <w:rPr>
          <w:rStyle w:val="ECCParagraph"/>
        </w:rPr>
        <w:fldChar w:fldCharType="begin" w:fldLock="1"/>
      </w:r>
      <w:r w:rsidR="00EA60D9" w:rsidRPr="00203EDF">
        <w:rPr>
          <w:rStyle w:val="ECCParagraph"/>
        </w:rPr>
        <w:instrText xml:space="preserve"> REF _Ref58768114 \h </w:instrText>
      </w:r>
      <w:r w:rsidR="00EA60D9" w:rsidRPr="00203EDF">
        <w:rPr>
          <w:rStyle w:val="ECCParagraph"/>
        </w:rPr>
      </w:r>
      <w:r w:rsidR="00EA60D9" w:rsidRPr="00203EDF">
        <w:rPr>
          <w:rStyle w:val="ECCParagraph"/>
        </w:rPr>
        <w:fldChar w:fldCharType="separate"/>
      </w:r>
      <w:r w:rsidR="007356F6" w:rsidRPr="00203EDF">
        <w:t xml:space="preserve">Table </w:t>
      </w:r>
      <w:r w:rsidR="007356F6">
        <w:rPr>
          <w:noProof/>
        </w:rPr>
        <w:t>72</w:t>
      </w:r>
      <w:r w:rsidR="00EA60D9" w:rsidRPr="00203EDF">
        <w:rPr>
          <w:rStyle w:val="ECCParagraph"/>
        </w:rPr>
        <w:fldChar w:fldCharType="end"/>
      </w:r>
      <w:r w:rsidRPr="00203EDF">
        <w:rPr>
          <w:rStyle w:val="ECCParagraph"/>
        </w:rPr>
        <w:t>.</w:t>
      </w:r>
    </w:p>
    <w:p w14:paraId="5450431A" w14:textId="00534FA2" w:rsidR="00E10410" w:rsidRPr="00203EDF" w:rsidRDefault="00E10410" w:rsidP="00E10410">
      <w:pPr>
        <w:rPr>
          <w:rStyle w:val="ECCParagraph"/>
        </w:rPr>
      </w:pPr>
      <w:r w:rsidRPr="00203EDF">
        <w:rPr>
          <w:rStyle w:val="ECCParagraph"/>
        </w:rPr>
        <w:t xml:space="preserve">The receiver antenna gain parameter </w:t>
      </w:r>
      <w:r w:rsidR="000F2CEB" w:rsidRPr="00203EDF">
        <w:rPr>
          <w:rStyle w:val="ECCParagraph"/>
        </w:rPr>
        <w:t xml:space="preserve">is </w:t>
      </w:r>
      <w:r w:rsidR="003F2530" w:rsidRPr="00203EDF">
        <w:t>G</w:t>
      </w:r>
      <w:r w:rsidR="003F2530" w:rsidRPr="00075FCA">
        <w:rPr>
          <w:vertAlign w:val="subscript"/>
        </w:rPr>
        <w:t>0RX</w:t>
      </w:r>
      <w:r w:rsidRPr="00203EDF">
        <w:rPr>
          <w:rStyle w:val="ECCParagraph"/>
        </w:rPr>
        <w:t xml:space="preserve">. The </w:t>
      </w:r>
      <w:r w:rsidR="003F2530" w:rsidRPr="00203EDF">
        <w:t>G</w:t>
      </w:r>
      <w:r w:rsidR="003F2530" w:rsidRPr="00075FCA">
        <w:rPr>
          <w:vertAlign w:val="subscript"/>
        </w:rPr>
        <w:t>0RX</w:t>
      </w:r>
      <w:r w:rsidR="003F2530" w:rsidRPr="00203EDF" w:rsidDel="003F2530">
        <w:rPr>
          <w:rStyle w:val="ECCParagraph"/>
        </w:rPr>
        <w:t xml:space="preserve"> </w:t>
      </w:r>
      <w:r w:rsidRPr="00203EDF">
        <w:rPr>
          <w:rStyle w:val="ECCParagraph"/>
        </w:rPr>
        <w:t>parameter represents the maximum directional gain of the receiv</w:t>
      </w:r>
      <w:r w:rsidR="00202A72" w:rsidRPr="00203EDF">
        <w:rPr>
          <w:rStyle w:val="ECCParagraph"/>
        </w:rPr>
        <w:t>ing</w:t>
      </w:r>
      <w:r w:rsidRPr="00203EDF">
        <w:rPr>
          <w:rStyle w:val="ECCParagraph"/>
        </w:rPr>
        <w:t xml:space="preserve"> antenna. </w:t>
      </w:r>
    </w:p>
    <w:p w14:paraId="09779043" w14:textId="4A4432ED" w:rsidR="00632EB4" w:rsidRPr="00203EDF" w:rsidRDefault="00E10410" w:rsidP="00E10410">
      <w:pPr>
        <w:pStyle w:val="Caption"/>
        <w:rPr>
          <w:lang w:val="en-GB"/>
        </w:rPr>
      </w:pPr>
      <w:bookmarkStart w:id="1397" w:name="_Ref41923946"/>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67</w:t>
      </w:r>
      <w:r w:rsidR="00D3613A" w:rsidRPr="00203EDF">
        <w:rPr>
          <w:noProof/>
          <w:lang w:val="en-GB"/>
        </w:rPr>
        <w:fldChar w:fldCharType="end"/>
      </w:r>
      <w:bookmarkEnd w:id="1397"/>
      <w:r w:rsidR="00FE636A" w:rsidRPr="00203EDF">
        <w:rPr>
          <w:noProof/>
          <w:lang w:val="en-GB"/>
        </w:rPr>
        <w:t>:</w:t>
      </w:r>
      <w:r w:rsidRPr="00203EDF">
        <w:rPr>
          <w:lang w:val="en-GB"/>
        </w:rPr>
        <w:t xml:space="preserve"> MCL Separation distance calculation, along antenna boresight, PMSE victim, </w:t>
      </w:r>
    </w:p>
    <w:p w14:paraId="262B28CB" w14:textId="52184E10" w:rsidR="00E10410" w:rsidRPr="00203EDF" w:rsidRDefault="00E10410" w:rsidP="00E10410">
      <w:pPr>
        <w:pStyle w:val="Caption"/>
        <w:rPr>
          <w:lang w:val="en-GB"/>
        </w:rPr>
      </w:pPr>
      <w:r w:rsidRPr="00203EDF">
        <w:rPr>
          <w:lang w:val="en-GB"/>
        </w:rPr>
        <w:t>outdoor TS</w:t>
      </w:r>
      <w:r w:rsidR="00886825" w:rsidRPr="00203EDF">
        <w:rPr>
          <w:lang w:val="en-GB"/>
        </w:rPr>
        <w:t xml:space="preserve"> interferer BS</w:t>
      </w:r>
    </w:p>
    <w:tbl>
      <w:tblPr>
        <w:tblStyle w:val="ECCTable-redheader"/>
        <w:tblW w:w="4841" w:type="pct"/>
        <w:tblInd w:w="0" w:type="dxa"/>
        <w:tblLook w:val="04A0" w:firstRow="1" w:lastRow="0" w:firstColumn="1" w:lastColumn="0" w:noHBand="0" w:noVBand="1"/>
      </w:tblPr>
      <w:tblGrid>
        <w:gridCol w:w="1195"/>
        <w:gridCol w:w="1095"/>
        <w:gridCol w:w="963"/>
        <w:gridCol w:w="1277"/>
        <w:gridCol w:w="905"/>
        <w:gridCol w:w="1040"/>
        <w:gridCol w:w="1032"/>
        <w:gridCol w:w="1265"/>
      </w:tblGrid>
      <w:tr w:rsidR="00605555" w:rsidRPr="00203EDF" w14:paraId="27599A4C" w14:textId="77777777" w:rsidTr="00927363">
        <w:trPr>
          <w:cnfStyle w:val="100000000000" w:firstRow="1" w:lastRow="0" w:firstColumn="0" w:lastColumn="0" w:oddVBand="0" w:evenVBand="0" w:oddHBand="0" w:evenHBand="0" w:firstRowFirstColumn="0" w:firstRowLastColumn="0" w:lastRowFirstColumn="0" w:lastRowLastColumn="0"/>
        </w:trPr>
        <w:tc>
          <w:tcPr>
            <w:tcW w:w="681" w:type="pct"/>
          </w:tcPr>
          <w:p w14:paraId="60C8C03F" w14:textId="77777777" w:rsidR="00AE2F7C" w:rsidRPr="00203EDF" w:rsidRDefault="00AE2F7C" w:rsidP="00415F74">
            <w:r w:rsidRPr="00203EDF">
              <w:t>Parameter</w:t>
            </w:r>
          </w:p>
        </w:tc>
        <w:tc>
          <w:tcPr>
            <w:tcW w:w="624" w:type="pct"/>
          </w:tcPr>
          <w:p w14:paraId="10841C30" w14:textId="77777777" w:rsidR="00AE2F7C" w:rsidRPr="00203EDF" w:rsidRDefault="00AE2F7C" w:rsidP="00415F74">
            <w:r w:rsidRPr="00203EDF">
              <w:t>Unit</w:t>
            </w:r>
          </w:p>
        </w:tc>
        <w:tc>
          <w:tcPr>
            <w:tcW w:w="549" w:type="pct"/>
          </w:tcPr>
          <w:p w14:paraId="373A151C" w14:textId="77777777" w:rsidR="00AE2F7C" w:rsidRPr="00203EDF" w:rsidRDefault="00AE2F7C" w:rsidP="00415F74">
            <w:r w:rsidRPr="00203EDF">
              <w:t>Case 1</w:t>
            </w:r>
          </w:p>
        </w:tc>
        <w:tc>
          <w:tcPr>
            <w:tcW w:w="728" w:type="pct"/>
          </w:tcPr>
          <w:p w14:paraId="4A48AB70" w14:textId="77777777" w:rsidR="00AE2F7C" w:rsidRPr="00203EDF" w:rsidRDefault="00AE2F7C" w:rsidP="00415F74">
            <w:r w:rsidRPr="00203EDF">
              <w:t>Case 2</w:t>
            </w:r>
          </w:p>
        </w:tc>
        <w:tc>
          <w:tcPr>
            <w:tcW w:w="516" w:type="pct"/>
          </w:tcPr>
          <w:p w14:paraId="60E5C07A" w14:textId="77777777" w:rsidR="00AE2F7C" w:rsidRPr="00203EDF" w:rsidRDefault="00AE2F7C" w:rsidP="00415F74">
            <w:r w:rsidRPr="00203EDF">
              <w:t>Case 3</w:t>
            </w:r>
          </w:p>
        </w:tc>
        <w:tc>
          <w:tcPr>
            <w:tcW w:w="593" w:type="pct"/>
          </w:tcPr>
          <w:p w14:paraId="6915EB86" w14:textId="77777777" w:rsidR="00AE2F7C" w:rsidRPr="00203EDF" w:rsidRDefault="00AE2F7C" w:rsidP="00415F74">
            <w:r w:rsidRPr="00203EDF">
              <w:t>Case 4</w:t>
            </w:r>
          </w:p>
        </w:tc>
        <w:tc>
          <w:tcPr>
            <w:tcW w:w="588" w:type="pct"/>
          </w:tcPr>
          <w:p w14:paraId="08F96068" w14:textId="77777777" w:rsidR="00AE2F7C" w:rsidRPr="00203EDF" w:rsidRDefault="00AE2F7C" w:rsidP="00415F74">
            <w:r w:rsidRPr="00203EDF">
              <w:t>Case 5</w:t>
            </w:r>
          </w:p>
        </w:tc>
        <w:tc>
          <w:tcPr>
            <w:tcW w:w="721" w:type="pct"/>
          </w:tcPr>
          <w:p w14:paraId="61F41865" w14:textId="77777777" w:rsidR="00AE2F7C" w:rsidRPr="00203EDF" w:rsidRDefault="00AE2F7C" w:rsidP="00415F74">
            <w:r w:rsidRPr="00203EDF">
              <w:t>Case 6</w:t>
            </w:r>
          </w:p>
        </w:tc>
      </w:tr>
      <w:tr w:rsidR="00DC0199" w:rsidRPr="00203EDF" w14:paraId="085E460C" w14:textId="77777777" w:rsidTr="00927363">
        <w:trPr>
          <w:trHeight w:val="265"/>
        </w:trPr>
        <w:tc>
          <w:tcPr>
            <w:tcW w:w="681" w:type="pct"/>
          </w:tcPr>
          <w:p w14:paraId="63B8DE4D" w14:textId="77777777" w:rsidR="000B6035" w:rsidRPr="00203EDF" w:rsidRDefault="000B6035" w:rsidP="00415F74">
            <w:pPr>
              <w:pStyle w:val="ECCTabletext"/>
            </w:pPr>
            <w:r w:rsidRPr="00203EDF">
              <w:t>N0</w:t>
            </w:r>
          </w:p>
        </w:tc>
        <w:tc>
          <w:tcPr>
            <w:tcW w:w="624" w:type="pct"/>
          </w:tcPr>
          <w:p w14:paraId="46351E31" w14:textId="77777777" w:rsidR="000B6035" w:rsidRPr="00203EDF" w:rsidRDefault="000B6035" w:rsidP="00415F74">
            <w:pPr>
              <w:pStyle w:val="ECCTabletext"/>
            </w:pPr>
            <w:r w:rsidRPr="00203EDF">
              <w:t>dBm/MHz</w:t>
            </w:r>
          </w:p>
        </w:tc>
        <w:tc>
          <w:tcPr>
            <w:tcW w:w="549" w:type="pct"/>
          </w:tcPr>
          <w:p w14:paraId="7ED41F0E" w14:textId="77777777" w:rsidR="000B6035" w:rsidRPr="00203EDF" w:rsidRDefault="000B6035" w:rsidP="00927363">
            <w:pPr>
              <w:pStyle w:val="ECCTabletext"/>
              <w:jc w:val="right"/>
            </w:pPr>
            <w:r w:rsidRPr="00203EDF">
              <w:t>-111.36</w:t>
            </w:r>
          </w:p>
        </w:tc>
        <w:tc>
          <w:tcPr>
            <w:tcW w:w="728" w:type="pct"/>
          </w:tcPr>
          <w:p w14:paraId="2AB85373" w14:textId="77777777" w:rsidR="000B6035" w:rsidRPr="00203EDF" w:rsidRDefault="000B6035" w:rsidP="00927363">
            <w:pPr>
              <w:pStyle w:val="ECCTabletext"/>
              <w:jc w:val="right"/>
            </w:pPr>
            <w:r w:rsidRPr="00203EDF">
              <w:t>-111.36</w:t>
            </w:r>
          </w:p>
        </w:tc>
        <w:tc>
          <w:tcPr>
            <w:tcW w:w="516" w:type="pct"/>
          </w:tcPr>
          <w:p w14:paraId="7C6623E3" w14:textId="77777777" w:rsidR="000B6035" w:rsidRPr="00203EDF" w:rsidRDefault="000B6035" w:rsidP="00927363">
            <w:pPr>
              <w:pStyle w:val="ECCTabletext"/>
              <w:jc w:val="right"/>
            </w:pPr>
            <w:r w:rsidRPr="00203EDF">
              <w:t>-111.36</w:t>
            </w:r>
          </w:p>
        </w:tc>
        <w:tc>
          <w:tcPr>
            <w:tcW w:w="593" w:type="pct"/>
          </w:tcPr>
          <w:p w14:paraId="757BB5BF" w14:textId="77777777" w:rsidR="000B6035" w:rsidRPr="00203EDF" w:rsidRDefault="000B6035" w:rsidP="00927363">
            <w:pPr>
              <w:pStyle w:val="ECCTabletext"/>
              <w:jc w:val="right"/>
            </w:pPr>
            <w:r w:rsidRPr="00203EDF">
              <w:t>-111.36</w:t>
            </w:r>
          </w:p>
        </w:tc>
        <w:tc>
          <w:tcPr>
            <w:tcW w:w="588" w:type="pct"/>
          </w:tcPr>
          <w:p w14:paraId="25F84B03" w14:textId="77777777" w:rsidR="000B6035" w:rsidRPr="00203EDF" w:rsidRDefault="000B6035" w:rsidP="00927363">
            <w:pPr>
              <w:pStyle w:val="ECCTabletext"/>
              <w:jc w:val="right"/>
            </w:pPr>
            <w:r w:rsidRPr="00203EDF">
              <w:t>-111.36</w:t>
            </w:r>
          </w:p>
        </w:tc>
        <w:tc>
          <w:tcPr>
            <w:tcW w:w="721" w:type="pct"/>
          </w:tcPr>
          <w:p w14:paraId="416277D9" w14:textId="77777777" w:rsidR="000B6035" w:rsidRPr="00203EDF" w:rsidRDefault="000B6035" w:rsidP="00927363">
            <w:pPr>
              <w:pStyle w:val="ECCTabletext"/>
              <w:jc w:val="right"/>
            </w:pPr>
            <w:r w:rsidRPr="00203EDF">
              <w:t>-111.36</w:t>
            </w:r>
          </w:p>
        </w:tc>
      </w:tr>
      <w:tr w:rsidR="00DC0199" w:rsidRPr="00203EDF" w14:paraId="4AA51A18" w14:textId="77777777" w:rsidTr="00927363">
        <w:trPr>
          <w:trHeight w:val="265"/>
        </w:trPr>
        <w:tc>
          <w:tcPr>
            <w:tcW w:w="681" w:type="pct"/>
          </w:tcPr>
          <w:p w14:paraId="039859C9" w14:textId="77777777" w:rsidR="000B6035" w:rsidRPr="00203EDF" w:rsidRDefault="000B6035" w:rsidP="00415F74">
            <w:pPr>
              <w:pStyle w:val="ECCTabletext"/>
            </w:pPr>
            <w:r w:rsidRPr="00203EDF">
              <w:t>I/N</w:t>
            </w:r>
          </w:p>
        </w:tc>
        <w:tc>
          <w:tcPr>
            <w:tcW w:w="624" w:type="pct"/>
          </w:tcPr>
          <w:p w14:paraId="06B93450" w14:textId="77777777" w:rsidR="000B6035" w:rsidRPr="00203EDF" w:rsidRDefault="000B6035" w:rsidP="00415F74">
            <w:pPr>
              <w:pStyle w:val="ECCTabletext"/>
            </w:pPr>
            <w:r w:rsidRPr="00203EDF">
              <w:t>dB</w:t>
            </w:r>
          </w:p>
        </w:tc>
        <w:tc>
          <w:tcPr>
            <w:tcW w:w="549" w:type="pct"/>
          </w:tcPr>
          <w:p w14:paraId="0A188EB3" w14:textId="796AD740" w:rsidR="000B6035" w:rsidRPr="00203EDF" w:rsidRDefault="000B6035" w:rsidP="00927363">
            <w:pPr>
              <w:pStyle w:val="ECCTabletext"/>
              <w:jc w:val="right"/>
            </w:pPr>
            <w:r w:rsidRPr="00203EDF">
              <w:t>-6</w:t>
            </w:r>
            <w:r w:rsidR="00927363">
              <w:t>.00</w:t>
            </w:r>
          </w:p>
        </w:tc>
        <w:tc>
          <w:tcPr>
            <w:tcW w:w="728" w:type="pct"/>
          </w:tcPr>
          <w:p w14:paraId="6B270DE4" w14:textId="71DFD9BD" w:rsidR="000B6035" w:rsidRPr="00203EDF" w:rsidRDefault="000B6035" w:rsidP="00927363">
            <w:pPr>
              <w:pStyle w:val="ECCTabletext"/>
              <w:jc w:val="right"/>
            </w:pPr>
            <w:r w:rsidRPr="00203EDF">
              <w:t>-6</w:t>
            </w:r>
            <w:r w:rsidR="00730D71">
              <w:t>.00</w:t>
            </w:r>
          </w:p>
        </w:tc>
        <w:tc>
          <w:tcPr>
            <w:tcW w:w="516" w:type="pct"/>
          </w:tcPr>
          <w:p w14:paraId="544CCBC1" w14:textId="12D09B74" w:rsidR="000B6035" w:rsidRPr="00203EDF" w:rsidRDefault="000B6035" w:rsidP="00927363">
            <w:pPr>
              <w:pStyle w:val="ECCTabletext"/>
              <w:jc w:val="right"/>
            </w:pPr>
            <w:r w:rsidRPr="00203EDF">
              <w:t>-6</w:t>
            </w:r>
            <w:r w:rsidR="00927363">
              <w:t>.00</w:t>
            </w:r>
          </w:p>
        </w:tc>
        <w:tc>
          <w:tcPr>
            <w:tcW w:w="593" w:type="pct"/>
          </w:tcPr>
          <w:p w14:paraId="2131828F" w14:textId="67E86583" w:rsidR="000B6035" w:rsidRPr="00203EDF" w:rsidRDefault="000B6035" w:rsidP="00927363">
            <w:pPr>
              <w:pStyle w:val="ECCTabletext"/>
              <w:jc w:val="right"/>
            </w:pPr>
            <w:r w:rsidRPr="00203EDF">
              <w:t>-6</w:t>
            </w:r>
            <w:r w:rsidR="00927363">
              <w:t>.00</w:t>
            </w:r>
          </w:p>
        </w:tc>
        <w:tc>
          <w:tcPr>
            <w:tcW w:w="588" w:type="pct"/>
          </w:tcPr>
          <w:p w14:paraId="036A5A74" w14:textId="598B5184" w:rsidR="000B6035" w:rsidRPr="00203EDF" w:rsidRDefault="000B6035" w:rsidP="00927363">
            <w:pPr>
              <w:pStyle w:val="ECCTabletext"/>
              <w:jc w:val="right"/>
            </w:pPr>
            <w:r w:rsidRPr="00203EDF">
              <w:t>-6</w:t>
            </w:r>
            <w:r w:rsidR="00927363">
              <w:t>.00</w:t>
            </w:r>
          </w:p>
        </w:tc>
        <w:tc>
          <w:tcPr>
            <w:tcW w:w="721" w:type="pct"/>
          </w:tcPr>
          <w:p w14:paraId="221CD7F4" w14:textId="50C3299E" w:rsidR="000B6035" w:rsidRPr="00203EDF" w:rsidRDefault="000B6035" w:rsidP="00927363">
            <w:pPr>
              <w:pStyle w:val="ECCTabletext"/>
              <w:jc w:val="right"/>
            </w:pPr>
            <w:r w:rsidRPr="00203EDF">
              <w:t>-6</w:t>
            </w:r>
            <w:r w:rsidR="00927363">
              <w:t>.00</w:t>
            </w:r>
          </w:p>
        </w:tc>
      </w:tr>
      <w:tr w:rsidR="00DC0199" w:rsidRPr="00203EDF" w14:paraId="5839A7A1" w14:textId="77777777" w:rsidTr="00927363">
        <w:trPr>
          <w:trHeight w:val="265"/>
        </w:trPr>
        <w:tc>
          <w:tcPr>
            <w:tcW w:w="681" w:type="pct"/>
          </w:tcPr>
          <w:p w14:paraId="7124665E" w14:textId="77777777" w:rsidR="000B6035" w:rsidRPr="00203EDF" w:rsidRDefault="000B6035" w:rsidP="00415F74">
            <w:pPr>
              <w:pStyle w:val="ECCTabletext"/>
            </w:pPr>
            <w:r w:rsidRPr="00203EDF">
              <w:t>PSD</w:t>
            </w:r>
            <w:r w:rsidRPr="00787AB2">
              <w:rPr>
                <w:vertAlign w:val="subscript"/>
              </w:rPr>
              <w:t>interf</w:t>
            </w:r>
          </w:p>
        </w:tc>
        <w:tc>
          <w:tcPr>
            <w:tcW w:w="624" w:type="pct"/>
          </w:tcPr>
          <w:p w14:paraId="1C780BC7" w14:textId="77777777" w:rsidR="000B6035" w:rsidRPr="00203EDF" w:rsidRDefault="000B6035" w:rsidP="00415F74">
            <w:pPr>
              <w:pStyle w:val="ECCTabletext"/>
            </w:pPr>
            <w:r w:rsidRPr="00203EDF">
              <w:t>dBm/MHz</w:t>
            </w:r>
          </w:p>
        </w:tc>
        <w:tc>
          <w:tcPr>
            <w:tcW w:w="549" w:type="pct"/>
          </w:tcPr>
          <w:p w14:paraId="44688CDC" w14:textId="77777777" w:rsidR="000B6035" w:rsidRPr="00203EDF" w:rsidRDefault="000B6035" w:rsidP="00927363">
            <w:pPr>
              <w:pStyle w:val="ECCTabletext"/>
              <w:jc w:val="right"/>
            </w:pPr>
            <w:r w:rsidRPr="00203EDF">
              <w:t>-117.36</w:t>
            </w:r>
          </w:p>
        </w:tc>
        <w:tc>
          <w:tcPr>
            <w:tcW w:w="728" w:type="pct"/>
          </w:tcPr>
          <w:p w14:paraId="79F0BD45" w14:textId="7BB647A5" w:rsidR="000B6035" w:rsidRPr="00203EDF" w:rsidRDefault="000B6035" w:rsidP="00927363">
            <w:pPr>
              <w:pStyle w:val="ECCTabletext"/>
              <w:jc w:val="right"/>
            </w:pPr>
            <w:r w:rsidRPr="00203EDF">
              <w:t>-117.36</w:t>
            </w:r>
          </w:p>
        </w:tc>
        <w:tc>
          <w:tcPr>
            <w:tcW w:w="516" w:type="pct"/>
          </w:tcPr>
          <w:p w14:paraId="2399E8BE" w14:textId="77777777" w:rsidR="000B6035" w:rsidRPr="00203EDF" w:rsidRDefault="000B6035" w:rsidP="00927363">
            <w:pPr>
              <w:pStyle w:val="ECCTabletext"/>
              <w:jc w:val="right"/>
            </w:pPr>
            <w:r w:rsidRPr="00203EDF">
              <w:t>-117.36</w:t>
            </w:r>
          </w:p>
        </w:tc>
        <w:tc>
          <w:tcPr>
            <w:tcW w:w="593" w:type="pct"/>
          </w:tcPr>
          <w:p w14:paraId="6282916B" w14:textId="77777777" w:rsidR="000B6035" w:rsidRPr="00203EDF" w:rsidRDefault="000B6035" w:rsidP="00927363">
            <w:pPr>
              <w:pStyle w:val="ECCTabletext"/>
              <w:jc w:val="right"/>
            </w:pPr>
            <w:r w:rsidRPr="00203EDF">
              <w:t>-117.36</w:t>
            </w:r>
          </w:p>
        </w:tc>
        <w:tc>
          <w:tcPr>
            <w:tcW w:w="588" w:type="pct"/>
          </w:tcPr>
          <w:p w14:paraId="4611B241" w14:textId="77777777" w:rsidR="000B6035" w:rsidRPr="00203EDF" w:rsidRDefault="000B6035" w:rsidP="00927363">
            <w:pPr>
              <w:pStyle w:val="ECCTabletext"/>
              <w:jc w:val="right"/>
            </w:pPr>
            <w:r w:rsidRPr="00203EDF">
              <w:t>-117.36</w:t>
            </w:r>
          </w:p>
        </w:tc>
        <w:tc>
          <w:tcPr>
            <w:tcW w:w="721" w:type="pct"/>
          </w:tcPr>
          <w:p w14:paraId="2FF02F2C" w14:textId="77777777" w:rsidR="000B6035" w:rsidRPr="00203EDF" w:rsidRDefault="000B6035" w:rsidP="00927363">
            <w:pPr>
              <w:pStyle w:val="ECCTabletext"/>
              <w:jc w:val="right"/>
            </w:pPr>
            <w:r w:rsidRPr="00203EDF">
              <w:t>-117.36</w:t>
            </w:r>
          </w:p>
        </w:tc>
      </w:tr>
      <w:tr w:rsidR="00DC0199" w:rsidRPr="00203EDF" w14:paraId="3301D1FC" w14:textId="77777777" w:rsidTr="00927363">
        <w:trPr>
          <w:trHeight w:val="265"/>
        </w:trPr>
        <w:tc>
          <w:tcPr>
            <w:tcW w:w="681" w:type="pct"/>
          </w:tcPr>
          <w:p w14:paraId="7123D647" w14:textId="1722AE87" w:rsidR="00DC0199" w:rsidRPr="00203EDF" w:rsidRDefault="003F2530" w:rsidP="00415F74">
            <w:pPr>
              <w:pStyle w:val="ECCTabletext"/>
            </w:pPr>
            <w:r w:rsidRPr="00203EDF">
              <w:t>G</w:t>
            </w:r>
            <w:r w:rsidRPr="00075FCA">
              <w:rPr>
                <w:vertAlign w:val="subscript"/>
              </w:rPr>
              <w:t>0RX</w:t>
            </w:r>
            <w:r w:rsidRPr="00203EDF">
              <w:t xml:space="preserve"> </w:t>
            </w:r>
          </w:p>
        </w:tc>
        <w:tc>
          <w:tcPr>
            <w:tcW w:w="624" w:type="pct"/>
          </w:tcPr>
          <w:p w14:paraId="06E0624C" w14:textId="77777777" w:rsidR="00DC0199" w:rsidRPr="00203EDF" w:rsidRDefault="00DC0199" w:rsidP="00415F74">
            <w:pPr>
              <w:pStyle w:val="ECCTabletext"/>
            </w:pPr>
            <w:r w:rsidRPr="00203EDF">
              <w:t>dBi</w:t>
            </w:r>
          </w:p>
        </w:tc>
        <w:tc>
          <w:tcPr>
            <w:tcW w:w="549" w:type="pct"/>
          </w:tcPr>
          <w:p w14:paraId="6927C4DD" w14:textId="6A20651E" w:rsidR="00DC0199" w:rsidRPr="00203EDF" w:rsidRDefault="00DC0199" w:rsidP="00927363">
            <w:pPr>
              <w:pStyle w:val="ECCTabletext"/>
              <w:jc w:val="right"/>
            </w:pPr>
            <w:r w:rsidRPr="00203EDF">
              <w:t>13</w:t>
            </w:r>
            <w:r w:rsidR="00927363">
              <w:t>.00</w:t>
            </w:r>
          </w:p>
        </w:tc>
        <w:tc>
          <w:tcPr>
            <w:tcW w:w="728" w:type="pct"/>
          </w:tcPr>
          <w:p w14:paraId="35B84886" w14:textId="25F06474" w:rsidR="00DC0199" w:rsidRPr="00203EDF" w:rsidRDefault="00DC0199" w:rsidP="00927363">
            <w:pPr>
              <w:pStyle w:val="ECCTabletext"/>
              <w:jc w:val="right"/>
            </w:pPr>
            <w:r w:rsidRPr="00203EDF">
              <w:t>13</w:t>
            </w:r>
            <w:r w:rsidR="00927363">
              <w:t>.00</w:t>
            </w:r>
          </w:p>
        </w:tc>
        <w:tc>
          <w:tcPr>
            <w:tcW w:w="516" w:type="pct"/>
          </w:tcPr>
          <w:p w14:paraId="79C30847" w14:textId="72240017" w:rsidR="00DC0199" w:rsidRPr="00203EDF" w:rsidRDefault="00DC0199" w:rsidP="00927363">
            <w:pPr>
              <w:pStyle w:val="ECCTabletext"/>
              <w:jc w:val="right"/>
            </w:pPr>
            <w:r w:rsidRPr="00203EDF">
              <w:t>13</w:t>
            </w:r>
            <w:r w:rsidR="00927363">
              <w:t>.00</w:t>
            </w:r>
          </w:p>
        </w:tc>
        <w:tc>
          <w:tcPr>
            <w:tcW w:w="593" w:type="pct"/>
          </w:tcPr>
          <w:p w14:paraId="4A21968F" w14:textId="76A13112" w:rsidR="00DC0199" w:rsidRPr="00203EDF" w:rsidRDefault="00DC0199" w:rsidP="00927363">
            <w:pPr>
              <w:pStyle w:val="ECCTabletext"/>
              <w:jc w:val="right"/>
            </w:pPr>
            <w:r w:rsidRPr="00203EDF">
              <w:t>17</w:t>
            </w:r>
            <w:r w:rsidR="00927363">
              <w:t>.00</w:t>
            </w:r>
          </w:p>
        </w:tc>
        <w:tc>
          <w:tcPr>
            <w:tcW w:w="588" w:type="pct"/>
          </w:tcPr>
          <w:p w14:paraId="0599D514" w14:textId="6E1AFFBF" w:rsidR="00DC0199" w:rsidRPr="00203EDF" w:rsidRDefault="00DC0199" w:rsidP="00927363">
            <w:pPr>
              <w:pStyle w:val="ECCTabletext"/>
              <w:jc w:val="right"/>
            </w:pPr>
            <w:r w:rsidRPr="00203EDF">
              <w:t>9</w:t>
            </w:r>
            <w:r w:rsidR="00927363">
              <w:t>.00</w:t>
            </w:r>
          </w:p>
        </w:tc>
        <w:tc>
          <w:tcPr>
            <w:tcW w:w="721" w:type="pct"/>
          </w:tcPr>
          <w:p w14:paraId="79900DAB" w14:textId="14C64B50" w:rsidR="00DC0199" w:rsidRPr="00203EDF" w:rsidRDefault="00DC0199" w:rsidP="00927363">
            <w:pPr>
              <w:pStyle w:val="ECCTabletext"/>
              <w:jc w:val="right"/>
            </w:pPr>
            <w:r w:rsidRPr="00203EDF">
              <w:t>24</w:t>
            </w:r>
            <w:r w:rsidR="00927363">
              <w:t>.00</w:t>
            </w:r>
          </w:p>
        </w:tc>
      </w:tr>
      <w:tr w:rsidR="00DC0199" w:rsidRPr="00203EDF" w14:paraId="65B12443" w14:textId="77777777" w:rsidTr="00927363">
        <w:trPr>
          <w:trHeight w:val="265"/>
        </w:trPr>
        <w:tc>
          <w:tcPr>
            <w:tcW w:w="681" w:type="pct"/>
          </w:tcPr>
          <w:p w14:paraId="39FC59B7" w14:textId="77777777" w:rsidR="000B6035" w:rsidRPr="00203EDF" w:rsidRDefault="000B6035" w:rsidP="00B2273F">
            <w:r w:rsidRPr="00203EDF">
              <w:t>H BS</w:t>
            </w:r>
          </w:p>
        </w:tc>
        <w:tc>
          <w:tcPr>
            <w:tcW w:w="624" w:type="pct"/>
          </w:tcPr>
          <w:p w14:paraId="210A9F38" w14:textId="77777777" w:rsidR="000B6035" w:rsidRPr="00203EDF" w:rsidRDefault="000B6035">
            <w:r w:rsidRPr="00203EDF">
              <w:t>m</w:t>
            </w:r>
          </w:p>
        </w:tc>
        <w:tc>
          <w:tcPr>
            <w:tcW w:w="549" w:type="pct"/>
          </w:tcPr>
          <w:p w14:paraId="2F8AE3BD" w14:textId="77D41E1D" w:rsidR="000B6035" w:rsidRPr="00203EDF" w:rsidRDefault="000B6035" w:rsidP="00927363">
            <w:pPr>
              <w:jc w:val="right"/>
            </w:pPr>
            <w:r w:rsidRPr="00203EDF">
              <w:t>10</w:t>
            </w:r>
            <w:r w:rsidR="00927363">
              <w:t>.00</w:t>
            </w:r>
          </w:p>
        </w:tc>
        <w:tc>
          <w:tcPr>
            <w:tcW w:w="728" w:type="pct"/>
          </w:tcPr>
          <w:p w14:paraId="7E4F8C91" w14:textId="124A8DCF" w:rsidR="000B6035" w:rsidRPr="00203EDF" w:rsidRDefault="000B6035" w:rsidP="00927363">
            <w:pPr>
              <w:jc w:val="right"/>
            </w:pPr>
            <w:r w:rsidRPr="00203EDF">
              <w:t>10</w:t>
            </w:r>
            <w:r w:rsidR="00927363">
              <w:t>.00</w:t>
            </w:r>
          </w:p>
        </w:tc>
        <w:tc>
          <w:tcPr>
            <w:tcW w:w="516" w:type="pct"/>
          </w:tcPr>
          <w:p w14:paraId="4CD09EBF" w14:textId="6A245A47" w:rsidR="000B6035" w:rsidRPr="00203EDF" w:rsidRDefault="000B6035" w:rsidP="00927363">
            <w:pPr>
              <w:jc w:val="right"/>
            </w:pPr>
            <w:r w:rsidRPr="00203EDF">
              <w:t>10</w:t>
            </w:r>
            <w:r w:rsidR="00927363">
              <w:t>.00</w:t>
            </w:r>
          </w:p>
        </w:tc>
        <w:tc>
          <w:tcPr>
            <w:tcW w:w="593" w:type="pct"/>
          </w:tcPr>
          <w:p w14:paraId="7A66D9D4" w14:textId="20E47913" w:rsidR="000B6035" w:rsidRPr="00203EDF" w:rsidRDefault="000B6035" w:rsidP="00927363">
            <w:pPr>
              <w:jc w:val="right"/>
            </w:pPr>
            <w:r w:rsidRPr="00203EDF">
              <w:t>10</w:t>
            </w:r>
            <w:r w:rsidR="00927363">
              <w:t>.00</w:t>
            </w:r>
          </w:p>
        </w:tc>
        <w:tc>
          <w:tcPr>
            <w:tcW w:w="588" w:type="pct"/>
          </w:tcPr>
          <w:p w14:paraId="56BF8F0D" w14:textId="1CD23A46" w:rsidR="000B6035" w:rsidRPr="00203EDF" w:rsidRDefault="000B6035" w:rsidP="00927363">
            <w:pPr>
              <w:jc w:val="right"/>
            </w:pPr>
            <w:r w:rsidRPr="00203EDF">
              <w:t>10</w:t>
            </w:r>
            <w:r w:rsidR="00927363">
              <w:t>.00</w:t>
            </w:r>
          </w:p>
        </w:tc>
        <w:tc>
          <w:tcPr>
            <w:tcW w:w="721" w:type="pct"/>
          </w:tcPr>
          <w:p w14:paraId="0DDFDB70" w14:textId="1643F0F7" w:rsidR="000B6035" w:rsidRPr="00203EDF" w:rsidRDefault="000B6035" w:rsidP="00927363">
            <w:pPr>
              <w:jc w:val="right"/>
            </w:pPr>
            <w:r w:rsidRPr="00203EDF">
              <w:t>10</w:t>
            </w:r>
            <w:r w:rsidR="00927363">
              <w:t>.00</w:t>
            </w:r>
          </w:p>
        </w:tc>
      </w:tr>
      <w:tr w:rsidR="00786178" w:rsidRPr="00203EDF" w14:paraId="678239F5" w14:textId="77777777" w:rsidTr="00927363">
        <w:trPr>
          <w:trHeight w:val="265"/>
        </w:trPr>
        <w:tc>
          <w:tcPr>
            <w:tcW w:w="681" w:type="pct"/>
          </w:tcPr>
          <w:p w14:paraId="57C904D7" w14:textId="77777777" w:rsidR="00786178" w:rsidRPr="00203EDF" w:rsidRDefault="00786178" w:rsidP="00786178">
            <w:r w:rsidRPr="00203EDF">
              <w:lastRenderedPageBreak/>
              <w:t>H PMSE</w:t>
            </w:r>
          </w:p>
        </w:tc>
        <w:tc>
          <w:tcPr>
            <w:tcW w:w="624" w:type="pct"/>
          </w:tcPr>
          <w:p w14:paraId="55CB9887" w14:textId="77777777" w:rsidR="00786178" w:rsidRPr="00203EDF" w:rsidRDefault="00786178" w:rsidP="00786178">
            <w:r w:rsidRPr="00203EDF">
              <w:t>m</w:t>
            </w:r>
          </w:p>
        </w:tc>
        <w:tc>
          <w:tcPr>
            <w:tcW w:w="549" w:type="pct"/>
          </w:tcPr>
          <w:p w14:paraId="7EA74682" w14:textId="1F944628" w:rsidR="00786178" w:rsidRPr="00203EDF" w:rsidRDefault="00786178" w:rsidP="00927363">
            <w:pPr>
              <w:jc w:val="right"/>
            </w:pPr>
            <w:r w:rsidRPr="00203EDF">
              <w:t>60</w:t>
            </w:r>
            <w:r w:rsidR="00927363">
              <w:t>.00</w:t>
            </w:r>
          </w:p>
        </w:tc>
        <w:tc>
          <w:tcPr>
            <w:tcW w:w="728" w:type="pct"/>
          </w:tcPr>
          <w:p w14:paraId="7248F6C3" w14:textId="512F059B" w:rsidR="00786178" w:rsidRPr="00203EDF" w:rsidRDefault="00786178" w:rsidP="00927363">
            <w:pPr>
              <w:jc w:val="right"/>
            </w:pPr>
            <w:r w:rsidRPr="00203EDF">
              <w:t>60</w:t>
            </w:r>
            <w:r w:rsidR="00927363">
              <w:t>.00</w:t>
            </w:r>
          </w:p>
        </w:tc>
        <w:tc>
          <w:tcPr>
            <w:tcW w:w="516" w:type="pct"/>
          </w:tcPr>
          <w:p w14:paraId="742F9BAF" w14:textId="0FA8539A" w:rsidR="00786178" w:rsidRPr="00203EDF" w:rsidRDefault="00786178" w:rsidP="00927363">
            <w:pPr>
              <w:jc w:val="right"/>
            </w:pPr>
            <w:r w:rsidRPr="00203EDF">
              <w:t>60</w:t>
            </w:r>
            <w:r w:rsidR="00927363">
              <w:t>.00</w:t>
            </w:r>
          </w:p>
        </w:tc>
        <w:tc>
          <w:tcPr>
            <w:tcW w:w="593" w:type="pct"/>
          </w:tcPr>
          <w:p w14:paraId="61748AB9" w14:textId="7805995A" w:rsidR="00786178" w:rsidRPr="00203EDF" w:rsidRDefault="00786178" w:rsidP="00927363">
            <w:pPr>
              <w:jc w:val="right"/>
            </w:pPr>
            <w:r w:rsidRPr="00203EDF">
              <w:t>60</w:t>
            </w:r>
            <w:r w:rsidR="00927363">
              <w:t>.00</w:t>
            </w:r>
          </w:p>
        </w:tc>
        <w:tc>
          <w:tcPr>
            <w:tcW w:w="588" w:type="pct"/>
          </w:tcPr>
          <w:p w14:paraId="4EFAC8AD" w14:textId="48125AE2" w:rsidR="00786178" w:rsidRPr="00203EDF" w:rsidRDefault="00786178" w:rsidP="00927363">
            <w:pPr>
              <w:jc w:val="right"/>
            </w:pPr>
            <w:r w:rsidRPr="00203EDF">
              <w:t>6000</w:t>
            </w:r>
            <w:r w:rsidR="00927363">
              <w:t>.00</w:t>
            </w:r>
          </w:p>
        </w:tc>
        <w:tc>
          <w:tcPr>
            <w:tcW w:w="721" w:type="pct"/>
          </w:tcPr>
          <w:p w14:paraId="05F17D27" w14:textId="477FF059" w:rsidR="00786178" w:rsidRPr="00203EDF" w:rsidRDefault="00786178" w:rsidP="00927363">
            <w:pPr>
              <w:jc w:val="right"/>
            </w:pPr>
            <w:r w:rsidRPr="00203EDF">
              <w:t>60</w:t>
            </w:r>
            <w:r w:rsidR="00927363">
              <w:t>.00</w:t>
            </w:r>
          </w:p>
        </w:tc>
      </w:tr>
      <w:tr w:rsidR="006068FF" w:rsidRPr="00203EDF" w14:paraId="48B7BBDD" w14:textId="77777777" w:rsidTr="00927363">
        <w:trPr>
          <w:trHeight w:val="265"/>
        </w:trPr>
        <w:tc>
          <w:tcPr>
            <w:tcW w:w="681" w:type="pct"/>
          </w:tcPr>
          <w:p w14:paraId="567F356F" w14:textId="77777777" w:rsidR="006068FF" w:rsidRPr="00203EDF" w:rsidRDefault="006068FF" w:rsidP="00486919">
            <w:pPr>
              <w:pStyle w:val="ECCTabletext"/>
            </w:pPr>
            <w:r w:rsidRPr="00203EDF">
              <w:t>L</w:t>
            </w:r>
            <w:r w:rsidRPr="003F2530">
              <w:rPr>
                <w:vertAlign w:val="subscript"/>
              </w:rPr>
              <w:t>path</w:t>
            </w:r>
          </w:p>
        </w:tc>
        <w:tc>
          <w:tcPr>
            <w:tcW w:w="624" w:type="pct"/>
          </w:tcPr>
          <w:p w14:paraId="6931D7D6" w14:textId="77777777" w:rsidR="006068FF" w:rsidRPr="00203EDF" w:rsidRDefault="006068FF" w:rsidP="00486919">
            <w:pPr>
              <w:pStyle w:val="ECCTabletext"/>
            </w:pPr>
            <w:r w:rsidRPr="00203EDF">
              <w:t>dB</w:t>
            </w:r>
          </w:p>
        </w:tc>
        <w:tc>
          <w:tcPr>
            <w:tcW w:w="549" w:type="pct"/>
          </w:tcPr>
          <w:p w14:paraId="383217E4" w14:textId="77777777" w:rsidR="006068FF" w:rsidRPr="00203EDF" w:rsidRDefault="006068FF" w:rsidP="00927363">
            <w:pPr>
              <w:pStyle w:val="ECCTabletext"/>
              <w:jc w:val="right"/>
            </w:pPr>
            <w:r w:rsidRPr="00203EDF">
              <w:t>156.36</w:t>
            </w:r>
          </w:p>
        </w:tc>
        <w:tc>
          <w:tcPr>
            <w:tcW w:w="728" w:type="pct"/>
          </w:tcPr>
          <w:p w14:paraId="74CB55EC" w14:textId="77777777" w:rsidR="006068FF" w:rsidRPr="00203EDF" w:rsidRDefault="006068FF" w:rsidP="00927363">
            <w:pPr>
              <w:pStyle w:val="ECCTabletext"/>
              <w:jc w:val="right"/>
            </w:pPr>
            <w:r w:rsidRPr="00203EDF">
              <w:t>156.36</w:t>
            </w:r>
          </w:p>
        </w:tc>
        <w:tc>
          <w:tcPr>
            <w:tcW w:w="516" w:type="pct"/>
          </w:tcPr>
          <w:p w14:paraId="37AC459B" w14:textId="77777777" w:rsidR="006068FF" w:rsidRPr="00203EDF" w:rsidRDefault="006068FF" w:rsidP="00927363">
            <w:pPr>
              <w:pStyle w:val="ECCTabletext"/>
              <w:jc w:val="right"/>
            </w:pPr>
            <w:r w:rsidRPr="00203EDF">
              <w:t>156.36</w:t>
            </w:r>
          </w:p>
        </w:tc>
        <w:tc>
          <w:tcPr>
            <w:tcW w:w="593" w:type="pct"/>
          </w:tcPr>
          <w:p w14:paraId="66F72359" w14:textId="77777777" w:rsidR="006068FF" w:rsidRPr="00203EDF" w:rsidRDefault="006068FF" w:rsidP="00927363">
            <w:pPr>
              <w:pStyle w:val="ECCTabletext"/>
              <w:jc w:val="right"/>
            </w:pPr>
            <w:r w:rsidRPr="00203EDF">
              <w:t>160.36</w:t>
            </w:r>
          </w:p>
        </w:tc>
        <w:tc>
          <w:tcPr>
            <w:tcW w:w="588" w:type="pct"/>
          </w:tcPr>
          <w:p w14:paraId="3213F795" w14:textId="77777777" w:rsidR="006068FF" w:rsidRPr="00203EDF" w:rsidRDefault="006068FF" w:rsidP="00927363">
            <w:pPr>
              <w:pStyle w:val="ECCTabletext"/>
              <w:jc w:val="right"/>
            </w:pPr>
            <w:r w:rsidRPr="00203EDF">
              <w:t>152.36</w:t>
            </w:r>
          </w:p>
        </w:tc>
        <w:tc>
          <w:tcPr>
            <w:tcW w:w="721" w:type="pct"/>
          </w:tcPr>
          <w:p w14:paraId="430DD856" w14:textId="77777777" w:rsidR="006068FF" w:rsidRPr="00203EDF" w:rsidRDefault="006068FF" w:rsidP="00927363">
            <w:pPr>
              <w:pStyle w:val="ECCTabletext"/>
              <w:jc w:val="right"/>
            </w:pPr>
            <w:r w:rsidRPr="00203EDF">
              <w:t>167.36</w:t>
            </w:r>
          </w:p>
        </w:tc>
      </w:tr>
      <w:tr w:rsidR="00786178" w:rsidRPr="00203EDF" w14:paraId="66245E7A" w14:textId="77777777" w:rsidTr="00927363">
        <w:trPr>
          <w:trHeight w:val="265"/>
        </w:trPr>
        <w:tc>
          <w:tcPr>
            <w:tcW w:w="681" w:type="pct"/>
          </w:tcPr>
          <w:p w14:paraId="33811C45" w14:textId="136BBC4F" w:rsidR="00786178" w:rsidRPr="00203EDF" w:rsidRDefault="00786178" w:rsidP="00927363">
            <w:pPr>
              <w:jc w:val="left"/>
            </w:pPr>
            <w:r w:rsidRPr="00203EDF">
              <w:t>D EHata</w:t>
            </w:r>
            <w:r w:rsidR="00AF1920">
              <w:t xml:space="preserve"> (urban)</w:t>
            </w:r>
          </w:p>
        </w:tc>
        <w:tc>
          <w:tcPr>
            <w:tcW w:w="624" w:type="pct"/>
          </w:tcPr>
          <w:p w14:paraId="7B26418E" w14:textId="77777777" w:rsidR="00786178" w:rsidRPr="00203EDF" w:rsidRDefault="00786178" w:rsidP="00786178">
            <w:r w:rsidRPr="00203EDF">
              <w:t>km</w:t>
            </w:r>
          </w:p>
        </w:tc>
        <w:tc>
          <w:tcPr>
            <w:tcW w:w="549" w:type="pct"/>
          </w:tcPr>
          <w:p w14:paraId="05ADD129" w14:textId="16543DAE" w:rsidR="00786178" w:rsidRPr="00203EDF" w:rsidRDefault="00786178" w:rsidP="00927363">
            <w:pPr>
              <w:jc w:val="right"/>
            </w:pPr>
            <w:r w:rsidRPr="00203EDF">
              <w:t>24.</w:t>
            </w:r>
            <w:r w:rsidR="00927363" w:rsidRPr="00203EDF">
              <w:t>4</w:t>
            </w:r>
            <w:r w:rsidR="00927363">
              <w:t>0</w:t>
            </w:r>
          </w:p>
        </w:tc>
        <w:tc>
          <w:tcPr>
            <w:tcW w:w="728" w:type="pct"/>
          </w:tcPr>
          <w:p w14:paraId="783DCD03" w14:textId="13F6E91F" w:rsidR="00786178" w:rsidRPr="00203EDF" w:rsidRDefault="00786178" w:rsidP="00927363">
            <w:pPr>
              <w:jc w:val="right"/>
            </w:pPr>
            <w:r w:rsidRPr="00203EDF">
              <w:t>24.</w:t>
            </w:r>
            <w:r w:rsidR="00927363" w:rsidRPr="00203EDF">
              <w:t>4</w:t>
            </w:r>
            <w:r w:rsidR="00927363">
              <w:t>0</w:t>
            </w:r>
          </w:p>
        </w:tc>
        <w:tc>
          <w:tcPr>
            <w:tcW w:w="516" w:type="pct"/>
          </w:tcPr>
          <w:p w14:paraId="75EED1FD" w14:textId="479BED72" w:rsidR="00786178" w:rsidRPr="00203EDF" w:rsidRDefault="00786178" w:rsidP="00927363">
            <w:pPr>
              <w:jc w:val="right"/>
            </w:pPr>
            <w:r w:rsidRPr="00203EDF">
              <w:t>24.</w:t>
            </w:r>
            <w:r w:rsidR="00927363" w:rsidRPr="00203EDF">
              <w:t>4</w:t>
            </w:r>
            <w:r w:rsidR="00927363">
              <w:t>0</w:t>
            </w:r>
          </w:p>
        </w:tc>
        <w:tc>
          <w:tcPr>
            <w:tcW w:w="593" w:type="pct"/>
          </w:tcPr>
          <w:p w14:paraId="65FAD84F" w14:textId="09D90E88" w:rsidR="00786178" w:rsidRPr="00203EDF" w:rsidRDefault="00786178" w:rsidP="00927363">
            <w:pPr>
              <w:jc w:val="right"/>
            </w:pPr>
            <w:r w:rsidRPr="00203EDF">
              <w:t>29.</w:t>
            </w:r>
            <w:r w:rsidR="00927363" w:rsidRPr="00203EDF">
              <w:t>0</w:t>
            </w:r>
            <w:r w:rsidR="00927363">
              <w:t>0</w:t>
            </w:r>
          </w:p>
        </w:tc>
        <w:tc>
          <w:tcPr>
            <w:tcW w:w="588" w:type="pct"/>
          </w:tcPr>
          <w:p w14:paraId="63494336" w14:textId="03356693" w:rsidR="00786178" w:rsidRPr="00203EDF" w:rsidRDefault="00786178" w:rsidP="00927363">
            <w:pPr>
              <w:jc w:val="right"/>
            </w:pPr>
            <w:r w:rsidRPr="00203EDF">
              <w:t>32.</w:t>
            </w:r>
            <w:r w:rsidR="00927363" w:rsidRPr="00203EDF">
              <w:t>7</w:t>
            </w:r>
            <w:r w:rsidR="00927363">
              <w:t>0</w:t>
            </w:r>
            <w:r w:rsidR="00AF1920">
              <w:t xml:space="preserve"> (note </w:t>
            </w:r>
            <w:r w:rsidR="00927363">
              <w:t>1</w:t>
            </w:r>
            <w:r w:rsidR="00AF1920">
              <w:t>)</w:t>
            </w:r>
          </w:p>
        </w:tc>
        <w:tc>
          <w:tcPr>
            <w:tcW w:w="721" w:type="pct"/>
          </w:tcPr>
          <w:p w14:paraId="0CA459C5" w14:textId="546CA95E" w:rsidR="00786178" w:rsidRPr="00203EDF" w:rsidRDefault="00786178" w:rsidP="00927363">
            <w:pPr>
              <w:jc w:val="right"/>
            </w:pPr>
            <w:r w:rsidRPr="00203EDF">
              <w:t>38.</w:t>
            </w:r>
            <w:r w:rsidR="00927363" w:rsidRPr="00203EDF">
              <w:t>0</w:t>
            </w:r>
            <w:r w:rsidR="00927363">
              <w:t>0</w:t>
            </w:r>
          </w:p>
        </w:tc>
      </w:tr>
      <w:tr w:rsidR="00786178" w:rsidRPr="00203EDF" w14:paraId="51DB7723" w14:textId="77777777" w:rsidTr="00927363">
        <w:trPr>
          <w:trHeight w:val="265"/>
        </w:trPr>
        <w:tc>
          <w:tcPr>
            <w:tcW w:w="681" w:type="pct"/>
          </w:tcPr>
          <w:p w14:paraId="0EADB47C" w14:textId="1D97CC6A" w:rsidR="00786178" w:rsidRPr="00203EDF" w:rsidRDefault="00786178" w:rsidP="00786178">
            <w:r w:rsidRPr="00203EDF">
              <w:t>D FSPL</w:t>
            </w:r>
          </w:p>
        </w:tc>
        <w:tc>
          <w:tcPr>
            <w:tcW w:w="624" w:type="pct"/>
          </w:tcPr>
          <w:p w14:paraId="38F1AD46" w14:textId="383B1727" w:rsidR="00786178" w:rsidRPr="00203EDF" w:rsidRDefault="00786178" w:rsidP="00786178">
            <w:r w:rsidRPr="00203EDF">
              <w:t>km</w:t>
            </w:r>
          </w:p>
        </w:tc>
        <w:tc>
          <w:tcPr>
            <w:tcW w:w="549" w:type="pct"/>
          </w:tcPr>
          <w:p w14:paraId="2A91210F" w14:textId="38CF0B30" w:rsidR="00786178" w:rsidRPr="00203EDF" w:rsidRDefault="00786178" w:rsidP="00927363">
            <w:pPr>
              <w:jc w:val="right"/>
            </w:pPr>
            <w:r w:rsidRPr="00203EDF">
              <w:t>631.</w:t>
            </w:r>
            <w:r w:rsidR="00927363" w:rsidRPr="00203EDF">
              <w:t>0</w:t>
            </w:r>
            <w:r w:rsidR="00927363">
              <w:t>0</w:t>
            </w:r>
          </w:p>
        </w:tc>
        <w:tc>
          <w:tcPr>
            <w:tcW w:w="728" w:type="pct"/>
          </w:tcPr>
          <w:p w14:paraId="1CAE12FE" w14:textId="025A0DA0" w:rsidR="00786178" w:rsidRPr="00203EDF" w:rsidRDefault="00786178" w:rsidP="00927363">
            <w:pPr>
              <w:jc w:val="right"/>
            </w:pPr>
            <w:r w:rsidRPr="00203EDF">
              <w:t>631.</w:t>
            </w:r>
            <w:r w:rsidR="00927363" w:rsidRPr="00203EDF">
              <w:t>0</w:t>
            </w:r>
            <w:r w:rsidR="00927363">
              <w:t>0</w:t>
            </w:r>
          </w:p>
        </w:tc>
        <w:tc>
          <w:tcPr>
            <w:tcW w:w="516" w:type="pct"/>
          </w:tcPr>
          <w:p w14:paraId="5D1B6C3E" w14:textId="43F11896" w:rsidR="00786178" w:rsidRPr="00203EDF" w:rsidRDefault="00786178" w:rsidP="00927363">
            <w:pPr>
              <w:jc w:val="right"/>
            </w:pPr>
            <w:r w:rsidRPr="00203EDF">
              <w:t>631.</w:t>
            </w:r>
            <w:r w:rsidR="00927363" w:rsidRPr="00203EDF">
              <w:t>0</w:t>
            </w:r>
            <w:r w:rsidR="00927363">
              <w:t>0</w:t>
            </w:r>
          </w:p>
        </w:tc>
        <w:tc>
          <w:tcPr>
            <w:tcW w:w="593" w:type="pct"/>
          </w:tcPr>
          <w:p w14:paraId="00147BCA" w14:textId="670F1C32" w:rsidR="00786178" w:rsidRPr="00203EDF" w:rsidRDefault="00786178" w:rsidP="00927363">
            <w:pPr>
              <w:jc w:val="right"/>
            </w:pPr>
            <w:r w:rsidRPr="00203EDF">
              <w:t>999.</w:t>
            </w:r>
            <w:r w:rsidR="00927363" w:rsidRPr="00203EDF">
              <w:t>4</w:t>
            </w:r>
            <w:r w:rsidR="00927363">
              <w:t>0</w:t>
            </w:r>
          </w:p>
        </w:tc>
        <w:tc>
          <w:tcPr>
            <w:tcW w:w="588" w:type="pct"/>
          </w:tcPr>
          <w:p w14:paraId="2CDDB220" w14:textId="32ACBA0B" w:rsidR="00786178" w:rsidRPr="00203EDF" w:rsidRDefault="00786178" w:rsidP="00927363">
            <w:pPr>
              <w:jc w:val="right"/>
            </w:pPr>
            <w:r w:rsidRPr="00203EDF">
              <w:t>398.</w:t>
            </w:r>
            <w:r w:rsidR="00927363" w:rsidRPr="00203EDF">
              <w:t>1</w:t>
            </w:r>
            <w:r w:rsidR="00927363">
              <w:t>0</w:t>
            </w:r>
          </w:p>
        </w:tc>
        <w:tc>
          <w:tcPr>
            <w:tcW w:w="721" w:type="pct"/>
          </w:tcPr>
          <w:p w14:paraId="500742E0" w14:textId="67AA59A2" w:rsidR="00786178" w:rsidRPr="00203EDF" w:rsidRDefault="00786178" w:rsidP="00927363">
            <w:pPr>
              <w:jc w:val="right"/>
            </w:pPr>
            <w:r w:rsidRPr="00203EDF">
              <w:t>2238.</w:t>
            </w:r>
            <w:r w:rsidR="00927363" w:rsidRPr="00203EDF">
              <w:t>9</w:t>
            </w:r>
            <w:r w:rsidR="00927363">
              <w:t>0</w:t>
            </w:r>
          </w:p>
        </w:tc>
      </w:tr>
      <w:tr w:rsidR="00786178" w:rsidRPr="00203EDF" w14:paraId="747AAE70" w14:textId="77777777" w:rsidTr="00927363">
        <w:trPr>
          <w:trHeight w:val="265"/>
        </w:trPr>
        <w:tc>
          <w:tcPr>
            <w:tcW w:w="681" w:type="pct"/>
          </w:tcPr>
          <w:p w14:paraId="4577580B" w14:textId="767FDAE6" w:rsidR="00786178" w:rsidRPr="00203EDF" w:rsidRDefault="00786178" w:rsidP="00786178">
            <w:r w:rsidRPr="00203EDF">
              <w:t>D horizon</w:t>
            </w:r>
          </w:p>
        </w:tc>
        <w:tc>
          <w:tcPr>
            <w:tcW w:w="624" w:type="pct"/>
          </w:tcPr>
          <w:p w14:paraId="0E796DE0" w14:textId="1AA5B1D1" w:rsidR="00786178" w:rsidRPr="00203EDF" w:rsidRDefault="00786178" w:rsidP="00786178">
            <w:r w:rsidRPr="00203EDF">
              <w:t>km</w:t>
            </w:r>
          </w:p>
        </w:tc>
        <w:tc>
          <w:tcPr>
            <w:tcW w:w="549" w:type="pct"/>
          </w:tcPr>
          <w:p w14:paraId="6378E69E" w14:textId="79ECF525" w:rsidR="00786178" w:rsidRPr="00203EDF" w:rsidRDefault="00786178" w:rsidP="00927363">
            <w:pPr>
              <w:jc w:val="right"/>
            </w:pPr>
            <w:r w:rsidRPr="00203EDF">
              <w:t>45.</w:t>
            </w:r>
            <w:r w:rsidR="00927363" w:rsidRPr="00203EDF">
              <w:t>0</w:t>
            </w:r>
            <w:r w:rsidR="00927363">
              <w:t>0</w:t>
            </w:r>
          </w:p>
        </w:tc>
        <w:tc>
          <w:tcPr>
            <w:tcW w:w="728" w:type="pct"/>
          </w:tcPr>
          <w:p w14:paraId="303416BD" w14:textId="53C971EA" w:rsidR="00786178" w:rsidRPr="00203EDF" w:rsidRDefault="00786178" w:rsidP="00927363">
            <w:pPr>
              <w:jc w:val="right"/>
            </w:pPr>
            <w:r w:rsidRPr="00203EDF">
              <w:t>45.</w:t>
            </w:r>
            <w:r w:rsidR="00927363" w:rsidRPr="00203EDF">
              <w:t>0</w:t>
            </w:r>
            <w:r w:rsidR="00927363">
              <w:t>0</w:t>
            </w:r>
          </w:p>
        </w:tc>
        <w:tc>
          <w:tcPr>
            <w:tcW w:w="516" w:type="pct"/>
          </w:tcPr>
          <w:p w14:paraId="5959143F" w14:textId="13491B18" w:rsidR="00786178" w:rsidRPr="00203EDF" w:rsidRDefault="00786178" w:rsidP="00927363">
            <w:pPr>
              <w:jc w:val="right"/>
            </w:pPr>
            <w:r w:rsidRPr="00203EDF">
              <w:t>45.</w:t>
            </w:r>
            <w:r w:rsidR="00927363" w:rsidRPr="00203EDF">
              <w:t>0</w:t>
            </w:r>
            <w:r w:rsidR="00927363">
              <w:t>0</w:t>
            </w:r>
          </w:p>
        </w:tc>
        <w:tc>
          <w:tcPr>
            <w:tcW w:w="593" w:type="pct"/>
          </w:tcPr>
          <w:p w14:paraId="496A8895" w14:textId="49B98B1F" w:rsidR="00786178" w:rsidRPr="00203EDF" w:rsidRDefault="00786178" w:rsidP="00927363">
            <w:pPr>
              <w:jc w:val="right"/>
            </w:pPr>
            <w:r w:rsidRPr="00203EDF">
              <w:t>45.</w:t>
            </w:r>
            <w:r w:rsidR="00927363" w:rsidRPr="00203EDF">
              <w:t>0</w:t>
            </w:r>
            <w:r w:rsidR="00927363">
              <w:t>0</w:t>
            </w:r>
          </w:p>
        </w:tc>
        <w:tc>
          <w:tcPr>
            <w:tcW w:w="588" w:type="pct"/>
          </w:tcPr>
          <w:p w14:paraId="170691DA" w14:textId="276A0B05" w:rsidR="00786178" w:rsidRPr="00203EDF" w:rsidRDefault="00786178" w:rsidP="00927363">
            <w:pPr>
              <w:jc w:val="right"/>
            </w:pPr>
            <w:r w:rsidRPr="00203EDF">
              <w:t>332.</w:t>
            </w:r>
            <w:r w:rsidR="00927363" w:rsidRPr="00203EDF">
              <w:t>5</w:t>
            </w:r>
            <w:r w:rsidR="00927363">
              <w:t>0</w:t>
            </w:r>
          </w:p>
        </w:tc>
        <w:tc>
          <w:tcPr>
            <w:tcW w:w="721" w:type="pct"/>
          </w:tcPr>
          <w:p w14:paraId="721603E0" w14:textId="0D3D7791" w:rsidR="00786178" w:rsidRPr="00203EDF" w:rsidRDefault="00786178" w:rsidP="00927363">
            <w:pPr>
              <w:jc w:val="right"/>
            </w:pPr>
            <w:r w:rsidRPr="00203EDF">
              <w:t>45.</w:t>
            </w:r>
            <w:r w:rsidR="00927363" w:rsidRPr="00203EDF">
              <w:t>0</w:t>
            </w:r>
            <w:r w:rsidR="00927363">
              <w:t>0</w:t>
            </w:r>
          </w:p>
        </w:tc>
      </w:tr>
      <w:tr w:rsidR="009878D4" w:rsidRPr="00203EDF" w14:paraId="0D25A055" w14:textId="77777777" w:rsidTr="00927363">
        <w:trPr>
          <w:trHeight w:val="265"/>
        </w:trPr>
        <w:tc>
          <w:tcPr>
            <w:tcW w:w="5000" w:type="pct"/>
            <w:gridSpan w:val="8"/>
          </w:tcPr>
          <w:p w14:paraId="2372FB76" w14:textId="05EA7909" w:rsidR="00AF1920" w:rsidRPr="00203EDF" w:rsidRDefault="00AF1920" w:rsidP="00FA5777">
            <w:pPr>
              <w:pStyle w:val="ECCTablenote"/>
            </w:pPr>
            <w:r>
              <w:t xml:space="preserve">Note </w:t>
            </w:r>
            <w:r w:rsidR="00927363">
              <w:t>1</w:t>
            </w:r>
            <w:r w:rsidR="00830CE9">
              <w:t>:</w:t>
            </w:r>
            <w:r w:rsidRPr="00AF1920">
              <w:t xml:space="preserve"> </w:t>
            </w:r>
            <w:r w:rsidR="001F44A3">
              <w:t>EHata</w:t>
            </w:r>
            <w:r w:rsidRPr="00AF1920">
              <w:t xml:space="preserve"> with maximum antenna height higher than 200m might lead to significant errors (see ECC Rep. 25, Section A.17.3.1).</w:t>
            </w:r>
          </w:p>
        </w:tc>
      </w:tr>
    </w:tbl>
    <w:p w14:paraId="218CCDC4" w14:textId="77777777" w:rsidR="00786178" w:rsidRPr="00203EDF" w:rsidRDefault="00786178" w:rsidP="00786178">
      <w:pPr>
        <w:rPr>
          <w:rStyle w:val="ECCParagraph"/>
        </w:rPr>
      </w:pPr>
      <w:r w:rsidRPr="00203EDF">
        <w:rPr>
          <w:rStyle w:val="ECCParagraph"/>
        </w:rPr>
        <w:t>For the co-channel case:</w:t>
      </w:r>
    </w:p>
    <w:p w14:paraId="31BE9CEA" w14:textId="580FDA12" w:rsidR="00786178" w:rsidRPr="00203EDF" w:rsidRDefault="009E4044" w:rsidP="008107EC">
      <w:pPr>
        <w:pStyle w:val="ECCBulletsLv1"/>
        <w:rPr>
          <w:rStyle w:val="ECCParagraph"/>
        </w:rPr>
      </w:pPr>
      <w:r w:rsidRPr="00203EDF">
        <w:rPr>
          <w:rStyle w:val="ECCParagraph"/>
        </w:rPr>
        <w:t>T</w:t>
      </w:r>
      <w:r w:rsidR="00786178" w:rsidRPr="00203EDF">
        <w:rPr>
          <w:rStyle w:val="ECCParagraph"/>
        </w:rPr>
        <w:t xml:space="preserve">he separation distances extend from 24 km to 38 km assuming the </w:t>
      </w:r>
      <w:r w:rsidR="001F44A3">
        <w:rPr>
          <w:rStyle w:val="ECCParagraph"/>
        </w:rPr>
        <w:t>EHata</w:t>
      </w:r>
      <w:r w:rsidR="00786178" w:rsidRPr="00203EDF">
        <w:rPr>
          <w:rStyle w:val="ECCParagraph"/>
        </w:rPr>
        <w:t xml:space="preserve"> model and the parameters mentioned above</w:t>
      </w:r>
      <w:r w:rsidR="00F20A69">
        <w:rPr>
          <w:rStyle w:val="ECCParagraph"/>
        </w:rPr>
        <w:t>;</w:t>
      </w:r>
    </w:p>
    <w:p w14:paraId="78968622" w14:textId="135021CD" w:rsidR="00786178" w:rsidRPr="00203EDF" w:rsidRDefault="00786178" w:rsidP="008107EC">
      <w:pPr>
        <w:pStyle w:val="ECCBulletsLv1"/>
        <w:rPr>
          <w:rStyle w:val="ECCParagraph"/>
        </w:rPr>
      </w:pPr>
      <w:r w:rsidRPr="00203EDF">
        <w:rPr>
          <w:rStyle w:val="ECCParagraph"/>
        </w:rPr>
        <w:t>Assuming</w:t>
      </w:r>
      <w:r w:rsidR="009E4044" w:rsidRPr="00203EDF">
        <w:rPr>
          <w:rStyle w:val="ECCParagraph"/>
        </w:rPr>
        <w:t xml:space="preserve"> </w:t>
      </w:r>
      <w:r w:rsidR="00DF5DCD">
        <w:rPr>
          <w:rStyle w:val="ECCParagraph"/>
        </w:rPr>
        <w:t>FSPL</w:t>
      </w:r>
      <w:r w:rsidR="009E4044" w:rsidRPr="00203EDF">
        <w:rPr>
          <w:rStyle w:val="ECCParagraph"/>
        </w:rPr>
        <w:t xml:space="preserve"> model </w:t>
      </w:r>
      <w:r w:rsidRPr="00203EDF">
        <w:rPr>
          <w:rStyle w:val="ECCParagraph"/>
        </w:rPr>
        <w:t xml:space="preserve">the </w:t>
      </w:r>
      <w:r w:rsidR="009E4044" w:rsidRPr="00203EDF">
        <w:rPr>
          <w:rStyle w:val="ECCParagraph"/>
        </w:rPr>
        <w:t xml:space="preserve">separation </w:t>
      </w:r>
      <w:r w:rsidRPr="00203EDF">
        <w:rPr>
          <w:rStyle w:val="ECCParagraph"/>
        </w:rPr>
        <w:t xml:space="preserve">distances </w:t>
      </w:r>
      <w:r w:rsidR="00446E0E">
        <w:rPr>
          <w:rStyle w:val="ECCParagraph"/>
        </w:rPr>
        <w:t>are</w:t>
      </w:r>
      <w:r w:rsidRPr="00203EDF">
        <w:rPr>
          <w:rStyle w:val="ECCParagraph"/>
        </w:rPr>
        <w:t xml:space="preserve"> from 631 km to 2238 km </w:t>
      </w:r>
    </w:p>
    <w:p w14:paraId="4AA266B5" w14:textId="68C06AF5" w:rsidR="00E10410" w:rsidRPr="00203EDF" w:rsidRDefault="00E10410" w:rsidP="00E10410">
      <w:r w:rsidRPr="00203EDF">
        <w:t xml:space="preserve">The same calculation for the PMSE </w:t>
      </w:r>
      <w:r w:rsidR="004B73D8" w:rsidRPr="00203EDF">
        <w:t>interferer</w:t>
      </w:r>
      <w:r w:rsidRPr="00203EDF">
        <w:t xml:space="preserve"> and outdoor TS victim</w:t>
      </w:r>
      <w:r w:rsidR="004B73D8" w:rsidRPr="00203EDF">
        <w:t xml:space="preserve"> BS</w:t>
      </w:r>
      <w:r w:rsidRPr="00203EDF">
        <w:t xml:space="preserve"> is given in</w:t>
      </w:r>
      <w:r w:rsidR="00AE2F7C" w:rsidRPr="00203EDF">
        <w:t xml:space="preserve"> </w:t>
      </w:r>
      <w:r w:rsidR="00A56885" w:rsidRPr="00203EDF">
        <w:fldChar w:fldCharType="begin" w:fldLock="1"/>
      </w:r>
      <w:r w:rsidR="00A56885" w:rsidRPr="00203EDF">
        <w:instrText xml:space="preserve"> REF _Ref41924293 \h </w:instrText>
      </w:r>
      <w:r w:rsidR="00A56885" w:rsidRPr="00203EDF">
        <w:fldChar w:fldCharType="separate"/>
      </w:r>
      <w:r w:rsidR="007356F6" w:rsidRPr="00203EDF">
        <w:t xml:space="preserve">Table </w:t>
      </w:r>
      <w:r w:rsidR="007356F6">
        <w:rPr>
          <w:noProof/>
        </w:rPr>
        <w:t>68</w:t>
      </w:r>
      <w:r w:rsidR="00A56885" w:rsidRPr="00203EDF">
        <w:fldChar w:fldCharType="end"/>
      </w:r>
      <w:r w:rsidRPr="00203EDF">
        <w:t>.</w:t>
      </w:r>
      <w:r w:rsidR="00762227" w:rsidRPr="00203EDF">
        <w:t xml:space="preserve"> </w:t>
      </w:r>
      <w:r w:rsidRPr="00203EDF">
        <w:t xml:space="preserve">The transmitter parameters for cases 1 through 6 use transmitter parameters from ECC Report </w:t>
      </w:r>
      <w:r w:rsidR="00AE2F7C" w:rsidRPr="00203EDF">
        <w:t>2</w:t>
      </w:r>
      <w:r w:rsidRPr="00203EDF">
        <w:t>19</w:t>
      </w:r>
      <w:r w:rsidR="00E959CE" w:rsidRPr="00203EDF">
        <w:t xml:space="preserve"> </w:t>
      </w:r>
      <w:r w:rsidR="00E959CE" w:rsidRPr="00203EDF">
        <w:fldChar w:fldCharType="begin" w:fldLock="1"/>
      </w:r>
      <w:r w:rsidR="00E959CE" w:rsidRPr="00203EDF">
        <w:instrText xml:space="preserve"> REF _Ref59002487 \r \h </w:instrText>
      </w:r>
      <w:r w:rsidR="00E959CE" w:rsidRPr="00203EDF">
        <w:fldChar w:fldCharType="separate"/>
      </w:r>
      <w:r w:rsidR="007356F6">
        <w:t>[5]</w:t>
      </w:r>
      <w:r w:rsidR="00E959CE" w:rsidRPr="00203EDF">
        <w:fldChar w:fldCharType="end"/>
      </w:r>
      <w:r w:rsidRPr="00203EDF">
        <w:t>.</w:t>
      </w:r>
      <w:r w:rsidR="00762227" w:rsidRPr="00203EDF">
        <w:t xml:space="preserve"> </w:t>
      </w:r>
    </w:p>
    <w:p w14:paraId="75008FDD" w14:textId="156B84E0" w:rsidR="00632EB4" w:rsidRPr="00203EDF" w:rsidRDefault="00E10410" w:rsidP="00E10410">
      <w:pPr>
        <w:pStyle w:val="Caption"/>
        <w:rPr>
          <w:lang w:val="en-GB"/>
        </w:rPr>
      </w:pPr>
      <w:bookmarkStart w:id="1398" w:name="_Ref41924293"/>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68</w:t>
      </w:r>
      <w:r w:rsidR="00D3613A" w:rsidRPr="00203EDF">
        <w:rPr>
          <w:noProof/>
          <w:lang w:val="en-GB"/>
        </w:rPr>
        <w:fldChar w:fldCharType="end"/>
      </w:r>
      <w:bookmarkEnd w:id="1398"/>
      <w:r w:rsidR="00FE636A" w:rsidRPr="00203EDF">
        <w:rPr>
          <w:noProof/>
          <w:lang w:val="en-GB"/>
        </w:rPr>
        <w:t>:</w:t>
      </w:r>
      <w:r w:rsidRPr="00203EDF">
        <w:rPr>
          <w:lang w:val="en-GB"/>
        </w:rPr>
        <w:t xml:space="preserve"> MCL Separation distance calculation, along antenna boresight, </w:t>
      </w:r>
      <w:r w:rsidR="00674D8E" w:rsidRPr="00203EDF">
        <w:rPr>
          <w:lang w:val="en-GB"/>
        </w:rPr>
        <w:t xml:space="preserve">PMSE interferer, </w:t>
      </w:r>
    </w:p>
    <w:p w14:paraId="534AF7DB" w14:textId="4AE602A7" w:rsidR="00E10410" w:rsidRPr="00203EDF" w:rsidRDefault="00E10410" w:rsidP="00E10410">
      <w:pPr>
        <w:pStyle w:val="Caption"/>
        <w:rPr>
          <w:lang w:val="en-GB"/>
        </w:rPr>
      </w:pPr>
      <w:r w:rsidRPr="00203EDF">
        <w:rPr>
          <w:lang w:val="en-GB"/>
        </w:rPr>
        <w:t>outdoor TS victim</w:t>
      </w:r>
      <w:r w:rsidR="00886825" w:rsidRPr="00203EDF">
        <w:rPr>
          <w:lang w:val="en-GB"/>
        </w:rPr>
        <w:t xml:space="preserve"> BS</w:t>
      </w:r>
    </w:p>
    <w:tbl>
      <w:tblPr>
        <w:tblStyle w:val="ECCTable-redheader"/>
        <w:tblW w:w="4848" w:type="pct"/>
        <w:tblInd w:w="0" w:type="dxa"/>
        <w:tblLayout w:type="fixed"/>
        <w:tblLook w:val="04A0" w:firstRow="1" w:lastRow="0" w:firstColumn="1" w:lastColumn="0" w:noHBand="0" w:noVBand="1"/>
      </w:tblPr>
      <w:tblGrid>
        <w:gridCol w:w="1201"/>
        <w:gridCol w:w="1204"/>
        <w:gridCol w:w="991"/>
        <w:gridCol w:w="993"/>
        <w:gridCol w:w="993"/>
        <w:gridCol w:w="993"/>
        <w:gridCol w:w="1133"/>
        <w:gridCol w:w="1277"/>
      </w:tblGrid>
      <w:tr w:rsidR="004C1C49" w:rsidRPr="00203EDF" w14:paraId="09C6E3A0" w14:textId="77777777" w:rsidTr="004C1C49">
        <w:trPr>
          <w:cnfStyle w:val="100000000000" w:firstRow="1" w:lastRow="0" w:firstColumn="0" w:lastColumn="0" w:oddVBand="0" w:evenVBand="0" w:oddHBand="0" w:evenHBand="0" w:firstRowFirstColumn="0" w:firstRowLastColumn="0" w:lastRowFirstColumn="0" w:lastRowLastColumn="0"/>
        </w:trPr>
        <w:tc>
          <w:tcPr>
            <w:tcW w:w="684" w:type="pct"/>
          </w:tcPr>
          <w:p w14:paraId="6EC53D4E" w14:textId="77777777" w:rsidR="00121ED1" w:rsidRPr="00203EDF" w:rsidRDefault="00121ED1" w:rsidP="00486919">
            <w:r w:rsidRPr="00203EDF">
              <w:t>Parameter</w:t>
            </w:r>
          </w:p>
        </w:tc>
        <w:tc>
          <w:tcPr>
            <w:tcW w:w="685" w:type="pct"/>
          </w:tcPr>
          <w:p w14:paraId="1FCDDE30" w14:textId="77777777" w:rsidR="00121ED1" w:rsidRPr="00203EDF" w:rsidRDefault="00121ED1" w:rsidP="00486919">
            <w:r w:rsidRPr="00203EDF">
              <w:t>Unit</w:t>
            </w:r>
          </w:p>
        </w:tc>
        <w:tc>
          <w:tcPr>
            <w:tcW w:w="564" w:type="pct"/>
          </w:tcPr>
          <w:p w14:paraId="37D18CDD" w14:textId="77777777" w:rsidR="00121ED1" w:rsidRPr="00203EDF" w:rsidRDefault="00121ED1" w:rsidP="00486919">
            <w:r w:rsidRPr="00203EDF">
              <w:t>Case 1</w:t>
            </w:r>
          </w:p>
        </w:tc>
        <w:tc>
          <w:tcPr>
            <w:tcW w:w="565" w:type="pct"/>
          </w:tcPr>
          <w:p w14:paraId="7D15C150" w14:textId="77777777" w:rsidR="00121ED1" w:rsidRPr="00203EDF" w:rsidRDefault="00121ED1" w:rsidP="00486919">
            <w:r w:rsidRPr="00203EDF">
              <w:t>Case 2</w:t>
            </w:r>
          </w:p>
        </w:tc>
        <w:tc>
          <w:tcPr>
            <w:tcW w:w="565" w:type="pct"/>
          </w:tcPr>
          <w:p w14:paraId="46A621C2" w14:textId="77777777" w:rsidR="00121ED1" w:rsidRPr="00203EDF" w:rsidRDefault="00121ED1" w:rsidP="00486919">
            <w:r w:rsidRPr="00203EDF">
              <w:t>Case 3</w:t>
            </w:r>
          </w:p>
        </w:tc>
        <w:tc>
          <w:tcPr>
            <w:tcW w:w="565" w:type="pct"/>
          </w:tcPr>
          <w:p w14:paraId="6E69E784" w14:textId="77777777" w:rsidR="00121ED1" w:rsidRPr="00203EDF" w:rsidRDefault="00121ED1" w:rsidP="00486919">
            <w:r w:rsidRPr="00203EDF">
              <w:t>Case 4</w:t>
            </w:r>
          </w:p>
        </w:tc>
        <w:tc>
          <w:tcPr>
            <w:tcW w:w="645" w:type="pct"/>
          </w:tcPr>
          <w:p w14:paraId="6FE39D33" w14:textId="77777777" w:rsidR="00121ED1" w:rsidRPr="00203EDF" w:rsidRDefault="00121ED1" w:rsidP="00486919">
            <w:r w:rsidRPr="00203EDF">
              <w:t>Case 5</w:t>
            </w:r>
          </w:p>
        </w:tc>
        <w:tc>
          <w:tcPr>
            <w:tcW w:w="727" w:type="pct"/>
          </w:tcPr>
          <w:p w14:paraId="0A129D40" w14:textId="77777777" w:rsidR="00121ED1" w:rsidRPr="00203EDF" w:rsidRDefault="00121ED1" w:rsidP="00486919">
            <w:r w:rsidRPr="00203EDF">
              <w:t>Case 6</w:t>
            </w:r>
          </w:p>
        </w:tc>
      </w:tr>
      <w:tr w:rsidR="004C1C49" w:rsidRPr="00203EDF" w14:paraId="53959134" w14:textId="77777777" w:rsidTr="004C1C49">
        <w:trPr>
          <w:trHeight w:val="265"/>
        </w:trPr>
        <w:tc>
          <w:tcPr>
            <w:tcW w:w="684" w:type="pct"/>
          </w:tcPr>
          <w:p w14:paraId="2E173589" w14:textId="39B47B7D" w:rsidR="00C333F1" w:rsidRPr="00203EDF" w:rsidRDefault="00C333F1" w:rsidP="00C333F1">
            <w:pPr>
              <w:pStyle w:val="ECCTabletext"/>
            </w:pPr>
            <w:r w:rsidRPr="00203EDF">
              <w:t>P</w:t>
            </w:r>
          </w:p>
        </w:tc>
        <w:tc>
          <w:tcPr>
            <w:tcW w:w="685" w:type="pct"/>
          </w:tcPr>
          <w:p w14:paraId="4B6D9C64" w14:textId="76ADCBE1" w:rsidR="00C333F1" w:rsidRPr="00203EDF" w:rsidRDefault="00C333F1" w:rsidP="00C333F1">
            <w:pPr>
              <w:pStyle w:val="ECCTabletext"/>
            </w:pPr>
            <w:r w:rsidRPr="00203EDF">
              <w:t>dBm</w:t>
            </w:r>
          </w:p>
        </w:tc>
        <w:tc>
          <w:tcPr>
            <w:tcW w:w="564" w:type="pct"/>
          </w:tcPr>
          <w:p w14:paraId="47157714" w14:textId="2F3EFA27" w:rsidR="00C333F1" w:rsidRPr="00203EDF" w:rsidRDefault="00C333F1" w:rsidP="00705A69">
            <w:pPr>
              <w:pStyle w:val="ECCTabletext"/>
              <w:jc w:val="right"/>
            </w:pPr>
            <w:r w:rsidRPr="00203EDF">
              <w:t>20</w:t>
            </w:r>
            <w:r w:rsidR="00705A69">
              <w:t>.00</w:t>
            </w:r>
          </w:p>
        </w:tc>
        <w:tc>
          <w:tcPr>
            <w:tcW w:w="565" w:type="pct"/>
          </w:tcPr>
          <w:p w14:paraId="1D861070" w14:textId="11FEAE6F" w:rsidR="00C333F1" w:rsidRPr="00203EDF" w:rsidRDefault="00C333F1" w:rsidP="00705A69">
            <w:pPr>
              <w:pStyle w:val="ECCTabletext"/>
              <w:jc w:val="right"/>
            </w:pPr>
            <w:r w:rsidRPr="00203EDF">
              <w:t>20</w:t>
            </w:r>
            <w:r w:rsidR="00705A69">
              <w:t>.00</w:t>
            </w:r>
          </w:p>
        </w:tc>
        <w:tc>
          <w:tcPr>
            <w:tcW w:w="565" w:type="pct"/>
          </w:tcPr>
          <w:p w14:paraId="3B3147D1" w14:textId="1402FA88" w:rsidR="00C333F1" w:rsidRPr="00203EDF" w:rsidRDefault="00C333F1" w:rsidP="00705A69">
            <w:pPr>
              <w:pStyle w:val="ECCTabletext"/>
              <w:jc w:val="right"/>
            </w:pPr>
            <w:r w:rsidRPr="00203EDF">
              <w:t>20</w:t>
            </w:r>
            <w:r w:rsidR="00705A69">
              <w:t>.00</w:t>
            </w:r>
          </w:p>
        </w:tc>
        <w:tc>
          <w:tcPr>
            <w:tcW w:w="565" w:type="pct"/>
          </w:tcPr>
          <w:p w14:paraId="6C9D006E" w14:textId="20CF98B6" w:rsidR="00C333F1" w:rsidRPr="00203EDF" w:rsidRDefault="00C333F1" w:rsidP="00705A69">
            <w:pPr>
              <w:pStyle w:val="ECCTabletext"/>
              <w:jc w:val="right"/>
            </w:pPr>
            <w:r w:rsidRPr="00203EDF">
              <w:t>33</w:t>
            </w:r>
            <w:r w:rsidR="00705A69">
              <w:t>.00</w:t>
            </w:r>
          </w:p>
        </w:tc>
        <w:tc>
          <w:tcPr>
            <w:tcW w:w="645" w:type="pct"/>
          </w:tcPr>
          <w:p w14:paraId="5E265E31" w14:textId="40A1C1B1" w:rsidR="00C333F1" w:rsidRPr="00203EDF" w:rsidRDefault="00C333F1" w:rsidP="00705A69">
            <w:pPr>
              <w:pStyle w:val="ECCTabletext"/>
              <w:jc w:val="right"/>
            </w:pPr>
            <w:r w:rsidRPr="00203EDF">
              <w:t>30</w:t>
            </w:r>
            <w:r w:rsidR="00705A69">
              <w:t>.00</w:t>
            </w:r>
          </w:p>
        </w:tc>
        <w:tc>
          <w:tcPr>
            <w:tcW w:w="727" w:type="pct"/>
          </w:tcPr>
          <w:p w14:paraId="00F85CBD" w14:textId="64387EF9" w:rsidR="00C333F1" w:rsidRPr="00203EDF" w:rsidRDefault="00C333F1" w:rsidP="00705A69">
            <w:pPr>
              <w:pStyle w:val="ECCTabletext"/>
              <w:jc w:val="right"/>
            </w:pPr>
            <w:r w:rsidRPr="00203EDF">
              <w:t>36</w:t>
            </w:r>
            <w:r w:rsidR="00705A69">
              <w:t>.00</w:t>
            </w:r>
          </w:p>
        </w:tc>
      </w:tr>
      <w:tr w:rsidR="004C1C49" w:rsidRPr="00203EDF" w14:paraId="34E79ADB" w14:textId="77777777" w:rsidTr="004C1C49">
        <w:trPr>
          <w:trHeight w:val="265"/>
        </w:trPr>
        <w:tc>
          <w:tcPr>
            <w:tcW w:w="684" w:type="pct"/>
          </w:tcPr>
          <w:p w14:paraId="2BF06B0F" w14:textId="6BF91F47" w:rsidR="00674D8E" w:rsidRPr="00203EDF" w:rsidRDefault="00674D8E" w:rsidP="00674D8E">
            <w:pPr>
              <w:pStyle w:val="ECCTabletext"/>
            </w:pPr>
            <w:r w:rsidRPr="00203EDF">
              <w:t>G0TX</w:t>
            </w:r>
          </w:p>
        </w:tc>
        <w:tc>
          <w:tcPr>
            <w:tcW w:w="685" w:type="pct"/>
          </w:tcPr>
          <w:p w14:paraId="4147D8E5" w14:textId="47BF9EA9" w:rsidR="00674D8E" w:rsidRPr="00203EDF" w:rsidRDefault="00674D8E" w:rsidP="00674D8E">
            <w:pPr>
              <w:pStyle w:val="ECCTabletext"/>
            </w:pPr>
            <w:r w:rsidRPr="00203EDF">
              <w:t>dBi</w:t>
            </w:r>
          </w:p>
        </w:tc>
        <w:tc>
          <w:tcPr>
            <w:tcW w:w="564" w:type="pct"/>
          </w:tcPr>
          <w:p w14:paraId="7C5896BD" w14:textId="6D505BCF" w:rsidR="00674D8E" w:rsidRPr="00203EDF" w:rsidRDefault="00674D8E" w:rsidP="00705A69">
            <w:pPr>
              <w:pStyle w:val="ECCTabletext"/>
              <w:jc w:val="right"/>
            </w:pPr>
            <w:r w:rsidRPr="00203EDF">
              <w:t>3</w:t>
            </w:r>
            <w:r w:rsidR="00705A69">
              <w:t>.00</w:t>
            </w:r>
          </w:p>
        </w:tc>
        <w:tc>
          <w:tcPr>
            <w:tcW w:w="565" w:type="pct"/>
          </w:tcPr>
          <w:p w14:paraId="6D9BD0C9" w14:textId="53319D8A" w:rsidR="00674D8E" w:rsidRPr="00203EDF" w:rsidRDefault="00674D8E" w:rsidP="00705A69">
            <w:pPr>
              <w:pStyle w:val="ECCTabletext"/>
              <w:jc w:val="right"/>
            </w:pPr>
            <w:r w:rsidRPr="00203EDF">
              <w:t>3</w:t>
            </w:r>
            <w:r w:rsidR="00705A69">
              <w:t>.00</w:t>
            </w:r>
          </w:p>
        </w:tc>
        <w:tc>
          <w:tcPr>
            <w:tcW w:w="565" w:type="pct"/>
          </w:tcPr>
          <w:p w14:paraId="0DA5A03D" w14:textId="077DC04D" w:rsidR="00674D8E" w:rsidRPr="00203EDF" w:rsidRDefault="00674D8E" w:rsidP="00705A69">
            <w:pPr>
              <w:pStyle w:val="ECCTabletext"/>
              <w:jc w:val="right"/>
            </w:pPr>
            <w:r w:rsidRPr="00203EDF">
              <w:t>3</w:t>
            </w:r>
            <w:r w:rsidR="00705A69">
              <w:t>.00</w:t>
            </w:r>
          </w:p>
        </w:tc>
        <w:tc>
          <w:tcPr>
            <w:tcW w:w="565" w:type="pct"/>
          </w:tcPr>
          <w:p w14:paraId="26010952" w14:textId="358AE9A7" w:rsidR="00674D8E" w:rsidRPr="00203EDF" w:rsidRDefault="00674D8E" w:rsidP="00705A69">
            <w:pPr>
              <w:pStyle w:val="ECCTabletext"/>
              <w:jc w:val="right"/>
            </w:pPr>
            <w:r w:rsidRPr="00203EDF">
              <w:t>14</w:t>
            </w:r>
            <w:r w:rsidR="00705A69">
              <w:t>.00</w:t>
            </w:r>
          </w:p>
        </w:tc>
        <w:tc>
          <w:tcPr>
            <w:tcW w:w="645" w:type="pct"/>
          </w:tcPr>
          <w:p w14:paraId="10CF5B5E" w14:textId="50E73D8C" w:rsidR="00674D8E" w:rsidRPr="00203EDF" w:rsidRDefault="00674D8E" w:rsidP="00705A69">
            <w:pPr>
              <w:pStyle w:val="ECCTabletext"/>
              <w:jc w:val="right"/>
            </w:pPr>
            <w:r w:rsidRPr="00203EDF">
              <w:t>9</w:t>
            </w:r>
            <w:r w:rsidR="00705A69">
              <w:t>.00</w:t>
            </w:r>
          </w:p>
        </w:tc>
        <w:tc>
          <w:tcPr>
            <w:tcW w:w="727" w:type="pct"/>
          </w:tcPr>
          <w:p w14:paraId="7DF0F10C" w14:textId="3303CFF2" w:rsidR="00674D8E" w:rsidRPr="00203EDF" w:rsidRDefault="00674D8E" w:rsidP="00705A69">
            <w:pPr>
              <w:pStyle w:val="ECCTabletext"/>
              <w:jc w:val="right"/>
            </w:pPr>
            <w:r w:rsidRPr="00203EDF">
              <w:t>9</w:t>
            </w:r>
            <w:r w:rsidR="00705A69">
              <w:t>.00</w:t>
            </w:r>
          </w:p>
        </w:tc>
      </w:tr>
      <w:tr w:rsidR="004C1C49" w:rsidRPr="00203EDF" w14:paraId="1F4B1723" w14:textId="77777777" w:rsidTr="004C1C49">
        <w:trPr>
          <w:trHeight w:val="265"/>
        </w:trPr>
        <w:tc>
          <w:tcPr>
            <w:tcW w:w="684" w:type="pct"/>
          </w:tcPr>
          <w:p w14:paraId="3477FC1D" w14:textId="1C9D9973" w:rsidR="00674D8E" w:rsidRPr="00203EDF" w:rsidRDefault="00674D8E" w:rsidP="00674D8E">
            <w:pPr>
              <w:pStyle w:val="ECCTabletext"/>
            </w:pPr>
            <w:r w:rsidRPr="00203EDF">
              <w:t>BW</w:t>
            </w:r>
          </w:p>
        </w:tc>
        <w:tc>
          <w:tcPr>
            <w:tcW w:w="685" w:type="pct"/>
          </w:tcPr>
          <w:p w14:paraId="7A0FA50C" w14:textId="5EB26854" w:rsidR="00674D8E" w:rsidRPr="00203EDF" w:rsidRDefault="00674D8E" w:rsidP="00674D8E">
            <w:pPr>
              <w:pStyle w:val="ECCTabletext"/>
            </w:pPr>
            <w:r w:rsidRPr="00203EDF">
              <w:t>MHz</w:t>
            </w:r>
          </w:p>
        </w:tc>
        <w:tc>
          <w:tcPr>
            <w:tcW w:w="564" w:type="pct"/>
          </w:tcPr>
          <w:p w14:paraId="453BA642" w14:textId="1CDFC0DB" w:rsidR="00674D8E" w:rsidRPr="00203EDF" w:rsidRDefault="00674D8E" w:rsidP="00705A69">
            <w:pPr>
              <w:pStyle w:val="ECCTabletext"/>
              <w:jc w:val="right"/>
            </w:pPr>
            <w:r w:rsidRPr="00203EDF">
              <w:t>8</w:t>
            </w:r>
            <w:r w:rsidR="00705A69">
              <w:t>.00</w:t>
            </w:r>
          </w:p>
        </w:tc>
        <w:tc>
          <w:tcPr>
            <w:tcW w:w="565" w:type="pct"/>
            <w:vAlign w:val="top"/>
          </w:tcPr>
          <w:p w14:paraId="1C661735" w14:textId="0FB50835" w:rsidR="00674D8E" w:rsidRPr="00203EDF" w:rsidRDefault="00674D8E" w:rsidP="00705A69">
            <w:pPr>
              <w:pStyle w:val="ECCTabletext"/>
              <w:jc w:val="right"/>
            </w:pPr>
            <w:r w:rsidRPr="00203EDF">
              <w:t>8</w:t>
            </w:r>
            <w:r w:rsidR="00705A69">
              <w:t>.00</w:t>
            </w:r>
          </w:p>
        </w:tc>
        <w:tc>
          <w:tcPr>
            <w:tcW w:w="565" w:type="pct"/>
            <w:vAlign w:val="top"/>
          </w:tcPr>
          <w:p w14:paraId="13950EF1" w14:textId="02C4C175" w:rsidR="00674D8E" w:rsidRPr="00203EDF" w:rsidRDefault="00674D8E" w:rsidP="00705A69">
            <w:pPr>
              <w:pStyle w:val="ECCTabletext"/>
              <w:jc w:val="right"/>
            </w:pPr>
            <w:r w:rsidRPr="00203EDF">
              <w:t>8</w:t>
            </w:r>
            <w:r w:rsidR="00705A69">
              <w:t>.00</w:t>
            </w:r>
          </w:p>
        </w:tc>
        <w:tc>
          <w:tcPr>
            <w:tcW w:w="565" w:type="pct"/>
            <w:vAlign w:val="top"/>
          </w:tcPr>
          <w:p w14:paraId="586B005A" w14:textId="6BBF9B1F" w:rsidR="00674D8E" w:rsidRPr="00203EDF" w:rsidRDefault="00674D8E" w:rsidP="00705A69">
            <w:pPr>
              <w:pStyle w:val="ECCTabletext"/>
              <w:jc w:val="right"/>
            </w:pPr>
            <w:r w:rsidRPr="00203EDF">
              <w:t>8</w:t>
            </w:r>
            <w:r w:rsidR="00705A69">
              <w:t>.00</w:t>
            </w:r>
          </w:p>
        </w:tc>
        <w:tc>
          <w:tcPr>
            <w:tcW w:w="645" w:type="pct"/>
            <w:vAlign w:val="top"/>
          </w:tcPr>
          <w:p w14:paraId="1BF95D81" w14:textId="0CA59AF4" w:rsidR="00674D8E" w:rsidRPr="00203EDF" w:rsidRDefault="00674D8E" w:rsidP="00705A69">
            <w:pPr>
              <w:pStyle w:val="ECCTabletext"/>
              <w:jc w:val="right"/>
            </w:pPr>
            <w:r w:rsidRPr="00203EDF">
              <w:t>8</w:t>
            </w:r>
            <w:r w:rsidR="00705A69">
              <w:t>.00</w:t>
            </w:r>
          </w:p>
        </w:tc>
        <w:tc>
          <w:tcPr>
            <w:tcW w:w="727" w:type="pct"/>
            <w:vAlign w:val="top"/>
          </w:tcPr>
          <w:p w14:paraId="4884EB6A" w14:textId="54E66D37" w:rsidR="00674D8E" w:rsidRPr="00203EDF" w:rsidRDefault="00674D8E" w:rsidP="00705A69">
            <w:pPr>
              <w:pStyle w:val="ECCTabletext"/>
              <w:jc w:val="right"/>
            </w:pPr>
            <w:r w:rsidRPr="00203EDF">
              <w:t>8</w:t>
            </w:r>
            <w:r w:rsidR="00705A69">
              <w:t>.00</w:t>
            </w:r>
          </w:p>
        </w:tc>
      </w:tr>
      <w:tr w:rsidR="004C1C49" w:rsidRPr="00203EDF" w14:paraId="2889912D" w14:textId="77777777" w:rsidTr="004C1C49">
        <w:trPr>
          <w:trHeight w:val="265"/>
        </w:trPr>
        <w:tc>
          <w:tcPr>
            <w:tcW w:w="684" w:type="pct"/>
          </w:tcPr>
          <w:p w14:paraId="1EC350DD" w14:textId="0FE73BB9" w:rsidR="00674D8E" w:rsidRPr="00203EDF" w:rsidRDefault="00674D8E" w:rsidP="00674D8E">
            <w:pPr>
              <w:pStyle w:val="ECCTabletext"/>
            </w:pPr>
            <w:r w:rsidRPr="00203EDF">
              <w:t>PSDtx</w:t>
            </w:r>
          </w:p>
        </w:tc>
        <w:tc>
          <w:tcPr>
            <w:tcW w:w="685" w:type="pct"/>
          </w:tcPr>
          <w:p w14:paraId="4601FC23" w14:textId="6A830584" w:rsidR="00674D8E" w:rsidRPr="00203EDF" w:rsidRDefault="00674D8E" w:rsidP="00674D8E">
            <w:pPr>
              <w:pStyle w:val="ECCTabletext"/>
            </w:pPr>
            <w:r w:rsidRPr="00203EDF">
              <w:t>dBm/MHz</w:t>
            </w:r>
          </w:p>
        </w:tc>
        <w:tc>
          <w:tcPr>
            <w:tcW w:w="564" w:type="pct"/>
          </w:tcPr>
          <w:p w14:paraId="553299FD" w14:textId="5A8E2B04" w:rsidR="00674D8E" w:rsidRPr="00203EDF" w:rsidRDefault="00674D8E" w:rsidP="00705A69">
            <w:pPr>
              <w:pStyle w:val="ECCTabletext"/>
              <w:jc w:val="right"/>
            </w:pPr>
            <w:r w:rsidRPr="00203EDF">
              <w:t>13.97</w:t>
            </w:r>
          </w:p>
        </w:tc>
        <w:tc>
          <w:tcPr>
            <w:tcW w:w="565" w:type="pct"/>
          </w:tcPr>
          <w:p w14:paraId="114A5F7F" w14:textId="1B1517C4" w:rsidR="00674D8E" w:rsidRPr="00203EDF" w:rsidRDefault="00674D8E" w:rsidP="00705A69">
            <w:pPr>
              <w:pStyle w:val="ECCTabletext"/>
              <w:jc w:val="right"/>
            </w:pPr>
            <w:r w:rsidRPr="00203EDF">
              <w:t>13.97</w:t>
            </w:r>
          </w:p>
        </w:tc>
        <w:tc>
          <w:tcPr>
            <w:tcW w:w="565" w:type="pct"/>
          </w:tcPr>
          <w:p w14:paraId="6D3E43C8" w14:textId="133D6F7B" w:rsidR="00674D8E" w:rsidRPr="00203EDF" w:rsidRDefault="00674D8E" w:rsidP="00705A69">
            <w:pPr>
              <w:pStyle w:val="ECCTabletext"/>
              <w:jc w:val="right"/>
            </w:pPr>
            <w:r w:rsidRPr="00203EDF">
              <w:t>13.97</w:t>
            </w:r>
          </w:p>
        </w:tc>
        <w:tc>
          <w:tcPr>
            <w:tcW w:w="565" w:type="pct"/>
          </w:tcPr>
          <w:p w14:paraId="08BB35CA" w14:textId="36EA7AC8" w:rsidR="00674D8E" w:rsidRPr="00203EDF" w:rsidRDefault="00674D8E" w:rsidP="00705A69">
            <w:pPr>
              <w:pStyle w:val="ECCTabletext"/>
              <w:jc w:val="right"/>
            </w:pPr>
            <w:r w:rsidRPr="00203EDF">
              <w:t>37.97</w:t>
            </w:r>
          </w:p>
        </w:tc>
        <w:tc>
          <w:tcPr>
            <w:tcW w:w="645" w:type="pct"/>
          </w:tcPr>
          <w:p w14:paraId="110B29AD" w14:textId="5C750DDE" w:rsidR="00674D8E" w:rsidRPr="00203EDF" w:rsidRDefault="00674D8E" w:rsidP="00705A69">
            <w:pPr>
              <w:pStyle w:val="ECCTabletext"/>
              <w:jc w:val="right"/>
            </w:pPr>
            <w:r w:rsidRPr="00203EDF">
              <w:t>29.97</w:t>
            </w:r>
          </w:p>
        </w:tc>
        <w:tc>
          <w:tcPr>
            <w:tcW w:w="727" w:type="pct"/>
          </w:tcPr>
          <w:p w14:paraId="744A9A86" w14:textId="11A1D4DE" w:rsidR="00674D8E" w:rsidRPr="00203EDF" w:rsidRDefault="00674D8E" w:rsidP="00705A69">
            <w:pPr>
              <w:pStyle w:val="ECCTabletext"/>
              <w:jc w:val="right"/>
            </w:pPr>
            <w:r w:rsidRPr="00203EDF">
              <w:t>35.97</w:t>
            </w:r>
          </w:p>
        </w:tc>
      </w:tr>
      <w:tr w:rsidR="004C1C49" w:rsidRPr="00203EDF" w14:paraId="67A9AB8A" w14:textId="77777777" w:rsidTr="004C1C49">
        <w:trPr>
          <w:trHeight w:val="265"/>
        </w:trPr>
        <w:tc>
          <w:tcPr>
            <w:tcW w:w="684" w:type="pct"/>
          </w:tcPr>
          <w:p w14:paraId="4093378D" w14:textId="372C32B6" w:rsidR="00C333F1" w:rsidRPr="00203EDF" w:rsidRDefault="00C333F1" w:rsidP="00C333F1">
            <w:pPr>
              <w:pStyle w:val="ECCTabletext"/>
            </w:pPr>
            <w:r w:rsidRPr="00203EDF">
              <w:t>N0</w:t>
            </w:r>
          </w:p>
        </w:tc>
        <w:tc>
          <w:tcPr>
            <w:tcW w:w="685" w:type="pct"/>
          </w:tcPr>
          <w:p w14:paraId="6AC6EBA5" w14:textId="2D3B7658" w:rsidR="00C333F1" w:rsidRPr="00203EDF" w:rsidRDefault="00C333F1" w:rsidP="00C333F1">
            <w:pPr>
              <w:pStyle w:val="ECCTabletext"/>
            </w:pPr>
            <w:r w:rsidRPr="00203EDF">
              <w:t>dBm/MHz</w:t>
            </w:r>
          </w:p>
        </w:tc>
        <w:tc>
          <w:tcPr>
            <w:tcW w:w="564" w:type="pct"/>
          </w:tcPr>
          <w:p w14:paraId="6C4B0775" w14:textId="401617CD" w:rsidR="00C333F1" w:rsidRPr="00203EDF" w:rsidRDefault="00C333F1" w:rsidP="00705A69">
            <w:pPr>
              <w:pStyle w:val="ECCTabletext"/>
              <w:jc w:val="right"/>
            </w:pPr>
            <w:r w:rsidRPr="00203EDF">
              <w:t>-108.86</w:t>
            </w:r>
          </w:p>
        </w:tc>
        <w:tc>
          <w:tcPr>
            <w:tcW w:w="565" w:type="pct"/>
          </w:tcPr>
          <w:p w14:paraId="156A10B6" w14:textId="39ACD617" w:rsidR="00C333F1" w:rsidRPr="00203EDF" w:rsidRDefault="00C333F1" w:rsidP="00705A69">
            <w:pPr>
              <w:pStyle w:val="ECCTabletext"/>
              <w:jc w:val="right"/>
            </w:pPr>
            <w:r w:rsidRPr="00203EDF">
              <w:t>-108.86</w:t>
            </w:r>
          </w:p>
        </w:tc>
        <w:tc>
          <w:tcPr>
            <w:tcW w:w="565" w:type="pct"/>
          </w:tcPr>
          <w:p w14:paraId="210FDDAD" w14:textId="677897A7" w:rsidR="00C333F1" w:rsidRPr="00203EDF" w:rsidRDefault="00C333F1" w:rsidP="00705A69">
            <w:pPr>
              <w:pStyle w:val="ECCTabletext"/>
              <w:jc w:val="right"/>
            </w:pPr>
            <w:r w:rsidRPr="00203EDF">
              <w:t>-108.86</w:t>
            </w:r>
          </w:p>
        </w:tc>
        <w:tc>
          <w:tcPr>
            <w:tcW w:w="565" w:type="pct"/>
          </w:tcPr>
          <w:p w14:paraId="78B7FB3A" w14:textId="0A066575" w:rsidR="00C333F1" w:rsidRPr="00203EDF" w:rsidRDefault="00C333F1" w:rsidP="00705A69">
            <w:pPr>
              <w:pStyle w:val="ECCTabletext"/>
              <w:jc w:val="right"/>
            </w:pPr>
            <w:r w:rsidRPr="00203EDF">
              <w:t>-108.86</w:t>
            </w:r>
          </w:p>
        </w:tc>
        <w:tc>
          <w:tcPr>
            <w:tcW w:w="645" w:type="pct"/>
          </w:tcPr>
          <w:p w14:paraId="452DE7EA" w14:textId="632A5A81" w:rsidR="00C333F1" w:rsidRPr="00203EDF" w:rsidRDefault="00C333F1" w:rsidP="00705A69">
            <w:pPr>
              <w:pStyle w:val="ECCTabletext"/>
              <w:jc w:val="right"/>
            </w:pPr>
            <w:r w:rsidRPr="00203EDF">
              <w:t>-108.86</w:t>
            </w:r>
          </w:p>
        </w:tc>
        <w:tc>
          <w:tcPr>
            <w:tcW w:w="727" w:type="pct"/>
          </w:tcPr>
          <w:p w14:paraId="0D26E1FD" w14:textId="034B0BF9" w:rsidR="00C333F1" w:rsidRPr="00203EDF" w:rsidRDefault="00C333F1" w:rsidP="00705A69">
            <w:pPr>
              <w:pStyle w:val="ECCTabletext"/>
              <w:jc w:val="right"/>
            </w:pPr>
            <w:r w:rsidRPr="00203EDF">
              <w:t>-108.86</w:t>
            </w:r>
          </w:p>
        </w:tc>
      </w:tr>
      <w:tr w:rsidR="004C1C49" w:rsidRPr="00203EDF" w14:paraId="0D0C7089" w14:textId="77777777" w:rsidTr="004C1C49">
        <w:trPr>
          <w:trHeight w:val="265"/>
        </w:trPr>
        <w:tc>
          <w:tcPr>
            <w:tcW w:w="684" w:type="pct"/>
          </w:tcPr>
          <w:p w14:paraId="7326B1AF" w14:textId="7503FFAB" w:rsidR="00C333F1" w:rsidRPr="00203EDF" w:rsidRDefault="00C333F1" w:rsidP="00C333F1">
            <w:r w:rsidRPr="00203EDF">
              <w:t>I/N</w:t>
            </w:r>
          </w:p>
        </w:tc>
        <w:tc>
          <w:tcPr>
            <w:tcW w:w="685" w:type="pct"/>
          </w:tcPr>
          <w:p w14:paraId="2E7B7DA3" w14:textId="46592F25" w:rsidR="00C333F1" w:rsidRPr="00203EDF" w:rsidRDefault="00C333F1" w:rsidP="00C333F1">
            <w:r w:rsidRPr="00203EDF">
              <w:t>dB</w:t>
            </w:r>
          </w:p>
        </w:tc>
        <w:tc>
          <w:tcPr>
            <w:tcW w:w="564" w:type="pct"/>
          </w:tcPr>
          <w:p w14:paraId="528FA1D1" w14:textId="066E6A50" w:rsidR="00C333F1" w:rsidRPr="00203EDF" w:rsidRDefault="00C333F1" w:rsidP="00705A69">
            <w:pPr>
              <w:jc w:val="right"/>
            </w:pPr>
            <w:r w:rsidRPr="00203EDF">
              <w:t>-6</w:t>
            </w:r>
            <w:r w:rsidR="00705A69">
              <w:t>.00</w:t>
            </w:r>
          </w:p>
        </w:tc>
        <w:tc>
          <w:tcPr>
            <w:tcW w:w="565" w:type="pct"/>
          </w:tcPr>
          <w:p w14:paraId="6B3FB354" w14:textId="3CAE387F" w:rsidR="00C333F1" w:rsidRPr="00203EDF" w:rsidRDefault="00C333F1" w:rsidP="00705A69">
            <w:pPr>
              <w:jc w:val="right"/>
            </w:pPr>
            <w:r w:rsidRPr="00203EDF">
              <w:t>-6</w:t>
            </w:r>
            <w:r w:rsidR="00705A69">
              <w:t>.00</w:t>
            </w:r>
          </w:p>
        </w:tc>
        <w:tc>
          <w:tcPr>
            <w:tcW w:w="565" w:type="pct"/>
          </w:tcPr>
          <w:p w14:paraId="05CF86A5" w14:textId="57B8CCF0" w:rsidR="00C333F1" w:rsidRPr="00203EDF" w:rsidRDefault="00C333F1" w:rsidP="00705A69">
            <w:pPr>
              <w:jc w:val="right"/>
            </w:pPr>
            <w:r w:rsidRPr="00203EDF">
              <w:t>-6</w:t>
            </w:r>
            <w:r w:rsidR="00705A69">
              <w:t>.00</w:t>
            </w:r>
          </w:p>
        </w:tc>
        <w:tc>
          <w:tcPr>
            <w:tcW w:w="565" w:type="pct"/>
          </w:tcPr>
          <w:p w14:paraId="056D156D" w14:textId="44FE4E5A" w:rsidR="00C333F1" w:rsidRPr="00203EDF" w:rsidRDefault="00C333F1" w:rsidP="00705A69">
            <w:pPr>
              <w:jc w:val="right"/>
            </w:pPr>
            <w:r w:rsidRPr="00203EDF">
              <w:t>-6</w:t>
            </w:r>
            <w:r w:rsidR="00705A69">
              <w:t>.00</w:t>
            </w:r>
          </w:p>
        </w:tc>
        <w:tc>
          <w:tcPr>
            <w:tcW w:w="645" w:type="pct"/>
          </w:tcPr>
          <w:p w14:paraId="44DBB3E4" w14:textId="38DB027D" w:rsidR="00C333F1" w:rsidRPr="00203EDF" w:rsidRDefault="00C333F1" w:rsidP="00705A69">
            <w:pPr>
              <w:jc w:val="right"/>
            </w:pPr>
            <w:r w:rsidRPr="00203EDF">
              <w:t>-6</w:t>
            </w:r>
            <w:r w:rsidR="00705A69">
              <w:t>.00</w:t>
            </w:r>
          </w:p>
        </w:tc>
        <w:tc>
          <w:tcPr>
            <w:tcW w:w="727" w:type="pct"/>
          </w:tcPr>
          <w:p w14:paraId="3B90FBA2" w14:textId="32B5AAAB" w:rsidR="00C333F1" w:rsidRPr="00203EDF" w:rsidRDefault="00C333F1" w:rsidP="00705A69">
            <w:pPr>
              <w:jc w:val="right"/>
            </w:pPr>
            <w:r w:rsidRPr="00203EDF">
              <w:t>-6</w:t>
            </w:r>
            <w:r w:rsidR="00705A69">
              <w:t>.00</w:t>
            </w:r>
          </w:p>
        </w:tc>
      </w:tr>
      <w:tr w:rsidR="004C1C49" w:rsidRPr="00203EDF" w14:paraId="6636527E" w14:textId="77777777" w:rsidTr="004C1C49">
        <w:trPr>
          <w:trHeight w:val="265"/>
        </w:trPr>
        <w:tc>
          <w:tcPr>
            <w:tcW w:w="684" w:type="pct"/>
          </w:tcPr>
          <w:p w14:paraId="3146028D" w14:textId="3D3E2165" w:rsidR="00C333F1" w:rsidRPr="00203EDF" w:rsidRDefault="00C333F1" w:rsidP="00C333F1">
            <w:r w:rsidRPr="00203EDF">
              <w:t>PSD</w:t>
            </w:r>
            <w:r w:rsidRPr="000949D5">
              <w:rPr>
                <w:vertAlign w:val="subscript"/>
              </w:rPr>
              <w:t>interf</w:t>
            </w:r>
          </w:p>
        </w:tc>
        <w:tc>
          <w:tcPr>
            <w:tcW w:w="685" w:type="pct"/>
          </w:tcPr>
          <w:p w14:paraId="65DC9956" w14:textId="2E546E07" w:rsidR="00C333F1" w:rsidRPr="00203EDF" w:rsidRDefault="00C333F1" w:rsidP="00C333F1">
            <w:r w:rsidRPr="00203EDF">
              <w:t>dBm/MHz</w:t>
            </w:r>
          </w:p>
        </w:tc>
        <w:tc>
          <w:tcPr>
            <w:tcW w:w="564" w:type="pct"/>
          </w:tcPr>
          <w:p w14:paraId="5AF36855" w14:textId="4664F1EE" w:rsidR="00C333F1" w:rsidRPr="00203EDF" w:rsidRDefault="00C333F1" w:rsidP="00705A69">
            <w:pPr>
              <w:jc w:val="right"/>
            </w:pPr>
            <w:r w:rsidRPr="00203EDF">
              <w:t>-114.86</w:t>
            </w:r>
          </w:p>
        </w:tc>
        <w:tc>
          <w:tcPr>
            <w:tcW w:w="565" w:type="pct"/>
          </w:tcPr>
          <w:p w14:paraId="46F67AE4" w14:textId="48AF91F5" w:rsidR="00C333F1" w:rsidRPr="00203EDF" w:rsidRDefault="00C333F1" w:rsidP="00705A69">
            <w:pPr>
              <w:jc w:val="right"/>
            </w:pPr>
            <w:r w:rsidRPr="00203EDF">
              <w:t>-114.86</w:t>
            </w:r>
          </w:p>
        </w:tc>
        <w:tc>
          <w:tcPr>
            <w:tcW w:w="565" w:type="pct"/>
          </w:tcPr>
          <w:p w14:paraId="78D559E3" w14:textId="34DC2B82" w:rsidR="00C333F1" w:rsidRPr="00203EDF" w:rsidRDefault="00C333F1" w:rsidP="00705A69">
            <w:pPr>
              <w:jc w:val="right"/>
            </w:pPr>
            <w:r w:rsidRPr="00203EDF">
              <w:t>-114.86</w:t>
            </w:r>
          </w:p>
        </w:tc>
        <w:tc>
          <w:tcPr>
            <w:tcW w:w="565" w:type="pct"/>
          </w:tcPr>
          <w:p w14:paraId="2BE64A3C" w14:textId="5FADB406" w:rsidR="00C333F1" w:rsidRPr="00203EDF" w:rsidRDefault="00C333F1" w:rsidP="00705A69">
            <w:pPr>
              <w:jc w:val="right"/>
            </w:pPr>
            <w:r w:rsidRPr="00203EDF">
              <w:t>-114.86</w:t>
            </w:r>
          </w:p>
        </w:tc>
        <w:tc>
          <w:tcPr>
            <w:tcW w:w="645" w:type="pct"/>
          </w:tcPr>
          <w:p w14:paraId="3CBAA182" w14:textId="26AF7901" w:rsidR="00C333F1" w:rsidRPr="00203EDF" w:rsidRDefault="00C333F1" w:rsidP="00705A69">
            <w:pPr>
              <w:jc w:val="right"/>
            </w:pPr>
            <w:r w:rsidRPr="00203EDF">
              <w:t>-114.86</w:t>
            </w:r>
          </w:p>
        </w:tc>
        <w:tc>
          <w:tcPr>
            <w:tcW w:w="727" w:type="pct"/>
          </w:tcPr>
          <w:p w14:paraId="5ED2DD87" w14:textId="0A5C9D74" w:rsidR="00C333F1" w:rsidRPr="00203EDF" w:rsidRDefault="00C333F1" w:rsidP="00705A69">
            <w:pPr>
              <w:jc w:val="right"/>
            </w:pPr>
            <w:r w:rsidRPr="00203EDF">
              <w:t>-114.86</w:t>
            </w:r>
          </w:p>
        </w:tc>
      </w:tr>
      <w:tr w:rsidR="004C1C49" w:rsidRPr="00203EDF" w14:paraId="307323C4" w14:textId="77777777" w:rsidTr="004C1C49">
        <w:trPr>
          <w:trHeight w:val="265"/>
        </w:trPr>
        <w:tc>
          <w:tcPr>
            <w:tcW w:w="684" w:type="pct"/>
          </w:tcPr>
          <w:p w14:paraId="6C246054" w14:textId="1275D1DF" w:rsidR="00C333F1" w:rsidRPr="00203EDF" w:rsidRDefault="00C333F1" w:rsidP="00C333F1">
            <w:r w:rsidRPr="00203EDF">
              <w:t>G</w:t>
            </w:r>
            <w:r w:rsidRPr="00A760E8">
              <w:rPr>
                <w:vertAlign w:val="subscript"/>
              </w:rPr>
              <w:t>0RX</w:t>
            </w:r>
          </w:p>
        </w:tc>
        <w:tc>
          <w:tcPr>
            <w:tcW w:w="685" w:type="pct"/>
          </w:tcPr>
          <w:p w14:paraId="4A9055C0" w14:textId="4D010A5D" w:rsidR="00C333F1" w:rsidRPr="00203EDF" w:rsidRDefault="00C333F1" w:rsidP="00C333F1">
            <w:r w:rsidRPr="00203EDF">
              <w:t>dBi</w:t>
            </w:r>
          </w:p>
        </w:tc>
        <w:tc>
          <w:tcPr>
            <w:tcW w:w="564" w:type="pct"/>
          </w:tcPr>
          <w:p w14:paraId="1E367B7F" w14:textId="445B0CD4" w:rsidR="00C333F1" w:rsidRPr="00203EDF" w:rsidRDefault="00C333F1" w:rsidP="00705A69">
            <w:pPr>
              <w:jc w:val="right"/>
            </w:pPr>
            <w:r w:rsidRPr="00203EDF">
              <w:t>6</w:t>
            </w:r>
            <w:r w:rsidR="00705A69">
              <w:t>.00</w:t>
            </w:r>
          </w:p>
        </w:tc>
        <w:tc>
          <w:tcPr>
            <w:tcW w:w="565" w:type="pct"/>
          </w:tcPr>
          <w:p w14:paraId="2B2C7B53" w14:textId="536C1026" w:rsidR="00C333F1" w:rsidRPr="00203EDF" w:rsidRDefault="00C333F1" w:rsidP="00705A69">
            <w:pPr>
              <w:jc w:val="right"/>
            </w:pPr>
            <w:r w:rsidRPr="00203EDF">
              <w:t>6</w:t>
            </w:r>
            <w:r w:rsidR="00705A69">
              <w:t>.00</w:t>
            </w:r>
          </w:p>
        </w:tc>
        <w:tc>
          <w:tcPr>
            <w:tcW w:w="565" w:type="pct"/>
          </w:tcPr>
          <w:p w14:paraId="6483DDDE" w14:textId="011EB62F" w:rsidR="00C333F1" w:rsidRPr="00203EDF" w:rsidRDefault="00C333F1" w:rsidP="00705A69">
            <w:pPr>
              <w:jc w:val="right"/>
            </w:pPr>
            <w:r w:rsidRPr="00203EDF">
              <w:t>6</w:t>
            </w:r>
            <w:r w:rsidR="00705A69">
              <w:t>.00</w:t>
            </w:r>
          </w:p>
        </w:tc>
        <w:tc>
          <w:tcPr>
            <w:tcW w:w="565" w:type="pct"/>
          </w:tcPr>
          <w:p w14:paraId="31E368C3" w14:textId="55738B34" w:rsidR="00C333F1" w:rsidRPr="00203EDF" w:rsidRDefault="00C333F1" w:rsidP="00705A69">
            <w:pPr>
              <w:jc w:val="right"/>
            </w:pPr>
            <w:r w:rsidRPr="00203EDF">
              <w:t>6</w:t>
            </w:r>
            <w:r w:rsidR="00705A69">
              <w:t>.00</w:t>
            </w:r>
          </w:p>
        </w:tc>
        <w:tc>
          <w:tcPr>
            <w:tcW w:w="645" w:type="pct"/>
          </w:tcPr>
          <w:p w14:paraId="7C36D5E1" w14:textId="4A438EF1" w:rsidR="00C333F1" w:rsidRPr="00203EDF" w:rsidRDefault="00C333F1" w:rsidP="00705A69">
            <w:pPr>
              <w:jc w:val="right"/>
            </w:pPr>
            <w:r w:rsidRPr="00203EDF">
              <w:t>6</w:t>
            </w:r>
            <w:r w:rsidR="00705A69">
              <w:t>.00</w:t>
            </w:r>
          </w:p>
        </w:tc>
        <w:tc>
          <w:tcPr>
            <w:tcW w:w="727" w:type="pct"/>
          </w:tcPr>
          <w:p w14:paraId="5EB81F28" w14:textId="4A950C67" w:rsidR="00C333F1" w:rsidRPr="00203EDF" w:rsidRDefault="00C333F1" w:rsidP="00705A69">
            <w:pPr>
              <w:jc w:val="right"/>
            </w:pPr>
            <w:r w:rsidRPr="00203EDF">
              <w:t>6</w:t>
            </w:r>
            <w:r w:rsidR="00705A69">
              <w:t>.00</w:t>
            </w:r>
          </w:p>
        </w:tc>
      </w:tr>
      <w:tr w:rsidR="004C1C49" w:rsidRPr="00203EDF" w14:paraId="06644B22" w14:textId="77777777" w:rsidTr="004C1C49">
        <w:trPr>
          <w:trHeight w:val="265"/>
        </w:trPr>
        <w:tc>
          <w:tcPr>
            <w:tcW w:w="684" w:type="pct"/>
          </w:tcPr>
          <w:p w14:paraId="4C2FD4EB" w14:textId="5FAE68F6" w:rsidR="00C333F1" w:rsidRPr="00203EDF" w:rsidRDefault="00C333F1" w:rsidP="00C333F1">
            <w:r w:rsidRPr="00203EDF">
              <w:t>H BS</w:t>
            </w:r>
          </w:p>
        </w:tc>
        <w:tc>
          <w:tcPr>
            <w:tcW w:w="685" w:type="pct"/>
          </w:tcPr>
          <w:p w14:paraId="6208167B" w14:textId="40FD7DC8" w:rsidR="00C333F1" w:rsidRPr="00203EDF" w:rsidRDefault="00C333F1" w:rsidP="00C333F1">
            <w:r w:rsidRPr="00203EDF">
              <w:t>m</w:t>
            </w:r>
          </w:p>
        </w:tc>
        <w:tc>
          <w:tcPr>
            <w:tcW w:w="564" w:type="pct"/>
          </w:tcPr>
          <w:p w14:paraId="6B536817" w14:textId="2954DC0A" w:rsidR="00C333F1" w:rsidRPr="00203EDF" w:rsidRDefault="00C333F1" w:rsidP="00705A69">
            <w:pPr>
              <w:jc w:val="right"/>
            </w:pPr>
            <w:r w:rsidRPr="00203EDF">
              <w:t>10</w:t>
            </w:r>
            <w:r w:rsidR="00705A69">
              <w:t>.00</w:t>
            </w:r>
          </w:p>
        </w:tc>
        <w:tc>
          <w:tcPr>
            <w:tcW w:w="565" w:type="pct"/>
          </w:tcPr>
          <w:p w14:paraId="79CD1A69" w14:textId="011195B6" w:rsidR="00C333F1" w:rsidRPr="00203EDF" w:rsidRDefault="00C333F1" w:rsidP="00705A69">
            <w:pPr>
              <w:jc w:val="right"/>
            </w:pPr>
            <w:r w:rsidRPr="00203EDF">
              <w:t>10</w:t>
            </w:r>
            <w:r w:rsidR="00705A69">
              <w:t>.00</w:t>
            </w:r>
          </w:p>
        </w:tc>
        <w:tc>
          <w:tcPr>
            <w:tcW w:w="565" w:type="pct"/>
          </w:tcPr>
          <w:p w14:paraId="4C7B2940" w14:textId="09E19366" w:rsidR="00C333F1" w:rsidRPr="00203EDF" w:rsidRDefault="00C333F1" w:rsidP="00705A69">
            <w:pPr>
              <w:jc w:val="right"/>
            </w:pPr>
            <w:r w:rsidRPr="00203EDF">
              <w:t>10</w:t>
            </w:r>
            <w:r w:rsidR="00705A69">
              <w:t>.00</w:t>
            </w:r>
          </w:p>
        </w:tc>
        <w:tc>
          <w:tcPr>
            <w:tcW w:w="565" w:type="pct"/>
          </w:tcPr>
          <w:p w14:paraId="2BEA66E0" w14:textId="0B28EBDD" w:rsidR="00C333F1" w:rsidRPr="00203EDF" w:rsidRDefault="00C333F1" w:rsidP="00705A69">
            <w:pPr>
              <w:jc w:val="right"/>
            </w:pPr>
            <w:r w:rsidRPr="00203EDF">
              <w:t>10</w:t>
            </w:r>
            <w:r w:rsidR="00705A69">
              <w:t>.00</w:t>
            </w:r>
          </w:p>
        </w:tc>
        <w:tc>
          <w:tcPr>
            <w:tcW w:w="645" w:type="pct"/>
          </w:tcPr>
          <w:p w14:paraId="5A79650F" w14:textId="6683E99B" w:rsidR="00C333F1" w:rsidRPr="00203EDF" w:rsidRDefault="00C333F1" w:rsidP="00705A69">
            <w:pPr>
              <w:jc w:val="right"/>
            </w:pPr>
            <w:r w:rsidRPr="00203EDF">
              <w:t>10</w:t>
            </w:r>
            <w:r w:rsidR="00705A69">
              <w:t>.00</w:t>
            </w:r>
          </w:p>
        </w:tc>
        <w:tc>
          <w:tcPr>
            <w:tcW w:w="727" w:type="pct"/>
          </w:tcPr>
          <w:p w14:paraId="7E26C770" w14:textId="31A47603" w:rsidR="00C333F1" w:rsidRPr="00203EDF" w:rsidRDefault="00C333F1" w:rsidP="00705A69">
            <w:pPr>
              <w:jc w:val="right"/>
            </w:pPr>
            <w:r w:rsidRPr="00203EDF">
              <w:t>10</w:t>
            </w:r>
            <w:r w:rsidR="00705A69">
              <w:t>.00</w:t>
            </w:r>
          </w:p>
        </w:tc>
      </w:tr>
      <w:tr w:rsidR="004C1C49" w:rsidRPr="00203EDF" w14:paraId="0AA6E197" w14:textId="77777777" w:rsidTr="004C1C49">
        <w:trPr>
          <w:trHeight w:val="265"/>
        </w:trPr>
        <w:tc>
          <w:tcPr>
            <w:tcW w:w="684" w:type="pct"/>
          </w:tcPr>
          <w:p w14:paraId="50A31757" w14:textId="06546E9A" w:rsidR="00674D8E" w:rsidRPr="00203EDF" w:rsidRDefault="00674D8E" w:rsidP="00674D8E">
            <w:r w:rsidRPr="00203EDF">
              <w:t>H PMSE</w:t>
            </w:r>
          </w:p>
        </w:tc>
        <w:tc>
          <w:tcPr>
            <w:tcW w:w="685" w:type="pct"/>
          </w:tcPr>
          <w:p w14:paraId="1BC34318" w14:textId="7023BC85" w:rsidR="00674D8E" w:rsidRPr="00203EDF" w:rsidRDefault="00674D8E" w:rsidP="00674D8E">
            <w:r w:rsidRPr="00203EDF">
              <w:t>m</w:t>
            </w:r>
          </w:p>
        </w:tc>
        <w:tc>
          <w:tcPr>
            <w:tcW w:w="564" w:type="pct"/>
          </w:tcPr>
          <w:p w14:paraId="2CF1A512" w14:textId="58EAC5E8" w:rsidR="00674D8E" w:rsidRPr="00203EDF" w:rsidRDefault="00674D8E" w:rsidP="00705A69">
            <w:pPr>
              <w:jc w:val="right"/>
            </w:pPr>
            <w:r w:rsidRPr="00203EDF">
              <w:t>2</w:t>
            </w:r>
            <w:r w:rsidR="00705A69">
              <w:t>.00</w:t>
            </w:r>
          </w:p>
        </w:tc>
        <w:tc>
          <w:tcPr>
            <w:tcW w:w="565" w:type="pct"/>
          </w:tcPr>
          <w:p w14:paraId="4D56639A" w14:textId="1AA6AF80" w:rsidR="00674D8E" w:rsidRPr="00203EDF" w:rsidRDefault="00674D8E" w:rsidP="00705A69">
            <w:pPr>
              <w:jc w:val="right"/>
            </w:pPr>
            <w:r w:rsidRPr="00203EDF">
              <w:t>2</w:t>
            </w:r>
            <w:r w:rsidR="00705A69">
              <w:t>.00</w:t>
            </w:r>
          </w:p>
        </w:tc>
        <w:tc>
          <w:tcPr>
            <w:tcW w:w="565" w:type="pct"/>
          </w:tcPr>
          <w:p w14:paraId="0637F067" w14:textId="50D0C220" w:rsidR="00674D8E" w:rsidRPr="00203EDF" w:rsidRDefault="00674D8E" w:rsidP="00705A69">
            <w:pPr>
              <w:jc w:val="right"/>
            </w:pPr>
            <w:r w:rsidRPr="00203EDF">
              <w:t>100</w:t>
            </w:r>
            <w:r w:rsidR="00705A69">
              <w:t>.00</w:t>
            </w:r>
          </w:p>
        </w:tc>
        <w:tc>
          <w:tcPr>
            <w:tcW w:w="565" w:type="pct"/>
          </w:tcPr>
          <w:p w14:paraId="2B0E50A6" w14:textId="5223CCB1" w:rsidR="00674D8E" w:rsidRPr="00203EDF" w:rsidRDefault="00674D8E" w:rsidP="00705A69">
            <w:pPr>
              <w:jc w:val="right"/>
            </w:pPr>
            <w:r w:rsidRPr="00203EDF">
              <w:t>4</w:t>
            </w:r>
            <w:r w:rsidR="00705A69">
              <w:t>.00</w:t>
            </w:r>
          </w:p>
        </w:tc>
        <w:tc>
          <w:tcPr>
            <w:tcW w:w="645" w:type="pct"/>
          </w:tcPr>
          <w:p w14:paraId="5F38B0BE" w14:textId="77013ED6" w:rsidR="00674D8E" w:rsidRPr="00203EDF" w:rsidRDefault="00674D8E" w:rsidP="00705A69">
            <w:pPr>
              <w:jc w:val="right"/>
            </w:pPr>
            <w:r w:rsidRPr="00203EDF">
              <w:t>1 4</w:t>
            </w:r>
            <w:r w:rsidR="00705A69">
              <w:t>0</w:t>
            </w:r>
          </w:p>
        </w:tc>
        <w:tc>
          <w:tcPr>
            <w:tcW w:w="727" w:type="pct"/>
          </w:tcPr>
          <w:p w14:paraId="1CE14AF5" w14:textId="09924C35" w:rsidR="00674D8E" w:rsidRPr="00203EDF" w:rsidRDefault="00674D8E" w:rsidP="00705A69">
            <w:pPr>
              <w:jc w:val="right"/>
            </w:pPr>
            <w:r w:rsidRPr="00203EDF">
              <w:t>6000</w:t>
            </w:r>
            <w:r w:rsidR="00705A69">
              <w:t>.00</w:t>
            </w:r>
          </w:p>
        </w:tc>
      </w:tr>
      <w:tr w:rsidR="004C1C49" w:rsidRPr="00203EDF" w14:paraId="6B66C82A" w14:textId="77777777" w:rsidTr="004C1C49">
        <w:trPr>
          <w:trHeight w:val="265"/>
        </w:trPr>
        <w:tc>
          <w:tcPr>
            <w:tcW w:w="684" w:type="pct"/>
          </w:tcPr>
          <w:p w14:paraId="4D078CF4" w14:textId="57208DEB" w:rsidR="00674D8E" w:rsidRPr="00203EDF" w:rsidRDefault="00674D8E" w:rsidP="00674D8E">
            <w:r w:rsidRPr="00203EDF">
              <w:t>L</w:t>
            </w:r>
            <w:r w:rsidRPr="00A760E8">
              <w:rPr>
                <w:vertAlign w:val="subscript"/>
              </w:rPr>
              <w:t>path</w:t>
            </w:r>
          </w:p>
        </w:tc>
        <w:tc>
          <w:tcPr>
            <w:tcW w:w="685" w:type="pct"/>
          </w:tcPr>
          <w:p w14:paraId="35B75D09" w14:textId="455F0142" w:rsidR="00674D8E" w:rsidRPr="00203EDF" w:rsidRDefault="00674D8E" w:rsidP="00674D8E">
            <w:r w:rsidRPr="00203EDF">
              <w:t>dB</w:t>
            </w:r>
          </w:p>
        </w:tc>
        <w:tc>
          <w:tcPr>
            <w:tcW w:w="564" w:type="pct"/>
          </w:tcPr>
          <w:p w14:paraId="5678E76D" w14:textId="4B66571D" w:rsidR="00674D8E" w:rsidRPr="00203EDF" w:rsidRDefault="00674D8E" w:rsidP="00705A69">
            <w:pPr>
              <w:jc w:val="right"/>
            </w:pPr>
            <w:r w:rsidRPr="00203EDF">
              <w:t>134.83</w:t>
            </w:r>
          </w:p>
        </w:tc>
        <w:tc>
          <w:tcPr>
            <w:tcW w:w="565" w:type="pct"/>
          </w:tcPr>
          <w:p w14:paraId="77533389" w14:textId="3028D013" w:rsidR="00674D8E" w:rsidRPr="00203EDF" w:rsidRDefault="00674D8E" w:rsidP="00705A69">
            <w:pPr>
              <w:jc w:val="right"/>
            </w:pPr>
            <w:r w:rsidRPr="00203EDF">
              <w:t>134.83</w:t>
            </w:r>
          </w:p>
        </w:tc>
        <w:tc>
          <w:tcPr>
            <w:tcW w:w="565" w:type="pct"/>
          </w:tcPr>
          <w:p w14:paraId="4DED0109" w14:textId="28C328E5" w:rsidR="00674D8E" w:rsidRPr="00203EDF" w:rsidRDefault="00674D8E" w:rsidP="00705A69">
            <w:pPr>
              <w:jc w:val="right"/>
            </w:pPr>
            <w:r w:rsidRPr="00203EDF">
              <w:t>134.83</w:t>
            </w:r>
          </w:p>
        </w:tc>
        <w:tc>
          <w:tcPr>
            <w:tcW w:w="565" w:type="pct"/>
          </w:tcPr>
          <w:p w14:paraId="184D9043" w14:textId="62049150" w:rsidR="00674D8E" w:rsidRPr="00203EDF" w:rsidRDefault="00674D8E" w:rsidP="00705A69">
            <w:pPr>
              <w:jc w:val="right"/>
            </w:pPr>
            <w:r w:rsidRPr="00203EDF">
              <w:t>158.83</w:t>
            </w:r>
          </w:p>
        </w:tc>
        <w:tc>
          <w:tcPr>
            <w:tcW w:w="645" w:type="pct"/>
          </w:tcPr>
          <w:p w14:paraId="72A41395" w14:textId="644785C6" w:rsidR="00674D8E" w:rsidRPr="00203EDF" w:rsidRDefault="00674D8E" w:rsidP="00705A69">
            <w:pPr>
              <w:jc w:val="right"/>
            </w:pPr>
            <w:r w:rsidRPr="00203EDF">
              <w:t>150.83</w:t>
            </w:r>
          </w:p>
        </w:tc>
        <w:tc>
          <w:tcPr>
            <w:tcW w:w="727" w:type="pct"/>
          </w:tcPr>
          <w:p w14:paraId="1B9032A4" w14:textId="26E3E35C" w:rsidR="00674D8E" w:rsidRPr="00203EDF" w:rsidRDefault="00674D8E" w:rsidP="00705A69">
            <w:pPr>
              <w:jc w:val="right"/>
            </w:pPr>
            <w:r w:rsidRPr="00203EDF">
              <w:t>156.83</w:t>
            </w:r>
          </w:p>
        </w:tc>
      </w:tr>
      <w:tr w:rsidR="004C1C49" w:rsidRPr="00203EDF" w14:paraId="44FD61E8" w14:textId="77777777" w:rsidTr="004C1C49">
        <w:trPr>
          <w:trHeight w:val="265"/>
        </w:trPr>
        <w:tc>
          <w:tcPr>
            <w:tcW w:w="684" w:type="pct"/>
          </w:tcPr>
          <w:p w14:paraId="6119DEA1" w14:textId="28DCBAAB" w:rsidR="00674D8E" w:rsidRPr="00203EDF" w:rsidRDefault="00674D8E" w:rsidP="0070134F">
            <w:pPr>
              <w:jc w:val="left"/>
            </w:pPr>
            <w:r w:rsidRPr="00203EDF">
              <w:t>D EHata</w:t>
            </w:r>
            <w:r w:rsidR="00AF1920">
              <w:t xml:space="preserve"> (urban)</w:t>
            </w:r>
          </w:p>
        </w:tc>
        <w:tc>
          <w:tcPr>
            <w:tcW w:w="685" w:type="pct"/>
          </w:tcPr>
          <w:p w14:paraId="387EAB91" w14:textId="012FE1F3" w:rsidR="00674D8E" w:rsidRPr="00203EDF" w:rsidRDefault="00674D8E" w:rsidP="00674D8E">
            <w:r w:rsidRPr="00203EDF">
              <w:t>km</w:t>
            </w:r>
          </w:p>
        </w:tc>
        <w:tc>
          <w:tcPr>
            <w:tcW w:w="564" w:type="pct"/>
          </w:tcPr>
          <w:p w14:paraId="6E88B4C9" w14:textId="4F93307E" w:rsidR="00674D8E" w:rsidRPr="00203EDF" w:rsidRDefault="00674D8E" w:rsidP="00705A69">
            <w:pPr>
              <w:jc w:val="right"/>
            </w:pPr>
            <w:r w:rsidRPr="00203EDF">
              <w:t>0.5</w:t>
            </w:r>
            <w:r w:rsidR="00705A69">
              <w:t>0</w:t>
            </w:r>
          </w:p>
        </w:tc>
        <w:tc>
          <w:tcPr>
            <w:tcW w:w="565" w:type="pct"/>
          </w:tcPr>
          <w:p w14:paraId="0D8C7E6E" w14:textId="06592285" w:rsidR="00674D8E" w:rsidRPr="00203EDF" w:rsidRDefault="00674D8E" w:rsidP="00705A69">
            <w:pPr>
              <w:jc w:val="right"/>
            </w:pPr>
            <w:r w:rsidRPr="00203EDF">
              <w:t>0.5</w:t>
            </w:r>
            <w:r w:rsidR="00705A69">
              <w:t>0</w:t>
            </w:r>
          </w:p>
        </w:tc>
        <w:tc>
          <w:tcPr>
            <w:tcW w:w="565" w:type="pct"/>
          </w:tcPr>
          <w:p w14:paraId="61DAFBBB" w14:textId="18C42681" w:rsidR="00674D8E" w:rsidRPr="00203EDF" w:rsidRDefault="00674D8E" w:rsidP="00705A69">
            <w:pPr>
              <w:jc w:val="right"/>
            </w:pPr>
            <w:r w:rsidRPr="00203EDF">
              <w:t>7.7</w:t>
            </w:r>
            <w:r w:rsidR="00705A69">
              <w:t>0</w:t>
            </w:r>
          </w:p>
        </w:tc>
        <w:tc>
          <w:tcPr>
            <w:tcW w:w="565" w:type="pct"/>
          </w:tcPr>
          <w:p w14:paraId="28F8107F" w14:textId="52B2BD35" w:rsidR="00674D8E" w:rsidRPr="00203EDF" w:rsidRDefault="00674D8E" w:rsidP="00705A69">
            <w:pPr>
              <w:jc w:val="right"/>
            </w:pPr>
            <w:r w:rsidRPr="00203EDF">
              <w:t>3.0</w:t>
            </w:r>
            <w:r w:rsidR="00705A69">
              <w:t>0</w:t>
            </w:r>
          </w:p>
        </w:tc>
        <w:tc>
          <w:tcPr>
            <w:tcW w:w="645" w:type="pct"/>
          </w:tcPr>
          <w:p w14:paraId="4F9DB0A0" w14:textId="5DBB5512" w:rsidR="00674D8E" w:rsidRPr="00203EDF" w:rsidRDefault="00674D8E" w:rsidP="00705A69">
            <w:pPr>
              <w:jc w:val="right"/>
            </w:pPr>
            <w:r w:rsidRPr="00203EDF">
              <w:t>1.9</w:t>
            </w:r>
            <w:r w:rsidR="00705A69">
              <w:t>0</w:t>
            </w:r>
          </w:p>
        </w:tc>
        <w:tc>
          <w:tcPr>
            <w:tcW w:w="727" w:type="pct"/>
          </w:tcPr>
          <w:p w14:paraId="371DB367" w14:textId="371422B7" w:rsidR="00674D8E" w:rsidRDefault="00674D8E" w:rsidP="00705A69">
            <w:pPr>
              <w:jc w:val="right"/>
            </w:pPr>
            <w:r w:rsidRPr="00203EDF">
              <w:t>33.6</w:t>
            </w:r>
            <w:r w:rsidR="00705A69">
              <w:t>0</w:t>
            </w:r>
          </w:p>
          <w:p w14:paraId="6F8DD7D1" w14:textId="1F1D20BC" w:rsidR="00AF1920" w:rsidRPr="00203EDF" w:rsidRDefault="00AF1920" w:rsidP="00705A69">
            <w:pPr>
              <w:jc w:val="right"/>
            </w:pPr>
            <w:r>
              <w:t xml:space="preserve">(note </w:t>
            </w:r>
            <w:r w:rsidR="00B24289">
              <w:t>1</w:t>
            </w:r>
            <w:r>
              <w:t>)</w:t>
            </w:r>
          </w:p>
        </w:tc>
      </w:tr>
      <w:tr w:rsidR="004C1C49" w:rsidRPr="00203EDF" w14:paraId="6509A06F" w14:textId="77777777" w:rsidTr="004C1C49">
        <w:trPr>
          <w:trHeight w:val="265"/>
        </w:trPr>
        <w:tc>
          <w:tcPr>
            <w:tcW w:w="684" w:type="pct"/>
          </w:tcPr>
          <w:p w14:paraId="47A1ED07" w14:textId="76B98412" w:rsidR="00674D8E" w:rsidRPr="00203EDF" w:rsidRDefault="00674D8E" w:rsidP="00674D8E">
            <w:r w:rsidRPr="00203EDF">
              <w:t>D FSPL</w:t>
            </w:r>
          </w:p>
        </w:tc>
        <w:tc>
          <w:tcPr>
            <w:tcW w:w="685" w:type="pct"/>
          </w:tcPr>
          <w:p w14:paraId="2A0F0707" w14:textId="1BEDE57B" w:rsidR="00674D8E" w:rsidRPr="00203EDF" w:rsidRDefault="00674D8E" w:rsidP="00674D8E">
            <w:r w:rsidRPr="00203EDF">
              <w:t>km</w:t>
            </w:r>
          </w:p>
        </w:tc>
        <w:tc>
          <w:tcPr>
            <w:tcW w:w="564" w:type="pct"/>
          </w:tcPr>
          <w:p w14:paraId="1D8D5716" w14:textId="0D5CB348" w:rsidR="00674D8E" w:rsidRPr="00203EDF" w:rsidRDefault="00674D8E" w:rsidP="00705A69">
            <w:pPr>
              <w:jc w:val="right"/>
            </w:pPr>
            <w:r w:rsidRPr="00203EDF">
              <w:t>48.3</w:t>
            </w:r>
            <w:r w:rsidR="00705A69">
              <w:t>0</w:t>
            </w:r>
          </w:p>
        </w:tc>
        <w:tc>
          <w:tcPr>
            <w:tcW w:w="565" w:type="pct"/>
          </w:tcPr>
          <w:p w14:paraId="52529BAA" w14:textId="50A5DDD2" w:rsidR="00674D8E" w:rsidRPr="00203EDF" w:rsidRDefault="00674D8E" w:rsidP="00705A69">
            <w:pPr>
              <w:jc w:val="right"/>
            </w:pPr>
            <w:r w:rsidRPr="00203EDF">
              <w:t>48.3</w:t>
            </w:r>
            <w:r w:rsidR="00705A69">
              <w:t>0</w:t>
            </w:r>
          </w:p>
        </w:tc>
        <w:tc>
          <w:tcPr>
            <w:tcW w:w="565" w:type="pct"/>
          </w:tcPr>
          <w:p w14:paraId="462ABD32" w14:textId="04A3E877" w:rsidR="00674D8E" w:rsidRPr="00203EDF" w:rsidRDefault="00674D8E" w:rsidP="00705A69">
            <w:pPr>
              <w:jc w:val="right"/>
            </w:pPr>
            <w:r w:rsidRPr="00203EDF">
              <w:t>49.4</w:t>
            </w:r>
            <w:r w:rsidR="00705A69">
              <w:t>0</w:t>
            </w:r>
          </w:p>
        </w:tc>
        <w:tc>
          <w:tcPr>
            <w:tcW w:w="565" w:type="pct"/>
          </w:tcPr>
          <w:p w14:paraId="70A90B57" w14:textId="5FE2A6C2" w:rsidR="00674D8E" w:rsidRPr="00203EDF" w:rsidRDefault="00674D8E" w:rsidP="00705A69">
            <w:pPr>
              <w:jc w:val="right"/>
            </w:pPr>
            <w:r w:rsidRPr="00203EDF">
              <w:t>766.2</w:t>
            </w:r>
            <w:r w:rsidR="00705A69">
              <w:t>0</w:t>
            </w:r>
          </w:p>
        </w:tc>
        <w:tc>
          <w:tcPr>
            <w:tcW w:w="645" w:type="pct"/>
          </w:tcPr>
          <w:p w14:paraId="20250331" w14:textId="3E31DB92" w:rsidR="00674D8E" w:rsidRPr="00203EDF" w:rsidRDefault="00674D8E" w:rsidP="00705A69">
            <w:pPr>
              <w:jc w:val="right"/>
            </w:pPr>
            <w:r w:rsidRPr="00203EDF">
              <w:t>324.9</w:t>
            </w:r>
            <w:r w:rsidR="00705A69">
              <w:t>0</w:t>
            </w:r>
          </w:p>
        </w:tc>
        <w:tc>
          <w:tcPr>
            <w:tcW w:w="727" w:type="pct"/>
          </w:tcPr>
          <w:p w14:paraId="46F82892" w14:textId="79FE23E0" w:rsidR="00674D8E" w:rsidRPr="00203EDF" w:rsidRDefault="00674D8E" w:rsidP="00705A69">
            <w:pPr>
              <w:jc w:val="right"/>
            </w:pPr>
            <w:r w:rsidRPr="00203EDF">
              <w:t>665.5</w:t>
            </w:r>
            <w:r w:rsidR="00705A69">
              <w:t>0</w:t>
            </w:r>
          </w:p>
        </w:tc>
      </w:tr>
      <w:tr w:rsidR="004C1C49" w:rsidRPr="00203EDF" w14:paraId="1A8534FB" w14:textId="77777777" w:rsidTr="004C1C49">
        <w:trPr>
          <w:trHeight w:val="265"/>
        </w:trPr>
        <w:tc>
          <w:tcPr>
            <w:tcW w:w="684" w:type="pct"/>
            <w:vAlign w:val="top"/>
          </w:tcPr>
          <w:p w14:paraId="71F9A6AB" w14:textId="23AF7CB4" w:rsidR="00674D8E" w:rsidRPr="00203EDF" w:rsidRDefault="00674D8E" w:rsidP="00674D8E">
            <w:r w:rsidRPr="00203EDF">
              <w:t>D horizon</w:t>
            </w:r>
          </w:p>
        </w:tc>
        <w:tc>
          <w:tcPr>
            <w:tcW w:w="685" w:type="pct"/>
            <w:vAlign w:val="top"/>
          </w:tcPr>
          <w:p w14:paraId="117BE662" w14:textId="1E4FD724" w:rsidR="00674D8E" w:rsidRPr="00203EDF" w:rsidRDefault="00674D8E" w:rsidP="00674D8E">
            <w:r w:rsidRPr="00203EDF">
              <w:t>km</w:t>
            </w:r>
          </w:p>
        </w:tc>
        <w:tc>
          <w:tcPr>
            <w:tcW w:w="564" w:type="pct"/>
          </w:tcPr>
          <w:p w14:paraId="5942059B" w14:textId="4E5DB241" w:rsidR="00674D8E" w:rsidRPr="00203EDF" w:rsidRDefault="00674D8E" w:rsidP="00705A69">
            <w:pPr>
              <w:jc w:val="right"/>
            </w:pPr>
            <w:r w:rsidRPr="00203EDF">
              <w:t>18.9</w:t>
            </w:r>
            <w:r w:rsidR="00705A69">
              <w:t>0</w:t>
            </w:r>
          </w:p>
        </w:tc>
        <w:tc>
          <w:tcPr>
            <w:tcW w:w="565" w:type="pct"/>
          </w:tcPr>
          <w:p w14:paraId="54DDFA80" w14:textId="4B9B4636" w:rsidR="00674D8E" w:rsidRPr="00203EDF" w:rsidRDefault="00674D8E" w:rsidP="00705A69">
            <w:pPr>
              <w:jc w:val="right"/>
            </w:pPr>
            <w:r w:rsidRPr="00203EDF">
              <w:t>18.9</w:t>
            </w:r>
            <w:r w:rsidR="00705A69">
              <w:t>0</w:t>
            </w:r>
          </w:p>
        </w:tc>
        <w:tc>
          <w:tcPr>
            <w:tcW w:w="565" w:type="pct"/>
          </w:tcPr>
          <w:p w14:paraId="62DFEF9E" w14:textId="36CBE5F0" w:rsidR="00674D8E" w:rsidRPr="00203EDF" w:rsidRDefault="00674D8E" w:rsidP="00705A69">
            <w:pPr>
              <w:jc w:val="right"/>
            </w:pPr>
            <w:r w:rsidRPr="00203EDF">
              <w:t>54.3</w:t>
            </w:r>
            <w:r w:rsidR="00705A69">
              <w:t>0</w:t>
            </w:r>
          </w:p>
        </w:tc>
        <w:tc>
          <w:tcPr>
            <w:tcW w:w="565" w:type="pct"/>
          </w:tcPr>
          <w:p w14:paraId="43F8688D" w14:textId="706DD554" w:rsidR="00674D8E" w:rsidRPr="00203EDF" w:rsidRDefault="00674D8E" w:rsidP="00705A69">
            <w:pPr>
              <w:jc w:val="right"/>
            </w:pPr>
            <w:r w:rsidRPr="00203EDF">
              <w:t>21.3</w:t>
            </w:r>
            <w:r w:rsidR="00705A69">
              <w:t>0</w:t>
            </w:r>
          </w:p>
        </w:tc>
        <w:tc>
          <w:tcPr>
            <w:tcW w:w="645" w:type="pct"/>
          </w:tcPr>
          <w:p w14:paraId="2BCFAF22" w14:textId="458F3409" w:rsidR="00674D8E" w:rsidRPr="00203EDF" w:rsidRDefault="00674D8E" w:rsidP="00705A69">
            <w:pPr>
              <w:jc w:val="right"/>
            </w:pPr>
            <w:r w:rsidRPr="00203EDF">
              <w:t>21.3</w:t>
            </w:r>
            <w:r w:rsidR="00705A69">
              <w:t>0</w:t>
            </w:r>
          </w:p>
        </w:tc>
        <w:tc>
          <w:tcPr>
            <w:tcW w:w="727" w:type="pct"/>
          </w:tcPr>
          <w:p w14:paraId="597E70E2" w14:textId="0C3127D8" w:rsidR="00674D8E" w:rsidRPr="00203EDF" w:rsidRDefault="00674D8E" w:rsidP="00705A69">
            <w:pPr>
              <w:jc w:val="right"/>
            </w:pPr>
            <w:r w:rsidRPr="00203EDF">
              <w:t>332.5</w:t>
            </w:r>
            <w:r w:rsidR="00705A69">
              <w:t>0</w:t>
            </w:r>
          </w:p>
        </w:tc>
      </w:tr>
      <w:tr w:rsidR="009878D4" w:rsidRPr="00203EDF" w14:paraId="753BF5C4" w14:textId="77777777" w:rsidTr="00830CE9">
        <w:trPr>
          <w:trHeight w:val="265"/>
        </w:trPr>
        <w:tc>
          <w:tcPr>
            <w:tcW w:w="0" w:type="pct"/>
            <w:gridSpan w:val="8"/>
          </w:tcPr>
          <w:p w14:paraId="1CAB5DD8" w14:textId="70790E65" w:rsidR="00AF1920" w:rsidRPr="00203EDF" w:rsidRDefault="009878D4" w:rsidP="00FA5777">
            <w:pPr>
              <w:pStyle w:val="ECCTablenote"/>
            </w:pPr>
            <w:r w:rsidRPr="00203EDF" w:rsidDel="00AF1920">
              <w:t>Note</w:t>
            </w:r>
            <w:r w:rsidR="00AF1920">
              <w:t xml:space="preserve"> </w:t>
            </w:r>
            <w:r w:rsidR="00B24289">
              <w:t>1</w:t>
            </w:r>
            <w:r w:rsidR="00AF1920" w:rsidRPr="00AF1920">
              <w:t xml:space="preserve">: </w:t>
            </w:r>
            <w:r w:rsidR="001F44A3">
              <w:t>EHata</w:t>
            </w:r>
            <w:r w:rsidR="00AF1920" w:rsidRPr="00AF1920">
              <w:t xml:space="preserve"> with maximum antenna height higher than 200m might lead to significant errors (see ECC Rep., Section A.17.3.1).</w:t>
            </w:r>
          </w:p>
        </w:tc>
      </w:tr>
    </w:tbl>
    <w:p w14:paraId="36903F2C" w14:textId="77777777" w:rsidR="00674D8E" w:rsidRPr="00203EDF" w:rsidRDefault="00674D8E" w:rsidP="00674D8E">
      <w:pPr>
        <w:rPr>
          <w:rStyle w:val="ECCParagraph"/>
        </w:rPr>
      </w:pPr>
      <w:r w:rsidRPr="00203EDF">
        <w:rPr>
          <w:rStyle w:val="ECCParagraph"/>
        </w:rPr>
        <w:t>For the co-channel case:</w:t>
      </w:r>
    </w:p>
    <w:p w14:paraId="56D444F0" w14:textId="71364FF6" w:rsidR="00674D8E" w:rsidRPr="00203EDF" w:rsidRDefault="009E4044" w:rsidP="008107EC">
      <w:pPr>
        <w:pStyle w:val="ECCBulletsLv1"/>
        <w:rPr>
          <w:rStyle w:val="ECCParagraph"/>
        </w:rPr>
      </w:pPr>
      <w:r w:rsidRPr="00203EDF">
        <w:rPr>
          <w:rStyle w:val="ECCParagraph"/>
        </w:rPr>
        <w:t>T</w:t>
      </w:r>
      <w:r w:rsidR="00674D8E" w:rsidRPr="00203EDF">
        <w:rPr>
          <w:rStyle w:val="ECCParagraph"/>
        </w:rPr>
        <w:t xml:space="preserve">he separation distances extend from 0.5 km </w:t>
      </w:r>
      <w:r w:rsidRPr="00203EDF">
        <w:rPr>
          <w:rStyle w:val="ECCParagraph"/>
        </w:rPr>
        <w:t xml:space="preserve">to </w:t>
      </w:r>
      <w:r w:rsidR="00674D8E" w:rsidRPr="00203EDF">
        <w:rPr>
          <w:rStyle w:val="ECCParagraph"/>
        </w:rPr>
        <w:t xml:space="preserve">33.6 km assuming the </w:t>
      </w:r>
      <w:r w:rsidR="001F44A3">
        <w:rPr>
          <w:rStyle w:val="ECCParagraph"/>
        </w:rPr>
        <w:t>EHata</w:t>
      </w:r>
      <w:r w:rsidR="00674D8E" w:rsidRPr="00203EDF">
        <w:rPr>
          <w:rStyle w:val="ECCParagraph"/>
        </w:rPr>
        <w:t xml:space="preserve"> model and the parameters mentioned above</w:t>
      </w:r>
      <w:r w:rsidR="00F20A69">
        <w:rPr>
          <w:rStyle w:val="ECCParagraph"/>
        </w:rPr>
        <w:t>;</w:t>
      </w:r>
    </w:p>
    <w:p w14:paraId="28658FBE" w14:textId="06826082" w:rsidR="00674D8E" w:rsidRPr="00203EDF" w:rsidRDefault="00674D8E" w:rsidP="008107EC">
      <w:pPr>
        <w:pStyle w:val="ECCBulletsLv1"/>
        <w:rPr>
          <w:rStyle w:val="ECCParagraph"/>
        </w:rPr>
      </w:pPr>
      <w:r w:rsidRPr="00203EDF">
        <w:rPr>
          <w:rStyle w:val="ECCParagraph"/>
        </w:rPr>
        <w:t xml:space="preserve">Assuming </w:t>
      </w:r>
      <w:r w:rsidR="009E4044" w:rsidRPr="00203EDF">
        <w:rPr>
          <w:rStyle w:val="ECCParagraph"/>
        </w:rPr>
        <w:t xml:space="preserve">the </w:t>
      </w:r>
      <w:r w:rsidRPr="00203EDF">
        <w:rPr>
          <w:rStyle w:val="ECCParagraph"/>
        </w:rPr>
        <w:t xml:space="preserve">free space </w:t>
      </w:r>
      <w:r w:rsidR="009E4044" w:rsidRPr="00203EDF">
        <w:rPr>
          <w:rStyle w:val="ECCParagraph"/>
        </w:rPr>
        <w:t xml:space="preserve">path loss model </w:t>
      </w:r>
      <w:r w:rsidRPr="00203EDF">
        <w:rPr>
          <w:rStyle w:val="ECCParagraph"/>
        </w:rPr>
        <w:t xml:space="preserve">the </w:t>
      </w:r>
      <w:r w:rsidR="009E4044" w:rsidRPr="00203EDF">
        <w:rPr>
          <w:rStyle w:val="ECCParagraph"/>
        </w:rPr>
        <w:t xml:space="preserve">separation </w:t>
      </w:r>
      <w:r w:rsidRPr="00203EDF">
        <w:rPr>
          <w:rStyle w:val="ECCParagraph"/>
        </w:rPr>
        <w:t>distances go from 48 km to 766 km.</w:t>
      </w:r>
    </w:p>
    <w:p w14:paraId="07CA12BF" w14:textId="629F4AD0" w:rsidR="00E10410" w:rsidRPr="00203EDF" w:rsidRDefault="00A56885" w:rsidP="00E10410">
      <w:r w:rsidRPr="00203EDF">
        <w:lastRenderedPageBreak/>
        <w:fldChar w:fldCharType="begin" w:fldLock="1"/>
      </w:r>
      <w:r w:rsidRPr="00203EDF">
        <w:instrText xml:space="preserve"> REF _Ref41924593 \h </w:instrText>
      </w:r>
      <w:r w:rsidRPr="00203EDF">
        <w:fldChar w:fldCharType="separate"/>
      </w:r>
      <w:r w:rsidR="007356F6" w:rsidRPr="00203EDF">
        <w:t xml:space="preserve">Table </w:t>
      </w:r>
      <w:r w:rsidR="007356F6">
        <w:rPr>
          <w:noProof/>
        </w:rPr>
        <w:t>69</w:t>
      </w:r>
      <w:r w:rsidRPr="00203EDF">
        <w:fldChar w:fldCharType="end"/>
      </w:r>
      <w:r w:rsidRPr="00203EDF">
        <w:t xml:space="preserve"> </w:t>
      </w:r>
      <w:r w:rsidR="00786178" w:rsidRPr="00203EDF">
        <w:t xml:space="preserve">and </w:t>
      </w:r>
      <w:r w:rsidR="00786178" w:rsidRPr="00203EDF">
        <w:fldChar w:fldCharType="begin" w:fldLock="1"/>
      </w:r>
      <w:r w:rsidR="00786178" w:rsidRPr="00203EDF">
        <w:instrText xml:space="preserve"> REF _Ref41924831 \h </w:instrText>
      </w:r>
      <w:r w:rsidR="00786178" w:rsidRPr="00203EDF">
        <w:fldChar w:fldCharType="separate"/>
      </w:r>
      <w:r w:rsidR="007356F6" w:rsidRPr="00203EDF">
        <w:t xml:space="preserve">Table </w:t>
      </w:r>
      <w:r w:rsidR="007356F6">
        <w:rPr>
          <w:noProof/>
        </w:rPr>
        <w:t>70</w:t>
      </w:r>
      <w:r w:rsidR="00786178" w:rsidRPr="00203EDF">
        <w:fldChar w:fldCharType="end"/>
      </w:r>
      <w:r w:rsidRPr="00203EDF">
        <w:t xml:space="preserve"> </w:t>
      </w:r>
      <w:r w:rsidR="00E10410" w:rsidRPr="00203EDF">
        <w:t xml:space="preserve">repeat the MCL calculations from the previous </w:t>
      </w:r>
      <w:r w:rsidR="000D2790" w:rsidRPr="00203EDF">
        <w:t>two</w:t>
      </w:r>
      <w:r w:rsidR="007D4904" w:rsidRPr="00203EDF">
        <w:t xml:space="preserve"> </w:t>
      </w:r>
      <w:r w:rsidR="00E10410" w:rsidRPr="00203EDF">
        <w:t xml:space="preserve">tables, but this time for indoor TS </w:t>
      </w:r>
      <w:r w:rsidR="004B73D8" w:rsidRPr="00203EDF">
        <w:t xml:space="preserve">BS </w:t>
      </w:r>
      <w:r w:rsidR="00E10410" w:rsidRPr="00203EDF">
        <w:t>deployment.</w:t>
      </w:r>
      <w:r w:rsidR="00762227" w:rsidRPr="00203EDF">
        <w:t xml:space="preserve"> </w:t>
      </w:r>
      <w:r w:rsidR="00E10410" w:rsidRPr="00203EDF">
        <w:t xml:space="preserve">They use the TS power levels from </w:t>
      </w:r>
      <w:r w:rsidR="00C05D45" w:rsidRPr="00203EDF">
        <w:fldChar w:fldCharType="begin" w:fldLock="1"/>
      </w:r>
      <w:r w:rsidR="00C05D45" w:rsidRPr="00203EDF">
        <w:instrText xml:space="preserve"> REF _Ref41923365 \h </w:instrText>
      </w:r>
      <w:r w:rsidR="00C05D45" w:rsidRPr="00203EDF">
        <w:fldChar w:fldCharType="separate"/>
      </w:r>
      <w:r w:rsidR="007356F6" w:rsidRPr="00203EDF">
        <w:t xml:space="preserve">Table </w:t>
      </w:r>
      <w:r w:rsidR="007356F6">
        <w:rPr>
          <w:noProof/>
        </w:rPr>
        <w:t>66</w:t>
      </w:r>
      <w:r w:rsidR="00C05D45" w:rsidRPr="00203EDF">
        <w:fldChar w:fldCharType="end"/>
      </w:r>
      <w:r w:rsidR="00C05D45" w:rsidRPr="00203EDF">
        <w:t xml:space="preserve"> </w:t>
      </w:r>
      <w:r w:rsidR="00E10410" w:rsidRPr="00203EDF">
        <w:t>for the indoor condition, and they include a 15 dB BEL</w:t>
      </w:r>
      <w:r w:rsidR="003D7771">
        <w:rPr>
          <w:rFonts w:ascii="ZWAdobeF" w:hAnsi="ZWAdobeF" w:cs="ZWAdobeF"/>
          <w:sz w:val="2"/>
          <w:szCs w:val="2"/>
        </w:rPr>
        <w:t>4F</w:t>
      </w:r>
      <w:r w:rsidR="007B4FD4" w:rsidRPr="00203EDF">
        <w:rPr>
          <w:rStyle w:val="FootnoteReference"/>
        </w:rPr>
        <w:footnoteReference w:id="6"/>
      </w:r>
      <w:r w:rsidR="00E10410" w:rsidRPr="00203EDF">
        <w:t>.</w:t>
      </w:r>
    </w:p>
    <w:p w14:paraId="4B4F1A78" w14:textId="1FE1ED93" w:rsidR="00632EB4" w:rsidRPr="00203EDF" w:rsidRDefault="00E10410" w:rsidP="00E10410">
      <w:pPr>
        <w:pStyle w:val="Caption"/>
        <w:rPr>
          <w:lang w:val="en-GB"/>
        </w:rPr>
      </w:pPr>
      <w:bookmarkStart w:id="1399" w:name="_Ref41924593"/>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69</w:t>
      </w:r>
      <w:r w:rsidR="00D3613A" w:rsidRPr="00203EDF">
        <w:rPr>
          <w:noProof/>
          <w:lang w:val="en-GB"/>
        </w:rPr>
        <w:fldChar w:fldCharType="end"/>
      </w:r>
      <w:bookmarkEnd w:id="1399"/>
      <w:r w:rsidR="00FE636A" w:rsidRPr="00203EDF">
        <w:rPr>
          <w:noProof/>
          <w:lang w:val="en-GB"/>
        </w:rPr>
        <w:t>:</w:t>
      </w:r>
      <w:r w:rsidRPr="00203EDF">
        <w:rPr>
          <w:lang w:val="en-GB"/>
        </w:rPr>
        <w:t xml:space="preserve"> MCL Separation distance calculation, along antenna boresight, PMSE victim, </w:t>
      </w:r>
    </w:p>
    <w:p w14:paraId="6E3DE600" w14:textId="319C1144" w:rsidR="00E10410" w:rsidRPr="00203EDF" w:rsidRDefault="00E10410" w:rsidP="00E10410">
      <w:pPr>
        <w:pStyle w:val="Caption"/>
        <w:rPr>
          <w:lang w:val="en-GB"/>
        </w:rPr>
      </w:pPr>
      <w:r w:rsidRPr="00203EDF">
        <w:rPr>
          <w:lang w:val="en-GB"/>
        </w:rPr>
        <w:t>indoor TS</w:t>
      </w:r>
      <w:r w:rsidR="00886825" w:rsidRPr="00203EDF">
        <w:rPr>
          <w:lang w:val="en-GB"/>
        </w:rPr>
        <w:t xml:space="preserve"> interferer BS</w:t>
      </w:r>
    </w:p>
    <w:tbl>
      <w:tblPr>
        <w:tblStyle w:val="ECCTable-redheader"/>
        <w:tblW w:w="5082" w:type="pct"/>
        <w:tblInd w:w="0" w:type="dxa"/>
        <w:tblLook w:val="04A0" w:firstRow="1" w:lastRow="0" w:firstColumn="1" w:lastColumn="0" w:noHBand="0" w:noVBand="1"/>
      </w:tblPr>
      <w:tblGrid>
        <w:gridCol w:w="1340"/>
        <w:gridCol w:w="1227"/>
        <w:gridCol w:w="1171"/>
        <w:gridCol w:w="1054"/>
        <w:gridCol w:w="1046"/>
        <w:gridCol w:w="1046"/>
        <w:gridCol w:w="1332"/>
        <w:gridCol w:w="993"/>
      </w:tblGrid>
      <w:tr w:rsidR="00605555" w:rsidRPr="00203EDF" w14:paraId="1959133C" w14:textId="77777777" w:rsidTr="00927363">
        <w:trPr>
          <w:cnfStyle w:val="100000000000" w:firstRow="1" w:lastRow="0" w:firstColumn="0" w:lastColumn="0" w:oddVBand="0" w:evenVBand="0" w:oddHBand="0" w:evenHBand="0" w:firstRowFirstColumn="0" w:firstRowLastColumn="0" w:lastRowFirstColumn="0" w:lastRowLastColumn="0"/>
        </w:trPr>
        <w:tc>
          <w:tcPr>
            <w:tcW w:w="728" w:type="pct"/>
          </w:tcPr>
          <w:p w14:paraId="57AD8C2E" w14:textId="77777777" w:rsidR="00C05D45" w:rsidRPr="00203EDF" w:rsidRDefault="00C05D45" w:rsidP="00415F74">
            <w:r w:rsidRPr="00203EDF">
              <w:t>Parameter</w:t>
            </w:r>
          </w:p>
        </w:tc>
        <w:tc>
          <w:tcPr>
            <w:tcW w:w="666" w:type="pct"/>
          </w:tcPr>
          <w:p w14:paraId="37E7960E" w14:textId="77777777" w:rsidR="00C05D45" w:rsidRPr="00203EDF" w:rsidRDefault="00C05D45" w:rsidP="00415F74">
            <w:r w:rsidRPr="00203EDF">
              <w:t>Unit</w:t>
            </w:r>
          </w:p>
        </w:tc>
        <w:tc>
          <w:tcPr>
            <w:tcW w:w="636" w:type="pct"/>
          </w:tcPr>
          <w:p w14:paraId="4A746CA7" w14:textId="77777777" w:rsidR="00C05D45" w:rsidRPr="00203EDF" w:rsidRDefault="00C05D45" w:rsidP="00415F74">
            <w:r w:rsidRPr="00203EDF">
              <w:t>Case 1</w:t>
            </w:r>
          </w:p>
        </w:tc>
        <w:tc>
          <w:tcPr>
            <w:tcW w:w="572" w:type="pct"/>
          </w:tcPr>
          <w:p w14:paraId="6F792D23" w14:textId="77777777" w:rsidR="00C05D45" w:rsidRPr="00203EDF" w:rsidRDefault="00C05D45" w:rsidP="00415F74">
            <w:r w:rsidRPr="00203EDF">
              <w:t>Case 2</w:t>
            </w:r>
          </w:p>
        </w:tc>
        <w:tc>
          <w:tcPr>
            <w:tcW w:w="568" w:type="pct"/>
          </w:tcPr>
          <w:p w14:paraId="16C59C31" w14:textId="77777777" w:rsidR="00C05D45" w:rsidRPr="00203EDF" w:rsidRDefault="00C05D45" w:rsidP="00415F74">
            <w:r w:rsidRPr="00203EDF">
              <w:t>Case 3</w:t>
            </w:r>
          </w:p>
        </w:tc>
        <w:tc>
          <w:tcPr>
            <w:tcW w:w="568" w:type="pct"/>
          </w:tcPr>
          <w:p w14:paraId="3605BCAC" w14:textId="77777777" w:rsidR="00C05D45" w:rsidRPr="00203EDF" w:rsidRDefault="00C05D45" w:rsidP="00415F74">
            <w:r w:rsidRPr="00203EDF">
              <w:t>Case 4</w:t>
            </w:r>
          </w:p>
        </w:tc>
        <w:tc>
          <w:tcPr>
            <w:tcW w:w="723" w:type="pct"/>
          </w:tcPr>
          <w:p w14:paraId="1523E728" w14:textId="77777777" w:rsidR="00C05D45" w:rsidRPr="00203EDF" w:rsidRDefault="00C05D45" w:rsidP="00415F74">
            <w:r w:rsidRPr="00203EDF">
              <w:t>Case 5</w:t>
            </w:r>
          </w:p>
        </w:tc>
        <w:tc>
          <w:tcPr>
            <w:tcW w:w="539" w:type="pct"/>
          </w:tcPr>
          <w:p w14:paraId="1D67A6C0" w14:textId="77777777" w:rsidR="00C05D45" w:rsidRPr="00203EDF" w:rsidRDefault="00C05D45" w:rsidP="00415F74">
            <w:r w:rsidRPr="00203EDF">
              <w:t>Case 6</w:t>
            </w:r>
          </w:p>
        </w:tc>
      </w:tr>
      <w:tr w:rsidR="00E65A4A" w:rsidRPr="00203EDF" w14:paraId="2EB587AE" w14:textId="77777777" w:rsidTr="00927363">
        <w:trPr>
          <w:trHeight w:val="265"/>
        </w:trPr>
        <w:tc>
          <w:tcPr>
            <w:tcW w:w="728" w:type="pct"/>
          </w:tcPr>
          <w:p w14:paraId="78380987" w14:textId="77777777" w:rsidR="008E3F69" w:rsidRPr="00203EDF" w:rsidRDefault="008E3F69" w:rsidP="0023490D">
            <w:pPr>
              <w:pStyle w:val="ECCTabletext"/>
            </w:pPr>
            <w:r w:rsidRPr="00203EDF">
              <w:t>N0</w:t>
            </w:r>
          </w:p>
        </w:tc>
        <w:tc>
          <w:tcPr>
            <w:tcW w:w="666" w:type="pct"/>
          </w:tcPr>
          <w:p w14:paraId="18D2783B" w14:textId="77777777" w:rsidR="008E3F69" w:rsidRPr="00203EDF" w:rsidRDefault="008E3F69" w:rsidP="00BF55E9">
            <w:pPr>
              <w:pStyle w:val="ECCTabletext"/>
            </w:pPr>
            <w:r w:rsidRPr="00203EDF">
              <w:t>dBm/MHz</w:t>
            </w:r>
          </w:p>
        </w:tc>
        <w:tc>
          <w:tcPr>
            <w:tcW w:w="636" w:type="pct"/>
            <w:vAlign w:val="top"/>
          </w:tcPr>
          <w:p w14:paraId="5D5B3065" w14:textId="50D0C263" w:rsidR="008E3F69" w:rsidRPr="00203EDF" w:rsidRDefault="008E3F69" w:rsidP="00705A69">
            <w:pPr>
              <w:pStyle w:val="ECCTabletext"/>
              <w:jc w:val="right"/>
            </w:pPr>
            <w:r w:rsidRPr="00203EDF">
              <w:t>-111.36</w:t>
            </w:r>
          </w:p>
        </w:tc>
        <w:tc>
          <w:tcPr>
            <w:tcW w:w="572" w:type="pct"/>
            <w:vAlign w:val="top"/>
          </w:tcPr>
          <w:p w14:paraId="0E5C7F0B" w14:textId="73BE308B" w:rsidR="008E3F69" w:rsidRPr="00203EDF" w:rsidRDefault="008E3F69" w:rsidP="00705A69">
            <w:pPr>
              <w:pStyle w:val="ECCTabletext"/>
              <w:jc w:val="right"/>
            </w:pPr>
            <w:r w:rsidRPr="00203EDF">
              <w:t>-111.36</w:t>
            </w:r>
          </w:p>
        </w:tc>
        <w:tc>
          <w:tcPr>
            <w:tcW w:w="568" w:type="pct"/>
            <w:vAlign w:val="top"/>
          </w:tcPr>
          <w:p w14:paraId="0D826F23" w14:textId="625949DE" w:rsidR="008E3F69" w:rsidRPr="00203EDF" w:rsidRDefault="008E3F69" w:rsidP="00705A69">
            <w:pPr>
              <w:pStyle w:val="ECCTabletext"/>
              <w:jc w:val="right"/>
            </w:pPr>
            <w:r w:rsidRPr="00203EDF">
              <w:t>-111.36</w:t>
            </w:r>
          </w:p>
        </w:tc>
        <w:tc>
          <w:tcPr>
            <w:tcW w:w="568" w:type="pct"/>
            <w:vAlign w:val="top"/>
          </w:tcPr>
          <w:p w14:paraId="5FEE56A6" w14:textId="1673AFC7" w:rsidR="008E3F69" w:rsidRPr="00203EDF" w:rsidRDefault="008E3F69" w:rsidP="00705A69">
            <w:pPr>
              <w:pStyle w:val="ECCTabletext"/>
              <w:jc w:val="right"/>
            </w:pPr>
            <w:r w:rsidRPr="00203EDF">
              <w:t>-111.36</w:t>
            </w:r>
          </w:p>
        </w:tc>
        <w:tc>
          <w:tcPr>
            <w:tcW w:w="723" w:type="pct"/>
            <w:vAlign w:val="top"/>
          </w:tcPr>
          <w:p w14:paraId="557EFC57" w14:textId="6F2B2EDF" w:rsidR="008E3F69" w:rsidRPr="00203EDF" w:rsidRDefault="008E3F69" w:rsidP="00705A69">
            <w:pPr>
              <w:pStyle w:val="ECCTabletext"/>
              <w:jc w:val="right"/>
            </w:pPr>
            <w:r w:rsidRPr="00203EDF">
              <w:t>-111.36</w:t>
            </w:r>
          </w:p>
        </w:tc>
        <w:tc>
          <w:tcPr>
            <w:tcW w:w="539" w:type="pct"/>
            <w:vAlign w:val="top"/>
          </w:tcPr>
          <w:p w14:paraId="03A36DE0" w14:textId="66B20916" w:rsidR="008E3F69" w:rsidRPr="00203EDF" w:rsidRDefault="008E3F69" w:rsidP="00705A69">
            <w:pPr>
              <w:pStyle w:val="ECCTabletext"/>
              <w:jc w:val="right"/>
            </w:pPr>
            <w:r w:rsidRPr="00203EDF">
              <w:t>-111.36</w:t>
            </w:r>
          </w:p>
        </w:tc>
      </w:tr>
      <w:tr w:rsidR="00E65A4A" w:rsidRPr="00203EDF" w14:paraId="6DFFF0E1" w14:textId="77777777" w:rsidTr="00927363">
        <w:trPr>
          <w:trHeight w:val="265"/>
        </w:trPr>
        <w:tc>
          <w:tcPr>
            <w:tcW w:w="728" w:type="pct"/>
          </w:tcPr>
          <w:p w14:paraId="67F4D1A3" w14:textId="77777777" w:rsidR="00E65A4A" w:rsidRPr="00203EDF" w:rsidRDefault="00E65A4A" w:rsidP="00415F74">
            <w:pPr>
              <w:pStyle w:val="ECCTabletext"/>
            </w:pPr>
            <w:r w:rsidRPr="00203EDF">
              <w:t>I/N</w:t>
            </w:r>
          </w:p>
        </w:tc>
        <w:tc>
          <w:tcPr>
            <w:tcW w:w="666" w:type="pct"/>
          </w:tcPr>
          <w:p w14:paraId="361B400B" w14:textId="77777777" w:rsidR="00E65A4A" w:rsidRPr="00203EDF" w:rsidRDefault="00E65A4A" w:rsidP="00415F74">
            <w:pPr>
              <w:pStyle w:val="ECCTabletext"/>
            </w:pPr>
            <w:r w:rsidRPr="00203EDF">
              <w:t>dB</w:t>
            </w:r>
          </w:p>
        </w:tc>
        <w:tc>
          <w:tcPr>
            <w:tcW w:w="636" w:type="pct"/>
          </w:tcPr>
          <w:p w14:paraId="4E74BA11" w14:textId="615A6989" w:rsidR="00E65A4A" w:rsidRPr="00203EDF" w:rsidRDefault="00E65A4A" w:rsidP="00705A69">
            <w:pPr>
              <w:pStyle w:val="ECCTabletext"/>
              <w:jc w:val="right"/>
            </w:pPr>
            <w:r w:rsidRPr="00203EDF">
              <w:t>-6</w:t>
            </w:r>
            <w:r w:rsidR="00705A69">
              <w:t>.00</w:t>
            </w:r>
          </w:p>
        </w:tc>
        <w:tc>
          <w:tcPr>
            <w:tcW w:w="572" w:type="pct"/>
          </w:tcPr>
          <w:p w14:paraId="6F12F05F" w14:textId="357B404E" w:rsidR="00E65A4A" w:rsidRPr="00203EDF" w:rsidRDefault="00E65A4A" w:rsidP="00705A69">
            <w:pPr>
              <w:pStyle w:val="ECCTabletext"/>
              <w:jc w:val="right"/>
            </w:pPr>
            <w:r w:rsidRPr="00203EDF">
              <w:t>-6</w:t>
            </w:r>
            <w:r w:rsidR="00705A69">
              <w:t>.00</w:t>
            </w:r>
          </w:p>
        </w:tc>
        <w:tc>
          <w:tcPr>
            <w:tcW w:w="568" w:type="pct"/>
          </w:tcPr>
          <w:p w14:paraId="449C5051" w14:textId="34C0D587" w:rsidR="00E65A4A" w:rsidRPr="00203EDF" w:rsidRDefault="00E65A4A" w:rsidP="00705A69">
            <w:pPr>
              <w:pStyle w:val="ECCTabletext"/>
              <w:jc w:val="right"/>
            </w:pPr>
            <w:r w:rsidRPr="00203EDF">
              <w:t>-6</w:t>
            </w:r>
            <w:r w:rsidR="00705A69">
              <w:t>.00</w:t>
            </w:r>
          </w:p>
        </w:tc>
        <w:tc>
          <w:tcPr>
            <w:tcW w:w="568" w:type="pct"/>
          </w:tcPr>
          <w:p w14:paraId="3BC20B2B" w14:textId="20A0FBBB" w:rsidR="00E65A4A" w:rsidRPr="00203EDF" w:rsidRDefault="00E65A4A" w:rsidP="00705A69">
            <w:pPr>
              <w:pStyle w:val="ECCTabletext"/>
              <w:jc w:val="right"/>
            </w:pPr>
            <w:r w:rsidRPr="00203EDF">
              <w:t>-6</w:t>
            </w:r>
            <w:r w:rsidR="00705A69">
              <w:t>.00</w:t>
            </w:r>
          </w:p>
        </w:tc>
        <w:tc>
          <w:tcPr>
            <w:tcW w:w="723" w:type="pct"/>
          </w:tcPr>
          <w:p w14:paraId="1E333F00" w14:textId="2726F4E7" w:rsidR="00E65A4A" w:rsidRPr="00203EDF" w:rsidRDefault="00E65A4A" w:rsidP="00705A69">
            <w:pPr>
              <w:pStyle w:val="ECCTabletext"/>
              <w:jc w:val="right"/>
            </w:pPr>
            <w:r w:rsidRPr="00203EDF">
              <w:t>-6</w:t>
            </w:r>
            <w:r w:rsidR="00705A69">
              <w:t>.00</w:t>
            </w:r>
          </w:p>
        </w:tc>
        <w:tc>
          <w:tcPr>
            <w:tcW w:w="539" w:type="pct"/>
          </w:tcPr>
          <w:p w14:paraId="2F049654" w14:textId="1EB95292" w:rsidR="00E65A4A" w:rsidRPr="00203EDF" w:rsidRDefault="00E65A4A" w:rsidP="00705A69">
            <w:pPr>
              <w:pStyle w:val="ECCTabletext"/>
              <w:jc w:val="right"/>
            </w:pPr>
            <w:r w:rsidRPr="00203EDF">
              <w:t>-6</w:t>
            </w:r>
            <w:r w:rsidR="00705A69">
              <w:t>.00</w:t>
            </w:r>
          </w:p>
        </w:tc>
      </w:tr>
      <w:tr w:rsidR="00E65A4A" w:rsidRPr="00203EDF" w14:paraId="20FCB3DE" w14:textId="77777777" w:rsidTr="00927363">
        <w:trPr>
          <w:trHeight w:val="265"/>
        </w:trPr>
        <w:tc>
          <w:tcPr>
            <w:tcW w:w="728" w:type="pct"/>
          </w:tcPr>
          <w:p w14:paraId="3D046DBB" w14:textId="77777777" w:rsidR="00E65A4A" w:rsidRPr="00203EDF" w:rsidRDefault="00E65A4A" w:rsidP="00415F74">
            <w:pPr>
              <w:pStyle w:val="ECCTabletext"/>
            </w:pPr>
            <w:r w:rsidRPr="00203EDF">
              <w:t>PSD</w:t>
            </w:r>
            <w:r w:rsidRPr="000949D5">
              <w:rPr>
                <w:vertAlign w:val="subscript"/>
              </w:rPr>
              <w:t>interf</w:t>
            </w:r>
          </w:p>
        </w:tc>
        <w:tc>
          <w:tcPr>
            <w:tcW w:w="666" w:type="pct"/>
          </w:tcPr>
          <w:p w14:paraId="6DF285CF" w14:textId="77777777" w:rsidR="00E65A4A" w:rsidRPr="00203EDF" w:rsidRDefault="00E65A4A" w:rsidP="00415F74">
            <w:pPr>
              <w:pStyle w:val="ECCTabletext"/>
            </w:pPr>
            <w:r w:rsidRPr="00203EDF">
              <w:t>dBm/MHz</w:t>
            </w:r>
          </w:p>
        </w:tc>
        <w:tc>
          <w:tcPr>
            <w:tcW w:w="636" w:type="pct"/>
          </w:tcPr>
          <w:p w14:paraId="0C043F1A" w14:textId="77777777" w:rsidR="00E65A4A" w:rsidRPr="00203EDF" w:rsidRDefault="00E65A4A" w:rsidP="00705A69">
            <w:pPr>
              <w:pStyle w:val="ECCTabletext"/>
              <w:jc w:val="right"/>
            </w:pPr>
            <w:r w:rsidRPr="00203EDF">
              <w:t>-117.36</w:t>
            </w:r>
          </w:p>
        </w:tc>
        <w:tc>
          <w:tcPr>
            <w:tcW w:w="572" w:type="pct"/>
          </w:tcPr>
          <w:p w14:paraId="19F58750" w14:textId="77777777" w:rsidR="00E65A4A" w:rsidRPr="00203EDF" w:rsidRDefault="00E65A4A" w:rsidP="00705A69">
            <w:pPr>
              <w:pStyle w:val="ECCTabletext"/>
              <w:jc w:val="right"/>
            </w:pPr>
            <w:r w:rsidRPr="00203EDF">
              <w:t>-117.36</w:t>
            </w:r>
          </w:p>
        </w:tc>
        <w:tc>
          <w:tcPr>
            <w:tcW w:w="568" w:type="pct"/>
          </w:tcPr>
          <w:p w14:paraId="7B54CABF" w14:textId="77777777" w:rsidR="00E65A4A" w:rsidRPr="00203EDF" w:rsidRDefault="00E65A4A" w:rsidP="00705A69">
            <w:pPr>
              <w:pStyle w:val="ECCTabletext"/>
              <w:jc w:val="right"/>
            </w:pPr>
            <w:r w:rsidRPr="00203EDF">
              <w:t>-117.36</w:t>
            </w:r>
          </w:p>
        </w:tc>
        <w:tc>
          <w:tcPr>
            <w:tcW w:w="568" w:type="pct"/>
          </w:tcPr>
          <w:p w14:paraId="7EF2F48C" w14:textId="77777777" w:rsidR="00E65A4A" w:rsidRPr="00203EDF" w:rsidRDefault="00E65A4A" w:rsidP="00705A69">
            <w:pPr>
              <w:pStyle w:val="ECCTabletext"/>
              <w:jc w:val="right"/>
            </w:pPr>
            <w:r w:rsidRPr="00203EDF">
              <w:t>-117.36</w:t>
            </w:r>
          </w:p>
        </w:tc>
        <w:tc>
          <w:tcPr>
            <w:tcW w:w="723" w:type="pct"/>
          </w:tcPr>
          <w:p w14:paraId="499CA61B" w14:textId="77777777" w:rsidR="00E65A4A" w:rsidRPr="00203EDF" w:rsidRDefault="00E65A4A" w:rsidP="00705A69">
            <w:pPr>
              <w:pStyle w:val="ECCTabletext"/>
              <w:jc w:val="right"/>
            </w:pPr>
            <w:r w:rsidRPr="00203EDF">
              <w:t>-117.36</w:t>
            </w:r>
          </w:p>
        </w:tc>
        <w:tc>
          <w:tcPr>
            <w:tcW w:w="539" w:type="pct"/>
          </w:tcPr>
          <w:p w14:paraId="199D2E68" w14:textId="77777777" w:rsidR="00E65A4A" w:rsidRPr="00203EDF" w:rsidRDefault="00E65A4A" w:rsidP="00705A69">
            <w:pPr>
              <w:pStyle w:val="ECCTabletext"/>
              <w:jc w:val="right"/>
            </w:pPr>
            <w:r w:rsidRPr="00203EDF">
              <w:t>-117.36</w:t>
            </w:r>
          </w:p>
        </w:tc>
      </w:tr>
      <w:tr w:rsidR="00E65A4A" w:rsidRPr="00203EDF" w14:paraId="57D24D30" w14:textId="77777777" w:rsidTr="00927363">
        <w:trPr>
          <w:trHeight w:val="265"/>
        </w:trPr>
        <w:tc>
          <w:tcPr>
            <w:tcW w:w="728" w:type="pct"/>
          </w:tcPr>
          <w:p w14:paraId="4478E270" w14:textId="288E3F1F" w:rsidR="00E65A4A" w:rsidRPr="00203EDF" w:rsidRDefault="002C1A70" w:rsidP="00415F74">
            <w:pPr>
              <w:pStyle w:val="ECCTabletext"/>
            </w:pPr>
            <w:r w:rsidRPr="00203EDF">
              <w:t>G</w:t>
            </w:r>
            <w:r w:rsidRPr="00075FCA">
              <w:rPr>
                <w:vertAlign w:val="subscript"/>
              </w:rPr>
              <w:t>0RX</w:t>
            </w:r>
            <w:r w:rsidRPr="00203EDF">
              <w:t xml:space="preserve"> </w:t>
            </w:r>
          </w:p>
        </w:tc>
        <w:tc>
          <w:tcPr>
            <w:tcW w:w="666" w:type="pct"/>
          </w:tcPr>
          <w:p w14:paraId="6C93B1CF" w14:textId="77777777" w:rsidR="00E65A4A" w:rsidRPr="00203EDF" w:rsidRDefault="00E65A4A" w:rsidP="00415F74">
            <w:pPr>
              <w:pStyle w:val="ECCTabletext"/>
            </w:pPr>
            <w:r w:rsidRPr="00203EDF">
              <w:t>dBi</w:t>
            </w:r>
          </w:p>
        </w:tc>
        <w:tc>
          <w:tcPr>
            <w:tcW w:w="636" w:type="pct"/>
          </w:tcPr>
          <w:p w14:paraId="79194B35" w14:textId="4FCA5F4C" w:rsidR="00E65A4A" w:rsidRPr="00203EDF" w:rsidRDefault="00E65A4A" w:rsidP="00705A69">
            <w:pPr>
              <w:pStyle w:val="ECCTabletext"/>
              <w:jc w:val="right"/>
            </w:pPr>
            <w:r w:rsidRPr="00203EDF">
              <w:t>13</w:t>
            </w:r>
            <w:r w:rsidR="00705A69">
              <w:t>.00</w:t>
            </w:r>
          </w:p>
        </w:tc>
        <w:tc>
          <w:tcPr>
            <w:tcW w:w="572" w:type="pct"/>
          </w:tcPr>
          <w:p w14:paraId="5A671794" w14:textId="4C057EB9" w:rsidR="00E65A4A" w:rsidRPr="00203EDF" w:rsidRDefault="00E65A4A" w:rsidP="00705A69">
            <w:pPr>
              <w:pStyle w:val="ECCTabletext"/>
              <w:jc w:val="right"/>
            </w:pPr>
            <w:r w:rsidRPr="00203EDF">
              <w:t>13</w:t>
            </w:r>
            <w:r w:rsidR="00705A69">
              <w:t>.00</w:t>
            </w:r>
          </w:p>
        </w:tc>
        <w:tc>
          <w:tcPr>
            <w:tcW w:w="568" w:type="pct"/>
          </w:tcPr>
          <w:p w14:paraId="40007530" w14:textId="3DF2365B" w:rsidR="00E65A4A" w:rsidRPr="00203EDF" w:rsidRDefault="00E65A4A" w:rsidP="00705A69">
            <w:pPr>
              <w:pStyle w:val="ECCTabletext"/>
              <w:jc w:val="right"/>
            </w:pPr>
            <w:r w:rsidRPr="00203EDF">
              <w:t>13</w:t>
            </w:r>
            <w:r w:rsidR="00705A69">
              <w:t>.00</w:t>
            </w:r>
          </w:p>
        </w:tc>
        <w:tc>
          <w:tcPr>
            <w:tcW w:w="568" w:type="pct"/>
          </w:tcPr>
          <w:p w14:paraId="6C9C85E8" w14:textId="25A39FA5" w:rsidR="00E65A4A" w:rsidRPr="00203EDF" w:rsidRDefault="00E65A4A" w:rsidP="00705A69">
            <w:pPr>
              <w:pStyle w:val="ECCTabletext"/>
              <w:jc w:val="right"/>
            </w:pPr>
            <w:r w:rsidRPr="00203EDF">
              <w:t>17</w:t>
            </w:r>
            <w:r w:rsidR="00705A69">
              <w:t>.00</w:t>
            </w:r>
          </w:p>
        </w:tc>
        <w:tc>
          <w:tcPr>
            <w:tcW w:w="723" w:type="pct"/>
          </w:tcPr>
          <w:p w14:paraId="4BC9FC75" w14:textId="419EDAA1" w:rsidR="00E65A4A" w:rsidRPr="00203EDF" w:rsidRDefault="00E65A4A" w:rsidP="00705A69">
            <w:pPr>
              <w:pStyle w:val="ECCTabletext"/>
              <w:jc w:val="right"/>
            </w:pPr>
            <w:r w:rsidRPr="00203EDF">
              <w:t>9</w:t>
            </w:r>
            <w:r w:rsidR="00705A69">
              <w:t>.00</w:t>
            </w:r>
          </w:p>
        </w:tc>
        <w:tc>
          <w:tcPr>
            <w:tcW w:w="539" w:type="pct"/>
          </w:tcPr>
          <w:p w14:paraId="1EE6F2FE" w14:textId="6DA0B51E" w:rsidR="00E65A4A" w:rsidRPr="00203EDF" w:rsidRDefault="00E65A4A" w:rsidP="00705A69">
            <w:pPr>
              <w:pStyle w:val="ECCTabletext"/>
              <w:jc w:val="right"/>
            </w:pPr>
            <w:r w:rsidRPr="00203EDF">
              <w:t>24</w:t>
            </w:r>
            <w:r w:rsidR="00705A69">
              <w:t>.00</w:t>
            </w:r>
          </w:p>
        </w:tc>
      </w:tr>
      <w:tr w:rsidR="00917059" w:rsidRPr="00203EDF" w14:paraId="2DF3AD87" w14:textId="77777777" w:rsidTr="00927363">
        <w:trPr>
          <w:trHeight w:val="265"/>
        </w:trPr>
        <w:tc>
          <w:tcPr>
            <w:tcW w:w="728" w:type="pct"/>
          </w:tcPr>
          <w:p w14:paraId="1B2C7B28" w14:textId="77777777" w:rsidR="00917059" w:rsidRPr="00203EDF" w:rsidRDefault="00917059" w:rsidP="00415F74">
            <w:pPr>
              <w:pStyle w:val="ECCTabletext"/>
            </w:pPr>
            <w:r w:rsidRPr="00203EDF">
              <w:t>BEL</w:t>
            </w:r>
          </w:p>
        </w:tc>
        <w:tc>
          <w:tcPr>
            <w:tcW w:w="666" w:type="pct"/>
          </w:tcPr>
          <w:p w14:paraId="147D6D4C" w14:textId="77777777" w:rsidR="00917059" w:rsidRPr="00203EDF" w:rsidRDefault="00917059" w:rsidP="00415F74">
            <w:pPr>
              <w:pStyle w:val="ECCTabletext"/>
            </w:pPr>
            <w:r w:rsidRPr="00203EDF">
              <w:t>dB</w:t>
            </w:r>
          </w:p>
        </w:tc>
        <w:tc>
          <w:tcPr>
            <w:tcW w:w="636" w:type="pct"/>
          </w:tcPr>
          <w:p w14:paraId="2AD6C631" w14:textId="62B92699" w:rsidR="00917059" w:rsidRPr="00203EDF" w:rsidRDefault="00917059" w:rsidP="00705A69">
            <w:pPr>
              <w:pStyle w:val="ECCTabletext"/>
              <w:jc w:val="right"/>
            </w:pPr>
            <w:r w:rsidRPr="00203EDF">
              <w:t>15</w:t>
            </w:r>
            <w:r w:rsidR="00705A69">
              <w:t>.00</w:t>
            </w:r>
          </w:p>
        </w:tc>
        <w:tc>
          <w:tcPr>
            <w:tcW w:w="572" w:type="pct"/>
          </w:tcPr>
          <w:p w14:paraId="0C7E0784" w14:textId="0FE76C46" w:rsidR="00917059" w:rsidRPr="00203EDF" w:rsidRDefault="00917059" w:rsidP="00705A69">
            <w:pPr>
              <w:pStyle w:val="ECCTabletext"/>
              <w:jc w:val="right"/>
            </w:pPr>
            <w:r w:rsidRPr="00203EDF">
              <w:t>15</w:t>
            </w:r>
            <w:r w:rsidR="00705A69">
              <w:t>.00</w:t>
            </w:r>
          </w:p>
        </w:tc>
        <w:tc>
          <w:tcPr>
            <w:tcW w:w="568" w:type="pct"/>
          </w:tcPr>
          <w:p w14:paraId="59F311E4" w14:textId="34E8DE84" w:rsidR="00917059" w:rsidRPr="00203EDF" w:rsidRDefault="00917059" w:rsidP="00705A69">
            <w:pPr>
              <w:pStyle w:val="ECCTabletext"/>
              <w:jc w:val="right"/>
            </w:pPr>
            <w:r w:rsidRPr="00203EDF">
              <w:t>15</w:t>
            </w:r>
            <w:r w:rsidR="00705A69">
              <w:t>.00</w:t>
            </w:r>
          </w:p>
        </w:tc>
        <w:tc>
          <w:tcPr>
            <w:tcW w:w="568" w:type="pct"/>
          </w:tcPr>
          <w:p w14:paraId="5D0247D8" w14:textId="1C6B1DE3" w:rsidR="00917059" w:rsidRPr="00203EDF" w:rsidRDefault="00917059" w:rsidP="00705A69">
            <w:pPr>
              <w:pStyle w:val="ECCTabletext"/>
              <w:jc w:val="right"/>
            </w:pPr>
            <w:r w:rsidRPr="00203EDF">
              <w:t>15</w:t>
            </w:r>
            <w:r w:rsidR="00705A69">
              <w:t>.00</w:t>
            </w:r>
          </w:p>
        </w:tc>
        <w:tc>
          <w:tcPr>
            <w:tcW w:w="723" w:type="pct"/>
          </w:tcPr>
          <w:p w14:paraId="3B8B1883" w14:textId="13C83849" w:rsidR="00917059" w:rsidRPr="00203EDF" w:rsidRDefault="00917059" w:rsidP="00705A69">
            <w:pPr>
              <w:pStyle w:val="ECCTabletext"/>
              <w:jc w:val="right"/>
            </w:pPr>
            <w:r w:rsidRPr="00203EDF">
              <w:t>15</w:t>
            </w:r>
            <w:r w:rsidR="00705A69">
              <w:t>.00</w:t>
            </w:r>
          </w:p>
        </w:tc>
        <w:tc>
          <w:tcPr>
            <w:tcW w:w="539" w:type="pct"/>
          </w:tcPr>
          <w:p w14:paraId="62383AC5" w14:textId="25E9999F" w:rsidR="00917059" w:rsidRPr="00203EDF" w:rsidRDefault="00917059" w:rsidP="00705A69">
            <w:pPr>
              <w:pStyle w:val="ECCTabletext"/>
              <w:jc w:val="right"/>
            </w:pPr>
            <w:r w:rsidRPr="00203EDF">
              <w:t>15</w:t>
            </w:r>
            <w:r w:rsidR="00705A69">
              <w:t>.00</w:t>
            </w:r>
          </w:p>
        </w:tc>
      </w:tr>
      <w:tr w:rsidR="00E65A4A" w:rsidRPr="00203EDF" w14:paraId="0DACA706" w14:textId="77777777" w:rsidTr="00927363">
        <w:trPr>
          <w:trHeight w:val="265"/>
        </w:trPr>
        <w:tc>
          <w:tcPr>
            <w:tcW w:w="728" w:type="pct"/>
          </w:tcPr>
          <w:p w14:paraId="118BEB56" w14:textId="00B522A1" w:rsidR="008E3F69" w:rsidRPr="00203EDF" w:rsidRDefault="008E3F69" w:rsidP="0023490D">
            <w:pPr>
              <w:pStyle w:val="ECCTabletext"/>
            </w:pPr>
            <w:r w:rsidRPr="00203EDF" w:rsidDel="00705A69">
              <w:t>H</w:t>
            </w:r>
            <w:r w:rsidR="001402FE" w:rsidRPr="00203EDF" w:rsidDel="00705A69">
              <w:t xml:space="preserve"> BS</w:t>
            </w:r>
          </w:p>
        </w:tc>
        <w:tc>
          <w:tcPr>
            <w:tcW w:w="666" w:type="pct"/>
          </w:tcPr>
          <w:p w14:paraId="3FCFEC21" w14:textId="4139C431" w:rsidR="008E3F69" w:rsidRPr="00203EDF" w:rsidRDefault="008E3F69" w:rsidP="0023490D">
            <w:pPr>
              <w:pStyle w:val="ECCTabletext"/>
            </w:pPr>
            <w:r w:rsidRPr="00203EDF">
              <w:t>m</w:t>
            </w:r>
          </w:p>
        </w:tc>
        <w:tc>
          <w:tcPr>
            <w:tcW w:w="636" w:type="pct"/>
          </w:tcPr>
          <w:p w14:paraId="26A27612" w14:textId="518C3569" w:rsidR="008E3F69" w:rsidRPr="00203EDF" w:rsidRDefault="008E3F69" w:rsidP="00705A69">
            <w:pPr>
              <w:pStyle w:val="ECCTabletext"/>
              <w:jc w:val="right"/>
            </w:pPr>
            <w:r w:rsidRPr="00203EDF">
              <w:t>2</w:t>
            </w:r>
            <w:r w:rsidR="00705A69">
              <w:t>.00</w:t>
            </w:r>
          </w:p>
        </w:tc>
        <w:tc>
          <w:tcPr>
            <w:tcW w:w="572" w:type="pct"/>
          </w:tcPr>
          <w:p w14:paraId="41986057" w14:textId="50DCF702" w:rsidR="008E3F69" w:rsidRPr="00203EDF" w:rsidRDefault="008E3F69" w:rsidP="00705A69">
            <w:pPr>
              <w:pStyle w:val="ECCTabletext"/>
              <w:jc w:val="right"/>
            </w:pPr>
            <w:r w:rsidRPr="00203EDF">
              <w:t>2</w:t>
            </w:r>
            <w:r w:rsidR="00705A69">
              <w:t>.00</w:t>
            </w:r>
          </w:p>
        </w:tc>
        <w:tc>
          <w:tcPr>
            <w:tcW w:w="568" w:type="pct"/>
          </w:tcPr>
          <w:p w14:paraId="0DB4AE3E" w14:textId="77A97FD2" w:rsidR="008E3F69" w:rsidRPr="00203EDF" w:rsidRDefault="008E3F69" w:rsidP="00705A69">
            <w:pPr>
              <w:pStyle w:val="ECCTabletext"/>
              <w:jc w:val="right"/>
            </w:pPr>
            <w:r w:rsidRPr="00203EDF">
              <w:t>2</w:t>
            </w:r>
            <w:r w:rsidR="00705A69">
              <w:t>.00</w:t>
            </w:r>
          </w:p>
        </w:tc>
        <w:tc>
          <w:tcPr>
            <w:tcW w:w="568" w:type="pct"/>
          </w:tcPr>
          <w:p w14:paraId="678D42AF" w14:textId="201A79F5" w:rsidR="008E3F69" w:rsidRPr="00203EDF" w:rsidRDefault="008E3F69" w:rsidP="00705A69">
            <w:pPr>
              <w:pStyle w:val="ECCTabletext"/>
              <w:jc w:val="right"/>
            </w:pPr>
            <w:r w:rsidRPr="00203EDF">
              <w:t>2</w:t>
            </w:r>
            <w:r w:rsidR="00705A69">
              <w:t>.00</w:t>
            </w:r>
          </w:p>
        </w:tc>
        <w:tc>
          <w:tcPr>
            <w:tcW w:w="723" w:type="pct"/>
          </w:tcPr>
          <w:p w14:paraId="31441C53" w14:textId="17D887C1" w:rsidR="008E3F69" w:rsidRPr="00203EDF" w:rsidRDefault="008E3F69" w:rsidP="00705A69">
            <w:pPr>
              <w:pStyle w:val="ECCTabletext"/>
              <w:jc w:val="right"/>
            </w:pPr>
            <w:r w:rsidRPr="00203EDF">
              <w:t>2</w:t>
            </w:r>
            <w:r w:rsidR="00705A69">
              <w:t>.00</w:t>
            </w:r>
          </w:p>
        </w:tc>
        <w:tc>
          <w:tcPr>
            <w:tcW w:w="539" w:type="pct"/>
          </w:tcPr>
          <w:p w14:paraId="1CFF7372" w14:textId="17A5F65F" w:rsidR="008E3F69" w:rsidRPr="00203EDF" w:rsidRDefault="008E3F69" w:rsidP="00705A69">
            <w:pPr>
              <w:pStyle w:val="ECCTabletext"/>
              <w:jc w:val="right"/>
            </w:pPr>
            <w:r w:rsidRPr="00203EDF">
              <w:t>2</w:t>
            </w:r>
            <w:r w:rsidR="00705A69">
              <w:t>.00</w:t>
            </w:r>
          </w:p>
        </w:tc>
      </w:tr>
      <w:tr w:rsidR="00674D8E" w:rsidRPr="00203EDF" w14:paraId="14BBF390" w14:textId="77777777" w:rsidTr="00927363">
        <w:trPr>
          <w:trHeight w:val="265"/>
        </w:trPr>
        <w:tc>
          <w:tcPr>
            <w:tcW w:w="728" w:type="pct"/>
          </w:tcPr>
          <w:p w14:paraId="56392B53" w14:textId="3E396246" w:rsidR="00674D8E" w:rsidRPr="00203EDF" w:rsidRDefault="00674D8E" w:rsidP="00674D8E">
            <w:pPr>
              <w:pStyle w:val="ECCTabletext"/>
            </w:pPr>
            <w:r w:rsidRPr="00203EDF">
              <w:t>H PMSE</w:t>
            </w:r>
          </w:p>
        </w:tc>
        <w:tc>
          <w:tcPr>
            <w:tcW w:w="666" w:type="pct"/>
          </w:tcPr>
          <w:p w14:paraId="6A3FFDF8" w14:textId="06F5CB98" w:rsidR="00674D8E" w:rsidRPr="00203EDF" w:rsidRDefault="00674D8E" w:rsidP="00674D8E">
            <w:pPr>
              <w:pStyle w:val="ECCTabletext"/>
            </w:pPr>
            <w:r w:rsidRPr="00203EDF">
              <w:t>m</w:t>
            </w:r>
          </w:p>
        </w:tc>
        <w:tc>
          <w:tcPr>
            <w:tcW w:w="636" w:type="pct"/>
          </w:tcPr>
          <w:p w14:paraId="33FF05BC" w14:textId="6E4F66A3" w:rsidR="00674D8E" w:rsidRPr="00203EDF" w:rsidRDefault="00674D8E" w:rsidP="00705A69">
            <w:pPr>
              <w:pStyle w:val="ECCTabletext"/>
              <w:jc w:val="right"/>
              <w:rPr>
                <w:rStyle w:val="ECCParagraph"/>
              </w:rPr>
            </w:pPr>
            <w:r w:rsidRPr="00203EDF">
              <w:rPr>
                <w:rStyle w:val="ECCParagraph"/>
              </w:rPr>
              <w:t>60</w:t>
            </w:r>
            <w:r w:rsidR="00705A69">
              <w:t>.00</w:t>
            </w:r>
          </w:p>
        </w:tc>
        <w:tc>
          <w:tcPr>
            <w:tcW w:w="572" w:type="pct"/>
            <w:vAlign w:val="top"/>
          </w:tcPr>
          <w:p w14:paraId="598BD3B0" w14:textId="3EF6495B" w:rsidR="00674D8E" w:rsidRPr="00203EDF" w:rsidRDefault="00674D8E" w:rsidP="00705A69">
            <w:pPr>
              <w:pStyle w:val="ECCTabletext"/>
              <w:jc w:val="right"/>
              <w:rPr>
                <w:rStyle w:val="ECCParagraph"/>
              </w:rPr>
            </w:pPr>
            <w:r w:rsidRPr="00203EDF">
              <w:rPr>
                <w:rStyle w:val="ECCParagraph"/>
              </w:rPr>
              <w:t xml:space="preserve">60 </w:t>
            </w:r>
          </w:p>
        </w:tc>
        <w:tc>
          <w:tcPr>
            <w:tcW w:w="568" w:type="pct"/>
            <w:vAlign w:val="top"/>
          </w:tcPr>
          <w:p w14:paraId="6444F155" w14:textId="09690054" w:rsidR="00674D8E" w:rsidRPr="00203EDF" w:rsidRDefault="00674D8E" w:rsidP="00705A69">
            <w:pPr>
              <w:pStyle w:val="ECCTabletext"/>
              <w:jc w:val="right"/>
              <w:rPr>
                <w:rStyle w:val="ECCParagraph"/>
              </w:rPr>
            </w:pPr>
            <w:r w:rsidRPr="00203EDF">
              <w:rPr>
                <w:rStyle w:val="ECCParagraph"/>
              </w:rPr>
              <w:t xml:space="preserve">60 </w:t>
            </w:r>
          </w:p>
        </w:tc>
        <w:tc>
          <w:tcPr>
            <w:tcW w:w="568" w:type="pct"/>
            <w:vAlign w:val="top"/>
          </w:tcPr>
          <w:p w14:paraId="43EB4762" w14:textId="1C3E48F2" w:rsidR="00674D8E" w:rsidRPr="00203EDF" w:rsidRDefault="00674D8E" w:rsidP="00705A69">
            <w:pPr>
              <w:pStyle w:val="ECCTabletext"/>
              <w:jc w:val="right"/>
              <w:rPr>
                <w:rStyle w:val="ECCParagraph"/>
              </w:rPr>
            </w:pPr>
            <w:r w:rsidRPr="00203EDF">
              <w:rPr>
                <w:rStyle w:val="ECCParagraph"/>
              </w:rPr>
              <w:t xml:space="preserve">60 </w:t>
            </w:r>
          </w:p>
        </w:tc>
        <w:tc>
          <w:tcPr>
            <w:tcW w:w="723" w:type="pct"/>
            <w:vAlign w:val="top"/>
          </w:tcPr>
          <w:p w14:paraId="341E5DF5" w14:textId="1C8128C2" w:rsidR="00674D8E" w:rsidRPr="00203EDF" w:rsidRDefault="00674D8E" w:rsidP="00705A69">
            <w:pPr>
              <w:pStyle w:val="ECCTabletext"/>
              <w:jc w:val="right"/>
              <w:rPr>
                <w:rStyle w:val="ECCParagraph"/>
              </w:rPr>
            </w:pPr>
            <w:r w:rsidRPr="00203EDF">
              <w:rPr>
                <w:rStyle w:val="ECCParagraph"/>
              </w:rPr>
              <w:t xml:space="preserve">6000 </w:t>
            </w:r>
          </w:p>
        </w:tc>
        <w:tc>
          <w:tcPr>
            <w:tcW w:w="539" w:type="pct"/>
            <w:vAlign w:val="top"/>
          </w:tcPr>
          <w:p w14:paraId="0C07544D" w14:textId="220560D6" w:rsidR="00674D8E" w:rsidRPr="00203EDF" w:rsidRDefault="00674D8E" w:rsidP="00705A69">
            <w:pPr>
              <w:pStyle w:val="ECCTabletext"/>
              <w:jc w:val="right"/>
              <w:rPr>
                <w:rStyle w:val="ECCParagraph"/>
              </w:rPr>
            </w:pPr>
            <w:r w:rsidRPr="00203EDF">
              <w:rPr>
                <w:rStyle w:val="ECCParagraph"/>
              </w:rPr>
              <w:t xml:space="preserve">60 </w:t>
            </w:r>
          </w:p>
        </w:tc>
      </w:tr>
      <w:tr w:rsidR="00674D8E" w:rsidRPr="00203EDF" w14:paraId="7433DF22" w14:textId="77777777" w:rsidTr="00927363">
        <w:trPr>
          <w:trHeight w:val="265"/>
        </w:trPr>
        <w:tc>
          <w:tcPr>
            <w:tcW w:w="728" w:type="pct"/>
          </w:tcPr>
          <w:p w14:paraId="32693089" w14:textId="77777777" w:rsidR="00674D8E" w:rsidRPr="00203EDF" w:rsidRDefault="00674D8E" w:rsidP="00674D8E">
            <w:pPr>
              <w:pStyle w:val="ECCTabletext"/>
            </w:pPr>
            <w:r w:rsidRPr="00203EDF">
              <w:t>L</w:t>
            </w:r>
            <w:r w:rsidRPr="003F2530">
              <w:rPr>
                <w:vertAlign w:val="subscript"/>
              </w:rPr>
              <w:t>path</w:t>
            </w:r>
          </w:p>
        </w:tc>
        <w:tc>
          <w:tcPr>
            <w:tcW w:w="666" w:type="pct"/>
          </w:tcPr>
          <w:p w14:paraId="0877D057" w14:textId="77777777" w:rsidR="00674D8E" w:rsidRPr="00203EDF" w:rsidRDefault="00674D8E" w:rsidP="00674D8E">
            <w:pPr>
              <w:pStyle w:val="ECCTabletext"/>
            </w:pPr>
            <w:r w:rsidRPr="00203EDF">
              <w:t>dB</w:t>
            </w:r>
          </w:p>
        </w:tc>
        <w:tc>
          <w:tcPr>
            <w:tcW w:w="636" w:type="pct"/>
          </w:tcPr>
          <w:p w14:paraId="7780418A" w14:textId="70E821E5" w:rsidR="00674D8E" w:rsidRPr="00203EDF" w:rsidRDefault="00674D8E" w:rsidP="00705A69">
            <w:pPr>
              <w:pStyle w:val="ECCTabletext"/>
              <w:jc w:val="right"/>
              <w:rPr>
                <w:rStyle w:val="ECCParagraph"/>
              </w:rPr>
            </w:pPr>
            <w:r w:rsidRPr="00203EDF">
              <w:rPr>
                <w:rStyle w:val="ECCParagraph"/>
              </w:rPr>
              <w:t>125.36</w:t>
            </w:r>
          </w:p>
        </w:tc>
        <w:tc>
          <w:tcPr>
            <w:tcW w:w="572" w:type="pct"/>
          </w:tcPr>
          <w:p w14:paraId="0E5F4438" w14:textId="14695477" w:rsidR="00674D8E" w:rsidRPr="00203EDF" w:rsidRDefault="00674D8E" w:rsidP="00705A69">
            <w:pPr>
              <w:pStyle w:val="ECCTabletext"/>
              <w:jc w:val="right"/>
              <w:rPr>
                <w:rStyle w:val="ECCParagraph"/>
              </w:rPr>
            </w:pPr>
            <w:r w:rsidRPr="00203EDF">
              <w:rPr>
                <w:rStyle w:val="ECCParagraph"/>
              </w:rPr>
              <w:t>125.36</w:t>
            </w:r>
          </w:p>
        </w:tc>
        <w:tc>
          <w:tcPr>
            <w:tcW w:w="568" w:type="pct"/>
          </w:tcPr>
          <w:p w14:paraId="77C8E032" w14:textId="27DA1FE4" w:rsidR="00674D8E" w:rsidRPr="00203EDF" w:rsidRDefault="00674D8E" w:rsidP="00705A69">
            <w:pPr>
              <w:pStyle w:val="ECCTabletext"/>
              <w:jc w:val="right"/>
              <w:rPr>
                <w:rStyle w:val="ECCParagraph"/>
              </w:rPr>
            </w:pPr>
            <w:r w:rsidRPr="00203EDF">
              <w:rPr>
                <w:rStyle w:val="ECCParagraph"/>
              </w:rPr>
              <w:t>125.36</w:t>
            </w:r>
          </w:p>
        </w:tc>
        <w:tc>
          <w:tcPr>
            <w:tcW w:w="568" w:type="pct"/>
          </w:tcPr>
          <w:p w14:paraId="704DE5C8" w14:textId="76062C51" w:rsidR="00674D8E" w:rsidRPr="00203EDF" w:rsidRDefault="00674D8E" w:rsidP="00705A69">
            <w:pPr>
              <w:pStyle w:val="ECCTabletext"/>
              <w:jc w:val="right"/>
              <w:rPr>
                <w:rStyle w:val="ECCParagraph"/>
              </w:rPr>
            </w:pPr>
            <w:r w:rsidRPr="00203EDF">
              <w:rPr>
                <w:rStyle w:val="ECCParagraph"/>
              </w:rPr>
              <w:t>129.36</w:t>
            </w:r>
          </w:p>
        </w:tc>
        <w:tc>
          <w:tcPr>
            <w:tcW w:w="723" w:type="pct"/>
          </w:tcPr>
          <w:p w14:paraId="7775212A" w14:textId="65DF0BFF" w:rsidR="00674D8E" w:rsidRPr="00203EDF" w:rsidRDefault="00674D8E" w:rsidP="00705A69">
            <w:pPr>
              <w:pStyle w:val="ECCTabletext"/>
              <w:jc w:val="right"/>
              <w:rPr>
                <w:rStyle w:val="ECCParagraph"/>
              </w:rPr>
            </w:pPr>
            <w:r w:rsidRPr="00203EDF">
              <w:rPr>
                <w:rStyle w:val="ECCParagraph"/>
              </w:rPr>
              <w:t>121.36</w:t>
            </w:r>
          </w:p>
        </w:tc>
        <w:tc>
          <w:tcPr>
            <w:tcW w:w="539" w:type="pct"/>
          </w:tcPr>
          <w:p w14:paraId="63863DAB" w14:textId="38DC171F" w:rsidR="00674D8E" w:rsidRPr="00203EDF" w:rsidRDefault="00674D8E" w:rsidP="00705A69">
            <w:pPr>
              <w:pStyle w:val="ECCTabletext"/>
              <w:jc w:val="right"/>
              <w:rPr>
                <w:rStyle w:val="ECCParagraph"/>
              </w:rPr>
            </w:pPr>
            <w:r w:rsidRPr="00203EDF">
              <w:rPr>
                <w:rStyle w:val="ECCParagraph"/>
              </w:rPr>
              <w:t>136.36</w:t>
            </w:r>
          </w:p>
        </w:tc>
      </w:tr>
      <w:tr w:rsidR="00674D8E" w:rsidRPr="00203EDF" w14:paraId="1D40B8FF" w14:textId="77777777" w:rsidTr="00927363">
        <w:trPr>
          <w:trHeight w:val="265"/>
        </w:trPr>
        <w:tc>
          <w:tcPr>
            <w:tcW w:w="728" w:type="pct"/>
          </w:tcPr>
          <w:p w14:paraId="48A52EB6" w14:textId="77777777" w:rsidR="00674D8E" w:rsidRPr="00203EDF" w:rsidRDefault="00674D8E" w:rsidP="00674D8E">
            <w:pPr>
              <w:pStyle w:val="ECCTabletext"/>
            </w:pPr>
            <w:r w:rsidRPr="00203EDF">
              <w:t>D EHata</w:t>
            </w:r>
          </w:p>
        </w:tc>
        <w:tc>
          <w:tcPr>
            <w:tcW w:w="666" w:type="pct"/>
          </w:tcPr>
          <w:p w14:paraId="03FDD9DB" w14:textId="77777777" w:rsidR="00674D8E" w:rsidRPr="00203EDF" w:rsidRDefault="00674D8E" w:rsidP="00674D8E">
            <w:pPr>
              <w:pStyle w:val="ECCTabletext"/>
            </w:pPr>
            <w:r w:rsidRPr="00203EDF">
              <w:t>km</w:t>
            </w:r>
          </w:p>
        </w:tc>
        <w:tc>
          <w:tcPr>
            <w:tcW w:w="636" w:type="pct"/>
          </w:tcPr>
          <w:p w14:paraId="3C9B62F4" w14:textId="501DF683" w:rsidR="00674D8E" w:rsidRPr="00203EDF" w:rsidRDefault="00674D8E" w:rsidP="00705A69">
            <w:pPr>
              <w:pStyle w:val="ECCTabletext"/>
              <w:jc w:val="right"/>
              <w:rPr>
                <w:rStyle w:val="ECCParagraph"/>
              </w:rPr>
            </w:pPr>
            <w:r w:rsidRPr="00203EDF">
              <w:rPr>
                <w:rStyle w:val="ECCParagraph"/>
              </w:rPr>
              <w:t>0.5</w:t>
            </w:r>
          </w:p>
        </w:tc>
        <w:tc>
          <w:tcPr>
            <w:tcW w:w="572" w:type="pct"/>
          </w:tcPr>
          <w:p w14:paraId="302FED8E" w14:textId="2886CDBE" w:rsidR="00674D8E" w:rsidRPr="00203EDF" w:rsidRDefault="00674D8E" w:rsidP="00705A69">
            <w:pPr>
              <w:pStyle w:val="ECCTabletext"/>
              <w:jc w:val="right"/>
              <w:rPr>
                <w:rStyle w:val="ECCParagraph"/>
              </w:rPr>
            </w:pPr>
            <w:r w:rsidRPr="00203EDF">
              <w:rPr>
                <w:rStyle w:val="ECCParagraph"/>
              </w:rPr>
              <w:t>0.5</w:t>
            </w:r>
          </w:p>
        </w:tc>
        <w:tc>
          <w:tcPr>
            <w:tcW w:w="568" w:type="pct"/>
          </w:tcPr>
          <w:p w14:paraId="39B91BEE" w14:textId="568FB6CE" w:rsidR="00674D8E" w:rsidRPr="00203EDF" w:rsidRDefault="00674D8E" w:rsidP="00705A69">
            <w:pPr>
              <w:pStyle w:val="ECCTabletext"/>
              <w:jc w:val="right"/>
              <w:rPr>
                <w:rStyle w:val="ECCParagraph"/>
              </w:rPr>
            </w:pPr>
            <w:r w:rsidRPr="00203EDF">
              <w:rPr>
                <w:rStyle w:val="ECCParagraph"/>
              </w:rPr>
              <w:t>0.5</w:t>
            </w:r>
          </w:p>
        </w:tc>
        <w:tc>
          <w:tcPr>
            <w:tcW w:w="568" w:type="pct"/>
          </w:tcPr>
          <w:p w14:paraId="0D714DE9" w14:textId="6264F34C" w:rsidR="00674D8E" w:rsidRPr="00203EDF" w:rsidRDefault="00674D8E" w:rsidP="00705A69">
            <w:pPr>
              <w:pStyle w:val="ECCTabletext"/>
              <w:jc w:val="right"/>
              <w:rPr>
                <w:rStyle w:val="ECCParagraph"/>
              </w:rPr>
            </w:pPr>
            <w:r w:rsidRPr="00203EDF">
              <w:rPr>
                <w:rStyle w:val="ECCParagraph"/>
              </w:rPr>
              <w:t>0.7</w:t>
            </w:r>
          </w:p>
        </w:tc>
        <w:tc>
          <w:tcPr>
            <w:tcW w:w="723" w:type="pct"/>
          </w:tcPr>
          <w:p w14:paraId="4EC68BF5" w14:textId="6F2A2DCD" w:rsidR="00674D8E" w:rsidRPr="00203EDF" w:rsidRDefault="00674D8E" w:rsidP="00705A69">
            <w:pPr>
              <w:pStyle w:val="ECCTabletext"/>
              <w:jc w:val="right"/>
              <w:rPr>
                <w:rStyle w:val="ECCParagraph"/>
              </w:rPr>
            </w:pPr>
            <w:r w:rsidRPr="00203EDF">
              <w:rPr>
                <w:rStyle w:val="ECCParagraph"/>
              </w:rPr>
              <w:t>5.8</w:t>
            </w:r>
            <w:r w:rsidR="00AF1920">
              <w:rPr>
                <w:rStyle w:val="ECCParagraph"/>
              </w:rPr>
              <w:t xml:space="preserve"> (</w:t>
            </w:r>
            <w:r w:rsidR="00C60116">
              <w:rPr>
                <w:rStyle w:val="ECCParagraph"/>
              </w:rPr>
              <w:t>note 1</w:t>
            </w:r>
            <w:r w:rsidR="00AF1920">
              <w:rPr>
                <w:rStyle w:val="ECCParagraph"/>
              </w:rPr>
              <w:t>)</w:t>
            </w:r>
          </w:p>
        </w:tc>
        <w:tc>
          <w:tcPr>
            <w:tcW w:w="539" w:type="pct"/>
          </w:tcPr>
          <w:p w14:paraId="31F40534" w14:textId="22A3D5F1" w:rsidR="00674D8E" w:rsidRPr="00203EDF" w:rsidRDefault="00674D8E" w:rsidP="00705A69">
            <w:pPr>
              <w:pStyle w:val="ECCTabletext"/>
              <w:jc w:val="right"/>
              <w:rPr>
                <w:rStyle w:val="ECCParagraph"/>
              </w:rPr>
            </w:pPr>
            <w:r w:rsidRPr="00203EDF">
              <w:rPr>
                <w:rStyle w:val="ECCParagraph"/>
              </w:rPr>
              <w:t>1.2</w:t>
            </w:r>
          </w:p>
        </w:tc>
      </w:tr>
      <w:tr w:rsidR="00674D8E" w:rsidRPr="00203EDF" w14:paraId="692EF845" w14:textId="77777777" w:rsidTr="00927363">
        <w:trPr>
          <w:trHeight w:val="265"/>
        </w:trPr>
        <w:tc>
          <w:tcPr>
            <w:tcW w:w="728" w:type="pct"/>
          </w:tcPr>
          <w:p w14:paraId="5705CE1A" w14:textId="77777777" w:rsidR="00674D8E" w:rsidRPr="00203EDF" w:rsidRDefault="00674D8E" w:rsidP="00674D8E">
            <w:pPr>
              <w:pStyle w:val="ECCTabletext"/>
            </w:pPr>
            <w:r w:rsidRPr="00203EDF">
              <w:t>D FSPL</w:t>
            </w:r>
          </w:p>
        </w:tc>
        <w:tc>
          <w:tcPr>
            <w:tcW w:w="666" w:type="pct"/>
          </w:tcPr>
          <w:p w14:paraId="14C08F85" w14:textId="77777777" w:rsidR="00674D8E" w:rsidRPr="00203EDF" w:rsidRDefault="00674D8E" w:rsidP="00674D8E">
            <w:pPr>
              <w:pStyle w:val="ECCTabletext"/>
            </w:pPr>
            <w:r w:rsidRPr="00203EDF">
              <w:t>km</w:t>
            </w:r>
          </w:p>
        </w:tc>
        <w:tc>
          <w:tcPr>
            <w:tcW w:w="636" w:type="pct"/>
          </w:tcPr>
          <w:p w14:paraId="3A4E8D26" w14:textId="23719210" w:rsidR="00674D8E" w:rsidRPr="00203EDF" w:rsidRDefault="00674D8E" w:rsidP="00705A69">
            <w:pPr>
              <w:pStyle w:val="ECCTabletext"/>
              <w:jc w:val="right"/>
              <w:rPr>
                <w:rStyle w:val="ECCParagraph"/>
              </w:rPr>
            </w:pPr>
            <w:r w:rsidRPr="00203EDF">
              <w:rPr>
                <w:rStyle w:val="ECCParagraph"/>
              </w:rPr>
              <w:t>16.7</w:t>
            </w:r>
            <w:r w:rsidR="00830CE9">
              <w:rPr>
                <w:rStyle w:val="ECCParagraph"/>
              </w:rPr>
              <w:t>0</w:t>
            </w:r>
          </w:p>
        </w:tc>
        <w:tc>
          <w:tcPr>
            <w:tcW w:w="572" w:type="pct"/>
          </w:tcPr>
          <w:p w14:paraId="7289CE9B" w14:textId="47F328E3" w:rsidR="00674D8E" w:rsidRPr="00203EDF" w:rsidRDefault="00674D8E" w:rsidP="00705A69">
            <w:pPr>
              <w:pStyle w:val="ECCTabletext"/>
              <w:jc w:val="right"/>
              <w:rPr>
                <w:rStyle w:val="ECCParagraph"/>
              </w:rPr>
            </w:pPr>
            <w:r w:rsidRPr="00203EDF">
              <w:rPr>
                <w:rStyle w:val="ECCParagraph"/>
              </w:rPr>
              <w:t>16.7</w:t>
            </w:r>
            <w:r w:rsidR="00830CE9">
              <w:rPr>
                <w:rStyle w:val="ECCParagraph"/>
              </w:rPr>
              <w:t>0</w:t>
            </w:r>
          </w:p>
        </w:tc>
        <w:tc>
          <w:tcPr>
            <w:tcW w:w="568" w:type="pct"/>
          </w:tcPr>
          <w:p w14:paraId="2BC80E6A" w14:textId="2BD4F333" w:rsidR="00674D8E" w:rsidRPr="00203EDF" w:rsidRDefault="00674D8E" w:rsidP="00705A69">
            <w:pPr>
              <w:pStyle w:val="ECCTabletext"/>
              <w:jc w:val="right"/>
              <w:rPr>
                <w:rStyle w:val="ECCParagraph"/>
              </w:rPr>
            </w:pPr>
            <w:r w:rsidRPr="00203EDF">
              <w:rPr>
                <w:rStyle w:val="ECCParagraph"/>
              </w:rPr>
              <w:t>16.7</w:t>
            </w:r>
            <w:r w:rsidR="00830CE9">
              <w:rPr>
                <w:rStyle w:val="ECCParagraph"/>
              </w:rPr>
              <w:t>0</w:t>
            </w:r>
          </w:p>
        </w:tc>
        <w:tc>
          <w:tcPr>
            <w:tcW w:w="568" w:type="pct"/>
          </w:tcPr>
          <w:p w14:paraId="34DDC6F5" w14:textId="30CF25DB" w:rsidR="00674D8E" w:rsidRPr="00203EDF" w:rsidRDefault="00674D8E" w:rsidP="00705A69">
            <w:pPr>
              <w:pStyle w:val="ECCTabletext"/>
              <w:jc w:val="right"/>
              <w:rPr>
                <w:rStyle w:val="ECCParagraph"/>
              </w:rPr>
            </w:pPr>
            <w:r w:rsidRPr="00203EDF">
              <w:rPr>
                <w:rStyle w:val="ECCParagraph"/>
              </w:rPr>
              <w:t>26.9</w:t>
            </w:r>
            <w:r w:rsidR="00830CE9">
              <w:rPr>
                <w:rStyle w:val="ECCParagraph"/>
              </w:rPr>
              <w:t>0</w:t>
            </w:r>
          </w:p>
        </w:tc>
        <w:tc>
          <w:tcPr>
            <w:tcW w:w="723" w:type="pct"/>
          </w:tcPr>
          <w:p w14:paraId="3B2685A9" w14:textId="2ADA6FCD" w:rsidR="00674D8E" w:rsidRPr="00203EDF" w:rsidRDefault="00674D8E" w:rsidP="00705A69">
            <w:pPr>
              <w:pStyle w:val="ECCTabletext"/>
              <w:jc w:val="right"/>
              <w:rPr>
                <w:rStyle w:val="ECCParagraph"/>
              </w:rPr>
            </w:pPr>
            <w:r w:rsidRPr="00203EDF">
              <w:rPr>
                <w:rStyle w:val="ECCParagraph"/>
              </w:rPr>
              <w:t>9.3</w:t>
            </w:r>
            <w:r w:rsidR="00830CE9">
              <w:rPr>
                <w:rStyle w:val="ECCParagraph"/>
              </w:rPr>
              <w:t>0</w:t>
            </w:r>
          </w:p>
        </w:tc>
        <w:tc>
          <w:tcPr>
            <w:tcW w:w="539" w:type="pct"/>
          </w:tcPr>
          <w:p w14:paraId="4FE28A5F" w14:textId="4CC41FD1" w:rsidR="00674D8E" w:rsidRPr="00203EDF" w:rsidRDefault="00674D8E" w:rsidP="00705A69">
            <w:pPr>
              <w:pStyle w:val="ECCTabletext"/>
              <w:jc w:val="right"/>
              <w:rPr>
                <w:rStyle w:val="ECCParagraph"/>
              </w:rPr>
            </w:pPr>
            <w:r w:rsidRPr="00203EDF">
              <w:rPr>
                <w:rStyle w:val="ECCParagraph"/>
              </w:rPr>
              <w:t>57.6</w:t>
            </w:r>
            <w:r w:rsidR="00830CE9">
              <w:rPr>
                <w:rStyle w:val="ECCParagraph"/>
              </w:rPr>
              <w:t>0</w:t>
            </w:r>
          </w:p>
        </w:tc>
      </w:tr>
      <w:tr w:rsidR="00032EB6" w:rsidRPr="00203EDF" w14:paraId="4F33A1C1" w14:textId="77777777" w:rsidTr="00927363">
        <w:trPr>
          <w:trHeight w:val="265"/>
        </w:trPr>
        <w:tc>
          <w:tcPr>
            <w:tcW w:w="5000" w:type="pct"/>
            <w:gridSpan w:val="8"/>
          </w:tcPr>
          <w:p w14:paraId="6C247F46" w14:textId="05F69B2F" w:rsidR="00AF1920" w:rsidRPr="00203EDF" w:rsidRDefault="00032EB6" w:rsidP="00FA5777">
            <w:pPr>
              <w:pStyle w:val="ECCTablenote"/>
              <w:rPr>
                <w:rStyle w:val="ECCParagraph"/>
                <w:sz w:val="16"/>
              </w:rPr>
            </w:pPr>
            <w:r w:rsidDel="00AF1920">
              <w:t>Note</w:t>
            </w:r>
            <w:r w:rsidR="00AF1920">
              <w:t xml:space="preserve"> </w:t>
            </w:r>
            <w:r w:rsidR="00C60116">
              <w:t>1</w:t>
            </w:r>
            <w:r w:rsidR="00AF1920" w:rsidRPr="00AF1920">
              <w:t xml:space="preserve">: </w:t>
            </w:r>
            <w:r w:rsidR="001F44A3">
              <w:t>EHata</w:t>
            </w:r>
            <w:r w:rsidR="00AF1920" w:rsidRPr="00AF1920">
              <w:t xml:space="preserve"> with maximum antenna height higher than 200m might lead to significant errors (see ECC Rep. 25, Section A.17.3.1).</w:t>
            </w:r>
          </w:p>
        </w:tc>
      </w:tr>
    </w:tbl>
    <w:p w14:paraId="21B5879C" w14:textId="2FB792CD" w:rsidR="00674D8E" w:rsidRPr="00203EDF" w:rsidRDefault="00674D8E" w:rsidP="00674D8E">
      <w:pPr>
        <w:rPr>
          <w:rStyle w:val="ECCParagraph"/>
        </w:rPr>
      </w:pPr>
      <w:r w:rsidRPr="00203EDF">
        <w:rPr>
          <w:rStyle w:val="ECCParagraph"/>
        </w:rPr>
        <w:t>For the co-channel case:</w:t>
      </w:r>
    </w:p>
    <w:p w14:paraId="4C2036F9" w14:textId="27A56AAE" w:rsidR="00674D8E" w:rsidRPr="00203EDF" w:rsidRDefault="009E4044" w:rsidP="008107EC">
      <w:pPr>
        <w:pStyle w:val="ECCBulletsLv1"/>
        <w:rPr>
          <w:rStyle w:val="ECCParagraph"/>
        </w:rPr>
      </w:pPr>
      <w:r w:rsidRPr="00203EDF">
        <w:rPr>
          <w:rStyle w:val="ECCParagraph"/>
        </w:rPr>
        <w:t>T</w:t>
      </w:r>
      <w:r w:rsidR="00674D8E" w:rsidRPr="00203EDF">
        <w:rPr>
          <w:rStyle w:val="ECCParagraph"/>
        </w:rPr>
        <w:t xml:space="preserve">he separation distances extend from 0.5 km to 5.8 </w:t>
      </w:r>
      <w:r w:rsidR="004F1E5E" w:rsidRPr="00203EDF">
        <w:rPr>
          <w:rStyle w:val="ECCParagraph"/>
        </w:rPr>
        <w:t>km assuming</w:t>
      </w:r>
      <w:r w:rsidR="00674D8E" w:rsidRPr="00203EDF">
        <w:rPr>
          <w:rStyle w:val="ECCParagraph"/>
        </w:rPr>
        <w:t xml:space="preserve"> the </w:t>
      </w:r>
      <w:r w:rsidR="001F44A3">
        <w:rPr>
          <w:rStyle w:val="ECCParagraph"/>
        </w:rPr>
        <w:t>EHata</w:t>
      </w:r>
      <w:r w:rsidR="00674D8E" w:rsidRPr="00203EDF">
        <w:rPr>
          <w:rStyle w:val="ECCParagraph"/>
        </w:rPr>
        <w:t xml:space="preserve"> model and the parameters mentioned above</w:t>
      </w:r>
      <w:r w:rsidR="00F20A69">
        <w:rPr>
          <w:rStyle w:val="ECCParagraph"/>
        </w:rPr>
        <w:t>;</w:t>
      </w:r>
    </w:p>
    <w:p w14:paraId="0AE9DD5B" w14:textId="587637CF" w:rsidR="00674D8E" w:rsidRPr="00203EDF" w:rsidRDefault="00674D8E" w:rsidP="008107EC">
      <w:pPr>
        <w:pStyle w:val="ECCBulletsLv1"/>
        <w:rPr>
          <w:rStyle w:val="ECCParagraph"/>
        </w:rPr>
      </w:pPr>
      <w:r w:rsidRPr="00203EDF">
        <w:rPr>
          <w:rStyle w:val="ECCParagraph"/>
        </w:rPr>
        <w:t xml:space="preserve">Assuming </w:t>
      </w:r>
      <w:r w:rsidR="004B5BA6" w:rsidRPr="00203EDF">
        <w:rPr>
          <w:rStyle w:val="ECCParagraph"/>
        </w:rPr>
        <w:t xml:space="preserve">the </w:t>
      </w:r>
      <w:r w:rsidRPr="00203EDF">
        <w:rPr>
          <w:rStyle w:val="ECCParagraph"/>
        </w:rPr>
        <w:t xml:space="preserve">free space </w:t>
      </w:r>
      <w:r w:rsidR="004B5BA6" w:rsidRPr="00203EDF">
        <w:rPr>
          <w:rStyle w:val="ECCParagraph"/>
        </w:rPr>
        <w:t xml:space="preserve">path loss model </w:t>
      </w:r>
      <w:r w:rsidRPr="00203EDF">
        <w:rPr>
          <w:rStyle w:val="ECCParagraph"/>
        </w:rPr>
        <w:t xml:space="preserve">the </w:t>
      </w:r>
      <w:r w:rsidR="004B5BA6" w:rsidRPr="00203EDF">
        <w:rPr>
          <w:rStyle w:val="ECCParagraph"/>
        </w:rPr>
        <w:t xml:space="preserve">separation </w:t>
      </w:r>
      <w:r w:rsidRPr="00203EDF">
        <w:rPr>
          <w:rStyle w:val="ECCParagraph"/>
        </w:rPr>
        <w:t xml:space="preserve">distances go </w:t>
      </w:r>
      <w:r w:rsidR="004F1E5E" w:rsidRPr="00203EDF">
        <w:rPr>
          <w:rStyle w:val="ECCParagraph"/>
        </w:rPr>
        <w:t>from 9.3</w:t>
      </w:r>
      <w:r w:rsidRPr="00203EDF">
        <w:rPr>
          <w:rStyle w:val="ECCParagraph"/>
        </w:rPr>
        <w:t xml:space="preserve"> km to 57.6 km.  </w:t>
      </w:r>
    </w:p>
    <w:p w14:paraId="11B52FDD" w14:textId="03CBBADE" w:rsidR="00E10410" w:rsidRPr="00203EDF" w:rsidRDefault="00E10410" w:rsidP="00B2273F">
      <w:r w:rsidRPr="00203EDF">
        <w:t xml:space="preserve">The same calculation for the PMSE </w:t>
      </w:r>
      <w:r w:rsidR="001065C4" w:rsidRPr="00203EDF">
        <w:t>interfere</w:t>
      </w:r>
      <w:r w:rsidRPr="00203EDF">
        <w:t>r and indoor TS victim</w:t>
      </w:r>
      <w:r w:rsidR="00D0420C" w:rsidRPr="00203EDF">
        <w:t xml:space="preserve"> BS</w:t>
      </w:r>
      <w:r w:rsidRPr="00203EDF">
        <w:t xml:space="preserve"> is given in </w:t>
      </w:r>
      <w:r w:rsidR="00C05D45" w:rsidRPr="00203EDF">
        <w:fldChar w:fldCharType="begin" w:fldLock="1"/>
      </w:r>
      <w:r w:rsidR="00C05D45" w:rsidRPr="00203EDF">
        <w:instrText xml:space="preserve"> REF _Ref41924831 \h </w:instrText>
      </w:r>
      <w:r w:rsidR="00C05D45" w:rsidRPr="00203EDF">
        <w:fldChar w:fldCharType="separate"/>
      </w:r>
      <w:r w:rsidR="007356F6" w:rsidRPr="00203EDF">
        <w:t xml:space="preserve">Table </w:t>
      </w:r>
      <w:r w:rsidR="007356F6">
        <w:rPr>
          <w:noProof/>
        </w:rPr>
        <w:t>70</w:t>
      </w:r>
      <w:r w:rsidR="00C05D45" w:rsidRPr="00203EDF">
        <w:fldChar w:fldCharType="end"/>
      </w:r>
      <w:r w:rsidRPr="00203EDF">
        <w:t>.</w:t>
      </w:r>
      <w:r w:rsidR="00762227" w:rsidRPr="00203EDF">
        <w:t xml:space="preserve"> </w:t>
      </w:r>
      <w:r w:rsidRPr="00203EDF">
        <w:t xml:space="preserve">The transmitter parameters for cases 1 through 6 use transmitter parameters from ECC Report </w:t>
      </w:r>
      <w:r w:rsidR="00C05D45" w:rsidRPr="00203EDF">
        <w:t>2</w:t>
      </w:r>
      <w:r w:rsidRPr="00203EDF">
        <w:t>19</w:t>
      </w:r>
      <w:r w:rsidR="00BB3BBE">
        <w:t xml:space="preserve"> </w:t>
      </w:r>
      <w:r w:rsidR="00BB3BBE">
        <w:fldChar w:fldCharType="begin" w:fldLock="1"/>
      </w:r>
      <w:r w:rsidR="00BB3BBE">
        <w:instrText xml:space="preserve"> REF _Ref59002487 \r \h </w:instrText>
      </w:r>
      <w:r w:rsidR="00BB3BBE">
        <w:fldChar w:fldCharType="separate"/>
      </w:r>
      <w:r w:rsidR="007356F6">
        <w:t>[5]</w:t>
      </w:r>
      <w:r w:rsidR="00BB3BBE">
        <w:fldChar w:fldCharType="end"/>
      </w:r>
      <w:r w:rsidRPr="00203EDF">
        <w:t>.</w:t>
      </w:r>
      <w:r w:rsidR="00762227" w:rsidRPr="00203EDF">
        <w:t xml:space="preserve"> </w:t>
      </w:r>
    </w:p>
    <w:p w14:paraId="78054A6E" w14:textId="505CC0FC" w:rsidR="00632EB4" w:rsidRPr="00203EDF" w:rsidRDefault="00E10410" w:rsidP="00E10410">
      <w:pPr>
        <w:pStyle w:val="Caption"/>
        <w:rPr>
          <w:lang w:val="en-GB"/>
        </w:rPr>
      </w:pPr>
      <w:bookmarkStart w:id="1400" w:name="_Ref41924831"/>
      <w:bookmarkStart w:id="1401" w:name="_Ref58763937"/>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70</w:t>
      </w:r>
      <w:r w:rsidR="00D3613A" w:rsidRPr="00203EDF">
        <w:rPr>
          <w:noProof/>
          <w:lang w:val="en-GB"/>
        </w:rPr>
        <w:fldChar w:fldCharType="end"/>
      </w:r>
      <w:bookmarkEnd w:id="1400"/>
      <w:r w:rsidR="00FE636A" w:rsidRPr="00203EDF">
        <w:rPr>
          <w:noProof/>
          <w:lang w:val="en-GB"/>
        </w:rPr>
        <w:t>:</w:t>
      </w:r>
      <w:r w:rsidRPr="00203EDF">
        <w:rPr>
          <w:lang w:val="en-GB"/>
        </w:rPr>
        <w:t xml:space="preserve"> MCL Separation distance calculation, along antenna boresight, </w:t>
      </w:r>
      <w:r w:rsidR="004F1E5E" w:rsidRPr="00203EDF">
        <w:rPr>
          <w:lang w:val="en-GB"/>
        </w:rPr>
        <w:t>PMSE interferer,</w:t>
      </w:r>
    </w:p>
    <w:p w14:paraId="6EF9F3BE" w14:textId="34B75359" w:rsidR="00E10410" w:rsidRPr="00203EDF" w:rsidRDefault="004F1E5E" w:rsidP="00E10410">
      <w:pPr>
        <w:pStyle w:val="Caption"/>
        <w:rPr>
          <w:lang w:val="en-GB"/>
        </w:rPr>
      </w:pPr>
      <w:r w:rsidRPr="00203EDF">
        <w:rPr>
          <w:lang w:val="en-GB"/>
        </w:rPr>
        <w:t xml:space="preserve"> </w:t>
      </w:r>
      <w:r w:rsidR="00E10410" w:rsidRPr="00203EDF">
        <w:rPr>
          <w:lang w:val="en-GB"/>
        </w:rPr>
        <w:t>indoor TS victim</w:t>
      </w:r>
      <w:r w:rsidR="00282F61" w:rsidRPr="00203EDF">
        <w:rPr>
          <w:lang w:val="en-GB"/>
        </w:rPr>
        <w:t xml:space="preserve"> BS</w:t>
      </w:r>
      <w:bookmarkEnd w:id="1401"/>
    </w:p>
    <w:tbl>
      <w:tblPr>
        <w:tblStyle w:val="ECCTable-redheader"/>
        <w:tblW w:w="9209" w:type="dxa"/>
        <w:tblInd w:w="0" w:type="dxa"/>
        <w:tblLook w:val="04A0" w:firstRow="1" w:lastRow="0" w:firstColumn="1" w:lastColumn="0" w:noHBand="0" w:noVBand="1"/>
      </w:tblPr>
      <w:tblGrid>
        <w:gridCol w:w="1764"/>
        <w:gridCol w:w="1155"/>
        <w:gridCol w:w="945"/>
        <w:gridCol w:w="945"/>
        <w:gridCol w:w="945"/>
        <w:gridCol w:w="945"/>
        <w:gridCol w:w="945"/>
        <w:gridCol w:w="1565"/>
      </w:tblGrid>
      <w:tr w:rsidR="00605555" w:rsidRPr="00203EDF" w14:paraId="64F95B96" w14:textId="77777777" w:rsidTr="00927363">
        <w:trPr>
          <w:cnfStyle w:val="100000000000" w:firstRow="1" w:lastRow="0" w:firstColumn="0" w:lastColumn="0" w:oddVBand="0" w:evenVBand="0" w:oddHBand="0" w:evenHBand="0" w:firstRowFirstColumn="0" w:firstRowLastColumn="0" w:lastRowFirstColumn="0" w:lastRowLastColumn="0"/>
        </w:trPr>
        <w:tc>
          <w:tcPr>
            <w:tcW w:w="0" w:type="auto"/>
          </w:tcPr>
          <w:p w14:paraId="0608C4A6" w14:textId="77777777" w:rsidR="00C05D45" w:rsidRPr="00203EDF" w:rsidRDefault="00C05D45" w:rsidP="00415F74">
            <w:r w:rsidRPr="00203EDF">
              <w:t>Parameter</w:t>
            </w:r>
          </w:p>
        </w:tc>
        <w:tc>
          <w:tcPr>
            <w:tcW w:w="0" w:type="auto"/>
          </w:tcPr>
          <w:p w14:paraId="196CDB44" w14:textId="77777777" w:rsidR="00C05D45" w:rsidRPr="00203EDF" w:rsidRDefault="00C05D45" w:rsidP="00415F74">
            <w:r w:rsidRPr="00203EDF">
              <w:t>Unit</w:t>
            </w:r>
          </w:p>
        </w:tc>
        <w:tc>
          <w:tcPr>
            <w:tcW w:w="0" w:type="auto"/>
          </w:tcPr>
          <w:p w14:paraId="002473B5" w14:textId="77777777" w:rsidR="00C05D45" w:rsidRPr="00203EDF" w:rsidRDefault="00C05D45" w:rsidP="00415F74">
            <w:r w:rsidRPr="00203EDF">
              <w:t>Case 1</w:t>
            </w:r>
          </w:p>
        </w:tc>
        <w:tc>
          <w:tcPr>
            <w:tcW w:w="0" w:type="auto"/>
          </w:tcPr>
          <w:p w14:paraId="11779C7B" w14:textId="77777777" w:rsidR="00C05D45" w:rsidRPr="00203EDF" w:rsidRDefault="00C05D45" w:rsidP="00415F74">
            <w:r w:rsidRPr="00203EDF">
              <w:t>Case 2</w:t>
            </w:r>
          </w:p>
        </w:tc>
        <w:tc>
          <w:tcPr>
            <w:tcW w:w="0" w:type="auto"/>
          </w:tcPr>
          <w:p w14:paraId="34BAD73A" w14:textId="77777777" w:rsidR="00C05D45" w:rsidRPr="00203EDF" w:rsidRDefault="00C05D45" w:rsidP="00415F74">
            <w:r w:rsidRPr="00203EDF">
              <w:t>Case 3</w:t>
            </w:r>
          </w:p>
        </w:tc>
        <w:tc>
          <w:tcPr>
            <w:tcW w:w="0" w:type="auto"/>
          </w:tcPr>
          <w:p w14:paraId="7EDFAB48" w14:textId="77777777" w:rsidR="00C05D45" w:rsidRPr="00203EDF" w:rsidRDefault="00C05D45" w:rsidP="00415F74">
            <w:r w:rsidRPr="00203EDF">
              <w:t>Case 4</w:t>
            </w:r>
          </w:p>
        </w:tc>
        <w:tc>
          <w:tcPr>
            <w:tcW w:w="0" w:type="auto"/>
          </w:tcPr>
          <w:p w14:paraId="65BAEC0E" w14:textId="77777777" w:rsidR="00C05D45" w:rsidRPr="00203EDF" w:rsidRDefault="00C05D45" w:rsidP="00415F74">
            <w:r w:rsidRPr="00203EDF">
              <w:t>Case 5</w:t>
            </w:r>
          </w:p>
        </w:tc>
        <w:tc>
          <w:tcPr>
            <w:tcW w:w="1483" w:type="dxa"/>
          </w:tcPr>
          <w:p w14:paraId="4EFEBB83" w14:textId="77777777" w:rsidR="00C05D45" w:rsidRPr="00203EDF" w:rsidRDefault="00C05D45" w:rsidP="00415F74">
            <w:r w:rsidRPr="00203EDF">
              <w:t>Case 6</w:t>
            </w:r>
          </w:p>
        </w:tc>
      </w:tr>
      <w:tr w:rsidR="00C446A2" w:rsidRPr="00203EDF" w14:paraId="47F1F460" w14:textId="77777777" w:rsidTr="00927363">
        <w:trPr>
          <w:trHeight w:val="265"/>
        </w:trPr>
        <w:tc>
          <w:tcPr>
            <w:tcW w:w="0" w:type="auto"/>
          </w:tcPr>
          <w:p w14:paraId="4DD77685" w14:textId="77777777" w:rsidR="00C446A2" w:rsidRPr="00203EDF" w:rsidRDefault="00C446A2" w:rsidP="00415F74">
            <w:pPr>
              <w:pStyle w:val="ECCTabletext"/>
            </w:pPr>
            <w:r w:rsidRPr="00203EDF">
              <w:t>P</w:t>
            </w:r>
          </w:p>
        </w:tc>
        <w:tc>
          <w:tcPr>
            <w:tcW w:w="0" w:type="auto"/>
          </w:tcPr>
          <w:p w14:paraId="5DEABD88" w14:textId="77777777" w:rsidR="00C446A2" w:rsidRPr="00203EDF" w:rsidRDefault="00C446A2" w:rsidP="00415F74">
            <w:pPr>
              <w:pStyle w:val="ECCTabletext"/>
            </w:pPr>
            <w:r w:rsidRPr="00203EDF">
              <w:t>dBm</w:t>
            </w:r>
          </w:p>
        </w:tc>
        <w:tc>
          <w:tcPr>
            <w:tcW w:w="0" w:type="auto"/>
          </w:tcPr>
          <w:p w14:paraId="1175F5DB" w14:textId="3D999FAE" w:rsidR="00C446A2" w:rsidRPr="00203EDF" w:rsidRDefault="00C446A2" w:rsidP="0077512E">
            <w:pPr>
              <w:pStyle w:val="ECCTabletext"/>
              <w:jc w:val="right"/>
            </w:pPr>
            <w:r w:rsidRPr="00203EDF">
              <w:t>20</w:t>
            </w:r>
            <w:r w:rsidR="0077512E">
              <w:t>.00</w:t>
            </w:r>
          </w:p>
        </w:tc>
        <w:tc>
          <w:tcPr>
            <w:tcW w:w="0" w:type="auto"/>
          </w:tcPr>
          <w:p w14:paraId="7565982A" w14:textId="14219DA4" w:rsidR="00C446A2" w:rsidRPr="00203EDF" w:rsidRDefault="00C446A2" w:rsidP="0077512E">
            <w:pPr>
              <w:pStyle w:val="ECCTabletext"/>
              <w:jc w:val="right"/>
            </w:pPr>
            <w:r w:rsidRPr="00203EDF">
              <w:t>20</w:t>
            </w:r>
            <w:r w:rsidR="0077512E">
              <w:t>.00</w:t>
            </w:r>
          </w:p>
        </w:tc>
        <w:tc>
          <w:tcPr>
            <w:tcW w:w="0" w:type="auto"/>
          </w:tcPr>
          <w:p w14:paraId="558B79A5" w14:textId="76C7DA74" w:rsidR="00C446A2" w:rsidRPr="00203EDF" w:rsidRDefault="00C446A2" w:rsidP="0077512E">
            <w:pPr>
              <w:pStyle w:val="ECCTabletext"/>
              <w:jc w:val="right"/>
            </w:pPr>
            <w:r w:rsidRPr="00203EDF">
              <w:t>20</w:t>
            </w:r>
            <w:r w:rsidR="0077512E">
              <w:t>.00</w:t>
            </w:r>
          </w:p>
        </w:tc>
        <w:tc>
          <w:tcPr>
            <w:tcW w:w="0" w:type="auto"/>
          </w:tcPr>
          <w:p w14:paraId="62C6887B" w14:textId="1624C0B9" w:rsidR="00C446A2" w:rsidRPr="00203EDF" w:rsidRDefault="00C446A2" w:rsidP="0077512E">
            <w:pPr>
              <w:pStyle w:val="ECCTabletext"/>
              <w:jc w:val="right"/>
            </w:pPr>
            <w:r w:rsidRPr="00203EDF">
              <w:t>33</w:t>
            </w:r>
            <w:r w:rsidR="0077512E">
              <w:t>.00</w:t>
            </w:r>
          </w:p>
        </w:tc>
        <w:tc>
          <w:tcPr>
            <w:tcW w:w="0" w:type="auto"/>
          </w:tcPr>
          <w:p w14:paraId="756EB2D8" w14:textId="2D09B608" w:rsidR="00C446A2" w:rsidRPr="00203EDF" w:rsidRDefault="00C446A2" w:rsidP="0077512E">
            <w:pPr>
              <w:pStyle w:val="ECCTabletext"/>
              <w:jc w:val="right"/>
            </w:pPr>
            <w:r w:rsidRPr="00203EDF">
              <w:t>30</w:t>
            </w:r>
            <w:r w:rsidR="0077512E">
              <w:t>.00</w:t>
            </w:r>
          </w:p>
        </w:tc>
        <w:tc>
          <w:tcPr>
            <w:tcW w:w="1483" w:type="dxa"/>
          </w:tcPr>
          <w:p w14:paraId="32CFF258" w14:textId="6BF9EE2D" w:rsidR="00C446A2" w:rsidRPr="00203EDF" w:rsidRDefault="00C446A2" w:rsidP="0077512E">
            <w:pPr>
              <w:pStyle w:val="ECCTabletext"/>
              <w:jc w:val="right"/>
            </w:pPr>
            <w:r w:rsidRPr="00203EDF">
              <w:t>36</w:t>
            </w:r>
            <w:r w:rsidR="0077512E">
              <w:t>.00</w:t>
            </w:r>
          </w:p>
        </w:tc>
      </w:tr>
      <w:tr w:rsidR="004F1E5E" w:rsidRPr="00203EDF" w14:paraId="0E9EB811" w14:textId="77777777" w:rsidTr="00927363">
        <w:trPr>
          <w:trHeight w:val="265"/>
        </w:trPr>
        <w:tc>
          <w:tcPr>
            <w:tcW w:w="0" w:type="auto"/>
          </w:tcPr>
          <w:p w14:paraId="2838D46D" w14:textId="77777777" w:rsidR="004F1E5E" w:rsidRPr="00203EDF" w:rsidRDefault="004F1E5E" w:rsidP="004F1E5E">
            <w:pPr>
              <w:pStyle w:val="ECCTabletext"/>
            </w:pPr>
            <w:r w:rsidRPr="00203EDF">
              <w:t>G0TX</w:t>
            </w:r>
          </w:p>
        </w:tc>
        <w:tc>
          <w:tcPr>
            <w:tcW w:w="0" w:type="auto"/>
          </w:tcPr>
          <w:p w14:paraId="273A335D" w14:textId="77777777" w:rsidR="004F1E5E" w:rsidRPr="00203EDF" w:rsidRDefault="004F1E5E" w:rsidP="004F1E5E">
            <w:pPr>
              <w:pStyle w:val="ECCTabletext"/>
            </w:pPr>
            <w:r w:rsidRPr="00203EDF">
              <w:t>dBi</w:t>
            </w:r>
          </w:p>
        </w:tc>
        <w:tc>
          <w:tcPr>
            <w:tcW w:w="0" w:type="auto"/>
          </w:tcPr>
          <w:p w14:paraId="7ED1417C" w14:textId="7EF4394F" w:rsidR="004F1E5E" w:rsidRPr="00203EDF" w:rsidRDefault="004F1E5E" w:rsidP="0077512E">
            <w:pPr>
              <w:pStyle w:val="ECCTabletext"/>
              <w:jc w:val="right"/>
            </w:pPr>
            <w:r w:rsidRPr="00203EDF">
              <w:t>3</w:t>
            </w:r>
            <w:r w:rsidR="0077512E">
              <w:t>.00</w:t>
            </w:r>
          </w:p>
        </w:tc>
        <w:tc>
          <w:tcPr>
            <w:tcW w:w="0" w:type="auto"/>
          </w:tcPr>
          <w:p w14:paraId="3CCA35EC" w14:textId="0D714520" w:rsidR="004F1E5E" w:rsidRPr="00203EDF" w:rsidRDefault="004F1E5E" w:rsidP="0077512E">
            <w:pPr>
              <w:pStyle w:val="ECCTabletext"/>
              <w:jc w:val="right"/>
            </w:pPr>
            <w:r w:rsidRPr="00203EDF">
              <w:t>3</w:t>
            </w:r>
            <w:r w:rsidR="0077512E">
              <w:t>.00</w:t>
            </w:r>
          </w:p>
        </w:tc>
        <w:tc>
          <w:tcPr>
            <w:tcW w:w="0" w:type="auto"/>
          </w:tcPr>
          <w:p w14:paraId="34836C96" w14:textId="6EF567B0" w:rsidR="004F1E5E" w:rsidRPr="00203EDF" w:rsidRDefault="004F1E5E" w:rsidP="0077512E">
            <w:pPr>
              <w:pStyle w:val="ECCTabletext"/>
              <w:jc w:val="right"/>
            </w:pPr>
            <w:r w:rsidRPr="00203EDF">
              <w:t>3</w:t>
            </w:r>
            <w:r w:rsidR="0077512E">
              <w:t>.00</w:t>
            </w:r>
          </w:p>
        </w:tc>
        <w:tc>
          <w:tcPr>
            <w:tcW w:w="0" w:type="auto"/>
          </w:tcPr>
          <w:p w14:paraId="30E985C4" w14:textId="45AC89A6" w:rsidR="004F1E5E" w:rsidRPr="00203EDF" w:rsidRDefault="004F1E5E" w:rsidP="0077512E">
            <w:pPr>
              <w:pStyle w:val="ECCTabletext"/>
              <w:jc w:val="right"/>
            </w:pPr>
            <w:r w:rsidRPr="00203EDF">
              <w:t>14</w:t>
            </w:r>
            <w:r w:rsidR="0077512E">
              <w:t>.00</w:t>
            </w:r>
          </w:p>
        </w:tc>
        <w:tc>
          <w:tcPr>
            <w:tcW w:w="0" w:type="auto"/>
          </w:tcPr>
          <w:p w14:paraId="09BD90CA" w14:textId="3D64A513" w:rsidR="004F1E5E" w:rsidRPr="00203EDF" w:rsidRDefault="004F1E5E" w:rsidP="0077512E">
            <w:pPr>
              <w:pStyle w:val="ECCTabletext"/>
              <w:jc w:val="right"/>
            </w:pPr>
            <w:r w:rsidRPr="00203EDF">
              <w:t>9</w:t>
            </w:r>
            <w:r w:rsidR="0077512E">
              <w:t>.00</w:t>
            </w:r>
          </w:p>
        </w:tc>
        <w:tc>
          <w:tcPr>
            <w:tcW w:w="1483" w:type="dxa"/>
          </w:tcPr>
          <w:p w14:paraId="48684E07" w14:textId="4279FE85" w:rsidR="004F1E5E" w:rsidRPr="00203EDF" w:rsidRDefault="004F1E5E" w:rsidP="0077512E">
            <w:pPr>
              <w:pStyle w:val="ECCTabletext"/>
              <w:jc w:val="right"/>
            </w:pPr>
            <w:r w:rsidRPr="00203EDF">
              <w:t>9</w:t>
            </w:r>
            <w:r w:rsidR="0077512E">
              <w:t>.00</w:t>
            </w:r>
          </w:p>
        </w:tc>
      </w:tr>
      <w:tr w:rsidR="004F1E5E" w:rsidRPr="00203EDF" w14:paraId="05A53393" w14:textId="77777777" w:rsidTr="00927363">
        <w:trPr>
          <w:trHeight w:val="265"/>
        </w:trPr>
        <w:tc>
          <w:tcPr>
            <w:tcW w:w="0" w:type="auto"/>
          </w:tcPr>
          <w:p w14:paraId="1FF8E2B4" w14:textId="77777777" w:rsidR="004F1E5E" w:rsidRPr="00203EDF" w:rsidRDefault="004F1E5E" w:rsidP="004F1E5E">
            <w:pPr>
              <w:pStyle w:val="ECCTabletext"/>
            </w:pPr>
            <w:r w:rsidRPr="00203EDF">
              <w:t>BW</w:t>
            </w:r>
          </w:p>
        </w:tc>
        <w:tc>
          <w:tcPr>
            <w:tcW w:w="0" w:type="auto"/>
          </w:tcPr>
          <w:p w14:paraId="2A1DE524" w14:textId="77777777" w:rsidR="004F1E5E" w:rsidRPr="00203EDF" w:rsidRDefault="004F1E5E" w:rsidP="004F1E5E">
            <w:pPr>
              <w:pStyle w:val="ECCTabletext"/>
            </w:pPr>
            <w:r w:rsidRPr="00203EDF">
              <w:t>MHz</w:t>
            </w:r>
          </w:p>
        </w:tc>
        <w:tc>
          <w:tcPr>
            <w:tcW w:w="0" w:type="auto"/>
          </w:tcPr>
          <w:p w14:paraId="57EC5012" w14:textId="7C0BC180" w:rsidR="004F1E5E" w:rsidRPr="00203EDF" w:rsidRDefault="004F1E5E" w:rsidP="0077512E">
            <w:pPr>
              <w:pStyle w:val="ECCTabletext"/>
              <w:jc w:val="right"/>
            </w:pPr>
            <w:r w:rsidRPr="00203EDF">
              <w:t>8</w:t>
            </w:r>
            <w:r w:rsidR="0077512E">
              <w:t>.00</w:t>
            </w:r>
          </w:p>
        </w:tc>
        <w:tc>
          <w:tcPr>
            <w:tcW w:w="0" w:type="auto"/>
          </w:tcPr>
          <w:p w14:paraId="1FC8B302" w14:textId="30D3F634" w:rsidR="004F1E5E" w:rsidRPr="00203EDF" w:rsidRDefault="004F1E5E" w:rsidP="0077512E">
            <w:pPr>
              <w:pStyle w:val="ECCTabletext"/>
              <w:jc w:val="right"/>
            </w:pPr>
            <w:r w:rsidRPr="00203EDF">
              <w:t>8</w:t>
            </w:r>
            <w:r w:rsidR="0077512E">
              <w:t>.00</w:t>
            </w:r>
          </w:p>
        </w:tc>
        <w:tc>
          <w:tcPr>
            <w:tcW w:w="0" w:type="auto"/>
          </w:tcPr>
          <w:p w14:paraId="71881FDA" w14:textId="26B44AAA" w:rsidR="004F1E5E" w:rsidRPr="00203EDF" w:rsidRDefault="004F1E5E" w:rsidP="0077512E">
            <w:pPr>
              <w:pStyle w:val="ECCTabletext"/>
              <w:jc w:val="right"/>
            </w:pPr>
            <w:r w:rsidRPr="00203EDF">
              <w:t>8</w:t>
            </w:r>
            <w:r w:rsidR="0077512E">
              <w:t>.00</w:t>
            </w:r>
          </w:p>
        </w:tc>
        <w:tc>
          <w:tcPr>
            <w:tcW w:w="0" w:type="auto"/>
          </w:tcPr>
          <w:p w14:paraId="0E3ADD05" w14:textId="772D55AE" w:rsidR="004F1E5E" w:rsidRPr="00203EDF" w:rsidRDefault="004F1E5E" w:rsidP="0077512E">
            <w:pPr>
              <w:pStyle w:val="ECCTabletext"/>
              <w:jc w:val="right"/>
            </w:pPr>
            <w:r w:rsidRPr="00203EDF">
              <w:t>8</w:t>
            </w:r>
            <w:r w:rsidR="0077512E">
              <w:t>.00</w:t>
            </w:r>
          </w:p>
        </w:tc>
        <w:tc>
          <w:tcPr>
            <w:tcW w:w="0" w:type="auto"/>
          </w:tcPr>
          <w:p w14:paraId="033DAECF" w14:textId="624C0298" w:rsidR="004F1E5E" w:rsidRPr="00203EDF" w:rsidRDefault="004F1E5E" w:rsidP="0077512E">
            <w:pPr>
              <w:pStyle w:val="ECCTabletext"/>
              <w:jc w:val="right"/>
            </w:pPr>
            <w:r w:rsidRPr="00203EDF">
              <w:t>8</w:t>
            </w:r>
            <w:r w:rsidR="0077512E">
              <w:t>.00</w:t>
            </w:r>
          </w:p>
        </w:tc>
        <w:tc>
          <w:tcPr>
            <w:tcW w:w="1483" w:type="dxa"/>
          </w:tcPr>
          <w:p w14:paraId="7067F232" w14:textId="44C5BC95" w:rsidR="004F1E5E" w:rsidRPr="00203EDF" w:rsidRDefault="004F1E5E" w:rsidP="0077512E">
            <w:pPr>
              <w:pStyle w:val="ECCTabletext"/>
              <w:jc w:val="right"/>
            </w:pPr>
            <w:r w:rsidRPr="00203EDF">
              <w:t>8</w:t>
            </w:r>
            <w:r w:rsidR="0077512E">
              <w:t>.00</w:t>
            </w:r>
          </w:p>
        </w:tc>
      </w:tr>
      <w:tr w:rsidR="004F1E5E" w:rsidRPr="00203EDF" w14:paraId="0DAD06CA" w14:textId="77777777" w:rsidTr="00927363">
        <w:trPr>
          <w:trHeight w:val="265"/>
        </w:trPr>
        <w:tc>
          <w:tcPr>
            <w:tcW w:w="0" w:type="auto"/>
          </w:tcPr>
          <w:p w14:paraId="2DB83ECF" w14:textId="77777777" w:rsidR="004F1E5E" w:rsidRPr="00203EDF" w:rsidRDefault="004F1E5E" w:rsidP="004F1E5E">
            <w:pPr>
              <w:pStyle w:val="ECCTabletext"/>
            </w:pPr>
            <w:r w:rsidRPr="00203EDF">
              <w:t>PSDtx</w:t>
            </w:r>
          </w:p>
        </w:tc>
        <w:tc>
          <w:tcPr>
            <w:tcW w:w="0" w:type="auto"/>
          </w:tcPr>
          <w:p w14:paraId="104E4BB7" w14:textId="77777777" w:rsidR="004F1E5E" w:rsidRPr="00203EDF" w:rsidRDefault="004F1E5E" w:rsidP="004F1E5E">
            <w:pPr>
              <w:pStyle w:val="ECCTabletext"/>
            </w:pPr>
            <w:r w:rsidRPr="00203EDF">
              <w:t>dBm/MHz</w:t>
            </w:r>
          </w:p>
        </w:tc>
        <w:tc>
          <w:tcPr>
            <w:tcW w:w="0" w:type="auto"/>
          </w:tcPr>
          <w:p w14:paraId="26BB6E05" w14:textId="4ADE83B4" w:rsidR="004F1E5E" w:rsidRPr="00203EDF" w:rsidRDefault="004F1E5E" w:rsidP="0077512E">
            <w:pPr>
              <w:pStyle w:val="ECCTabletext"/>
              <w:jc w:val="right"/>
            </w:pPr>
            <w:r w:rsidRPr="00203EDF">
              <w:t>13.97</w:t>
            </w:r>
          </w:p>
        </w:tc>
        <w:tc>
          <w:tcPr>
            <w:tcW w:w="0" w:type="auto"/>
          </w:tcPr>
          <w:p w14:paraId="7F7874AD" w14:textId="556F6968" w:rsidR="004F1E5E" w:rsidRPr="00203EDF" w:rsidRDefault="004F1E5E" w:rsidP="0077512E">
            <w:pPr>
              <w:pStyle w:val="ECCTabletext"/>
              <w:jc w:val="right"/>
            </w:pPr>
            <w:r w:rsidRPr="00203EDF">
              <w:t>13.97</w:t>
            </w:r>
          </w:p>
        </w:tc>
        <w:tc>
          <w:tcPr>
            <w:tcW w:w="0" w:type="auto"/>
          </w:tcPr>
          <w:p w14:paraId="4B212043" w14:textId="2E2B8C88" w:rsidR="004F1E5E" w:rsidRPr="00203EDF" w:rsidRDefault="004F1E5E" w:rsidP="0077512E">
            <w:pPr>
              <w:pStyle w:val="ECCTabletext"/>
              <w:jc w:val="right"/>
            </w:pPr>
            <w:r w:rsidRPr="00203EDF">
              <w:t>13.97</w:t>
            </w:r>
          </w:p>
        </w:tc>
        <w:tc>
          <w:tcPr>
            <w:tcW w:w="0" w:type="auto"/>
          </w:tcPr>
          <w:p w14:paraId="50DF774A" w14:textId="57BAF766" w:rsidR="004F1E5E" w:rsidRPr="00203EDF" w:rsidRDefault="004F1E5E" w:rsidP="0077512E">
            <w:pPr>
              <w:pStyle w:val="ECCTabletext"/>
              <w:jc w:val="right"/>
            </w:pPr>
            <w:r w:rsidRPr="00203EDF">
              <w:t>37.97</w:t>
            </w:r>
          </w:p>
        </w:tc>
        <w:tc>
          <w:tcPr>
            <w:tcW w:w="0" w:type="auto"/>
          </w:tcPr>
          <w:p w14:paraId="27F040A1" w14:textId="3AB1F486" w:rsidR="004F1E5E" w:rsidRPr="00203EDF" w:rsidRDefault="004F1E5E" w:rsidP="0077512E">
            <w:pPr>
              <w:pStyle w:val="ECCTabletext"/>
              <w:jc w:val="right"/>
            </w:pPr>
            <w:r w:rsidRPr="00203EDF">
              <w:t>29.97</w:t>
            </w:r>
          </w:p>
        </w:tc>
        <w:tc>
          <w:tcPr>
            <w:tcW w:w="1483" w:type="dxa"/>
          </w:tcPr>
          <w:p w14:paraId="46EC25CC" w14:textId="57FE84CE" w:rsidR="004F1E5E" w:rsidRPr="00203EDF" w:rsidRDefault="004F1E5E" w:rsidP="0077512E">
            <w:pPr>
              <w:pStyle w:val="ECCTabletext"/>
              <w:jc w:val="right"/>
            </w:pPr>
            <w:r w:rsidRPr="00203EDF">
              <w:t>35.97</w:t>
            </w:r>
          </w:p>
        </w:tc>
      </w:tr>
      <w:tr w:rsidR="00C446A2" w:rsidRPr="00203EDF" w14:paraId="11884386" w14:textId="77777777" w:rsidTr="00927363">
        <w:trPr>
          <w:trHeight w:val="265"/>
        </w:trPr>
        <w:tc>
          <w:tcPr>
            <w:tcW w:w="0" w:type="auto"/>
          </w:tcPr>
          <w:p w14:paraId="79FEAC60" w14:textId="77777777" w:rsidR="00C446A2" w:rsidRPr="00203EDF" w:rsidRDefault="00C446A2" w:rsidP="00415F74">
            <w:pPr>
              <w:pStyle w:val="ECCTabletext"/>
            </w:pPr>
            <w:r w:rsidRPr="00203EDF">
              <w:t>N0</w:t>
            </w:r>
          </w:p>
        </w:tc>
        <w:tc>
          <w:tcPr>
            <w:tcW w:w="0" w:type="auto"/>
          </w:tcPr>
          <w:p w14:paraId="3A27C920" w14:textId="77777777" w:rsidR="00C446A2" w:rsidRPr="00203EDF" w:rsidRDefault="00C446A2" w:rsidP="00415F74">
            <w:pPr>
              <w:pStyle w:val="ECCTabletext"/>
            </w:pPr>
            <w:r w:rsidRPr="00203EDF">
              <w:t>dBm/MHz</w:t>
            </w:r>
          </w:p>
        </w:tc>
        <w:tc>
          <w:tcPr>
            <w:tcW w:w="0" w:type="auto"/>
          </w:tcPr>
          <w:p w14:paraId="235B99FB" w14:textId="77777777" w:rsidR="00C446A2" w:rsidRPr="00203EDF" w:rsidRDefault="00C446A2" w:rsidP="00C60116">
            <w:pPr>
              <w:pStyle w:val="ECCTabletext"/>
              <w:jc w:val="right"/>
            </w:pPr>
            <w:r w:rsidRPr="00203EDF">
              <w:t>-108.86</w:t>
            </w:r>
          </w:p>
        </w:tc>
        <w:tc>
          <w:tcPr>
            <w:tcW w:w="0" w:type="auto"/>
          </w:tcPr>
          <w:p w14:paraId="0C2F055C" w14:textId="77777777" w:rsidR="00C446A2" w:rsidRPr="00203EDF" w:rsidRDefault="00C446A2" w:rsidP="00C60116">
            <w:pPr>
              <w:pStyle w:val="ECCTabletext"/>
              <w:jc w:val="right"/>
            </w:pPr>
            <w:r w:rsidRPr="00203EDF">
              <w:t>-108.86</w:t>
            </w:r>
          </w:p>
        </w:tc>
        <w:tc>
          <w:tcPr>
            <w:tcW w:w="0" w:type="auto"/>
          </w:tcPr>
          <w:p w14:paraId="02ED3F5E" w14:textId="77777777" w:rsidR="00C446A2" w:rsidRPr="00203EDF" w:rsidRDefault="00C446A2" w:rsidP="00C60116">
            <w:pPr>
              <w:pStyle w:val="ECCTabletext"/>
              <w:jc w:val="right"/>
            </w:pPr>
            <w:r w:rsidRPr="00203EDF">
              <w:t>-108.86</w:t>
            </w:r>
          </w:p>
        </w:tc>
        <w:tc>
          <w:tcPr>
            <w:tcW w:w="0" w:type="auto"/>
          </w:tcPr>
          <w:p w14:paraId="62A49B50" w14:textId="77777777" w:rsidR="00C446A2" w:rsidRPr="00203EDF" w:rsidRDefault="00C446A2" w:rsidP="00C60116">
            <w:pPr>
              <w:pStyle w:val="ECCTabletext"/>
              <w:jc w:val="right"/>
            </w:pPr>
            <w:r w:rsidRPr="00203EDF">
              <w:t>-108.86</w:t>
            </w:r>
          </w:p>
        </w:tc>
        <w:tc>
          <w:tcPr>
            <w:tcW w:w="0" w:type="auto"/>
          </w:tcPr>
          <w:p w14:paraId="5FE745AC" w14:textId="77777777" w:rsidR="00C446A2" w:rsidRPr="00203EDF" w:rsidRDefault="00C446A2" w:rsidP="00C60116">
            <w:pPr>
              <w:pStyle w:val="ECCTabletext"/>
              <w:jc w:val="right"/>
            </w:pPr>
            <w:r w:rsidRPr="00203EDF">
              <w:t>-108.86</w:t>
            </w:r>
          </w:p>
        </w:tc>
        <w:tc>
          <w:tcPr>
            <w:tcW w:w="1483" w:type="dxa"/>
          </w:tcPr>
          <w:p w14:paraId="4668C0C2" w14:textId="77777777" w:rsidR="00C446A2" w:rsidRPr="00203EDF" w:rsidRDefault="00C446A2" w:rsidP="00C60116">
            <w:pPr>
              <w:pStyle w:val="ECCTabletext"/>
              <w:jc w:val="right"/>
            </w:pPr>
            <w:r w:rsidRPr="00203EDF">
              <w:t>-108.86</w:t>
            </w:r>
          </w:p>
        </w:tc>
      </w:tr>
      <w:tr w:rsidR="00C446A2" w:rsidRPr="00203EDF" w14:paraId="790B63F6" w14:textId="77777777" w:rsidTr="00927363">
        <w:trPr>
          <w:trHeight w:val="265"/>
        </w:trPr>
        <w:tc>
          <w:tcPr>
            <w:tcW w:w="0" w:type="auto"/>
          </w:tcPr>
          <w:p w14:paraId="5237B5B6" w14:textId="77777777" w:rsidR="00C446A2" w:rsidRPr="00203EDF" w:rsidRDefault="00C446A2" w:rsidP="00415F74">
            <w:pPr>
              <w:pStyle w:val="ECCTabletext"/>
            </w:pPr>
            <w:r w:rsidRPr="00203EDF">
              <w:t>I/N</w:t>
            </w:r>
          </w:p>
        </w:tc>
        <w:tc>
          <w:tcPr>
            <w:tcW w:w="0" w:type="auto"/>
          </w:tcPr>
          <w:p w14:paraId="3E42EF31" w14:textId="77777777" w:rsidR="00C446A2" w:rsidRPr="00203EDF" w:rsidRDefault="00C446A2" w:rsidP="00415F74">
            <w:pPr>
              <w:pStyle w:val="ECCTabletext"/>
            </w:pPr>
            <w:r w:rsidRPr="00203EDF">
              <w:t>dB</w:t>
            </w:r>
          </w:p>
        </w:tc>
        <w:tc>
          <w:tcPr>
            <w:tcW w:w="0" w:type="auto"/>
          </w:tcPr>
          <w:p w14:paraId="28DF101B" w14:textId="3943A8FF" w:rsidR="00C446A2" w:rsidRPr="00203EDF" w:rsidRDefault="00C446A2" w:rsidP="0077512E">
            <w:pPr>
              <w:pStyle w:val="ECCTabletext"/>
              <w:jc w:val="right"/>
            </w:pPr>
            <w:r w:rsidRPr="00203EDF">
              <w:t>-6</w:t>
            </w:r>
            <w:r w:rsidR="0077512E">
              <w:t>.00</w:t>
            </w:r>
          </w:p>
        </w:tc>
        <w:tc>
          <w:tcPr>
            <w:tcW w:w="0" w:type="auto"/>
          </w:tcPr>
          <w:p w14:paraId="1079A577" w14:textId="5C232B8F" w:rsidR="00C446A2" w:rsidRPr="00203EDF" w:rsidRDefault="00C446A2" w:rsidP="0077512E">
            <w:pPr>
              <w:pStyle w:val="ECCTabletext"/>
              <w:jc w:val="right"/>
            </w:pPr>
            <w:r w:rsidRPr="00203EDF">
              <w:t>-6</w:t>
            </w:r>
            <w:r w:rsidR="0077512E">
              <w:t>.00</w:t>
            </w:r>
          </w:p>
        </w:tc>
        <w:tc>
          <w:tcPr>
            <w:tcW w:w="0" w:type="auto"/>
          </w:tcPr>
          <w:p w14:paraId="25CD8EEA" w14:textId="35C62E60" w:rsidR="00C446A2" w:rsidRPr="00203EDF" w:rsidRDefault="00C446A2" w:rsidP="0077512E">
            <w:pPr>
              <w:pStyle w:val="ECCTabletext"/>
              <w:jc w:val="right"/>
            </w:pPr>
            <w:r w:rsidRPr="00203EDF">
              <w:t>-6</w:t>
            </w:r>
            <w:r w:rsidR="0077512E">
              <w:t>.00</w:t>
            </w:r>
          </w:p>
        </w:tc>
        <w:tc>
          <w:tcPr>
            <w:tcW w:w="0" w:type="auto"/>
          </w:tcPr>
          <w:p w14:paraId="59F061D3" w14:textId="49B786D5" w:rsidR="00C446A2" w:rsidRPr="00203EDF" w:rsidRDefault="00C446A2" w:rsidP="0077512E">
            <w:pPr>
              <w:pStyle w:val="ECCTabletext"/>
              <w:jc w:val="right"/>
            </w:pPr>
            <w:r w:rsidRPr="00203EDF">
              <w:t>-6</w:t>
            </w:r>
            <w:r w:rsidR="0077512E">
              <w:t>.00</w:t>
            </w:r>
          </w:p>
        </w:tc>
        <w:tc>
          <w:tcPr>
            <w:tcW w:w="0" w:type="auto"/>
          </w:tcPr>
          <w:p w14:paraId="75E5CC0B" w14:textId="71E42ED1" w:rsidR="00C446A2" w:rsidRPr="00203EDF" w:rsidRDefault="00C446A2" w:rsidP="0077512E">
            <w:pPr>
              <w:pStyle w:val="ECCTabletext"/>
              <w:jc w:val="right"/>
            </w:pPr>
            <w:r w:rsidRPr="00203EDF">
              <w:t>-6</w:t>
            </w:r>
            <w:r w:rsidR="0077512E">
              <w:t>.00</w:t>
            </w:r>
          </w:p>
        </w:tc>
        <w:tc>
          <w:tcPr>
            <w:tcW w:w="1483" w:type="dxa"/>
          </w:tcPr>
          <w:p w14:paraId="0BD1AD86" w14:textId="2983D12C" w:rsidR="00C446A2" w:rsidRPr="00203EDF" w:rsidRDefault="00C446A2" w:rsidP="0077512E">
            <w:pPr>
              <w:pStyle w:val="ECCTabletext"/>
              <w:jc w:val="right"/>
            </w:pPr>
            <w:r w:rsidRPr="00203EDF">
              <w:t>-6</w:t>
            </w:r>
            <w:r w:rsidR="0077512E">
              <w:t>.00</w:t>
            </w:r>
          </w:p>
        </w:tc>
      </w:tr>
      <w:tr w:rsidR="00C446A2" w:rsidRPr="00203EDF" w14:paraId="081E52F2" w14:textId="77777777" w:rsidTr="00927363">
        <w:trPr>
          <w:trHeight w:val="265"/>
        </w:trPr>
        <w:tc>
          <w:tcPr>
            <w:tcW w:w="0" w:type="auto"/>
          </w:tcPr>
          <w:p w14:paraId="5338D377" w14:textId="77777777" w:rsidR="00C446A2" w:rsidRPr="00203EDF" w:rsidRDefault="00C446A2" w:rsidP="00415F74">
            <w:pPr>
              <w:pStyle w:val="ECCTabletext"/>
            </w:pPr>
            <w:r w:rsidRPr="00203EDF">
              <w:t>PSD</w:t>
            </w:r>
            <w:r w:rsidRPr="000949D5">
              <w:rPr>
                <w:vertAlign w:val="subscript"/>
              </w:rPr>
              <w:t>interf</w:t>
            </w:r>
          </w:p>
        </w:tc>
        <w:tc>
          <w:tcPr>
            <w:tcW w:w="0" w:type="auto"/>
          </w:tcPr>
          <w:p w14:paraId="461554DF" w14:textId="77777777" w:rsidR="00C446A2" w:rsidRPr="00203EDF" w:rsidRDefault="00C446A2" w:rsidP="00415F74">
            <w:pPr>
              <w:pStyle w:val="ECCTabletext"/>
            </w:pPr>
            <w:r w:rsidRPr="00203EDF">
              <w:t>dBm/MHz</w:t>
            </w:r>
          </w:p>
        </w:tc>
        <w:tc>
          <w:tcPr>
            <w:tcW w:w="0" w:type="auto"/>
          </w:tcPr>
          <w:p w14:paraId="3B65C448" w14:textId="77777777" w:rsidR="00C446A2" w:rsidRPr="00203EDF" w:rsidRDefault="00C446A2" w:rsidP="00C60116">
            <w:pPr>
              <w:pStyle w:val="ECCTabletext"/>
              <w:jc w:val="right"/>
            </w:pPr>
            <w:r w:rsidRPr="00203EDF">
              <w:t>-114.86</w:t>
            </w:r>
          </w:p>
        </w:tc>
        <w:tc>
          <w:tcPr>
            <w:tcW w:w="0" w:type="auto"/>
          </w:tcPr>
          <w:p w14:paraId="4A27CCC1" w14:textId="77777777" w:rsidR="00C446A2" w:rsidRPr="00203EDF" w:rsidRDefault="00C446A2" w:rsidP="00C60116">
            <w:pPr>
              <w:pStyle w:val="ECCTabletext"/>
              <w:jc w:val="right"/>
            </w:pPr>
            <w:r w:rsidRPr="00203EDF">
              <w:t>-114.86</w:t>
            </w:r>
          </w:p>
        </w:tc>
        <w:tc>
          <w:tcPr>
            <w:tcW w:w="0" w:type="auto"/>
          </w:tcPr>
          <w:p w14:paraId="73E6F6B4" w14:textId="77777777" w:rsidR="00C446A2" w:rsidRPr="00203EDF" w:rsidRDefault="00C446A2" w:rsidP="00C60116">
            <w:pPr>
              <w:pStyle w:val="ECCTabletext"/>
              <w:jc w:val="right"/>
            </w:pPr>
            <w:r w:rsidRPr="00203EDF">
              <w:t>-114.86</w:t>
            </w:r>
          </w:p>
        </w:tc>
        <w:tc>
          <w:tcPr>
            <w:tcW w:w="0" w:type="auto"/>
          </w:tcPr>
          <w:p w14:paraId="7E935B7C" w14:textId="77777777" w:rsidR="00C446A2" w:rsidRPr="00203EDF" w:rsidRDefault="00C446A2" w:rsidP="00C60116">
            <w:pPr>
              <w:pStyle w:val="ECCTabletext"/>
              <w:jc w:val="right"/>
            </w:pPr>
            <w:r w:rsidRPr="00203EDF">
              <w:t>-114.86</w:t>
            </w:r>
          </w:p>
        </w:tc>
        <w:tc>
          <w:tcPr>
            <w:tcW w:w="0" w:type="auto"/>
          </w:tcPr>
          <w:p w14:paraId="7629AD3D" w14:textId="77777777" w:rsidR="00C446A2" w:rsidRPr="00203EDF" w:rsidRDefault="00C446A2" w:rsidP="00C60116">
            <w:pPr>
              <w:pStyle w:val="ECCTabletext"/>
              <w:jc w:val="right"/>
            </w:pPr>
            <w:r w:rsidRPr="00203EDF">
              <w:t>-114.86</w:t>
            </w:r>
          </w:p>
        </w:tc>
        <w:tc>
          <w:tcPr>
            <w:tcW w:w="1483" w:type="dxa"/>
          </w:tcPr>
          <w:p w14:paraId="37E7ED7A" w14:textId="77777777" w:rsidR="00C446A2" w:rsidRPr="00203EDF" w:rsidRDefault="00C446A2" w:rsidP="00C60116">
            <w:pPr>
              <w:pStyle w:val="ECCTabletext"/>
              <w:jc w:val="right"/>
            </w:pPr>
            <w:r w:rsidRPr="00203EDF">
              <w:t>-114.86</w:t>
            </w:r>
          </w:p>
        </w:tc>
      </w:tr>
      <w:tr w:rsidR="00C446A2" w:rsidRPr="00203EDF" w14:paraId="3DDC7987" w14:textId="77777777" w:rsidTr="00927363">
        <w:trPr>
          <w:trHeight w:val="265"/>
        </w:trPr>
        <w:tc>
          <w:tcPr>
            <w:tcW w:w="0" w:type="auto"/>
          </w:tcPr>
          <w:p w14:paraId="3DBF84C2" w14:textId="74185471" w:rsidR="00C446A2" w:rsidRPr="00203EDF" w:rsidRDefault="002C1A70" w:rsidP="00415F74">
            <w:pPr>
              <w:pStyle w:val="ECCTabletext"/>
            </w:pPr>
            <w:r w:rsidRPr="00203EDF">
              <w:t>G</w:t>
            </w:r>
            <w:r w:rsidRPr="00075FCA">
              <w:rPr>
                <w:vertAlign w:val="subscript"/>
              </w:rPr>
              <w:t>0RX</w:t>
            </w:r>
          </w:p>
        </w:tc>
        <w:tc>
          <w:tcPr>
            <w:tcW w:w="0" w:type="auto"/>
          </w:tcPr>
          <w:p w14:paraId="7754E675" w14:textId="77777777" w:rsidR="00C446A2" w:rsidRPr="00203EDF" w:rsidRDefault="00C446A2" w:rsidP="00415F74">
            <w:pPr>
              <w:pStyle w:val="ECCTabletext"/>
            </w:pPr>
            <w:r w:rsidRPr="00203EDF">
              <w:t>dBi</w:t>
            </w:r>
          </w:p>
        </w:tc>
        <w:tc>
          <w:tcPr>
            <w:tcW w:w="0" w:type="auto"/>
          </w:tcPr>
          <w:p w14:paraId="0F1A0A7F" w14:textId="481A1BF3" w:rsidR="00C446A2" w:rsidRPr="00203EDF" w:rsidRDefault="00C446A2" w:rsidP="0077512E">
            <w:pPr>
              <w:pStyle w:val="ECCTabletext"/>
              <w:jc w:val="right"/>
            </w:pPr>
            <w:r w:rsidRPr="00203EDF">
              <w:t>0</w:t>
            </w:r>
            <w:r w:rsidR="0077512E">
              <w:t>.00</w:t>
            </w:r>
          </w:p>
        </w:tc>
        <w:tc>
          <w:tcPr>
            <w:tcW w:w="0" w:type="auto"/>
          </w:tcPr>
          <w:p w14:paraId="75116481" w14:textId="5C973139" w:rsidR="00C446A2" w:rsidRPr="00203EDF" w:rsidRDefault="00C446A2" w:rsidP="0077512E">
            <w:pPr>
              <w:pStyle w:val="ECCTabletext"/>
              <w:jc w:val="right"/>
            </w:pPr>
            <w:r w:rsidRPr="00203EDF">
              <w:t>0</w:t>
            </w:r>
            <w:r w:rsidR="0077512E">
              <w:t>.00</w:t>
            </w:r>
          </w:p>
        </w:tc>
        <w:tc>
          <w:tcPr>
            <w:tcW w:w="0" w:type="auto"/>
          </w:tcPr>
          <w:p w14:paraId="374995CF" w14:textId="19387974" w:rsidR="00C446A2" w:rsidRPr="00203EDF" w:rsidRDefault="00C446A2" w:rsidP="0077512E">
            <w:pPr>
              <w:pStyle w:val="ECCTabletext"/>
              <w:jc w:val="right"/>
            </w:pPr>
            <w:r w:rsidRPr="00203EDF">
              <w:t>0</w:t>
            </w:r>
            <w:r w:rsidR="0077512E">
              <w:t>.00</w:t>
            </w:r>
          </w:p>
        </w:tc>
        <w:tc>
          <w:tcPr>
            <w:tcW w:w="0" w:type="auto"/>
          </w:tcPr>
          <w:p w14:paraId="1D05043D" w14:textId="78B30348" w:rsidR="00C446A2" w:rsidRPr="00203EDF" w:rsidRDefault="00C446A2" w:rsidP="0077512E">
            <w:pPr>
              <w:pStyle w:val="ECCTabletext"/>
              <w:jc w:val="right"/>
            </w:pPr>
            <w:r w:rsidRPr="00203EDF">
              <w:t>0</w:t>
            </w:r>
            <w:r w:rsidR="0077512E">
              <w:t>.00</w:t>
            </w:r>
          </w:p>
        </w:tc>
        <w:tc>
          <w:tcPr>
            <w:tcW w:w="0" w:type="auto"/>
          </w:tcPr>
          <w:p w14:paraId="64804A0F" w14:textId="4E77CA82" w:rsidR="00C446A2" w:rsidRPr="00203EDF" w:rsidRDefault="00C446A2" w:rsidP="0077512E">
            <w:pPr>
              <w:pStyle w:val="ECCTabletext"/>
              <w:jc w:val="right"/>
            </w:pPr>
            <w:r w:rsidRPr="00203EDF">
              <w:t>0</w:t>
            </w:r>
            <w:r w:rsidR="0077512E">
              <w:t>.00</w:t>
            </w:r>
          </w:p>
        </w:tc>
        <w:tc>
          <w:tcPr>
            <w:tcW w:w="1483" w:type="dxa"/>
          </w:tcPr>
          <w:p w14:paraId="28A6209B" w14:textId="4E08F698" w:rsidR="00C446A2" w:rsidRPr="00203EDF" w:rsidRDefault="00C446A2" w:rsidP="0077512E">
            <w:pPr>
              <w:pStyle w:val="ECCTabletext"/>
              <w:jc w:val="right"/>
            </w:pPr>
            <w:r w:rsidRPr="00203EDF">
              <w:t>0</w:t>
            </w:r>
            <w:r w:rsidR="0077512E">
              <w:t>.00.00</w:t>
            </w:r>
          </w:p>
        </w:tc>
      </w:tr>
      <w:tr w:rsidR="00C446A2" w:rsidRPr="00203EDF" w14:paraId="068DBEBC" w14:textId="77777777" w:rsidTr="00927363">
        <w:trPr>
          <w:trHeight w:val="265"/>
        </w:trPr>
        <w:tc>
          <w:tcPr>
            <w:tcW w:w="0" w:type="auto"/>
          </w:tcPr>
          <w:p w14:paraId="175E2652" w14:textId="77777777" w:rsidR="00C446A2" w:rsidRPr="00203EDF" w:rsidRDefault="00C446A2" w:rsidP="00415F74">
            <w:pPr>
              <w:pStyle w:val="ECCTabletext"/>
            </w:pPr>
            <w:r w:rsidRPr="00203EDF">
              <w:t>BEL</w:t>
            </w:r>
          </w:p>
        </w:tc>
        <w:tc>
          <w:tcPr>
            <w:tcW w:w="0" w:type="auto"/>
          </w:tcPr>
          <w:p w14:paraId="11F0C98B" w14:textId="77777777" w:rsidR="00C446A2" w:rsidRPr="00203EDF" w:rsidRDefault="00C446A2" w:rsidP="00415F74">
            <w:pPr>
              <w:pStyle w:val="ECCTabletext"/>
            </w:pPr>
            <w:r w:rsidRPr="00203EDF">
              <w:t>dB</w:t>
            </w:r>
          </w:p>
        </w:tc>
        <w:tc>
          <w:tcPr>
            <w:tcW w:w="0" w:type="auto"/>
          </w:tcPr>
          <w:p w14:paraId="5D70A459" w14:textId="695FE7D7" w:rsidR="00C446A2" w:rsidRPr="00203EDF" w:rsidRDefault="00C446A2" w:rsidP="0077512E">
            <w:pPr>
              <w:pStyle w:val="ECCTabletext"/>
              <w:jc w:val="right"/>
            </w:pPr>
            <w:r w:rsidRPr="00203EDF">
              <w:t>15</w:t>
            </w:r>
            <w:r w:rsidR="0077512E">
              <w:t>.00</w:t>
            </w:r>
          </w:p>
        </w:tc>
        <w:tc>
          <w:tcPr>
            <w:tcW w:w="0" w:type="auto"/>
          </w:tcPr>
          <w:p w14:paraId="455DD5C7" w14:textId="19FC165A" w:rsidR="00C446A2" w:rsidRPr="00203EDF" w:rsidRDefault="00C446A2" w:rsidP="0077512E">
            <w:pPr>
              <w:pStyle w:val="ECCTabletext"/>
              <w:jc w:val="right"/>
            </w:pPr>
            <w:r w:rsidRPr="00203EDF">
              <w:t>15</w:t>
            </w:r>
            <w:r w:rsidR="0077512E">
              <w:t>.00</w:t>
            </w:r>
          </w:p>
        </w:tc>
        <w:tc>
          <w:tcPr>
            <w:tcW w:w="0" w:type="auto"/>
          </w:tcPr>
          <w:p w14:paraId="3BDF1F44" w14:textId="1C49C97F" w:rsidR="00C446A2" w:rsidRPr="00203EDF" w:rsidRDefault="00C446A2" w:rsidP="0077512E">
            <w:pPr>
              <w:pStyle w:val="ECCTabletext"/>
              <w:jc w:val="right"/>
            </w:pPr>
            <w:r w:rsidRPr="00203EDF">
              <w:t>15</w:t>
            </w:r>
            <w:r w:rsidR="0077512E">
              <w:t>.00</w:t>
            </w:r>
          </w:p>
        </w:tc>
        <w:tc>
          <w:tcPr>
            <w:tcW w:w="0" w:type="auto"/>
          </w:tcPr>
          <w:p w14:paraId="79BF43B9" w14:textId="61865DD9" w:rsidR="00C446A2" w:rsidRPr="00203EDF" w:rsidRDefault="00C446A2" w:rsidP="0077512E">
            <w:pPr>
              <w:pStyle w:val="ECCTabletext"/>
              <w:jc w:val="right"/>
            </w:pPr>
            <w:r w:rsidRPr="00203EDF">
              <w:t>15</w:t>
            </w:r>
            <w:r w:rsidR="0077512E">
              <w:t>.00</w:t>
            </w:r>
          </w:p>
        </w:tc>
        <w:tc>
          <w:tcPr>
            <w:tcW w:w="0" w:type="auto"/>
          </w:tcPr>
          <w:p w14:paraId="3996101C" w14:textId="0EE768E2" w:rsidR="00C446A2" w:rsidRPr="00203EDF" w:rsidRDefault="00C446A2" w:rsidP="0077512E">
            <w:pPr>
              <w:pStyle w:val="ECCTabletext"/>
              <w:jc w:val="right"/>
            </w:pPr>
            <w:r w:rsidRPr="00203EDF">
              <w:t>15</w:t>
            </w:r>
            <w:r w:rsidR="0077512E">
              <w:t>.00</w:t>
            </w:r>
          </w:p>
        </w:tc>
        <w:tc>
          <w:tcPr>
            <w:tcW w:w="1483" w:type="dxa"/>
          </w:tcPr>
          <w:p w14:paraId="4CF4DE68" w14:textId="2358BD85" w:rsidR="00C446A2" w:rsidRPr="00203EDF" w:rsidRDefault="00C446A2" w:rsidP="0077512E">
            <w:pPr>
              <w:pStyle w:val="ECCTabletext"/>
              <w:jc w:val="right"/>
            </w:pPr>
            <w:r w:rsidRPr="00203EDF">
              <w:t>15</w:t>
            </w:r>
            <w:r w:rsidR="0077512E">
              <w:t>.00.00</w:t>
            </w:r>
          </w:p>
        </w:tc>
      </w:tr>
      <w:tr w:rsidR="00C446A2" w:rsidRPr="00203EDF" w14:paraId="439D63C1" w14:textId="77777777" w:rsidTr="00927363">
        <w:trPr>
          <w:trHeight w:val="265"/>
        </w:trPr>
        <w:tc>
          <w:tcPr>
            <w:tcW w:w="0" w:type="auto"/>
          </w:tcPr>
          <w:p w14:paraId="6004D959" w14:textId="77777777" w:rsidR="00C446A2" w:rsidRPr="00203EDF" w:rsidRDefault="00C446A2" w:rsidP="00415F74">
            <w:pPr>
              <w:pStyle w:val="ECCTabletext"/>
            </w:pPr>
            <w:r w:rsidRPr="00203EDF">
              <w:t>H BS</w:t>
            </w:r>
          </w:p>
        </w:tc>
        <w:tc>
          <w:tcPr>
            <w:tcW w:w="0" w:type="auto"/>
          </w:tcPr>
          <w:p w14:paraId="35130A1E" w14:textId="77777777" w:rsidR="00C446A2" w:rsidRPr="00203EDF" w:rsidRDefault="00C446A2" w:rsidP="00415F74">
            <w:pPr>
              <w:pStyle w:val="ECCTabletext"/>
            </w:pPr>
            <w:r w:rsidRPr="00203EDF">
              <w:t>m</w:t>
            </w:r>
          </w:p>
        </w:tc>
        <w:tc>
          <w:tcPr>
            <w:tcW w:w="0" w:type="auto"/>
          </w:tcPr>
          <w:p w14:paraId="3677F21F" w14:textId="71A9A89D" w:rsidR="00C446A2" w:rsidRPr="00203EDF" w:rsidRDefault="00C446A2" w:rsidP="0077512E">
            <w:pPr>
              <w:pStyle w:val="ECCTabletext"/>
              <w:jc w:val="right"/>
            </w:pPr>
            <w:r w:rsidRPr="00203EDF">
              <w:t>2</w:t>
            </w:r>
            <w:r w:rsidR="0077512E">
              <w:t>.00</w:t>
            </w:r>
          </w:p>
        </w:tc>
        <w:tc>
          <w:tcPr>
            <w:tcW w:w="0" w:type="auto"/>
          </w:tcPr>
          <w:p w14:paraId="32906535" w14:textId="456D59AA" w:rsidR="00C446A2" w:rsidRPr="00203EDF" w:rsidRDefault="00C446A2" w:rsidP="0077512E">
            <w:pPr>
              <w:pStyle w:val="ECCTabletext"/>
              <w:jc w:val="right"/>
            </w:pPr>
            <w:r w:rsidRPr="00203EDF">
              <w:t>2</w:t>
            </w:r>
            <w:r w:rsidR="0077512E">
              <w:t>.00</w:t>
            </w:r>
          </w:p>
        </w:tc>
        <w:tc>
          <w:tcPr>
            <w:tcW w:w="0" w:type="auto"/>
          </w:tcPr>
          <w:p w14:paraId="688762D7" w14:textId="05C099CD" w:rsidR="00C446A2" w:rsidRPr="00203EDF" w:rsidRDefault="00C446A2" w:rsidP="0077512E">
            <w:pPr>
              <w:pStyle w:val="ECCTabletext"/>
              <w:jc w:val="right"/>
            </w:pPr>
            <w:r w:rsidRPr="00203EDF">
              <w:t>2</w:t>
            </w:r>
            <w:r w:rsidR="0077512E">
              <w:t>.00</w:t>
            </w:r>
          </w:p>
        </w:tc>
        <w:tc>
          <w:tcPr>
            <w:tcW w:w="0" w:type="auto"/>
          </w:tcPr>
          <w:p w14:paraId="2CE7C1FA" w14:textId="4D911D4A" w:rsidR="00C446A2" w:rsidRPr="00203EDF" w:rsidRDefault="00C446A2" w:rsidP="0077512E">
            <w:pPr>
              <w:pStyle w:val="ECCTabletext"/>
              <w:jc w:val="right"/>
            </w:pPr>
            <w:r w:rsidRPr="00203EDF">
              <w:t>2</w:t>
            </w:r>
            <w:r w:rsidR="0077512E">
              <w:t>.00</w:t>
            </w:r>
          </w:p>
        </w:tc>
        <w:tc>
          <w:tcPr>
            <w:tcW w:w="0" w:type="auto"/>
          </w:tcPr>
          <w:p w14:paraId="52094E90" w14:textId="09178C02" w:rsidR="00C446A2" w:rsidRPr="00203EDF" w:rsidRDefault="00C446A2" w:rsidP="0077512E">
            <w:pPr>
              <w:pStyle w:val="ECCTabletext"/>
              <w:jc w:val="right"/>
            </w:pPr>
            <w:r w:rsidRPr="00203EDF">
              <w:t>2</w:t>
            </w:r>
            <w:r w:rsidR="0077512E">
              <w:t>.00</w:t>
            </w:r>
          </w:p>
        </w:tc>
        <w:tc>
          <w:tcPr>
            <w:tcW w:w="1483" w:type="dxa"/>
          </w:tcPr>
          <w:p w14:paraId="4A17D3BC" w14:textId="0459D667" w:rsidR="00C446A2" w:rsidRPr="00203EDF" w:rsidRDefault="00C446A2" w:rsidP="0077512E">
            <w:pPr>
              <w:pStyle w:val="ECCTabletext"/>
              <w:jc w:val="right"/>
            </w:pPr>
            <w:r w:rsidRPr="00203EDF">
              <w:t>2</w:t>
            </w:r>
            <w:r w:rsidR="0077512E">
              <w:t>.00</w:t>
            </w:r>
          </w:p>
        </w:tc>
      </w:tr>
      <w:tr w:rsidR="004F1E5E" w:rsidRPr="00203EDF" w14:paraId="441DB4A4" w14:textId="77777777" w:rsidTr="00927363">
        <w:trPr>
          <w:trHeight w:val="265"/>
        </w:trPr>
        <w:tc>
          <w:tcPr>
            <w:tcW w:w="0" w:type="auto"/>
          </w:tcPr>
          <w:p w14:paraId="0808B28A" w14:textId="77777777" w:rsidR="004F1E5E" w:rsidRPr="00203EDF" w:rsidRDefault="004F1E5E" w:rsidP="004F1E5E">
            <w:pPr>
              <w:pStyle w:val="ECCTabletext"/>
            </w:pPr>
            <w:r w:rsidRPr="00203EDF">
              <w:t>H PMSE</w:t>
            </w:r>
          </w:p>
        </w:tc>
        <w:tc>
          <w:tcPr>
            <w:tcW w:w="0" w:type="auto"/>
          </w:tcPr>
          <w:p w14:paraId="50B6204A" w14:textId="77777777" w:rsidR="004F1E5E" w:rsidRPr="00203EDF" w:rsidRDefault="004F1E5E" w:rsidP="004F1E5E">
            <w:pPr>
              <w:pStyle w:val="ECCTabletext"/>
            </w:pPr>
            <w:r w:rsidRPr="00203EDF">
              <w:t>m</w:t>
            </w:r>
          </w:p>
        </w:tc>
        <w:tc>
          <w:tcPr>
            <w:tcW w:w="0" w:type="auto"/>
          </w:tcPr>
          <w:p w14:paraId="76018DA6" w14:textId="1588BBB4" w:rsidR="004F1E5E" w:rsidRPr="00203EDF" w:rsidRDefault="004F1E5E" w:rsidP="0077512E">
            <w:pPr>
              <w:pStyle w:val="ECCTabletext"/>
              <w:jc w:val="right"/>
            </w:pPr>
            <w:r w:rsidRPr="00203EDF">
              <w:t>2</w:t>
            </w:r>
            <w:r w:rsidR="0077512E">
              <w:t>.00</w:t>
            </w:r>
          </w:p>
        </w:tc>
        <w:tc>
          <w:tcPr>
            <w:tcW w:w="0" w:type="auto"/>
          </w:tcPr>
          <w:p w14:paraId="34A4002F" w14:textId="3B78256B" w:rsidR="004F1E5E" w:rsidRPr="00203EDF" w:rsidRDefault="004F1E5E" w:rsidP="0077512E">
            <w:pPr>
              <w:pStyle w:val="ECCTabletext"/>
              <w:jc w:val="right"/>
            </w:pPr>
            <w:r w:rsidRPr="00203EDF">
              <w:t>2</w:t>
            </w:r>
            <w:r w:rsidR="0077512E">
              <w:t>.00</w:t>
            </w:r>
          </w:p>
        </w:tc>
        <w:tc>
          <w:tcPr>
            <w:tcW w:w="0" w:type="auto"/>
          </w:tcPr>
          <w:p w14:paraId="12A7CDB0" w14:textId="0B404028" w:rsidR="004F1E5E" w:rsidRPr="00203EDF" w:rsidRDefault="004F1E5E" w:rsidP="0077512E">
            <w:pPr>
              <w:pStyle w:val="ECCTabletext"/>
              <w:jc w:val="right"/>
            </w:pPr>
            <w:r w:rsidRPr="00203EDF">
              <w:t>100</w:t>
            </w:r>
            <w:r w:rsidR="0077512E">
              <w:t>.00</w:t>
            </w:r>
          </w:p>
        </w:tc>
        <w:tc>
          <w:tcPr>
            <w:tcW w:w="0" w:type="auto"/>
          </w:tcPr>
          <w:p w14:paraId="4A8A9EC5" w14:textId="25B05837" w:rsidR="004F1E5E" w:rsidRPr="00203EDF" w:rsidRDefault="004F1E5E" w:rsidP="0077512E">
            <w:pPr>
              <w:pStyle w:val="ECCTabletext"/>
              <w:jc w:val="right"/>
            </w:pPr>
            <w:r w:rsidRPr="00203EDF">
              <w:t>4</w:t>
            </w:r>
            <w:r w:rsidR="0077512E">
              <w:t>.00</w:t>
            </w:r>
          </w:p>
        </w:tc>
        <w:tc>
          <w:tcPr>
            <w:tcW w:w="0" w:type="auto"/>
          </w:tcPr>
          <w:p w14:paraId="42F9D07F" w14:textId="21153769" w:rsidR="004F1E5E" w:rsidRPr="00203EDF" w:rsidRDefault="004F1E5E" w:rsidP="0077512E">
            <w:pPr>
              <w:pStyle w:val="ECCTabletext"/>
              <w:jc w:val="right"/>
            </w:pPr>
            <w:r w:rsidRPr="00203EDF">
              <w:t>4</w:t>
            </w:r>
            <w:r w:rsidR="00545A78">
              <w:t>.00</w:t>
            </w:r>
          </w:p>
        </w:tc>
        <w:tc>
          <w:tcPr>
            <w:tcW w:w="1483" w:type="dxa"/>
          </w:tcPr>
          <w:p w14:paraId="04C06551" w14:textId="186D70C3" w:rsidR="004F1E5E" w:rsidRPr="00203EDF" w:rsidRDefault="004F1E5E" w:rsidP="0077512E">
            <w:pPr>
              <w:pStyle w:val="ECCTabletext"/>
              <w:jc w:val="right"/>
            </w:pPr>
            <w:r w:rsidRPr="00203EDF">
              <w:t>6000</w:t>
            </w:r>
            <w:r w:rsidR="0077512E">
              <w:t>.00</w:t>
            </w:r>
          </w:p>
        </w:tc>
      </w:tr>
      <w:tr w:rsidR="004F1E5E" w:rsidRPr="00203EDF" w14:paraId="122EB56B" w14:textId="77777777" w:rsidTr="00927363">
        <w:trPr>
          <w:trHeight w:val="265"/>
        </w:trPr>
        <w:tc>
          <w:tcPr>
            <w:tcW w:w="0" w:type="auto"/>
          </w:tcPr>
          <w:p w14:paraId="65E2CFAB" w14:textId="77777777" w:rsidR="004F1E5E" w:rsidRPr="00203EDF" w:rsidRDefault="004F1E5E" w:rsidP="004F1E5E">
            <w:pPr>
              <w:pStyle w:val="ECCTabletext"/>
            </w:pPr>
            <w:r w:rsidRPr="00203EDF">
              <w:t>L</w:t>
            </w:r>
            <w:r w:rsidRPr="003F2530">
              <w:rPr>
                <w:vertAlign w:val="subscript"/>
              </w:rPr>
              <w:t>path</w:t>
            </w:r>
          </w:p>
        </w:tc>
        <w:tc>
          <w:tcPr>
            <w:tcW w:w="0" w:type="auto"/>
          </w:tcPr>
          <w:p w14:paraId="4945CCBB" w14:textId="77777777" w:rsidR="004F1E5E" w:rsidRPr="00203EDF" w:rsidRDefault="004F1E5E" w:rsidP="004F1E5E">
            <w:pPr>
              <w:pStyle w:val="ECCTabletext"/>
            </w:pPr>
            <w:r w:rsidRPr="00203EDF">
              <w:t>dB</w:t>
            </w:r>
          </w:p>
        </w:tc>
        <w:tc>
          <w:tcPr>
            <w:tcW w:w="0" w:type="auto"/>
          </w:tcPr>
          <w:p w14:paraId="15CBF435" w14:textId="4DE2F312" w:rsidR="004F1E5E" w:rsidRPr="00203EDF" w:rsidRDefault="004F1E5E" w:rsidP="0077512E">
            <w:pPr>
              <w:pStyle w:val="ECCTabletext"/>
              <w:jc w:val="right"/>
            </w:pPr>
            <w:r w:rsidRPr="00203EDF">
              <w:t>113.83</w:t>
            </w:r>
          </w:p>
        </w:tc>
        <w:tc>
          <w:tcPr>
            <w:tcW w:w="0" w:type="auto"/>
          </w:tcPr>
          <w:p w14:paraId="4C6459AA" w14:textId="3F28EF86" w:rsidR="004F1E5E" w:rsidRPr="00203EDF" w:rsidRDefault="004F1E5E" w:rsidP="0077512E">
            <w:pPr>
              <w:pStyle w:val="ECCTabletext"/>
              <w:jc w:val="right"/>
            </w:pPr>
            <w:r w:rsidRPr="00203EDF">
              <w:t>113.83</w:t>
            </w:r>
          </w:p>
        </w:tc>
        <w:tc>
          <w:tcPr>
            <w:tcW w:w="0" w:type="auto"/>
          </w:tcPr>
          <w:p w14:paraId="40D0A261" w14:textId="2079C26C" w:rsidR="004F1E5E" w:rsidRPr="00203EDF" w:rsidRDefault="004F1E5E" w:rsidP="0077512E">
            <w:pPr>
              <w:pStyle w:val="ECCTabletext"/>
              <w:jc w:val="right"/>
            </w:pPr>
            <w:r w:rsidRPr="00203EDF">
              <w:t>113.83</w:t>
            </w:r>
          </w:p>
        </w:tc>
        <w:tc>
          <w:tcPr>
            <w:tcW w:w="0" w:type="auto"/>
          </w:tcPr>
          <w:p w14:paraId="1EF231FE" w14:textId="7A245B6F" w:rsidR="004F1E5E" w:rsidRPr="00203EDF" w:rsidRDefault="004F1E5E" w:rsidP="0077512E">
            <w:pPr>
              <w:pStyle w:val="ECCTabletext"/>
              <w:jc w:val="right"/>
            </w:pPr>
            <w:r w:rsidRPr="00203EDF">
              <w:t>137.83</w:t>
            </w:r>
          </w:p>
        </w:tc>
        <w:tc>
          <w:tcPr>
            <w:tcW w:w="0" w:type="auto"/>
          </w:tcPr>
          <w:p w14:paraId="4C748D14" w14:textId="5FD4A5FC" w:rsidR="004F1E5E" w:rsidRPr="00203EDF" w:rsidRDefault="004F1E5E" w:rsidP="0077512E">
            <w:pPr>
              <w:pStyle w:val="ECCTabletext"/>
              <w:jc w:val="right"/>
            </w:pPr>
            <w:r w:rsidRPr="00203EDF">
              <w:t>129.83</w:t>
            </w:r>
          </w:p>
        </w:tc>
        <w:tc>
          <w:tcPr>
            <w:tcW w:w="1483" w:type="dxa"/>
          </w:tcPr>
          <w:p w14:paraId="2E550DC3" w14:textId="7BF0ADB4" w:rsidR="004F1E5E" w:rsidRPr="00203EDF" w:rsidRDefault="004F1E5E" w:rsidP="0077512E">
            <w:pPr>
              <w:pStyle w:val="ECCTabletext"/>
              <w:jc w:val="right"/>
            </w:pPr>
            <w:r w:rsidRPr="00203EDF">
              <w:t>135.83</w:t>
            </w:r>
          </w:p>
        </w:tc>
      </w:tr>
      <w:tr w:rsidR="004F1E5E" w:rsidRPr="00203EDF" w14:paraId="48DF6195" w14:textId="77777777" w:rsidTr="00927363">
        <w:trPr>
          <w:trHeight w:val="265"/>
        </w:trPr>
        <w:tc>
          <w:tcPr>
            <w:tcW w:w="0" w:type="auto"/>
          </w:tcPr>
          <w:p w14:paraId="1F2D9B36" w14:textId="1A64E632" w:rsidR="004F1E5E" w:rsidRPr="00203EDF" w:rsidRDefault="004F1E5E" w:rsidP="00C60116">
            <w:pPr>
              <w:pStyle w:val="ECCTabletext"/>
              <w:jc w:val="left"/>
            </w:pPr>
            <w:r w:rsidRPr="00203EDF">
              <w:lastRenderedPageBreak/>
              <w:t>D EHata</w:t>
            </w:r>
            <w:r w:rsidR="000575F4">
              <w:t xml:space="preserve"> </w:t>
            </w:r>
            <w:r w:rsidR="00AF1920">
              <w:t>(urban)</w:t>
            </w:r>
          </w:p>
        </w:tc>
        <w:tc>
          <w:tcPr>
            <w:tcW w:w="0" w:type="auto"/>
          </w:tcPr>
          <w:p w14:paraId="33A83152" w14:textId="77777777" w:rsidR="004F1E5E" w:rsidRPr="00203EDF" w:rsidRDefault="004F1E5E" w:rsidP="004F1E5E">
            <w:pPr>
              <w:pStyle w:val="ECCTabletext"/>
            </w:pPr>
            <w:r w:rsidRPr="00203EDF">
              <w:t>km</w:t>
            </w:r>
          </w:p>
        </w:tc>
        <w:tc>
          <w:tcPr>
            <w:tcW w:w="0" w:type="auto"/>
          </w:tcPr>
          <w:p w14:paraId="5678F44C" w14:textId="78A955E6" w:rsidR="004F1E5E" w:rsidRPr="00203EDF" w:rsidRDefault="004F1E5E" w:rsidP="0077512E">
            <w:pPr>
              <w:pStyle w:val="ECCTabletext"/>
              <w:jc w:val="right"/>
            </w:pPr>
            <w:r w:rsidRPr="00203EDF">
              <w:t>0.08</w:t>
            </w:r>
          </w:p>
        </w:tc>
        <w:tc>
          <w:tcPr>
            <w:tcW w:w="0" w:type="auto"/>
          </w:tcPr>
          <w:p w14:paraId="7940FBD2" w14:textId="1351504B" w:rsidR="004F1E5E" w:rsidRPr="00203EDF" w:rsidRDefault="004F1E5E" w:rsidP="0077512E">
            <w:pPr>
              <w:pStyle w:val="ECCTabletext"/>
              <w:jc w:val="right"/>
            </w:pPr>
            <w:r w:rsidRPr="00203EDF">
              <w:t>0.08</w:t>
            </w:r>
          </w:p>
        </w:tc>
        <w:tc>
          <w:tcPr>
            <w:tcW w:w="0" w:type="auto"/>
          </w:tcPr>
          <w:p w14:paraId="4D099CED" w14:textId="31820AEA" w:rsidR="004F1E5E" w:rsidRPr="00203EDF" w:rsidRDefault="004F1E5E" w:rsidP="0077512E">
            <w:pPr>
              <w:pStyle w:val="ECCTabletext"/>
              <w:jc w:val="right"/>
            </w:pPr>
            <w:r w:rsidRPr="00203EDF">
              <w:t>0.30</w:t>
            </w:r>
          </w:p>
        </w:tc>
        <w:tc>
          <w:tcPr>
            <w:tcW w:w="0" w:type="auto"/>
          </w:tcPr>
          <w:p w14:paraId="04D610D6" w14:textId="64E9794A" w:rsidR="004F1E5E" w:rsidRPr="00203EDF" w:rsidRDefault="004F1E5E" w:rsidP="0077512E">
            <w:pPr>
              <w:pStyle w:val="ECCTabletext"/>
              <w:jc w:val="right"/>
            </w:pPr>
            <w:r w:rsidRPr="00203EDF">
              <w:t>0.31</w:t>
            </w:r>
          </w:p>
        </w:tc>
        <w:tc>
          <w:tcPr>
            <w:tcW w:w="0" w:type="auto"/>
          </w:tcPr>
          <w:p w14:paraId="235081F7" w14:textId="6BDEF441" w:rsidR="004F1E5E" w:rsidRPr="00203EDF" w:rsidRDefault="004F1E5E" w:rsidP="0077512E">
            <w:pPr>
              <w:pStyle w:val="ECCTabletext"/>
              <w:jc w:val="right"/>
            </w:pPr>
            <w:r w:rsidRPr="00203EDF">
              <w:t>0.19</w:t>
            </w:r>
          </w:p>
        </w:tc>
        <w:tc>
          <w:tcPr>
            <w:tcW w:w="1483" w:type="dxa"/>
          </w:tcPr>
          <w:p w14:paraId="62969840" w14:textId="4CD8AABE" w:rsidR="004F1E5E" w:rsidRPr="00203EDF" w:rsidRDefault="004F1E5E" w:rsidP="0077512E">
            <w:pPr>
              <w:pStyle w:val="ECCTabletext"/>
              <w:jc w:val="right"/>
            </w:pPr>
            <w:r w:rsidRPr="00203EDF">
              <w:t>21.33</w:t>
            </w:r>
            <w:r w:rsidR="00AF1920">
              <w:t xml:space="preserve"> (note </w:t>
            </w:r>
            <w:r w:rsidR="00C60116">
              <w:t>1</w:t>
            </w:r>
            <w:r w:rsidR="00AF1920">
              <w:t>)</w:t>
            </w:r>
          </w:p>
        </w:tc>
      </w:tr>
      <w:tr w:rsidR="004F1E5E" w:rsidRPr="00203EDF" w14:paraId="1DADAA72" w14:textId="77777777" w:rsidTr="00927363">
        <w:trPr>
          <w:trHeight w:val="265"/>
        </w:trPr>
        <w:tc>
          <w:tcPr>
            <w:tcW w:w="0" w:type="auto"/>
          </w:tcPr>
          <w:p w14:paraId="3CAF7396" w14:textId="77777777" w:rsidR="004F1E5E" w:rsidRPr="00203EDF" w:rsidRDefault="004F1E5E" w:rsidP="004F1E5E">
            <w:pPr>
              <w:pStyle w:val="ECCTabletext"/>
            </w:pPr>
            <w:r w:rsidRPr="00203EDF">
              <w:t>D FSPL</w:t>
            </w:r>
          </w:p>
        </w:tc>
        <w:tc>
          <w:tcPr>
            <w:tcW w:w="0" w:type="auto"/>
          </w:tcPr>
          <w:p w14:paraId="31F20EE5" w14:textId="77777777" w:rsidR="004F1E5E" w:rsidRPr="00203EDF" w:rsidRDefault="004F1E5E" w:rsidP="004F1E5E">
            <w:pPr>
              <w:pStyle w:val="ECCTabletext"/>
            </w:pPr>
            <w:r w:rsidRPr="00203EDF">
              <w:t>km</w:t>
            </w:r>
          </w:p>
        </w:tc>
        <w:tc>
          <w:tcPr>
            <w:tcW w:w="0" w:type="auto"/>
          </w:tcPr>
          <w:p w14:paraId="2E323305" w14:textId="37403CA3" w:rsidR="004F1E5E" w:rsidRPr="00203EDF" w:rsidRDefault="004F1E5E" w:rsidP="000575F4">
            <w:pPr>
              <w:pStyle w:val="ECCTabletext"/>
              <w:jc w:val="right"/>
            </w:pPr>
            <w:r w:rsidRPr="00203EDF">
              <w:t>4.4</w:t>
            </w:r>
            <w:r w:rsidR="000575F4">
              <w:t>0</w:t>
            </w:r>
          </w:p>
        </w:tc>
        <w:tc>
          <w:tcPr>
            <w:tcW w:w="0" w:type="auto"/>
          </w:tcPr>
          <w:p w14:paraId="56DC19C3" w14:textId="31894E1A" w:rsidR="004F1E5E" w:rsidRPr="00203EDF" w:rsidRDefault="004F1E5E" w:rsidP="000575F4">
            <w:pPr>
              <w:pStyle w:val="ECCTabletext"/>
              <w:jc w:val="right"/>
            </w:pPr>
            <w:r w:rsidRPr="00203EDF">
              <w:t>4.4</w:t>
            </w:r>
            <w:r w:rsidR="000575F4">
              <w:t>0</w:t>
            </w:r>
          </w:p>
        </w:tc>
        <w:tc>
          <w:tcPr>
            <w:tcW w:w="0" w:type="auto"/>
          </w:tcPr>
          <w:p w14:paraId="54D52A9A" w14:textId="5C22F1D5" w:rsidR="004F1E5E" w:rsidRPr="00203EDF" w:rsidRDefault="004F1E5E" w:rsidP="000575F4">
            <w:pPr>
              <w:pStyle w:val="ECCTabletext"/>
              <w:jc w:val="right"/>
            </w:pPr>
            <w:r w:rsidRPr="00203EDF">
              <w:t>4.4</w:t>
            </w:r>
            <w:r w:rsidR="000575F4">
              <w:t>0</w:t>
            </w:r>
          </w:p>
        </w:tc>
        <w:tc>
          <w:tcPr>
            <w:tcW w:w="0" w:type="auto"/>
          </w:tcPr>
          <w:p w14:paraId="10D02AD8" w14:textId="4D63B4EF" w:rsidR="004F1E5E" w:rsidRPr="00203EDF" w:rsidRDefault="004F1E5E" w:rsidP="000575F4">
            <w:pPr>
              <w:pStyle w:val="ECCTabletext"/>
              <w:jc w:val="right"/>
            </w:pPr>
            <w:r w:rsidRPr="00203EDF">
              <w:t>70.7</w:t>
            </w:r>
            <w:r w:rsidR="000575F4">
              <w:t>0</w:t>
            </w:r>
          </w:p>
        </w:tc>
        <w:tc>
          <w:tcPr>
            <w:tcW w:w="0" w:type="auto"/>
          </w:tcPr>
          <w:p w14:paraId="1D084C3B" w14:textId="0B11A4DD" w:rsidR="004F1E5E" w:rsidRPr="00203EDF" w:rsidRDefault="004F1E5E" w:rsidP="000575F4">
            <w:pPr>
              <w:pStyle w:val="ECCTabletext"/>
              <w:jc w:val="right"/>
            </w:pPr>
            <w:r w:rsidRPr="00203EDF">
              <w:t>27.3</w:t>
            </w:r>
            <w:r w:rsidR="000575F4">
              <w:t>0</w:t>
            </w:r>
          </w:p>
        </w:tc>
        <w:tc>
          <w:tcPr>
            <w:tcW w:w="1483" w:type="dxa"/>
          </w:tcPr>
          <w:p w14:paraId="626129E8" w14:textId="72A835BD" w:rsidR="004F1E5E" w:rsidRPr="00203EDF" w:rsidRDefault="004F1E5E" w:rsidP="000575F4">
            <w:pPr>
              <w:pStyle w:val="ECCTabletext"/>
              <w:jc w:val="right"/>
            </w:pPr>
            <w:r w:rsidRPr="00203EDF">
              <w:t>54.4</w:t>
            </w:r>
            <w:r w:rsidR="000575F4">
              <w:t>0</w:t>
            </w:r>
          </w:p>
        </w:tc>
      </w:tr>
      <w:tr w:rsidR="000D18E1" w:rsidRPr="00203EDF" w14:paraId="3F6A6E54" w14:textId="77777777" w:rsidTr="00927363">
        <w:trPr>
          <w:trHeight w:val="265"/>
        </w:trPr>
        <w:tc>
          <w:tcPr>
            <w:tcW w:w="9209" w:type="dxa"/>
            <w:gridSpan w:val="8"/>
          </w:tcPr>
          <w:p w14:paraId="31F5D7F4" w14:textId="603DEE4F" w:rsidR="00AF1920" w:rsidRPr="00203EDF" w:rsidRDefault="000D18E1" w:rsidP="00FA5777">
            <w:pPr>
              <w:pStyle w:val="ECCTablenote"/>
            </w:pPr>
            <w:r w:rsidRPr="00203EDF" w:rsidDel="00AF1920">
              <w:t>Note</w:t>
            </w:r>
            <w:r w:rsidR="00AF1920">
              <w:t xml:space="preserve"> </w:t>
            </w:r>
            <w:r w:rsidR="00C60116">
              <w:t>1</w:t>
            </w:r>
            <w:r w:rsidR="00AF1920" w:rsidRPr="00AF1920">
              <w:t xml:space="preserve">: </w:t>
            </w:r>
            <w:r w:rsidR="001F44A3">
              <w:t>EHata</w:t>
            </w:r>
            <w:r w:rsidR="00AF1920" w:rsidRPr="00AF1920">
              <w:t xml:space="preserve"> with maximum antenna height higher than 200m might lead to significant errors ( see ECC Rep. 25, Section A.17.3.1).</w:t>
            </w:r>
          </w:p>
        </w:tc>
      </w:tr>
    </w:tbl>
    <w:p w14:paraId="4AB76A7C" w14:textId="77777777" w:rsidR="004F1E5E" w:rsidRPr="00203EDF" w:rsidRDefault="004F1E5E" w:rsidP="004F1E5E">
      <w:pPr>
        <w:rPr>
          <w:rStyle w:val="ECCParagraph"/>
        </w:rPr>
      </w:pPr>
      <w:r w:rsidRPr="00203EDF">
        <w:rPr>
          <w:rStyle w:val="ECCParagraph"/>
        </w:rPr>
        <w:t>For the co-channel case:</w:t>
      </w:r>
    </w:p>
    <w:p w14:paraId="797CFE12" w14:textId="575F737F" w:rsidR="004F1E5E" w:rsidRPr="00203EDF" w:rsidRDefault="004B5BA6" w:rsidP="008107EC">
      <w:pPr>
        <w:pStyle w:val="ECCBulletsLv1"/>
        <w:rPr>
          <w:rStyle w:val="ECCParagraph"/>
        </w:rPr>
      </w:pPr>
      <w:r w:rsidRPr="00203EDF">
        <w:rPr>
          <w:rStyle w:val="ECCParagraph"/>
        </w:rPr>
        <w:t>T</w:t>
      </w:r>
      <w:r w:rsidR="004F1E5E" w:rsidRPr="00203EDF">
        <w:rPr>
          <w:rStyle w:val="ECCParagraph"/>
        </w:rPr>
        <w:t xml:space="preserve">he separation distances extend from 0.08 km to 21 km assuming the </w:t>
      </w:r>
      <w:r w:rsidR="001F44A3">
        <w:rPr>
          <w:rStyle w:val="ECCParagraph"/>
        </w:rPr>
        <w:t>EHata</w:t>
      </w:r>
      <w:r w:rsidR="004F1E5E" w:rsidRPr="00203EDF">
        <w:rPr>
          <w:rStyle w:val="ECCParagraph"/>
        </w:rPr>
        <w:t xml:space="preserve"> model and the parameters mentioned above</w:t>
      </w:r>
      <w:r w:rsidR="00F20A69">
        <w:rPr>
          <w:rStyle w:val="ECCParagraph"/>
        </w:rPr>
        <w:t>;</w:t>
      </w:r>
    </w:p>
    <w:p w14:paraId="4B2BEF60" w14:textId="0430123B" w:rsidR="004F1E5E" w:rsidRDefault="004F1E5E" w:rsidP="008107EC">
      <w:pPr>
        <w:pStyle w:val="ECCBulletsLv1"/>
        <w:rPr>
          <w:rStyle w:val="ECCParagraph"/>
        </w:rPr>
      </w:pPr>
      <w:r w:rsidRPr="00203EDF">
        <w:rPr>
          <w:rStyle w:val="ECCParagraph"/>
        </w:rPr>
        <w:t xml:space="preserve">Assuming </w:t>
      </w:r>
      <w:r w:rsidR="004B5BA6" w:rsidRPr="00203EDF">
        <w:rPr>
          <w:rStyle w:val="ECCParagraph"/>
        </w:rPr>
        <w:t xml:space="preserve">the </w:t>
      </w:r>
      <w:r w:rsidRPr="00203EDF">
        <w:rPr>
          <w:rStyle w:val="ECCParagraph"/>
        </w:rPr>
        <w:t xml:space="preserve">free space </w:t>
      </w:r>
      <w:r w:rsidR="004B5BA6" w:rsidRPr="00203EDF">
        <w:rPr>
          <w:rStyle w:val="ECCParagraph"/>
        </w:rPr>
        <w:t xml:space="preserve">path loss model </w:t>
      </w:r>
      <w:r w:rsidRPr="00203EDF">
        <w:rPr>
          <w:rStyle w:val="ECCParagraph"/>
        </w:rPr>
        <w:t xml:space="preserve">the </w:t>
      </w:r>
      <w:r w:rsidR="004B5BA6" w:rsidRPr="00203EDF">
        <w:rPr>
          <w:rStyle w:val="ECCParagraph"/>
        </w:rPr>
        <w:t xml:space="preserve">separation </w:t>
      </w:r>
      <w:r w:rsidRPr="00203EDF">
        <w:rPr>
          <w:rStyle w:val="ECCParagraph"/>
        </w:rPr>
        <w:t xml:space="preserve">distances go from 4.4 km to 70.7 km.  </w:t>
      </w:r>
    </w:p>
    <w:p w14:paraId="59AF87DE" w14:textId="77777777" w:rsidR="005D09CA" w:rsidRPr="00203EDF" w:rsidRDefault="005D09CA" w:rsidP="00802A3C">
      <w:pPr>
        <w:pStyle w:val="ECCBulletsLv1"/>
        <w:numPr>
          <w:ilvl w:val="0"/>
          <w:numId w:val="0"/>
        </w:numPr>
        <w:ind w:left="340"/>
      </w:pPr>
    </w:p>
    <w:p w14:paraId="63BCB957" w14:textId="0FAF55F9" w:rsidR="00D0420C" w:rsidRPr="00203EDF" w:rsidRDefault="000D2790" w:rsidP="00D0420C">
      <w:pPr>
        <w:pStyle w:val="ECCTabletext"/>
      </w:pPr>
      <w:r w:rsidRPr="00203EDF">
        <w:fldChar w:fldCharType="begin" w:fldLock="1"/>
      </w:r>
      <w:r w:rsidRPr="00203EDF">
        <w:instrText xml:space="preserve"> REF _Ref58768091 \h </w:instrText>
      </w:r>
      <w:r w:rsidRPr="00203EDF">
        <w:fldChar w:fldCharType="separate"/>
      </w:r>
      <w:r w:rsidR="007356F6" w:rsidRPr="00203EDF">
        <w:t xml:space="preserve">Table </w:t>
      </w:r>
      <w:r w:rsidR="007356F6">
        <w:rPr>
          <w:noProof/>
        </w:rPr>
        <w:t>71</w:t>
      </w:r>
      <w:r w:rsidRPr="00203EDF">
        <w:fldChar w:fldCharType="end"/>
      </w:r>
      <w:r w:rsidRPr="00203EDF">
        <w:t xml:space="preserve"> </w:t>
      </w:r>
      <w:r w:rsidR="007D4904" w:rsidRPr="00203EDF">
        <w:t xml:space="preserve">and </w:t>
      </w:r>
      <w:r w:rsidRPr="00203EDF">
        <w:fldChar w:fldCharType="begin" w:fldLock="1"/>
      </w:r>
      <w:r w:rsidRPr="00203EDF">
        <w:instrText xml:space="preserve"> REF _Ref58768114 \h </w:instrText>
      </w:r>
      <w:r w:rsidRPr="00203EDF">
        <w:fldChar w:fldCharType="separate"/>
      </w:r>
      <w:r w:rsidR="007356F6" w:rsidRPr="00203EDF">
        <w:t xml:space="preserve">Table </w:t>
      </w:r>
      <w:r w:rsidR="007356F6">
        <w:rPr>
          <w:noProof/>
        </w:rPr>
        <w:t>72</w:t>
      </w:r>
      <w:r w:rsidRPr="00203EDF">
        <w:fldChar w:fldCharType="end"/>
      </w:r>
      <w:r w:rsidRPr="00203EDF">
        <w:t xml:space="preserve"> </w:t>
      </w:r>
      <w:r w:rsidR="007D4904" w:rsidRPr="00203EDF">
        <w:t xml:space="preserve">repeat the MCL calculations for TS </w:t>
      </w:r>
      <w:r w:rsidRPr="00203EDF">
        <w:t>outdoor UE</w:t>
      </w:r>
      <w:r w:rsidR="007D4904" w:rsidRPr="00203EDF">
        <w:t xml:space="preserve"> deployment.</w:t>
      </w:r>
    </w:p>
    <w:p w14:paraId="2E732902" w14:textId="32862DDF" w:rsidR="00632EB4" w:rsidRPr="00203EDF" w:rsidRDefault="002B242F" w:rsidP="000228E4">
      <w:pPr>
        <w:pStyle w:val="Caption"/>
        <w:keepNext/>
        <w:rPr>
          <w:lang w:val="en-GB"/>
        </w:rPr>
      </w:pPr>
      <w:bookmarkStart w:id="1402" w:name="_Ref58768091"/>
      <w:r w:rsidRPr="00203EDF">
        <w:rPr>
          <w:lang w:val="en-GB"/>
        </w:rPr>
        <w:t xml:space="preserve">Table </w:t>
      </w:r>
      <w:r w:rsidRPr="00203EDF">
        <w:rPr>
          <w:lang w:val="en-GB"/>
        </w:rPr>
        <w:fldChar w:fldCharType="begin"/>
      </w:r>
      <w:r w:rsidRPr="00203EDF">
        <w:rPr>
          <w:lang w:val="en-GB"/>
        </w:rPr>
        <w:instrText xml:space="preserve"> SEQ Table \* ARABIC </w:instrText>
      </w:r>
      <w:r w:rsidRPr="00203EDF">
        <w:rPr>
          <w:lang w:val="en-GB"/>
        </w:rPr>
        <w:fldChar w:fldCharType="separate"/>
      </w:r>
      <w:r w:rsidR="003D7771">
        <w:rPr>
          <w:noProof/>
          <w:lang w:val="en-GB"/>
        </w:rPr>
        <w:t>71</w:t>
      </w:r>
      <w:r w:rsidRPr="00203EDF">
        <w:rPr>
          <w:lang w:val="en-GB"/>
        </w:rPr>
        <w:fldChar w:fldCharType="end"/>
      </w:r>
      <w:bookmarkEnd w:id="1402"/>
      <w:r w:rsidR="00FE636A" w:rsidRPr="00203EDF">
        <w:rPr>
          <w:lang w:val="en-GB"/>
        </w:rPr>
        <w:t>:</w:t>
      </w:r>
      <w:r w:rsidRPr="00203EDF">
        <w:rPr>
          <w:lang w:val="en-GB"/>
        </w:rPr>
        <w:t xml:space="preserve"> MCL Separation distance calculation, along antenna boresight, PMSE victim, </w:t>
      </w:r>
    </w:p>
    <w:p w14:paraId="5D7E2929" w14:textId="7E055AA3" w:rsidR="002A5319" w:rsidRPr="00203EDF" w:rsidRDefault="002B242F" w:rsidP="000228E4">
      <w:pPr>
        <w:pStyle w:val="Caption"/>
        <w:keepNext/>
        <w:rPr>
          <w:lang w:val="en-GB"/>
        </w:rPr>
      </w:pPr>
      <w:r w:rsidRPr="00203EDF">
        <w:rPr>
          <w:lang w:val="en-GB"/>
        </w:rPr>
        <w:t>outdoor TS interferer UE</w:t>
      </w:r>
    </w:p>
    <w:tbl>
      <w:tblPr>
        <w:tblStyle w:val="ECCTable-redheader"/>
        <w:tblW w:w="4691" w:type="pct"/>
        <w:tblInd w:w="0" w:type="dxa"/>
        <w:tblLook w:val="04A0" w:firstRow="1" w:lastRow="0" w:firstColumn="1" w:lastColumn="0" w:noHBand="0" w:noVBand="1"/>
      </w:tblPr>
      <w:tblGrid>
        <w:gridCol w:w="1195"/>
        <w:gridCol w:w="1094"/>
        <w:gridCol w:w="933"/>
        <w:gridCol w:w="932"/>
        <w:gridCol w:w="1068"/>
        <w:gridCol w:w="1010"/>
        <w:gridCol w:w="1134"/>
        <w:gridCol w:w="1134"/>
      </w:tblGrid>
      <w:tr w:rsidR="00605555" w:rsidRPr="00203EDF" w14:paraId="4E676932" w14:textId="77777777" w:rsidTr="000228E4">
        <w:trPr>
          <w:cnfStyle w:val="100000000000" w:firstRow="1" w:lastRow="0" w:firstColumn="0" w:lastColumn="0" w:oddVBand="0" w:evenVBand="0" w:oddHBand="0" w:evenHBand="0" w:firstRowFirstColumn="0" w:firstRowLastColumn="0" w:lastRowFirstColumn="0" w:lastRowLastColumn="0"/>
        </w:trPr>
        <w:tc>
          <w:tcPr>
            <w:tcW w:w="703" w:type="pct"/>
          </w:tcPr>
          <w:p w14:paraId="4BFDEC33" w14:textId="77777777" w:rsidR="009A6863" w:rsidRPr="00203EDF" w:rsidRDefault="009A6863" w:rsidP="000228E4">
            <w:pPr>
              <w:pStyle w:val="ECCTabletext"/>
              <w:keepNext/>
              <w:spacing w:before="120"/>
            </w:pPr>
            <w:r w:rsidRPr="00203EDF">
              <w:rPr>
                <w:rStyle w:val="ECCParagraph"/>
              </w:rPr>
              <w:t>Parameter</w:t>
            </w:r>
          </w:p>
        </w:tc>
        <w:tc>
          <w:tcPr>
            <w:tcW w:w="644" w:type="pct"/>
          </w:tcPr>
          <w:p w14:paraId="675B465A" w14:textId="77777777" w:rsidR="009A6863" w:rsidRPr="00203EDF" w:rsidRDefault="009A6863" w:rsidP="000228E4">
            <w:pPr>
              <w:pStyle w:val="ECCTabletext"/>
              <w:keepNext/>
              <w:spacing w:before="120"/>
            </w:pPr>
            <w:r w:rsidRPr="00203EDF">
              <w:t>Unit</w:t>
            </w:r>
          </w:p>
        </w:tc>
        <w:tc>
          <w:tcPr>
            <w:tcW w:w="549" w:type="pct"/>
          </w:tcPr>
          <w:p w14:paraId="33A6E521" w14:textId="6D86EC7B" w:rsidR="009A6863" w:rsidRPr="00203EDF" w:rsidRDefault="009A6863" w:rsidP="000228E4">
            <w:pPr>
              <w:pStyle w:val="ECCTabletext"/>
              <w:keepNext/>
              <w:spacing w:before="120"/>
            </w:pPr>
            <w:r w:rsidRPr="00203EDF">
              <w:t>Case 1</w:t>
            </w:r>
          </w:p>
        </w:tc>
        <w:tc>
          <w:tcPr>
            <w:tcW w:w="548" w:type="pct"/>
          </w:tcPr>
          <w:p w14:paraId="24B0F530" w14:textId="23498624" w:rsidR="009A6863" w:rsidRPr="00203EDF" w:rsidRDefault="009A6863" w:rsidP="000228E4">
            <w:pPr>
              <w:pStyle w:val="ECCTabletext"/>
              <w:keepNext/>
              <w:spacing w:before="120"/>
            </w:pPr>
            <w:r w:rsidRPr="00203EDF">
              <w:t>Case 2</w:t>
            </w:r>
          </w:p>
        </w:tc>
        <w:tc>
          <w:tcPr>
            <w:tcW w:w="628" w:type="pct"/>
          </w:tcPr>
          <w:p w14:paraId="33BAEFE1" w14:textId="74C882E9" w:rsidR="009A6863" w:rsidRPr="00203EDF" w:rsidRDefault="009A6863" w:rsidP="000228E4">
            <w:pPr>
              <w:pStyle w:val="ECCTabletext"/>
              <w:keepNext/>
              <w:spacing w:before="120"/>
            </w:pPr>
            <w:r w:rsidRPr="00203EDF">
              <w:t>Case 3</w:t>
            </w:r>
          </w:p>
        </w:tc>
        <w:tc>
          <w:tcPr>
            <w:tcW w:w="594" w:type="pct"/>
          </w:tcPr>
          <w:p w14:paraId="2591627B" w14:textId="76F161A2" w:rsidR="009A6863" w:rsidRPr="00203EDF" w:rsidRDefault="009A6863" w:rsidP="000228E4">
            <w:pPr>
              <w:pStyle w:val="ECCTabletext"/>
              <w:keepNext/>
              <w:spacing w:before="120"/>
            </w:pPr>
            <w:r w:rsidRPr="00203EDF">
              <w:t>Case 4</w:t>
            </w:r>
          </w:p>
        </w:tc>
        <w:tc>
          <w:tcPr>
            <w:tcW w:w="667" w:type="pct"/>
          </w:tcPr>
          <w:p w14:paraId="557BD70F" w14:textId="253B87D7" w:rsidR="009A6863" w:rsidRPr="00203EDF" w:rsidRDefault="009A6863" w:rsidP="000228E4">
            <w:pPr>
              <w:pStyle w:val="ECCTabletext"/>
              <w:keepNext/>
              <w:spacing w:before="120"/>
            </w:pPr>
            <w:r w:rsidRPr="00203EDF">
              <w:t>Case 5</w:t>
            </w:r>
          </w:p>
        </w:tc>
        <w:tc>
          <w:tcPr>
            <w:tcW w:w="667" w:type="pct"/>
          </w:tcPr>
          <w:p w14:paraId="0AF63424" w14:textId="6E3E1A6F" w:rsidR="009A6863" w:rsidRPr="00203EDF" w:rsidRDefault="009A6863" w:rsidP="000228E4">
            <w:pPr>
              <w:pStyle w:val="ECCTabletext"/>
              <w:keepNext/>
              <w:spacing w:before="120"/>
            </w:pPr>
            <w:r w:rsidRPr="00203EDF">
              <w:t>Case 6</w:t>
            </w:r>
          </w:p>
        </w:tc>
      </w:tr>
      <w:tr w:rsidR="00103679" w:rsidRPr="00203EDF" w14:paraId="27C530AA" w14:textId="77777777" w:rsidTr="000228E4">
        <w:trPr>
          <w:trHeight w:val="265"/>
        </w:trPr>
        <w:tc>
          <w:tcPr>
            <w:tcW w:w="703" w:type="pct"/>
          </w:tcPr>
          <w:p w14:paraId="13CF9FBF" w14:textId="77777777" w:rsidR="00C446A2" w:rsidRPr="00203EDF" w:rsidRDefault="00C446A2" w:rsidP="000228E4">
            <w:pPr>
              <w:pStyle w:val="ECCTabletext"/>
              <w:keepNext/>
            </w:pPr>
            <w:r w:rsidRPr="00203EDF">
              <w:t>N0</w:t>
            </w:r>
          </w:p>
        </w:tc>
        <w:tc>
          <w:tcPr>
            <w:tcW w:w="644" w:type="pct"/>
          </w:tcPr>
          <w:p w14:paraId="1F300B60" w14:textId="77777777" w:rsidR="00C446A2" w:rsidRPr="00203EDF" w:rsidRDefault="00C446A2" w:rsidP="000228E4">
            <w:pPr>
              <w:pStyle w:val="ECCTabletext"/>
              <w:keepNext/>
            </w:pPr>
            <w:r w:rsidRPr="00203EDF">
              <w:t>dBm/MHz</w:t>
            </w:r>
          </w:p>
        </w:tc>
        <w:tc>
          <w:tcPr>
            <w:tcW w:w="549" w:type="pct"/>
          </w:tcPr>
          <w:p w14:paraId="11312311" w14:textId="77777777" w:rsidR="00C446A2" w:rsidRPr="00203EDF" w:rsidRDefault="00C446A2" w:rsidP="000228E4">
            <w:pPr>
              <w:pStyle w:val="ECCTabletext"/>
              <w:keepNext/>
              <w:jc w:val="right"/>
            </w:pPr>
            <w:r w:rsidRPr="00203EDF">
              <w:t>-111.36</w:t>
            </w:r>
          </w:p>
        </w:tc>
        <w:tc>
          <w:tcPr>
            <w:tcW w:w="548" w:type="pct"/>
          </w:tcPr>
          <w:p w14:paraId="251AF7B4" w14:textId="77777777" w:rsidR="00C446A2" w:rsidRPr="00203EDF" w:rsidRDefault="00C446A2" w:rsidP="000228E4">
            <w:pPr>
              <w:pStyle w:val="ECCTabletext"/>
              <w:keepNext/>
              <w:jc w:val="right"/>
            </w:pPr>
            <w:r w:rsidRPr="00203EDF">
              <w:t>-111.36</w:t>
            </w:r>
          </w:p>
        </w:tc>
        <w:tc>
          <w:tcPr>
            <w:tcW w:w="628" w:type="pct"/>
          </w:tcPr>
          <w:p w14:paraId="169D7488" w14:textId="77777777" w:rsidR="00C446A2" w:rsidRPr="00203EDF" w:rsidRDefault="00C446A2" w:rsidP="000228E4">
            <w:pPr>
              <w:pStyle w:val="ECCTabletext"/>
              <w:keepNext/>
              <w:jc w:val="right"/>
            </w:pPr>
            <w:r w:rsidRPr="00203EDF">
              <w:t>-111.36</w:t>
            </w:r>
          </w:p>
        </w:tc>
        <w:tc>
          <w:tcPr>
            <w:tcW w:w="594" w:type="pct"/>
          </w:tcPr>
          <w:p w14:paraId="318C4B77" w14:textId="77777777" w:rsidR="00C446A2" w:rsidRPr="00203EDF" w:rsidRDefault="00C446A2" w:rsidP="000228E4">
            <w:pPr>
              <w:pStyle w:val="ECCTabletext"/>
              <w:keepNext/>
              <w:jc w:val="right"/>
            </w:pPr>
            <w:r w:rsidRPr="00203EDF">
              <w:t>-111.36</w:t>
            </w:r>
          </w:p>
        </w:tc>
        <w:tc>
          <w:tcPr>
            <w:tcW w:w="667" w:type="pct"/>
          </w:tcPr>
          <w:p w14:paraId="6E37E7B3" w14:textId="77777777" w:rsidR="00C446A2" w:rsidRPr="00203EDF" w:rsidRDefault="00C446A2" w:rsidP="000228E4">
            <w:pPr>
              <w:pStyle w:val="ECCTabletext"/>
              <w:keepNext/>
              <w:jc w:val="right"/>
            </w:pPr>
            <w:r w:rsidRPr="00203EDF">
              <w:t>-111.36</w:t>
            </w:r>
          </w:p>
        </w:tc>
        <w:tc>
          <w:tcPr>
            <w:tcW w:w="667" w:type="pct"/>
          </w:tcPr>
          <w:p w14:paraId="71C0A533" w14:textId="77777777" w:rsidR="00C446A2" w:rsidRPr="00203EDF" w:rsidRDefault="00C446A2" w:rsidP="000228E4">
            <w:pPr>
              <w:pStyle w:val="ECCTabletext"/>
              <w:keepNext/>
              <w:jc w:val="right"/>
            </w:pPr>
            <w:r w:rsidRPr="00203EDF">
              <w:t>-111.36</w:t>
            </w:r>
          </w:p>
        </w:tc>
      </w:tr>
      <w:tr w:rsidR="00103679" w:rsidRPr="00203EDF" w14:paraId="7C6EE860" w14:textId="77777777" w:rsidTr="000228E4">
        <w:trPr>
          <w:trHeight w:val="265"/>
        </w:trPr>
        <w:tc>
          <w:tcPr>
            <w:tcW w:w="703" w:type="pct"/>
          </w:tcPr>
          <w:p w14:paraId="59FABAD0" w14:textId="77777777" w:rsidR="00C446A2" w:rsidRPr="00203EDF" w:rsidRDefault="00C446A2" w:rsidP="000228E4">
            <w:pPr>
              <w:pStyle w:val="ECCTabletext"/>
              <w:keepNext/>
            </w:pPr>
            <w:r w:rsidRPr="00203EDF">
              <w:t>I/N</w:t>
            </w:r>
          </w:p>
        </w:tc>
        <w:tc>
          <w:tcPr>
            <w:tcW w:w="644" w:type="pct"/>
          </w:tcPr>
          <w:p w14:paraId="02DD9455" w14:textId="77777777" w:rsidR="00C446A2" w:rsidRPr="00203EDF" w:rsidRDefault="00C446A2" w:rsidP="000228E4">
            <w:pPr>
              <w:pStyle w:val="ECCTabletext"/>
              <w:keepNext/>
            </w:pPr>
            <w:r w:rsidRPr="00203EDF">
              <w:t>dB</w:t>
            </w:r>
          </w:p>
        </w:tc>
        <w:tc>
          <w:tcPr>
            <w:tcW w:w="549" w:type="pct"/>
          </w:tcPr>
          <w:p w14:paraId="09904165" w14:textId="3282B7C9" w:rsidR="00C446A2" w:rsidRPr="00203EDF" w:rsidRDefault="00C446A2" w:rsidP="000228E4">
            <w:pPr>
              <w:pStyle w:val="ECCTabletext"/>
              <w:keepNext/>
              <w:jc w:val="right"/>
            </w:pPr>
            <w:r w:rsidRPr="00203EDF">
              <w:t>-6</w:t>
            </w:r>
            <w:r w:rsidR="000575F4">
              <w:t>.00</w:t>
            </w:r>
          </w:p>
        </w:tc>
        <w:tc>
          <w:tcPr>
            <w:tcW w:w="548" w:type="pct"/>
          </w:tcPr>
          <w:p w14:paraId="7E29823A" w14:textId="012E57F5" w:rsidR="00C446A2" w:rsidRPr="00203EDF" w:rsidRDefault="00C446A2" w:rsidP="000228E4">
            <w:pPr>
              <w:pStyle w:val="ECCTabletext"/>
              <w:keepNext/>
              <w:jc w:val="right"/>
            </w:pPr>
            <w:r w:rsidRPr="00203EDF">
              <w:t>-6</w:t>
            </w:r>
            <w:r w:rsidR="000575F4">
              <w:t>.00</w:t>
            </w:r>
          </w:p>
        </w:tc>
        <w:tc>
          <w:tcPr>
            <w:tcW w:w="628" w:type="pct"/>
          </w:tcPr>
          <w:p w14:paraId="1975E74B" w14:textId="36BC5608" w:rsidR="00C446A2" w:rsidRPr="00203EDF" w:rsidRDefault="00C446A2" w:rsidP="000228E4">
            <w:pPr>
              <w:pStyle w:val="ECCTabletext"/>
              <w:keepNext/>
              <w:jc w:val="right"/>
            </w:pPr>
            <w:r w:rsidRPr="00203EDF">
              <w:t>-6</w:t>
            </w:r>
            <w:r w:rsidR="000575F4">
              <w:t>.00</w:t>
            </w:r>
          </w:p>
        </w:tc>
        <w:tc>
          <w:tcPr>
            <w:tcW w:w="594" w:type="pct"/>
          </w:tcPr>
          <w:p w14:paraId="5B36F918" w14:textId="795D131C" w:rsidR="00C446A2" w:rsidRPr="00203EDF" w:rsidRDefault="00C446A2" w:rsidP="000228E4">
            <w:pPr>
              <w:pStyle w:val="ECCTabletext"/>
              <w:keepNext/>
              <w:jc w:val="right"/>
            </w:pPr>
            <w:r w:rsidRPr="00203EDF">
              <w:t>-6</w:t>
            </w:r>
            <w:r w:rsidR="000575F4">
              <w:t>.00</w:t>
            </w:r>
          </w:p>
        </w:tc>
        <w:tc>
          <w:tcPr>
            <w:tcW w:w="667" w:type="pct"/>
          </w:tcPr>
          <w:p w14:paraId="66FEE72E" w14:textId="615A1AFF" w:rsidR="00C446A2" w:rsidRPr="00203EDF" w:rsidRDefault="00C446A2" w:rsidP="000228E4">
            <w:pPr>
              <w:pStyle w:val="ECCTabletext"/>
              <w:keepNext/>
              <w:jc w:val="right"/>
            </w:pPr>
            <w:r w:rsidRPr="00203EDF">
              <w:t>-6</w:t>
            </w:r>
            <w:r w:rsidR="000575F4">
              <w:t>.00</w:t>
            </w:r>
          </w:p>
        </w:tc>
        <w:tc>
          <w:tcPr>
            <w:tcW w:w="667" w:type="pct"/>
          </w:tcPr>
          <w:p w14:paraId="5BF7CB44" w14:textId="445EF74C" w:rsidR="00C446A2" w:rsidRPr="00203EDF" w:rsidRDefault="00C446A2" w:rsidP="000228E4">
            <w:pPr>
              <w:pStyle w:val="ECCTabletext"/>
              <w:keepNext/>
              <w:jc w:val="right"/>
            </w:pPr>
            <w:r w:rsidRPr="00203EDF">
              <w:t>-6</w:t>
            </w:r>
            <w:r w:rsidR="000575F4">
              <w:t>.00</w:t>
            </w:r>
          </w:p>
        </w:tc>
      </w:tr>
      <w:tr w:rsidR="00103679" w:rsidRPr="00203EDF" w14:paraId="4FAD89E2" w14:textId="77777777" w:rsidTr="000228E4">
        <w:trPr>
          <w:trHeight w:val="265"/>
        </w:trPr>
        <w:tc>
          <w:tcPr>
            <w:tcW w:w="703" w:type="pct"/>
          </w:tcPr>
          <w:p w14:paraId="22720745" w14:textId="77777777" w:rsidR="00F07694" w:rsidRPr="00203EDF" w:rsidRDefault="00F07694" w:rsidP="000228E4">
            <w:pPr>
              <w:pStyle w:val="ECCTabletext"/>
              <w:keepNext/>
            </w:pPr>
            <w:r w:rsidRPr="00203EDF">
              <w:t>PSD</w:t>
            </w:r>
            <w:r w:rsidRPr="000949D5">
              <w:rPr>
                <w:vertAlign w:val="subscript"/>
              </w:rPr>
              <w:t>interf</w:t>
            </w:r>
          </w:p>
        </w:tc>
        <w:tc>
          <w:tcPr>
            <w:tcW w:w="644" w:type="pct"/>
          </w:tcPr>
          <w:p w14:paraId="0B8D9698" w14:textId="77777777" w:rsidR="00F07694" w:rsidRPr="00203EDF" w:rsidRDefault="00F07694" w:rsidP="000228E4">
            <w:pPr>
              <w:pStyle w:val="ECCTabletext"/>
              <w:keepNext/>
            </w:pPr>
            <w:r w:rsidRPr="00203EDF">
              <w:t>dBm/MHz</w:t>
            </w:r>
          </w:p>
        </w:tc>
        <w:tc>
          <w:tcPr>
            <w:tcW w:w="549" w:type="pct"/>
          </w:tcPr>
          <w:p w14:paraId="51D7055B" w14:textId="77777777" w:rsidR="00F07694" w:rsidRPr="00203EDF" w:rsidRDefault="00F07694" w:rsidP="000228E4">
            <w:pPr>
              <w:pStyle w:val="ECCTabletext"/>
              <w:keepNext/>
              <w:jc w:val="right"/>
            </w:pPr>
            <w:r w:rsidRPr="00203EDF">
              <w:t>-117.36</w:t>
            </w:r>
          </w:p>
        </w:tc>
        <w:tc>
          <w:tcPr>
            <w:tcW w:w="548" w:type="pct"/>
          </w:tcPr>
          <w:p w14:paraId="40F5607B" w14:textId="77777777" w:rsidR="00F07694" w:rsidRPr="00203EDF" w:rsidRDefault="00F07694" w:rsidP="000228E4">
            <w:pPr>
              <w:pStyle w:val="ECCTabletext"/>
              <w:keepNext/>
              <w:jc w:val="right"/>
            </w:pPr>
            <w:r w:rsidRPr="00203EDF">
              <w:t>-117.36</w:t>
            </w:r>
          </w:p>
        </w:tc>
        <w:tc>
          <w:tcPr>
            <w:tcW w:w="628" w:type="pct"/>
          </w:tcPr>
          <w:p w14:paraId="20832228" w14:textId="77777777" w:rsidR="00F07694" w:rsidRPr="00203EDF" w:rsidRDefault="00F07694" w:rsidP="000228E4">
            <w:pPr>
              <w:pStyle w:val="ECCTabletext"/>
              <w:keepNext/>
              <w:jc w:val="right"/>
            </w:pPr>
            <w:r w:rsidRPr="00203EDF">
              <w:t>-117.36</w:t>
            </w:r>
          </w:p>
        </w:tc>
        <w:tc>
          <w:tcPr>
            <w:tcW w:w="594" w:type="pct"/>
          </w:tcPr>
          <w:p w14:paraId="61C21958" w14:textId="77777777" w:rsidR="00F07694" w:rsidRPr="00203EDF" w:rsidRDefault="00F07694" w:rsidP="000228E4">
            <w:pPr>
              <w:pStyle w:val="ECCTabletext"/>
              <w:keepNext/>
              <w:jc w:val="right"/>
            </w:pPr>
            <w:r w:rsidRPr="00203EDF">
              <w:t>-117.36</w:t>
            </w:r>
          </w:p>
        </w:tc>
        <w:tc>
          <w:tcPr>
            <w:tcW w:w="667" w:type="pct"/>
          </w:tcPr>
          <w:p w14:paraId="6E532360" w14:textId="77777777" w:rsidR="00F07694" w:rsidRPr="00203EDF" w:rsidRDefault="00F07694" w:rsidP="000228E4">
            <w:pPr>
              <w:pStyle w:val="ECCTabletext"/>
              <w:keepNext/>
              <w:jc w:val="right"/>
            </w:pPr>
            <w:r w:rsidRPr="00203EDF">
              <w:t>-117.36</w:t>
            </w:r>
          </w:p>
        </w:tc>
        <w:tc>
          <w:tcPr>
            <w:tcW w:w="667" w:type="pct"/>
          </w:tcPr>
          <w:p w14:paraId="068114FC" w14:textId="77777777" w:rsidR="00F07694" w:rsidRPr="00203EDF" w:rsidRDefault="00F07694" w:rsidP="000228E4">
            <w:pPr>
              <w:pStyle w:val="ECCTabletext"/>
              <w:keepNext/>
              <w:jc w:val="right"/>
            </w:pPr>
            <w:r w:rsidRPr="00203EDF">
              <w:t>-117.36</w:t>
            </w:r>
          </w:p>
        </w:tc>
      </w:tr>
      <w:tr w:rsidR="00103679" w:rsidRPr="00203EDF" w14:paraId="5BA38709" w14:textId="77777777" w:rsidTr="000228E4">
        <w:trPr>
          <w:trHeight w:val="265"/>
        </w:trPr>
        <w:tc>
          <w:tcPr>
            <w:tcW w:w="703" w:type="pct"/>
            <w:vAlign w:val="top"/>
          </w:tcPr>
          <w:p w14:paraId="6EDAE78E" w14:textId="646C70B4" w:rsidR="00A56885" w:rsidRPr="00203EDF" w:rsidRDefault="002C1A70" w:rsidP="000228E4">
            <w:pPr>
              <w:pStyle w:val="ECCTabletext"/>
              <w:keepNext/>
            </w:pPr>
            <w:r w:rsidRPr="00203EDF">
              <w:t>G</w:t>
            </w:r>
            <w:r w:rsidRPr="00075FCA">
              <w:rPr>
                <w:vertAlign w:val="subscript"/>
              </w:rPr>
              <w:t>0RX</w:t>
            </w:r>
            <w:r w:rsidRPr="00203EDF">
              <w:t xml:space="preserve"> </w:t>
            </w:r>
          </w:p>
        </w:tc>
        <w:tc>
          <w:tcPr>
            <w:tcW w:w="644" w:type="pct"/>
            <w:vAlign w:val="top"/>
          </w:tcPr>
          <w:p w14:paraId="5EF21C4F" w14:textId="5253B673" w:rsidR="00A56885" w:rsidRPr="00203EDF" w:rsidRDefault="00A56885" w:rsidP="000228E4">
            <w:pPr>
              <w:pStyle w:val="ECCTabletext"/>
              <w:keepNext/>
            </w:pPr>
            <w:r w:rsidRPr="00203EDF">
              <w:t>dBi</w:t>
            </w:r>
          </w:p>
        </w:tc>
        <w:tc>
          <w:tcPr>
            <w:tcW w:w="549" w:type="pct"/>
            <w:vAlign w:val="top"/>
          </w:tcPr>
          <w:p w14:paraId="0934E7EE" w14:textId="79D01D5A" w:rsidR="00A56885" w:rsidRPr="00203EDF" w:rsidRDefault="00A56885" w:rsidP="000228E4">
            <w:pPr>
              <w:pStyle w:val="ECCTabletext"/>
              <w:keepNext/>
              <w:jc w:val="right"/>
            </w:pPr>
            <w:r w:rsidRPr="00203EDF">
              <w:t>13</w:t>
            </w:r>
            <w:r w:rsidR="000575F4">
              <w:t>.00</w:t>
            </w:r>
          </w:p>
        </w:tc>
        <w:tc>
          <w:tcPr>
            <w:tcW w:w="548" w:type="pct"/>
            <w:vAlign w:val="top"/>
          </w:tcPr>
          <w:p w14:paraId="4DB25826" w14:textId="4BD97763" w:rsidR="00A56885" w:rsidRPr="00203EDF" w:rsidRDefault="00A56885" w:rsidP="000228E4">
            <w:pPr>
              <w:pStyle w:val="ECCTabletext"/>
              <w:keepNext/>
              <w:jc w:val="right"/>
            </w:pPr>
            <w:r w:rsidRPr="00203EDF">
              <w:t>13</w:t>
            </w:r>
            <w:r w:rsidR="000575F4">
              <w:t>.00</w:t>
            </w:r>
          </w:p>
        </w:tc>
        <w:tc>
          <w:tcPr>
            <w:tcW w:w="628" w:type="pct"/>
            <w:vAlign w:val="top"/>
          </w:tcPr>
          <w:p w14:paraId="4DEC769B" w14:textId="73E2939D" w:rsidR="00A56885" w:rsidRPr="00203EDF" w:rsidRDefault="00A56885" w:rsidP="000228E4">
            <w:pPr>
              <w:pStyle w:val="ECCTabletext"/>
              <w:keepNext/>
              <w:jc w:val="right"/>
            </w:pPr>
            <w:r w:rsidRPr="00203EDF">
              <w:t>13</w:t>
            </w:r>
            <w:r w:rsidR="000575F4">
              <w:t>.00</w:t>
            </w:r>
          </w:p>
        </w:tc>
        <w:tc>
          <w:tcPr>
            <w:tcW w:w="594" w:type="pct"/>
            <w:vAlign w:val="top"/>
          </w:tcPr>
          <w:p w14:paraId="038EF91F" w14:textId="26FDE192" w:rsidR="00A56885" w:rsidRPr="00203EDF" w:rsidRDefault="00A56885" w:rsidP="000228E4">
            <w:pPr>
              <w:pStyle w:val="ECCTabletext"/>
              <w:keepNext/>
              <w:jc w:val="right"/>
            </w:pPr>
            <w:r w:rsidRPr="00203EDF">
              <w:t>17</w:t>
            </w:r>
            <w:r w:rsidR="000575F4">
              <w:t>.00</w:t>
            </w:r>
          </w:p>
        </w:tc>
        <w:tc>
          <w:tcPr>
            <w:tcW w:w="667" w:type="pct"/>
            <w:vAlign w:val="top"/>
          </w:tcPr>
          <w:p w14:paraId="1EF7C174" w14:textId="3035077F" w:rsidR="00A56885" w:rsidRPr="00203EDF" w:rsidRDefault="00A56885" w:rsidP="000228E4">
            <w:pPr>
              <w:pStyle w:val="ECCTabletext"/>
              <w:keepNext/>
              <w:jc w:val="right"/>
            </w:pPr>
            <w:r w:rsidRPr="00203EDF">
              <w:t>9</w:t>
            </w:r>
            <w:r w:rsidR="000575F4">
              <w:t>.00</w:t>
            </w:r>
          </w:p>
        </w:tc>
        <w:tc>
          <w:tcPr>
            <w:tcW w:w="667" w:type="pct"/>
            <w:vAlign w:val="top"/>
          </w:tcPr>
          <w:p w14:paraId="21C5328B" w14:textId="6DE8DAB5" w:rsidR="00A56885" w:rsidRPr="00203EDF" w:rsidRDefault="00A56885" w:rsidP="000228E4">
            <w:pPr>
              <w:pStyle w:val="ECCTabletext"/>
              <w:keepNext/>
              <w:jc w:val="right"/>
            </w:pPr>
            <w:r w:rsidRPr="00203EDF">
              <w:t>24</w:t>
            </w:r>
            <w:r w:rsidR="000575F4">
              <w:t>.00</w:t>
            </w:r>
          </w:p>
        </w:tc>
      </w:tr>
      <w:tr w:rsidR="00103679" w:rsidRPr="00203EDF" w14:paraId="493DEB84" w14:textId="77777777" w:rsidTr="000228E4">
        <w:trPr>
          <w:trHeight w:val="265"/>
        </w:trPr>
        <w:tc>
          <w:tcPr>
            <w:tcW w:w="703" w:type="pct"/>
          </w:tcPr>
          <w:p w14:paraId="1C99A418" w14:textId="1BD59E5A" w:rsidR="00A56885" w:rsidRPr="00203EDF" w:rsidRDefault="00A56885" w:rsidP="000228E4">
            <w:pPr>
              <w:pStyle w:val="ECCTabletext"/>
              <w:keepNext/>
            </w:pPr>
            <w:r w:rsidRPr="00203EDF">
              <w:t>H</w:t>
            </w:r>
            <w:r w:rsidR="001402FE" w:rsidRPr="00203EDF">
              <w:t xml:space="preserve"> UE</w:t>
            </w:r>
          </w:p>
        </w:tc>
        <w:tc>
          <w:tcPr>
            <w:tcW w:w="644" w:type="pct"/>
          </w:tcPr>
          <w:p w14:paraId="4D38EA3C" w14:textId="0DAD01D6" w:rsidR="00A56885" w:rsidRPr="00203EDF" w:rsidRDefault="00A56885" w:rsidP="000228E4">
            <w:pPr>
              <w:pStyle w:val="ECCTabletext"/>
              <w:keepNext/>
            </w:pPr>
            <w:r w:rsidRPr="00203EDF">
              <w:t>m</w:t>
            </w:r>
          </w:p>
        </w:tc>
        <w:tc>
          <w:tcPr>
            <w:tcW w:w="549" w:type="pct"/>
            <w:vAlign w:val="top"/>
          </w:tcPr>
          <w:p w14:paraId="1B7EDE82" w14:textId="7B5DDDA4" w:rsidR="00A56885" w:rsidRPr="00203EDF" w:rsidRDefault="00A56885" w:rsidP="000228E4">
            <w:pPr>
              <w:pStyle w:val="ECCTabletext"/>
              <w:keepNext/>
              <w:jc w:val="right"/>
            </w:pPr>
            <w:r w:rsidRPr="00203EDF">
              <w:t>1.5</w:t>
            </w:r>
            <w:r w:rsidR="000575F4">
              <w:t>0</w:t>
            </w:r>
          </w:p>
        </w:tc>
        <w:tc>
          <w:tcPr>
            <w:tcW w:w="548" w:type="pct"/>
            <w:vAlign w:val="top"/>
          </w:tcPr>
          <w:p w14:paraId="6D2AEB7A" w14:textId="78FCF68C" w:rsidR="00A56885" w:rsidRPr="00203EDF" w:rsidRDefault="00A56885" w:rsidP="000228E4">
            <w:pPr>
              <w:pStyle w:val="ECCTabletext"/>
              <w:keepNext/>
              <w:jc w:val="right"/>
            </w:pPr>
            <w:r w:rsidRPr="00203EDF">
              <w:t>1.5</w:t>
            </w:r>
            <w:r w:rsidR="000575F4">
              <w:t>0</w:t>
            </w:r>
          </w:p>
        </w:tc>
        <w:tc>
          <w:tcPr>
            <w:tcW w:w="628" w:type="pct"/>
            <w:vAlign w:val="top"/>
          </w:tcPr>
          <w:p w14:paraId="2298A7C0" w14:textId="67966476" w:rsidR="00A56885" w:rsidRPr="00203EDF" w:rsidRDefault="00A56885" w:rsidP="000228E4">
            <w:pPr>
              <w:pStyle w:val="ECCTabletext"/>
              <w:keepNext/>
              <w:jc w:val="right"/>
            </w:pPr>
            <w:r w:rsidRPr="00203EDF">
              <w:t>1.5</w:t>
            </w:r>
            <w:r w:rsidR="000575F4">
              <w:t>0</w:t>
            </w:r>
          </w:p>
        </w:tc>
        <w:tc>
          <w:tcPr>
            <w:tcW w:w="594" w:type="pct"/>
            <w:vAlign w:val="top"/>
          </w:tcPr>
          <w:p w14:paraId="5568311D" w14:textId="7E3A232A" w:rsidR="00A56885" w:rsidRPr="00203EDF" w:rsidRDefault="00A56885" w:rsidP="000228E4">
            <w:pPr>
              <w:pStyle w:val="ECCTabletext"/>
              <w:keepNext/>
              <w:jc w:val="right"/>
            </w:pPr>
            <w:r w:rsidRPr="00203EDF">
              <w:t>1.5</w:t>
            </w:r>
            <w:r w:rsidR="000575F4">
              <w:t>0</w:t>
            </w:r>
          </w:p>
        </w:tc>
        <w:tc>
          <w:tcPr>
            <w:tcW w:w="667" w:type="pct"/>
            <w:vAlign w:val="top"/>
          </w:tcPr>
          <w:p w14:paraId="19310080" w14:textId="5B500972" w:rsidR="00A56885" w:rsidRPr="00203EDF" w:rsidRDefault="00A56885" w:rsidP="000228E4">
            <w:pPr>
              <w:pStyle w:val="ECCTabletext"/>
              <w:keepNext/>
              <w:jc w:val="right"/>
            </w:pPr>
            <w:r w:rsidRPr="00203EDF">
              <w:t>1.5</w:t>
            </w:r>
            <w:r w:rsidR="000575F4">
              <w:t>0</w:t>
            </w:r>
          </w:p>
        </w:tc>
        <w:tc>
          <w:tcPr>
            <w:tcW w:w="667" w:type="pct"/>
            <w:vAlign w:val="top"/>
          </w:tcPr>
          <w:p w14:paraId="07ECF59C" w14:textId="3E4AFDB4" w:rsidR="00A56885" w:rsidRPr="00203EDF" w:rsidRDefault="00A56885" w:rsidP="000228E4">
            <w:pPr>
              <w:pStyle w:val="ECCTabletext"/>
              <w:keepNext/>
              <w:jc w:val="right"/>
            </w:pPr>
            <w:r w:rsidRPr="00203EDF">
              <w:t>1.5</w:t>
            </w:r>
            <w:r w:rsidR="000575F4">
              <w:t>0</w:t>
            </w:r>
          </w:p>
        </w:tc>
      </w:tr>
      <w:tr w:rsidR="004F1E5E" w:rsidRPr="00203EDF" w14:paraId="1C734150" w14:textId="77777777" w:rsidTr="000228E4">
        <w:trPr>
          <w:trHeight w:val="265"/>
        </w:trPr>
        <w:tc>
          <w:tcPr>
            <w:tcW w:w="703" w:type="pct"/>
          </w:tcPr>
          <w:p w14:paraId="377CE92F" w14:textId="6D289425" w:rsidR="004F1E5E" w:rsidRPr="00203EDF" w:rsidRDefault="004F1E5E" w:rsidP="000228E4">
            <w:pPr>
              <w:pStyle w:val="ECCTabletext"/>
              <w:keepNext/>
            </w:pPr>
            <w:r w:rsidRPr="00203EDF">
              <w:t>H PMSE</w:t>
            </w:r>
          </w:p>
        </w:tc>
        <w:tc>
          <w:tcPr>
            <w:tcW w:w="644" w:type="pct"/>
          </w:tcPr>
          <w:p w14:paraId="4E0A8C9C" w14:textId="54D913A3" w:rsidR="004F1E5E" w:rsidRPr="00203EDF" w:rsidRDefault="004F1E5E" w:rsidP="000228E4">
            <w:pPr>
              <w:pStyle w:val="ECCTabletext"/>
              <w:keepNext/>
            </w:pPr>
            <w:r w:rsidRPr="00203EDF">
              <w:t>m</w:t>
            </w:r>
          </w:p>
        </w:tc>
        <w:tc>
          <w:tcPr>
            <w:tcW w:w="549" w:type="pct"/>
            <w:vAlign w:val="top"/>
          </w:tcPr>
          <w:p w14:paraId="05C12307" w14:textId="1276239A" w:rsidR="004F1E5E" w:rsidRPr="00203EDF" w:rsidRDefault="004F1E5E" w:rsidP="000228E4">
            <w:pPr>
              <w:pStyle w:val="ECCTabletext"/>
              <w:keepNext/>
              <w:jc w:val="right"/>
            </w:pPr>
            <w:r w:rsidRPr="00203EDF">
              <w:t>60</w:t>
            </w:r>
            <w:r w:rsidR="000575F4">
              <w:t>.00</w:t>
            </w:r>
          </w:p>
        </w:tc>
        <w:tc>
          <w:tcPr>
            <w:tcW w:w="548" w:type="pct"/>
            <w:vAlign w:val="top"/>
          </w:tcPr>
          <w:p w14:paraId="5D697BAA" w14:textId="30CCAEBE" w:rsidR="004F1E5E" w:rsidRPr="008F55D1" w:rsidRDefault="004F1E5E" w:rsidP="000228E4">
            <w:pPr>
              <w:pStyle w:val="ECCTabletext"/>
              <w:keepNext/>
              <w:jc w:val="right"/>
            </w:pPr>
            <w:r w:rsidRPr="00203EDF">
              <w:t>60</w:t>
            </w:r>
            <w:r w:rsidR="000575F4">
              <w:t>.00</w:t>
            </w:r>
          </w:p>
        </w:tc>
        <w:tc>
          <w:tcPr>
            <w:tcW w:w="628" w:type="pct"/>
            <w:vAlign w:val="top"/>
          </w:tcPr>
          <w:p w14:paraId="32BA0479" w14:textId="74A39575" w:rsidR="004F1E5E" w:rsidRPr="00203EDF" w:rsidRDefault="004F1E5E" w:rsidP="000228E4">
            <w:pPr>
              <w:pStyle w:val="ECCTabletext"/>
              <w:keepNext/>
              <w:jc w:val="right"/>
            </w:pPr>
            <w:r w:rsidRPr="00203EDF">
              <w:t>60</w:t>
            </w:r>
            <w:r w:rsidR="000575F4">
              <w:t>.00</w:t>
            </w:r>
          </w:p>
        </w:tc>
        <w:tc>
          <w:tcPr>
            <w:tcW w:w="594" w:type="pct"/>
            <w:vAlign w:val="top"/>
          </w:tcPr>
          <w:p w14:paraId="254A5606" w14:textId="6A224CF0" w:rsidR="004F1E5E" w:rsidRPr="00203EDF" w:rsidRDefault="004F1E5E" w:rsidP="000228E4">
            <w:pPr>
              <w:pStyle w:val="ECCTabletext"/>
              <w:keepNext/>
              <w:jc w:val="right"/>
            </w:pPr>
            <w:r w:rsidRPr="00203EDF">
              <w:t>60</w:t>
            </w:r>
            <w:r w:rsidR="000575F4">
              <w:t>.00</w:t>
            </w:r>
          </w:p>
        </w:tc>
        <w:tc>
          <w:tcPr>
            <w:tcW w:w="667" w:type="pct"/>
            <w:vAlign w:val="top"/>
          </w:tcPr>
          <w:p w14:paraId="2FD2E345" w14:textId="0EB38151" w:rsidR="004F1E5E" w:rsidRPr="00203EDF" w:rsidRDefault="004F1E5E" w:rsidP="000228E4">
            <w:pPr>
              <w:pStyle w:val="ECCTabletext"/>
              <w:keepNext/>
              <w:jc w:val="right"/>
            </w:pPr>
            <w:r w:rsidRPr="00203EDF">
              <w:t>6000</w:t>
            </w:r>
            <w:r w:rsidR="000575F4">
              <w:t>.00</w:t>
            </w:r>
          </w:p>
        </w:tc>
        <w:tc>
          <w:tcPr>
            <w:tcW w:w="667" w:type="pct"/>
            <w:vAlign w:val="top"/>
          </w:tcPr>
          <w:p w14:paraId="4865A5A8" w14:textId="056D48B6" w:rsidR="004F1E5E" w:rsidRPr="00203EDF" w:rsidRDefault="004F1E5E" w:rsidP="000228E4">
            <w:pPr>
              <w:pStyle w:val="ECCTabletext"/>
              <w:keepNext/>
              <w:jc w:val="right"/>
            </w:pPr>
            <w:r w:rsidRPr="00203EDF">
              <w:t>60</w:t>
            </w:r>
            <w:r w:rsidR="008F55D1">
              <w:t>.00</w:t>
            </w:r>
          </w:p>
        </w:tc>
      </w:tr>
      <w:tr w:rsidR="004F1E5E" w:rsidRPr="00203EDF" w14:paraId="4FF0AF60" w14:textId="77777777" w:rsidTr="000228E4">
        <w:trPr>
          <w:trHeight w:val="265"/>
        </w:trPr>
        <w:tc>
          <w:tcPr>
            <w:tcW w:w="703" w:type="pct"/>
          </w:tcPr>
          <w:p w14:paraId="4504B5DD" w14:textId="77777777" w:rsidR="004F1E5E" w:rsidRPr="00203EDF" w:rsidRDefault="004F1E5E" w:rsidP="000228E4">
            <w:pPr>
              <w:pStyle w:val="ECCTabletext"/>
              <w:keepNext/>
            </w:pPr>
            <w:r>
              <w:t>L</w:t>
            </w:r>
            <w:r w:rsidRPr="003F2530">
              <w:rPr>
                <w:vertAlign w:val="subscript"/>
              </w:rPr>
              <w:t>path</w:t>
            </w:r>
          </w:p>
        </w:tc>
        <w:tc>
          <w:tcPr>
            <w:tcW w:w="644" w:type="pct"/>
          </w:tcPr>
          <w:p w14:paraId="60C1BEE5" w14:textId="77777777" w:rsidR="004F1E5E" w:rsidRPr="00203EDF" w:rsidRDefault="004F1E5E" w:rsidP="000228E4">
            <w:pPr>
              <w:pStyle w:val="ECCTabletext"/>
              <w:keepNext/>
            </w:pPr>
            <w:r w:rsidRPr="00203EDF">
              <w:t>dB</w:t>
            </w:r>
          </w:p>
        </w:tc>
        <w:tc>
          <w:tcPr>
            <w:tcW w:w="549" w:type="pct"/>
          </w:tcPr>
          <w:p w14:paraId="03C53F59" w14:textId="53B7254A" w:rsidR="004F1E5E" w:rsidRPr="00203EDF" w:rsidRDefault="004F1E5E" w:rsidP="000228E4">
            <w:pPr>
              <w:pStyle w:val="ECCTabletext"/>
              <w:keepNext/>
              <w:jc w:val="right"/>
            </w:pPr>
            <w:r w:rsidRPr="00203EDF">
              <w:t>144.36</w:t>
            </w:r>
          </w:p>
        </w:tc>
        <w:tc>
          <w:tcPr>
            <w:tcW w:w="548" w:type="pct"/>
          </w:tcPr>
          <w:p w14:paraId="411BD8E1" w14:textId="341E6ADD" w:rsidR="004F1E5E" w:rsidRPr="00203EDF" w:rsidRDefault="004F1E5E" w:rsidP="000228E4">
            <w:pPr>
              <w:pStyle w:val="ECCTabletext"/>
              <w:keepNext/>
              <w:jc w:val="right"/>
            </w:pPr>
            <w:r w:rsidRPr="00203EDF">
              <w:t>144.36</w:t>
            </w:r>
          </w:p>
        </w:tc>
        <w:tc>
          <w:tcPr>
            <w:tcW w:w="628" w:type="pct"/>
          </w:tcPr>
          <w:p w14:paraId="645BF545" w14:textId="0DF6781B" w:rsidR="004F1E5E" w:rsidRPr="00203EDF" w:rsidRDefault="004F1E5E" w:rsidP="000228E4">
            <w:pPr>
              <w:pStyle w:val="ECCTabletext"/>
              <w:keepNext/>
              <w:jc w:val="right"/>
            </w:pPr>
            <w:r w:rsidRPr="00203EDF">
              <w:t>144.36</w:t>
            </w:r>
          </w:p>
        </w:tc>
        <w:tc>
          <w:tcPr>
            <w:tcW w:w="594" w:type="pct"/>
          </w:tcPr>
          <w:p w14:paraId="36DD477C" w14:textId="436A52CA" w:rsidR="004F1E5E" w:rsidRPr="00203EDF" w:rsidRDefault="004F1E5E" w:rsidP="000228E4">
            <w:pPr>
              <w:pStyle w:val="ECCTabletext"/>
              <w:keepNext/>
              <w:jc w:val="right"/>
            </w:pPr>
            <w:r w:rsidRPr="00203EDF">
              <w:t>148.36</w:t>
            </w:r>
          </w:p>
        </w:tc>
        <w:tc>
          <w:tcPr>
            <w:tcW w:w="667" w:type="pct"/>
          </w:tcPr>
          <w:p w14:paraId="620C3DB5" w14:textId="60F6E4F3" w:rsidR="004F1E5E" w:rsidRPr="00203EDF" w:rsidRDefault="004F1E5E" w:rsidP="000228E4">
            <w:pPr>
              <w:pStyle w:val="ECCTabletext"/>
              <w:keepNext/>
              <w:jc w:val="right"/>
            </w:pPr>
            <w:r w:rsidRPr="00203EDF">
              <w:t>140.36</w:t>
            </w:r>
          </w:p>
        </w:tc>
        <w:tc>
          <w:tcPr>
            <w:tcW w:w="667" w:type="pct"/>
          </w:tcPr>
          <w:p w14:paraId="0AA8248B" w14:textId="7ABA28BF" w:rsidR="004F1E5E" w:rsidRPr="00203EDF" w:rsidRDefault="004F1E5E" w:rsidP="000228E4">
            <w:pPr>
              <w:pStyle w:val="ECCTabletext"/>
              <w:keepNext/>
              <w:jc w:val="right"/>
            </w:pPr>
            <w:r w:rsidRPr="00203EDF">
              <w:t>155.36</w:t>
            </w:r>
          </w:p>
        </w:tc>
      </w:tr>
      <w:tr w:rsidR="004F1E5E" w:rsidRPr="00203EDF" w14:paraId="79407543" w14:textId="77777777" w:rsidTr="000228E4">
        <w:trPr>
          <w:trHeight w:val="265"/>
        </w:trPr>
        <w:tc>
          <w:tcPr>
            <w:tcW w:w="703" w:type="pct"/>
          </w:tcPr>
          <w:p w14:paraId="7A126AB6" w14:textId="07ACF346" w:rsidR="004F1E5E" w:rsidRPr="00203EDF" w:rsidRDefault="004F1E5E" w:rsidP="000228E4">
            <w:pPr>
              <w:pStyle w:val="ECCTabletext"/>
              <w:keepNext/>
              <w:jc w:val="left"/>
            </w:pPr>
            <w:r w:rsidRPr="00203EDF">
              <w:t>D Ehata</w:t>
            </w:r>
            <w:r w:rsidR="00AF1920">
              <w:t xml:space="preserve"> (urban)</w:t>
            </w:r>
          </w:p>
        </w:tc>
        <w:tc>
          <w:tcPr>
            <w:tcW w:w="644" w:type="pct"/>
          </w:tcPr>
          <w:p w14:paraId="2F94C360" w14:textId="77777777" w:rsidR="004F1E5E" w:rsidRPr="00203EDF" w:rsidRDefault="004F1E5E" w:rsidP="000228E4">
            <w:pPr>
              <w:pStyle w:val="ECCTabletext"/>
              <w:keepNext/>
            </w:pPr>
            <w:r w:rsidRPr="00203EDF">
              <w:t>km</w:t>
            </w:r>
          </w:p>
        </w:tc>
        <w:tc>
          <w:tcPr>
            <w:tcW w:w="549" w:type="pct"/>
          </w:tcPr>
          <w:p w14:paraId="79180C11" w14:textId="5B2CA288" w:rsidR="004F1E5E" w:rsidRPr="00203EDF" w:rsidRDefault="004F1E5E" w:rsidP="000228E4">
            <w:pPr>
              <w:pStyle w:val="ECCTabletext"/>
              <w:keepNext/>
              <w:jc w:val="right"/>
            </w:pPr>
            <w:r w:rsidRPr="00203EDF">
              <w:t>1.9</w:t>
            </w:r>
            <w:r w:rsidR="008F55D1">
              <w:t>0</w:t>
            </w:r>
          </w:p>
        </w:tc>
        <w:tc>
          <w:tcPr>
            <w:tcW w:w="548" w:type="pct"/>
          </w:tcPr>
          <w:p w14:paraId="2A93F258" w14:textId="08EA4D20" w:rsidR="004F1E5E" w:rsidRPr="00203EDF" w:rsidRDefault="004F1E5E" w:rsidP="000228E4">
            <w:pPr>
              <w:pStyle w:val="ECCTabletext"/>
              <w:keepNext/>
              <w:jc w:val="right"/>
            </w:pPr>
            <w:r w:rsidRPr="00203EDF">
              <w:t>1.9</w:t>
            </w:r>
            <w:r w:rsidR="008F55D1">
              <w:t>0</w:t>
            </w:r>
          </w:p>
        </w:tc>
        <w:tc>
          <w:tcPr>
            <w:tcW w:w="628" w:type="pct"/>
          </w:tcPr>
          <w:p w14:paraId="08C4F1B7" w14:textId="790D9EFC" w:rsidR="004F1E5E" w:rsidRPr="00203EDF" w:rsidRDefault="004F1E5E" w:rsidP="000228E4">
            <w:pPr>
              <w:pStyle w:val="ECCTabletext"/>
              <w:keepNext/>
              <w:jc w:val="right"/>
            </w:pPr>
            <w:r w:rsidRPr="00203EDF">
              <w:t>1.9</w:t>
            </w:r>
            <w:r w:rsidR="008F55D1">
              <w:t>0</w:t>
            </w:r>
          </w:p>
        </w:tc>
        <w:tc>
          <w:tcPr>
            <w:tcW w:w="594" w:type="pct"/>
          </w:tcPr>
          <w:p w14:paraId="0679A17F" w14:textId="1EE8C32C" w:rsidR="004F1E5E" w:rsidRPr="00203EDF" w:rsidRDefault="004F1E5E" w:rsidP="000228E4">
            <w:pPr>
              <w:pStyle w:val="ECCTabletext"/>
              <w:keepNext/>
              <w:jc w:val="right"/>
            </w:pPr>
            <w:r w:rsidRPr="00203EDF">
              <w:t>2.5</w:t>
            </w:r>
            <w:r w:rsidR="008F55D1">
              <w:t>0</w:t>
            </w:r>
          </w:p>
        </w:tc>
        <w:tc>
          <w:tcPr>
            <w:tcW w:w="667" w:type="pct"/>
          </w:tcPr>
          <w:p w14:paraId="03353877" w14:textId="557172D2" w:rsidR="004F1E5E" w:rsidRPr="00203EDF" w:rsidRDefault="004F1E5E" w:rsidP="000228E4">
            <w:pPr>
              <w:pStyle w:val="ECCTabletext"/>
              <w:keepNext/>
              <w:jc w:val="right"/>
            </w:pPr>
            <w:r w:rsidRPr="00203EDF">
              <w:t>22.5</w:t>
            </w:r>
            <w:r w:rsidR="008F55D1">
              <w:t>0</w:t>
            </w:r>
            <w:r w:rsidR="00AF1920">
              <w:t xml:space="preserve"> (note </w:t>
            </w:r>
            <w:r w:rsidR="00927363">
              <w:t>1</w:t>
            </w:r>
            <w:r w:rsidR="00AF1920">
              <w:t>)</w:t>
            </w:r>
          </w:p>
        </w:tc>
        <w:tc>
          <w:tcPr>
            <w:tcW w:w="667" w:type="pct"/>
          </w:tcPr>
          <w:p w14:paraId="2BC3F0F8" w14:textId="419C3005" w:rsidR="004F1E5E" w:rsidRPr="00203EDF" w:rsidRDefault="004F1E5E" w:rsidP="000228E4">
            <w:pPr>
              <w:pStyle w:val="ECCTabletext"/>
              <w:keepNext/>
              <w:jc w:val="right"/>
            </w:pPr>
            <w:r w:rsidRPr="00203EDF">
              <w:t>4.1</w:t>
            </w:r>
            <w:r w:rsidR="008F55D1">
              <w:t>0</w:t>
            </w:r>
          </w:p>
        </w:tc>
      </w:tr>
      <w:tr w:rsidR="004F1E5E" w:rsidRPr="00203EDF" w14:paraId="20E9C5A5" w14:textId="77777777" w:rsidTr="000228E4">
        <w:trPr>
          <w:trHeight w:val="265"/>
        </w:trPr>
        <w:tc>
          <w:tcPr>
            <w:tcW w:w="703" w:type="pct"/>
          </w:tcPr>
          <w:p w14:paraId="38DF7B6F" w14:textId="77777777" w:rsidR="004F1E5E" w:rsidRPr="00203EDF" w:rsidRDefault="004F1E5E" w:rsidP="000228E4">
            <w:pPr>
              <w:pStyle w:val="ECCTabletext"/>
              <w:keepNext/>
            </w:pPr>
            <w:r w:rsidRPr="00203EDF">
              <w:t>D FSPL</w:t>
            </w:r>
          </w:p>
        </w:tc>
        <w:tc>
          <w:tcPr>
            <w:tcW w:w="644" w:type="pct"/>
          </w:tcPr>
          <w:p w14:paraId="708F20F8" w14:textId="77777777" w:rsidR="004F1E5E" w:rsidRPr="00203EDF" w:rsidRDefault="004F1E5E" w:rsidP="000228E4">
            <w:pPr>
              <w:pStyle w:val="ECCTabletext"/>
              <w:keepNext/>
            </w:pPr>
            <w:r w:rsidRPr="00203EDF">
              <w:t>km</w:t>
            </w:r>
          </w:p>
        </w:tc>
        <w:tc>
          <w:tcPr>
            <w:tcW w:w="549" w:type="pct"/>
          </w:tcPr>
          <w:p w14:paraId="3DF0CD85" w14:textId="7E4F67E6" w:rsidR="004F1E5E" w:rsidRPr="00203EDF" w:rsidRDefault="004F1E5E" w:rsidP="000228E4">
            <w:pPr>
              <w:pStyle w:val="ECCTabletext"/>
              <w:keepNext/>
              <w:jc w:val="right"/>
            </w:pPr>
            <w:r w:rsidRPr="00203EDF">
              <w:t>151.6</w:t>
            </w:r>
            <w:r w:rsidR="008F55D1">
              <w:t>0</w:t>
            </w:r>
          </w:p>
        </w:tc>
        <w:tc>
          <w:tcPr>
            <w:tcW w:w="548" w:type="pct"/>
          </w:tcPr>
          <w:p w14:paraId="5A0931DE" w14:textId="6382D231" w:rsidR="004F1E5E" w:rsidRPr="00203EDF" w:rsidRDefault="004F1E5E" w:rsidP="000228E4">
            <w:pPr>
              <w:pStyle w:val="ECCTabletext"/>
              <w:keepNext/>
              <w:jc w:val="right"/>
            </w:pPr>
            <w:r w:rsidRPr="00203EDF">
              <w:t>151.6</w:t>
            </w:r>
            <w:r w:rsidR="008F55D1">
              <w:t>0</w:t>
            </w:r>
          </w:p>
        </w:tc>
        <w:tc>
          <w:tcPr>
            <w:tcW w:w="628" w:type="pct"/>
          </w:tcPr>
          <w:p w14:paraId="2DCB0796" w14:textId="47392047" w:rsidR="004F1E5E" w:rsidRPr="00203EDF" w:rsidRDefault="004F1E5E" w:rsidP="000228E4">
            <w:pPr>
              <w:pStyle w:val="ECCTabletext"/>
              <w:keepNext/>
              <w:jc w:val="right"/>
            </w:pPr>
            <w:r w:rsidRPr="00203EDF">
              <w:t>151.6</w:t>
            </w:r>
            <w:r w:rsidR="008F55D1">
              <w:t>0</w:t>
            </w:r>
          </w:p>
        </w:tc>
        <w:tc>
          <w:tcPr>
            <w:tcW w:w="594" w:type="pct"/>
          </w:tcPr>
          <w:p w14:paraId="60EEDB95" w14:textId="5B0FB604" w:rsidR="004F1E5E" w:rsidRPr="00203EDF" w:rsidRDefault="004F1E5E" w:rsidP="000228E4">
            <w:pPr>
              <w:pStyle w:val="ECCTabletext"/>
              <w:keepNext/>
              <w:jc w:val="right"/>
            </w:pPr>
            <w:r w:rsidRPr="00203EDF">
              <w:t>244.1</w:t>
            </w:r>
            <w:r w:rsidR="008F55D1">
              <w:t>0</w:t>
            </w:r>
          </w:p>
        </w:tc>
        <w:tc>
          <w:tcPr>
            <w:tcW w:w="667" w:type="pct"/>
          </w:tcPr>
          <w:p w14:paraId="466AD804" w14:textId="0A4648B3" w:rsidR="004F1E5E" w:rsidRPr="00203EDF" w:rsidRDefault="004F1E5E" w:rsidP="000228E4">
            <w:pPr>
              <w:pStyle w:val="ECCTabletext"/>
              <w:keepNext/>
              <w:jc w:val="right"/>
            </w:pPr>
            <w:r w:rsidRPr="00203EDF">
              <w:t>96.4</w:t>
            </w:r>
            <w:r w:rsidR="008F55D1">
              <w:t>0</w:t>
            </w:r>
          </w:p>
        </w:tc>
        <w:tc>
          <w:tcPr>
            <w:tcW w:w="667" w:type="pct"/>
          </w:tcPr>
          <w:p w14:paraId="0BEDF915" w14:textId="1291E713" w:rsidR="004F1E5E" w:rsidRPr="00203EDF" w:rsidRDefault="004F1E5E" w:rsidP="000228E4">
            <w:pPr>
              <w:pStyle w:val="ECCTabletext"/>
              <w:keepNext/>
              <w:jc w:val="right"/>
            </w:pPr>
            <w:r w:rsidRPr="00203EDF">
              <w:t>523.3</w:t>
            </w:r>
            <w:r w:rsidR="008F55D1">
              <w:t>0</w:t>
            </w:r>
          </w:p>
        </w:tc>
      </w:tr>
      <w:tr w:rsidR="004F1E5E" w:rsidRPr="00203EDF" w14:paraId="21D72BAE" w14:textId="77777777" w:rsidTr="000228E4">
        <w:trPr>
          <w:trHeight w:val="265"/>
        </w:trPr>
        <w:tc>
          <w:tcPr>
            <w:tcW w:w="703" w:type="pct"/>
            <w:vAlign w:val="top"/>
          </w:tcPr>
          <w:p w14:paraId="60341F76" w14:textId="7645FF01" w:rsidR="004F1E5E" w:rsidRPr="00203EDF" w:rsidRDefault="004F1E5E" w:rsidP="000228E4">
            <w:pPr>
              <w:pStyle w:val="ECCTabletext"/>
              <w:keepNext/>
            </w:pPr>
            <w:r w:rsidRPr="00203EDF" w:rsidDel="000575F4">
              <w:t xml:space="preserve">D </w:t>
            </w:r>
            <w:r w:rsidR="0082425A">
              <w:t>horizon</w:t>
            </w:r>
          </w:p>
        </w:tc>
        <w:tc>
          <w:tcPr>
            <w:tcW w:w="644" w:type="pct"/>
            <w:vAlign w:val="top"/>
          </w:tcPr>
          <w:p w14:paraId="4AA7C8DC" w14:textId="72C44508" w:rsidR="004F1E5E" w:rsidRPr="00203EDF" w:rsidRDefault="004F1E5E" w:rsidP="000228E4">
            <w:pPr>
              <w:pStyle w:val="ECCTabletext"/>
              <w:keepNext/>
            </w:pPr>
            <w:r w:rsidRPr="00203EDF">
              <w:t>km</w:t>
            </w:r>
          </w:p>
        </w:tc>
        <w:tc>
          <w:tcPr>
            <w:tcW w:w="549" w:type="pct"/>
          </w:tcPr>
          <w:p w14:paraId="21D17558" w14:textId="51BA6B15" w:rsidR="004F1E5E" w:rsidRPr="00203EDF" w:rsidRDefault="004F1E5E" w:rsidP="000228E4">
            <w:pPr>
              <w:pStyle w:val="ECCTabletext"/>
              <w:keepNext/>
              <w:jc w:val="right"/>
            </w:pPr>
            <w:r w:rsidRPr="00203EDF">
              <w:t>37.0</w:t>
            </w:r>
            <w:r w:rsidR="008F55D1">
              <w:t>0</w:t>
            </w:r>
          </w:p>
        </w:tc>
        <w:tc>
          <w:tcPr>
            <w:tcW w:w="548" w:type="pct"/>
          </w:tcPr>
          <w:p w14:paraId="7B8F6723" w14:textId="33F7F9AB" w:rsidR="004F1E5E" w:rsidRPr="00203EDF" w:rsidRDefault="004F1E5E" w:rsidP="000228E4">
            <w:pPr>
              <w:pStyle w:val="ECCTabletext"/>
              <w:keepNext/>
              <w:jc w:val="right"/>
            </w:pPr>
            <w:r w:rsidRPr="00203EDF">
              <w:t>37.0</w:t>
            </w:r>
            <w:r w:rsidR="008F55D1">
              <w:t>0</w:t>
            </w:r>
          </w:p>
        </w:tc>
        <w:tc>
          <w:tcPr>
            <w:tcW w:w="628" w:type="pct"/>
          </w:tcPr>
          <w:p w14:paraId="4774B66E" w14:textId="6934E2A9" w:rsidR="004F1E5E" w:rsidRPr="00203EDF" w:rsidRDefault="004F1E5E" w:rsidP="000228E4">
            <w:pPr>
              <w:pStyle w:val="ECCTabletext"/>
              <w:keepNext/>
              <w:jc w:val="right"/>
            </w:pPr>
            <w:r w:rsidRPr="00203EDF">
              <w:t>37.0</w:t>
            </w:r>
            <w:r w:rsidR="008F55D1">
              <w:t>0</w:t>
            </w:r>
          </w:p>
        </w:tc>
        <w:tc>
          <w:tcPr>
            <w:tcW w:w="594" w:type="pct"/>
          </w:tcPr>
          <w:p w14:paraId="63877898" w14:textId="7EE6925C" w:rsidR="004F1E5E" w:rsidRPr="00203EDF" w:rsidRDefault="004F1E5E" w:rsidP="000228E4">
            <w:pPr>
              <w:pStyle w:val="ECCTabletext"/>
              <w:keepNext/>
              <w:jc w:val="right"/>
            </w:pPr>
            <w:r w:rsidRPr="00203EDF">
              <w:t>37.</w:t>
            </w:r>
            <w:r w:rsidR="008F55D1">
              <w:t>0</w:t>
            </w:r>
            <w:r w:rsidRPr="00203EDF">
              <w:t>0</w:t>
            </w:r>
          </w:p>
        </w:tc>
        <w:tc>
          <w:tcPr>
            <w:tcW w:w="667" w:type="pct"/>
          </w:tcPr>
          <w:p w14:paraId="5F2A48DE" w14:textId="0366FBCB" w:rsidR="004F1E5E" w:rsidRPr="00203EDF" w:rsidRDefault="004F1E5E" w:rsidP="000228E4">
            <w:pPr>
              <w:pStyle w:val="ECCTabletext"/>
              <w:keepNext/>
              <w:jc w:val="right"/>
            </w:pPr>
            <w:r w:rsidRPr="00203EDF">
              <w:t>324.5</w:t>
            </w:r>
            <w:r w:rsidR="008F55D1">
              <w:t>0</w:t>
            </w:r>
          </w:p>
        </w:tc>
        <w:tc>
          <w:tcPr>
            <w:tcW w:w="667" w:type="pct"/>
          </w:tcPr>
          <w:p w14:paraId="743A4AD5" w14:textId="6F58EF8F" w:rsidR="004F1E5E" w:rsidRPr="00203EDF" w:rsidRDefault="004F1E5E" w:rsidP="000228E4">
            <w:pPr>
              <w:pStyle w:val="ECCTabletext"/>
              <w:keepNext/>
              <w:jc w:val="right"/>
            </w:pPr>
            <w:r w:rsidRPr="00203EDF">
              <w:t>37.0</w:t>
            </w:r>
            <w:r w:rsidR="008F55D1">
              <w:t>0</w:t>
            </w:r>
          </w:p>
        </w:tc>
      </w:tr>
      <w:tr w:rsidR="000D18E1" w:rsidRPr="00203EDF" w14:paraId="6D5F8ABA" w14:textId="77777777" w:rsidTr="00927363">
        <w:trPr>
          <w:trHeight w:val="265"/>
        </w:trPr>
        <w:tc>
          <w:tcPr>
            <w:tcW w:w="5000" w:type="pct"/>
            <w:gridSpan w:val="8"/>
            <w:vAlign w:val="top"/>
          </w:tcPr>
          <w:p w14:paraId="2830A610" w14:textId="2C0BCEF9" w:rsidR="00AF1920" w:rsidRPr="00203EDF" w:rsidRDefault="000D18E1" w:rsidP="000228E4">
            <w:pPr>
              <w:pStyle w:val="ECCTablenote"/>
              <w:keepNext/>
            </w:pPr>
            <w:r w:rsidRPr="00203EDF">
              <w:t>.</w:t>
            </w:r>
            <w:r w:rsidRPr="00203EDF" w:rsidDel="00AF1920">
              <w:t>Note</w:t>
            </w:r>
            <w:r w:rsidR="00AF1920">
              <w:t xml:space="preserve"> </w:t>
            </w:r>
            <w:r w:rsidR="000228E4">
              <w:t>1</w:t>
            </w:r>
            <w:r w:rsidR="00AF1920" w:rsidRPr="00AF1920">
              <w:t>: Extended Hata with maximum antenna height higher than 200m might lead to significant errors (see ECC Rep. 25, Section A.17.3.1).</w:t>
            </w:r>
          </w:p>
        </w:tc>
      </w:tr>
    </w:tbl>
    <w:p w14:paraId="5DEFFA16" w14:textId="77777777" w:rsidR="004F1E5E" w:rsidRPr="00203EDF" w:rsidRDefault="004F1E5E" w:rsidP="004F1E5E">
      <w:pPr>
        <w:rPr>
          <w:rStyle w:val="ECCParagraph"/>
        </w:rPr>
      </w:pPr>
      <w:r w:rsidRPr="00203EDF">
        <w:rPr>
          <w:rStyle w:val="ECCParagraph"/>
        </w:rPr>
        <w:t>For the co-channel case:</w:t>
      </w:r>
    </w:p>
    <w:p w14:paraId="5A5A18B9" w14:textId="28F096B4" w:rsidR="004F1E5E" w:rsidRPr="00203EDF" w:rsidRDefault="004B5BA6" w:rsidP="008107EC">
      <w:pPr>
        <w:pStyle w:val="ECCBulletsLv1"/>
        <w:rPr>
          <w:rStyle w:val="ECCParagraph"/>
        </w:rPr>
      </w:pPr>
      <w:r w:rsidRPr="00203EDF">
        <w:rPr>
          <w:rStyle w:val="ECCParagraph"/>
        </w:rPr>
        <w:t>T</w:t>
      </w:r>
      <w:r w:rsidR="004F1E5E" w:rsidRPr="00203EDF">
        <w:rPr>
          <w:rStyle w:val="ECCParagraph"/>
        </w:rPr>
        <w:t xml:space="preserve">he separation distances extend from 1.9 km to 22.5 km assuming the </w:t>
      </w:r>
      <w:r w:rsidR="001F44A3">
        <w:rPr>
          <w:rStyle w:val="ECCParagraph"/>
        </w:rPr>
        <w:t>EHata</w:t>
      </w:r>
      <w:r w:rsidR="004F1E5E" w:rsidRPr="00203EDF">
        <w:rPr>
          <w:rStyle w:val="ECCParagraph"/>
        </w:rPr>
        <w:t xml:space="preserve"> model and the parameters mentioned above</w:t>
      </w:r>
      <w:r w:rsidR="00F20A69">
        <w:rPr>
          <w:rStyle w:val="ECCParagraph"/>
        </w:rPr>
        <w:t>;</w:t>
      </w:r>
    </w:p>
    <w:p w14:paraId="4D735F47" w14:textId="50DCC53D" w:rsidR="004F1E5E" w:rsidRPr="00203EDF" w:rsidRDefault="004F1E5E" w:rsidP="008107EC">
      <w:pPr>
        <w:pStyle w:val="ECCBulletsLv1"/>
      </w:pPr>
      <w:r w:rsidRPr="00203EDF">
        <w:rPr>
          <w:rStyle w:val="ECCParagraph"/>
        </w:rPr>
        <w:t xml:space="preserve">Assuming </w:t>
      </w:r>
      <w:r w:rsidR="004B5BA6" w:rsidRPr="00203EDF">
        <w:rPr>
          <w:rStyle w:val="ECCParagraph"/>
        </w:rPr>
        <w:t xml:space="preserve">the </w:t>
      </w:r>
      <w:r w:rsidRPr="00203EDF">
        <w:rPr>
          <w:rStyle w:val="ECCParagraph"/>
        </w:rPr>
        <w:t xml:space="preserve">free space </w:t>
      </w:r>
      <w:r w:rsidR="004B5BA6" w:rsidRPr="00203EDF">
        <w:rPr>
          <w:rStyle w:val="ECCParagraph"/>
        </w:rPr>
        <w:t xml:space="preserve">path loss model </w:t>
      </w:r>
      <w:r w:rsidRPr="00203EDF">
        <w:rPr>
          <w:rStyle w:val="ECCParagraph"/>
        </w:rPr>
        <w:t xml:space="preserve">the </w:t>
      </w:r>
      <w:r w:rsidR="004B5BA6" w:rsidRPr="00203EDF">
        <w:rPr>
          <w:rStyle w:val="ECCParagraph"/>
        </w:rPr>
        <w:t xml:space="preserve">separation </w:t>
      </w:r>
      <w:r w:rsidRPr="00203EDF">
        <w:rPr>
          <w:rStyle w:val="ECCParagraph"/>
        </w:rPr>
        <w:t xml:space="preserve">distances go from 151.6 km to 523 km.  </w:t>
      </w:r>
    </w:p>
    <w:p w14:paraId="777708C2" w14:textId="2E5E6E9C" w:rsidR="00632EB4" w:rsidRPr="00203EDF" w:rsidRDefault="002B242F" w:rsidP="00F20A69">
      <w:pPr>
        <w:pStyle w:val="Caption"/>
        <w:spacing w:before="200" w:after="200"/>
        <w:ind w:left="340"/>
        <w:rPr>
          <w:lang w:val="en-GB"/>
        </w:rPr>
      </w:pPr>
      <w:bookmarkStart w:id="1403" w:name="_Ref58768114"/>
      <w:bookmarkStart w:id="1404" w:name="_Ref58768105"/>
      <w:r w:rsidRPr="00203EDF">
        <w:rPr>
          <w:lang w:val="en-GB"/>
        </w:rPr>
        <w:t xml:space="preserve">Table </w:t>
      </w:r>
      <w:r w:rsidRPr="00203EDF">
        <w:rPr>
          <w:lang w:val="en-GB"/>
        </w:rPr>
        <w:fldChar w:fldCharType="begin"/>
      </w:r>
      <w:r w:rsidRPr="00203EDF">
        <w:rPr>
          <w:lang w:val="en-GB"/>
        </w:rPr>
        <w:instrText xml:space="preserve"> SEQ Table \* ARABIC </w:instrText>
      </w:r>
      <w:r w:rsidRPr="00203EDF">
        <w:rPr>
          <w:lang w:val="en-GB"/>
        </w:rPr>
        <w:fldChar w:fldCharType="separate"/>
      </w:r>
      <w:r w:rsidR="003D7771">
        <w:rPr>
          <w:noProof/>
          <w:lang w:val="en-GB"/>
        </w:rPr>
        <w:t>72</w:t>
      </w:r>
      <w:r w:rsidRPr="00203EDF">
        <w:rPr>
          <w:lang w:val="en-GB"/>
        </w:rPr>
        <w:fldChar w:fldCharType="end"/>
      </w:r>
      <w:bookmarkEnd w:id="1403"/>
      <w:r w:rsidR="00FE636A" w:rsidRPr="00203EDF">
        <w:rPr>
          <w:lang w:val="en-GB"/>
        </w:rPr>
        <w:t>:</w:t>
      </w:r>
      <w:r w:rsidRPr="00203EDF">
        <w:rPr>
          <w:lang w:val="en-GB"/>
        </w:rPr>
        <w:t xml:space="preserve"> MCL Separation distance calculation, along antenna boresight, </w:t>
      </w:r>
      <w:r w:rsidR="004F1E5E" w:rsidRPr="00203EDF">
        <w:rPr>
          <w:lang w:val="en-GB"/>
        </w:rPr>
        <w:t xml:space="preserve">PMSE interferer, </w:t>
      </w:r>
    </w:p>
    <w:p w14:paraId="41419CAE" w14:textId="12F90D11" w:rsidR="002A5319" w:rsidRPr="00203EDF" w:rsidRDefault="002B242F" w:rsidP="00F20A69">
      <w:pPr>
        <w:pStyle w:val="Caption"/>
        <w:spacing w:before="200" w:after="200"/>
        <w:ind w:left="340"/>
        <w:rPr>
          <w:lang w:val="en-GB"/>
        </w:rPr>
      </w:pPr>
      <w:r w:rsidRPr="00203EDF">
        <w:rPr>
          <w:lang w:val="en-GB"/>
        </w:rPr>
        <w:t>outdoor TS victim UE</w:t>
      </w:r>
      <w:bookmarkEnd w:id="1404"/>
      <w:r w:rsidR="002A5319" w:rsidRPr="00203EDF">
        <w:rPr>
          <w:lang w:val="en-GB"/>
        </w:rPr>
        <w:t xml:space="preserve"> </w:t>
      </w:r>
    </w:p>
    <w:tbl>
      <w:tblPr>
        <w:tblStyle w:val="ECCTable-redheader"/>
        <w:tblW w:w="5162" w:type="pct"/>
        <w:tblInd w:w="0" w:type="dxa"/>
        <w:tblLook w:val="04A0" w:firstRow="1" w:lastRow="0" w:firstColumn="1" w:lastColumn="0" w:noHBand="0" w:noVBand="1"/>
      </w:tblPr>
      <w:tblGrid>
        <w:gridCol w:w="1198"/>
        <w:gridCol w:w="1096"/>
        <w:gridCol w:w="963"/>
        <w:gridCol w:w="1270"/>
        <w:gridCol w:w="1111"/>
        <w:gridCol w:w="1076"/>
        <w:gridCol w:w="1147"/>
        <w:gridCol w:w="1493"/>
      </w:tblGrid>
      <w:tr w:rsidR="00605555" w:rsidRPr="00203EDF" w14:paraId="2EA7DB80" w14:textId="77777777" w:rsidTr="000228E4">
        <w:trPr>
          <w:cnfStyle w:val="100000000000" w:firstRow="1" w:lastRow="0" w:firstColumn="0" w:lastColumn="0" w:oddVBand="0" w:evenVBand="0" w:oddHBand="0" w:evenHBand="0" w:firstRowFirstColumn="0" w:firstRowLastColumn="0" w:lastRowFirstColumn="0" w:lastRowLastColumn="0"/>
        </w:trPr>
        <w:tc>
          <w:tcPr>
            <w:tcW w:w="640" w:type="pct"/>
          </w:tcPr>
          <w:p w14:paraId="0D24948F" w14:textId="77777777" w:rsidR="002A5319" w:rsidRPr="00203EDF" w:rsidRDefault="002A5319" w:rsidP="00415F74">
            <w:r w:rsidRPr="00203EDF">
              <w:t>Parameter</w:t>
            </w:r>
          </w:p>
        </w:tc>
        <w:tc>
          <w:tcPr>
            <w:tcW w:w="586" w:type="pct"/>
          </w:tcPr>
          <w:p w14:paraId="4F63E127" w14:textId="77777777" w:rsidR="002A5319" w:rsidRPr="00203EDF" w:rsidRDefault="002A5319" w:rsidP="00415F74">
            <w:r w:rsidRPr="00203EDF">
              <w:t>Unit</w:t>
            </w:r>
          </w:p>
        </w:tc>
        <w:tc>
          <w:tcPr>
            <w:tcW w:w="515" w:type="pct"/>
          </w:tcPr>
          <w:p w14:paraId="45C17FA4" w14:textId="77777777" w:rsidR="002A5319" w:rsidRPr="00203EDF" w:rsidRDefault="002A5319" w:rsidP="00415F74">
            <w:r w:rsidRPr="00203EDF">
              <w:t>Case 1</w:t>
            </w:r>
          </w:p>
        </w:tc>
        <w:tc>
          <w:tcPr>
            <w:tcW w:w="679" w:type="pct"/>
          </w:tcPr>
          <w:p w14:paraId="2B4A94B1" w14:textId="77777777" w:rsidR="002A5319" w:rsidRPr="00203EDF" w:rsidRDefault="002A5319" w:rsidP="00415F74">
            <w:r w:rsidRPr="00203EDF">
              <w:t>Case 2</w:t>
            </w:r>
          </w:p>
        </w:tc>
        <w:tc>
          <w:tcPr>
            <w:tcW w:w="594" w:type="pct"/>
          </w:tcPr>
          <w:p w14:paraId="6737032B" w14:textId="77777777" w:rsidR="002A5319" w:rsidRPr="00203EDF" w:rsidRDefault="002A5319" w:rsidP="00415F74">
            <w:r w:rsidRPr="00203EDF">
              <w:t>Case 3</w:t>
            </w:r>
          </w:p>
        </w:tc>
        <w:tc>
          <w:tcPr>
            <w:tcW w:w="575" w:type="pct"/>
          </w:tcPr>
          <w:p w14:paraId="448183A7" w14:textId="77777777" w:rsidR="002A5319" w:rsidRPr="00203EDF" w:rsidRDefault="002A5319" w:rsidP="00415F74">
            <w:r w:rsidRPr="00203EDF">
              <w:t>Case 4</w:t>
            </w:r>
          </w:p>
        </w:tc>
        <w:tc>
          <w:tcPr>
            <w:tcW w:w="613" w:type="pct"/>
          </w:tcPr>
          <w:p w14:paraId="37A48140" w14:textId="77777777" w:rsidR="002A5319" w:rsidRPr="00203EDF" w:rsidRDefault="002A5319" w:rsidP="00415F74">
            <w:r w:rsidRPr="00203EDF">
              <w:t>Case 5</w:t>
            </w:r>
          </w:p>
        </w:tc>
        <w:tc>
          <w:tcPr>
            <w:tcW w:w="798" w:type="pct"/>
          </w:tcPr>
          <w:p w14:paraId="3CFF3716" w14:textId="77777777" w:rsidR="002A5319" w:rsidRPr="00203EDF" w:rsidRDefault="002A5319" w:rsidP="00415F74">
            <w:r w:rsidRPr="00203EDF">
              <w:t>Case 6</w:t>
            </w:r>
          </w:p>
        </w:tc>
      </w:tr>
      <w:tr w:rsidR="00A56885" w:rsidRPr="00203EDF" w14:paraId="5A49B084" w14:textId="77777777" w:rsidTr="000228E4">
        <w:trPr>
          <w:trHeight w:val="265"/>
        </w:trPr>
        <w:tc>
          <w:tcPr>
            <w:tcW w:w="640" w:type="pct"/>
            <w:vAlign w:val="top"/>
          </w:tcPr>
          <w:p w14:paraId="789C8BCC" w14:textId="3B23D1C1" w:rsidR="00A56885" w:rsidRPr="00203EDF" w:rsidRDefault="00A56885" w:rsidP="00BF55E9">
            <w:pPr>
              <w:pStyle w:val="ECCTabletext"/>
            </w:pPr>
            <w:r w:rsidRPr="00203EDF">
              <w:t>P</w:t>
            </w:r>
          </w:p>
        </w:tc>
        <w:tc>
          <w:tcPr>
            <w:tcW w:w="586" w:type="pct"/>
            <w:vAlign w:val="top"/>
          </w:tcPr>
          <w:p w14:paraId="28AC0A32" w14:textId="78D7B10A" w:rsidR="00A56885" w:rsidRPr="00203EDF" w:rsidRDefault="00A56885">
            <w:pPr>
              <w:pStyle w:val="ECCTabletext"/>
            </w:pPr>
            <w:r w:rsidRPr="00203EDF">
              <w:t>dBm</w:t>
            </w:r>
          </w:p>
        </w:tc>
        <w:tc>
          <w:tcPr>
            <w:tcW w:w="515" w:type="pct"/>
            <w:vAlign w:val="top"/>
          </w:tcPr>
          <w:p w14:paraId="6B0FE805" w14:textId="769E15D1" w:rsidR="00A56885" w:rsidRPr="00203EDF" w:rsidRDefault="00A56885" w:rsidP="005D1C13">
            <w:pPr>
              <w:pStyle w:val="ECCTabletext"/>
              <w:jc w:val="right"/>
            </w:pPr>
            <w:r w:rsidRPr="00203EDF">
              <w:t>20</w:t>
            </w:r>
            <w:r w:rsidR="005D1C13">
              <w:t>.00</w:t>
            </w:r>
          </w:p>
        </w:tc>
        <w:tc>
          <w:tcPr>
            <w:tcW w:w="679" w:type="pct"/>
            <w:vAlign w:val="top"/>
          </w:tcPr>
          <w:p w14:paraId="5C44E912" w14:textId="44CBFA31" w:rsidR="00A56885" w:rsidRPr="00203EDF" w:rsidRDefault="00A56885" w:rsidP="005D1C13">
            <w:pPr>
              <w:pStyle w:val="ECCTabletext"/>
              <w:jc w:val="right"/>
            </w:pPr>
            <w:r w:rsidRPr="00203EDF">
              <w:t>20</w:t>
            </w:r>
            <w:r w:rsidR="005D1C13">
              <w:t>.00</w:t>
            </w:r>
          </w:p>
        </w:tc>
        <w:tc>
          <w:tcPr>
            <w:tcW w:w="594" w:type="pct"/>
            <w:vAlign w:val="top"/>
          </w:tcPr>
          <w:p w14:paraId="5AAE4F0C" w14:textId="7FB13118" w:rsidR="00A56885" w:rsidRPr="00203EDF" w:rsidRDefault="00A56885" w:rsidP="005D1C13">
            <w:pPr>
              <w:pStyle w:val="ECCTabletext"/>
              <w:jc w:val="right"/>
            </w:pPr>
            <w:r w:rsidRPr="00203EDF">
              <w:t>20</w:t>
            </w:r>
            <w:r w:rsidR="005D1C13">
              <w:t>.00</w:t>
            </w:r>
          </w:p>
        </w:tc>
        <w:tc>
          <w:tcPr>
            <w:tcW w:w="575" w:type="pct"/>
            <w:vAlign w:val="top"/>
          </w:tcPr>
          <w:p w14:paraId="6C1B74B2" w14:textId="347798FB" w:rsidR="00A56885" w:rsidRPr="00203EDF" w:rsidRDefault="00A56885" w:rsidP="005D1C13">
            <w:pPr>
              <w:pStyle w:val="ECCTabletext"/>
              <w:jc w:val="right"/>
            </w:pPr>
            <w:r w:rsidRPr="00203EDF">
              <w:t>33</w:t>
            </w:r>
            <w:r w:rsidR="005D1C13">
              <w:t>.00</w:t>
            </w:r>
          </w:p>
        </w:tc>
        <w:tc>
          <w:tcPr>
            <w:tcW w:w="613" w:type="pct"/>
            <w:vAlign w:val="top"/>
          </w:tcPr>
          <w:p w14:paraId="7458BBBC" w14:textId="67157DED" w:rsidR="00A56885" w:rsidRPr="00203EDF" w:rsidRDefault="00A56885" w:rsidP="005D1C13">
            <w:pPr>
              <w:pStyle w:val="ECCTabletext"/>
              <w:jc w:val="right"/>
            </w:pPr>
            <w:r w:rsidRPr="00203EDF">
              <w:t>30</w:t>
            </w:r>
            <w:r w:rsidR="005D1C13">
              <w:t>.00</w:t>
            </w:r>
          </w:p>
        </w:tc>
        <w:tc>
          <w:tcPr>
            <w:tcW w:w="798" w:type="pct"/>
            <w:vAlign w:val="top"/>
          </w:tcPr>
          <w:p w14:paraId="0B270ADE" w14:textId="4CB13461" w:rsidR="00A56885" w:rsidRPr="00203EDF" w:rsidRDefault="00A56885" w:rsidP="005D1C13">
            <w:pPr>
              <w:pStyle w:val="ECCTabletext"/>
              <w:jc w:val="right"/>
            </w:pPr>
            <w:r w:rsidRPr="00203EDF">
              <w:t>36</w:t>
            </w:r>
            <w:r w:rsidR="005D1C13">
              <w:t>.00</w:t>
            </w:r>
          </w:p>
        </w:tc>
      </w:tr>
      <w:tr w:rsidR="007B1FEC" w:rsidRPr="00203EDF" w14:paraId="0635A3D9" w14:textId="77777777" w:rsidTr="000228E4">
        <w:trPr>
          <w:trHeight w:val="265"/>
        </w:trPr>
        <w:tc>
          <w:tcPr>
            <w:tcW w:w="640" w:type="pct"/>
            <w:vAlign w:val="top"/>
          </w:tcPr>
          <w:p w14:paraId="5805A1FA" w14:textId="0F6010AD" w:rsidR="007B1FEC" w:rsidRPr="00203EDF" w:rsidRDefault="007B1FEC" w:rsidP="007B1FEC">
            <w:pPr>
              <w:pStyle w:val="ECCTabletext"/>
            </w:pPr>
            <w:r w:rsidRPr="00203EDF">
              <w:t>G0TX</w:t>
            </w:r>
          </w:p>
        </w:tc>
        <w:tc>
          <w:tcPr>
            <w:tcW w:w="586" w:type="pct"/>
            <w:vAlign w:val="top"/>
          </w:tcPr>
          <w:p w14:paraId="6B23CE7B" w14:textId="203B078E" w:rsidR="007B1FEC" w:rsidRPr="00203EDF" w:rsidRDefault="007B1FEC" w:rsidP="007B1FEC">
            <w:pPr>
              <w:pStyle w:val="ECCTabletext"/>
            </w:pPr>
            <w:r w:rsidRPr="00203EDF">
              <w:t>dBi</w:t>
            </w:r>
          </w:p>
        </w:tc>
        <w:tc>
          <w:tcPr>
            <w:tcW w:w="515" w:type="pct"/>
            <w:vAlign w:val="top"/>
          </w:tcPr>
          <w:p w14:paraId="57B53CA5" w14:textId="543F001D" w:rsidR="007B1FEC" w:rsidRPr="00203EDF" w:rsidRDefault="007B1FEC" w:rsidP="005D1C13">
            <w:pPr>
              <w:pStyle w:val="ECCTabletext"/>
              <w:jc w:val="right"/>
            </w:pPr>
            <w:r w:rsidRPr="00203EDF">
              <w:t>3</w:t>
            </w:r>
            <w:r w:rsidR="005D1C13">
              <w:t>.00</w:t>
            </w:r>
          </w:p>
        </w:tc>
        <w:tc>
          <w:tcPr>
            <w:tcW w:w="679" w:type="pct"/>
            <w:vAlign w:val="top"/>
          </w:tcPr>
          <w:p w14:paraId="5EE45870" w14:textId="5021D804" w:rsidR="007B1FEC" w:rsidRPr="00203EDF" w:rsidRDefault="007B1FEC" w:rsidP="005D1C13">
            <w:pPr>
              <w:pStyle w:val="ECCTabletext"/>
              <w:jc w:val="right"/>
            </w:pPr>
            <w:r w:rsidRPr="00203EDF">
              <w:t>3</w:t>
            </w:r>
            <w:r w:rsidR="005D1C13">
              <w:t>.00</w:t>
            </w:r>
            <w:r w:rsidRPr="00203EDF">
              <w:t xml:space="preserve"> </w:t>
            </w:r>
          </w:p>
        </w:tc>
        <w:tc>
          <w:tcPr>
            <w:tcW w:w="594" w:type="pct"/>
            <w:vAlign w:val="top"/>
          </w:tcPr>
          <w:p w14:paraId="79219A00" w14:textId="2DE194C3" w:rsidR="007B1FEC" w:rsidRPr="00203EDF" w:rsidRDefault="007B1FEC" w:rsidP="005D1C13">
            <w:pPr>
              <w:pStyle w:val="ECCTabletext"/>
              <w:jc w:val="right"/>
            </w:pPr>
            <w:r w:rsidRPr="00203EDF">
              <w:t>3</w:t>
            </w:r>
            <w:r w:rsidR="005D1C13">
              <w:t>.00</w:t>
            </w:r>
          </w:p>
        </w:tc>
        <w:tc>
          <w:tcPr>
            <w:tcW w:w="575" w:type="pct"/>
            <w:vAlign w:val="top"/>
          </w:tcPr>
          <w:p w14:paraId="191DDF9F" w14:textId="4D9833FA" w:rsidR="007B1FEC" w:rsidRPr="00203EDF" w:rsidRDefault="007B1FEC" w:rsidP="005D1C13">
            <w:pPr>
              <w:pStyle w:val="ECCTabletext"/>
              <w:jc w:val="right"/>
            </w:pPr>
            <w:r w:rsidRPr="00203EDF">
              <w:t>14</w:t>
            </w:r>
            <w:r w:rsidR="005D1C13">
              <w:t>.00</w:t>
            </w:r>
            <w:r w:rsidRPr="00203EDF">
              <w:t xml:space="preserve"> </w:t>
            </w:r>
          </w:p>
        </w:tc>
        <w:tc>
          <w:tcPr>
            <w:tcW w:w="613" w:type="pct"/>
            <w:vAlign w:val="top"/>
          </w:tcPr>
          <w:p w14:paraId="2A18A6B6" w14:textId="54BC5D93" w:rsidR="007B1FEC" w:rsidRPr="00203EDF" w:rsidRDefault="007B1FEC" w:rsidP="005D1C13">
            <w:pPr>
              <w:pStyle w:val="ECCTabletext"/>
              <w:jc w:val="right"/>
            </w:pPr>
            <w:r w:rsidRPr="00203EDF">
              <w:t>9</w:t>
            </w:r>
            <w:r w:rsidR="005D1C13">
              <w:t>.00</w:t>
            </w:r>
          </w:p>
        </w:tc>
        <w:tc>
          <w:tcPr>
            <w:tcW w:w="798" w:type="pct"/>
            <w:vAlign w:val="top"/>
          </w:tcPr>
          <w:p w14:paraId="0EC066B1" w14:textId="1BC57B8C" w:rsidR="007B1FEC" w:rsidRPr="00203EDF" w:rsidRDefault="007B1FEC" w:rsidP="005D1C13">
            <w:pPr>
              <w:pStyle w:val="ECCTabletext"/>
              <w:jc w:val="right"/>
            </w:pPr>
            <w:r w:rsidRPr="00203EDF">
              <w:t>9</w:t>
            </w:r>
            <w:r w:rsidR="005D1C13">
              <w:t>.00</w:t>
            </w:r>
          </w:p>
        </w:tc>
      </w:tr>
      <w:tr w:rsidR="007B1FEC" w:rsidRPr="00203EDF" w14:paraId="78F3D3B0" w14:textId="77777777" w:rsidTr="000228E4">
        <w:trPr>
          <w:trHeight w:val="265"/>
        </w:trPr>
        <w:tc>
          <w:tcPr>
            <w:tcW w:w="640" w:type="pct"/>
            <w:vAlign w:val="top"/>
          </w:tcPr>
          <w:p w14:paraId="19876E75" w14:textId="71B7B1CF" w:rsidR="007B1FEC" w:rsidRPr="00203EDF" w:rsidRDefault="007B1FEC" w:rsidP="007B1FEC">
            <w:pPr>
              <w:pStyle w:val="ECCTabletext"/>
            </w:pPr>
            <w:r w:rsidRPr="00203EDF">
              <w:t>BW</w:t>
            </w:r>
          </w:p>
        </w:tc>
        <w:tc>
          <w:tcPr>
            <w:tcW w:w="586" w:type="pct"/>
            <w:vAlign w:val="top"/>
          </w:tcPr>
          <w:p w14:paraId="7BA52E28" w14:textId="75F90B08" w:rsidR="007B1FEC" w:rsidRPr="00203EDF" w:rsidRDefault="007B1FEC" w:rsidP="007B1FEC">
            <w:pPr>
              <w:pStyle w:val="ECCTabletext"/>
            </w:pPr>
            <w:r w:rsidRPr="00203EDF">
              <w:t>MHz</w:t>
            </w:r>
          </w:p>
        </w:tc>
        <w:tc>
          <w:tcPr>
            <w:tcW w:w="515" w:type="pct"/>
            <w:vAlign w:val="top"/>
          </w:tcPr>
          <w:p w14:paraId="0AE8A274" w14:textId="6BE55EFC" w:rsidR="007B1FEC" w:rsidRPr="00203EDF" w:rsidRDefault="007B1FEC" w:rsidP="005D1C13">
            <w:pPr>
              <w:pStyle w:val="ECCTabletext"/>
              <w:jc w:val="right"/>
            </w:pPr>
            <w:r w:rsidRPr="00203EDF">
              <w:t>8</w:t>
            </w:r>
            <w:r w:rsidR="005D1C13">
              <w:t>.00</w:t>
            </w:r>
          </w:p>
        </w:tc>
        <w:tc>
          <w:tcPr>
            <w:tcW w:w="679" w:type="pct"/>
            <w:vAlign w:val="top"/>
          </w:tcPr>
          <w:p w14:paraId="19AD019A" w14:textId="3C43343C" w:rsidR="007B1FEC" w:rsidRPr="00203EDF" w:rsidRDefault="007B1FEC" w:rsidP="005D1C13">
            <w:pPr>
              <w:pStyle w:val="ECCTabletext"/>
              <w:jc w:val="right"/>
            </w:pPr>
            <w:r w:rsidRPr="00203EDF">
              <w:t>8</w:t>
            </w:r>
            <w:r w:rsidR="005D1C13">
              <w:t>.00</w:t>
            </w:r>
          </w:p>
        </w:tc>
        <w:tc>
          <w:tcPr>
            <w:tcW w:w="594" w:type="pct"/>
            <w:vAlign w:val="top"/>
          </w:tcPr>
          <w:p w14:paraId="1D233309" w14:textId="21258500" w:rsidR="007B1FEC" w:rsidRPr="00203EDF" w:rsidRDefault="007B1FEC" w:rsidP="005D1C13">
            <w:pPr>
              <w:pStyle w:val="ECCTabletext"/>
              <w:jc w:val="right"/>
            </w:pPr>
            <w:r w:rsidRPr="00203EDF">
              <w:t>8</w:t>
            </w:r>
            <w:r w:rsidR="005D1C13">
              <w:t>.00</w:t>
            </w:r>
          </w:p>
        </w:tc>
        <w:tc>
          <w:tcPr>
            <w:tcW w:w="575" w:type="pct"/>
            <w:vAlign w:val="top"/>
          </w:tcPr>
          <w:p w14:paraId="6A699BAF" w14:textId="14F0DE56" w:rsidR="007B1FEC" w:rsidRPr="00203EDF" w:rsidRDefault="007B1FEC" w:rsidP="005D1C13">
            <w:pPr>
              <w:pStyle w:val="ECCTabletext"/>
              <w:jc w:val="right"/>
            </w:pPr>
            <w:r w:rsidRPr="00203EDF">
              <w:t>8</w:t>
            </w:r>
            <w:r w:rsidR="005D1C13">
              <w:t>.00</w:t>
            </w:r>
          </w:p>
        </w:tc>
        <w:tc>
          <w:tcPr>
            <w:tcW w:w="613" w:type="pct"/>
            <w:vAlign w:val="top"/>
          </w:tcPr>
          <w:p w14:paraId="70868A59" w14:textId="24F162EF" w:rsidR="007B1FEC" w:rsidRPr="00203EDF" w:rsidRDefault="007B1FEC" w:rsidP="005D1C13">
            <w:pPr>
              <w:pStyle w:val="ECCTabletext"/>
              <w:jc w:val="right"/>
            </w:pPr>
            <w:r w:rsidRPr="00203EDF">
              <w:t>8</w:t>
            </w:r>
            <w:r w:rsidR="005D1C13">
              <w:t>.00</w:t>
            </w:r>
          </w:p>
        </w:tc>
        <w:tc>
          <w:tcPr>
            <w:tcW w:w="798" w:type="pct"/>
            <w:vAlign w:val="top"/>
          </w:tcPr>
          <w:p w14:paraId="7476693F" w14:textId="2DC45CBA" w:rsidR="007B1FEC" w:rsidRPr="00203EDF" w:rsidRDefault="007B1FEC" w:rsidP="005D1C13">
            <w:pPr>
              <w:pStyle w:val="ECCTabletext"/>
              <w:jc w:val="right"/>
            </w:pPr>
            <w:r w:rsidRPr="00203EDF">
              <w:t>8</w:t>
            </w:r>
            <w:r w:rsidR="005D1C13">
              <w:t>.00</w:t>
            </w:r>
          </w:p>
        </w:tc>
      </w:tr>
      <w:tr w:rsidR="007B1FEC" w:rsidRPr="00203EDF" w14:paraId="4F77A1CE" w14:textId="77777777" w:rsidTr="000228E4">
        <w:trPr>
          <w:trHeight w:val="265"/>
        </w:trPr>
        <w:tc>
          <w:tcPr>
            <w:tcW w:w="640" w:type="pct"/>
            <w:vAlign w:val="top"/>
          </w:tcPr>
          <w:p w14:paraId="3D0CFEC0" w14:textId="066FD6FA" w:rsidR="007B1FEC" w:rsidRPr="00203EDF" w:rsidRDefault="007B1FEC" w:rsidP="007B1FEC">
            <w:pPr>
              <w:pStyle w:val="ECCTabletext"/>
            </w:pPr>
            <w:r w:rsidRPr="00203EDF">
              <w:t>PSDtx</w:t>
            </w:r>
          </w:p>
        </w:tc>
        <w:tc>
          <w:tcPr>
            <w:tcW w:w="586" w:type="pct"/>
            <w:vAlign w:val="top"/>
          </w:tcPr>
          <w:p w14:paraId="3695D04F" w14:textId="39DB8071" w:rsidR="007B1FEC" w:rsidRPr="00203EDF" w:rsidRDefault="007B1FEC" w:rsidP="007B1FEC">
            <w:pPr>
              <w:pStyle w:val="ECCTabletext"/>
            </w:pPr>
            <w:r w:rsidRPr="00203EDF">
              <w:t>dBm/MHz</w:t>
            </w:r>
          </w:p>
        </w:tc>
        <w:tc>
          <w:tcPr>
            <w:tcW w:w="515" w:type="pct"/>
          </w:tcPr>
          <w:p w14:paraId="2C654842" w14:textId="553CB166" w:rsidR="007B1FEC" w:rsidRPr="00203EDF" w:rsidRDefault="007B1FEC" w:rsidP="005D1C13">
            <w:pPr>
              <w:pStyle w:val="ECCTabletext"/>
              <w:jc w:val="right"/>
            </w:pPr>
            <w:r w:rsidRPr="00203EDF">
              <w:t>13.97</w:t>
            </w:r>
          </w:p>
        </w:tc>
        <w:tc>
          <w:tcPr>
            <w:tcW w:w="679" w:type="pct"/>
          </w:tcPr>
          <w:p w14:paraId="4491D27C" w14:textId="146E663B" w:rsidR="007B1FEC" w:rsidRPr="00203EDF" w:rsidRDefault="007B1FEC" w:rsidP="005D1C13">
            <w:pPr>
              <w:pStyle w:val="ECCTabletext"/>
              <w:jc w:val="right"/>
            </w:pPr>
            <w:r w:rsidRPr="00203EDF">
              <w:t>13.97</w:t>
            </w:r>
          </w:p>
        </w:tc>
        <w:tc>
          <w:tcPr>
            <w:tcW w:w="594" w:type="pct"/>
          </w:tcPr>
          <w:p w14:paraId="2944B5F7" w14:textId="6A54A68B" w:rsidR="007B1FEC" w:rsidRPr="00203EDF" w:rsidRDefault="007B1FEC" w:rsidP="005D1C13">
            <w:pPr>
              <w:pStyle w:val="ECCTabletext"/>
              <w:jc w:val="right"/>
            </w:pPr>
            <w:r w:rsidRPr="00203EDF">
              <w:t>13.97</w:t>
            </w:r>
          </w:p>
        </w:tc>
        <w:tc>
          <w:tcPr>
            <w:tcW w:w="575" w:type="pct"/>
          </w:tcPr>
          <w:p w14:paraId="4C05932E" w14:textId="4C861CC7" w:rsidR="007B1FEC" w:rsidRPr="00203EDF" w:rsidRDefault="007B1FEC" w:rsidP="005D1C13">
            <w:pPr>
              <w:pStyle w:val="ECCTabletext"/>
              <w:jc w:val="right"/>
            </w:pPr>
            <w:r w:rsidRPr="00203EDF">
              <w:t>37.97</w:t>
            </w:r>
          </w:p>
        </w:tc>
        <w:tc>
          <w:tcPr>
            <w:tcW w:w="613" w:type="pct"/>
          </w:tcPr>
          <w:p w14:paraId="0CEC2C5F" w14:textId="500AE8EA" w:rsidR="007B1FEC" w:rsidRPr="00203EDF" w:rsidRDefault="007B1FEC" w:rsidP="005D1C13">
            <w:pPr>
              <w:pStyle w:val="ECCTabletext"/>
              <w:jc w:val="right"/>
            </w:pPr>
            <w:r w:rsidRPr="00203EDF">
              <w:t>29.97</w:t>
            </w:r>
          </w:p>
        </w:tc>
        <w:tc>
          <w:tcPr>
            <w:tcW w:w="798" w:type="pct"/>
          </w:tcPr>
          <w:p w14:paraId="5B6EF820" w14:textId="4D96450E" w:rsidR="007B1FEC" w:rsidRPr="00203EDF" w:rsidRDefault="007B1FEC" w:rsidP="005D1C13">
            <w:pPr>
              <w:pStyle w:val="ECCTabletext"/>
              <w:jc w:val="right"/>
            </w:pPr>
            <w:r w:rsidRPr="00203EDF">
              <w:t>35.97</w:t>
            </w:r>
          </w:p>
        </w:tc>
      </w:tr>
      <w:tr w:rsidR="000545CA" w:rsidRPr="00203EDF" w14:paraId="10471DC1" w14:textId="77777777" w:rsidTr="000228E4">
        <w:trPr>
          <w:trHeight w:val="265"/>
        </w:trPr>
        <w:tc>
          <w:tcPr>
            <w:tcW w:w="640" w:type="pct"/>
          </w:tcPr>
          <w:p w14:paraId="0F7AF9FA" w14:textId="77777777" w:rsidR="000545CA" w:rsidRPr="00203EDF" w:rsidRDefault="000545CA" w:rsidP="00415F74">
            <w:pPr>
              <w:pStyle w:val="ECCTabletext"/>
            </w:pPr>
            <w:r w:rsidRPr="00203EDF">
              <w:t>N0</w:t>
            </w:r>
          </w:p>
        </w:tc>
        <w:tc>
          <w:tcPr>
            <w:tcW w:w="586" w:type="pct"/>
          </w:tcPr>
          <w:p w14:paraId="7BD49939" w14:textId="77777777" w:rsidR="000545CA" w:rsidRPr="00203EDF" w:rsidRDefault="000545CA" w:rsidP="00415F74">
            <w:pPr>
              <w:pStyle w:val="ECCTabletext"/>
            </w:pPr>
            <w:r w:rsidRPr="00203EDF">
              <w:t>dBm/MHz</w:t>
            </w:r>
          </w:p>
        </w:tc>
        <w:tc>
          <w:tcPr>
            <w:tcW w:w="515" w:type="pct"/>
          </w:tcPr>
          <w:p w14:paraId="260722C2" w14:textId="77777777" w:rsidR="000545CA" w:rsidRPr="00203EDF" w:rsidRDefault="000545CA" w:rsidP="005D1C13">
            <w:pPr>
              <w:pStyle w:val="ECCTabletext"/>
              <w:jc w:val="right"/>
            </w:pPr>
            <w:r w:rsidRPr="00203EDF">
              <w:t>-104.86</w:t>
            </w:r>
          </w:p>
        </w:tc>
        <w:tc>
          <w:tcPr>
            <w:tcW w:w="679" w:type="pct"/>
          </w:tcPr>
          <w:p w14:paraId="7ACD3A79" w14:textId="77777777" w:rsidR="000545CA" w:rsidRPr="00203EDF" w:rsidRDefault="000545CA" w:rsidP="005D1C13">
            <w:pPr>
              <w:pStyle w:val="ECCTabletext"/>
              <w:jc w:val="right"/>
            </w:pPr>
            <w:r w:rsidRPr="00203EDF">
              <w:t>-104.86</w:t>
            </w:r>
          </w:p>
        </w:tc>
        <w:tc>
          <w:tcPr>
            <w:tcW w:w="594" w:type="pct"/>
          </w:tcPr>
          <w:p w14:paraId="2E493788" w14:textId="77777777" w:rsidR="000545CA" w:rsidRPr="00203EDF" w:rsidRDefault="000545CA" w:rsidP="005D1C13">
            <w:pPr>
              <w:pStyle w:val="ECCTabletext"/>
              <w:jc w:val="right"/>
            </w:pPr>
            <w:r w:rsidRPr="00203EDF">
              <w:t>-104.86</w:t>
            </w:r>
          </w:p>
        </w:tc>
        <w:tc>
          <w:tcPr>
            <w:tcW w:w="575" w:type="pct"/>
          </w:tcPr>
          <w:p w14:paraId="49E434BF" w14:textId="77777777" w:rsidR="000545CA" w:rsidRPr="00203EDF" w:rsidRDefault="000545CA" w:rsidP="005D1C13">
            <w:pPr>
              <w:pStyle w:val="ECCTabletext"/>
              <w:jc w:val="right"/>
            </w:pPr>
            <w:r w:rsidRPr="00203EDF">
              <w:t>-104.86</w:t>
            </w:r>
          </w:p>
        </w:tc>
        <w:tc>
          <w:tcPr>
            <w:tcW w:w="613" w:type="pct"/>
          </w:tcPr>
          <w:p w14:paraId="52C86325" w14:textId="77777777" w:rsidR="000545CA" w:rsidRPr="00203EDF" w:rsidRDefault="000545CA" w:rsidP="005D1C13">
            <w:pPr>
              <w:pStyle w:val="ECCTabletext"/>
              <w:jc w:val="right"/>
            </w:pPr>
            <w:r w:rsidRPr="00203EDF">
              <w:t>-104.86</w:t>
            </w:r>
          </w:p>
        </w:tc>
        <w:tc>
          <w:tcPr>
            <w:tcW w:w="798" w:type="pct"/>
          </w:tcPr>
          <w:p w14:paraId="6C906186" w14:textId="77777777" w:rsidR="000545CA" w:rsidRPr="00203EDF" w:rsidRDefault="000545CA" w:rsidP="005D1C13">
            <w:pPr>
              <w:pStyle w:val="ECCTabletext"/>
              <w:jc w:val="right"/>
            </w:pPr>
            <w:r w:rsidRPr="00203EDF">
              <w:t>-104.86</w:t>
            </w:r>
          </w:p>
        </w:tc>
      </w:tr>
      <w:tr w:rsidR="00F87CBD" w:rsidRPr="00203EDF" w14:paraId="101A31E5" w14:textId="77777777" w:rsidTr="000228E4">
        <w:trPr>
          <w:trHeight w:val="265"/>
        </w:trPr>
        <w:tc>
          <w:tcPr>
            <w:tcW w:w="640" w:type="pct"/>
          </w:tcPr>
          <w:p w14:paraId="1F483F95" w14:textId="77777777" w:rsidR="000545CA" w:rsidRPr="00203EDF" w:rsidRDefault="000545CA" w:rsidP="00415F74">
            <w:pPr>
              <w:pStyle w:val="ECCTabletext"/>
            </w:pPr>
            <w:r w:rsidRPr="00203EDF">
              <w:t>I/N</w:t>
            </w:r>
          </w:p>
        </w:tc>
        <w:tc>
          <w:tcPr>
            <w:tcW w:w="586" w:type="pct"/>
          </w:tcPr>
          <w:p w14:paraId="31BBF6BF" w14:textId="77777777" w:rsidR="000545CA" w:rsidRPr="00203EDF" w:rsidRDefault="000545CA" w:rsidP="00415F74">
            <w:pPr>
              <w:pStyle w:val="ECCTabletext"/>
            </w:pPr>
            <w:r w:rsidRPr="00203EDF">
              <w:t>dB</w:t>
            </w:r>
          </w:p>
        </w:tc>
        <w:tc>
          <w:tcPr>
            <w:tcW w:w="515" w:type="pct"/>
          </w:tcPr>
          <w:p w14:paraId="12F5B908" w14:textId="68EA6BF9" w:rsidR="000545CA" w:rsidRPr="00203EDF" w:rsidRDefault="000545CA" w:rsidP="005D1C13">
            <w:pPr>
              <w:pStyle w:val="ECCTabletext"/>
              <w:jc w:val="right"/>
            </w:pPr>
            <w:r w:rsidRPr="00203EDF">
              <w:t>-6</w:t>
            </w:r>
            <w:r w:rsidR="005D1C13">
              <w:t>.00</w:t>
            </w:r>
          </w:p>
        </w:tc>
        <w:tc>
          <w:tcPr>
            <w:tcW w:w="679" w:type="pct"/>
          </w:tcPr>
          <w:p w14:paraId="77C831DB" w14:textId="3FA5A58F" w:rsidR="000545CA" w:rsidRPr="00203EDF" w:rsidRDefault="000545CA" w:rsidP="005D1C13">
            <w:pPr>
              <w:pStyle w:val="ECCTabletext"/>
              <w:jc w:val="right"/>
            </w:pPr>
            <w:r w:rsidRPr="00203EDF">
              <w:t>-6</w:t>
            </w:r>
            <w:r w:rsidR="005D1C13">
              <w:t>.00</w:t>
            </w:r>
          </w:p>
        </w:tc>
        <w:tc>
          <w:tcPr>
            <w:tcW w:w="594" w:type="pct"/>
          </w:tcPr>
          <w:p w14:paraId="562DA97A" w14:textId="55BA83A7" w:rsidR="000545CA" w:rsidRPr="00203EDF" w:rsidRDefault="000545CA" w:rsidP="005D1C13">
            <w:pPr>
              <w:pStyle w:val="ECCTabletext"/>
              <w:jc w:val="right"/>
            </w:pPr>
            <w:r w:rsidRPr="00203EDF">
              <w:t>-6</w:t>
            </w:r>
            <w:r w:rsidR="005D1C13">
              <w:t>.00</w:t>
            </w:r>
          </w:p>
        </w:tc>
        <w:tc>
          <w:tcPr>
            <w:tcW w:w="575" w:type="pct"/>
          </w:tcPr>
          <w:p w14:paraId="30CB7E2B" w14:textId="2C2201E5" w:rsidR="000545CA" w:rsidRPr="00203EDF" w:rsidRDefault="000545CA" w:rsidP="005D1C13">
            <w:pPr>
              <w:pStyle w:val="ECCTabletext"/>
              <w:jc w:val="right"/>
            </w:pPr>
            <w:r w:rsidRPr="00203EDF">
              <w:t>-6</w:t>
            </w:r>
            <w:r w:rsidR="005D1C13">
              <w:t>.00</w:t>
            </w:r>
          </w:p>
        </w:tc>
        <w:tc>
          <w:tcPr>
            <w:tcW w:w="613" w:type="pct"/>
          </w:tcPr>
          <w:p w14:paraId="09B41117" w14:textId="6A98269D" w:rsidR="000545CA" w:rsidRPr="00203EDF" w:rsidRDefault="000545CA" w:rsidP="005D1C13">
            <w:pPr>
              <w:pStyle w:val="ECCTabletext"/>
              <w:jc w:val="right"/>
            </w:pPr>
            <w:r w:rsidRPr="00203EDF">
              <w:t>-6</w:t>
            </w:r>
            <w:r w:rsidR="005D1C13">
              <w:t>.00</w:t>
            </w:r>
          </w:p>
        </w:tc>
        <w:tc>
          <w:tcPr>
            <w:tcW w:w="798" w:type="pct"/>
          </w:tcPr>
          <w:p w14:paraId="5C004E2F" w14:textId="6538C505" w:rsidR="000545CA" w:rsidRPr="00203EDF" w:rsidRDefault="000545CA" w:rsidP="005D1C13">
            <w:pPr>
              <w:pStyle w:val="ECCTabletext"/>
              <w:jc w:val="right"/>
            </w:pPr>
            <w:r w:rsidRPr="00203EDF">
              <w:t>-6</w:t>
            </w:r>
            <w:r w:rsidR="005D1C13">
              <w:t>.00</w:t>
            </w:r>
          </w:p>
        </w:tc>
      </w:tr>
      <w:tr w:rsidR="00F87CBD" w:rsidRPr="00203EDF" w14:paraId="4493C8A9" w14:textId="77777777" w:rsidTr="000228E4">
        <w:trPr>
          <w:trHeight w:val="265"/>
        </w:trPr>
        <w:tc>
          <w:tcPr>
            <w:tcW w:w="640" w:type="pct"/>
          </w:tcPr>
          <w:p w14:paraId="561DA9F7" w14:textId="77777777" w:rsidR="000545CA" w:rsidRPr="00203EDF" w:rsidRDefault="000545CA" w:rsidP="00415F74">
            <w:pPr>
              <w:pStyle w:val="ECCTabletext"/>
            </w:pPr>
            <w:r w:rsidRPr="00203EDF">
              <w:t>PSD</w:t>
            </w:r>
            <w:r w:rsidRPr="000949D5">
              <w:rPr>
                <w:vertAlign w:val="subscript"/>
              </w:rPr>
              <w:t>interf</w:t>
            </w:r>
          </w:p>
        </w:tc>
        <w:tc>
          <w:tcPr>
            <w:tcW w:w="586" w:type="pct"/>
          </w:tcPr>
          <w:p w14:paraId="4B0E45B7" w14:textId="77777777" w:rsidR="000545CA" w:rsidRPr="00203EDF" w:rsidRDefault="000545CA" w:rsidP="00415F74">
            <w:pPr>
              <w:pStyle w:val="ECCTabletext"/>
            </w:pPr>
            <w:r w:rsidRPr="00203EDF">
              <w:t>dBm/MHz</w:t>
            </w:r>
          </w:p>
        </w:tc>
        <w:tc>
          <w:tcPr>
            <w:tcW w:w="515" w:type="pct"/>
          </w:tcPr>
          <w:p w14:paraId="7D956747" w14:textId="77777777" w:rsidR="000545CA" w:rsidRPr="00203EDF" w:rsidRDefault="000545CA" w:rsidP="005D1C13">
            <w:pPr>
              <w:pStyle w:val="ECCTabletext"/>
              <w:jc w:val="right"/>
            </w:pPr>
            <w:r w:rsidRPr="00203EDF">
              <w:t>-110.86</w:t>
            </w:r>
          </w:p>
        </w:tc>
        <w:tc>
          <w:tcPr>
            <w:tcW w:w="679" w:type="pct"/>
          </w:tcPr>
          <w:p w14:paraId="67A7FAEA" w14:textId="77777777" w:rsidR="000545CA" w:rsidRPr="00203EDF" w:rsidRDefault="000545CA" w:rsidP="005D1C13">
            <w:pPr>
              <w:pStyle w:val="ECCTabletext"/>
              <w:jc w:val="right"/>
            </w:pPr>
            <w:r w:rsidRPr="00203EDF">
              <w:t>-110.86</w:t>
            </w:r>
          </w:p>
        </w:tc>
        <w:tc>
          <w:tcPr>
            <w:tcW w:w="594" w:type="pct"/>
          </w:tcPr>
          <w:p w14:paraId="3251C10B" w14:textId="77777777" w:rsidR="000545CA" w:rsidRPr="00203EDF" w:rsidRDefault="000545CA" w:rsidP="005D1C13">
            <w:pPr>
              <w:pStyle w:val="ECCTabletext"/>
              <w:jc w:val="right"/>
            </w:pPr>
            <w:r w:rsidRPr="00203EDF">
              <w:t>-110.86</w:t>
            </w:r>
          </w:p>
        </w:tc>
        <w:tc>
          <w:tcPr>
            <w:tcW w:w="575" w:type="pct"/>
          </w:tcPr>
          <w:p w14:paraId="05679B44" w14:textId="77777777" w:rsidR="000545CA" w:rsidRPr="00203EDF" w:rsidRDefault="000545CA" w:rsidP="005D1C13">
            <w:pPr>
              <w:pStyle w:val="ECCTabletext"/>
              <w:jc w:val="right"/>
            </w:pPr>
            <w:r w:rsidRPr="00203EDF">
              <w:t>-110.86</w:t>
            </w:r>
          </w:p>
        </w:tc>
        <w:tc>
          <w:tcPr>
            <w:tcW w:w="613" w:type="pct"/>
          </w:tcPr>
          <w:p w14:paraId="72BC3221" w14:textId="77777777" w:rsidR="000545CA" w:rsidRPr="00203EDF" w:rsidRDefault="000545CA" w:rsidP="005D1C13">
            <w:pPr>
              <w:pStyle w:val="ECCTabletext"/>
              <w:jc w:val="right"/>
            </w:pPr>
            <w:r w:rsidRPr="00203EDF">
              <w:t>-110.86</w:t>
            </w:r>
          </w:p>
        </w:tc>
        <w:tc>
          <w:tcPr>
            <w:tcW w:w="798" w:type="pct"/>
          </w:tcPr>
          <w:p w14:paraId="38DBFF32" w14:textId="77777777" w:rsidR="000545CA" w:rsidRPr="00203EDF" w:rsidRDefault="000545CA" w:rsidP="005D1C13">
            <w:pPr>
              <w:pStyle w:val="ECCTabletext"/>
              <w:jc w:val="right"/>
            </w:pPr>
            <w:r w:rsidRPr="00203EDF">
              <w:t>-110.86</w:t>
            </w:r>
          </w:p>
        </w:tc>
      </w:tr>
      <w:tr w:rsidR="00F87CBD" w:rsidRPr="00203EDF" w14:paraId="5365F727" w14:textId="77777777" w:rsidTr="000228E4">
        <w:trPr>
          <w:trHeight w:val="265"/>
        </w:trPr>
        <w:tc>
          <w:tcPr>
            <w:tcW w:w="640" w:type="pct"/>
          </w:tcPr>
          <w:p w14:paraId="74E85D55" w14:textId="2F2C9AC2" w:rsidR="000545CA" w:rsidRPr="00203EDF" w:rsidRDefault="002C1A70" w:rsidP="00415F74">
            <w:pPr>
              <w:pStyle w:val="ECCTabletext"/>
            </w:pPr>
            <w:r w:rsidRPr="00203EDF">
              <w:lastRenderedPageBreak/>
              <w:t>G</w:t>
            </w:r>
            <w:r w:rsidRPr="00075FCA">
              <w:rPr>
                <w:vertAlign w:val="subscript"/>
              </w:rPr>
              <w:t>0RX</w:t>
            </w:r>
          </w:p>
        </w:tc>
        <w:tc>
          <w:tcPr>
            <w:tcW w:w="586" w:type="pct"/>
          </w:tcPr>
          <w:p w14:paraId="11517B98" w14:textId="77777777" w:rsidR="000545CA" w:rsidRPr="00203EDF" w:rsidRDefault="000545CA" w:rsidP="00415F74">
            <w:pPr>
              <w:pStyle w:val="ECCTabletext"/>
            </w:pPr>
            <w:r w:rsidRPr="00203EDF">
              <w:t>dBi</w:t>
            </w:r>
          </w:p>
        </w:tc>
        <w:tc>
          <w:tcPr>
            <w:tcW w:w="515" w:type="pct"/>
          </w:tcPr>
          <w:p w14:paraId="7DFF377A" w14:textId="556139F0" w:rsidR="000545CA" w:rsidRPr="00203EDF" w:rsidRDefault="000545CA" w:rsidP="005D1C13">
            <w:pPr>
              <w:pStyle w:val="ECCTabletext"/>
              <w:jc w:val="right"/>
            </w:pPr>
            <w:r w:rsidRPr="00203EDF">
              <w:t>0</w:t>
            </w:r>
            <w:r w:rsidR="005D1C13">
              <w:t>.00</w:t>
            </w:r>
          </w:p>
        </w:tc>
        <w:tc>
          <w:tcPr>
            <w:tcW w:w="679" w:type="pct"/>
          </w:tcPr>
          <w:p w14:paraId="43004B8A" w14:textId="7F0246BC" w:rsidR="000545CA" w:rsidRPr="00203EDF" w:rsidRDefault="000545CA" w:rsidP="005D1C13">
            <w:pPr>
              <w:pStyle w:val="ECCTabletext"/>
              <w:jc w:val="right"/>
            </w:pPr>
            <w:r w:rsidRPr="00203EDF">
              <w:t>0</w:t>
            </w:r>
            <w:r w:rsidR="005D1C13">
              <w:t>.00</w:t>
            </w:r>
          </w:p>
        </w:tc>
        <w:tc>
          <w:tcPr>
            <w:tcW w:w="594" w:type="pct"/>
          </w:tcPr>
          <w:p w14:paraId="7D5ECFA9" w14:textId="7CC93887" w:rsidR="000545CA" w:rsidRPr="00203EDF" w:rsidRDefault="000545CA" w:rsidP="005D1C13">
            <w:pPr>
              <w:pStyle w:val="ECCTabletext"/>
              <w:jc w:val="right"/>
            </w:pPr>
            <w:r w:rsidRPr="00203EDF">
              <w:t>0</w:t>
            </w:r>
            <w:r w:rsidR="005D1C13">
              <w:t>.00</w:t>
            </w:r>
          </w:p>
        </w:tc>
        <w:tc>
          <w:tcPr>
            <w:tcW w:w="575" w:type="pct"/>
          </w:tcPr>
          <w:p w14:paraId="39518121" w14:textId="0E6C2C01" w:rsidR="000545CA" w:rsidRPr="00203EDF" w:rsidRDefault="000545CA" w:rsidP="005D1C13">
            <w:pPr>
              <w:pStyle w:val="ECCTabletext"/>
              <w:jc w:val="right"/>
            </w:pPr>
            <w:r w:rsidRPr="00203EDF">
              <w:t>0</w:t>
            </w:r>
            <w:r w:rsidR="005D1C13">
              <w:t>.00</w:t>
            </w:r>
          </w:p>
        </w:tc>
        <w:tc>
          <w:tcPr>
            <w:tcW w:w="613" w:type="pct"/>
          </w:tcPr>
          <w:p w14:paraId="06D396D9" w14:textId="14C3D9DC" w:rsidR="000545CA" w:rsidRPr="00203EDF" w:rsidRDefault="000545CA" w:rsidP="005D1C13">
            <w:pPr>
              <w:pStyle w:val="ECCTabletext"/>
              <w:jc w:val="right"/>
            </w:pPr>
            <w:r w:rsidRPr="00203EDF">
              <w:t>0</w:t>
            </w:r>
            <w:r w:rsidR="005D1C13">
              <w:t>.00</w:t>
            </w:r>
          </w:p>
        </w:tc>
        <w:tc>
          <w:tcPr>
            <w:tcW w:w="798" w:type="pct"/>
          </w:tcPr>
          <w:p w14:paraId="7E4EBDB9" w14:textId="062D3A2A" w:rsidR="000545CA" w:rsidRPr="00203EDF" w:rsidRDefault="000545CA" w:rsidP="005D1C13">
            <w:pPr>
              <w:pStyle w:val="ECCTabletext"/>
              <w:jc w:val="right"/>
            </w:pPr>
            <w:r w:rsidRPr="00203EDF">
              <w:t>0</w:t>
            </w:r>
            <w:r w:rsidR="005D1C13">
              <w:t>.00</w:t>
            </w:r>
          </w:p>
        </w:tc>
      </w:tr>
      <w:tr w:rsidR="00F87CBD" w:rsidRPr="00203EDF" w14:paraId="2EF9A519" w14:textId="77777777" w:rsidTr="000228E4">
        <w:trPr>
          <w:trHeight w:val="265"/>
        </w:trPr>
        <w:tc>
          <w:tcPr>
            <w:tcW w:w="640" w:type="pct"/>
          </w:tcPr>
          <w:p w14:paraId="09C76717" w14:textId="77777777" w:rsidR="000545CA" w:rsidRPr="00203EDF" w:rsidRDefault="000545CA" w:rsidP="00415F74">
            <w:pPr>
              <w:pStyle w:val="ECCTabletext"/>
            </w:pPr>
            <w:r w:rsidRPr="00203EDF">
              <w:t>H UE</w:t>
            </w:r>
          </w:p>
        </w:tc>
        <w:tc>
          <w:tcPr>
            <w:tcW w:w="586" w:type="pct"/>
          </w:tcPr>
          <w:p w14:paraId="41CAA19E" w14:textId="77777777" w:rsidR="000545CA" w:rsidRPr="00203EDF" w:rsidRDefault="000545CA" w:rsidP="00415F74">
            <w:pPr>
              <w:pStyle w:val="ECCTabletext"/>
            </w:pPr>
            <w:r w:rsidRPr="00203EDF">
              <w:t>m</w:t>
            </w:r>
          </w:p>
        </w:tc>
        <w:tc>
          <w:tcPr>
            <w:tcW w:w="515" w:type="pct"/>
          </w:tcPr>
          <w:p w14:paraId="15A6F016" w14:textId="4A00F310" w:rsidR="000545CA" w:rsidRPr="00203EDF" w:rsidRDefault="000545CA" w:rsidP="005D1C13">
            <w:pPr>
              <w:pStyle w:val="ECCTabletext"/>
              <w:jc w:val="right"/>
            </w:pPr>
            <w:r w:rsidRPr="00203EDF">
              <w:t>1.5</w:t>
            </w:r>
            <w:r w:rsidR="005D1C13">
              <w:t>0</w:t>
            </w:r>
          </w:p>
        </w:tc>
        <w:tc>
          <w:tcPr>
            <w:tcW w:w="679" w:type="pct"/>
          </w:tcPr>
          <w:p w14:paraId="40552C9F" w14:textId="48961D43" w:rsidR="000545CA" w:rsidRPr="00203EDF" w:rsidRDefault="000545CA" w:rsidP="005D1C13">
            <w:pPr>
              <w:pStyle w:val="ECCTabletext"/>
              <w:jc w:val="right"/>
            </w:pPr>
            <w:r w:rsidRPr="00203EDF">
              <w:t>1.5</w:t>
            </w:r>
            <w:r w:rsidR="005D1C13">
              <w:t>0</w:t>
            </w:r>
          </w:p>
        </w:tc>
        <w:tc>
          <w:tcPr>
            <w:tcW w:w="594" w:type="pct"/>
          </w:tcPr>
          <w:p w14:paraId="1E9DA52F" w14:textId="2BA682BB" w:rsidR="000545CA" w:rsidRPr="00203EDF" w:rsidRDefault="000545CA" w:rsidP="005D1C13">
            <w:pPr>
              <w:pStyle w:val="ECCTabletext"/>
              <w:jc w:val="right"/>
            </w:pPr>
            <w:r w:rsidRPr="00203EDF">
              <w:t>1.5</w:t>
            </w:r>
            <w:r w:rsidR="005D1C13">
              <w:t>0</w:t>
            </w:r>
          </w:p>
        </w:tc>
        <w:tc>
          <w:tcPr>
            <w:tcW w:w="575" w:type="pct"/>
          </w:tcPr>
          <w:p w14:paraId="20D6B240" w14:textId="63E89940" w:rsidR="000545CA" w:rsidRPr="00203EDF" w:rsidRDefault="000545CA" w:rsidP="005D1C13">
            <w:pPr>
              <w:pStyle w:val="ECCTabletext"/>
              <w:jc w:val="right"/>
            </w:pPr>
            <w:r w:rsidRPr="00203EDF">
              <w:t>1.5</w:t>
            </w:r>
            <w:r w:rsidR="005D1C13">
              <w:t>0</w:t>
            </w:r>
          </w:p>
        </w:tc>
        <w:tc>
          <w:tcPr>
            <w:tcW w:w="613" w:type="pct"/>
          </w:tcPr>
          <w:p w14:paraId="6781013D" w14:textId="5741C131" w:rsidR="000545CA" w:rsidRPr="00203EDF" w:rsidRDefault="000545CA" w:rsidP="005D1C13">
            <w:pPr>
              <w:pStyle w:val="ECCTabletext"/>
              <w:jc w:val="right"/>
            </w:pPr>
            <w:r w:rsidRPr="00203EDF">
              <w:t>1.5</w:t>
            </w:r>
            <w:r w:rsidR="005D1C13">
              <w:t>0</w:t>
            </w:r>
          </w:p>
        </w:tc>
        <w:tc>
          <w:tcPr>
            <w:tcW w:w="798" w:type="pct"/>
          </w:tcPr>
          <w:p w14:paraId="5B195FA5" w14:textId="64DC033C" w:rsidR="000545CA" w:rsidRPr="00203EDF" w:rsidRDefault="000545CA" w:rsidP="005D1C13">
            <w:pPr>
              <w:pStyle w:val="ECCTabletext"/>
              <w:jc w:val="right"/>
            </w:pPr>
            <w:r w:rsidRPr="00203EDF">
              <w:t>1.5</w:t>
            </w:r>
            <w:r w:rsidR="005D1C13">
              <w:t>0</w:t>
            </w:r>
          </w:p>
        </w:tc>
      </w:tr>
      <w:tr w:rsidR="007B1FEC" w:rsidRPr="00203EDF" w14:paraId="53CADD8E" w14:textId="77777777" w:rsidTr="000228E4">
        <w:trPr>
          <w:trHeight w:val="265"/>
        </w:trPr>
        <w:tc>
          <w:tcPr>
            <w:tcW w:w="640" w:type="pct"/>
          </w:tcPr>
          <w:p w14:paraId="3A3F6F3F" w14:textId="77777777" w:rsidR="007B1FEC" w:rsidRPr="00203EDF" w:rsidRDefault="007B1FEC" w:rsidP="007B1FEC">
            <w:pPr>
              <w:pStyle w:val="ECCTabletext"/>
            </w:pPr>
            <w:r w:rsidRPr="00203EDF">
              <w:t>H PMSE</w:t>
            </w:r>
          </w:p>
        </w:tc>
        <w:tc>
          <w:tcPr>
            <w:tcW w:w="586" w:type="pct"/>
          </w:tcPr>
          <w:p w14:paraId="2E9BA273" w14:textId="77777777" w:rsidR="007B1FEC" w:rsidRPr="00203EDF" w:rsidRDefault="007B1FEC" w:rsidP="007B1FEC">
            <w:pPr>
              <w:pStyle w:val="ECCTabletext"/>
            </w:pPr>
            <w:r w:rsidRPr="00203EDF">
              <w:t>m</w:t>
            </w:r>
          </w:p>
        </w:tc>
        <w:tc>
          <w:tcPr>
            <w:tcW w:w="515" w:type="pct"/>
          </w:tcPr>
          <w:p w14:paraId="23B3D219" w14:textId="28B6E9DE" w:rsidR="007B1FEC" w:rsidRPr="00203EDF" w:rsidRDefault="007B1FEC" w:rsidP="005D1C13">
            <w:pPr>
              <w:pStyle w:val="ECCTabletext"/>
              <w:jc w:val="right"/>
            </w:pPr>
            <w:r w:rsidRPr="00203EDF">
              <w:t>2</w:t>
            </w:r>
            <w:r w:rsidR="005D1C13">
              <w:t>.00</w:t>
            </w:r>
          </w:p>
        </w:tc>
        <w:tc>
          <w:tcPr>
            <w:tcW w:w="679" w:type="pct"/>
          </w:tcPr>
          <w:p w14:paraId="448FC506" w14:textId="4878D196" w:rsidR="007B1FEC" w:rsidRPr="00203EDF" w:rsidRDefault="007B1FEC" w:rsidP="005D1C13">
            <w:pPr>
              <w:pStyle w:val="ECCTabletext"/>
              <w:jc w:val="right"/>
            </w:pPr>
            <w:r w:rsidRPr="00203EDF">
              <w:t>2</w:t>
            </w:r>
            <w:r w:rsidR="005D1C13">
              <w:t>.00</w:t>
            </w:r>
          </w:p>
        </w:tc>
        <w:tc>
          <w:tcPr>
            <w:tcW w:w="594" w:type="pct"/>
          </w:tcPr>
          <w:p w14:paraId="5A865D02" w14:textId="5B48914A" w:rsidR="007B1FEC" w:rsidRPr="00203EDF" w:rsidRDefault="007B1FEC" w:rsidP="005D1C13">
            <w:pPr>
              <w:pStyle w:val="ECCTabletext"/>
              <w:jc w:val="right"/>
            </w:pPr>
            <w:r w:rsidRPr="00203EDF">
              <w:t>100</w:t>
            </w:r>
            <w:r w:rsidR="005D1C13">
              <w:t>.00</w:t>
            </w:r>
          </w:p>
        </w:tc>
        <w:tc>
          <w:tcPr>
            <w:tcW w:w="575" w:type="pct"/>
          </w:tcPr>
          <w:p w14:paraId="6FAAE9CB" w14:textId="49B08BCD" w:rsidR="007B1FEC" w:rsidRPr="00203EDF" w:rsidRDefault="007B1FEC" w:rsidP="005D1C13">
            <w:pPr>
              <w:pStyle w:val="ECCTabletext"/>
              <w:jc w:val="right"/>
            </w:pPr>
            <w:r w:rsidRPr="00203EDF">
              <w:t>4</w:t>
            </w:r>
            <w:r w:rsidR="005D1C13">
              <w:t>.00</w:t>
            </w:r>
          </w:p>
        </w:tc>
        <w:tc>
          <w:tcPr>
            <w:tcW w:w="613" w:type="pct"/>
          </w:tcPr>
          <w:p w14:paraId="0AD8094F" w14:textId="33FE18F0" w:rsidR="007B1FEC" w:rsidRPr="00203EDF" w:rsidRDefault="007B1FEC" w:rsidP="005D1C13">
            <w:pPr>
              <w:pStyle w:val="ECCTabletext"/>
              <w:jc w:val="right"/>
            </w:pPr>
            <w:r w:rsidRPr="00203EDF">
              <w:t>4</w:t>
            </w:r>
            <w:r w:rsidR="005D1C13">
              <w:t>.00</w:t>
            </w:r>
          </w:p>
        </w:tc>
        <w:tc>
          <w:tcPr>
            <w:tcW w:w="798" w:type="pct"/>
          </w:tcPr>
          <w:p w14:paraId="1CE9D938" w14:textId="73ADFBE3" w:rsidR="007B1FEC" w:rsidRPr="00203EDF" w:rsidRDefault="007B1FEC" w:rsidP="005D1C13">
            <w:pPr>
              <w:pStyle w:val="ECCTabletext"/>
              <w:jc w:val="right"/>
            </w:pPr>
            <w:r w:rsidRPr="00203EDF">
              <w:t>6000</w:t>
            </w:r>
            <w:r w:rsidR="005D1C13">
              <w:t>.00</w:t>
            </w:r>
          </w:p>
        </w:tc>
      </w:tr>
      <w:tr w:rsidR="007B1FEC" w:rsidRPr="00203EDF" w14:paraId="278B82AB" w14:textId="77777777" w:rsidTr="000228E4">
        <w:trPr>
          <w:trHeight w:val="265"/>
        </w:trPr>
        <w:tc>
          <w:tcPr>
            <w:tcW w:w="640" w:type="pct"/>
          </w:tcPr>
          <w:p w14:paraId="3C26B0C5" w14:textId="77777777" w:rsidR="007B1FEC" w:rsidRPr="00203EDF" w:rsidRDefault="007B1FEC" w:rsidP="007B1FEC">
            <w:pPr>
              <w:pStyle w:val="ECCTabletext"/>
            </w:pPr>
            <w:r w:rsidRPr="00203EDF">
              <w:t>L</w:t>
            </w:r>
            <w:r w:rsidRPr="003F2530">
              <w:rPr>
                <w:vertAlign w:val="subscript"/>
              </w:rPr>
              <w:t>path</w:t>
            </w:r>
          </w:p>
        </w:tc>
        <w:tc>
          <w:tcPr>
            <w:tcW w:w="586" w:type="pct"/>
          </w:tcPr>
          <w:p w14:paraId="33584750" w14:textId="77777777" w:rsidR="007B1FEC" w:rsidRPr="00203EDF" w:rsidRDefault="007B1FEC" w:rsidP="007B1FEC">
            <w:pPr>
              <w:pStyle w:val="ECCTabletext"/>
            </w:pPr>
            <w:r w:rsidRPr="00203EDF">
              <w:t>dB</w:t>
            </w:r>
          </w:p>
        </w:tc>
        <w:tc>
          <w:tcPr>
            <w:tcW w:w="515" w:type="pct"/>
            <w:vAlign w:val="top"/>
          </w:tcPr>
          <w:p w14:paraId="5CB4A86B" w14:textId="62841EDC" w:rsidR="007B1FEC" w:rsidRPr="00203EDF" w:rsidRDefault="007B1FEC" w:rsidP="005D1C13">
            <w:pPr>
              <w:pStyle w:val="ECCTabletext"/>
              <w:jc w:val="right"/>
            </w:pPr>
            <w:r w:rsidRPr="00203EDF">
              <w:t>124.83</w:t>
            </w:r>
          </w:p>
        </w:tc>
        <w:tc>
          <w:tcPr>
            <w:tcW w:w="679" w:type="pct"/>
            <w:vAlign w:val="top"/>
          </w:tcPr>
          <w:p w14:paraId="19AE0157" w14:textId="01A0C4BA" w:rsidR="007B1FEC" w:rsidRPr="00203EDF" w:rsidRDefault="007B1FEC" w:rsidP="005D1C13">
            <w:pPr>
              <w:pStyle w:val="ECCTabletext"/>
              <w:jc w:val="right"/>
            </w:pPr>
            <w:r w:rsidRPr="00203EDF">
              <w:t>124.83</w:t>
            </w:r>
          </w:p>
        </w:tc>
        <w:tc>
          <w:tcPr>
            <w:tcW w:w="594" w:type="pct"/>
            <w:vAlign w:val="top"/>
          </w:tcPr>
          <w:p w14:paraId="437632BC" w14:textId="0FA7CF24" w:rsidR="007B1FEC" w:rsidRPr="00203EDF" w:rsidRDefault="007B1FEC" w:rsidP="005D1C13">
            <w:pPr>
              <w:pStyle w:val="ECCTabletext"/>
              <w:jc w:val="right"/>
            </w:pPr>
            <w:r w:rsidRPr="00203EDF">
              <w:t>124.83</w:t>
            </w:r>
          </w:p>
        </w:tc>
        <w:tc>
          <w:tcPr>
            <w:tcW w:w="575" w:type="pct"/>
            <w:vAlign w:val="top"/>
          </w:tcPr>
          <w:p w14:paraId="28851EC1" w14:textId="33C25B11" w:rsidR="007B1FEC" w:rsidRPr="00203EDF" w:rsidRDefault="007B1FEC" w:rsidP="005D1C13">
            <w:pPr>
              <w:pStyle w:val="ECCTabletext"/>
              <w:jc w:val="right"/>
            </w:pPr>
            <w:r w:rsidRPr="00203EDF">
              <w:t>148.83</w:t>
            </w:r>
          </w:p>
        </w:tc>
        <w:tc>
          <w:tcPr>
            <w:tcW w:w="613" w:type="pct"/>
            <w:vAlign w:val="top"/>
          </w:tcPr>
          <w:p w14:paraId="15F99E65" w14:textId="422C68FD" w:rsidR="007B1FEC" w:rsidRPr="00203EDF" w:rsidRDefault="007B1FEC" w:rsidP="005D1C13">
            <w:pPr>
              <w:pStyle w:val="ECCTabletext"/>
              <w:jc w:val="right"/>
            </w:pPr>
            <w:r w:rsidRPr="00203EDF">
              <w:t>140.83</w:t>
            </w:r>
          </w:p>
        </w:tc>
        <w:tc>
          <w:tcPr>
            <w:tcW w:w="798" w:type="pct"/>
            <w:vAlign w:val="top"/>
          </w:tcPr>
          <w:p w14:paraId="243E38B9" w14:textId="3CC490E2" w:rsidR="007B1FEC" w:rsidRPr="00203EDF" w:rsidRDefault="007B1FEC" w:rsidP="005D1C13">
            <w:pPr>
              <w:pStyle w:val="ECCTabletext"/>
              <w:jc w:val="right"/>
            </w:pPr>
            <w:r w:rsidRPr="00203EDF">
              <w:t>146.83</w:t>
            </w:r>
          </w:p>
        </w:tc>
      </w:tr>
      <w:tr w:rsidR="007B1FEC" w:rsidRPr="00203EDF" w14:paraId="6C5EBD1C" w14:textId="77777777" w:rsidTr="000228E4">
        <w:trPr>
          <w:trHeight w:val="265"/>
        </w:trPr>
        <w:tc>
          <w:tcPr>
            <w:tcW w:w="640" w:type="pct"/>
            <w:vAlign w:val="top"/>
          </w:tcPr>
          <w:p w14:paraId="3B874064" w14:textId="49248999" w:rsidR="007B1FEC" w:rsidRPr="00203EDF" w:rsidRDefault="007B1FEC" w:rsidP="00487295">
            <w:pPr>
              <w:pStyle w:val="ECCTabletext"/>
              <w:jc w:val="left"/>
            </w:pPr>
            <w:r w:rsidRPr="00203EDF">
              <w:t>D Ehata</w:t>
            </w:r>
            <w:r w:rsidR="00AF1920">
              <w:t xml:space="preserve"> (urban)</w:t>
            </w:r>
          </w:p>
        </w:tc>
        <w:tc>
          <w:tcPr>
            <w:tcW w:w="586" w:type="pct"/>
            <w:vAlign w:val="top"/>
          </w:tcPr>
          <w:p w14:paraId="4EBE0D06" w14:textId="480D6222" w:rsidR="007B1FEC" w:rsidRPr="00203EDF" w:rsidRDefault="007B1FEC" w:rsidP="007B1FEC">
            <w:pPr>
              <w:pStyle w:val="ECCTabletext"/>
            </w:pPr>
            <w:r w:rsidRPr="00203EDF">
              <w:t>km</w:t>
            </w:r>
          </w:p>
        </w:tc>
        <w:tc>
          <w:tcPr>
            <w:tcW w:w="515" w:type="pct"/>
          </w:tcPr>
          <w:p w14:paraId="6C069111" w14:textId="6981F317" w:rsidR="007B1FEC" w:rsidRPr="00203EDF" w:rsidRDefault="007B1FEC" w:rsidP="005D1C13">
            <w:pPr>
              <w:pStyle w:val="ECCTabletext"/>
              <w:jc w:val="right"/>
            </w:pPr>
            <w:r w:rsidRPr="00203EDF">
              <w:t>0.1</w:t>
            </w:r>
            <w:r w:rsidR="005D1C13">
              <w:t>0</w:t>
            </w:r>
          </w:p>
        </w:tc>
        <w:tc>
          <w:tcPr>
            <w:tcW w:w="679" w:type="pct"/>
          </w:tcPr>
          <w:p w14:paraId="52F83CF9" w14:textId="5ED481AE" w:rsidR="007B1FEC" w:rsidRPr="00203EDF" w:rsidRDefault="007B1FEC" w:rsidP="005D1C13">
            <w:pPr>
              <w:pStyle w:val="ECCTabletext"/>
              <w:jc w:val="right"/>
            </w:pPr>
            <w:r w:rsidRPr="00203EDF">
              <w:t>0.1</w:t>
            </w:r>
            <w:r w:rsidR="005D1C13">
              <w:t>0</w:t>
            </w:r>
          </w:p>
        </w:tc>
        <w:tc>
          <w:tcPr>
            <w:tcW w:w="594" w:type="pct"/>
          </w:tcPr>
          <w:p w14:paraId="184809C8" w14:textId="16A9ECFB" w:rsidR="007B1FEC" w:rsidRPr="00203EDF" w:rsidRDefault="007B1FEC" w:rsidP="005D1C13">
            <w:pPr>
              <w:pStyle w:val="ECCTabletext"/>
              <w:jc w:val="right"/>
            </w:pPr>
            <w:r w:rsidRPr="00203EDF">
              <w:t>0.6</w:t>
            </w:r>
            <w:r w:rsidR="005D1C13">
              <w:t>0</w:t>
            </w:r>
          </w:p>
        </w:tc>
        <w:tc>
          <w:tcPr>
            <w:tcW w:w="575" w:type="pct"/>
          </w:tcPr>
          <w:p w14:paraId="1EABF1A9" w14:textId="7BDC8183" w:rsidR="007B1FEC" w:rsidRPr="00203EDF" w:rsidRDefault="007B1FEC" w:rsidP="005D1C13">
            <w:pPr>
              <w:pStyle w:val="ECCTabletext"/>
              <w:jc w:val="right"/>
            </w:pPr>
            <w:r w:rsidRPr="00203EDF">
              <w:t>0.6</w:t>
            </w:r>
            <w:r w:rsidR="005D1C13">
              <w:t>0</w:t>
            </w:r>
          </w:p>
        </w:tc>
        <w:tc>
          <w:tcPr>
            <w:tcW w:w="613" w:type="pct"/>
          </w:tcPr>
          <w:p w14:paraId="4562961E" w14:textId="17CEDC9A" w:rsidR="007B1FEC" w:rsidRPr="00203EDF" w:rsidRDefault="007B1FEC" w:rsidP="005D1C13">
            <w:pPr>
              <w:pStyle w:val="ECCTabletext"/>
              <w:jc w:val="right"/>
            </w:pPr>
            <w:r w:rsidRPr="00203EDF">
              <w:t>0.3</w:t>
            </w:r>
            <w:r w:rsidR="005D1C13">
              <w:t>0</w:t>
            </w:r>
          </w:p>
        </w:tc>
        <w:tc>
          <w:tcPr>
            <w:tcW w:w="798" w:type="pct"/>
          </w:tcPr>
          <w:p w14:paraId="7225DFCD" w14:textId="1A6FF890" w:rsidR="007B1FEC" w:rsidRPr="00203EDF" w:rsidRDefault="007B1FEC" w:rsidP="005D1C13">
            <w:pPr>
              <w:pStyle w:val="ECCTabletext"/>
              <w:jc w:val="right"/>
            </w:pPr>
            <w:r w:rsidRPr="00203EDF">
              <w:t>24.8</w:t>
            </w:r>
            <w:r w:rsidR="005D1C13">
              <w:t>0</w:t>
            </w:r>
            <w:r w:rsidR="00AF1920" w:rsidDel="005D1C13">
              <w:t xml:space="preserve"> </w:t>
            </w:r>
            <w:r w:rsidR="00AF1920">
              <w:t xml:space="preserve">(note </w:t>
            </w:r>
            <w:r w:rsidR="000228E4">
              <w:t>1</w:t>
            </w:r>
            <w:r w:rsidR="00AF1920">
              <w:t>)</w:t>
            </w:r>
          </w:p>
        </w:tc>
      </w:tr>
      <w:tr w:rsidR="007B1FEC" w:rsidRPr="00203EDF" w14:paraId="0447B858" w14:textId="77777777" w:rsidTr="000228E4">
        <w:trPr>
          <w:trHeight w:val="265"/>
        </w:trPr>
        <w:tc>
          <w:tcPr>
            <w:tcW w:w="640" w:type="pct"/>
            <w:vAlign w:val="top"/>
          </w:tcPr>
          <w:p w14:paraId="0989DDB3" w14:textId="045982AF" w:rsidR="007B1FEC" w:rsidRPr="00203EDF" w:rsidRDefault="007B1FEC" w:rsidP="007B1FEC">
            <w:pPr>
              <w:pStyle w:val="ECCTabletext"/>
            </w:pPr>
            <w:r w:rsidRPr="00203EDF">
              <w:t>D FSPL</w:t>
            </w:r>
          </w:p>
        </w:tc>
        <w:tc>
          <w:tcPr>
            <w:tcW w:w="586" w:type="pct"/>
            <w:vAlign w:val="top"/>
          </w:tcPr>
          <w:p w14:paraId="090ADFB1" w14:textId="3CB8EE5C" w:rsidR="007B1FEC" w:rsidRPr="00203EDF" w:rsidRDefault="007B1FEC" w:rsidP="007B1FEC">
            <w:pPr>
              <w:pStyle w:val="ECCTabletext"/>
            </w:pPr>
            <w:r w:rsidRPr="00203EDF">
              <w:t>km</w:t>
            </w:r>
          </w:p>
        </w:tc>
        <w:tc>
          <w:tcPr>
            <w:tcW w:w="515" w:type="pct"/>
          </w:tcPr>
          <w:p w14:paraId="01343D9B" w14:textId="5BCE022B" w:rsidR="007B1FEC" w:rsidRPr="00203EDF" w:rsidRDefault="007B1FEC" w:rsidP="005D1C13">
            <w:pPr>
              <w:pStyle w:val="ECCTabletext"/>
              <w:jc w:val="right"/>
            </w:pPr>
            <w:r w:rsidRPr="00203EDF">
              <w:t>16.7</w:t>
            </w:r>
            <w:r w:rsidR="005D1C13">
              <w:t>0</w:t>
            </w:r>
          </w:p>
        </w:tc>
        <w:tc>
          <w:tcPr>
            <w:tcW w:w="679" w:type="pct"/>
          </w:tcPr>
          <w:p w14:paraId="4C2C0E8B" w14:textId="2E7261D0" w:rsidR="007B1FEC" w:rsidRPr="00203EDF" w:rsidRDefault="007B1FEC" w:rsidP="005D1C13">
            <w:pPr>
              <w:pStyle w:val="ECCTabletext"/>
              <w:jc w:val="right"/>
            </w:pPr>
            <w:r w:rsidRPr="00203EDF">
              <w:t>16.7</w:t>
            </w:r>
            <w:r w:rsidR="005D1C13">
              <w:t>0</w:t>
            </w:r>
          </w:p>
        </w:tc>
        <w:tc>
          <w:tcPr>
            <w:tcW w:w="594" w:type="pct"/>
          </w:tcPr>
          <w:p w14:paraId="5136BCEB" w14:textId="1C198217" w:rsidR="007B1FEC" w:rsidRPr="00203EDF" w:rsidRDefault="007B1FEC" w:rsidP="005D1C13">
            <w:pPr>
              <w:pStyle w:val="ECCTabletext"/>
              <w:jc w:val="right"/>
            </w:pPr>
            <w:r w:rsidRPr="00203EDF">
              <w:t>16.7</w:t>
            </w:r>
            <w:r w:rsidR="005D1C13">
              <w:t>0</w:t>
            </w:r>
          </w:p>
        </w:tc>
        <w:tc>
          <w:tcPr>
            <w:tcW w:w="575" w:type="pct"/>
          </w:tcPr>
          <w:p w14:paraId="3BFA612F" w14:textId="44B02218" w:rsidR="007B1FEC" w:rsidRPr="00203EDF" w:rsidRDefault="007B1FEC" w:rsidP="005D1C13">
            <w:pPr>
              <w:pStyle w:val="ECCTabletext"/>
              <w:jc w:val="right"/>
            </w:pPr>
            <w:r w:rsidRPr="00203EDF">
              <w:t>244.1</w:t>
            </w:r>
            <w:r w:rsidR="005D1C13">
              <w:t>0</w:t>
            </w:r>
          </w:p>
        </w:tc>
        <w:tc>
          <w:tcPr>
            <w:tcW w:w="613" w:type="pct"/>
          </w:tcPr>
          <w:p w14:paraId="0F6F0B70" w14:textId="47B92F2A" w:rsidR="007B1FEC" w:rsidRPr="00203EDF" w:rsidRDefault="007B1FEC" w:rsidP="005D1C13">
            <w:pPr>
              <w:pStyle w:val="ECCTabletext"/>
              <w:jc w:val="right"/>
            </w:pPr>
            <w:r w:rsidRPr="00203EDF">
              <w:t>103.5</w:t>
            </w:r>
            <w:r w:rsidR="005D1C13">
              <w:t>0</w:t>
            </w:r>
          </w:p>
        </w:tc>
        <w:tc>
          <w:tcPr>
            <w:tcW w:w="798" w:type="pct"/>
          </w:tcPr>
          <w:p w14:paraId="3216867B" w14:textId="54923907" w:rsidR="007B1FEC" w:rsidRPr="00203EDF" w:rsidRDefault="007B1FEC" w:rsidP="005D1C13">
            <w:pPr>
              <w:pStyle w:val="ECCTabletext"/>
              <w:jc w:val="right"/>
            </w:pPr>
            <w:r w:rsidRPr="00203EDF">
              <w:t>206.5</w:t>
            </w:r>
            <w:r w:rsidR="005D1C13">
              <w:t>0</w:t>
            </w:r>
          </w:p>
        </w:tc>
      </w:tr>
      <w:tr w:rsidR="007B1FEC" w:rsidRPr="00203EDF" w14:paraId="420AADCF" w14:textId="77777777" w:rsidTr="000228E4">
        <w:trPr>
          <w:trHeight w:val="265"/>
        </w:trPr>
        <w:tc>
          <w:tcPr>
            <w:tcW w:w="640" w:type="pct"/>
            <w:vAlign w:val="top"/>
          </w:tcPr>
          <w:p w14:paraId="382522D7" w14:textId="4EB0B5AB" w:rsidR="007B1FEC" w:rsidRPr="00203EDF" w:rsidRDefault="007B1FEC" w:rsidP="007B1FEC">
            <w:pPr>
              <w:pStyle w:val="ECCTabletext"/>
            </w:pPr>
            <w:r w:rsidRPr="00203EDF">
              <w:t>D horizon</w:t>
            </w:r>
          </w:p>
        </w:tc>
        <w:tc>
          <w:tcPr>
            <w:tcW w:w="586" w:type="pct"/>
            <w:vAlign w:val="top"/>
          </w:tcPr>
          <w:p w14:paraId="03B66D86" w14:textId="6C364932" w:rsidR="007B1FEC" w:rsidRPr="00203EDF" w:rsidRDefault="007B1FEC" w:rsidP="007B1FEC">
            <w:pPr>
              <w:pStyle w:val="ECCTabletext"/>
            </w:pPr>
            <w:r w:rsidRPr="00203EDF">
              <w:t>km</w:t>
            </w:r>
          </w:p>
        </w:tc>
        <w:tc>
          <w:tcPr>
            <w:tcW w:w="515" w:type="pct"/>
          </w:tcPr>
          <w:p w14:paraId="089451E0" w14:textId="14F7A7FA" w:rsidR="007B1FEC" w:rsidRPr="00203EDF" w:rsidRDefault="007B1FEC" w:rsidP="005D1C13">
            <w:pPr>
              <w:pStyle w:val="ECCTabletext"/>
              <w:jc w:val="right"/>
            </w:pPr>
            <w:r w:rsidRPr="00203EDF">
              <w:t>45.0</w:t>
            </w:r>
            <w:r w:rsidR="005D1C13">
              <w:t>0</w:t>
            </w:r>
          </w:p>
        </w:tc>
        <w:tc>
          <w:tcPr>
            <w:tcW w:w="679" w:type="pct"/>
          </w:tcPr>
          <w:p w14:paraId="3D15A796" w14:textId="19057457" w:rsidR="007B1FEC" w:rsidRPr="00203EDF" w:rsidRDefault="007B1FEC" w:rsidP="005D1C13">
            <w:pPr>
              <w:pStyle w:val="ECCTabletext"/>
              <w:jc w:val="right"/>
            </w:pPr>
            <w:r w:rsidRPr="00203EDF">
              <w:t>45.0</w:t>
            </w:r>
            <w:r w:rsidR="005D1C13">
              <w:t>0</w:t>
            </w:r>
          </w:p>
        </w:tc>
        <w:tc>
          <w:tcPr>
            <w:tcW w:w="594" w:type="pct"/>
          </w:tcPr>
          <w:p w14:paraId="02CAFB97" w14:textId="09709236" w:rsidR="007B1FEC" w:rsidRPr="00203EDF" w:rsidRDefault="007B1FEC" w:rsidP="005D1C13">
            <w:pPr>
              <w:pStyle w:val="ECCTabletext"/>
              <w:jc w:val="right"/>
            </w:pPr>
            <w:r w:rsidRPr="00203EDF">
              <w:t>45.0</w:t>
            </w:r>
            <w:r w:rsidR="005D1C13">
              <w:t>0</w:t>
            </w:r>
          </w:p>
        </w:tc>
        <w:tc>
          <w:tcPr>
            <w:tcW w:w="575" w:type="pct"/>
          </w:tcPr>
          <w:p w14:paraId="40227804" w14:textId="417E7123" w:rsidR="007B1FEC" w:rsidRPr="00203EDF" w:rsidRDefault="007B1FEC" w:rsidP="005D1C13">
            <w:pPr>
              <w:pStyle w:val="ECCTabletext"/>
              <w:jc w:val="right"/>
            </w:pPr>
            <w:r w:rsidRPr="00203EDF">
              <w:t>45.0</w:t>
            </w:r>
            <w:r w:rsidR="005D1C13">
              <w:t>0</w:t>
            </w:r>
          </w:p>
        </w:tc>
        <w:tc>
          <w:tcPr>
            <w:tcW w:w="613" w:type="pct"/>
          </w:tcPr>
          <w:p w14:paraId="05631916" w14:textId="221957B2" w:rsidR="007B1FEC" w:rsidRPr="00203EDF" w:rsidRDefault="007B1FEC" w:rsidP="005D1C13">
            <w:pPr>
              <w:pStyle w:val="ECCTabletext"/>
              <w:jc w:val="right"/>
            </w:pPr>
            <w:r w:rsidRPr="00203EDF">
              <w:t>332.5</w:t>
            </w:r>
            <w:r w:rsidR="005D1C13">
              <w:t>0</w:t>
            </w:r>
          </w:p>
        </w:tc>
        <w:tc>
          <w:tcPr>
            <w:tcW w:w="798" w:type="pct"/>
          </w:tcPr>
          <w:p w14:paraId="45C60D20" w14:textId="639C166F" w:rsidR="007B1FEC" w:rsidRPr="00203EDF" w:rsidRDefault="007B1FEC" w:rsidP="005D1C13">
            <w:pPr>
              <w:pStyle w:val="ECCTabletext"/>
              <w:jc w:val="right"/>
            </w:pPr>
            <w:r w:rsidRPr="00203EDF">
              <w:t>45.0</w:t>
            </w:r>
            <w:r w:rsidR="005D1C13">
              <w:t>0</w:t>
            </w:r>
          </w:p>
        </w:tc>
      </w:tr>
      <w:tr w:rsidR="003A3C29" w:rsidRPr="00203EDF" w14:paraId="5F55ED99" w14:textId="77777777" w:rsidTr="000228E4">
        <w:trPr>
          <w:trHeight w:val="265"/>
        </w:trPr>
        <w:tc>
          <w:tcPr>
            <w:tcW w:w="5000" w:type="pct"/>
            <w:gridSpan w:val="8"/>
            <w:vAlign w:val="top"/>
          </w:tcPr>
          <w:p w14:paraId="5D7151A4" w14:textId="5491CA7E" w:rsidR="00AF1920" w:rsidRPr="00203EDF" w:rsidRDefault="003A3C29" w:rsidP="00FA5777">
            <w:pPr>
              <w:pStyle w:val="ECCTablenote"/>
            </w:pPr>
            <w:r w:rsidRPr="00203EDF" w:rsidDel="00AF1920">
              <w:t>Note</w:t>
            </w:r>
            <w:r w:rsidR="00AF1920">
              <w:t xml:space="preserve"> </w:t>
            </w:r>
            <w:r w:rsidR="000228E4">
              <w:t>1</w:t>
            </w:r>
            <w:r w:rsidR="00AF1920" w:rsidRPr="00AF1920">
              <w:t xml:space="preserve">: </w:t>
            </w:r>
            <w:r w:rsidR="001F44A3">
              <w:t>EHata</w:t>
            </w:r>
            <w:r w:rsidR="00AF1920" w:rsidRPr="00AF1920">
              <w:t xml:space="preserve"> with maximum antenna height higher than 200m might lead to significant errors ( see ECC Rep. 25, Section A.17.3.1).</w:t>
            </w:r>
          </w:p>
        </w:tc>
      </w:tr>
    </w:tbl>
    <w:p w14:paraId="25D5C2AA" w14:textId="6F634F1A" w:rsidR="007B1FEC" w:rsidRPr="00203EDF" w:rsidRDefault="007B1FEC" w:rsidP="007B1FEC">
      <w:pPr>
        <w:rPr>
          <w:rStyle w:val="ECCParagraph"/>
        </w:rPr>
      </w:pPr>
      <w:r w:rsidRPr="00203EDF">
        <w:rPr>
          <w:rStyle w:val="ECCParagraph"/>
        </w:rPr>
        <w:t>For the co-channel case:</w:t>
      </w:r>
    </w:p>
    <w:p w14:paraId="1499BB8B" w14:textId="0E6F2286" w:rsidR="007B1FEC" w:rsidRPr="00203EDF" w:rsidRDefault="004B5BA6" w:rsidP="008107EC">
      <w:pPr>
        <w:pStyle w:val="ECCBulletsLv1"/>
        <w:rPr>
          <w:rStyle w:val="ECCParagraph"/>
        </w:rPr>
      </w:pPr>
      <w:r w:rsidRPr="00203EDF">
        <w:rPr>
          <w:rStyle w:val="ECCParagraph"/>
        </w:rPr>
        <w:t>T</w:t>
      </w:r>
      <w:r w:rsidR="007B1FEC" w:rsidRPr="00203EDF">
        <w:rPr>
          <w:rStyle w:val="ECCParagraph"/>
        </w:rPr>
        <w:t xml:space="preserve">he separation distances extend from 0.1 km to 24.8 km assuming the </w:t>
      </w:r>
      <w:r w:rsidR="001F44A3">
        <w:rPr>
          <w:rStyle w:val="ECCParagraph"/>
        </w:rPr>
        <w:t>EHata</w:t>
      </w:r>
      <w:r w:rsidR="007B1FEC" w:rsidRPr="00203EDF">
        <w:rPr>
          <w:rStyle w:val="ECCParagraph"/>
        </w:rPr>
        <w:t xml:space="preserve"> model and the parameters mentioned above</w:t>
      </w:r>
      <w:r w:rsidR="00F20A69">
        <w:rPr>
          <w:rStyle w:val="ECCParagraph"/>
        </w:rPr>
        <w:t>;</w:t>
      </w:r>
    </w:p>
    <w:p w14:paraId="68BC776B" w14:textId="0B6C5CA2" w:rsidR="007B1FEC" w:rsidRPr="00203EDF" w:rsidRDefault="007B1FEC" w:rsidP="008107EC">
      <w:pPr>
        <w:pStyle w:val="ECCBulletsLv1"/>
      </w:pPr>
      <w:r w:rsidRPr="00203EDF">
        <w:rPr>
          <w:rStyle w:val="ECCParagraph"/>
        </w:rPr>
        <w:t xml:space="preserve">Assuming </w:t>
      </w:r>
      <w:r w:rsidR="004B5BA6" w:rsidRPr="00203EDF">
        <w:rPr>
          <w:rStyle w:val="ECCParagraph"/>
        </w:rPr>
        <w:t xml:space="preserve">the </w:t>
      </w:r>
      <w:r w:rsidRPr="00203EDF">
        <w:rPr>
          <w:rStyle w:val="ECCParagraph"/>
        </w:rPr>
        <w:t xml:space="preserve">free space </w:t>
      </w:r>
      <w:r w:rsidR="004B5BA6" w:rsidRPr="00203EDF">
        <w:rPr>
          <w:rStyle w:val="ECCParagraph"/>
        </w:rPr>
        <w:t xml:space="preserve">path loss model </w:t>
      </w:r>
      <w:r w:rsidRPr="00203EDF">
        <w:rPr>
          <w:rStyle w:val="ECCParagraph"/>
        </w:rPr>
        <w:t xml:space="preserve">the </w:t>
      </w:r>
      <w:r w:rsidR="004B5BA6" w:rsidRPr="00203EDF">
        <w:rPr>
          <w:rStyle w:val="ECCParagraph"/>
        </w:rPr>
        <w:t xml:space="preserve">separation </w:t>
      </w:r>
      <w:r w:rsidRPr="00203EDF">
        <w:rPr>
          <w:rStyle w:val="ECCParagraph"/>
        </w:rPr>
        <w:t xml:space="preserve">distances go from 16.7 km to 244 km.  </w:t>
      </w:r>
    </w:p>
    <w:p w14:paraId="6CF2113A" w14:textId="153E61C0" w:rsidR="002B242F" w:rsidRPr="00203EDF" w:rsidRDefault="002B242F" w:rsidP="002B242F">
      <w:bookmarkStart w:id="1405" w:name="_Hlk51831527"/>
      <w:r w:rsidRPr="00203EDF">
        <w:t xml:space="preserve">The MCL separation distances along the antenna boresight for PMSE victims from an indoor TS UE interferer, is the same as for the indoor TS BS given in </w:t>
      </w:r>
      <w:r w:rsidR="00A56885" w:rsidRPr="00203EDF">
        <w:fldChar w:fldCharType="begin" w:fldLock="1"/>
      </w:r>
      <w:r w:rsidR="00A56885" w:rsidRPr="00203EDF">
        <w:instrText xml:space="preserve"> REF _Ref41924593 \h </w:instrText>
      </w:r>
      <w:r w:rsidR="00A56885" w:rsidRPr="00203EDF">
        <w:fldChar w:fldCharType="separate"/>
      </w:r>
      <w:r w:rsidR="007356F6" w:rsidRPr="00203EDF">
        <w:t xml:space="preserve">Table </w:t>
      </w:r>
      <w:r w:rsidR="007356F6">
        <w:rPr>
          <w:noProof/>
        </w:rPr>
        <w:t>69</w:t>
      </w:r>
      <w:r w:rsidR="00A56885" w:rsidRPr="00203EDF">
        <w:fldChar w:fldCharType="end"/>
      </w:r>
      <w:r w:rsidRPr="00203EDF">
        <w:t>, since the indoor TS BS and indoor TS UE have the same power levels and antenna gains.</w:t>
      </w:r>
    </w:p>
    <w:p w14:paraId="7F65AFB5" w14:textId="1A69F1B4" w:rsidR="002B242F" w:rsidRPr="00203EDF" w:rsidRDefault="002B242F" w:rsidP="002B242F">
      <w:r w:rsidRPr="00203EDF">
        <w:t xml:space="preserve">The MCL separation distances along the antenna boresight for indoor TS UE victims from PMSE interferer, is </w:t>
      </w:r>
      <w:r w:rsidR="00A56885" w:rsidRPr="00203EDF">
        <w:t xml:space="preserve">somewhat less than </w:t>
      </w:r>
      <w:r w:rsidRPr="00203EDF">
        <w:t xml:space="preserve">for the indoor TS BS given in </w:t>
      </w:r>
      <w:r w:rsidR="00A56885" w:rsidRPr="00203EDF">
        <w:fldChar w:fldCharType="begin" w:fldLock="1"/>
      </w:r>
      <w:r w:rsidR="00A56885" w:rsidRPr="00203EDF">
        <w:instrText xml:space="preserve"> REF _Ref41924831 \h </w:instrText>
      </w:r>
      <w:r w:rsidR="00A56885" w:rsidRPr="00203EDF">
        <w:fldChar w:fldCharType="separate"/>
      </w:r>
      <w:r w:rsidR="007356F6" w:rsidRPr="00203EDF">
        <w:t xml:space="preserve">Table </w:t>
      </w:r>
      <w:r w:rsidR="007356F6">
        <w:rPr>
          <w:noProof/>
        </w:rPr>
        <w:t>70</w:t>
      </w:r>
      <w:r w:rsidR="00A56885" w:rsidRPr="00203EDF">
        <w:fldChar w:fldCharType="end"/>
      </w:r>
      <w:r w:rsidRPr="00203EDF">
        <w:t xml:space="preserve">, </w:t>
      </w:r>
      <w:r w:rsidR="004B5BA6" w:rsidRPr="00203EDF">
        <w:t xml:space="preserve">since </w:t>
      </w:r>
      <w:r w:rsidR="00A56885" w:rsidRPr="00203EDF">
        <w:t>the UE receiver noise figure is 4 dB higher than the BS noise figure</w:t>
      </w:r>
      <w:r w:rsidRPr="00203EDF">
        <w:t>.</w:t>
      </w:r>
    </w:p>
    <w:p w14:paraId="671D1389" w14:textId="77777777" w:rsidR="00CD73E2" w:rsidRPr="00203EDF" w:rsidRDefault="00CD73E2" w:rsidP="00935BEA">
      <w:pPr>
        <w:pStyle w:val="Heading3"/>
        <w:rPr>
          <w:rStyle w:val="ECCParagraph"/>
          <w:rFonts w:eastAsia="Calibri"/>
        </w:rPr>
      </w:pPr>
      <w:bookmarkStart w:id="1406" w:name="_Toc58768311"/>
      <w:bookmarkStart w:id="1407" w:name="_Toc58768312"/>
      <w:bookmarkStart w:id="1408" w:name="_Toc58768313"/>
      <w:bookmarkStart w:id="1409" w:name="_Toc58768314"/>
      <w:bookmarkStart w:id="1410" w:name="_Toc58768315"/>
      <w:bookmarkStart w:id="1411" w:name="_Toc58768316"/>
      <w:bookmarkStart w:id="1412" w:name="_Toc58768317"/>
      <w:bookmarkStart w:id="1413" w:name="_Toc58768318"/>
      <w:bookmarkStart w:id="1414" w:name="_Toc58768319"/>
      <w:bookmarkStart w:id="1415" w:name="_Toc58768320"/>
      <w:bookmarkStart w:id="1416" w:name="_Toc46307598"/>
      <w:bookmarkStart w:id="1417" w:name="_Toc46390837"/>
      <w:bookmarkStart w:id="1418" w:name="_Toc46307599"/>
      <w:bookmarkStart w:id="1419" w:name="_Toc46390838"/>
      <w:bookmarkStart w:id="1420" w:name="_Toc51755955"/>
      <w:bookmarkStart w:id="1421" w:name="_Ref64712056"/>
      <w:bookmarkStart w:id="1422" w:name="_Toc61801917"/>
      <w:bookmarkStart w:id="1423" w:name="_Toc70847781"/>
      <w:bookmarkStart w:id="1424" w:name="_Toc71093720"/>
      <w:bookmarkStart w:id="1425" w:name="_Toc71094950"/>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r w:rsidRPr="00203EDF">
        <w:rPr>
          <w:rStyle w:val="ECCParagraph"/>
          <w:rFonts w:eastAsia="Calibri"/>
        </w:rPr>
        <w:t>Summary</w:t>
      </w:r>
      <w:bookmarkEnd w:id="1420"/>
      <w:bookmarkEnd w:id="1421"/>
      <w:bookmarkEnd w:id="1422"/>
      <w:bookmarkEnd w:id="1423"/>
      <w:bookmarkEnd w:id="1424"/>
      <w:bookmarkEnd w:id="1425"/>
    </w:p>
    <w:p w14:paraId="41EFA851" w14:textId="3F90493C" w:rsidR="00AF1920" w:rsidRPr="00203EDF" w:rsidRDefault="00AF1920" w:rsidP="00AF1920">
      <w:bookmarkStart w:id="1426" w:name="_Toc41891573"/>
      <w:bookmarkStart w:id="1427" w:name="_Toc41891644"/>
      <w:bookmarkStart w:id="1428" w:name="_Toc41974589"/>
      <w:r>
        <w:t>Study</w:t>
      </w:r>
      <w:r w:rsidRPr="00203EDF">
        <w:t xml:space="preserve"> between TS and PMSE systems operating in the same band</w:t>
      </w:r>
      <w:r>
        <w:t>, assuming the median EHata propagation model,</w:t>
      </w:r>
      <w:r w:rsidR="009B77E8">
        <w:t xml:space="preserve"> </w:t>
      </w:r>
      <w:r>
        <w:t xml:space="preserve">gives median </w:t>
      </w:r>
      <w:r w:rsidRPr="00203EDF">
        <w:t xml:space="preserve">physical separation between TS systems and the PMSE systems </w:t>
      </w:r>
      <w:r>
        <w:t xml:space="preserve">summarized in the </w:t>
      </w:r>
      <w:r w:rsidRPr="00203EDF">
        <w:t>following table</w:t>
      </w:r>
      <w:r>
        <w:t xml:space="preserve">. </w:t>
      </w:r>
      <w:r w:rsidR="009B77E8">
        <w:t>T</w:t>
      </w:r>
      <w:r>
        <w:t>he impact of the proposed TS using 10 MHz of bandwidth has been studied. TS system using bandwidths of 5 MHz and 15 MHz would need higher and lower separation distances, respectively.</w:t>
      </w:r>
    </w:p>
    <w:p w14:paraId="6DE7F8BB" w14:textId="70D29B35" w:rsidR="00432512" w:rsidRPr="000E68C1" w:rsidRDefault="00432512" w:rsidP="00CD0951">
      <w:pPr>
        <w:pStyle w:val="Caption"/>
        <w:rPr>
          <w:lang w:val="en-GB"/>
        </w:rPr>
      </w:pPr>
      <w:bookmarkStart w:id="1429" w:name="_Ref67556653"/>
      <w:r w:rsidRPr="000E68C1">
        <w:rPr>
          <w:lang w:val="en-GB"/>
        </w:rPr>
        <w:t xml:space="preserve">Table </w:t>
      </w:r>
      <w:r w:rsidR="00203EDF" w:rsidRPr="000E68C1">
        <w:rPr>
          <w:lang w:val="en-GB"/>
        </w:rPr>
        <w:fldChar w:fldCharType="begin"/>
      </w:r>
      <w:r w:rsidR="00203EDF" w:rsidRPr="000E68C1">
        <w:rPr>
          <w:lang w:val="en-GB"/>
        </w:rPr>
        <w:instrText xml:space="preserve"> SEQ Table \* ARABIC </w:instrText>
      </w:r>
      <w:r w:rsidR="00203EDF" w:rsidRPr="000E68C1">
        <w:rPr>
          <w:lang w:val="en-GB"/>
        </w:rPr>
        <w:fldChar w:fldCharType="separate"/>
      </w:r>
      <w:r w:rsidR="003D7771">
        <w:rPr>
          <w:noProof/>
          <w:lang w:val="en-GB"/>
        </w:rPr>
        <w:t>73</w:t>
      </w:r>
      <w:r w:rsidR="00203EDF" w:rsidRPr="000E68C1">
        <w:rPr>
          <w:lang w:val="en-GB"/>
        </w:rPr>
        <w:fldChar w:fldCharType="end"/>
      </w:r>
      <w:r w:rsidRPr="000E68C1">
        <w:rPr>
          <w:lang w:val="en-GB"/>
        </w:rPr>
        <w:t xml:space="preserve">: </w:t>
      </w:r>
      <w:r w:rsidR="00415C33" w:rsidRPr="000E68C1">
        <w:rPr>
          <w:lang w:val="en-GB"/>
        </w:rPr>
        <w:t>MCL s</w:t>
      </w:r>
      <w:r w:rsidR="00A127F8" w:rsidRPr="000E68C1">
        <w:rPr>
          <w:lang w:val="en-GB"/>
        </w:rPr>
        <w:t>eparations distances when PMSE and the new terrestrial applications are operated co-frequency</w:t>
      </w:r>
      <w:bookmarkEnd w:id="1429"/>
    </w:p>
    <w:tbl>
      <w:tblPr>
        <w:tblStyle w:val="ECCTable-redheader"/>
        <w:tblW w:w="4848" w:type="pct"/>
        <w:tblInd w:w="0" w:type="dxa"/>
        <w:tblLook w:val="04A0" w:firstRow="1" w:lastRow="0" w:firstColumn="1" w:lastColumn="0" w:noHBand="0" w:noVBand="1"/>
      </w:tblPr>
      <w:tblGrid>
        <w:gridCol w:w="1104"/>
        <w:gridCol w:w="1585"/>
        <w:gridCol w:w="1274"/>
        <w:gridCol w:w="1420"/>
        <w:gridCol w:w="1703"/>
        <w:gridCol w:w="1699"/>
      </w:tblGrid>
      <w:tr w:rsidR="00605555" w:rsidRPr="00203EDF" w14:paraId="2650734C" w14:textId="77777777" w:rsidTr="00D9384C">
        <w:trPr>
          <w:cnfStyle w:val="100000000000" w:firstRow="1" w:lastRow="0" w:firstColumn="0" w:lastColumn="0" w:oddVBand="0" w:evenVBand="0" w:oddHBand="0" w:evenHBand="0" w:firstRowFirstColumn="0" w:firstRowLastColumn="0" w:lastRowFirstColumn="0" w:lastRowLastColumn="0"/>
          <w:trHeight w:val="913"/>
        </w:trPr>
        <w:tc>
          <w:tcPr>
            <w:tcW w:w="629" w:type="pct"/>
            <w:hideMark/>
          </w:tcPr>
          <w:p w14:paraId="346669F5" w14:textId="77777777" w:rsidR="00202A72" w:rsidRPr="00203EDF" w:rsidRDefault="00202A72" w:rsidP="00202A72">
            <w:r w:rsidRPr="00203EDF">
              <w:t>Victim</w:t>
            </w:r>
          </w:p>
        </w:tc>
        <w:tc>
          <w:tcPr>
            <w:tcW w:w="902" w:type="pct"/>
            <w:hideMark/>
          </w:tcPr>
          <w:p w14:paraId="57FBBD42" w14:textId="77777777" w:rsidR="00202A72" w:rsidRPr="00203EDF" w:rsidRDefault="00202A72" w:rsidP="00202A72">
            <w:r w:rsidRPr="00203EDF">
              <w:t>Interferer</w:t>
            </w:r>
          </w:p>
        </w:tc>
        <w:tc>
          <w:tcPr>
            <w:tcW w:w="725" w:type="pct"/>
            <w:hideMark/>
          </w:tcPr>
          <w:p w14:paraId="7B709C22" w14:textId="77777777" w:rsidR="00927363" w:rsidRDefault="00202A72" w:rsidP="00202A72">
            <w:pPr>
              <w:rPr>
                <w:b w:val="0"/>
              </w:rPr>
            </w:pPr>
            <w:r w:rsidRPr="00203EDF">
              <w:t xml:space="preserve">Separation distances using EHata </w:t>
            </w:r>
            <w:r w:rsidR="00AF1920">
              <w:t xml:space="preserve">(urban) </w:t>
            </w:r>
            <w:r w:rsidRPr="00203EDF">
              <w:t>(cases 1 to 4)</w:t>
            </w:r>
          </w:p>
          <w:p w14:paraId="6F988456" w14:textId="45460EF9" w:rsidR="00202A72" w:rsidRPr="00203EDF" w:rsidRDefault="000228E4" w:rsidP="00202A72">
            <w:r>
              <w:t>(km)</w:t>
            </w:r>
          </w:p>
        </w:tc>
        <w:tc>
          <w:tcPr>
            <w:tcW w:w="808" w:type="pct"/>
            <w:hideMark/>
          </w:tcPr>
          <w:p w14:paraId="04C2327E" w14:textId="77777777" w:rsidR="00927363" w:rsidRDefault="00202A72" w:rsidP="00202A72">
            <w:pPr>
              <w:rPr>
                <w:b w:val="0"/>
              </w:rPr>
            </w:pPr>
            <w:r w:rsidRPr="00203EDF">
              <w:t>Separation distances using free space loss/radio horizon (cases 1 to 4)</w:t>
            </w:r>
          </w:p>
          <w:p w14:paraId="4919BEA5" w14:textId="2917AFD1" w:rsidR="00202A72" w:rsidRPr="00203EDF" w:rsidRDefault="000228E4" w:rsidP="00202A72">
            <w:r>
              <w:t>(km)</w:t>
            </w:r>
          </w:p>
        </w:tc>
        <w:tc>
          <w:tcPr>
            <w:tcW w:w="969" w:type="pct"/>
          </w:tcPr>
          <w:p w14:paraId="55C2C0A5" w14:textId="77777777" w:rsidR="00927363" w:rsidRDefault="00202A72" w:rsidP="00202A72">
            <w:pPr>
              <w:rPr>
                <w:b w:val="0"/>
              </w:rPr>
            </w:pPr>
            <w:r w:rsidRPr="00203EDF">
              <w:t xml:space="preserve">Separation distances using EHata </w:t>
            </w:r>
            <w:r w:rsidR="006F3135">
              <w:t xml:space="preserve">(urban) </w:t>
            </w:r>
            <w:r w:rsidRPr="00203EDF">
              <w:t>(cases 5 to 6)</w:t>
            </w:r>
          </w:p>
          <w:p w14:paraId="7BB38CE4" w14:textId="2B656E15" w:rsidR="00202A72" w:rsidRPr="00203EDF" w:rsidRDefault="000228E4" w:rsidP="00202A72">
            <w:r>
              <w:t>(km)</w:t>
            </w:r>
          </w:p>
        </w:tc>
        <w:tc>
          <w:tcPr>
            <w:tcW w:w="967" w:type="pct"/>
          </w:tcPr>
          <w:p w14:paraId="54012C87" w14:textId="77777777" w:rsidR="00927363" w:rsidRDefault="00202A72" w:rsidP="00202A72">
            <w:pPr>
              <w:rPr>
                <w:b w:val="0"/>
              </w:rPr>
            </w:pPr>
            <w:r w:rsidRPr="00203EDF">
              <w:t>Separation distances using free space loss/radio horizon (cases 5 to 6)</w:t>
            </w:r>
          </w:p>
          <w:p w14:paraId="3230F593" w14:textId="4C1615AD" w:rsidR="00202A72" w:rsidRPr="00203EDF" w:rsidRDefault="000228E4" w:rsidP="00202A72">
            <w:r>
              <w:t>(km)</w:t>
            </w:r>
          </w:p>
        </w:tc>
      </w:tr>
      <w:tr w:rsidR="00202A72" w:rsidRPr="00203EDF" w14:paraId="3EE09FC2" w14:textId="77777777" w:rsidTr="00D9384C">
        <w:tc>
          <w:tcPr>
            <w:tcW w:w="629" w:type="pct"/>
            <w:hideMark/>
          </w:tcPr>
          <w:p w14:paraId="7763DFBB" w14:textId="77777777" w:rsidR="00202A72" w:rsidRPr="00203EDF" w:rsidRDefault="00202A72" w:rsidP="00A760E8">
            <w:pPr>
              <w:jc w:val="left"/>
            </w:pPr>
            <w:r w:rsidRPr="00203EDF">
              <w:t>PMSE</w:t>
            </w:r>
          </w:p>
        </w:tc>
        <w:tc>
          <w:tcPr>
            <w:tcW w:w="902" w:type="pct"/>
            <w:hideMark/>
          </w:tcPr>
          <w:p w14:paraId="4D8B00D1" w14:textId="77777777" w:rsidR="00202A72" w:rsidRPr="00203EDF" w:rsidRDefault="00202A72" w:rsidP="00A760E8">
            <w:pPr>
              <w:jc w:val="left"/>
            </w:pPr>
            <w:r w:rsidRPr="00203EDF">
              <w:t>Outdoor BS</w:t>
            </w:r>
          </w:p>
        </w:tc>
        <w:tc>
          <w:tcPr>
            <w:tcW w:w="725" w:type="pct"/>
            <w:hideMark/>
          </w:tcPr>
          <w:p w14:paraId="68AB43BD" w14:textId="42FC7F81" w:rsidR="00202A72" w:rsidRPr="00203EDF" w:rsidRDefault="00202A72" w:rsidP="000228E4">
            <w:pPr>
              <w:jc w:val="right"/>
            </w:pPr>
            <w:r w:rsidRPr="00203EDF">
              <w:t xml:space="preserve">24.4 to 28 </w:t>
            </w:r>
          </w:p>
        </w:tc>
        <w:tc>
          <w:tcPr>
            <w:tcW w:w="808" w:type="pct"/>
            <w:hideMark/>
          </w:tcPr>
          <w:p w14:paraId="0D52A67E" w14:textId="3FD4B9B1" w:rsidR="00202A72" w:rsidRPr="00203EDF" w:rsidRDefault="00202A72" w:rsidP="000228E4">
            <w:pPr>
              <w:jc w:val="right"/>
            </w:pPr>
            <w:r w:rsidRPr="00203EDF">
              <w:t xml:space="preserve">45 </w:t>
            </w:r>
          </w:p>
        </w:tc>
        <w:tc>
          <w:tcPr>
            <w:tcW w:w="969" w:type="pct"/>
          </w:tcPr>
          <w:p w14:paraId="33945CF6" w14:textId="77777777" w:rsidR="003C0ED5" w:rsidRDefault="00202A72" w:rsidP="000228E4">
            <w:pPr>
              <w:jc w:val="right"/>
            </w:pPr>
            <w:r w:rsidRPr="00203EDF">
              <w:t xml:space="preserve">32.7 to 38 </w:t>
            </w:r>
          </w:p>
          <w:p w14:paraId="36C9FAC7" w14:textId="00AE237F" w:rsidR="00202A72" w:rsidRPr="00203EDF" w:rsidRDefault="000228E4" w:rsidP="000228E4">
            <w:pPr>
              <w:jc w:val="right"/>
            </w:pPr>
            <w:r>
              <w:t>(note 1)</w:t>
            </w:r>
          </w:p>
        </w:tc>
        <w:tc>
          <w:tcPr>
            <w:tcW w:w="967" w:type="pct"/>
          </w:tcPr>
          <w:p w14:paraId="7DA6774F" w14:textId="017CA04A" w:rsidR="00202A72" w:rsidRPr="00203EDF" w:rsidRDefault="00202A72" w:rsidP="000228E4">
            <w:pPr>
              <w:jc w:val="right"/>
            </w:pPr>
            <w:r w:rsidRPr="00203EDF">
              <w:t xml:space="preserve">45 to 332 </w:t>
            </w:r>
          </w:p>
        </w:tc>
      </w:tr>
      <w:tr w:rsidR="00202A72" w:rsidRPr="00203EDF" w14:paraId="0CA817E6" w14:textId="77777777" w:rsidTr="00D9384C">
        <w:tc>
          <w:tcPr>
            <w:tcW w:w="629" w:type="pct"/>
            <w:hideMark/>
          </w:tcPr>
          <w:p w14:paraId="4A5DB1B7" w14:textId="77777777" w:rsidR="00202A72" w:rsidRPr="00203EDF" w:rsidRDefault="00202A72" w:rsidP="00A760E8">
            <w:pPr>
              <w:jc w:val="left"/>
            </w:pPr>
            <w:r w:rsidRPr="00203EDF">
              <w:t>PMSE</w:t>
            </w:r>
          </w:p>
        </w:tc>
        <w:tc>
          <w:tcPr>
            <w:tcW w:w="902" w:type="pct"/>
            <w:hideMark/>
          </w:tcPr>
          <w:p w14:paraId="08952055" w14:textId="77777777" w:rsidR="000228E4" w:rsidRDefault="00202A72" w:rsidP="00A760E8">
            <w:pPr>
              <w:jc w:val="left"/>
            </w:pPr>
            <w:r w:rsidRPr="00203EDF">
              <w:t>Indoor BS/</w:t>
            </w:r>
          </w:p>
          <w:p w14:paraId="077783F7" w14:textId="4CE50246" w:rsidR="00202A72" w:rsidRPr="00203EDF" w:rsidRDefault="00202A72" w:rsidP="00A760E8">
            <w:pPr>
              <w:jc w:val="left"/>
            </w:pPr>
            <w:r w:rsidRPr="00203EDF">
              <w:t>Indoor UE</w:t>
            </w:r>
          </w:p>
        </w:tc>
        <w:tc>
          <w:tcPr>
            <w:tcW w:w="725" w:type="pct"/>
            <w:hideMark/>
          </w:tcPr>
          <w:p w14:paraId="0F0E3CFA" w14:textId="000E13CD" w:rsidR="00202A72" w:rsidRPr="00203EDF" w:rsidRDefault="00202A72" w:rsidP="000228E4">
            <w:pPr>
              <w:jc w:val="right"/>
            </w:pPr>
            <w:r w:rsidRPr="00203EDF">
              <w:rPr>
                <w:rStyle w:val="ECCParagraph"/>
              </w:rPr>
              <w:t xml:space="preserve">0.5 to 0.7 </w:t>
            </w:r>
          </w:p>
        </w:tc>
        <w:tc>
          <w:tcPr>
            <w:tcW w:w="808" w:type="pct"/>
            <w:hideMark/>
          </w:tcPr>
          <w:p w14:paraId="3045F6AC" w14:textId="251DED5C" w:rsidR="00202A72" w:rsidRPr="00203EDF" w:rsidRDefault="00202A72" w:rsidP="000228E4">
            <w:pPr>
              <w:jc w:val="right"/>
            </w:pPr>
            <w:r w:rsidRPr="00203EDF">
              <w:rPr>
                <w:rStyle w:val="ECCParagraph"/>
              </w:rPr>
              <w:t xml:space="preserve">16.7 to 26.9 </w:t>
            </w:r>
          </w:p>
        </w:tc>
        <w:tc>
          <w:tcPr>
            <w:tcW w:w="969" w:type="pct"/>
          </w:tcPr>
          <w:p w14:paraId="04A5F43F" w14:textId="77777777" w:rsidR="003C0ED5" w:rsidRDefault="00202A72" w:rsidP="000228E4">
            <w:pPr>
              <w:jc w:val="right"/>
              <w:rPr>
                <w:rStyle w:val="ECCParagraph"/>
              </w:rPr>
            </w:pPr>
            <w:r w:rsidRPr="00203EDF">
              <w:rPr>
                <w:rStyle w:val="ECCParagraph"/>
              </w:rPr>
              <w:t xml:space="preserve">1.2 to 5.8 </w:t>
            </w:r>
          </w:p>
          <w:p w14:paraId="0714F2A3" w14:textId="5DBF0815" w:rsidR="00202A72" w:rsidRPr="00203EDF" w:rsidRDefault="000228E4" w:rsidP="000228E4">
            <w:pPr>
              <w:jc w:val="right"/>
              <w:rPr>
                <w:rStyle w:val="ECCParagraph"/>
                <w:lang w:eastAsia="en-US"/>
              </w:rPr>
            </w:pPr>
            <w:r>
              <w:t>(note</w:t>
            </w:r>
            <w:r w:rsidR="00611139">
              <w:t xml:space="preserve"> </w:t>
            </w:r>
            <w:r>
              <w:t>1)</w:t>
            </w:r>
          </w:p>
        </w:tc>
        <w:tc>
          <w:tcPr>
            <w:tcW w:w="967" w:type="pct"/>
          </w:tcPr>
          <w:p w14:paraId="49AD1C00" w14:textId="6E5473A7" w:rsidR="00202A72" w:rsidRPr="00203EDF" w:rsidRDefault="00202A72" w:rsidP="000228E4">
            <w:pPr>
              <w:jc w:val="right"/>
              <w:rPr>
                <w:rStyle w:val="ECCParagraph"/>
                <w:lang w:eastAsia="en-US"/>
              </w:rPr>
            </w:pPr>
            <w:r w:rsidRPr="00203EDF">
              <w:rPr>
                <w:rStyle w:val="ECCParagraph"/>
              </w:rPr>
              <w:t xml:space="preserve">9.3 to 57.6 </w:t>
            </w:r>
          </w:p>
        </w:tc>
      </w:tr>
      <w:tr w:rsidR="00202A72" w:rsidRPr="00203EDF" w14:paraId="50FF652E" w14:textId="77777777" w:rsidTr="00D9384C">
        <w:tc>
          <w:tcPr>
            <w:tcW w:w="629" w:type="pct"/>
            <w:hideMark/>
          </w:tcPr>
          <w:p w14:paraId="27A99671" w14:textId="77777777" w:rsidR="00202A72" w:rsidRPr="00203EDF" w:rsidRDefault="00202A72" w:rsidP="00A760E8">
            <w:pPr>
              <w:jc w:val="left"/>
            </w:pPr>
            <w:r w:rsidRPr="00203EDF">
              <w:t>PMSE</w:t>
            </w:r>
          </w:p>
        </w:tc>
        <w:tc>
          <w:tcPr>
            <w:tcW w:w="902" w:type="pct"/>
            <w:hideMark/>
          </w:tcPr>
          <w:p w14:paraId="2FFD3642" w14:textId="77777777" w:rsidR="00202A72" w:rsidRPr="00203EDF" w:rsidRDefault="00202A72" w:rsidP="00A760E8">
            <w:pPr>
              <w:jc w:val="left"/>
            </w:pPr>
            <w:r w:rsidRPr="00203EDF">
              <w:t>Outdoor UE</w:t>
            </w:r>
          </w:p>
        </w:tc>
        <w:tc>
          <w:tcPr>
            <w:tcW w:w="725" w:type="pct"/>
            <w:hideMark/>
          </w:tcPr>
          <w:p w14:paraId="20174736" w14:textId="371A3DAB" w:rsidR="00202A72" w:rsidRPr="00203EDF" w:rsidRDefault="00202A72" w:rsidP="000228E4">
            <w:pPr>
              <w:jc w:val="right"/>
              <w:rPr>
                <w:rStyle w:val="ECCParagraph"/>
                <w:lang w:eastAsia="en-US"/>
              </w:rPr>
            </w:pPr>
            <w:r w:rsidRPr="00203EDF">
              <w:rPr>
                <w:rStyle w:val="ECCParagraph"/>
              </w:rPr>
              <w:t xml:space="preserve">1.9 to 2.5 </w:t>
            </w:r>
          </w:p>
        </w:tc>
        <w:tc>
          <w:tcPr>
            <w:tcW w:w="808" w:type="pct"/>
            <w:hideMark/>
          </w:tcPr>
          <w:p w14:paraId="3813B62A" w14:textId="38E5CCD2" w:rsidR="00202A72" w:rsidRPr="00203EDF" w:rsidRDefault="00202A72" w:rsidP="000228E4">
            <w:pPr>
              <w:jc w:val="right"/>
              <w:rPr>
                <w:rStyle w:val="ECCParagraph"/>
                <w:lang w:eastAsia="en-US"/>
              </w:rPr>
            </w:pPr>
            <w:r w:rsidRPr="00203EDF">
              <w:rPr>
                <w:rStyle w:val="ECCParagraph"/>
              </w:rPr>
              <w:t xml:space="preserve">37 </w:t>
            </w:r>
          </w:p>
        </w:tc>
        <w:tc>
          <w:tcPr>
            <w:tcW w:w="969" w:type="pct"/>
          </w:tcPr>
          <w:p w14:paraId="67403109" w14:textId="649BAA3E" w:rsidR="00202A72" w:rsidRPr="00203EDF" w:rsidRDefault="00202A72" w:rsidP="000228E4">
            <w:pPr>
              <w:jc w:val="right"/>
              <w:rPr>
                <w:rStyle w:val="ECCParagraph"/>
                <w:lang w:eastAsia="en-US"/>
              </w:rPr>
            </w:pPr>
            <w:r w:rsidRPr="00203EDF">
              <w:rPr>
                <w:rStyle w:val="ECCParagraph"/>
              </w:rPr>
              <w:t xml:space="preserve">4.1 to 22.5 </w:t>
            </w:r>
            <w:r w:rsidR="000228E4">
              <w:t>(note</w:t>
            </w:r>
            <w:r w:rsidR="00611139">
              <w:t xml:space="preserve"> </w:t>
            </w:r>
            <w:r w:rsidR="000228E4">
              <w:t>1)</w:t>
            </w:r>
          </w:p>
        </w:tc>
        <w:tc>
          <w:tcPr>
            <w:tcW w:w="967" w:type="pct"/>
          </w:tcPr>
          <w:p w14:paraId="24A626EC" w14:textId="760B2CED" w:rsidR="00202A72" w:rsidRPr="00203EDF" w:rsidRDefault="00202A72" w:rsidP="000228E4">
            <w:pPr>
              <w:jc w:val="right"/>
              <w:rPr>
                <w:rStyle w:val="ECCParagraph"/>
                <w:lang w:eastAsia="en-US"/>
              </w:rPr>
            </w:pPr>
            <w:r w:rsidRPr="00203EDF">
              <w:rPr>
                <w:rStyle w:val="ECCParagraph"/>
              </w:rPr>
              <w:t xml:space="preserve">37 to 324 </w:t>
            </w:r>
          </w:p>
        </w:tc>
      </w:tr>
      <w:tr w:rsidR="00202A72" w:rsidRPr="00203EDF" w14:paraId="5E0EE383" w14:textId="77777777" w:rsidTr="00D9384C">
        <w:tc>
          <w:tcPr>
            <w:tcW w:w="629" w:type="pct"/>
            <w:hideMark/>
          </w:tcPr>
          <w:p w14:paraId="70D972D8" w14:textId="77777777" w:rsidR="00202A72" w:rsidRPr="00203EDF" w:rsidRDefault="00202A72" w:rsidP="00A760E8">
            <w:pPr>
              <w:jc w:val="left"/>
            </w:pPr>
            <w:r w:rsidRPr="00203EDF">
              <w:lastRenderedPageBreak/>
              <w:t>Outdoor BS</w:t>
            </w:r>
          </w:p>
        </w:tc>
        <w:tc>
          <w:tcPr>
            <w:tcW w:w="902" w:type="pct"/>
            <w:hideMark/>
          </w:tcPr>
          <w:p w14:paraId="6117C034" w14:textId="77777777" w:rsidR="00202A72" w:rsidRPr="00203EDF" w:rsidRDefault="00202A72" w:rsidP="00A760E8">
            <w:pPr>
              <w:jc w:val="left"/>
            </w:pPr>
            <w:r w:rsidRPr="00203EDF">
              <w:t xml:space="preserve">PMSE </w:t>
            </w:r>
          </w:p>
        </w:tc>
        <w:tc>
          <w:tcPr>
            <w:tcW w:w="725" w:type="pct"/>
            <w:hideMark/>
          </w:tcPr>
          <w:p w14:paraId="67356EEB" w14:textId="54ECA95B" w:rsidR="00202A72" w:rsidRPr="00203EDF" w:rsidRDefault="00202A72" w:rsidP="000228E4">
            <w:pPr>
              <w:jc w:val="right"/>
            </w:pPr>
            <w:r w:rsidRPr="00203EDF">
              <w:rPr>
                <w:rStyle w:val="ECCParagraph"/>
              </w:rPr>
              <w:t xml:space="preserve">0.5 to 7.7 </w:t>
            </w:r>
          </w:p>
        </w:tc>
        <w:tc>
          <w:tcPr>
            <w:tcW w:w="808" w:type="pct"/>
            <w:hideMark/>
          </w:tcPr>
          <w:p w14:paraId="07ED1A05" w14:textId="25C7816D" w:rsidR="00202A72" w:rsidRPr="00203EDF" w:rsidRDefault="00202A72" w:rsidP="000228E4">
            <w:pPr>
              <w:jc w:val="right"/>
            </w:pPr>
            <w:r w:rsidRPr="00203EDF">
              <w:rPr>
                <w:rStyle w:val="ECCParagraph"/>
              </w:rPr>
              <w:t xml:space="preserve">18.9 to 54.3 </w:t>
            </w:r>
          </w:p>
        </w:tc>
        <w:tc>
          <w:tcPr>
            <w:tcW w:w="969" w:type="pct"/>
          </w:tcPr>
          <w:p w14:paraId="3BF4908C" w14:textId="77777777" w:rsidR="00D9384C" w:rsidRDefault="00202A72" w:rsidP="000228E4">
            <w:pPr>
              <w:jc w:val="right"/>
              <w:rPr>
                <w:rStyle w:val="ECCParagraph"/>
              </w:rPr>
            </w:pPr>
            <w:r w:rsidRPr="00203EDF">
              <w:rPr>
                <w:rStyle w:val="ECCParagraph"/>
              </w:rPr>
              <w:t xml:space="preserve">1.9 to 33.6 </w:t>
            </w:r>
          </w:p>
          <w:p w14:paraId="2E0BF3D4" w14:textId="435556ED" w:rsidR="00202A72" w:rsidRPr="00203EDF" w:rsidRDefault="000228E4" w:rsidP="000228E4">
            <w:pPr>
              <w:jc w:val="right"/>
              <w:rPr>
                <w:rStyle w:val="ECCParagraph"/>
                <w:lang w:eastAsia="en-US"/>
              </w:rPr>
            </w:pPr>
            <w:r>
              <w:t>(note</w:t>
            </w:r>
            <w:r w:rsidR="00611139">
              <w:t xml:space="preserve"> </w:t>
            </w:r>
            <w:r>
              <w:t>1)</w:t>
            </w:r>
          </w:p>
        </w:tc>
        <w:tc>
          <w:tcPr>
            <w:tcW w:w="967" w:type="pct"/>
          </w:tcPr>
          <w:p w14:paraId="1B95E6D5" w14:textId="58CB6C13" w:rsidR="00202A72" w:rsidRPr="00203EDF" w:rsidRDefault="00202A72" w:rsidP="000228E4">
            <w:pPr>
              <w:jc w:val="right"/>
              <w:rPr>
                <w:rStyle w:val="ECCParagraph"/>
                <w:lang w:eastAsia="en-US"/>
              </w:rPr>
            </w:pPr>
            <w:r w:rsidRPr="00203EDF">
              <w:rPr>
                <w:rStyle w:val="ECCParagraph"/>
              </w:rPr>
              <w:t xml:space="preserve">21.3 to 332.5 </w:t>
            </w:r>
          </w:p>
        </w:tc>
      </w:tr>
      <w:tr w:rsidR="00202A72" w:rsidRPr="00203EDF" w14:paraId="1309072E" w14:textId="77777777" w:rsidTr="00D9384C">
        <w:tc>
          <w:tcPr>
            <w:tcW w:w="629" w:type="pct"/>
            <w:hideMark/>
          </w:tcPr>
          <w:p w14:paraId="6A1F469E" w14:textId="77777777" w:rsidR="000228E4" w:rsidRDefault="00202A72" w:rsidP="00A760E8">
            <w:pPr>
              <w:jc w:val="left"/>
            </w:pPr>
            <w:r w:rsidRPr="00203EDF">
              <w:t>Indoor BS/</w:t>
            </w:r>
          </w:p>
          <w:p w14:paraId="7C3B0349" w14:textId="70A44CB2" w:rsidR="00202A72" w:rsidRPr="00203EDF" w:rsidRDefault="00202A72" w:rsidP="00A760E8">
            <w:pPr>
              <w:jc w:val="left"/>
            </w:pPr>
            <w:r w:rsidRPr="00203EDF">
              <w:t>Indoor UE</w:t>
            </w:r>
          </w:p>
        </w:tc>
        <w:tc>
          <w:tcPr>
            <w:tcW w:w="902" w:type="pct"/>
            <w:hideMark/>
          </w:tcPr>
          <w:p w14:paraId="7EF9FA88" w14:textId="77777777" w:rsidR="00202A72" w:rsidRPr="00203EDF" w:rsidRDefault="00202A72" w:rsidP="00A760E8">
            <w:pPr>
              <w:jc w:val="left"/>
            </w:pPr>
            <w:r w:rsidRPr="00203EDF">
              <w:t xml:space="preserve">PMSE </w:t>
            </w:r>
          </w:p>
        </w:tc>
        <w:tc>
          <w:tcPr>
            <w:tcW w:w="725" w:type="pct"/>
            <w:hideMark/>
          </w:tcPr>
          <w:p w14:paraId="570D2CB7" w14:textId="0EFE0752" w:rsidR="00202A72" w:rsidRPr="00203EDF" w:rsidRDefault="00202A72" w:rsidP="000228E4">
            <w:pPr>
              <w:jc w:val="right"/>
            </w:pPr>
            <w:r w:rsidRPr="00203EDF">
              <w:rPr>
                <w:rStyle w:val="ECCParagraph"/>
              </w:rPr>
              <w:t xml:space="preserve">0.08 to 0.31 </w:t>
            </w:r>
          </w:p>
        </w:tc>
        <w:tc>
          <w:tcPr>
            <w:tcW w:w="808" w:type="pct"/>
            <w:hideMark/>
          </w:tcPr>
          <w:p w14:paraId="2F794551" w14:textId="426B9647" w:rsidR="00202A72" w:rsidRPr="00203EDF" w:rsidRDefault="00202A72" w:rsidP="000228E4">
            <w:pPr>
              <w:jc w:val="right"/>
            </w:pPr>
            <w:r w:rsidRPr="00203EDF">
              <w:rPr>
                <w:rStyle w:val="ECCParagraph"/>
              </w:rPr>
              <w:t xml:space="preserve">4.4 to 70.7 </w:t>
            </w:r>
          </w:p>
        </w:tc>
        <w:tc>
          <w:tcPr>
            <w:tcW w:w="969" w:type="pct"/>
          </w:tcPr>
          <w:p w14:paraId="5A651049" w14:textId="55C4AD69" w:rsidR="00202A72" w:rsidRPr="00203EDF" w:rsidRDefault="00202A72" w:rsidP="000228E4">
            <w:pPr>
              <w:jc w:val="right"/>
              <w:rPr>
                <w:rStyle w:val="ECCParagraph"/>
                <w:lang w:eastAsia="en-US"/>
              </w:rPr>
            </w:pPr>
            <w:r w:rsidRPr="00203EDF">
              <w:rPr>
                <w:rStyle w:val="ECCParagraph"/>
              </w:rPr>
              <w:t xml:space="preserve">0.19 to 21.33 </w:t>
            </w:r>
            <w:r w:rsidR="000228E4">
              <w:t>(note</w:t>
            </w:r>
            <w:r w:rsidR="00611139">
              <w:t xml:space="preserve"> </w:t>
            </w:r>
            <w:r w:rsidR="000228E4">
              <w:t>1)</w:t>
            </w:r>
          </w:p>
        </w:tc>
        <w:tc>
          <w:tcPr>
            <w:tcW w:w="967" w:type="pct"/>
          </w:tcPr>
          <w:p w14:paraId="722EB4E1" w14:textId="0D869AD9" w:rsidR="00202A72" w:rsidRPr="00203EDF" w:rsidRDefault="00202A72" w:rsidP="000228E4">
            <w:pPr>
              <w:jc w:val="right"/>
              <w:rPr>
                <w:rStyle w:val="ECCParagraph"/>
                <w:lang w:eastAsia="en-US"/>
              </w:rPr>
            </w:pPr>
            <w:r w:rsidRPr="00203EDF">
              <w:rPr>
                <w:rStyle w:val="ECCParagraph"/>
              </w:rPr>
              <w:t xml:space="preserve">27.3 to 50.4 </w:t>
            </w:r>
          </w:p>
        </w:tc>
      </w:tr>
      <w:tr w:rsidR="00202A72" w:rsidRPr="00203EDF" w14:paraId="146D3B76" w14:textId="77777777" w:rsidTr="00D9384C">
        <w:tc>
          <w:tcPr>
            <w:tcW w:w="629" w:type="pct"/>
            <w:hideMark/>
          </w:tcPr>
          <w:p w14:paraId="5C65286E" w14:textId="77777777" w:rsidR="00202A72" w:rsidRPr="00203EDF" w:rsidRDefault="00202A72" w:rsidP="00A760E8">
            <w:pPr>
              <w:jc w:val="left"/>
            </w:pPr>
            <w:r w:rsidRPr="00203EDF">
              <w:t>Outdoor UE</w:t>
            </w:r>
          </w:p>
        </w:tc>
        <w:tc>
          <w:tcPr>
            <w:tcW w:w="902" w:type="pct"/>
            <w:hideMark/>
          </w:tcPr>
          <w:p w14:paraId="2FCCF10F" w14:textId="77777777" w:rsidR="00202A72" w:rsidRPr="00203EDF" w:rsidRDefault="00202A72" w:rsidP="00A760E8">
            <w:pPr>
              <w:jc w:val="left"/>
            </w:pPr>
            <w:r w:rsidRPr="00203EDF">
              <w:t xml:space="preserve">PMSE </w:t>
            </w:r>
          </w:p>
        </w:tc>
        <w:tc>
          <w:tcPr>
            <w:tcW w:w="725" w:type="pct"/>
            <w:hideMark/>
          </w:tcPr>
          <w:p w14:paraId="644891E8" w14:textId="7FEF3C49" w:rsidR="00202A72" w:rsidRPr="00203EDF" w:rsidRDefault="00202A72" w:rsidP="000228E4">
            <w:pPr>
              <w:jc w:val="right"/>
              <w:rPr>
                <w:rStyle w:val="ECCParagraph"/>
                <w:lang w:eastAsia="en-US"/>
              </w:rPr>
            </w:pPr>
            <w:r w:rsidRPr="00203EDF">
              <w:rPr>
                <w:rStyle w:val="ECCParagraph"/>
              </w:rPr>
              <w:t xml:space="preserve">0.1 to 0.6 </w:t>
            </w:r>
          </w:p>
        </w:tc>
        <w:tc>
          <w:tcPr>
            <w:tcW w:w="808" w:type="pct"/>
            <w:hideMark/>
          </w:tcPr>
          <w:p w14:paraId="4F1259BB" w14:textId="17E8CB56" w:rsidR="00202A72" w:rsidRPr="00203EDF" w:rsidRDefault="00202A72" w:rsidP="000228E4">
            <w:pPr>
              <w:jc w:val="right"/>
              <w:rPr>
                <w:rStyle w:val="ECCParagraph"/>
                <w:lang w:eastAsia="en-US"/>
              </w:rPr>
            </w:pPr>
            <w:r w:rsidRPr="00203EDF">
              <w:rPr>
                <w:rStyle w:val="ECCParagraph"/>
              </w:rPr>
              <w:t xml:space="preserve">16.7 to 45 </w:t>
            </w:r>
          </w:p>
        </w:tc>
        <w:tc>
          <w:tcPr>
            <w:tcW w:w="969" w:type="pct"/>
          </w:tcPr>
          <w:p w14:paraId="0E093CB8" w14:textId="1AD1F614" w:rsidR="00202A72" w:rsidRPr="00203EDF" w:rsidRDefault="00202A72" w:rsidP="000228E4">
            <w:pPr>
              <w:jc w:val="right"/>
              <w:rPr>
                <w:rStyle w:val="ECCParagraph"/>
                <w:lang w:eastAsia="en-US"/>
              </w:rPr>
            </w:pPr>
            <w:r w:rsidRPr="00203EDF">
              <w:rPr>
                <w:rStyle w:val="ECCParagraph"/>
              </w:rPr>
              <w:t xml:space="preserve">0.3 to 24.8 </w:t>
            </w:r>
            <w:r w:rsidR="00927363">
              <w:t>(note 1)</w:t>
            </w:r>
          </w:p>
        </w:tc>
        <w:tc>
          <w:tcPr>
            <w:tcW w:w="967" w:type="pct"/>
          </w:tcPr>
          <w:p w14:paraId="136B13E5" w14:textId="5994B78C" w:rsidR="00202A72" w:rsidRPr="00203EDF" w:rsidRDefault="00202A72" w:rsidP="000228E4">
            <w:pPr>
              <w:jc w:val="right"/>
              <w:rPr>
                <w:rStyle w:val="ECCParagraph"/>
                <w:lang w:eastAsia="en-US"/>
              </w:rPr>
            </w:pPr>
            <w:r w:rsidRPr="00203EDF">
              <w:rPr>
                <w:rStyle w:val="ECCParagraph"/>
              </w:rPr>
              <w:t xml:space="preserve">45 to 103.5 </w:t>
            </w:r>
          </w:p>
        </w:tc>
      </w:tr>
      <w:tr w:rsidR="006F3135" w:rsidRPr="00203EDF" w14:paraId="7361F0AA" w14:textId="77777777" w:rsidTr="003C0ED5">
        <w:tc>
          <w:tcPr>
            <w:tcW w:w="5000" w:type="pct"/>
            <w:gridSpan w:val="6"/>
          </w:tcPr>
          <w:p w14:paraId="438228BF" w14:textId="62D329A7" w:rsidR="006F3135" w:rsidRPr="006F3135" w:rsidDel="00AF1920" w:rsidRDefault="006F3135" w:rsidP="00CA54BC">
            <w:pPr>
              <w:pStyle w:val="ECCTablenote"/>
              <w:rPr>
                <w:rStyle w:val="ECCParagraph"/>
                <w:lang w:eastAsia="en-US"/>
              </w:rPr>
            </w:pPr>
            <w:r>
              <w:t xml:space="preserve">Note </w:t>
            </w:r>
            <w:r w:rsidR="00927363">
              <w:t>1</w:t>
            </w:r>
            <w:r w:rsidRPr="006F3135">
              <w:t xml:space="preserve">: </w:t>
            </w:r>
            <w:r w:rsidR="001F44A3">
              <w:t>EHata</w:t>
            </w:r>
            <w:r w:rsidRPr="006F3135">
              <w:t xml:space="preserve"> with maximum antenna height higher than 200m might lead to significant errors (</w:t>
            </w:r>
            <w:r w:rsidRPr="006F3135" w:rsidDel="009B77E8">
              <w:t xml:space="preserve">see ECC Rep. </w:t>
            </w:r>
            <w:r w:rsidRPr="006F3135">
              <w:t>25</w:t>
            </w:r>
            <w:r w:rsidR="009B77E8">
              <w:t>2</w:t>
            </w:r>
            <w:r w:rsidRPr="006F3135">
              <w:t>, Section A.17.3.1).</w:t>
            </w:r>
          </w:p>
        </w:tc>
      </w:tr>
    </w:tbl>
    <w:p w14:paraId="3D8EEC78" w14:textId="2E29BBC2" w:rsidR="00202A72" w:rsidRPr="00203EDF" w:rsidRDefault="00202A72" w:rsidP="00202A72">
      <w:r w:rsidRPr="00203EDF">
        <w:t xml:space="preserve">The table above provides the calculated separations distances when PMSE and the new terrestrial applications are operated co-frequency. Considering those distances, mitigation techniques </w:t>
      </w:r>
      <w:r w:rsidR="00170DAD">
        <w:t xml:space="preserve">may </w:t>
      </w:r>
      <w:r w:rsidRPr="00203EDF">
        <w:t>be needed to ensure the coexistence of PMSE and the new terrestrial applications when operated co-frequency.</w:t>
      </w:r>
    </w:p>
    <w:p w14:paraId="333A06B7" w14:textId="77777777" w:rsidR="00FA3CDC" w:rsidRPr="00203EDF" w:rsidRDefault="00FA3CDC" w:rsidP="00FA3CDC">
      <w:r w:rsidRPr="00203EDF">
        <w:t xml:space="preserve">The analysis considered antenna heights and antenna gains with maximum values resulting in upper limit of the calculated separation distances. </w:t>
      </w:r>
    </w:p>
    <w:p w14:paraId="3374023C" w14:textId="77777777" w:rsidR="004F5392" w:rsidRPr="00203EDF" w:rsidRDefault="004F5392" w:rsidP="004F5392">
      <w:pPr>
        <w:pStyle w:val="Heading2"/>
        <w:rPr>
          <w:rStyle w:val="ECCParagraph"/>
        </w:rPr>
      </w:pPr>
      <w:bookmarkStart w:id="1430" w:name="_Toc51755956"/>
      <w:bookmarkStart w:id="1431" w:name="_Ref64711260"/>
      <w:bookmarkStart w:id="1432" w:name="_Ref64711508"/>
      <w:bookmarkStart w:id="1433" w:name="_Toc61801918"/>
      <w:bookmarkStart w:id="1434" w:name="_Toc70847782"/>
      <w:bookmarkStart w:id="1435" w:name="_Toc71093721"/>
      <w:bookmarkStart w:id="1436" w:name="_Toc71094951"/>
      <w:bookmarkEnd w:id="1426"/>
      <w:bookmarkEnd w:id="1427"/>
      <w:bookmarkEnd w:id="1428"/>
      <w:r w:rsidRPr="00203EDF">
        <w:rPr>
          <w:rStyle w:val="ECCParagraph"/>
        </w:rPr>
        <w:t xml:space="preserve">Compatibility with </w:t>
      </w:r>
      <w:r w:rsidR="00383F5B" w:rsidRPr="00203EDF">
        <w:rPr>
          <w:lang w:val="en-GB"/>
        </w:rPr>
        <w:t xml:space="preserve">E-UTRA Band 7 </w:t>
      </w:r>
      <w:r w:rsidRPr="00203EDF">
        <w:rPr>
          <w:rStyle w:val="ECCParagraph"/>
        </w:rPr>
        <w:t>above 2500 MHz</w:t>
      </w:r>
      <w:bookmarkEnd w:id="1430"/>
      <w:bookmarkEnd w:id="1431"/>
      <w:bookmarkEnd w:id="1432"/>
      <w:bookmarkEnd w:id="1433"/>
      <w:bookmarkEnd w:id="1434"/>
      <w:bookmarkEnd w:id="1435"/>
      <w:bookmarkEnd w:id="1436"/>
    </w:p>
    <w:p w14:paraId="2FA394F3" w14:textId="77777777" w:rsidR="006134C8" w:rsidRPr="00203EDF" w:rsidRDefault="006134C8" w:rsidP="006134C8">
      <w:pPr>
        <w:pStyle w:val="Heading3"/>
        <w:rPr>
          <w:lang w:val="en-GB"/>
        </w:rPr>
      </w:pPr>
      <w:bookmarkStart w:id="1437" w:name="_Toc61801919"/>
      <w:bookmarkStart w:id="1438" w:name="_Toc70847783"/>
      <w:bookmarkStart w:id="1439" w:name="_Toc71093722"/>
      <w:bookmarkStart w:id="1440" w:name="_Toc71094952"/>
      <w:r w:rsidRPr="00203EDF">
        <w:rPr>
          <w:lang w:val="en-GB"/>
        </w:rPr>
        <w:t>Introduction</w:t>
      </w:r>
      <w:bookmarkEnd w:id="1437"/>
      <w:bookmarkEnd w:id="1438"/>
      <w:bookmarkEnd w:id="1439"/>
      <w:bookmarkEnd w:id="1440"/>
    </w:p>
    <w:p w14:paraId="5255A313" w14:textId="5DCD01E1" w:rsidR="00F2431F" w:rsidRPr="00203EDF" w:rsidRDefault="00F2431F" w:rsidP="00F2431F">
      <w:r w:rsidRPr="00203EDF">
        <w:t xml:space="preserve">This section analyses the potential impact of proposed terrestrial service (TS) in the 2483.5-2500 MHz frequency band on adjacent E-UTRA Band 7 Uplink (UL) occupying 2500-2570 MHz. The analysis </w:t>
      </w:r>
      <w:r w:rsidR="004933D5">
        <w:t>considers</w:t>
      </w:r>
      <w:r w:rsidRPr="00203EDF">
        <w:t xml:space="preserve"> on the impact of TS out-of-band (OoB) emission on base station (BS) receiver operation in adjacent Band 7 and </w:t>
      </w:r>
      <w:r w:rsidR="00B8548E">
        <w:t>the impact of Band 7 BS receiver blocking due to TS in-band emission</w:t>
      </w:r>
      <w:r w:rsidRPr="00203EDF">
        <w:t>. This report assumes that the Band 7 systems are based on 3GPP standard LTE, in particular, to BSs deployed in wide-area urban macro-cell systems, which, due to their high antenna elevations and high receive antenna gains, represent the most likely equipment to be impacted by adjacent band transmissions.</w:t>
      </w:r>
      <w:r w:rsidR="006134C8" w:rsidRPr="00203EDF">
        <w:t xml:space="preserve"> The analysis in this section has been only conducted for non-AAS base stations.</w:t>
      </w:r>
    </w:p>
    <w:p w14:paraId="3A5DEC4A" w14:textId="404DF607" w:rsidR="00F2431F" w:rsidRPr="00203EDF" w:rsidRDefault="00F2431F" w:rsidP="00F2431F">
      <w:r w:rsidRPr="00203EDF">
        <w:t xml:space="preserve">TS channels are only located in frequencies starting at 2484.0 MHz and extending 5, 10, or 15 MHz up. The top frequencies </w:t>
      </w:r>
      <w:r w:rsidR="004B5BA6" w:rsidRPr="00203EDF">
        <w:t xml:space="preserve">are </w:t>
      </w:r>
      <w:r w:rsidRPr="00203EDF">
        <w:t xml:space="preserve">2489 MHz, 2494 MHz, and 2499 MHz for channel bandwidth 5, 10, and 15 MHz respectively. </w:t>
      </w:r>
      <w:r w:rsidR="004B5BA6" w:rsidRPr="00203EDF">
        <w:t xml:space="preserve">This channel localisation </w:t>
      </w:r>
      <w:r w:rsidRPr="00203EDF">
        <w:t>provides at least 1 MHz of frequency separation from Band 7, which starts at 2500 MHz.</w:t>
      </w:r>
    </w:p>
    <w:p w14:paraId="403EAB4C" w14:textId="6D482877" w:rsidR="00D9384C" w:rsidRDefault="00F2431F" w:rsidP="00F2431F">
      <w:r w:rsidRPr="00203EDF">
        <w:t xml:space="preserve">The </w:t>
      </w:r>
      <w:r w:rsidR="001B6C35">
        <w:t>t</w:t>
      </w:r>
      <w:r w:rsidRPr="00203EDF">
        <w:t xml:space="preserve">errestrial </w:t>
      </w:r>
      <w:r w:rsidR="001B6C35">
        <w:t>s</w:t>
      </w:r>
      <w:r w:rsidRPr="00203EDF">
        <w:t>ervice is time division duplex (TDD) with the transmit activity divided between the BS and UE. However, 100% transmit time has been used for the BS and the UE in the MCL calculation.</w:t>
      </w:r>
    </w:p>
    <w:p w14:paraId="04454D8D" w14:textId="77777777" w:rsidR="00D9384C" w:rsidRDefault="00D9384C">
      <w:r>
        <w:br w:type="page"/>
      </w:r>
    </w:p>
    <w:p w14:paraId="197B0078" w14:textId="77777777" w:rsidR="00CC55E2" w:rsidRPr="00203EDF" w:rsidRDefault="00CC55E2" w:rsidP="0075543D">
      <w:pPr>
        <w:pStyle w:val="Heading3"/>
        <w:rPr>
          <w:lang w:val="en-GB"/>
        </w:rPr>
      </w:pPr>
      <w:bookmarkStart w:id="1441" w:name="_Toc51755959"/>
      <w:bookmarkStart w:id="1442" w:name="_Ref61633785"/>
      <w:bookmarkStart w:id="1443" w:name="_Ref61633790"/>
      <w:bookmarkStart w:id="1444" w:name="_Ref61633834"/>
      <w:bookmarkStart w:id="1445" w:name="_Toc61801920"/>
      <w:bookmarkStart w:id="1446" w:name="_Toc70847784"/>
      <w:bookmarkStart w:id="1447" w:name="_Toc71093723"/>
      <w:bookmarkStart w:id="1448" w:name="_Toc71094953"/>
      <w:r w:rsidRPr="00203EDF">
        <w:rPr>
          <w:lang w:val="en-GB"/>
        </w:rPr>
        <w:lastRenderedPageBreak/>
        <w:t xml:space="preserve">E-UTRA Band 7 </w:t>
      </w:r>
      <w:r w:rsidR="00711DE4" w:rsidRPr="00203EDF">
        <w:rPr>
          <w:lang w:val="en-GB"/>
        </w:rPr>
        <w:t>s</w:t>
      </w:r>
      <w:r w:rsidRPr="00203EDF">
        <w:rPr>
          <w:lang w:val="en-GB"/>
        </w:rPr>
        <w:t xml:space="preserve">ystem </w:t>
      </w:r>
      <w:r w:rsidR="00711DE4" w:rsidRPr="00203EDF">
        <w:rPr>
          <w:lang w:val="en-GB"/>
        </w:rPr>
        <w:t>p</w:t>
      </w:r>
      <w:r w:rsidRPr="00203EDF">
        <w:rPr>
          <w:lang w:val="en-GB"/>
        </w:rPr>
        <w:t>arameters</w:t>
      </w:r>
      <w:bookmarkEnd w:id="1441"/>
      <w:bookmarkEnd w:id="1442"/>
      <w:bookmarkEnd w:id="1443"/>
      <w:bookmarkEnd w:id="1444"/>
      <w:bookmarkEnd w:id="1445"/>
      <w:bookmarkEnd w:id="1446"/>
      <w:bookmarkEnd w:id="1447"/>
      <w:bookmarkEnd w:id="1448"/>
    </w:p>
    <w:p w14:paraId="1ECDCDA5" w14:textId="164F1DDD" w:rsidR="00DD2FA5" w:rsidRPr="00203EDF" w:rsidRDefault="00CF005F" w:rsidP="00C27F06">
      <w:pPr>
        <w:pStyle w:val="Heading4"/>
        <w:rPr>
          <w:lang w:val="en-GB"/>
        </w:rPr>
      </w:pPr>
      <w:bookmarkStart w:id="1449" w:name="_Toc61801921"/>
      <w:r w:rsidRPr="00203EDF">
        <w:rPr>
          <w:lang w:val="en-GB"/>
        </w:rPr>
        <w:t>System</w:t>
      </w:r>
      <w:r w:rsidR="00145340" w:rsidRPr="00203EDF">
        <w:rPr>
          <w:lang w:val="en-GB"/>
        </w:rPr>
        <w:t xml:space="preserve"> parameters for BS and UE</w:t>
      </w:r>
      <w:bookmarkEnd w:id="1449"/>
    </w:p>
    <w:p w14:paraId="26EE9198" w14:textId="2BA28532" w:rsidR="00E55EEE" w:rsidRPr="00203EDF" w:rsidRDefault="00CC0423" w:rsidP="00A6592A">
      <w:pPr>
        <w:pStyle w:val="Caption"/>
        <w:rPr>
          <w:lang w:val="en-GB"/>
        </w:rPr>
      </w:pPr>
      <w:bookmarkStart w:id="1450" w:name="_Ref61633875"/>
      <w:bookmarkStart w:id="1451" w:name="_Ref61633857"/>
      <w:r w:rsidRPr="00203EDF">
        <w:rPr>
          <w:lang w:val="en-GB"/>
        </w:rPr>
        <w:t xml:space="preserve">Table </w:t>
      </w:r>
      <w:r w:rsidRPr="00203EDF">
        <w:rPr>
          <w:lang w:val="en-GB"/>
        </w:rPr>
        <w:fldChar w:fldCharType="begin"/>
      </w:r>
      <w:r w:rsidRPr="00203EDF">
        <w:rPr>
          <w:lang w:val="en-GB"/>
        </w:rPr>
        <w:instrText xml:space="preserve"> SEQ Table \* ARABIC </w:instrText>
      </w:r>
      <w:r w:rsidRPr="00203EDF">
        <w:rPr>
          <w:lang w:val="en-GB"/>
        </w:rPr>
        <w:fldChar w:fldCharType="separate"/>
      </w:r>
      <w:r w:rsidR="003D7771">
        <w:rPr>
          <w:noProof/>
          <w:lang w:val="en-GB"/>
        </w:rPr>
        <w:t>74</w:t>
      </w:r>
      <w:r w:rsidRPr="00203EDF">
        <w:rPr>
          <w:lang w:val="en-GB"/>
        </w:rPr>
        <w:fldChar w:fldCharType="end"/>
      </w:r>
      <w:bookmarkEnd w:id="1450"/>
      <w:r w:rsidR="00D82626" w:rsidRPr="00203EDF">
        <w:rPr>
          <w:lang w:val="en-GB"/>
        </w:rPr>
        <w:t xml:space="preserve">: </w:t>
      </w:r>
      <w:bookmarkStart w:id="1452" w:name="_Ref61633869"/>
      <w:r w:rsidR="00D3613A" w:rsidRPr="00203EDF">
        <w:rPr>
          <w:lang w:val="en-GB"/>
        </w:rPr>
        <w:t>E-UTRA Band 7 parameters for BS and UE</w:t>
      </w:r>
      <w:r w:rsidR="00AA6CC6" w:rsidRPr="00203EDF">
        <w:rPr>
          <w:lang w:val="en-GB"/>
        </w:rPr>
        <w:t xml:space="preserve"> </w:t>
      </w:r>
      <w:r w:rsidR="00AE1619" w:rsidRPr="00203EDF">
        <w:rPr>
          <w:lang w:val="en-GB"/>
        </w:rPr>
        <w:t>Trans</w:t>
      </w:r>
      <w:r w:rsidR="00F70FA7" w:rsidRPr="00203EDF">
        <w:rPr>
          <w:lang w:val="en-GB"/>
        </w:rPr>
        <w:t>mitter</w:t>
      </w:r>
      <w:bookmarkEnd w:id="1451"/>
      <w:bookmarkEnd w:id="1452"/>
      <w:r w:rsidR="00762227" w:rsidRPr="00203EDF">
        <w:rPr>
          <w:lang w:val="en-GB"/>
        </w:rPr>
        <w:t xml:space="preserve"> </w:t>
      </w:r>
    </w:p>
    <w:tbl>
      <w:tblPr>
        <w:tblStyle w:val="ECCTable-redheader"/>
        <w:tblW w:w="5093" w:type="pct"/>
        <w:tblInd w:w="0" w:type="dxa"/>
        <w:tblLook w:val="04A0" w:firstRow="1" w:lastRow="0" w:firstColumn="1" w:lastColumn="0" w:noHBand="0" w:noVBand="1"/>
      </w:tblPr>
      <w:tblGrid>
        <w:gridCol w:w="1815"/>
        <w:gridCol w:w="2802"/>
        <w:gridCol w:w="1392"/>
        <w:gridCol w:w="1790"/>
        <w:gridCol w:w="1430"/>
      </w:tblGrid>
      <w:tr w:rsidR="0093648A" w:rsidRPr="00203EDF" w14:paraId="7579AB4E" w14:textId="77777777" w:rsidTr="002143FC">
        <w:trPr>
          <w:cnfStyle w:val="100000000000" w:firstRow="1" w:lastRow="0" w:firstColumn="0" w:lastColumn="0" w:oddVBand="0" w:evenVBand="0" w:oddHBand="0" w:evenHBand="0" w:firstRowFirstColumn="0" w:firstRowLastColumn="0" w:lastRowFirstColumn="0" w:lastRowLastColumn="0"/>
          <w:trHeight w:val="339"/>
        </w:trPr>
        <w:tc>
          <w:tcPr>
            <w:tcW w:w="983" w:type="pct"/>
            <w:vMerge w:val="restart"/>
            <w:tcBorders>
              <w:top w:val="single" w:sz="4" w:space="0" w:color="FFFFFF" w:themeColor="background1"/>
              <w:left w:val="single" w:sz="4" w:space="0" w:color="FFFFFF" w:themeColor="background1"/>
              <w:bottom w:val="single" w:sz="4" w:space="0" w:color="FFFFFF" w:themeColor="background1"/>
            </w:tcBorders>
          </w:tcPr>
          <w:p w14:paraId="71748B56" w14:textId="28EFA695" w:rsidR="00E55EEE" w:rsidRPr="00203EDF" w:rsidRDefault="00E55EEE" w:rsidP="000949D5">
            <w:pPr>
              <w:pStyle w:val="ECCTableHeaderwhitefont"/>
            </w:pPr>
            <w:r w:rsidRPr="00203EDF">
              <w:t>Parameter</w:t>
            </w:r>
          </w:p>
        </w:tc>
        <w:tc>
          <w:tcPr>
            <w:tcW w:w="4017" w:type="pct"/>
            <w:gridSpan w:val="4"/>
            <w:tcBorders>
              <w:top w:val="single" w:sz="4" w:space="0" w:color="FFFFFF" w:themeColor="background1"/>
              <w:bottom w:val="single" w:sz="4" w:space="0" w:color="FFFFFF" w:themeColor="background1"/>
              <w:right w:val="single" w:sz="4" w:space="0" w:color="FFFFFF" w:themeColor="background1"/>
            </w:tcBorders>
          </w:tcPr>
          <w:p w14:paraId="1F12441A" w14:textId="77777777" w:rsidR="00E55EEE" w:rsidRPr="00203EDF" w:rsidRDefault="00E55EEE" w:rsidP="000949D5">
            <w:pPr>
              <w:pStyle w:val="ECCTableHeaderwhitefont"/>
            </w:pPr>
            <w:r w:rsidRPr="00203EDF">
              <w:t>Value</w:t>
            </w:r>
          </w:p>
        </w:tc>
      </w:tr>
      <w:tr w:rsidR="0093648A" w:rsidRPr="00203EDF" w14:paraId="00A2A62D" w14:textId="77777777" w:rsidTr="002143FC">
        <w:trPr>
          <w:trHeight w:val="361"/>
        </w:trPr>
        <w:tc>
          <w:tcPr>
            <w:tcW w:w="983"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5A03C69" w14:textId="77777777" w:rsidR="00E55EEE" w:rsidRPr="00203EDF" w:rsidRDefault="00E55EEE" w:rsidP="00F43B57">
            <w:pPr>
              <w:pStyle w:val="ECCTableHeaderwhitefont"/>
              <w:spacing w:before="120" w:after="120"/>
            </w:pPr>
          </w:p>
        </w:tc>
        <w:tc>
          <w:tcPr>
            <w:tcW w:w="15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F3A297C" w14:textId="77DB3976" w:rsidR="00E55EEE" w:rsidRPr="00203EDF" w:rsidRDefault="00721527" w:rsidP="00F43B57">
            <w:pPr>
              <w:pStyle w:val="ECCTabletext"/>
              <w:spacing w:before="120" w:after="120"/>
              <w:jc w:val="center"/>
              <w:rPr>
                <w:rStyle w:val="ECCHLbold"/>
                <w:bCs/>
                <w:color w:val="FFFFFF" w:themeColor="background1"/>
                <w:szCs w:val="20"/>
              </w:rPr>
            </w:pPr>
            <w:r w:rsidRPr="00203EDF">
              <w:rPr>
                <w:rStyle w:val="ECCHLbold"/>
                <w:color w:val="FFFFFF" w:themeColor="background1"/>
              </w:rPr>
              <w:t xml:space="preserve">Urban </w:t>
            </w:r>
            <w:r w:rsidR="00E55EEE" w:rsidRPr="00203EDF">
              <w:rPr>
                <w:rStyle w:val="ECCHLbold"/>
                <w:color w:val="FFFFFF" w:themeColor="background1"/>
              </w:rPr>
              <w:t>Wide</w:t>
            </w:r>
            <w:r w:rsidR="007A4DCD" w:rsidRPr="00203EDF">
              <w:rPr>
                <w:rStyle w:val="ECCHLbold"/>
                <w:color w:val="FFFFFF" w:themeColor="background1"/>
              </w:rPr>
              <w:t>-</w:t>
            </w:r>
            <w:r w:rsidR="00E55EEE" w:rsidRPr="00203EDF">
              <w:rPr>
                <w:rStyle w:val="ECCHLbold"/>
                <w:color w:val="FFFFFF" w:themeColor="background1"/>
              </w:rPr>
              <w:t>Area Macro BS</w:t>
            </w:r>
          </w:p>
        </w:tc>
        <w:tc>
          <w:tcPr>
            <w:tcW w:w="2499"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55673BB" w14:textId="77777777" w:rsidR="00E55EEE" w:rsidRPr="00203EDF" w:rsidRDefault="00E55EEE" w:rsidP="00F43B57">
            <w:pPr>
              <w:pStyle w:val="ECCTabletext"/>
              <w:spacing w:before="120" w:after="120"/>
              <w:jc w:val="center"/>
              <w:rPr>
                <w:rStyle w:val="ECCHLbold"/>
                <w:color w:val="FFFFFF" w:themeColor="background1"/>
                <w:lang w:eastAsia="en-US"/>
              </w:rPr>
            </w:pPr>
            <w:r w:rsidRPr="00203EDF">
              <w:rPr>
                <w:rStyle w:val="ECCHLbold"/>
                <w:color w:val="FFFFFF" w:themeColor="background1"/>
              </w:rPr>
              <w:t>UE</w:t>
            </w:r>
          </w:p>
        </w:tc>
      </w:tr>
      <w:tr w:rsidR="0047420B" w:rsidRPr="00203EDF" w14:paraId="55A5E1C9" w14:textId="77777777" w:rsidTr="002143FC">
        <w:trPr>
          <w:trHeight w:val="265"/>
        </w:trPr>
        <w:tc>
          <w:tcPr>
            <w:tcW w:w="983" w:type="pct"/>
            <w:tcBorders>
              <w:top w:val="single" w:sz="4" w:space="0" w:color="FFFFFF" w:themeColor="background1"/>
            </w:tcBorders>
          </w:tcPr>
          <w:p w14:paraId="7ACDCCA2" w14:textId="1BBA0833" w:rsidR="00E55EEE" w:rsidRPr="00203EDF" w:rsidRDefault="00F47BD1" w:rsidP="008A5910">
            <w:pPr>
              <w:pStyle w:val="ECCTabletext"/>
              <w:jc w:val="left"/>
            </w:pPr>
            <w:r w:rsidRPr="00203EDF">
              <w:t xml:space="preserve">Transmitter </w:t>
            </w:r>
            <w:r w:rsidR="00E55EEE" w:rsidRPr="00203EDF">
              <w:t>Channel bandwidth</w:t>
            </w:r>
            <w:r w:rsidR="00762227" w:rsidRPr="00203EDF">
              <w:t xml:space="preserve"> </w:t>
            </w:r>
            <w:r w:rsidR="00E55EEE" w:rsidRPr="00203EDF">
              <w:t>(MHz)</w:t>
            </w:r>
          </w:p>
        </w:tc>
        <w:tc>
          <w:tcPr>
            <w:tcW w:w="4017" w:type="pct"/>
            <w:gridSpan w:val="4"/>
            <w:tcBorders>
              <w:top w:val="single" w:sz="4" w:space="0" w:color="FFFFFF" w:themeColor="background1"/>
            </w:tcBorders>
          </w:tcPr>
          <w:p w14:paraId="44305D36" w14:textId="77777777" w:rsidR="00E55EEE" w:rsidRPr="00203EDF" w:rsidRDefault="00E55EEE" w:rsidP="00E55EEE">
            <w:pPr>
              <w:pStyle w:val="ECCTabletext"/>
            </w:pPr>
            <w:r w:rsidRPr="00203EDF">
              <w:t xml:space="preserve">1.4, 3, 5, 10, 15, 20 </w:t>
            </w:r>
          </w:p>
        </w:tc>
      </w:tr>
      <w:tr w:rsidR="00084235" w:rsidRPr="00203EDF" w14:paraId="5CA3F475" w14:textId="77777777" w:rsidTr="002143FC">
        <w:trPr>
          <w:trHeight w:val="265"/>
        </w:trPr>
        <w:tc>
          <w:tcPr>
            <w:tcW w:w="983" w:type="pct"/>
          </w:tcPr>
          <w:p w14:paraId="2EAEF15A" w14:textId="7A3748E8" w:rsidR="00E55EEE" w:rsidRPr="00203EDF" w:rsidRDefault="00F2581B" w:rsidP="008A5910">
            <w:pPr>
              <w:pStyle w:val="ECCTabletext"/>
              <w:jc w:val="left"/>
            </w:pPr>
            <w:r w:rsidRPr="00203EDF">
              <w:t xml:space="preserve">Max </w:t>
            </w:r>
            <w:r w:rsidR="00E55EEE" w:rsidRPr="00203EDF">
              <w:t xml:space="preserve">Transmit Power (dBm) </w:t>
            </w:r>
          </w:p>
        </w:tc>
        <w:tc>
          <w:tcPr>
            <w:tcW w:w="1518" w:type="pct"/>
          </w:tcPr>
          <w:p w14:paraId="086DC81D" w14:textId="103C0134" w:rsidR="00E55EEE" w:rsidRPr="00203EDF" w:rsidRDefault="00E55EEE" w:rsidP="00E55EEE">
            <w:pPr>
              <w:pStyle w:val="ECCTabletext"/>
            </w:pPr>
            <w:r w:rsidRPr="00203EDF">
              <w:t>No upper limit</w:t>
            </w:r>
            <w:r w:rsidR="00762227" w:rsidRPr="00203EDF">
              <w:t xml:space="preserve"> </w:t>
            </w:r>
          </w:p>
        </w:tc>
        <w:tc>
          <w:tcPr>
            <w:tcW w:w="2499" w:type="pct"/>
            <w:gridSpan w:val="3"/>
          </w:tcPr>
          <w:p w14:paraId="76A2BFC6" w14:textId="77777777" w:rsidR="00E55EEE" w:rsidRPr="00203EDF" w:rsidRDefault="00E55EEE" w:rsidP="00E55EEE">
            <w:pPr>
              <w:pStyle w:val="ECCTabletext"/>
            </w:pPr>
            <w:r w:rsidRPr="00203EDF">
              <w:t>23</w:t>
            </w:r>
          </w:p>
        </w:tc>
      </w:tr>
      <w:tr w:rsidR="00084235" w:rsidRPr="00203EDF" w14:paraId="353C284C" w14:textId="77777777" w:rsidTr="002143FC">
        <w:trPr>
          <w:trHeight w:val="265"/>
        </w:trPr>
        <w:tc>
          <w:tcPr>
            <w:tcW w:w="983" w:type="pct"/>
          </w:tcPr>
          <w:p w14:paraId="18E60B24" w14:textId="77777777" w:rsidR="00E55EEE" w:rsidRPr="00203EDF" w:rsidRDefault="00E55EEE" w:rsidP="008A5910">
            <w:pPr>
              <w:pStyle w:val="ECCTabletext"/>
              <w:jc w:val="left"/>
            </w:pPr>
            <w:r w:rsidRPr="00203EDF">
              <w:t>ACLR (dB)</w:t>
            </w:r>
          </w:p>
        </w:tc>
        <w:tc>
          <w:tcPr>
            <w:tcW w:w="1518" w:type="pct"/>
          </w:tcPr>
          <w:p w14:paraId="4C46275D" w14:textId="77777777" w:rsidR="00E55EEE" w:rsidRPr="00203EDF" w:rsidRDefault="00E55EEE" w:rsidP="00E55EEE">
            <w:pPr>
              <w:pStyle w:val="ECCTabletext"/>
            </w:pPr>
            <w:r w:rsidRPr="00203EDF">
              <w:t>45</w:t>
            </w:r>
          </w:p>
        </w:tc>
        <w:tc>
          <w:tcPr>
            <w:tcW w:w="2499" w:type="pct"/>
            <w:gridSpan w:val="3"/>
            <w:tcBorders>
              <w:bottom w:val="single" w:sz="4" w:space="0" w:color="D22A23"/>
            </w:tcBorders>
          </w:tcPr>
          <w:p w14:paraId="3A60F8F8" w14:textId="65CC6EC6" w:rsidR="00E55EEE" w:rsidRPr="00203EDF" w:rsidRDefault="009B7FE7" w:rsidP="00E55EEE">
            <w:pPr>
              <w:pStyle w:val="ECCTabletext"/>
            </w:pPr>
            <w:r w:rsidRPr="00203EDF">
              <w:t>NA</w:t>
            </w:r>
          </w:p>
        </w:tc>
      </w:tr>
      <w:tr w:rsidR="00EC3BB0" w:rsidRPr="00203EDF" w14:paraId="44B9A8C9" w14:textId="77777777" w:rsidTr="00487295">
        <w:trPr>
          <w:trHeight w:val="288"/>
        </w:trPr>
        <w:tc>
          <w:tcPr>
            <w:tcW w:w="0" w:type="pct"/>
            <w:vMerge w:val="restart"/>
          </w:tcPr>
          <w:p w14:paraId="2F41E71A" w14:textId="11267D42" w:rsidR="00A5264F" w:rsidRPr="00203EDF" w:rsidRDefault="00A5264F" w:rsidP="008A5910">
            <w:pPr>
              <w:pStyle w:val="ECCTabletext"/>
              <w:jc w:val="left"/>
            </w:pPr>
            <w:r w:rsidRPr="00203EDF">
              <w:t xml:space="preserve">OOB emissions </w:t>
            </w:r>
          </w:p>
        </w:tc>
        <w:tc>
          <w:tcPr>
            <w:tcW w:w="0" w:type="pct"/>
            <w:vMerge w:val="restart"/>
          </w:tcPr>
          <w:p w14:paraId="0E4B8B0B" w14:textId="02345E4B" w:rsidR="00A5264F" w:rsidRPr="00203EDF" w:rsidRDefault="00A5264F" w:rsidP="00786178">
            <w:pPr>
              <w:pStyle w:val="ECCTabletext"/>
            </w:pPr>
          </w:p>
        </w:tc>
        <w:tc>
          <w:tcPr>
            <w:tcW w:w="0" w:type="pct"/>
            <w:tcBorders>
              <w:bottom w:val="single" w:sz="4" w:space="0" w:color="FFFFFF" w:themeColor="background1"/>
              <w:right w:val="single" w:sz="4" w:space="0" w:color="FFFFFF" w:themeColor="background1"/>
            </w:tcBorders>
            <w:shd w:val="clear" w:color="auto" w:fill="D22A23"/>
          </w:tcPr>
          <w:p w14:paraId="65D702D6" w14:textId="3D8C10C0" w:rsidR="00A5264F" w:rsidRPr="005D1C13" w:rsidRDefault="00A5264F" w:rsidP="005D1C13">
            <w:pPr>
              <w:pStyle w:val="ECCTableHeaderwhitefont"/>
              <w:rPr>
                <w:b/>
                <w:bCs w:val="0"/>
              </w:rPr>
            </w:pPr>
            <w:r w:rsidRPr="005D1C13">
              <w:rPr>
                <w:b/>
                <w:bCs w:val="0"/>
              </w:rPr>
              <w:t>Limit (dBm)</w:t>
            </w:r>
          </w:p>
        </w:tc>
        <w:tc>
          <w:tcPr>
            <w:tcW w:w="0" w:type="pct"/>
            <w:tcBorders>
              <w:left w:val="single" w:sz="4" w:space="0" w:color="FFFFFF" w:themeColor="background1"/>
              <w:bottom w:val="single" w:sz="4" w:space="0" w:color="FFFFFF" w:themeColor="background1"/>
              <w:right w:val="single" w:sz="4" w:space="0" w:color="FFFFFF" w:themeColor="background1"/>
            </w:tcBorders>
            <w:shd w:val="clear" w:color="auto" w:fill="D22A23"/>
          </w:tcPr>
          <w:p w14:paraId="0494AF67" w14:textId="5FC2AF74" w:rsidR="00A5264F" w:rsidRPr="005D1C13" w:rsidRDefault="00A5264F" w:rsidP="005D1C13">
            <w:pPr>
              <w:pStyle w:val="ECCTableHeaderwhitefont"/>
              <w:rPr>
                <w:b/>
                <w:bCs w:val="0"/>
              </w:rPr>
            </w:pPr>
            <w:r w:rsidRPr="005D1C13">
              <w:rPr>
                <w:b/>
                <w:bCs w:val="0"/>
              </w:rPr>
              <w:t>Measurement BW</w:t>
            </w:r>
          </w:p>
        </w:tc>
        <w:tc>
          <w:tcPr>
            <w:tcW w:w="0" w:type="pct"/>
            <w:tcBorders>
              <w:left w:val="single" w:sz="4" w:space="0" w:color="FFFFFF" w:themeColor="background1"/>
              <w:bottom w:val="single" w:sz="4" w:space="0" w:color="FFFFFF" w:themeColor="background1"/>
            </w:tcBorders>
            <w:shd w:val="clear" w:color="auto" w:fill="D22A23"/>
          </w:tcPr>
          <w:p w14:paraId="0321DA20" w14:textId="087D3A39" w:rsidR="00A5264F" w:rsidRPr="005D1C13" w:rsidRDefault="00A5264F" w:rsidP="005D1C13">
            <w:pPr>
              <w:pStyle w:val="ECCTableHeaderwhitefont"/>
              <w:rPr>
                <w:b/>
                <w:bCs w:val="0"/>
              </w:rPr>
            </w:pPr>
            <w:r w:rsidRPr="005D1C13">
              <w:rPr>
                <w:b/>
                <w:bCs w:val="0"/>
              </w:rPr>
              <w:t>∆f</w:t>
            </w:r>
          </w:p>
        </w:tc>
      </w:tr>
      <w:tr w:rsidR="00A5264F" w:rsidRPr="00203EDF" w14:paraId="60134ED5" w14:textId="77777777" w:rsidTr="00487295">
        <w:trPr>
          <w:trHeight w:val="334"/>
        </w:trPr>
        <w:tc>
          <w:tcPr>
            <w:tcW w:w="0" w:type="pct"/>
            <w:vMerge/>
          </w:tcPr>
          <w:p w14:paraId="1E35BE34" w14:textId="77777777" w:rsidR="00A5264F" w:rsidRPr="00203EDF" w:rsidRDefault="00A5264F" w:rsidP="00351FE0">
            <w:pPr>
              <w:pStyle w:val="ECCTabletext"/>
            </w:pPr>
          </w:p>
        </w:tc>
        <w:tc>
          <w:tcPr>
            <w:tcW w:w="0" w:type="pct"/>
            <w:vMerge/>
          </w:tcPr>
          <w:p w14:paraId="5C8EEB29" w14:textId="0CB47E50" w:rsidR="00A5264F" w:rsidRPr="00203EDF" w:rsidRDefault="00A5264F" w:rsidP="00332A48">
            <w:pPr>
              <w:pStyle w:val="ECCTabletext"/>
            </w:pPr>
          </w:p>
        </w:tc>
        <w:tc>
          <w:tcPr>
            <w:tcW w:w="0" w:type="pct"/>
            <w:gridSpan w:val="3"/>
            <w:tcBorders>
              <w:top w:val="single" w:sz="4" w:space="0" w:color="FFFFFF" w:themeColor="background1"/>
            </w:tcBorders>
            <w:shd w:val="clear" w:color="auto" w:fill="D22A23"/>
          </w:tcPr>
          <w:p w14:paraId="7944D103" w14:textId="6BDF035F" w:rsidR="00A5264F" w:rsidRPr="005D1C13" w:rsidRDefault="00A5264F" w:rsidP="005D1C13">
            <w:pPr>
              <w:pStyle w:val="ECCTableHeaderwhitefont"/>
              <w:rPr>
                <w:b/>
                <w:bCs w:val="0"/>
              </w:rPr>
            </w:pPr>
            <w:r w:rsidRPr="005D1C13">
              <w:rPr>
                <w:b/>
                <w:bCs w:val="0"/>
              </w:rPr>
              <w:t>5 MHz Channel</w:t>
            </w:r>
          </w:p>
        </w:tc>
      </w:tr>
      <w:tr w:rsidR="00A5264F" w:rsidRPr="00203EDF" w14:paraId="4A3915D6" w14:textId="77777777" w:rsidTr="00F43B57">
        <w:trPr>
          <w:trHeight w:val="368"/>
        </w:trPr>
        <w:tc>
          <w:tcPr>
            <w:tcW w:w="983" w:type="pct"/>
            <w:vMerge/>
          </w:tcPr>
          <w:p w14:paraId="348178EC" w14:textId="77777777" w:rsidR="00A5264F" w:rsidRPr="00203EDF" w:rsidRDefault="00A5264F" w:rsidP="00332A48">
            <w:pPr>
              <w:pStyle w:val="ECCTabletext"/>
            </w:pPr>
          </w:p>
        </w:tc>
        <w:tc>
          <w:tcPr>
            <w:tcW w:w="1518" w:type="pct"/>
            <w:vMerge/>
          </w:tcPr>
          <w:p w14:paraId="17F9909C" w14:textId="7BC5D943" w:rsidR="00A5264F" w:rsidRPr="00203EDF" w:rsidRDefault="00A5264F" w:rsidP="00332A48">
            <w:pPr>
              <w:pStyle w:val="ECCTabletext"/>
            </w:pPr>
          </w:p>
        </w:tc>
        <w:tc>
          <w:tcPr>
            <w:tcW w:w="754" w:type="pct"/>
            <w:tcBorders>
              <w:bottom w:val="single" w:sz="4" w:space="0" w:color="D22A23"/>
            </w:tcBorders>
          </w:tcPr>
          <w:p w14:paraId="18810614" w14:textId="77777777" w:rsidR="00A5264F" w:rsidRPr="00203EDF" w:rsidRDefault="00A5264F" w:rsidP="00332A48">
            <w:pPr>
              <w:pStyle w:val="ECCTabletext"/>
            </w:pPr>
            <w:r w:rsidRPr="00203EDF">
              <w:t>-15</w:t>
            </w:r>
          </w:p>
          <w:p w14:paraId="4F58C400" w14:textId="77777777" w:rsidR="00A5264F" w:rsidRPr="00203EDF" w:rsidRDefault="00A5264F" w:rsidP="00332A48">
            <w:pPr>
              <w:pStyle w:val="ECCTabletext"/>
            </w:pPr>
            <w:r w:rsidRPr="00203EDF">
              <w:t>-13</w:t>
            </w:r>
          </w:p>
          <w:p w14:paraId="77B66A9C" w14:textId="77777777" w:rsidR="00A5264F" w:rsidRPr="00203EDF" w:rsidRDefault="00A5264F" w:rsidP="00332A48">
            <w:pPr>
              <w:pStyle w:val="ECCTabletext"/>
            </w:pPr>
            <w:r w:rsidRPr="00203EDF">
              <w:t>-13</w:t>
            </w:r>
          </w:p>
          <w:p w14:paraId="6C2A1A7E" w14:textId="77777777" w:rsidR="00A5264F" w:rsidRPr="00203EDF" w:rsidRDefault="00A5264F" w:rsidP="00332A48">
            <w:pPr>
              <w:pStyle w:val="ECCTabletext"/>
            </w:pPr>
            <w:r w:rsidRPr="00203EDF">
              <w:t>-13</w:t>
            </w:r>
          </w:p>
          <w:p w14:paraId="4C09676F" w14:textId="77777777" w:rsidR="00A5264F" w:rsidRPr="00203EDF" w:rsidRDefault="00A5264F" w:rsidP="00332A48">
            <w:pPr>
              <w:pStyle w:val="ECCTabletext"/>
            </w:pPr>
            <w:r w:rsidRPr="00203EDF">
              <w:t>-13</w:t>
            </w:r>
          </w:p>
          <w:p w14:paraId="1ADC7AEB" w14:textId="77777777" w:rsidR="00A5264F" w:rsidRPr="00203EDF" w:rsidRDefault="00A5264F" w:rsidP="00332A48">
            <w:pPr>
              <w:pStyle w:val="ECCTabletext"/>
            </w:pPr>
            <w:r w:rsidRPr="00203EDF">
              <w:t>-25</w:t>
            </w:r>
          </w:p>
          <w:p w14:paraId="43C8A941" w14:textId="09E1E356" w:rsidR="00A5264F" w:rsidRPr="00203EDF" w:rsidRDefault="00A5264F" w:rsidP="00332A48">
            <w:pPr>
              <w:pStyle w:val="ECCTabletext"/>
            </w:pPr>
            <w:r w:rsidRPr="00203EDF">
              <w:t>-30</w:t>
            </w:r>
          </w:p>
        </w:tc>
        <w:tc>
          <w:tcPr>
            <w:tcW w:w="970" w:type="pct"/>
            <w:tcBorders>
              <w:bottom w:val="single" w:sz="4" w:space="0" w:color="D22A23"/>
            </w:tcBorders>
          </w:tcPr>
          <w:p w14:paraId="244C6235" w14:textId="77777777" w:rsidR="00A5264F" w:rsidRPr="00203EDF" w:rsidRDefault="00A5264F" w:rsidP="00332A48">
            <w:pPr>
              <w:pStyle w:val="ECCTabletext"/>
            </w:pPr>
            <w:r w:rsidRPr="00203EDF">
              <w:t>30 KHz</w:t>
            </w:r>
          </w:p>
          <w:p w14:paraId="274FD1D7" w14:textId="77777777" w:rsidR="00A5264F" w:rsidRPr="00203EDF" w:rsidRDefault="00A5264F" w:rsidP="00332A48">
            <w:pPr>
              <w:pStyle w:val="ECCTabletext"/>
            </w:pPr>
            <w:r w:rsidRPr="00203EDF">
              <w:t>1 MHz</w:t>
            </w:r>
          </w:p>
          <w:p w14:paraId="53CE5E8F" w14:textId="77777777" w:rsidR="00A5264F" w:rsidRPr="00203EDF" w:rsidRDefault="00A5264F" w:rsidP="00332A48">
            <w:pPr>
              <w:pStyle w:val="ECCTabletext"/>
            </w:pPr>
            <w:r w:rsidRPr="00203EDF">
              <w:t>1 MHz</w:t>
            </w:r>
          </w:p>
          <w:p w14:paraId="3458A214" w14:textId="77777777" w:rsidR="00A5264F" w:rsidRPr="00203EDF" w:rsidRDefault="00A5264F" w:rsidP="00332A48">
            <w:pPr>
              <w:pStyle w:val="ECCTabletext"/>
            </w:pPr>
            <w:r w:rsidRPr="00203EDF">
              <w:t>1 MHz</w:t>
            </w:r>
          </w:p>
          <w:p w14:paraId="588D164A" w14:textId="77777777" w:rsidR="00A5264F" w:rsidRPr="00203EDF" w:rsidRDefault="00A5264F" w:rsidP="00332A48">
            <w:pPr>
              <w:pStyle w:val="ECCTabletext"/>
            </w:pPr>
            <w:r w:rsidRPr="00203EDF">
              <w:t>1 MHz</w:t>
            </w:r>
          </w:p>
          <w:p w14:paraId="1B9978F7" w14:textId="77777777" w:rsidR="00A5264F" w:rsidRPr="00203EDF" w:rsidRDefault="00A5264F" w:rsidP="00332A48">
            <w:pPr>
              <w:pStyle w:val="ECCTabletext"/>
            </w:pPr>
            <w:r w:rsidRPr="00203EDF">
              <w:t>1 MHz</w:t>
            </w:r>
          </w:p>
          <w:p w14:paraId="0411F676" w14:textId="513E530E" w:rsidR="00A5264F" w:rsidRPr="00203EDF" w:rsidRDefault="00A5264F" w:rsidP="00332A48">
            <w:pPr>
              <w:pStyle w:val="ECCTabletext"/>
            </w:pPr>
            <w:r w:rsidRPr="00203EDF">
              <w:t>1 MHz</w:t>
            </w:r>
          </w:p>
        </w:tc>
        <w:tc>
          <w:tcPr>
            <w:tcW w:w="775" w:type="pct"/>
            <w:tcBorders>
              <w:bottom w:val="single" w:sz="4" w:space="0" w:color="D22A23"/>
            </w:tcBorders>
          </w:tcPr>
          <w:p w14:paraId="0E79B776" w14:textId="77777777" w:rsidR="00A5264F" w:rsidRPr="00203EDF" w:rsidRDefault="00A5264F" w:rsidP="00922506">
            <w:pPr>
              <w:pStyle w:val="ECCTabletext"/>
            </w:pPr>
          </w:p>
          <w:p w14:paraId="05B637A9" w14:textId="56B8E6C3" w:rsidR="00A5264F" w:rsidRPr="00203EDF" w:rsidRDefault="00A5264F" w:rsidP="00922506">
            <w:pPr>
              <w:pStyle w:val="ECCTabletext"/>
            </w:pPr>
            <w:r w:rsidRPr="00203EDF">
              <w:t>±0-1</w:t>
            </w:r>
          </w:p>
          <w:p w14:paraId="3A820C96" w14:textId="77777777" w:rsidR="00A5264F" w:rsidRPr="00203EDF" w:rsidRDefault="00A5264F" w:rsidP="00922506">
            <w:pPr>
              <w:pStyle w:val="ECCTabletext"/>
            </w:pPr>
            <w:r w:rsidRPr="00203EDF">
              <w:t>±1-2.5</w:t>
            </w:r>
          </w:p>
          <w:p w14:paraId="2A29A731" w14:textId="77777777" w:rsidR="00A5264F" w:rsidRPr="00203EDF" w:rsidRDefault="00A5264F" w:rsidP="00922506">
            <w:pPr>
              <w:pStyle w:val="ECCTabletext"/>
            </w:pPr>
            <w:r w:rsidRPr="00203EDF">
              <w:t>±2.5-2.8</w:t>
            </w:r>
          </w:p>
          <w:p w14:paraId="1AFFCE55" w14:textId="77777777" w:rsidR="00A5264F" w:rsidRPr="00203EDF" w:rsidRDefault="00A5264F" w:rsidP="00922506">
            <w:pPr>
              <w:pStyle w:val="ECCTabletext"/>
            </w:pPr>
            <w:r w:rsidRPr="00203EDF">
              <w:t>±2.8-5</w:t>
            </w:r>
          </w:p>
          <w:p w14:paraId="629B49F3" w14:textId="77777777" w:rsidR="00A5264F" w:rsidRPr="00203EDF" w:rsidRDefault="00A5264F" w:rsidP="00922506">
            <w:pPr>
              <w:pStyle w:val="ECCTabletext"/>
            </w:pPr>
            <w:r w:rsidRPr="00203EDF">
              <w:t>±5-6</w:t>
            </w:r>
          </w:p>
          <w:p w14:paraId="7A70DC85" w14:textId="77777777" w:rsidR="00A5264F" w:rsidRPr="00203EDF" w:rsidRDefault="00A5264F" w:rsidP="00922506">
            <w:pPr>
              <w:pStyle w:val="ECCTabletext"/>
            </w:pPr>
            <w:r w:rsidRPr="00203EDF">
              <w:t>±6-10</w:t>
            </w:r>
          </w:p>
          <w:p w14:paraId="57EA151E" w14:textId="27A22251" w:rsidR="00A5264F" w:rsidRPr="00203EDF" w:rsidRDefault="00A5264F" w:rsidP="00332A48">
            <w:pPr>
              <w:pStyle w:val="ECCTabletext"/>
            </w:pPr>
            <w:r w:rsidRPr="00203EDF">
              <w:t>±15</w:t>
            </w:r>
          </w:p>
        </w:tc>
      </w:tr>
      <w:tr w:rsidR="000575F4" w:rsidRPr="00203EDF" w14:paraId="438555A3" w14:textId="77777777" w:rsidTr="00F43B57">
        <w:trPr>
          <w:trHeight w:val="368"/>
        </w:trPr>
        <w:tc>
          <w:tcPr>
            <w:tcW w:w="0" w:type="pct"/>
            <w:vMerge/>
          </w:tcPr>
          <w:p w14:paraId="462C20AF" w14:textId="77777777" w:rsidR="006810C0" w:rsidRPr="00203EDF" w:rsidRDefault="006810C0" w:rsidP="00340A68">
            <w:pPr>
              <w:pStyle w:val="ECCTabletext"/>
            </w:pPr>
          </w:p>
        </w:tc>
        <w:tc>
          <w:tcPr>
            <w:tcW w:w="0" w:type="pct"/>
          </w:tcPr>
          <w:p w14:paraId="25EEADCC" w14:textId="77777777" w:rsidR="006810C0" w:rsidRPr="00203EDF" w:rsidRDefault="006810C0" w:rsidP="00E535AA">
            <w:pPr>
              <w:pStyle w:val="ECCTabletext"/>
            </w:pPr>
          </w:p>
        </w:tc>
        <w:tc>
          <w:tcPr>
            <w:tcW w:w="0" w:type="pct"/>
            <w:tcBorders>
              <w:bottom w:val="single" w:sz="4" w:space="0" w:color="FFFFFF" w:themeColor="background1"/>
              <w:right w:val="single" w:sz="4" w:space="0" w:color="FFFFFF" w:themeColor="background1"/>
            </w:tcBorders>
            <w:shd w:val="clear" w:color="auto" w:fill="D22A23"/>
          </w:tcPr>
          <w:p w14:paraId="508E24E1" w14:textId="44C8C8E9" w:rsidR="006810C0" w:rsidRPr="005D1C13" w:rsidRDefault="006810C0" w:rsidP="005D1C13">
            <w:pPr>
              <w:pStyle w:val="ECCTableHeaderwhitefont"/>
              <w:rPr>
                <w:b/>
                <w:bCs w:val="0"/>
              </w:rPr>
            </w:pPr>
            <w:r w:rsidRPr="005D1C13">
              <w:rPr>
                <w:b/>
                <w:bCs w:val="0"/>
              </w:rPr>
              <w:t>Limit (dBm)</w:t>
            </w:r>
          </w:p>
        </w:tc>
        <w:tc>
          <w:tcPr>
            <w:tcW w:w="0" w:type="pct"/>
            <w:tcBorders>
              <w:left w:val="single" w:sz="4" w:space="0" w:color="FFFFFF" w:themeColor="background1"/>
              <w:bottom w:val="single" w:sz="4" w:space="0" w:color="FFFFFF" w:themeColor="background1"/>
              <w:right w:val="single" w:sz="4" w:space="0" w:color="FFFFFF" w:themeColor="background1"/>
            </w:tcBorders>
            <w:shd w:val="clear" w:color="auto" w:fill="D22A23"/>
          </w:tcPr>
          <w:p w14:paraId="7829A74C" w14:textId="65D06E81" w:rsidR="006810C0" w:rsidRPr="005D1C13" w:rsidRDefault="006810C0" w:rsidP="005D1C13">
            <w:pPr>
              <w:pStyle w:val="ECCTableHeaderwhitefont"/>
              <w:rPr>
                <w:b/>
                <w:bCs w:val="0"/>
              </w:rPr>
            </w:pPr>
            <w:r w:rsidRPr="005D1C13">
              <w:rPr>
                <w:b/>
                <w:bCs w:val="0"/>
              </w:rPr>
              <w:t>Measurement BW</w:t>
            </w:r>
          </w:p>
        </w:tc>
        <w:tc>
          <w:tcPr>
            <w:tcW w:w="0" w:type="pct"/>
            <w:tcBorders>
              <w:left w:val="single" w:sz="4" w:space="0" w:color="FFFFFF" w:themeColor="background1"/>
              <w:bottom w:val="single" w:sz="4" w:space="0" w:color="FFFFFF" w:themeColor="background1"/>
            </w:tcBorders>
            <w:shd w:val="clear" w:color="auto" w:fill="D22A23"/>
          </w:tcPr>
          <w:p w14:paraId="71040D76" w14:textId="082C3F3B" w:rsidR="006810C0" w:rsidRPr="005D1C13" w:rsidRDefault="006810C0" w:rsidP="005D1C13">
            <w:pPr>
              <w:pStyle w:val="ECCTableHeaderwhitefont"/>
              <w:rPr>
                <w:b/>
                <w:bCs w:val="0"/>
              </w:rPr>
            </w:pPr>
            <w:r w:rsidRPr="005D1C13">
              <w:rPr>
                <w:b/>
                <w:bCs w:val="0"/>
              </w:rPr>
              <w:t>∆f</w:t>
            </w:r>
          </w:p>
        </w:tc>
      </w:tr>
      <w:tr w:rsidR="006810C0" w:rsidRPr="00203EDF" w14:paraId="29434D59" w14:textId="77777777" w:rsidTr="009A2D10">
        <w:trPr>
          <w:trHeight w:val="484"/>
        </w:trPr>
        <w:tc>
          <w:tcPr>
            <w:tcW w:w="0" w:type="pct"/>
            <w:vMerge/>
          </w:tcPr>
          <w:p w14:paraId="1C32947C" w14:textId="77777777" w:rsidR="006810C0" w:rsidRPr="00203EDF" w:rsidRDefault="006810C0" w:rsidP="00332A48">
            <w:pPr>
              <w:pStyle w:val="ECCTabletext"/>
            </w:pPr>
          </w:p>
        </w:tc>
        <w:tc>
          <w:tcPr>
            <w:tcW w:w="0" w:type="pct"/>
          </w:tcPr>
          <w:p w14:paraId="56A3C908" w14:textId="2F6E9F6F" w:rsidR="006810C0" w:rsidRPr="00203EDF" w:rsidRDefault="006810C0" w:rsidP="00E535AA">
            <w:pPr>
              <w:pStyle w:val="ECCTabletext"/>
            </w:pPr>
          </w:p>
        </w:tc>
        <w:tc>
          <w:tcPr>
            <w:tcW w:w="0" w:type="pct"/>
            <w:gridSpan w:val="3"/>
            <w:tcBorders>
              <w:top w:val="single" w:sz="4" w:space="0" w:color="FFFFFF" w:themeColor="background1"/>
            </w:tcBorders>
            <w:shd w:val="clear" w:color="auto" w:fill="D22A23"/>
          </w:tcPr>
          <w:p w14:paraId="524B2E7D" w14:textId="5BAE29EC" w:rsidR="006810C0" w:rsidRPr="005D1C13" w:rsidRDefault="006810C0" w:rsidP="005D1C13">
            <w:pPr>
              <w:pStyle w:val="ECCTableHeaderwhitefont"/>
              <w:rPr>
                <w:b/>
                <w:bCs w:val="0"/>
              </w:rPr>
            </w:pPr>
            <w:r w:rsidRPr="005D1C13">
              <w:rPr>
                <w:b/>
                <w:bCs w:val="0"/>
              </w:rPr>
              <w:t>10 MHz Channel</w:t>
            </w:r>
          </w:p>
        </w:tc>
      </w:tr>
      <w:tr w:rsidR="006810C0" w:rsidRPr="00203EDF" w14:paraId="0A84B92C" w14:textId="77777777" w:rsidTr="00F43B57">
        <w:trPr>
          <w:trHeight w:val="484"/>
        </w:trPr>
        <w:tc>
          <w:tcPr>
            <w:tcW w:w="0" w:type="pct"/>
            <w:vMerge/>
          </w:tcPr>
          <w:p w14:paraId="0DEA7DFC" w14:textId="77777777" w:rsidR="006810C0" w:rsidRPr="00203EDF" w:rsidRDefault="006810C0" w:rsidP="00E535AA">
            <w:pPr>
              <w:pStyle w:val="ECCTabletext"/>
            </w:pPr>
          </w:p>
        </w:tc>
        <w:tc>
          <w:tcPr>
            <w:tcW w:w="0" w:type="pct"/>
          </w:tcPr>
          <w:p w14:paraId="77EFE15E" w14:textId="52C8ABCC" w:rsidR="006810C0" w:rsidRPr="00203EDF" w:rsidRDefault="006810C0" w:rsidP="00E535AA">
            <w:pPr>
              <w:pStyle w:val="ECCTabletext"/>
            </w:pPr>
          </w:p>
        </w:tc>
        <w:tc>
          <w:tcPr>
            <w:tcW w:w="0" w:type="pct"/>
            <w:tcBorders>
              <w:bottom w:val="single" w:sz="4" w:space="0" w:color="D22A23"/>
            </w:tcBorders>
          </w:tcPr>
          <w:p w14:paraId="01CCD252" w14:textId="5408FBF2" w:rsidR="006810C0" w:rsidRPr="00203EDF" w:rsidRDefault="006810C0" w:rsidP="00E535AA">
            <w:pPr>
              <w:pStyle w:val="ECCTabletext"/>
            </w:pPr>
            <w:r w:rsidRPr="00203EDF">
              <w:t>-18</w:t>
            </w:r>
          </w:p>
          <w:p w14:paraId="29AD4864" w14:textId="77777777" w:rsidR="006810C0" w:rsidRPr="00203EDF" w:rsidRDefault="006810C0" w:rsidP="00E535AA">
            <w:pPr>
              <w:pStyle w:val="ECCTabletext"/>
            </w:pPr>
            <w:r w:rsidRPr="00203EDF">
              <w:t>-13</w:t>
            </w:r>
          </w:p>
          <w:p w14:paraId="77BEEB6F" w14:textId="77777777" w:rsidR="006810C0" w:rsidRPr="00203EDF" w:rsidRDefault="006810C0" w:rsidP="00E535AA">
            <w:pPr>
              <w:pStyle w:val="ECCTabletext"/>
            </w:pPr>
            <w:r w:rsidRPr="00203EDF">
              <w:t>-13</w:t>
            </w:r>
          </w:p>
          <w:p w14:paraId="725B00A0" w14:textId="77777777" w:rsidR="006810C0" w:rsidRPr="00203EDF" w:rsidRDefault="006810C0" w:rsidP="00E535AA">
            <w:pPr>
              <w:pStyle w:val="ECCTabletext"/>
            </w:pPr>
            <w:r w:rsidRPr="00203EDF">
              <w:t>-13</w:t>
            </w:r>
          </w:p>
          <w:p w14:paraId="2833EB58" w14:textId="57A569A6" w:rsidR="006810C0" w:rsidRPr="00203EDF" w:rsidRDefault="006810C0" w:rsidP="00E535AA">
            <w:pPr>
              <w:pStyle w:val="ECCTabletext"/>
            </w:pPr>
            <w:r w:rsidRPr="00203EDF">
              <w:t>-13</w:t>
            </w:r>
          </w:p>
          <w:p w14:paraId="7FD2E2E3" w14:textId="76C9523B" w:rsidR="006810C0" w:rsidRPr="00203EDF" w:rsidRDefault="006810C0" w:rsidP="00E535AA">
            <w:pPr>
              <w:pStyle w:val="ECCTabletext"/>
            </w:pPr>
            <w:r w:rsidRPr="00203EDF">
              <w:t>-13</w:t>
            </w:r>
          </w:p>
          <w:p w14:paraId="6AD85420" w14:textId="77777777" w:rsidR="006810C0" w:rsidRPr="00203EDF" w:rsidRDefault="006810C0" w:rsidP="00E535AA">
            <w:pPr>
              <w:pStyle w:val="ECCTabletext"/>
            </w:pPr>
            <w:r w:rsidRPr="00203EDF">
              <w:t>-25</w:t>
            </w:r>
          </w:p>
          <w:p w14:paraId="3101F575" w14:textId="08204292" w:rsidR="006810C0" w:rsidRPr="00203EDF" w:rsidRDefault="006810C0" w:rsidP="00E535AA">
            <w:pPr>
              <w:pStyle w:val="ECCTabletext"/>
            </w:pPr>
            <w:r w:rsidRPr="00203EDF">
              <w:t>-30</w:t>
            </w:r>
          </w:p>
        </w:tc>
        <w:tc>
          <w:tcPr>
            <w:tcW w:w="0" w:type="pct"/>
            <w:tcBorders>
              <w:bottom w:val="single" w:sz="4" w:space="0" w:color="D22A23"/>
            </w:tcBorders>
          </w:tcPr>
          <w:p w14:paraId="1E7C6398" w14:textId="77777777" w:rsidR="006810C0" w:rsidRPr="00203EDF" w:rsidRDefault="006810C0" w:rsidP="00E535AA">
            <w:pPr>
              <w:pStyle w:val="ECCTabletext"/>
            </w:pPr>
            <w:r w:rsidRPr="00203EDF">
              <w:t>30 KHz</w:t>
            </w:r>
          </w:p>
          <w:p w14:paraId="2505706C" w14:textId="77777777" w:rsidR="006810C0" w:rsidRPr="00203EDF" w:rsidRDefault="006810C0" w:rsidP="00E535AA">
            <w:pPr>
              <w:pStyle w:val="ECCTabletext"/>
            </w:pPr>
            <w:r w:rsidRPr="00203EDF">
              <w:t>1 MHz</w:t>
            </w:r>
          </w:p>
          <w:p w14:paraId="5CB6AD88" w14:textId="77777777" w:rsidR="006810C0" w:rsidRPr="00203EDF" w:rsidRDefault="006810C0" w:rsidP="00E535AA">
            <w:pPr>
              <w:pStyle w:val="ECCTabletext"/>
            </w:pPr>
            <w:r w:rsidRPr="00203EDF">
              <w:t>1 MHz</w:t>
            </w:r>
          </w:p>
          <w:p w14:paraId="672C337D" w14:textId="77777777" w:rsidR="006810C0" w:rsidRPr="00203EDF" w:rsidRDefault="006810C0" w:rsidP="00E535AA">
            <w:pPr>
              <w:pStyle w:val="ECCTabletext"/>
            </w:pPr>
            <w:r w:rsidRPr="00203EDF">
              <w:t>1 MHz</w:t>
            </w:r>
          </w:p>
          <w:p w14:paraId="25C030A2" w14:textId="77777777" w:rsidR="006810C0" w:rsidRPr="00203EDF" w:rsidRDefault="006810C0" w:rsidP="00E535AA">
            <w:pPr>
              <w:pStyle w:val="ECCTabletext"/>
            </w:pPr>
            <w:r w:rsidRPr="00203EDF">
              <w:t>1 MHz</w:t>
            </w:r>
          </w:p>
          <w:p w14:paraId="591671BE" w14:textId="77777777" w:rsidR="006810C0" w:rsidRPr="00203EDF" w:rsidRDefault="006810C0" w:rsidP="00E535AA">
            <w:pPr>
              <w:pStyle w:val="ECCTabletext"/>
            </w:pPr>
            <w:r w:rsidRPr="00203EDF">
              <w:t>1 MHz</w:t>
            </w:r>
          </w:p>
          <w:p w14:paraId="0E4DD65E" w14:textId="77777777" w:rsidR="006810C0" w:rsidRPr="00203EDF" w:rsidRDefault="006810C0" w:rsidP="00E535AA">
            <w:pPr>
              <w:pStyle w:val="ECCTabletext"/>
            </w:pPr>
            <w:r w:rsidRPr="00203EDF">
              <w:t>1 MHz</w:t>
            </w:r>
          </w:p>
          <w:p w14:paraId="33324CF1" w14:textId="0F68B5DA" w:rsidR="006810C0" w:rsidRPr="00203EDF" w:rsidRDefault="006810C0" w:rsidP="00E535AA">
            <w:pPr>
              <w:pStyle w:val="ECCTabletext"/>
            </w:pPr>
            <w:r w:rsidRPr="00203EDF">
              <w:t>1 MHz</w:t>
            </w:r>
          </w:p>
        </w:tc>
        <w:tc>
          <w:tcPr>
            <w:tcW w:w="0" w:type="pct"/>
            <w:tcBorders>
              <w:bottom w:val="single" w:sz="4" w:space="0" w:color="D22A23"/>
            </w:tcBorders>
          </w:tcPr>
          <w:p w14:paraId="7018FA0B" w14:textId="77777777" w:rsidR="006810C0" w:rsidRPr="00203EDF" w:rsidRDefault="006810C0" w:rsidP="00E535AA">
            <w:pPr>
              <w:pStyle w:val="ECCTabletext"/>
            </w:pPr>
          </w:p>
          <w:p w14:paraId="093D6565" w14:textId="77777777" w:rsidR="006810C0" w:rsidRPr="00203EDF" w:rsidRDefault="006810C0" w:rsidP="00E535AA">
            <w:pPr>
              <w:pStyle w:val="ECCTabletext"/>
            </w:pPr>
            <w:r w:rsidRPr="00203EDF">
              <w:t>±0-1</w:t>
            </w:r>
          </w:p>
          <w:p w14:paraId="13678EAA" w14:textId="77777777" w:rsidR="006810C0" w:rsidRPr="00203EDF" w:rsidRDefault="006810C0" w:rsidP="00E535AA">
            <w:pPr>
              <w:pStyle w:val="ECCTabletext"/>
            </w:pPr>
            <w:r w:rsidRPr="00203EDF">
              <w:t>±1-2.5</w:t>
            </w:r>
          </w:p>
          <w:p w14:paraId="06D8C15D" w14:textId="77777777" w:rsidR="006810C0" w:rsidRPr="00203EDF" w:rsidRDefault="006810C0" w:rsidP="00E535AA">
            <w:pPr>
              <w:pStyle w:val="ECCTabletext"/>
            </w:pPr>
            <w:r w:rsidRPr="00203EDF">
              <w:t>±2.5-2.8</w:t>
            </w:r>
          </w:p>
          <w:p w14:paraId="447EC9B4" w14:textId="77777777" w:rsidR="006810C0" w:rsidRPr="00203EDF" w:rsidRDefault="006810C0" w:rsidP="00E535AA">
            <w:pPr>
              <w:pStyle w:val="ECCTabletext"/>
            </w:pPr>
            <w:r w:rsidRPr="00203EDF">
              <w:t>±2.8-5</w:t>
            </w:r>
          </w:p>
          <w:p w14:paraId="4F0CCBB7" w14:textId="77777777" w:rsidR="006810C0" w:rsidRPr="00203EDF" w:rsidRDefault="006810C0" w:rsidP="00E535AA">
            <w:pPr>
              <w:pStyle w:val="ECCTabletext"/>
            </w:pPr>
            <w:r w:rsidRPr="00203EDF">
              <w:t>±5-6</w:t>
            </w:r>
          </w:p>
          <w:p w14:paraId="38F016B4" w14:textId="085BFF47" w:rsidR="006810C0" w:rsidRPr="00203EDF" w:rsidRDefault="006810C0" w:rsidP="00E535AA">
            <w:pPr>
              <w:pStyle w:val="ECCTabletext"/>
            </w:pPr>
            <w:r w:rsidRPr="00203EDF">
              <w:t>±6-10</w:t>
            </w:r>
          </w:p>
          <w:p w14:paraId="4C5D00C9" w14:textId="1C0D01FE" w:rsidR="006810C0" w:rsidRPr="00203EDF" w:rsidRDefault="006810C0" w:rsidP="00E535AA">
            <w:pPr>
              <w:pStyle w:val="ECCTabletext"/>
            </w:pPr>
            <w:r w:rsidRPr="00203EDF">
              <w:t>±10-15</w:t>
            </w:r>
          </w:p>
          <w:p w14:paraId="3D30EF5E" w14:textId="24F0AA35" w:rsidR="006810C0" w:rsidRPr="00203EDF" w:rsidRDefault="006810C0" w:rsidP="00E535AA">
            <w:pPr>
              <w:pStyle w:val="ECCTabletext"/>
            </w:pPr>
            <w:r w:rsidRPr="00203EDF">
              <w:t>±above 20</w:t>
            </w:r>
          </w:p>
        </w:tc>
      </w:tr>
      <w:tr w:rsidR="000575F4" w:rsidRPr="00203EDF" w14:paraId="2BF1173F" w14:textId="77777777" w:rsidTr="009A2D10">
        <w:trPr>
          <w:trHeight w:val="484"/>
        </w:trPr>
        <w:tc>
          <w:tcPr>
            <w:tcW w:w="0" w:type="pct"/>
            <w:vMerge/>
          </w:tcPr>
          <w:p w14:paraId="0B7CAA32" w14:textId="77777777" w:rsidR="006810C0" w:rsidRPr="00203EDF" w:rsidRDefault="006810C0" w:rsidP="0094715A">
            <w:pPr>
              <w:pStyle w:val="ECCTabletext"/>
            </w:pPr>
          </w:p>
        </w:tc>
        <w:tc>
          <w:tcPr>
            <w:tcW w:w="0" w:type="pct"/>
          </w:tcPr>
          <w:p w14:paraId="4899F42A" w14:textId="77777777" w:rsidR="006810C0" w:rsidRPr="00203EDF" w:rsidRDefault="006810C0" w:rsidP="0094715A">
            <w:pPr>
              <w:pStyle w:val="ECCTabletext"/>
            </w:pPr>
          </w:p>
        </w:tc>
        <w:tc>
          <w:tcPr>
            <w:tcW w:w="0" w:type="pct"/>
            <w:tcBorders>
              <w:bottom w:val="single" w:sz="4" w:space="0" w:color="FFFFFF" w:themeColor="background1"/>
              <w:right w:val="single" w:sz="4" w:space="0" w:color="FFFFFF" w:themeColor="background1"/>
            </w:tcBorders>
            <w:shd w:val="clear" w:color="auto" w:fill="D2232A"/>
          </w:tcPr>
          <w:p w14:paraId="5538CB58" w14:textId="04688611" w:rsidR="006810C0" w:rsidRPr="005D1C13" w:rsidRDefault="006810C0" w:rsidP="005D1C13">
            <w:pPr>
              <w:pStyle w:val="ECCTableHeaderwhitefont"/>
              <w:rPr>
                <w:b/>
                <w:bCs w:val="0"/>
              </w:rPr>
            </w:pPr>
            <w:r w:rsidRPr="005D1C13">
              <w:rPr>
                <w:b/>
                <w:bCs w:val="0"/>
              </w:rPr>
              <w:t>Limit (dBm)</w:t>
            </w:r>
          </w:p>
        </w:tc>
        <w:tc>
          <w:tcPr>
            <w:tcW w:w="0" w:type="pct"/>
            <w:tcBorders>
              <w:left w:val="single" w:sz="4" w:space="0" w:color="FFFFFF" w:themeColor="background1"/>
              <w:bottom w:val="single" w:sz="4" w:space="0" w:color="FFFFFF" w:themeColor="background1"/>
              <w:right w:val="single" w:sz="4" w:space="0" w:color="FFFFFF" w:themeColor="background1"/>
            </w:tcBorders>
            <w:shd w:val="clear" w:color="auto" w:fill="D2232A"/>
          </w:tcPr>
          <w:p w14:paraId="7EDDD1DF" w14:textId="38EBF42C" w:rsidR="006810C0" w:rsidRPr="005D1C13" w:rsidRDefault="006810C0" w:rsidP="005D1C13">
            <w:pPr>
              <w:pStyle w:val="ECCTableHeaderwhitefont"/>
              <w:rPr>
                <w:b/>
                <w:bCs w:val="0"/>
              </w:rPr>
            </w:pPr>
            <w:r w:rsidRPr="005D1C13">
              <w:rPr>
                <w:b/>
                <w:bCs w:val="0"/>
              </w:rPr>
              <w:t>Measurement BW</w:t>
            </w:r>
          </w:p>
        </w:tc>
        <w:tc>
          <w:tcPr>
            <w:tcW w:w="0" w:type="pct"/>
            <w:tcBorders>
              <w:left w:val="single" w:sz="4" w:space="0" w:color="FFFFFF" w:themeColor="background1"/>
              <w:bottom w:val="single" w:sz="4" w:space="0" w:color="FFFFFF" w:themeColor="background1"/>
            </w:tcBorders>
            <w:shd w:val="clear" w:color="auto" w:fill="D2232A"/>
          </w:tcPr>
          <w:p w14:paraId="1EC94F3A" w14:textId="4F030616" w:rsidR="006810C0" w:rsidRPr="005D1C13" w:rsidRDefault="006810C0" w:rsidP="005D1C13">
            <w:pPr>
              <w:pStyle w:val="ECCTableHeaderwhitefont"/>
              <w:rPr>
                <w:b/>
                <w:bCs w:val="0"/>
              </w:rPr>
            </w:pPr>
            <w:r w:rsidRPr="005D1C13">
              <w:rPr>
                <w:b/>
                <w:bCs w:val="0"/>
              </w:rPr>
              <w:t>∆f</w:t>
            </w:r>
          </w:p>
        </w:tc>
      </w:tr>
      <w:tr w:rsidR="006810C0" w:rsidRPr="00203EDF" w14:paraId="3C443A04" w14:textId="77777777" w:rsidTr="009A2D10">
        <w:trPr>
          <w:trHeight w:val="96"/>
        </w:trPr>
        <w:tc>
          <w:tcPr>
            <w:tcW w:w="0" w:type="pct"/>
            <w:vMerge/>
          </w:tcPr>
          <w:p w14:paraId="15FB244E" w14:textId="77777777" w:rsidR="006810C0" w:rsidRPr="00203EDF" w:rsidRDefault="006810C0" w:rsidP="0094715A">
            <w:pPr>
              <w:pStyle w:val="ECCTabletext"/>
            </w:pPr>
          </w:p>
        </w:tc>
        <w:tc>
          <w:tcPr>
            <w:tcW w:w="0" w:type="pct"/>
          </w:tcPr>
          <w:p w14:paraId="25230C48" w14:textId="1D17C65E" w:rsidR="006810C0" w:rsidRPr="00203EDF" w:rsidRDefault="006810C0" w:rsidP="0094715A">
            <w:pPr>
              <w:pStyle w:val="ECCTabletext"/>
            </w:pPr>
          </w:p>
        </w:tc>
        <w:tc>
          <w:tcPr>
            <w:tcW w:w="0" w:type="pct"/>
            <w:gridSpan w:val="3"/>
            <w:tcBorders>
              <w:top w:val="single" w:sz="4" w:space="0" w:color="FFFFFF" w:themeColor="background1"/>
            </w:tcBorders>
            <w:shd w:val="clear" w:color="auto" w:fill="D2232A"/>
          </w:tcPr>
          <w:p w14:paraId="16650381" w14:textId="2B823E07" w:rsidR="006810C0" w:rsidRPr="005D1C13" w:rsidRDefault="006810C0" w:rsidP="005D1C13">
            <w:pPr>
              <w:pStyle w:val="ECCTableHeaderwhitefont"/>
              <w:rPr>
                <w:b/>
                <w:bCs w:val="0"/>
              </w:rPr>
            </w:pPr>
            <w:r w:rsidRPr="005D1C13">
              <w:rPr>
                <w:b/>
                <w:bCs w:val="0"/>
              </w:rPr>
              <w:t>15 MHz Channel</w:t>
            </w:r>
          </w:p>
        </w:tc>
      </w:tr>
      <w:tr w:rsidR="006810C0" w:rsidRPr="00203EDF" w14:paraId="5E390BE3" w14:textId="77777777" w:rsidTr="00F43B57">
        <w:trPr>
          <w:trHeight w:val="96"/>
        </w:trPr>
        <w:tc>
          <w:tcPr>
            <w:tcW w:w="0" w:type="pct"/>
            <w:vMerge/>
          </w:tcPr>
          <w:p w14:paraId="2827DFB9" w14:textId="77777777" w:rsidR="006810C0" w:rsidRPr="00203EDF" w:rsidRDefault="006810C0" w:rsidP="0094715A">
            <w:pPr>
              <w:pStyle w:val="ECCTabletext"/>
            </w:pPr>
          </w:p>
        </w:tc>
        <w:tc>
          <w:tcPr>
            <w:tcW w:w="0" w:type="pct"/>
          </w:tcPr>
          <w:p w14:paraId="1CBE93CD" w14:textId="2B2A74BD" w:rsidR="006810C0" w:rsidRPr="00203EDF" w:rsidRDefault="006810C0" w:rsidP="0094715A">
            <w:pPr>
              <w:pStyle w:val="ECCTabletext"/>
            </w:pPr>
          </w:p>
        </w:tc>
        <w:tc>
          <w:tcPr>
            <w:tcW w:w="0" w:type="pct"/>
            <w:tcBorders>
              <w:bottom w:val="single" w:sz="4" w:space="0" w:color="D22A23"/>
            </w:tcBorders>
          </w:tcPr>
          <w:p w14:paraId="6E137C86" w14:textId="77777777" w:rsidR="006810C0" w:rsidRPr="00203EDF" w:rsidRDefault="006810C0" w:rsidP="0094715A">
            <w:pPr>
              <w:pStyle w:val="ECCTabletext"/>
            </w:pPr>
          </w:p>
          <w:p w14:paraId="6E83DA1A" w14:textId="47B10B83" w:rsidR="006810C0" w:rsidRPr="00203EDF" w:rsidRDefault="006810C0" w:rsidP="0094715A">
            <w:pPr>
              <w:pStyle w:val="ECCTabletext"/>
            </w:pPr>
            <w:r w:rsidRPr="00203EDF">
              <w:t>-20</w:t>
            </w:r>
          </w:p>
          <w:p w14:paraId="535302AB" w14:textId="77777777" w:rsidR="006810C0" w:rsidRPr="00203EDF" w:rsidRDefault="006810C0" w:rsidP="0094715A">
            <w:pPr>
              <w:pStyle w:val="ECCTabletext"/>
            </w:pPr>
            <w:r w:rsidRPr="00203EDF">
              <w:t>-13</w:t>
            </w:r>
          </w:p>
          <w:p w14:paraId="329A3144" w14:textId="77777777" w:rsidR="006810C0" w:rsidRPr="00203EDF" w:rsidRDefault="006810C0" w:rsidP="0094715A">
            <w:pPr>
              <w:pStyle w:val="ECCTabletext"/>
            </w:pPr>
            <w:r w:rsidRPr="00203EDF">
              <w:t>-13</w:t>
            </w:r>
          </w:p>
          <w:p w14:paraId="6060BAB1" w14:textId="77777777" w:rsidR="006810C0" w:rsidRPr="00203EDF" w:rsidRDefault="006810C0" w:rsidP="0094715A">
            <w:pPr>
              <w:pStyle w:val="ECCTabletext"/>
            </w:pPr>
            <w:r w:rsidRPr="00203EDF">
              <w:t>-13</w:t>
            </w:r>
          </w:p>
          <w:p w14:paraId="79E712F5" w14:textId="249ED988" w:rsidR="006810C0" w:rsidRPr="00203EDF" w:rsidRDefault="006810C0" w:rsidP="0094715A">
            <w:pPr>
              <w:pStyle w:val="ECCTabletext"/>
            </w:pPr>
            <w:r w:rsidRPr="00203EDF">
              <w:lastRenderedPageBreak/>
              <w:t>-13</w:t>
            </w:r>
          </w:p>
          <w:p w14:paraId="597CDAB9" w14:textId="77777777" w:rsidR="006810C0" w:rsidRPr="00203EDF" w:rsidRDefault="006810C0" w:rsidP="0094715A">
            <w:pPr>
              <w:pStyle w:val="ECCTabletext"/>
            </w:pPr>
            <w:r w:rsidRPr="00203EDF">
              <w:t>-13</w:t>
            </w:r>
          </w:p>
          <w:p w14:paraId="2C32BFFA" w14:textId="49D2009B" w:rsidR="006810C0" w:rsidRPr="00203EDF" w:rsidRDefault="006810C0" w:rsidP="0094715A">
            <w:pPr>
              <w:pStyle w:val="ECCTabletext"/>
            </w:pPr>
            <w:r w:rsidRPr="00203EDF">
              <w:t>-13</w:t>
            </w:r>
          </w:p>
          <w:p w14:paraId="30CF281B" w14:textId="77777777" w:rsidR="006810C0" w:rsidRPr="00203EDF" w:rsidRDefault="006810C0" w:rsidP="0094715A">
            <w:pPr>
              <w:pStyle w:val="ECCTabletext"/>
            </w:pPr>
            <w:r w:rsidRPr="00203EDF">
              <w:t>-25</w:t>
            </w:r>
          </w:p>
          <w:p w14:paraId="2AB60D6D" w14:textId="7E4595FB" w:rsidR="006810C0" w:rsidRPr="00203EDF" w:rsidRDefault="006810C0" w:rsidP="0094715A">
            <w:pPr>
              <w:pStyle w:val="ECCTabletext"/>
            </w:pPr>
            <w:r w:rsidRPr="00203EDF">
              <w:t>-30</w:t>
            </w:r>
          </w:p>
        </w:tc>
        <w:tc>
          <w:tcPr>
            <w:tcW w:w="0" w:type="pct"/>
            <w:tcBorders>
              <w:bottom w:val="single" w:sz="4" w:space="0" w:color="D22A23"/>
            </w:tcBorders>
          </w:tcPr>
          <w:p w14:paraId="32487855" w14:textId="77777777" w:rsidR="006810C0" w:rsidRPr="00203EDF" w:rsidRDefault="006810C0" w:rsidP="0094715A">
            <w:pPr>
              <w:pStyle w:val="ECCTabletext"/>
            </w:pPr>
          </w:p>
          <w:p w14:paraId="76520AD3" w14:textId="7C9D1C02" w:rsidR="006810C0" w:rsidRPr="00203EDF" w:rsidRDefault="006810C0" w:rsidP="0094715A">
            <w:pPr>
              <w:pStyle w:val="ECCTabletext"/>
            </w:pPr>
            <w:r w:rsidRPr="00203EDF">
              <w:t>30 KHz</w:t>
            </w:r>
          </w:p>
          <w:p w14:paraId="44763876" w14:textId="77777777" w:rsidR="006810C0" w:rsidRPr="00203EDF" w:rsidRDefault="006810C0" w:rsidP="0094715A">
            <w:pPr>
              <w:pStyle w:val="ECCTabletext"/>
            </w:pPr>
            <w:r w:rsidRPr="00203EDF">
              <w:t>1 MHz</w:t>
            </w:r>
          </w:p>
          <w:p w14:paraId="0660F1CB" w14:textId="77777777" w:rsidR="006810C0" w:rsidRPr="00203EDF" w:rsidRDefault="006810C0" w:rsidP="0094715A">
            <w:pPr>
              <w:pStyle w:val="ECCTabletext"/>
            </w:pPr>
            <w:r w:rsidRPr="00203EDF">
              <w:t>1 MHz</w:t>
            </w:r>
          </w:p>
          <w:p w14:paraId="5028B3F0" w14:textId="77777777" w:rsidR="006810C0" w:rsidRPr="00203EDF" w:rsidRDefault="006810C0" w:rsidP="0094715A">
            <w:pPr>
              <w:pStyle w:val="ECCTabletext"/>
            </w:pPr>
            <w:r w:rsidRPr="00203EDF">
              <w:t>1 MHz</w:t>
            </w:r>
          </w:p>
          <w:p w14:paraId="448BEB0F" w14:textId="77777777" w:rsidR="006810C0" w:rsidRPr="00203EDF" w:rsidRDefault="006810C0" w:rsidP="0094715A">
            <w:pPr>
              <w:pStyle w:val="ECCTabletext"/>
            </w:pPr>
            <w:r w:rsidRPr="00203EDF">
              <w:lastRenderedPageBreak/>
              <w:t>1 MHz</w:t>
            </w:r>
          </w:p>
          <w:p w14:paraId="46C5755E" w14:textId="77777777" w:rsidR="006810C0" w:rsidRPr="00203EDF" w:rsidRDefault="006810C0" w:rsidP="0094715A">
            <w:pPr>
              <w:pStyle w:val="ECCTabletext"/>
            </w:pPr>
            <w:r w:rsidRPr="00203EDF">
              <w:t>1 MHz</w:t>
            </w:r>
          </w:p>
          <w:p w14:paraId="2034659A" w14:textId="08E5E83D" w:rsidR="006810C0" w:rsidRPr="00203EDF" w:rsidRDefault="006810C0" w:rsidP="0094715A">
            <w:pPr>
              <w:pStyle w:val="ECCTabletext"/>
            </w:pPr>
            <w:r w:rsidRPr="00203EDF">
              <w:t>1 MHz</w:t>
            </w:r>
          </w:p>
          <w:p w14:paraId="770B1A03" w14:textId="6A4F9EA4" w:rsidR="006810C0" w:rsidRPr="00203EDF" w:rsidRDefault="006810C0" w:rsidP="0094715A">
            <w:pPr>
              <w:pStyle w:val="ECCTabletext"/>
            </w:pPr>
            <w:r w:rsidRPr="00203EDF">
              <w:t>1 MHz</w:t>
            </w:r>
          </w:p>
          <w:p w14:paraId="252DCA9E" w14:textId="374A8687" w:rsidR="006810C0" w:rsidRPr="00203EDF" w:rsidRDefault="006810C0" w:rsidP="0094715A">
            <w:pPr>
              <w:pStyle w:val="ECCTabletext"/>
            </w:pPr>
            <w:r w:rsidRPr="00203EDF">
              <w:t>1 MHz</w:t>
            </w:r>
          </w:p>
        </w:tc>
        <w:tc>
          <w:tcPr>
            <w:tcW w:w="0" w:type="pct"/>
            <w:tcBorders>
              <w:bottom w:val="single" w:sz="4" w:space="0" w:color="D22A23"/>
            </w:tcBorders>
          </w:tcPr>
          <w:p w14:paraId="181F7085" w14:textId="15949BAA" w:rsidR="006810C0" w:rsidRPr="00203EDF" w:rsidRDefault="006810C0" w:rsidP="0094715A">
            <w:pPr>
              <w:pStyle w:val="ECCTabletext"/>
            </w:pPr>
          </w:p>
          <w:p w14:paraId="05B9C138" w14:textId="01247A97" w:rsidR="006810C0" w:rsidRPr="00203EDF" w:rsidRDefault="006810C0" w:rsidP="0094715A">
            <w:pPr>
              <w:pStyle w:val="ECCTabletext"/>
            </w:pPr>
            <w:r w:rsidRPr="00203EDF">
              <w:t>±0-1</w:t>
            </w:r>
          </w:p>
          <w:p w14:paraId="42362B27" w14:textId="77777777" w:rsidR="006810C0" w:rsidRPr="00203EDF" w:rsidRDefault="006810C0" w:rsidP="0094715A">
            <w:pPr>
              <w:pStyle w:val="ECCTabletext"/>
            </w:pPr>
            <w:r w:rsidRPr="00203EDF">
              <w:t>±1-2.5</w:t>
            </w:r>
          </w:p>
          <w:p w14:paraId="33225EA5" w14:textId="77777777" w:rsidR="006810C0" w:rsidRPr="00203EDF" w:rsidRDefault="006810C0" w:rsidP="0094715A">
            <w:pPr>
              <w:pStyle w:val="ECCTabletext"/>
            </w:pPr>
            <w:r w:rsidRPr="00203EDF">
              <w:t>±2.5-2.8</w:t>
            </w:r>
          </w:p>
          <w:p w14:paraId="4895B3DC" w14:textId="77777777" w:rsidR="006810C0" w:rsidRPr="00203EDF" w:rsidRDefault="006810C0" w:rsidP="0094715A">
            <w:pPr>
              <w:pStyle w:val="ECCTabletext"/>
            </w:pPr>
            <w:r w:rsidRPr="00203EDF">
              <w:t>±2.8-5</w:t>
            </w:r>
          </w:p>
          <w:p w14:paraId="3221E98C" w14:textId="77777777" w:rsidR="006810C0" w:rsidRPr="00203EDF" w:rsidRDefault="006810C0" w:rsidP="0094715A">
            <w:pPr>
              <w:pStyle w:val="ECCTabletext"/>
            </w:pPr>
            <w:r w:rsidRPr="00203EDF">
              <w:lastRenderedPageBreak/>
              <w:t>±5-6</w:t>
            </w:r>
          </w:p>
          <w:p w14:paraId="5A09658B" w14:textId="77777777" w:rsidR="006810C0" w:rsidRPr="00203EDF" w:rsidRDefault="006810C0" w:rsidP="0094715A">
            <w:pPr>
              <w:pStyle w:val="ECCTabletext"/>
            </w:pPr>
            <w:r w:rsidRPr="00203EDF">
              <w:t>±6-10</w:t>
            </w:r>
          </w:p>
          <w:p w14:paraId="35895C7D" w14:textId="238F8332" w:rsidR="006810C0" w:rsidRPr="00203EDF" w:rsidRDefault="006810C0" w:rsidP="0094715A">
            <w:pPr>
              <w:pStyle w:val="ECCTabletext"/>
            </w:pPr>
            <w:r w:rsidRPr="00203EDF">
              <w:t>±10-15</w:t>
            </w:r>
          </w:p>
          <w:p w14:paraId="53A8ECAF" w14:textId="3B9AF1F4" w:rsidR="006810C0" w:rsidRPr="00203EDF" w:rsidRDefault="006810C0" w:rsidP="0094715A">
            <w:pPr>
              <w:pStyle w:val="ECCTabletext"/>
            </w:pPr>
            <w:r w:rsidRPr="00203EDF">
              <w:t>±15-20</w:t>
            </w:r>
          </w:p>
          <w:p w14:paraId="241223C1" w14:textId="4F208899" w:rsidR="006810C0" w:rsidRPr="00203EDF" w:rsidRDefault="006810C0" w:rsidP="0094715A">
            <w:pPr>
              <w:pStyle w:val="ECCTabletext"/>
            </w:pPr>
            <w:r w:rsidRPr="00203EDF">
              <w:t>±above 20</w:t>
            </w:r>
          </w:p>
        </w:tc>
      </w:tr>
      <w:tr w:rsidR="000575F4" w:rsidRPr="00203EDF" w14:paraId="03095716" w14:textId="77777777" w:rsidTr="009A2D10">
        <w:trPr>
          <w:trHeight w:val="905"/>
        </w:trPr>
        <w:tc>
          <w:tcPr>
            <w:tcW w:w="0" w:type="pct"/>
            <w:vMerge/>
          </w:tcPr>
          <w:p w14:paraId="2F4C75C7" w14:textId="77777777" w:rsidR="006810C0" w:rsidRPr="00203EDF" w:rsidRDefault="006810C0" w:rsidP="0094715A">
            <w:pPr>
              <w:pStyle w:val="ECCTabletext"/>
            </w:pPr>
          </w:p>
        </w:tc>
        <w:tc>
          <w:tcPr>
            <w:tcW w:w="0" w:type="pct"/>
          </w:tcPr>
          <w:p w14:paraId="234F2557" w14:textId="77777777" w:rsidR="006810C0" w:rsidRPr="00203EDF" w:rsidRDefault="006810C0" w:rsidP="0094715A">
            <w:pPr>
              <w:pStyle w:val="ECCTabletext"/>
            </w:pPr>
          </w:p>
        </w:tc>
        <w:tc>
          <w:tcPr>
            <w:tcW w:w="0" w:type="pct"/>
            <w:tcBorders>
              <w:bottom w:val="single" w:sz="4" w:space="0" w:color="FFFFFF" w:themeColor="background1"/>
              <w:right w:val="single" w:sz="4" w:space="0" w:color="FFFFFF" w:themeColor="background1"/>
            </w:tcBorders>
            <w:shd w:val="clear" w:color="auto" w:fill="D2232A"/>
          </w:tcPr>
          <w:p w14:paraId="2E58507A" w14:textId="77B25923" w:rsidR="006810C0" w:rsidRPr="005D1C13" w:rsidRDefault="006810C0" w:rsidP="005D1C13">
            <w:pPr>
              <w:pStyle w:val="ECCTableHeaderwhitefont"/>
              <w:rPr>
                <w:b/>
                <w:bCs w:val="0"/>
              </w:rPr>
            </w:pPr>
            <w:r w:rsidRPr="005D1C13">
              <w:rPr>
                <w:b/>
                <w:bCs w:val="0"/>
              </w:rPr>
              <w:t>Limit (dBm)</w:t>
            </w:r>
          </w:p>
        </w:tc>
        <w:tc>
          <w:tcPr>
            <w:tcW w:w="0" w:type="pct"/>
            <w:tcBorders>
              <w:left w:val="single" w:sz="4" w:space="0" w:color="FFFFFF" w:themeColor="background1"/>
              <w:bottom w:val="single" w:sz="4" w:space="0" w:color="FFFFFF" w:themeColor="background1"/>
              <w:right w:val="single" w:sz="4" w:space="0" w:color="FFFFFF" w:themeColor="background1"/>
            </w:tcBorders>
            <w:shd w:val="clear" w:color="auto" w:fill="D2232A"/>
          </w:tcPr>
          <w:p w14:paraId="0D1411F2" w14:textId="10128349" w:rsidR="006810C0" w:rsidRPr="005D1C13" w:rsidRDefault="006810C0" w:rsidP="005D1C13">
            <w:pPr>
              <w:pStyle w:val="ECCTableHeaderwhitefont"/>
              <w:rPr>
                <w:b/>
                <w:bCs w:val="0"/>
              </w:rPr>
            </w:pPr>
            <w:r w:rsidRPr="005D1C13">
              <w:rPr>
                <w:b/>
                <w:bCs w:val="0"/>
              </w:rPr>
              <w:t>Measurement BW</w:t>
            </w:r>
          </w:p>
        </w:tc>
        <w:tc>
          <w:tcPr>
            <w:tcW w:w="0" w:type="pct"/>
            <w:tcBorders>
              <w:left w:val="single" w:sz="4" w:space="0" w:color="FFFFFF" w:themeColor="background1"/>
              <w:bottom w:val="single" w:sz="4" w:space="0" w:color="FFFFFF" w:themeColor="background1"/>
            </w:tcBorders>
            <w:shd w:val="clear" w:color="auto" w:fill="D2232A"/>
          </w:tcPr>
          <w:p w14:paraId="5601182D" w14:textId="31434CD4" w:rsidR="006810C0" w:rsidRPr="005D1C13" w:rsidRDefault="006810C0" w:rsidP="005D1C13">
            <w:pPr>
              <w:pStyle w:val="ECCTableHeaderwhitefont"/>
              <w:rPr>
                <w:b/>
                <w:bCs w:val="0"/>
              </w:rPr>
            </w:pPr>
            <w:r w:rsidRPr="005D1C13">
              <w:rPr>
                <w:b/>
                <w:bCs w:val="0"/>
              </w:rPr>
              <w:t>∆f</w:t>
            </w:r>
          </w:p>
        </w:tc>
      </w:tr>
      <w:tr w:rsidR="006810C0" w:rsidRPr="00203EDF" w14:paraId="65DCAEDF" w14:textId="77777777" w:rsidTr="009A2D10">
        <w:trPr>
          <w:trHeight w:val="96"/>
        </w:trPr>
        <w:tc>
          <w:tcPr>
            <w:tcW w:w="0" w:type="pct"/>
            <w:vMerge/>
          </w:tcPr>
          <w:p w14:paraId="3514429C" w14:textId="77777777" w:rsidR="006810C0" w:rsidRPr="00203EDF" w:rsidRDefault="006810C0" w:rsidP="0094715A">
            <w:pPr>
              <w:pStyle w:val="ECCTabletext"/>
            </w:pPr>
          </w:p>
        </w:tc>
        <w:tc>
          <w:tcPr>
            <w:tcW w:w="0" w:type="pct"/>
          </w:tcPr>
          <w:p w14:paraId="45149294" w14:textId="17CC9646" w:rsidR="006810C0" w:rsidRPr="00203EDF" w:rsidRDefault="006810C0" w:rsidP="0094715A">
            <w:pPr>
              <w:pStyle w:val="ECCTabletext"/>
            </w:pPr>
          </w:p>
        </w:tc>
        <w:tc>
          <w:tcPr>
            <w:tcW w:w="0" w:type="pct"/>
            <w:gridSpan w:val="3"/>
            <w:tcBorders>
              <w:top w:val="single" w:sz="4" w:space="0" w:color="FFFFFF" w:themeColor="background1"/>
            </w:tcBorders>
            <w:shd w:val="clear" w:color="auto" w:fill="D2232A"/>
          </w:tcPr>
          <w:p w14:paraId="5A756CD3" w14:textId="52762DCC" w:rsidR="006810C0" w:rsidRPr="005D1C13" w:rsidRDefault="006810C0" w:rsidP="005D1C13">
            <w:pPr>
              <w:pStyle w:val="ECCTableHeaderwhitefont"/>
              <w:rPr>
                <w:b/>
                <w:bCs w:val="0"/>
              </w:rPr>
            </w:pPr>
            <w:r w:rsidRPr="005D1C13">
              <w:rPr>
                <w:b/>
                <w:bCs w:val="0"/>
              </w:rPr>
              <w:t>20 MHz Channel</w:t>
            </w:r>
          </w:p>
        </w:tc>
      </w:tr>
      <w:tr w:rsidR="006810C0" w:rsidRPr="00203EDF" w14:paraId="5BC7FEDC" w14:textId="77777777" w:rsidTr="009D77AF">
        <w:trPr>
          <w:trHeight w:val="96"/>
        </w:trPr>
        <w:tc>
          <w:tcPr>
            <w:tcW w:w="983" w:type="pct"/>
            <w:vMerge/>
          </w:tcPr>
          <w:p w14:paraId="39B1DAA3" w14:textId="77777777" w:rsidR="006810C0" w:rsidRPr="00203EDF" w:rsidRDefault="006810C0" w:rsidP="0094715A">
            <w:pPr>
              <w:pStyle w:val="ECCTabletext"/>
            </w:pPr>
          </w:p>
        </w:tc>
        <w:tc>
          <w:tcPr>
            <w:tcW w:w="1518" w:type="pct"/>
          </w:tcPr>
          <w:p w14:paraId="771D742E" w14:textId="7EFD5028" w:rsidR="006810C0" w:rsidRPr="00203EDF" w:rsidRDefault="006810C0" w:rsidP="0094715A">
            <w:pPr>
              <w:pStyle w:val="ECCTabletext"/>
            </w:pPr>
          </w:p>
        </w:tc>
        <w:tc>
          <w:tcPr>
            <w:tcW w:w="754" w:type="pct"/>
          </w:tcPr>
          <w:p w14:paraId="2A9E89D9" w14:textId="5A3D4E1B" w:rsidR="006810C0" w:rsidRPr="00203EDF" w:rsidRDefault="006810C0" w:rsidP="0094715A">
            <w:pPr>
              <w:pStyle w:val="ECCTabletext"/>
            </w:pPr>
            <w:r w:rsidRPr="00203EDF">
              <w:t>-21</w:t>
            </w:r>
          </w:p>
          <w:p w14:paraId="1F1B11D7" w14:textId="77777777" w:rsidR="006810C0" w:rsidRPr="00203EDF" w:rsidRDefault="006810C0" w:rsidP="0094715A">
            <w:pPr>
              <w:pStyle w:val="ECCTabletext"/>
            </w:pPr>
            <w:r w:rsidRPr="00203EDF">
              <w:t>-13</w:t>
            </w:r>
          </w:p>
          <w:p w14:paraId="6C882DEF" w14:textId="77777777" w:rsidR="006810C0" w:rsidRPr="00203EDF" w:rsidRDefault="006810C0" w:rsidP="0094715A">
            <w:pPr>
              <w:pStyle w:val="ECCTabletext"/>
            </w:pPr>
            <w:r w:rsidRPr="00203EDF">
              <w:t>-13</w:t>
            </w:r>
          </w:p>
          <w:p w14:paraId="3F5718F1" w14:textId="77777777" w:rsidR="006810C0" w:rsidRPr="00203EDF" w:rsidRDefault="006810C0" w:rsidP="0094715A">
            <w:pPr>
              <w:pStyle w:val="ECCTabletext"/>
            </w:pPr>
            <w:r w:rsidRPr="00203EDF">
              <w:t>-13</w:t>
            </w:r>
          </w:p>
          <w:p w14:paraId="0B64BDC8" w14:textId="77777777" w:rsidR="006810C0" w:rsidRPr="00203EDF" w:rsidRDefault="006810C0" w:rsidP="0094715A">
            <w:pPr>
              <w:pStyle w:val="ECCTabletext"/>
            </w:pPr>
            <w:r w:rsidRPr="00203EDF">
              <w:t>-13</w:t>
            </w:r>
          </w:p>
          <w:p w14:paraId="32D1482C" w14:textId="77777777" w:rsidR="006810C0" w:rsidRPr="00203EDF" w:rsidRDefault="006810C0" w:rsidP="0094715A">
            <w:pPr>
              <w:pStyle w:val="ECCTabletext"/>
            </w:pPr>
            <w:r w:rsidRPr="00203EDF">
              <w:t>-13</w:t>
            </w:r>
          </w:p>
          <w:p w14:paraId="21CA8166" w14:textId="77777777" w:rsidR="006810C0" w:rsidRPr="00203EDF" w:rsidRDefault="006810C0" w:rsidP="0094715A">
            <w:pPr>
              <w:pStyle w:val="ECCTabletext"/>
            </w:pPr>
            <w:r w:rsidRPr="00203EDF">
              <w:t>-13</w:t>
            </w:r>
          </w:p>
          <w:p w14:paraId="70D2EF7B" w14:textId="77777777" w:rsidR="006810C0" w:rsidRPr="00203EDF" w:rsidRDefault="006810C0" w:rsidP="0094715A">
            <w:pPr>
              <w:pStyle w:val="ECCTabletext"/>
            </w:pPr>
            <w:r w:rsidRPr="00203EDF">
              <w:t>-25</w:t>
            </w:r>
          </w:p>
          <w:p w14:paraId="2B5DB5D6" w14:textId="13DD4D6C" w:rsidR="006810C0" w:rsidRPr="00203EDF" w:rsidRDefault="006810C0" w:rsidP="0094715A">
            <w:pPr>
              <w:pStyle w:val="ECCTabletext"/>
            </w:pPr>
            <w:r w:rsidRPr="00203EDF">
              <w:t>-30</w:t>
            </w:r>
          </w:p>
        </w:tc>
        <w:tc>
          <w:tcPr>
            <w:tcW w:w="970" w:type="pct"/>
          </w:tcPr>
          <w:p w14:paraId="4FA894FC" w14:textId="77777777" w:rsidR="006810C0" w:rsidRPr="00203EDF" w:rsidRDefault="006810C0" w:rsidP="0094715A">
            <w:pPr>
              <w:pStyle w:val="ECCTabletext"/>
            </w:pPr>
            <w:r w:rsidRPr="00203EDF">
              <w:t>30 KHz</w:t>
            </w:r>
          </w:p>
          <w:p w14:paraId="11685FF7" w14:textId="77777777" w:rsidR="006810C0" w:rsidRPr="00203EDF" w:rsidRDefault="006810C0" w:rsidP="0094715A">
            <w:pPr>
              <w:pStyle w:val="ECCTabletext"/>
            </w:pPr>
            <w:r w:rsidRPr="00203EDF">
              <w:t>1 MHz</w:t>
            </w:r>
          </w:p>
          <w:p w14:paraId="6C364717" w14:textId="77777777" w:rsidR="006810C0" w:rsidRPr="00203EDF" w:rsidRDefault="006810C0" w:rsidP="0094715A">
            <w:pPr>
              <w:pStyle w:val="ECCTabletext"/>
            </w:pPr>
            <w:r w:rsidRPr="00203EDF">
              <w:t>1 MHz</w:t>
            </w:r>
          </w:p>
          <w:p w14:paraId="79523EAE" w14:textId="77777777" w:rsidR="006810C0" w:rsidRPr="00203EDF" w:rsidRDefault="006810C0" w:rsidP="0094715A">
            <w:pPr>
              <w:pStyle w:val="ECCTabletext"/>
            </w:pPr>
            <w:r w:rsidRPr="00203EDF">
              <w:t>1 MHz</w:t>
            </w:r>
          </w:p>
          <w:p w14:paraId="633B86D4" w14:textId="77777777" w:rsidR="006810C0" w:rsidRPr="00203EDF" w:rsidRDefault="006810C0" w:rsidP="0094715A">
            <w:pPr>
              <w:pStyle w:val="ECCTabletext"/>
            </w:pPr>
            <w:r w:rsidRPr="00203EDF">
              <w:t>1 MHz</w:t>
            </w:r>
          </w:p>
          <w:p w14:paraId="7DB06953" w14:textId="77777777" w:rsidR="006810C0" w:rsidRPr="00203EDF" w:rsidRDefault="006810C0" w:rsidP="0094715A">
            <w:pPr>
              <w:pStyle w:val="ECCTabletext"/>
            </w:pPr>
            <w:r w:rsidRPr="00203EDF">
              <w:t>1 MHz</w:t>
            </w:r>
          </w:p>
          <w:p w14:paraId="73C58E15" w14:textId="77777777" w:rsidR="006810C0" w:rsidRPr="00203EDF" w:rsidRDefault="006810C0" w:rsidP="0094715A">
            <w:pPr>
              <w:pStyle w:val="ECCTabletext"/>
            </w:pPr>
            <w:r w:rsidRPr="00203EDF">
              <w:t>1 MHz</w:t>
            </w:r>
          </w:p>
          <w:p w14:paraId="7CE8C26C" w14:textId="77777777" w:rsidR="006810C0" w:rsidRPr="00203EDF" w:rsidRDefault="006810C0" w:rsidP="0094715A">
            <w:pPr>
              <w:pStyle w:val="ECCTabletext"/>
            </w:pPr>
            <w:r w:rsidRPr="00203EDF">
              <w:t>1 MHz</w:t>
            </w:r>
          </w:p>
          <w:p w14:paraId="4515A563" w14:textId="124AC786" w:rsidR="006810C0" w:rsidRPr="00203EDF" w:rsidRDefault="006810C0" w:rsidP="0094715A">
            <w:pPr>
              <w:pStyle w:val="ECCTabletext"/>
            </w:pPr>
            <w:r w:rsidRPr="00203EDF">
              <w:t>1 MHz</w:t>
            </w:r>
          </w:p>
        </w:tc>
        <w:tc>
          <w:tcPr>
            <w:tcW w:w="775" w:type="pct"/>
          </w:tcPr>
          <w:p w14:paraId="1F1D9104" w14:textId="6F3B2B7F" w:rsidR="006810C0" w:rsidRPr="00203EDF" w:rsidRDefault="006810C0" w:rsidP="0094715A">
            <w:pPr>
              <w:pStyle w:val="ECCTabletext"/>
            </w:pPr>
            <w:r w:rsidRPr="00203EDF">
              <w:t>±0-1</w:t>
            </w:r>
          </w:p>
          <w:p w14:paraId="4C50FEF3" w14:textId="77777777" w:rsidR="006810C0" w:rsidRPr="00203EDF" w:rsidRDefault="006810C0" w:rsidP="0094715A">
            <w:pPr>
              <w:pStyle w:val="ECCTabletext"/>
            </w:pPr>
            <w:r w:rsidRPr="00203EDF">
              <w:t>±1-2.5</w:t>
            </w:r>
          </w:p>
          <w:p w14:paraId="5A518877" w14:textId="77777777" w:rsidR="006810C0" w:rsidRPr="00203EDF" w:rsidRDefault="006810C0" w:rsidP="0094715A">
            <w:pPr>
              <w:pStyle w:val="ECCTabletext"/>
            </w:pPr>
            <w:r w:rsidRPr="00203EDF">
              <w:t>±2.5-2.8</w:t>
            </w:r>
          </w:p>
          <w:p w14:paraId="04ED356B" w14:textId="77777777" w:rsidR="006810C0" w:rsidRPr="00203EDF" w:rsidRDefault="006810C0" w:rsidP="0094715A">
            <w:pPr>
              <w:pStyle w:val="ECCTabletext"/>
            </w:pPr>
            <w:r w:rsidRPr="00203EDF">
              <w:t>±2.8-5</w:t>
            </w:r>
          </w:p>
          <w:p w14:paraId="1B270AD6" w14:textId="77777777" w:rsidR="006810C0" w:rsidRPr="00203EDF" w:rsidRDefault="006810C0" w:rsidP="0094715A">
            <w:pPr>
              <w:pStyle w:val="ECCTabletext"/>
            </w:pPr>
            <w:r w:rsidRPr="00203EDF">
              <w:t>±5-6</w:t>
            </w:r>
          </w:p>
          <w:p w14:paraId="43D779BA" w14:textId="77777777" w:rsidR="006810C0" w:rsidRPr="00203EDF" w:rsidRDefault="006810C0" w:rsidP="0094715A">
            <w:pPr>
              <w:pStyle w:val="ECCTabletext"/>
            </w:pPr>
            <w:r w:rsidRPr="00203EDF">
              <w:t>±6-10</w:t>
            </w:r>
          </w:p>
          <w:p w14:paraId="3C65A113" w14:textId="77777777" w:rsidR="006810C0" w:rsidRPr="00203EDF" w:rsidRDefault="006810C0" w:rsidP="0094715A">
            <w:pPr>
              <w:pStyle w:val="ECCTabletext"/>
            </w:pPr>
            <w:r w:rsidRPr="00203EDF">
              <w:t>±10-15</w:t>
            </w:r>
          </w:p>
          <w:p w14:paraId="21E11AD7" w14:textId="77777777" w:rsidR="006810C0" w:rsidRPr="00203EDF" w:rsidRDefault="006810C0" w:rsidP="0094715A">
            <w:pPr>
              <w:pStyle w:val="ECCTabletext"/>
            </w:pPr>
            <w:r w:rsidRPr="00203EDF">
              <w:t>±15-20</w:t>
            </w:r>
          </w:p>
          <w:p w14:paraId="48800B90" w14:textId="580D4E03" w:rsidR="006810C0" w:rsidRPr="00203EDF" w:rsidRDefault="006810C0" w:rsidP="0094715A">
            <w:pPr>
              <w:pStyle w:val="ECCTabletext"/>
            </w:pPr>
            <w:r w:rsidRPr="00203EDF">
              <w:t>±above 20</w:t>
            </w:r>
          </w:p>
        </w:tc>
      </w:tr>
      <w:tr w:rsidR="0094715A" w:rsidRPr="00203EDF" w14:paraId="7B611A5F" w14:textId="77777777" w:rsidTr="005D1C13">
        <w:trPr>
          <w:trHeight w:val="265"/>
        </w:trPr>
        <w:tc>
          <w:tcPr>
            <w:tcW w:w="983" w:type="pct"/>
          </w:tcPr>
          <w:p w14:paraId="1FE074D5" w14:textId="618048D2" w:rsidR="0094715A" w:rsidRPr="00203EDF" w:rsidRDefault="0094715A" w:rsidP="0094715A">
            <w:pPr>
              <w:pStyle w:val="ECCTabletext"/>
            </w:pPr>
            <w:r w:rsidRPr="00203EDF">
              <w:t>Antenna pattern</w:t>
            </w:r>
          </w:p>
        </w:tc>
        <w:tc>
          <w:tcPr>
            <w:tcW w:w="1518" w:type="pct"/>
          </w:tcPr>
          <w:p w14:paraId="00EECC13" w14:textId="4D054A7B" w:rsidR="0094715A" w:rsidRPr="00203EDF" w:rsidRDefault="0094715A" w:rsidP="0094715A">
            <w:pPr>
              <w:pStyle w:val="ECCTabletext"/>
            </w:pPr>
            <w:r w:rsidRPr="00203EDF">
              <w:t>ITU-R F.1336-</w:t>
            </w:r>
            <w:r w:rsidR="000669AC">
              <w:t>5</w:t>
            </w:r>
            <w:r w:rsidR="00C4408F">
              <w:t xml:space="preserve"> </w:t>
            </w:r>
            <w:r w:rsidR="00707A39">
              <w:fldChar w:fldCharType="begin" w:fldLock="1"/>
            </w:r>
            <w:r w:rsidR="00707A39">
              <w:instrText xml:space="preserve"> REF _Ref66786261 \r \h </w:instrText>
            </w:r>
            <w:r w:rsidR="00707A39">
              <w:fldChar w:fldCharType="separate"/>
            </w:r>
            <w:r w:rsidR="007356F6">
              <w:t>[46]</w:t>
            </w:r>
            <w:r w:rsidR="00707A39">
              <w:fldChar w:fldCharType="end"/>
            </w:r>
            <w:r w:rsidR="00707A39" w:rsidDel="00707A39">
              <w:t xml:space="preserve"> </w:t>
            </w:r>
          </w:p>
        </w:tc>
        <w:tc>
          <w:tcPr>
            <w:tcW w:w="2499" w:type="pct"/>
            <w:gridSpan w:val="3"/>
          </w:tcPr>
          <w:p w14:paraId="6417AD52" w14:textId="6F7F9E50" w:rsidR="0094715A" w:rsidRPr="00203EDF" w:rsidRDefault="0094715A" w:rsidP="0094715A">
            <w:pPr>
              <w:pStyle w:val="ECCTabletext"/>
            </w:pPr>
            <w:r w:rsidRPr="00203EDF">
              <w:t>Omni-directional</w:t>
            </w:r>
          </w:p>
        </w:tc>
      </w:tr>
      <w:tr w:rsidR="0094715A" w:rsidRPr="00203EDF" w14:paraId="299E9057" w14:textId="77777777" w:rsidTr="005D1C13">
        <w:trPr>
          <w:trHeight w:val="265"/>
        </w:trPr>
        <w:tc>
          <w:tcPr>
            <w:tcW w:w="983" w:type="pct"/>
          </w:tcPr>
          <w:p w14:paraId="573DB648" w14:textId="22008D8A" w:rsidR="0094715A" w:rsidRPr="00203EDF" w:rsidRDefault="0094715A" w:rsidP="006C6419">
            <w:pPr>
              <w:pStyle w:val="ECCTabletext"/>
              <w:jc w:val="left"/>
            </w:pPr>
            <w:r w:rsidRPr="00203EDF">
              <w:t>Antenna Gain (dBi)</w:t>
            </w:r>
          </w:p>
        </w:tc>
        <w:tc>
          <w:tcPr>
            <w:tcW w:w="1518" w:type="pct"/>
          </w:tcPr>
          <w:p w14:paraId="5966D87E" w14:textId="03E0924C" w:rsidR="0094715A" w:rsidRPr="00203EDF" w:rsidRDefault="0094715A" w:rsidP="0094715A">
            <w:pPr>
              <w:pStyle w:val="ECCTabletext"/>
            </w:pPr>
            <w:r w:rsidRPr="00203EDF">
              <w:t>17</w:t>
            </w:r>
          </w:p>
        </w:tc>
        <w:tc>
          <w:tcPr>
            <w:tcW w:w="2499" w:type="pct"/>
            <w:gridSpan w:val="3"/>
          </w:tcPr>
          <w:p w14:paraId="7586C716" w14:textId="5E64AE41" w:rsidR="0094715A" w:rsidRPr="00203EDF" w:rsidRDefault="0094715A" w:rsidP="0094715A">
            <w:pPr>
              <w:pStyle w:val="ECCTabletext"/>
            </w:pPr>
            <w:r w:rsidRPr="00203EDF">
              <w:t>0</w:t>
            </w:r>
          </w:p>
        </w:tc>
      </w:tr>
      <w:tr w:rsidR="0094715A" w:rsidRPr="00203EDF" w14:paraId="35890649" w14:textId="77777777" w:rsidTr="005D1C13">
        <w:trPr>
          <w:trHeight w:val="265"/>
        </w:trPr>
        <w:tc>
          <w:tcPr>
            <w:tcW w:w="983" w:type="pct"/>
          </w:tcPr>
          <w:p w14:paraId="1CD141CE" w14:textId="77777777" w:rsidR="0094715A" w:rsidRPr="00203EDF" w:rsidRDefault="0094715A" w:rsidP="006C6419">
            <w:pPr>
              <w:pStyle w:val="ECCTabletext"/>
              <w:jc w:val="left"/>
            </w:pPr>
            <w:r w:rsidRPr="00203EDF">
              <w:t xml:space="preserve">Antenna height (m) </w:t>
            </w:r>
          </w:p>
        </w:tc>
        <w:tc>
          <w:tcPr>
            <w:tcW w:w="1518" w:type="pct"/>
          </w:tcPr>
          <w:p w14:paraId="361D92B5" w14:textId="2F959843" w:rsidR="0094715A" w:rsidRPr="00203EDF" w:rsidRDefault="0094715A" w:rsidP="0094715A">
            <w:pPr>
              <w:pStyle w:val="ECCTabletext"/>
            </w:pPr>
            <w:r w:rsidRPr="00203EDF">
              <w:t>20 (ITU-R M.2292-0</w:t>
            </w:r>
            <w:r w:rsidR="002E3FF9">
              <w:t xml:space="preserve"> </w:t>
            </w:r>
            <w:r w:rsidR="000E044F">
              <w:fldChar w:fldCharType="begin" w:fldLock="1"/>
            </w:r>
            <w:r w:rsidR="000E044F">
              <w:instrText xml:space="preserve"> REF _Ref66786295 \r \h </w:instrText>
            </w:r>
            <w:r w:rsidR="006C6419">
              <w:instrText xml:space="preserve"> \* MERGEFORMAT </w:instrText>
            </w:r>
            <w:r w:rsidR="000E044F">
              <w:fldChar w:fldCharType="separate"/>
            </w:r>
            <w:r w:rsidR="007356F6">
              <w:t>[47]</w:t>
            </w:r>
            <w:r w:rsidR="000E044F">
              <w:fldChar w:fldCharType="end"/>
            </w:r>
            <w:r w:rsidRPr="00203EDF">
              <w:t>)</w:t>
            </w:r>
            <w:r w:rsidR="002E3FF9">
              <w:t xml:space="preserve">  </w:t>
            </w:r>
          </w:p>
        </w:tc>
        <w:tc>
          <w:tcPr>
            <w:tcW w:w="2499" w:type="pct"/>
            <w:gridSpan w:val="3"/>
          </w:tcPr>
          <w:p w14:paraId="120C51C2" w14:textId="01AFC8E7" w:rsidR="0094715A" w:rsidRPr="00203EDF" w:rsidRDefault="0094715A" w:rsidP="0094715A">
            <w:pPr>
              <w:pStyle w:val="ECCTabletext"/>
            </w:pPr>
            <w:r w:rsidRPr="00203EDF">
              <w:t>1.5</w:t>
            </w:r>
          </w:p>
        </w:tc>
      </w:tr>
    </w:tbl>
    <w:p w14:paraId="53FF9A21" w14:textId="731F784E" w:rsidR="00FC6CEC" w:rsidRPr="00203EDF" w:rsidRDefault="00CC0423" w:rsidP="001B6234">
      <w:pPr>
        <w:pStyle w:val="Caption"/>
        <w:rPr>
          <w:lang w:val="en-GB"/>
        </w:rPr>
      </w:pPr>
      <w:bookmarkStart w:id="1453" w:name="_Ref56072919"/>
      <w:r w:rsidRPr="00203EDF">
        <w:rPr>
          <w:lang w:val="en-GB"/>
        </w:rPr>
        <w:t xml:space="preserve">Table </w:t>
      </w:r>
      <w:r w:rsidRPr="00203EDF">
        <w:rPr>
          <w:lang w:val="en-GB"/>
        </w:rPr>
        <w:fldChar w:fldCharType="begin"/>
      </w:r>
      <w:r w:rsidRPr="00203EDF">
        <w:rPr>
          <w:lang w:val="en-GB"/>
        </w:rPr>
        <w:instrText xml:space="preserve"> SEQ Table \* ARABIC </w:instrText>
      </w:r>
      <w:r w:rsidRPr="00203EDF">
        <w:rPr>
          <w:lang w:val="en-GB"/>
        </w:rPr>
        <w:fldChar w:fldCharType="separate"/>
      </w:r>
      <w:r w:rsidR="003D7771">
        <w:rPr>
          <w:noProof/>
          <w:lang w:val="en-GB"/>
        </w:rPr>
        <w:t>75</w:t>
      </w:r>
      <w:r w:rsidRPr="00203EDF">
        <w:rPr>
          <w:lang w:val="en-GB"/>
        </w:rPr>
        <w:fldChar w:fldCharType="end"/>
      </w:r>
      <w:bookmarkEnd w:id="1453"/>
      <w:r w:rsidR="00D3613A" w:rsidRPr="00203EDF">
        <w:rPr>
          <w:lang w:val="en-GB"/>
        </w:rPr>
        <w:t xml:space="preserve">: E-UTRA Band 7 </w:t>
      </w:r>
      <w:r w:rsidR="003B046F" w:rsidRPr="00203EDF">
        <w:rPr>
          <w:lang w:val="en-GB"/>
        </w:rPr>
        <w:t>parameters</w:t>
      </w:r>
      <w:r w:rsidR="00D3613A" w:rsidRPr="00203EDF">
        <w:rPr>
          <w:lang w:val="en-GB"/>
        </w:rPr>
        <w:t xml:space="preserve"> for BS and UE</w:t>
      </w:r>
      <w:r w:rsidR="00522955" w:rsidRPr="00203EDF">
        <w:rPr>
          <w:color w:val="auto"/>
          <w:lang w:val="en-GB"/>
        </w:rPr>
        <w:t xml:space="preserve"> </w:t>
      </w:r>
      <w:r w:rsidR="00D3363B" w:rsidRPr="00203EDF">
        <w:rPr>
          <w:lang w:val="en-GB"/>
        </w:rPr>
        <w:t>R</w:t>
      </w:r>
      <w:r w:rsidR="003B046F" w:rsidRPr="00203EDF">
        <w:rPr>
          <w:lang w:val="en-GB"/>
        </w:rPr>
        <w:t>eceiver</w:t>
      </w:r>
    </w:p>
    <w:tbl>
      <w:tblPr>
        <w:tblStyle w:val="ECCTable-redheader"/>
        <w:tblW w:w="5093" w:type="pct"/>
        <w:tblInd w:w="0" w:type="dxa"/>
        <w:tblLook w:val="04A0" w:firstRow="1" w:lastRow="0" w:firstColumn="1" w:lastColumn="0" w:noHBand="0" w:noVBand="1"/>
      </w:tblPr>
      <w:tblGrid>
        <w:gridCol w:w="3440"/>
        <w:gridCol w:w="1142"/>
        <w:gridCol w:w="1361"/>
        <w:gridCol w:w="962"/>
        <w:gridCol w:w="2324"/>
      </w:tblGrid>
      <w:tr w:rsidR="007B6397" w:rsidRPr="00203EDF" w14:paraId="54A1D92C" w14:textId="77777777" w:rsidTr="00611139">
        <w:trPr>
          <w:cnfStyle w:val="100000000000" w:firstRow="1" w:lastRow="0" w:firstColumn="0" w:lastColumn="0" w:oddVBand="0" w:evenVBand="0" w:oddHBand="0" w:evenHBand="0" w:firstRowFirstColumn="0" w:firstRowLastColumn="0" w:lastRowFirstColumn="0" w:lastRowLastColumn="0"/>
          <w:trHeight w:val="339"/>
        </w:trPr>
        <w:tc>
          <w:tcPr>
            <w:tcW w:w="1994" w:type="pct"/>
            <w:vMerge w:val="restart"/>
            <w:tcBorders>
              <w:right w:val="single" w:sz="4" w:space="0" w:color="FFFFFF"/>
            </w:tcBorders>
          </w:tcPr>
          <w:p w14:paraId="27876ADA" w14:textId="77777777" w:rsidR="00FC6CEC" w:rsidRPr="00203EDF" w:rsidRDefault="00FC6CEC" w:rsidP="00396A2F">
            <w:pPr>
              <w:pStyle w:val="ECCTableHeaderwhitefont"/>
              <w:spacing w:before="60" w:after="60"/>
            </w:pPr>
            <w:r w:rsidRPr="00203EDF">
              <w:t>Parameter</w:t>
            </w:r>
          </w:p>
        </w:tc>
        <w:tc>
          <w:tcPr>
            <w:tcW w:w="3006" w:type="pct"/>
            <w:gridSpan w:val="4"/>
            <w:tcBorders>
              <w:top w:val="single" w:sz="4" w:space="0" w:color="FFFFFF"/>
              <w:left w:val="single" w:sz="4" w:space="0" w:color="FFFFFF"/>
              <w:bottom w:val="single" w:sz="4" w:space="0" w:color="FFFFFF"/>
              <w:right w:val="single" w:sz="4" w:space="0" w:color="FFFFFF"/>
            </w:tcBorders>
            <w:shd w:val="clear" w:color="auto" w:fill="D2232A"/>
          </w:tcPr>
          <w:p w14:paraId="111B052A" w14:textId="77777777" w:rsidR="00FC6CEC" w:rsidRPr="00203EDF" w:rsidRDefault="00FC6CEC" w:rsidP="00396A2F">
            <w:pPr>
              <w:pStyle w:val="ECCTableHeaderwhitefont"/>
              <w:spacing w:before="60" w:after="60"/>
            </w:pPr>
            <w:r w:rsidRPr="00203EDF">
              <w:t>Value</w:t>
            </w:r>
          </w:p>
        </w:tc>
      </w:tr>
      <w:tr w:rsidR="00FC6CEC" w:rsidRPr="00203EDF" w14:paraId="0BAD8BAE" w14:textId="77777777" w:rsidTr="00611139">
        <w:trPr>
          <w:trHeight w:val="361"/>
        </w:trPr>
        <w:tc>
          <w:tcPr>
            <w:tcW w:w="1994" w:type="pct"/>
            <w:vMerge/>
            <w:tcBorders>
              <w:right w:val="single" w:sz="4" w:space="0" w:color="FFFFFF"/>
            </w:tcBorders>
          </w:tcPr>
          <w:p w14:paraId="601560AC" w14:textId="77777777" w:rsidR="00FC6CEC" w:rsidRPr="00203EDF" w:rsidRDefault="00FC6CEC" w:rsidP="00396A2F">
            <w:pPr>
              <w:pStyle w:val="ECCTableHeaderwhitefont"/>
            </w:pPr>
          </w:p>
        </w:tc>
        <w:tc>
          <w:tcPr>
            <w:tcW w:w="1553" w:type="pct"/>
            <w:gridSpan w:val="2"/>
            <w:tcBorders>
              <w:top w:val="single" w:sz="4" w:space="0" w:color="FFFFFF"/>
              <w:left w:val="single" w:sz="4" w:space="0" w:color="FFFFFF"/>
              <w:bottom w:val="single" w:sz="4" w:space="0" w:color="FFFFFF"/>
              <w:right w:val="single" w:sz="4" w:space="0" w:color="FFFFFF"/>
            </w:tcBorders>
            <w:shd w:val="clear" w:color="auto" w:fill="D2232A"/>
          </w:tcPr>
          <w:p w14:paraId="2F2A91B5" w14:textId="1B5885BC" w:rsidR="00FC6CEC" w:rsidRPr="00203EDF" w:rsidRDefault="00021283" w:rsidP="00396A2F">
            <w:pPr>
              <w:pStyle w:val="ECCTabletext"/>
              <w:spacing w:before="60"/>
              <w:jc w:val="center"/>
              <w:rPr>
                <w:rStyle w:val="ECCHLbold"/>
                <w:color w:val="FFFFFF" w:themeColor="background1"/>
              </w:rPr>
            </w:pPr>
            <w:r w:rsidRPr="00203EDF">
              <w:rPr>
                <w:rStyle w:val="ECCHLbold"/>
                <w:color w:val="FFFFFF" w:themeColor="background1"/>
              </w:rPr>
              <w:t xml:space="preserve">Urban </w:t>
            </w:r>
            <w:r w:rsidR="00FC6CEC" w:rsidRPr="00203EDF">
              <w:rPr>
                <w:rStyle w:val="ECCHLbold"/>
                <w:color w:val="FFFFFF" w:themeColor="background1"/>
              </w:rPr>
              <w:t>Wide</w:t>
            </w:r>
            <w:r w:rsidR="007A4DCD" w:rsidRPr="00203EDF">
              <w:rPr>
                <w:rStyle w:val="ECCHLbold"/>
                <w:color w:val="FFFFFF" w:themeColor="background1"/>
              </w:rPr>
              <w:t>-</w:t>
            </w:r>
            <w:r w:rsidR="00FC6CEC" w:rsidRPr="00203EDF">
              <w:rPr>
                <w:rStyle w:val="ECCHLbold"/>
                <w:color w:val="FFFFFF" w:themeColor="background1"/>
              </w:rPr>
              <w:t>Area Macro BS</w:t>
            </w:r>
          </w:p>
        </w:tc>
        <w:tc>
          <w:tcPr>
            <w:tcW w:w="1453" w:type="pct"/>
            <w:gridSpan w:val="2"/>
            <w:tcBorders>
              <w:top w:val="single" w:sz="4" w:space="0" w:color="FFFFFF"/>
              <w:left w:val="single" w:sz="4" w:space="0" w:color="FFFFFF"/>
              <w:bottom w:val="single" w:sz="4" w:space="0" w:color="FFFFFF"/>
              <w:right w:val="single" w:sz="4" w:space="0" w:color="FFFFFF"/>
            </w:tcBorders>
            <w:shd w:val="clear" w:color="auto" w:fill="D2232A"/>
          </w:tcPr>
          <w:p w14:paraId="0F24A3D3" w14:textId="77777777" w:rsidR="00FC6CEC" w:rsidRPr="00203EDF" w:rsidRDefault="00FC6CEC" w:rsidP="00396A2F">
            <w:pPr>
              <w:pStyle w:val="ECCTabletext"/>
              <w:spacing w:before="60"/>
              <w:jc w:val="center"/>
              <w:rPr>
                <w:rStyle w:val="ECCHLbold"/>
                <w:color w:val="FFFFFF" w:themeColor="background1"/>
              </w:rPr>
            </w:pPr>
            <w:r w:rsidRPr="00203EDF">
              <w:rPr>
                <w:rStyle w:val="ECCHLbold"/>
                <w:color w:val="FFFFFF" w:themeColor="background1"/>
              </w:rPr>
              <w:t>UE</w:t>
            </w:r>
          </w:p>
        </w:tc>
      </w:tr>
      <w:tr w:rsidR="00F47BD1" w:rsidRPr="00203EDF" w14:paraId="0E81B1C6" w14:textId="77777777" w:rsidTr="00611139">
        <w:trPr>
          <w:trHeight w:val="676"/>
        </w:trPr>
        <w:tc>
          <w:tcPr>
            <w:tcW w:w="1994" w:type="pct"/>
          </w:tcPr>
          <w:p w14:paraId="0B2C4316" w14:textId="131728A3" w:rsidR="00F47BD1" w:rsidRPr="00203EDF" w:rsidRDefault="00F47BD1" w:rsidP="00396A2F">
            <w:pPr>
              <w:pStyle w:val="ECCTabletext"/>
              <w:jc w:val="left"/>
            </w:pPr>
            <w:r w:rsidRPr="00203EDF">
              <w:t>Receiver Channel Bandwidth (MHz)</w:t>
            </w:r>
          </w:p>
        </w:tc>
        <w:tc>
          <w:tcPr>
            <w:tcW w:w="3006" w:type="pct"/>
            <w:gridSpan w:val="4"/>
            <w:tcBorders>
              <w:top w:val="single" w:sz="4" w:space="0" w:color="FFFFFF"/>
            </w:tcBorders>
          </w:tcPr>
          <w:p w14:paraId="62C08380" w14:textId="1A986968" w:rsidR="00F47BD1" w:rsidRPr="00203EDF" w:rsidRDefault="00F47BD1" w:rsidP="00396A2F">
            <w:pPr>
              <w:pStyle w:val="ECCTabletext"/>
              <w:jc w:val="left"/>
            </w:pPr>
            <w:r w:rsidRPr="00203EDF">
              <w:t>1.4, 3, 5, 10, 15, 20</w:t>
            </w:r>
          </w:p>
        </w:tc>
      </w:tr>
      <w:tr w:rsidR="00FC6CEC" w:rsidRPr="00203EDF" w14:paraId="0D9CC5CD" w14:textId="77777777" w:rsidTr="00611139">
        <w:trPr>
          <w:trHeight w:val="676"/>
        </w:trPr>
        <w:tc>
          <w:tcPr>
            <w:tcW w:w="1994" w:type="pct"/>
            <w:vMerge w:val="restart"/>
          </w:tcPr>
          <w:p w14:paraId="5B7036E8" w14:textId="77777777" w:rsidR="00FC6CEC" w:rsidRPr="00203EDF" w:rsidRDefault="00FC6CEC" w:rsidP="00396A2F">
            <w:pPr>
              <w:pStyle w:val="ECCTabletext"/>
              <w:jc w:val="left"/>
            </w:pPr>
            <w:r w:rsidRPr="00203EDF">
              <w:t>Reference Sensitivity (dBm) PREFSENS</w:t>
            </w:r>
          </w:p>
        </w:tc>
        <w:tc>
          <w:tcPr>
            <w:tcW w:w="749" w:type="pct"/>
          </w:tcPr>
          <w:p w14:paraId="7AF746AF" w14:textId="77777777" w:rsidR="00FC6CEC" w:rsidRPr="00203EDF" w:rsidRDefault="00FC6CEC" w:rsidP="00396A2F">
            <w:pPr>
              <w:pStyle w:val="ECCTabletext"/>
              <w:jc w:val="left"/>
            </w:pPr>
            <w:r w:rsidRPr="00203EDF">
              <w:t>Channel BW (MHz)</w:t>
            </w:r>
          </w:p>
        </w:tc>
        <w:tc>
          <w:tcPr>
            <w:tcW w:w="804" w:type="pct"/>
          </w:tcPr>
          <w:p w14:paraId="7B5F90B2" w14:textId="77777777" w:rsidR="00FC6CEC" w:rsidRPr="00203EDF" w:rsidRDefault="00FC6CEC" w:rsidP="00396A2F">
            <w:pPr>
              <w:pStyle w:val="ECCTabletext"/>
              <w:jc w:val="left"/>
            </w:pPr>
            <w:r w:rsidRPr="00203EDF">
              <w:t>Limit</w:t>
            </w:r>
          </w:p>
        </w:tc>
        <w:tc>
          <w:tcPr>
            <w:tcW w:w="0" w:type="pct"/>
          </w:tcPr>
          <w:p w14:paraId="1C3EF6E0" w14:textId="77777777" w:rsidR="00FC6CEC" w:rsidRPr="00203EDF" w:rsidRDefault="00FC6CEC" w:rsidP="00396A2F">
            <w:pPr>
              <w:pStyle w:val="ECCTabletext"/>
              <w:jc w:val="left"/>
            </w:pPr>
            <w:r w:rsidRPr="00203EDF">
              <w:t>Channel BW (MHz)</w:t>
            </w:r>
          </w:p>
        </w:tc>
        <w:tc>
          <w:tcPr>
            <w:tcW w:w="523" w:type="pct"/>
          </w:tcPr>
          <w:p w14:paraId="3691ACBE" w14:textId="77777777" w:rsidR="00FC6CEC" w:rsidRPr="00203EDF" w:rsidRDefault="00FC6CEC" w:rsidP="00396A2F">
            <w:pPr>
              <w:pStyle w:val="ECCTabletext"/>
              <w:jc w:val="left"/>
            </w:pPr>
            <w:r w:rsidRPr="00203EDF">
              <w:t>Limit</w:t>
            </w:r>
          </w:p>
        </w:tc>
      </w:tr>
      <w:tr w:rsidR="00FC6CEC" w:rsidRPr="00203EDF" w14:paraId="519D5898" w14:textId="77777777" w:rsidTr="00611139">
        <w:trPr>
          <w:trHeight w:val="676"/>
        </w:trPr>
        <w:tc>
          <w:tcPr>
            <w:tcW w:w="1994" w:type="pct"/>
            <w:vMerge/>
          </w:tcPr>
          <w:p w14:paraId="525CF59B" w14:textId="77777777" w:rsidR="00FC6CEC" w:rsidRPr="00203EDF" w:rsidRDefault="00FC6CEC" w:rsidP="00D54474">
            <w:pPr>
              <w:pStyle w:val="ECCTabletext"/>
              <w:jc w:val="left"/>
            </w:pPr>
          </w:p>
        </w:tc>
        <w:tc>
          <w:tcPr>
            <w:tcW w:w="749" w:type="pct"/>
          </w:tcPr>
          <w:p w14:paraId="5347149F" w14:textId="77777777" w:rsidR="00FC6CEC" w:rsidRPr="00203EDF" w:rsidRDefault="00FC6CEC" w:rsidP="00D54474">
            <w:pPr>
              <w:pStyle w:val="ECCTabletext"/>
              <w:jc w:val="left"/>
            </w:pPr>
            <w:r w:rsidRPr="00203EDF">
              <w:t xml:space="preserve">1.4 </w:t>
            </w:r>
          </w:p>
          <w:p w14:paraId="68EF0561" w14:textId="77777777" w:rsidR="00FC6CEC" w:rsidRPr="00203EDF" w:rsidRDefault="00FC6CEC" w:rsidP="00D54474">
            <w:pPr>
              <w:pStyle w:val="ECCTabletext"/>
              <w:jc w:val="left"/>
            </w:pPr>
            <w:r w:rsidRPr="00203EDF">
              <w:t xml:space="preserve">3 </w:t>
            </w:r>
          </w:p>
          <w:p w14:paraId="34AE507A" w14:textId="77777777" w:rsidR="00FC6CEC" w:rsidRPr="00203EDF" w:rsidRDefault="00FC6CEC" w:rsidP="00D54474">
            <w:pPr>
              <w:pStyle w:val="ECCTabletext"/>
              <w:jc w:val="left"/>
            </w:pPr>
            <w:r w:rsidRPr="00203EDF">
              <w:t xml:space="preserve">5 </w:t>
            </w:r>
          </w:p>
          <w:p w14:paraId="1E5223ED" w14:textId="77777777" w:rsidR="00FC6CEC" w:rsidRPr="00203EDF" w:rsidRDefault="00FC6CEC" w:rsidP="00D54474">
            <w:pPr>
              <w:pStyle w:val="ECCTabletext"/>
              <w:jc w:val="left"/>
            </w:pPr>
            <w:r w:rsidRPr="00203EDF">
              <w:t xml:space="preserve">10 </w:t>
            </w:r>
          </w:p>
          <w:p w14:paraId="5038F923" w14:textId="77777777" w:rsidR="00FC6CEC" w:rsidRPr="00203EDF" w:rsidRDefault="00FC6CEC" w:rsidP="00D54474">
            <w:pPr>
              <w:pStyle w:val="ECCTabletext"/>
              <w:jc w:val="left"/>
            </w:pPr>
            <w:r w:rsidRPr="00203EDF">
              <w:t xml:space="preserve">15 </w:t>
            </w:r>
          </w:p>
          <w:p w14:paraId="34BA9CD7" w14:textId="77777777" w:rsidR="00FC6CEC" w:rsidRPr="00203EDF" w:rsidRDefault="00FC6CEC" w:rsidP="00D54474">
            <w:pPr>
              <w:pStyle w:val="ECCTabletext"/>
              <w:jc w:val="left"/>
            </w:pPr>
            <w:r w:rsidRPr="00203EDF">
              <w:t xml:space="preserve">20 </w:t>
            </w:r>
          </w:p>
          <w:p w14:paraId="761FB7DF" w14:textId="77777777" w:rsidR="00FC6CEC" w:rsidRPr="00203EDF" w:rsidRDefault="00FC6CEC" w:rsidP="00D54474">
            <w:pPr>
              <w:pStyle w:val="ECCTabletext"/>
              <w:jc w:val="left"/>
            </w:pPr>
          </w:p>
        </w:tc>
        <w:tc>
          <w:tcPr>
            <w:tcW w:w="804" w:type="pct"/>
          </w:tcPr>
          <w:p w14:paraId="39DDE910" w14:textId="77777777" w:rsidR="00FC6CEC" w:rsidRPr="00203EDF" w:rsidRDefault="00FC6CEC" w:rsidP="00D54474">
            <w:pPr>
              <w:pStyle w:val="ECCTabletext"/>
              <w:jc w:val="left"/>
            </w:pPr>
            <w:r w:rsidRPr="00203EDF">
              <w:t xml:space="preserve">-106.8 </w:t>
            </w:r>
          </w:p>
          <w:p w14:paraId="1142D8D1" w14:textId="77777777" w:rsidR="00FC6CEC" w:rsidRPr="00203EDF" w:rsidRDefault="00FC6CEC" w:rsidP="00D54474">
            <w:pPr>
              <w:pStyle w:val="ECCTabletext"/>
              <w:jc w:val="left"/>
            </w:pPr>
            <w:r w:rsidRPr="00203EDF">
              <w:t>-103.0</w:t>
            </w:r>
          </w:p>
          <w:p w14:paraId="4C8480C6" w14:textId="77777777" w:rsidR="00FC6CEC" w:rsidRPr="00203EDF" w:rsidRDefault="00FC6CEC" w:rsidP="00D54474">
            <w:pPr>
              <w:pStyle w:val="ECCTabletext"/>
              <w:jc w:val="left"/>
            </w:pPr>
            <w:r w:rsidRPr="00203EDF">
              <w:t>-101.5</w:t>
            </w:r>
          </w:p>
          <w:p w14:paraId="124D0446" w14:textId="77777777" w:rsidR="00FC6CEC" w:rsidRPr="00203EDF" w:rsidRDefault="00FC6CEC" w:rsidP="00D54474">
            <w:pPr>
              <w:pStyle w:val="ECCTabletext"/>
              <w:jc w:val="left"/>
            </w:pPr>
            <w:r w:rsidRPr="00203EDF">
              <w:t>-101.5</w:t>
            </w:r>
          </w:p>
          <w:p w14:paraId="2FA9AAD3" w14:textId="77777777" w:rsidR="00FC6CEC" w:rsidRPr="00203EDF" w:rsidRDefault="00FC6CEC" w:rsidP="00D54474">
            <w:pPr>
              <w:pStyle w:val="ECCTabletext"/>
              <w:jc w:val="left"/>
            </w:pPr>
            <w:r w:rsidRPr="00203EDF">
              <w:t>-101.5</w:t>
            </w:r>
          </w:p>
          <w:p w14:paraId="1B0B3FBD" w14:textId="77777777" w:rsidR="00FC6CEC" w:rsidRPr="00203EDF" w:rsidRDefault="00FC6CEC" w:rsidP="00D54474">
            <w:pPr>
              <w:pStyle w:val="ECCTabletext"/>
              <w:jc w:val="left"/>
            </w:pPr>
            <w:r w:rsidRPr="00203EDF">
              <w:t>-101.5</w:t>
            </w:r>
          </w:p>
          <w:p w14:paraId="1998FC65" w14:textId="77777777" w:rsidR="00FC6CEC" w:rsidRPr="00203EDF" w:rsidRDefault="00FC6CEC" w:rsidP="00D54474">
            <w:pPr>
              <w:pStyle w:val="ECCTabletext"/>
              <w:jc w:val="left"/>
            </w:pPr>
          </w:p>
        </w:tc>
        <w:tc>
          <w:tcPr>
            <w:tcW w:w="0" w:type="pct"/>
          </w:tcPr>
          <w:p w14:paraId="1D177427" w14:textId="77777777" w:rsidR="00FC6CEC" w:rsidRPr="00203EDF" w:rsidRDefault="00FC6CEC" w:rsidP="00D54474">
            <w:pPr>
              <w:pStyle w:val="ECCTabletext"/>
              <w:jc w:val="left"/>
            </w:pPr>
            <w:r w:rsidRPr="00203EDF">
              <w:t xml:space="preserve">1.4 </w:t>
            </w:r>
          </w:p>
          <w:p w14:paraId="27CFBE42" w14:textId="77777777" w:rsidR="00FC6CEC" w:rsidRPr="00203EDF" w:rsidRDefault="00FC6CEC" w:rsidP="00D54474">
            <w:pPr>
              <w:pStyle w:val="ECCTabletext"/>
              <w:jc w:val="left"/>
            </w:pPr>
            <w:r w:rsidRPr="00203EDF">
              <w:t xml:space="preserve">3 </w:t>
            </w:r>
          </w:p>
          <w:p w14:paraId="67C2A565" w14:textId="77777777" w:rsidR="00FC6CEC" w:rsidRPr="00203EDF" w:rsidRDefault="00FC6CEC" w:rsidP="00D54474">
            <w:pPr>
              <w:pStyle w:val="ECCTabletext"/>
              <w:jc w:val="left"/>
            </w:pPr>
            <w:r w:rsidRPr="00203EDF">
              <w:t xml:space="preserve">5 </w:t>
            </w:r>
          </w:p>
          <w:p w14:paraId="314FEF1B" w14:textId="77777777" w:rsidR="00FC6CEC" w:rsidRPr="00203EDF" w:rsidRDefault="00FC6CEC" w:rsidP="00D54474">
            <w:pPr>
              <w:pStyle w:val="ECCTabletext"/>
              <w:jc w:val="left"/>
            </w:pPr>
            <w:r w:rsidRPr="00203EDF">
              <w:t xml:space="preserve">10 </w:t>
            </w:r>
          </w:p>
          <w:p w14:paraId="6294A95C" w14:textId="77777777" w:rsidR="00FC6CEC" w:rsidRPr="00203EDF" w:rsidRDefault="00FC6CEC" w:rsidP="00D54474">
            <w:pPr>
              <w:pStyle w:val="ECCTabletext"/>
              <w:jc w:val="left"/>
            </w:pPr>
            <w:r w:rsidRPr="00203EDF">
              <w:t xml:space="preserve">15 </w:t>
            </w:r>
          </w:p>
          <w:p w14:paraId="7C32245B" w14:textId="77777777" w:rsidR="00FC6CEC" w:rsidRPr="00203EDF" w:rsidRDefault="00FC6CEC" w:rsidP="00D54474">
            <w:pPr>
              <w:pStyle w:val="ECCTabletext"/>
              <w:jc w:val="left"/>
            </w:pPr>
            <w:r w:rsidRPr="00203EDF">
              <w:t xml:space="preserve">20 </w:t>
            </w:r>
          </w:p>
          <w:p w14:paraId="2AA9B384" w14:textId="77777777" w:rsidR="00FC6CEC" w:rsidRPr="00203EDF" w:rsidRDefault="00FC6CEC" w:rsidP="00D54474">
            <w:pPr>
              <w:pStyle w:val="ECCTabletext"/>
              <w:jc w:val="left"/>
            </w:pPr>
          </w:p>
        </w:tc>
        <w:tc>
          <w:tcPr>
            <w:tcW w:w="523" w:type="pct"/>
          </w:tcPr>
          <w:p w14:paraId="4B589D8D" w14:textId="77777777" w:rsidR="00FC6CEC" w:rsidRPr="00203EDF" w:rsidRDefault="00FC6CEC" w:rsidP="00D54474">
            <w:pPr>
              <w:pStyle w:val="ECCTabletext"/>
              <w:jc w:val="left"/>
            </w:pPr>
            <w:r w:rsidRPr="00203EDF">
              <w:t>-101.7</w:t>
            </w:r>
          </w:p>
          <w:p w14:paraId="21A118D2" w14:textId="77777777" w:rsidR="00FC6CEC" w:rsidRPr="00203EDF" w:rsidRDefault="00FC6CEC" w:rsidP="00D54474">
            <w:pPr>
              <w:pStyle w:val="ECCTabletext"/>
              <w:jc w:val="left"/>
            </w:pPr>
            <w:r w:rsidRPr="00203EDF">
              <w:t>-98.7</w:t>
            </w:r>
          </w:p>
          <w:p w14:paraId="3C41E7A9" w14:textId="77777777" w:rsidR="00FC6CEC" w:rsidRPr="00203EDF" w:rsidRDefault="00FC6CEC" w:rsidP="00D54474">
            <w:pPr>
              <w:pStyle w:val="ECCTabletext"/>
              <w:jc w:val="left"/>
            </w:pPr>
            <w:r w:rsidRPr="00203EDF">
              <w:t>-97</w:t>
            </w:r>
          </w:p>
          <w:p w14:paraId="47612126" w14:textId="77777777" w:rsidR="00FC6CEC" w:rsidRPr="00203EDF" w:rsidRDefault="00FC6CEC" w:rsidP="00D54474">
            <w:pPr>
              <w:pStyle w:val="ECCTabletext"/>
              <w:jc w:val="left"/>
            </w:pPr>
            <w:r w:rsidRPr="00203EDF">
              <w:t>-94</w:t>
            </w:r>
          </w:p>
          <w:p w14:paraId="74419813" w14:textId="77777777" w:rsidR="00FC6CEC" w:rsidRPr="00203EDF" w:rsidRDefault="00FC6CEC" w:rsidP="00D54474">
            <w:pPr>
              <w:pStyle w:val="ECCTabletext"/>
              <w:jc w:val="left"/>
            </w:pPr>
            <w:r w:rsidRPr="00203EDF">
              <w:t>-92.2</w:t>
            </w:r>
          </w:p>
          <w:p w14:paraId="137418FA" w14:textId="77777777" w:rsidR="00FC6CEC" w:rsidRPr="00203EDF" w:rsidRDefault="00FC6CEC" w:rsidP="00D54474">
            <w:pPr>
              <w:pStyle w:val="ECCTabletext"/>
              <w:jc w:val="left"/>
            </w:pPr>
            <w:r w:rsidRPr="00203EDF">
              <w:t>-91</w:t>
            </w:r>
          </w:p>
          <w:p w14:paraId="67EEDCE6" w14:textId="77777777" w:rsidR="00FC6CEC" w:rsidRPr="00203EDF" w:rsidRDefault="00FC6CEC" w:rsidP="00D54474">
            <w:pPr>
              <w:pStyle w:val="ECCTabletext"/>
              <w:jc w:val="left"/>
            </w:pPr>
          </w:p>
        </w:tc>
      </w:tr>
      <w:tr w:rsidR="00FC6CEC" w:rsidRPr="00203EDF" w14:paraId="4DF58F2D" w14:textId="77777777" w:rsidTr="00611139">
        <w:trPr>
          <w:trHeight w:val="265"/>
        </w:trPr>
        <w:tc>
          <w:tcPr>
            <w:tcW w:w="1994" w:type="pct"/>
            <w:vMerge w:val="restart"/>
          </w:tcPr>
          <w:p w14:paraId="1C5C8E6C" w14:textId="77777777" w:rsidR="00FC6CEC" w:rsidRPr="00203EDF" w:rsidRDefault="00FC6CEC" w:rsidP="00DD69E7">
            <w:pPr>
              <w:pStyle w:val="ECCTabletext"/>
              <w:jc w:val="left"/>
            </w:pPr>
            <w:r w:rsidRPr="00203EDF">
              <w:lastRenderedPageBreak/>
              <w:t>Adjacent Channel Selectivity (ACS)</w:t>
            </w:r>
          </w:p>
        </w:tc>
        <w:tc>
          <w:tcPr>
            <w:tcW w:w="749" w:type="pct"/>
          </w:tcPr>
          <w:p w14:paraId="25D0787D" w14:textId="77777777" w:rsidR="00FC6CEC" w:rsidRPr="00203EDF" w:rsidRDefault="00FC6CEC" w:rsidP="00DD69E7">
            <w:pPr>
              <w:pStyle w:val="ECCTabletext"/>
              <w:jc w:val="left"/>
            </w:pPr>
            <w:r w:rsidRPr="00203EDF">
              <w:t>Channel BW (MHz)</w:t>
            </w:r>
          </w:p>
        </w:tc>
        <w:tc>
          <w:tcPr>
            <w:tcW w:w="0" w:type="pct"/>
          </w:tcPr>
          <w:p w14:paraId="49AB102D" w14:textId="77777777" w:rsidR="00FC6CEC" w:rsidRPr="00203EDF" w:rsidRDefault="00FC6CEC" w:rsidP="00DD69E7">
            <w:pPr>
              <w:pStyle w:val="ECCTabletext"/>
              <w:jc w:val="left"/>
            </w:pPr>
            <w:r w:rsidRPr="00203EDF">
              <w:t>Wanted Signal Mean Power (dBm)</w:t>
            </w:r>
          </w:p>
        </w:tc>
        <w:tc>
          <w:tcPr>
            <w:tcW w:w="0" w:type="pct"/>
          </w:tcPr>
          <w:p w14:paraId="4298741A" w14:textId="77777777" w:rsidR="00FC6CEC" w:rsidRPr="00203EDF" w:rsidRDefault="00FC6CEC" w:rsidP="00DD69E7">
            <w:pPr>
              <w:pStyle w:val="ECCTabletext"/>
              <w:jc w:val="left"/>
            </w:pPr>
            <w:r w:rsidRPr="00203EDF">
              <w:t>Channel BW (MHz)</w:t>
            </w:r>
          </w:p>
        </w:tc>
        <w:tc>
          <w:tcPr>
            <w:tcW w:w="523" w:type="pct"/>
          </w:tcPr>
          <w:p w14:paraId="6DAAD68B" w14:textId="77777777" w:rsidR="00FC6CEC" w:rsidRPr="00203EDF" w:rsidRDefault="00FC6CEC" w:rsidP="00DD69E7">
            <w:pPr>
              <w:pStyle w:val="ECCTabletext"/>
              <w:jc w:val="left"/>
            </w:pPr>
            <w:r w:rsidRPr="00203EDF">
              <w:t>ACS (dB)</w:t>
            </w:r>
          </w:p>
        </w:tc>
      </w:tr>
      <w:tr w:rsidR="00FC6CEC" w:rsidRPr="00203EDF" w14:paraId="567F8268" w14:textId="77777777" w:rsidTr="00611139">
        <w:trPr>
          <w:trHeight w:val="265"/>
        </w:trPr>
        <w:tc>
          <w:tcPr>
            <w:tcW w:w="1994" w:type="pct"/>
            <w:vMerge/>
          </w:tcPr>
          <w:p w14:paraId="608294C7" w14:textId="77777777" w:rsidR="00FC6CEC" w:rsidRPr="00203EDF" w:rsidRDefault="00FC6CEC" w:rsidP="00D54474">
            <w:pPr>
              <w:pStyle w:val="ECCTabletext"/>
              <w:jc w:val="left"/>
            </w:pPr>
          </w:p>
        </w:tc>
        <w:tc>
          <w:tcPr>
            <w:tcW w:w="749" w:type="pct"/>
          </w:tcPr>
          <w:p w14:paraId="0C92718F" w14:textId="77777777" w:rsidR="00FC6CEC" w:rsidRPr="00203EDF" w:rsidRDefault="00FC6CEC" w:rsidP="00D54474">
            <w:pPr>
              <w:pStyle w:val="ECCTabletext"/>
              <w:jc w:val="left"/>
            </w:pPr>
            <w:r w:rsidRPr="00203EDF">
              <w:t xml:space="preserve">1.4 </w:t>
            </w:r>
          </w:p>
          <w:p w14:paraId="691B3790" w14:textId="77777777" w:rsidR="00FC6CEC" w:rsidRPr="00203EDF" w:rsidRDefault="00FC6CEC" w:rsidP="00D54474">
            <w:pPr>
              <w:pStyle w:val="ECCTabletext"/>
              <w:jc w:val="left"/>
            </w:pPr>
            <w:r w:rsidRPr="00203EDF">
              <w:t xml:space="preserve">3 </w:t>
            </w:r>
          </w:p>
          <w:p w14:paraId="542F8D7E" w14:textId="77777777" w:rsidR="00FC6CEC" w:rsidRPr="00203EDF" w:rsidRDefault="00FC6CEC" w:rsidP="00D54474">
            <w:pPr>
              <w:pStyle w:val="ECCTabletext"/>
              <w:jc w:val="left"/>
            </w:pPr>
            <w:r w:rsidRPr="00203EDF">
              <w:t xml:space="preserve">5 </w:t>
            </w:r>
          </w:p>
          <w:p w14:paraId="3F53F01E" w14:textId="77777777" w:rsidR="00FC6CEC" w:rsidRPr="00203EDF" w:rsidRDefault="00FC6CEC" w:rsidP="00D54474">
            <w:pPr>
              <w:pStyle w:val="ECCTabletext"/>
              <w:jc w:val="left"/>
            </w:pPr>
            <w:r w:rsidRPr="00203EDF">
              <w:t xml:space="preserve">10 </w:t>
            </w:r>
          </w:p>
          <w:p w14:paraId="122F8478" w14:textId="77777777" w:rsidR="00FC6CEC" w:rsidRPr="00203EDF" w:rsidRDefault="00FC6CEC" w:rsidP="00D54474">
            <w:pPr>
              <w:pStyle w:val="ECCTabletext"/>
              <w:jc w:val="left"/>
            </w:pPr>
            <w:r w:rsidRPr="00203EDF">
              <w:t xml:space="preserve">15 </w:t>
            </w:r>
          </w:p>
          <w:p w14:paraId="43F9B3B4" w14:textId="77777777" w:rsidR="00FC6CEC" w:rsidRPr="00203EDF" w:rsidRDefault="00FC6CEC" w:rsidP="00D54474">
            <w:pPr>
              <w:pStyle w:val="ECCTabletext"/>
              <w:jc w:val="left"/>
            </w:pPr>
            <w:r w:rsidRPr="00203EDF">
              <w:t xml:space="preserve">20 </w:t>
            </w:r>
          </w:p>
          <w:p w14:paraId="5D6FDE80" w14:textId="77777777" w:rsidR="00FC6CEC" w:rsidRPr="00203EDF" w:rsidRDefault="00FC6CEC" w:rsidP="00D54474">
            <w:pPr>
              <w:pStyle w:val="ECCTabletext"/>
              <w:jc w:val="left"/>
            </w:pPr>
          </w:p>
          <w:p w14:paraId="27B7B3BC" w14:textId="77777777" w:rsidR="00FC6CEC" w:rsidRPr="00203EDF" w:rsidRDefault="00FC6CEC" w:rsidP="00D54474">
            <w:pPr>
              <w:pStyle w:val="ECCTabletext"/>
              <w:jc w:val="left"/>
            </w:pPr>
          </w:p>
          <w:p w14:paraId="4D7707F7" w14:textId="77777777" w:rsidR="00FC6CEC" w:rsidRPr="00203EDF" w:rsidRDefault="00FC6CEC" w:rsidP="00D54474">
            <w:pPr>
              <w:pStyle w:val="ECCTabletext"/>
              <w:jc w:val="left"/>
            </w:pPr>
          </w:p>
          <w:p w14:paraId="6A79724F" w14:textId="77777777" w:rsidR="00FC6CEC" w:rsidRPr="00203EDF" w:rsidRDefault="00FC6CEC" w:rsidP="00D54474">
            <w:pPr>
              <w:pStyle w:val="ECCTabletext"/>
              <w:jc w:val="left"/>
            </w:pPr>
          </w:p>
          <w:p w14:paraId="502329E6" w14:textId="77777777" w:rsidR="00FC6CEC" w:rsidRPr="00203EDF" w:rsidRDefault="00FC6CEC" w:rsidP="00D54474">
            <w:pPr>
              <w:pStyle w:val="ECCTabletext"/>
              <w:jc w:val="left"/>
            </w:pPr>
          </w:p>
        </w:tc>
        <w:tc>
          <w:tcPr>
            <w:tcW w:w="0" w:type="pct"/>
          </w:tcPr>
          <w:p w14:paraId="700B374A" w14:textId="77777777" w:rsidR="00FC6CEC" w:rsidRPr="00203EDF" w:rsidRDefault="00FC6CEC" w:rsidP="00D54474">
            <w:pPr>
              <w:pStyle w:val="ECCTabletext"/>
              <w:jc w:val="left"/>
            </w:pPr>
            <w:r w:rsidRPr="00203EDF">
              <w:t>-95.8 (PREFSENS + 11 dB)</w:t>
            </w:r>
          </w:p>
          <w:p w14:paraId="795510CF" w14:textId="77777777" w:rsidR="00FC6CEC" w:rsidRPr="00203EDF" w:rsidRDefault="00FC6CEC" w:rsidP="00D54474">
            <w:pPr>
              <w:pStyle w:val="ECCTabletext"/>
              <w:jc w:val="left"/>
            </w:pPr>
            <w:r w:rsidRPr="00203EDF">
              <w:t>-95.0 (PREFSENS + 8 dB)</w:t>
            </w:r>
          </w:p>
          <w:p w14:paraId="4F72CA03" w14:textId="77777777" w:rsidR="00FC6CEC" w:rsidRPr="00203EDF" w:rsidRDefault="00FC6CEC" w:rsidP="00D54474">
            <w:pPr>
              <w:pStyle w:val="ECCTabletext"/>
              <w:jc w:val="left"/>
            </w:pPr>
            <w:r w:rsidRPr="00203EDF">
              <w:t>-95.5 (PREFSENS + 6 dB)</w:t>
            </w:r>
          </w:p>
          <w:p w14:paraId="01BCB5D4" w14:textId="77777777" w:rsidR="00FC6CEC" w:rsidRPr="00203EDF" w:rsidRDefault="00FC6CEC" w:rsidP="00D54474">
            <w:pPr>
              <w:pStyle w:val="ECCTabletext"/>
              <w:jc w:val="left"/>
            </w:pPr>
            <w:r w:rsidRPr="00203EDF">
              <w:t>-95.5 (PREFSENS + 6 dB)</w:t>
            </w:r>
          </w:p>
          <w:p w14:paraId="3F98263C" w14:textId="77777777" w:rsidR="00FC6CEC" w:rsidRPr="00203EDF" w:rsidRDefault="00FC6CEC" w:rsidP="00D54474">
            <w:pPr>
              <w:pStyle w:val="ECCTabletext"/>
              <w:jc w:val="left"/>
            </w:pPr>
            <w:r w:rsidRPr="00203EDF">
              <w:t>-95.5 (PREFSENS + 6 dB)</w:t>
            </w:r>
          </w:p>
          <w:p w14:paraId="4AFFA9AF" w14:textId="3DDA2541" w:rsidR="00FC6CEC" w:rsidRPr="00203EDF" w:rsidRDefault="00FC6CEC" w:rsidP="00D54474">
            <w:pPr>
              <w:pStyle w:val="ECCTabletext"/>
              <w:jc w:val="left"/>
            </w:pPr>
            <w:r w:rsidRPr="00203EDF">
              <w:t>-95.5 (PREFSENS + 6 dB)</w:t>
            </w:r>
          </w:p>
          <w:p w14:paraId="74D404B4" w14:textId="04C56248" w:rsidR="00F7672A" w:rsidRPr="00203EDF" w:rsidRDefault="00F7672A" w:rsidP="00D54474">
            <w:pPr>
              <w:pStyle w:val="ECCTabletext"/>
              <w:jc w:val="left"/>
            </w:pPr>
          </w:p>
          <w:p w14:paraId="7FC0BF3E" w14:textId="77777777" w:rsidR="00FC6CEC" w:rsidRPr="00203EDF" w:rsidRDefault="00FC6CEC" w:rsidP="00D54474">
            <w:pPr>
              <w:pStyle w:val="ECCTabletext"/>
              <w:jc w:val="left"/>
            </w:pPr>
            <w:r w:rsidRPr="00203EDF">
              <w:t xml:space="preserve">Interfering Signal Mean Power: -52 dBm. </w:t>
            </w:r>
          </w:p>
        </w:tc>
        <w:tc>
          <w:tcPr>
            <w:tcW w:w="0" w:type="pct"/>
          </w:tcPr>
          <w:p w14:paraId="2075B72B" w14:textId="77777777" w:rsidR="00FC6CEC" w:rsidRPr="00203EDF" w:rsidRDefault="00FC6CEC" w:rsidP="00D54474">
            <w:pPr>
              <w:pStyle w:val="ECCTabletext"/>
              <w:jc w:val="left"/>
            </w:pPr>
            <w:r w:rsidRPr="00203EDF">
              <w:t>1.4 MHz</w:t>
            </w:r>
          </w:p>
          <w:p w14:paraId="5F00BA05" w14:textId="77777777" w:rsidR="00FC6CEC" w:rsidRPr="00203EDF" w:rsidRDefault="00FC6CEC" w:rsidP="00D54474">
            <w:pPr>
              <w:pStyle w:val="ECCTabletext"/>
              <w:jc w:val="left"/>
            </w:pPr>
            <w:r w:rsidRPr="00203EDF">
              <w:t>3 MHz</w:t>
            </w:r>
          </w:p>
          <w:p w14:paraId="39ED4402" w14:textId="77777777" w:rsidR="00FC6CEC" w:rsidRPr="00203EDF" w:rsidRDefault="00FC6CEC" w:rsidP="00D54474">
            <w:pPr>
              <w:pStyle w:val="ECCTabletext"/>
              <w:jc w:val="left"/>
            </w:pPr>
            <w:r w:rsidRPr="00203EDF">
              <w:t xml:space="preserve">5 MHz </w:t>
            </w:r>
          </w:p>
          <w:p w14:paraId="5E56D3AC" w14:textId="77777777" w:rsidR="00FC6CEC" w:rsidRPr="00203EDF" w:rsidRDefault="00FC6CEC" w:rsidP="00D54474">
            <w:pPr>
              <w:pStyle w:val="ECCTabletext"/>
              <w:jc w:val="left"/>
            </w:pPr>
            <w:r w:rsidRPr="00203EDF">
              <w:t>10 MHz</w:t>
            </w:r>
          </w:p>
          <w:p w14:paraId="44034A3F" w14:textId="77777777" w:rsidR="00FC6CEC" w:rsidRPr="00203EDF" w:rsidRDefault="00FC6CEC" w:rsidP="00D54474">
            <w:pPr>
              <w:pStyle w:val="ECCTabletext"/>
              <w:jc w:val="left"/>
            </w:pPr>
            <w:r w:rsidRPr="00203EDF">
              <w:t>15 MHz</w:t>
            </w:r>
          </w:p>
          <w:p w14:paraId="4D4427C8" w14:textId="77777777" w:rsidR="00FC6CEC" w:rsidRPr="00203EDF" w:rsidRDefault="00FC6CEC" w:rsidP="00D54474">
            <w:pPr>
              <w:pStyle w:val="ECCTabletext"/>
              <w:jc w:val="left"/>
            </w:pPr>
            <w:r w:rsidRPr="00203EDF">
              <w:t>20 MHz</w:t>
            </w:r>
          </w:p>
          <w:p w14:paraId="4AB6F5C7" w14:textId="77777777" w:rsidR="00FC6CEC" w:rsidRPr="00203EDF" w:rsidRDefault="00FC6CEC" w:rsidP="00D54474">
            <w:pPr>
              <w:pStyle w:val="ECCTabletext"/>
              <w:jc w:val="left"/>
            </w:pPr>
          </w:p>
          <w:p w14:paraId="67FFB021" w14:textId="77777777" w:rsidR="00FC6CEC" w:rsidRPr="00203EDF" w:rsidRDefault="00FC6CEC" w:rsidP="00D54474">
            <w:pPr>
              <w:pStyle w:val="ECCTabletext"/>
              <w:jc w:val="left"/>
            </w:pPr>
          </w:p>
          <w:p w14:paraId="5714BDD9" w14:textId="77777777" w:rsidR="00FC6CEC" w:rsidRPr="00203EDF" w:rsidRDefault="00FC6CEC" w:rsidP="00D54474">
            <w:pPr>
              <w:pStyle w:val="ECCTabletext"/>
              <w:jc w:val="left"/>
            </w:pPr>
          </w:p>
          <w:p w14:paraId="51C42232" w14:textId="77777777" w:rsidR="00FC6CEC" w:rsidRPr="00203EDF" w:rsidRDefault="00FC6CEC" w:rsidP="00D54474">
            <w:pPr>
              <w:pStyle w:val="ECCTabletext"/>
              <w:jc w:val="left"/>
            </w:pPr>
          </w:p>
          <w:p w14:paraId="6C60B55F" w14:textId="77777777" w:rsidR="00FC6CEC" w:rsidRPr="00203EDF" w:rsidRDefault="00FC6CEC" w:rsidP="00D54474">
            <w:pPr>
              <w:pStyle w:val="ECCTabletext"/>
              <w:jc w:val="left"/>
            </w:pPr>
          </w:p>
        </w:tc>
        <w:tc>
          <w:tcPr>
            <w:tcW w:w="523" w:type="pct"/>
          </w:tcPr>
          <w:p w14:paraId="551AFC37" w14:textId="77777777" w:rsidR="00FC6CEC" w:rsidRPr="00203EDF" w:rsidRDefault="00FC6CEC" w:rsidP="00D54474">
            <w:pPr>
              <w:pStyle w:val="ECCTabletext"/>
              <w:jc w:val="left"/>
            </w:pPr>
            <w:r w:rsidRPr="00203EDF">
              <w:t>33</w:t>
            </w:r>
          </w:p>
          <w:p w14:paraId="074AA9D1" w14:textId="77777777" w:rsidR="00FC6CEC" w:rsidRPr="00203EDF" w:rsidRDefault="00FC6CEC" w:rsidP="00D54474">
            <w:pPr>
              <w:pStyle w:val="ECCTabletext"/>
              <w:jc w:val="left"/>
            </w:pPr>
            <w:r w:rsidRPr="00203EDF">
              <w:t>33</w:t>
            </w:r>
          </w:p>
          <w:p w14:paraId="5661769D" w14:textId="77777777" w:rsidR="00FC6CEC" w:rsidRPr="00203EDF" w:rsidRDefault="00FC6CEC" w:rsidP="00D54474">
            <w:pPr>
              <w:pStyle w:val="ECCTabletext"/>
              <w:jc w:val="left"/>
            </w:pPr>
            <w:r w:rsidRPr="00203EDF">
              <w:t>33</w:t>
            </w:r>
          </w:p>
          <w:p w14:paraId="74104E02" w14:textId="77777777" w:rsidR="00FC6CEC" w:rsidRPr="00203EDF" w:rsidRDefault="00FC6CEC" w:rsidP="00D54474">
            <w:pPr>
              <w:pStyle w:val="ECCTabletext"/>
              <w:jc w:val="left"/>
            </w:pPr>
            <w:r w:rsidRPr="00203EDF">
              <w:t>33</w:t>
            </w:r>
          </w:p>
          <w:p w14:paraId="308D8EED" w14:textId="77777777" w:rsidR="00FC6CEC" w:rsidRPr="00203EDF" w:rsidRDefault="00FC6CEC" w:rsidP="00D54474">
            <w:pPr>
              <w:pStyle w:val="ECCTabletext"/>
              <w:jc w:val="left"/>
            </w:pPr>
            <w:r w:rsidRPr="00203EDF">
              <w:t>30</w:t>
            </w:r>
          </w:p>
          <w:p w14:paraId="41B0D8AA" w14:textId="77777777" w:rsidR="00FC6CEC" w:rsidRPr="00203EDF" w:rsidRDefault="00FC6CEC" w:rsidP="00D54474">
            <w:pPr>
              <w:pStyle w:val="ECCTabletext"/>
              <w:jc w:val="left"/>
            </w:pPr>
            <w:r w:rsidRPr="00203EDF">
              <w:t>27</w:t>
            </w:r>
          </w:p>
          <w:p w14:paraId="3874BEEF" w14:textId="77777777" w:rsidR="00FC6CEC" w:rsidRPr="00203EDF" w:rsidRDefault="00FC6CEC" w:rsidP="00D54474">
            <w:pPr>
              <w:pStyle w:val="ECCTabletext"/>
              <w:jc w:val="left"/>
            </w:pPr>
          </w:p>
          <w:p w14:paraId="71CDB41B" w14:textId="77777777" w:rsidR="00FC6CEC" w:rsidRPr="00203EDF" w:rsidRDefault="00FC6CEC" w:rsidP="00D54474">
            <w:pPr>
              <w:pStyle w:val="ECCTabletext"/>
              <w:jc w:val="left"/>
            </w:pPr>
          </w:p>
          <w:p w14:paraId="7B83757A" w14:textId="77777777" w:rsidR="00FC6CEC" w:rsidRPr="00203EDF" w:rsidRDefault="00FC6CEC" w:rsidP="00D54474">
            <w:pPr>
              <w:pStyle w:val="ECCTabletext"/>
              <w:jc w:val="left"/>
            </w:pPr>
          </w:p>
          <w:p w14:paraId="7D3ECB51" w14:textId="77777777" w:rsidR="00FC6CEC" w:rsidRPr="00203EDF" w:rsidRDefault="00FC6CEC" w:rsidP="00D54474">
            <w:pPr>
              <w:pStyle w:val="ECCTabletext"/>
              <w:jc w:val="left"/>
            </w:pPr>
          </w:p>
          <w:p w14:paraId="6D0AE852" w14:textId="77777777" w:rsidR="00FC6CEC" w:rsidRPr="00203EDF" w:rsidRDefault="00FC6CEC" w:rsidP="00D54474">
            <w:pPr>
              <w:pStyle w:val="ECCTabletext"/>
              <w:jc w:val="left"/>
            </w:pPr>
          </w:p>
        </w:tc>
      </w:tr>
      <w:tr w:rsidR="00FC6CEC" w:rsidRPr="00203EDF" w14:paraId="419AC442" w14:textId="77777777" w:rsidTr="00611139">
        <w:trPr>
          <w:trHeight w:val="265"/>
        </w:trPr>
        <w:tc>
          <w:tcPr>
            <w:tcW w:w="1994" w:type="pct"/>
          </w:tcPr>
          <w:p w14:paraId="74BAA9EB" w14:textId="254DD8AC" w:rsidR="00FC6CEC" w:rsidRPr="00203EDF" w:rsidRDefault="00FC6CEC" w:rsidP="00DD69E7">
            <w:pPr>
              <w:pStyle w:val="ECCTabletext"/>
              <w:jc w:val="left"/>
            </w:pPr>
            <w:r w:rsidRPr="00203EDF">
              <w:t xml:space="preserve">Receiver Noise Figure </w:t>
            </w:r>
            <w:r w:rsidR="003B046F" w:rsidRPr="00203EDF">
              <w:t>(dB)</w:t>
            </w:r>
          </w:p>
        </w:tc>
        <w:tc>
          <w:tcPr>
            <w:tcW w:w="1553" w:type="pct"/>
            <w:gridSpan w:val="2"/>
          </w:tcPr>
          <w:p w14:paraId="381589EB" w14:textId="77777777" w:rsidR="00FC6CEC" w:rsidRPr="00203EDF" w:rsidRDefault="00FC6CEC" w:rsidP="00DD69E7">
            <w:pPr>
              <w:pStyle w:val="ECCTabletext"/>
              <w:jc w:val="left"/>
            </w:pPr>
            <w:r w:rsidRPr="00203EDF">
              <w:t>5</w:t>
            </w:r>
          </w:p>
        </w:tc>
        <w:tc>
          <w:tcPr>
            <w:tcW w:w="1453" w:type="pct"/>
            <w:gridSpan w:val="2"/>
          </w:tcPr>
          <w:p w14:paraId="2D58C56D" w14:textId="77777777" w:rsidR="00FC6CEC" w:rsidRPr="00203EDF" w:rsidRDefault="00FC6CEC" w:rsidP="00DD69E7">
            <w:pPr>
              <w:pStyle w:val="ECCTabletext"/>
              <w:jc w:val="left"/>
            </w:pPr>
            <w:r w:rsidRPr="00203EDF">
              <w:t>9</w:t>
            </w:r>
          </w:p>
        </w:tc>
      </w:tr>
      <w:tr w:rsidR="00FC6CEC" w:rsidRPr="00203EDF" w14:paraId="0B2361F5" w14:textId="77777777" w:rsidTr="00611139">
        <w:trPr>
          <w:trHeight w:val="265"/>
        </w:trPr>
        <w:tc>
          <w:tcPr>
            <w:tcW w:w="1994" w:type="pct"/>
          </w:tcPr>
          <w:p w14:paraId="6967F3C3" w14:textId="1F9F7828" w:rsidR="00FC6CEC" w:rsidRPr="00203EDF" w:rsidRDefault="00FC6CEC" w:rsidP="00DD69E7">
            <w:pPr>
              <w:pStyle w:val="ECCTabletext"/>
              <w:jc w:val="left"/>
            </w:pPr>
            <w:r w:rsidRPr="00203EDF">
              <w:t xml:space="preserve">Receiver noise power density typical </w:t>
            </w:r>
            <m:oMath>
              <m:sSub>
                <m:sSubPr>
                  <m:ctrlPr>
                    <w:rPr>
                      <w:rFonts w:ascii="Cambria Math" w:hAnsi="Cambria Math"/>
                    </w:rPr>
                  </m:ctrlPr>
                </m:sSubPr>
                <m:e>
                  <m:r>
                    <w:rPr>
                      <w:rFonts w:ascii="Cambria Math" w:hAnsi="Cambria Math"/>
                    </w:rPr>
                    <m:t>N</m:t>
                  </m:r>
                </m:e>
                <m:sub>
                  <m:r>
                    <w:rPr>
                      <w:rFonts w:ascii="Cambria Math" w:hAnsi="Cambria Math"/>
                    </w:rPr>
                    <m:t>RX</m:t>
                  </m:r>
                </m:sub>
              </m:sSub>
            </m:oMath>
            <w:r w:rsidRPr="00203EDF">
              <w:t xml:space="preserve"> (dB</w:t>
            </w:r>
            <w:r w:rsidR="003B046F" w:rsidRPr="00203EDF">
              <w:t>m</w:t>
            </w:r>
            <w:r w:rsidRPr="00203EDF">
              <w:t xml:space="preserve">/MHz) </w:t>
            </w:r>
          </w:p>
        </w:tc>
        <w:tc>
          <w:tcPr>
            <w:tcW w:w="1553" w:type="pct"/>
            <w:gridSpan w:val="2"/>
          </w:tcPr>
          <w:p w14:paraId="53FF6D3C" w14:textId="77777777" w:rsidR="00FC6CEC" w:rsidRPr="00203EDF" w:rsidRDefault="00FC6CEC" w:rsidP="00DD69E7">
            <w:pPr>
              <w:pStyle w:val="ECCTabletext"/>
              <w:jc w:val="left"/>
            </w:pPr>
            <w:r w:rsidRPr="00203EDF">
              <w:t xml:space="preserve">−109 </w:t>
            </w:r>
          </w:p>
        </w:tc>
        <w:tc>
          <w:tcPr>
            <w:tcW w:w="1453" w:type="pct"/>
            <w:gridSpan w:val="2"/>
          </w:tcPr>
          <w:p w14:paraId="090E7822" w14:textId="77777777" w:rsidR="00FC6CEC" w:rsidRPr="00203EDF" w:rsidRDefault="00FC6CEC" w:rsidP="00DD69E7">
            <w:pPr>
              <w:pStyle w:val="ECCTabletext"/>
              <w:jc w:val="left"/>
            </w:pPr>
            <w:r w:rsidRPr="00203EDF">
              <w:t>-113</w:t>
            </w:r>
          </w:p>
        </w:tc>
      </w:tr>
    </w:tbl>
    <w:p w14:paraId="720879B5" w14:textId="3E2A9591" w:rsidR="00FC6CEC" w:rsidRPr="00203EDF" w:rsidRDefault="00F37B9B" w:rsidP="00D3613A">
      <w:r w:rsidRPr="00203EDF">
        <w:t>The above system param</w:t>
      </w:r>
      <w:r w:rsidR="007D6277" w:rsidRPr="00203EDF">
        <w:t xml:space="preserve">eters for the E-UTRA base station </w:t>
      </w:r>
      <w:r w:rsidR="00ED30D0" w:rsidRPr="00203EDF">
        <w:t xml:space="preserve">and UE </w:t>
      </w:r>
      <w:r w:rsidR="007D6277" w:rsidRPr="00203EDF">
        <w:t xml:space="preserve">have been taken from </w:t>
      </w:r>
      <w:r w:rsidR="00C148A1" w:rsidRPr="00203EDF">
        <w:t xml:space="preserve">3GPP TS </w:t>
      </w:r>
      <w:r w:rsidR="007D6277" w:rsidRPr="00203EDF">
        <w:t xml:space="preserve">36.104 </w:t>
      </w:r>
      <w:r w:rsidR="00A92B73" w:rsidRPr="00203EDF">
        <w:fldChar w:fldCharType="begin" w:fldLock="1"/>
      </w:r>
      <w:r w:rsidR="00A92B73" w:rsidRPr="00203EDF">
        <w:instrText xml:space="preserve"> REF _Ref58938384 \r \h </w:instrText>
      </w:r>
      <w:r w:rsidR="00A92B73" w:rsidRPr="00203EDF">
        <w:fldChar w:fldCharType="separate"/>
      </w:r>
      <w:r w:rsidR="007356F6">
        <w:t>[10]</w:t>
      </w:r>
      <w:r w:rsidR="00A92B73" w:rsidRPr="00203EDF">
        <w:fldChar w:fldCharType="end"/>
      </w:r>
      <w:r w:rsidR="00632EB4" w:rsidRPr="00203EDF">
        <w:t xml:space="preserve"> </w:t>
      </w:r>
      <w:r w:rsidR="007D6277" w:rsidRPr="00203EDF">
        <w:t xml:space="preserve">and </w:t>
      </w:r>
      <w:r w:rsidR="00ED30D0" w:rsidRPr="00203EDF">
        <w:t>36.101</w:t>
      </w:r>
      <w:r w:rsidR="00257DEE" w:rsidRPr="00203EDF">
        <w:t xml:space="preserve"> </w:t>
      </w:r>
      <w:r w:rsidR="00632EB4" w:rsidRPr="00203EDF">
        <w:fldChar w:fldCharType="begin" w:fldLock="1"/>
      </w:r>
      <w:r w:rsidR="00632EB4" w:rsidRPr="00203EDF">
        <w:instrText xml:space="preserve"> REF _Ref58997440 \r \h </w:instrText>
      </w:r>
      <w:r w:rsidR="00632EB4" w:rsidRPr="00203EDF">
        <w:fldChar w:fldCharType="separate"/>
      </w:r>
      <w:r w:rsidR="007356F6">
        <w:t>[11]</w:t>
      </w:r>
      <w:r w:rsidR="00632EB4" w:rsidRPr="00203EDF">
        <w:fldChar w:fldCharType="end"/>
      </w:r>
      <w:r w:rsidR="00ED30D0" w:rsidRPr="00203EDF">
        <w:t xml:space="preserve"> respectively.</w:t>
      </w:r>
      <w:r w:rsidR="007D6277" w:rsidRPr="00203EDF">
        <w:t xml:space="preserve"> </w:t>
      </w:r>
    </w:p>
    <w:p w14:paraId="63D85EA8" w14:textId="53862D0E" w:rsidR="00CF005F" w:rsidRPr="00203EDF" w:rsidRDefault="00D3363B" w:rsidP="00CF005F">
      <w:pPr>
        <w:pStyle w:val="Heading4"/>
        <w:rPr>
          <w:lang w:val="en-GB"/>
        </w:rPr>
      </w:pPr>
      <w:bookmarkStart w:id="1454" w:name="_Toc51755960"/>
      <w:bookmarkStart w:id="1455" w:name="_Toc61801922"/>
      <w:r w:rsidRPr="00203EDF">
        <w:rPr>
          <w:lang w:val="en-GB"/>
        </w:rPr>
        <w:t xml:space="preserve">Adjacent Channel Selectivity </w:t>
      </w:r>
      <w:r w:rsidR="00CF005F" w:rsidRPr="00203EDF">
        <w:rPr>
          <w:lang w:val="en-GB"/>
        </w:rPr>
        <w:t xml:space="preserve">ACS and </w:t>
      </w:r>
      <w:r w:rsidRPr="00203EDF">
        <w:rPr>
          <w:lang w:val="en-GB"/>
        </w:rPr>
        <w:t>R</w:t>
      </w:r>
      <w:r w:rsidR="00CF005F" w:rsidRPr="00203EDF">
        <w:rPr>
          <w:lang w:val="en-GB"/>
        </w:rPr>
        <w:t xml:space="preserve">eceiver </w:t>
      </w:r>
      <w:r w:rsidRPr="00203EDF">
        <w:rPr>
          <w:lang w:val="en-GB"/>
        </w:rPr>
        <w:t>B</w:t>
      </w:r>
      <w:r w:rsidR="00CF005F" w:rsidRPr="00203EDF">
        <w:rPr>
          <w:lang w:val="en-GB"/>
        </w:rPr>
        <w:t>locking specifications</w:t>
      </w:r>
      <w:bookmarkEnd w:id="1454"/>
      <w:bookmarkEnd w:id="1455"/>
    </w:p>
    <w:p w14:paraId="3637F1E8" w14:textId="581D2509" w:rsidR="00CF005F" w:rsidRPr="00203EDF" w:rsidRDefault="00CF005F" w:rsidP="00CF005F">
      <w:pPr>
        <w:pStyle w:val="ECCTabletext"/>
        <w:rPr>
          <w:rStyle w:val="ECCParagraph"/>
        </w:rPr>
      </w:pPr>
      <w:r w:rsidRPr="00203EDF">
        <w:rPr>
          <w:rStyle w:val="ECCParagraph"/>
        </w:rPr>
        <w:t>The interference in nearby adjacent bands has two components that are described here as unwanted emissions and blocking.</w:t>
      </w:r>
    </w:p>
    <w:p w14:paraId="1B4818D7" w14:textId="77777777" w:rsidR="00CF005F" w:rsidRPr="00203EDF" w:rsidRDefault="00CF005F" w:rsidP="00CF005F">
      <w:pPr>
        <w:pStyle w:val="ECCTabletext"/>
        <w:rPr>
          <w:rStyle w:val="ECCParagraph"/>
        </w:rPr>
      </w:pPr>
    </w:p>
    <w:p w14:paraId="37EDB57D" w14:textId="2049CB03" w:rsidR="00CF005F" w:rsidRPr="00203EDF" w:rsidRDefault="00CF005F" w:rsidP="00CF005F">
      <w:pPr>
        <w:pStyle w:val="ECCFiguregraphcentered"/>
        <w:rPr>
          <w:lang w:val="en-GB"/>
        </w:rPr>
      </w:pPr>
      <w:r w:rsidRPr="00203EDF">
        <w:rPr>
          <w:lang w:val="en-GB" w:eastAsia="en-GB"/>
        </w:rPr>
        <w:lastRenderedPageBreak/>
        <mc:AlternateContent>
          <mc:Choice Requires="wpg">
            <w:drawing>
              <wp:inline distT="0" distB="0" distL="0" distR="0" wp14:anchorId="79ABB5F8" wp14:editId="3FE1D870">
                <wp:extent cx="5423026" cy="2951430"/>
                <wp:effectExtent l="0" t="0" r="25400" b="20955"/>
                <wp:docPr id="16" name="Group 18" descr="P4546#y1"/>
                <wp:cNvGraphicFramePr/>
                <a:graphic xmlns:a="http://schemas.openxmlformats.org/drawingml/2006/main">
                  <a:graphicData uri="http://schemas.microsoft.com/office/word/2010/wordprocessingGroup">
                    <wpg:wgp>
                      <wpg:cNvGrpSpPr/>
                      <wpg:grpSpPr>
                        <a:xfrm>
                          <a:off x="0" y="0"/>
                          <a:ext cx="5423026" cy="2951430"/>
                          <a:chOff x="0" y="0"/>
                          <a:chExt cx="4448907" cy="1801288"/>
                        </a:xfrm>
                      </wpg:grpSpPr>
                      <wps:wsp>
                        <wps:cNvPr id="17" name="Rectangle 17"/>
                        <wps:cNvSpPr/>
                        <wps:spPr>
                          <a:xfrm>
                            <a:off x="0" y="0"/>
                            <a:ext cx="4448907" cy="1799978"/>
                          </a:xfrm>
                          <a:prstGeom prst="rect">
                            <a:avLst/>
                          </a:prstGeom>
                          <a:solidFill>
                            <a:schemeClr val="bg1"/>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 name="Freeform: Shape 23"/>
                        <wps:cNvSpPr/>
                        <wps:spPr>
                          <a:xfrm>
                            <a:off x="1107831" y="475411"/>
                            <a:ext cx="1074866" cy="1325877"/>
                          </a:xfrm>
                          <a:custGeom>
                            <a:avLst/>
                            <a:gdLst>
                              <a:gd name="connsiteX0" fmla="*/ 92635 w 1233807"/>
                              <a:gd name="connsiteY0" fmla="*/ 1243411 h 1391718"/>
                              <a:gd name="connsiteX1" fmla="*/ 514666 w 1233807"/>
                              <a:gd name="connsiteY1" fmla="*/ 1208242 h 1391718"/>
                              <a:gd name="connsiteX2" fmla="*/ 883943 w 1233807"/>
                              <a:gd name="connsiteY2" fmla="*/ 1137904 h 1391718"/>
                              <a:gd name="connsiteX3" fmla="*/ 977728 w 1233807"/>
                              <a:gd name="connsiteY3" fmla="*/ 973781 h 1391718"/>
                              <a:gd name="connsiteX4" fmla="*/ 1118405 w 1233807"/>
                              <a:gd name="connsiteY4" fmla="*/ 346596 h 1391718"/>
                              <a:gd name="connsiteX5" fmla="*/ 1141851 w 1233807"/>
                              <a:gd name="connsiteY5" fmla="*/ 41796 h 1391718"/>
                              <a:gd name="connsiteX6" fmla="*/ 1159435 w 1233807"/>
                              <a:gd name="connsiteY6" fmla="*/ 1260996 h 1391718"/>
                              <a:gd name="connsiteX7" fmla="*/ 98497 w 1233807"/>
                              <a:gd name="connsiteY7" fmla="*/ 1354781 h 1391718"/>
                              <a:gd name="connsiteX8" fmla="*/ 92635 w 1233807"/>
                              <a:gd name="connsiteY8" fmla="*/ 1243411 h 1391718"/>
                              <a:gd name="connsiteX0" fmla="*/ 92635 w 1233807"/>
                              <a:gd name="connsiteY0" fmla="*/ 1243411 h 1391718"/>
                              <a:gd name="connsiteX1" fmla="*/ 514666 w 1233807"/>
                              <a:gd name="connsiteY1" fmla="*/ 1208242 h 1391718"/>
                              <a:gd name="connsiteX2" fmla="*/ 883943 w 1233807"/>
                              <a:gd name="connsiteY2" fmla="*/ 1137904 h 1391718"/>
                              <a:gd name="connsiteX3" fmla="*/ 977728 w 1233807"/>
                              <a:gd name="connsiteY3" fmla="*/ 973781 h 1391718"/>
                              <a:gd name="connsiteX4" fmla="*/ 1118405 w 1233807"/>
                              <a:gd name="connsiteY4" fmla="*/ 346596 h 1391718"/>
                              <a:gd name="connsiteX5" fmla="*/ 1141851 w 1233807"/>
                              <a:gd name="connsiteY5" fmla="*/ 41796 h 1391718"/>
                              <a:gd name="connsiteX6" fmla="*/ 1159435 w 1233807"/>
                              <a:gd name="connsiteY6" fmla="*/ 1260996 h 1391718"/>
                              <a:gd name="connsiteX7" fmla="*/ 98497 w 1233807"/>
                              <a:gd name="connsiteY7" fmla="*/ 1354781 h 1391718"/>
                              <a:gd name="connsiteX8" fmla="*/ 92635 w 1233807"/>
                              <a:gd name="connsiteY8" fmla="*/ 1243411 h 1391718"/>
                              <a:gd name="connsiteX0" fmla="*/ 32158 w 1173330"/>
                              <a:gd name="connsiteY0" fmla="*/ 1243411 h 1391718"/>
                              <a:gd name="connsiteX1" fmla="*/ 454189 w 1173330"/>
                              <a:gd name="connsiteY1" fmla="*/ 1208242 h 1391718"/>
                              <a:gd name="connsiteX2" fmla="*/ 823466 w 1173330"/>
                              <a:gd name="connsiteY2" fmla="*/ 1137904 h 1391718"/>
                              <a:gd name="connsiteX3" fmla="*/ 917251 w 1173330"/>
                              <a:gd name="connsiteY3" fmla="*/ 973781 h 1391718"/>
                              <a:gd name="connsiteX4" fmla="*/ 1057928 w 1173330"/>
                              <a:gd name="connsiteY4" fmla="*/ 346596 h 1391718"/>
                              <a:gd name="connsiteX5" fmla="*/ 1081374 w 1173330"/>
                              <a:gd name="connsiteY5" fmla="*/ 41796 h 1391718"/>
                              <a:gd name="connsiteX6" fmla="*/ 1098958 w 1173330"/>
                              <a:gd name="connsiteY6" fmla="*/ 1260996 h 1391718"/>
                              <a:gd name="connsiteX7" fmla="*/ 38020 w 1173330"/>
                              <a:gd name="connsiteY7" fmla="*/ 1354781 h 1391718"/>
                              <a:gd name="connsiteX8" fmla="*/ 32158 w 1173330"/>
                              <a:gd name="connsiteY8" fmla="*/ 1243411 h 1391718"/>
                              <a:gd name="connsiteX0" fmla="*/ 32158 w 1173330"/>
                              <a:gd name="connsiteY0" fmla="*/ 1243411 h 1391718"/>
                              <a:gd name="connsiteX1" fmla="*/ 454189 w 1173330"/>
                              <a:gd name="connsiteY1" fmla="*/ 1208242 h 1391718"/>
                              <a:gd name="connsiteX2" fmla="*/ 823466 w 1173330"/>
                              <a:gd name="connsiteY2" fmla="*/ 1137904 h 1391718"/>
                              <a:gd name="connsiteX3" fmla="*/ 917251 w 1173330"/>
                              <a:gd name="connsiteY3" fmla="*/ 973781 h 1391718"/>
                              <a:gd name="connsiteX4" fmla="*/ 1057928 w 1173330"/>
                              <a:gd name="connsiteY4" fmla="*/ 346596 h 1391718"/>
                              <a:gd name="connsiteX5" fmla="*/ 1081374 w 1173330"/>
                              <a:gd name="connsiteY5" fmla="*/ 41796 h 1391718"/>
                              <a:gd name="connsiteX6" fmla="*/ 1098958 w 1173330"/>
                              <a:gd name="connsiteY6" fmla="*/ 1260996 h 1391718"/>
                              <a:gd name="connsiteX7" fmla="*/ 38020 w 1173330"/>
                              <a:gd name="connsiteY7" fmla="*/ 1354781 h 1391718"/>
                              <a:gd name="connsiteX8" fmla="*/ 32158 w 1173330"/>
                              <a:gd name="connsiteY8" fmla="*/ 1243411 h 1391718"/>
                              <a:gd name="connsiteX0" fmla="*/ 32158 w 1173330"/>
                              <a:gd name="connsiteY0" fmla="*/ 1243411 h 1355166"/>
                              <a:gd name="connsiteX1" fmla="*/ 454189 w 1173330"/>
                              <a:gd name="connsiteY1" fmla="*/ 1208242 h 1355166"/>
                              <a:gd name="connsiteX2" fmla="*/ 823466 w 1173330"/>
                              <a:gd name="connsiteY2" fmla="*/ 1137904 h 1355166"/>
                              <a:gd name="connsiteX3" fmla="*/ 917251 w 1173330"/>
                              <a:gd name="connsiteY3" fmla="*/ 973781 h 1355166"/>
                              <a:gd name="connsiteX4" fmla="*/ 1057928 w 1173330"/>
                              <a:gd name="connsiteY4" fmla="*/ 346596 h 1355166"/>
                              <a:gd name="connsiteX5" fmla="*/ 1081374 w 1173330"/>
                              <a:gd name="connsiteY5" fmla="*/ 41796 h 1355166"/>
                              <a:gd name="connsiteX6" fmla="*/ 1098958 w 1173330"/>
                              <a:gd name="connsiteY6" fmla="*/ 1260996 h 1355166"/>
                              <a:gd name="connsiteX7" fmla="*/ 38020 w 1173330"/>
                              <a:gd name="connsiteY7" fmla="*/ 1354781 h 1355166"/>
                              <a:gd name="connsiteX8" fmla="*/ 32158 w 1173330"/>
                              <a:gd name="connsiteY8" fmla="*/ 1243411 h 1355166"/>
                              <a:gd name="connsiteX0" fmla="*/ 32158 w 1178010"/>
                              <a:gd name="connsiteY0" fmla="*/ 1248229 h 1380573"/>
                              <a:gd name="connsiteX1" fmla="*/ 454189 w 1178010"/>
                              <a:gd name="connsiteY1" fmla="*/ 1213060 h 1380573"/>
                              <a:gd name="connsiteX2" fmla="*/ 823466 w 1178010"/>
                              <a:gd name="connsiteY2" fmla="*/ 1142722 h 1380573"/>
                              <a:gd name="connsiteX3" fmla="*/ 917251 w 1178010"/>
                              <a:gd name="connsiteY3" fmla="*/ 978599 h 1380573"/>
                              <a:gd name="connsiteX4" fmla="*/ 1057928 w 1178010"/>
                              <a:gd name="connsiteY4" fmla="*/ 351414 h 1380573"/>
                              <a:gd name="connsiteX5" fmla="*/ 1081374 w 1178010"/>
                              <a:gd name="connsiteY5" fmla="*/ 46614 h 1380573"/>
                              <a:gd name="connsiteX6" fmla="*/ 1104820 w 1178010"/>
                              <a:gd name="connsiteY6" fmla="*/ 1342014 h 1380573"/>
                              <a:gd name="connsiteX7" fmla="*/ 38020 w 1178010"/>
                              <a:gd name="connsiteY7" fmla="*/ 1359599 h 1380573"/>
                              <a:gd name="connsiteX8" fmla="*/ 32158 w 1178010"/>
                              <a:gd name="connsiteY8" fmla="*/ 1248229 h 1380573"/>
                              <a:gd name="connsiteX0" fmla="*/ 32158 w 1107024"/>
                              <a:gd name="connsiteY0" fmla="*/ 1248229 h 1380573"/>
                              <a:gd name="connsiteX1" fmla="*/ 454189 w 1107024"/>
                              <a:gd name="connsiteY1" fmla="*/ 1213060 h 1380573"/>
                              <a:gd name="connsiteX2" fmla="*/ 823466 w 1107024"/>
                              <a:gd name="connsiteY2" fmla="*/ 1142722 h 1380573"/>
                              <a:gd name="connsiteX3" fmla="*/ 917251 w 1107024"/>
                              <a:gd name="connsiteY3" fmla="*/ 978599 h 1380573"/>
                              <a:gd name="connsiteX4" fmla="*/ 1057928 w 1107024"/>
                              <a:gd name="connsiteY4" fmla="*/ 351414 h 1380573"/>
                              <a:gd name="connsiteX5" fmla="*/ 1081374 w 1107024"/>
                              <a:gd name="connsiteY5" fmla="*/ 46614 h 1380573"/>
                              <a:gd name="connsiteX6" fmla="*/ 1104820 w 1107024"/>
                              <a:gd name="connsiteY6" fmla="*/ 1342014 h 1380573"/>
                              <a:gd name="connsiteX7" fmla="*/ 38020 w 1107024"/>
                              <a:gd name="connsiteY7" fmla="*/ 1359599 h 1380573"/>
                              <a:gd name="connsiteX8" fmla="*/ 32158 w 1107024"/>
                              <a:gd name="connsiteY8" fmla="*/ 1248229 h 1380573"/>
                              <a:gd name="connsiteX0" fmla="*/ 32158 w 1107024"/>
                              <a:gd name="connsiteY0" fmla="*/ 1248229 h 1361252"/>
                              <a:gd name="connsiteX1" fmla="*/ 454189 w 1107024"/>
                              <a:gd name="connsiteY1" fmla="*/ 1213060 h 1361252"/>
                              <a:gd name="connsiteX2" fmla="*/ 823466 w 1107024"/>
                              <a:gd name="connsiteY2" fmla="*/ 1142722 h 1361252"/>
                              <a:gd name="connsiteX3" fmla="*/ 917251 w 1107024"/>
                              <a:gd name="connsiteY3" fmla="*/ 978599 h 1361252"/>
                              <a:gd name="connsiteX4" fmla="*/ 1057928 w 1107024"/>
                              <a:gd name="connsiteY4" fmla="*/ 351414 h 1361252"/>
                              <a:gd name="connsiteX5" fmla="*/ 1081374 w 1107024"/>
                              <a:gd name="connsiteY5" fmla="*/ 46614 h 1361252"/>
                              <a:gd name="connsiteX6" fmla="*/ 1104820 w 1107024"/>
                              <a:gd name="connsiteY6" fmla="*/ 1342014 h 1361252"/>
                              <a:gd name="connsiteX7" fmla="*/ 38020 w 1107024"/>
                              <a:gd name="connsiteY7" fmla="*/ 1359599 h 1361252"/>
                              <a:gd name="connsiteX8" fmla="*/ 32158 w 1107024"/>
                              <a:gd name="connsiteY8" fmla="*/ 1248229 h 1361252"/>
                              <a:gd name="connsiteX0" fmla="*/ 32158 w 1107024"/>
                              <a:gd name="connsiteY0" fmla="*/ 1248229 h 1361252"/>
                              <a:gd name="connsiteX1" fmla="*/ 454189 w 1107024"/>
                              <a:gd name="connsiteY1" fmla="*/ 1213060 h 1361252"/>
                              <a:gd name="connsiteX2" fmla="*/ 823466 w 1107024"/>
                              <a:gd name="connsiteY2" fmla="*/ 1142722 h 1361252"/>
                              <a:gd name="connsiteX3" fmla="*/ 917251 w 1107024"/>
                              <a:gd name="connsiteY3" fmla="*/ 978599 h 1361252"/>
                              <a:gd name="connsiteX4" fmla="*/ 1057928 w 1107024"/>
                              <a:gd name="connsiteY4" fmla="*/ 351414 h 1361252"/>
                              <a:gd name="connsiteX5" fmla="*/ 1081374 w 1107024"/>
                              <a:gd name="connsiteY5" fmla="*/ 46614 h 1361252"/>
                              <a:gd name="connsiteX6" fmla="*/ 1104820 w 1107024"/>
                              <a:gd name="connsiteY6" fmla="*/ 1342014 h 1361252"/>
                              <a:gd name="connsiteX7" fmla="*/ 38020 w 1107024"/>
                              <a:gd name="connsiteY7" fmla="*/ 1359599 h 1361252"/>
                              <a:gd name="connsiteX8" fmla="*/ 32158 w 1107024"/>
                              <a:gd name="connsiteY8" fmla="*/ 1248229 h 1361252"/>
                              <a:gd name="connsiteX0" fmla="*/ 1494 w 1076360"/>
                              <a:gd name="connsiteY0" fmla="*/ 1248229 h 1361252"/>
                              <a:gd name="connsiteX1" fmla="*/ 423525 w 1076360"/>
                              <a:gd name="connsiteY1" fmla="*/ 1213060 h 1361252"/>
                              <a:gd name="connsiteX2" fmla="*/ 792802 w 1076360"/>
                              <a:gd name="connsiteY2" fmla="*/ 1142722 h 1361252"/>
                              <a:gd name="connsiteX3" fmla="*/ 886587 w 1076360"/>
                              <a:gd name="connsiteY3" fmla="*/ 978599 h 1361252"/>
                              <a:gd name="connsiteX4" fmla="*/ 1027264 w 1076360"/>
                              <a:gd name="connsiteY4" fmla="*/ 351414 h 1361252"/>
                              <a:gd name="connsiteX5" fmla="*/ 1050710 w 1076360"/>
                              <a:gd name="connsiteY5" fmla="*/ 46614 h 1361252"/>
                              <a:gd name="connsiteX6" fmla="*/ 1074156 w 1076360"/>
                              <a:gd name="connsiteY6" fmla="*/ 1342014 h 1361252"/>
                              <a:gd name="connsiteX7" fmla="*/ 7356 w 1076360"/>
                              <a:gd name="connsiteY7" fmla="*/ 1359599 h 1361252"/>
                              <a:gd name="connsiteX8" fmla="*/ 1494 w 1076360"/>
                              <a:gd name="connsiteY8" fmla="*/ 1248229 h 1361252"/>
                              <a:gd name="connsiteX0" fmla="*/ 1494 w 1076360"/>
                              <a:gd name="connsiteY0" fmla="*/ 1248229 h 1361252"/>
                              <a:gd name="connsiteX1" fmla="*/ 423525 w 1076360"/>
                              <a:gd name="connsiteY1" fmla="*/ 1213060 h 1361252"/>
                              <a:gd name="connsiteX2" fmla="*/ 781079 w 1076360"/>
                              <a:gd name="connsiteY2" fmla="*/ 1142722 h 1361252"/>
                              <a:gd name="connsiteX3" fmla="*/ 886587 w 1076360"/>
                              <a:gd name="connsiteY3" fmla="*/ 978599 h 1361252"/>
                              <a:gd name="connsiteX4" fmla="*/ 1027264 w 1076360"/>
                              <a:gd name="connsiteY4" fmla="*/ 351414 h 1361252"/>
                              <a:gd name="connsiteX5" fmla="*/ 1050710 w 1076360"/>
                              <a:gd name="connsiteY5" fmla="*/ 46614 h 1361252"/>
                              <a:gd name="connsiteX6" fmla="*/ 1074156 w 1076360"/>
                              <a:gd name="connsiteY6" fmla="*/ 1342014 h 1361252"/>
                              <a:gd name="connsiteX7" fmla="*/ 7356 w 1076360"/>
                              <a:gd name="connsiteY7" fmla="*/ 1359599 h 1361252"/>
                              <a:gd name="connsiteX8" fmla="*/ 1494 w 1076360"/>
                              <a:gd name="connsiteY8" fmla="*/ 1248229 h 1361252"/>
                              <a:gd name="connsiteX0" fmla="*/ 1494 w 1076360"/>
                              <a:gd name="connsiteY0" fmla="*/ 1248229 h 1361252"/>
                              <a:gd name="connsiteX1" fmla="*/ 423525 w 1076360"/>
                              <a:gd name="connsiteY1" fmla="*/ 1213060 h 1361252"/>
                              <a:gd name="connsiteX2" fmla="*/ 781079 w 1076360"/>
                              <a:gd name="connsiteY2" fmla="*/ 1142722 h 1361252"/>
                              <a:gd name="connsiteX3" fmla="*/ 886587 w 1076360"/>
                              <a:gd name="connsiteY3" fmla="*/ 978599 h 1361252"/>
                              <a:gd name="connsiteX4" fmla="*/ 1027264 w 1076360"/>
                              <a:gd name="connsiteY4" fmla="*/ 351414 h 1361252"/>
                              <a:gd name="connsiteX5" fmla="*/ 1050710 w 1076360"/>
                              <a:gd name="connsiteY5" fmla="*/ 46614 h 1361252"/>
                              <a:gd name="connsiteX6" fmla="*/ 1074156 w 1076360"/>
                              <a:gd name="connsiteY6" fmla="*/ 1342014 h 1361252"/>
                              <a:gd name="connsiteX7" fmla="*/ 7356 w 1076360"/>
                              <a:gd name="connsiteY7" fmla="*/ 1359599 h 1361252"/>
                              <a:gd name="connsiteX8" fmla="*/ 1494 w 1076360"/>
                              <a:gd name="connsiteY8" fmla="*/ 1248229 h 1361252"/>
                              <a:gd name="connsiteX0" fmla="*/ 0 w 1074866"/>
                              <a:gd name="connsiteY0" fmla="*/ 1248229 h 1347272"/>
                              <a:gd name="connsiteX1" fmla="*/ 422031 w 1074866"/>
                              <a:gd name="connsiteY1" fmla="*/ 1213060 h 1347272"/>
                              <a:gd name="connsiteX2" fmla="*/ 779585 w 1074866"/>
                              <a:gd name="connsiteY2" fmla="*/ 1142722 h 1347272"/>
                              <a:gd name="connsiteX3" fmla="*/ 885093 w 1074866"/>
                              <a:gd name="connsiteY3" fmla="*/ 978599 h 1347272"/>
                              <a:gd name="connsiteX4" fmla="*/ 1025770 w 1074866"/>
                              <a:gd name="connsiteY4" fmla="*/ 351414 h 1347272"/>
                              <a:gd name="connsiteX5" fmla="*/ 1049216 w 1074866"/>
                              <a:gd name="connsiteY5" fmla="*/ 46614 h 1347272"/>
                              <a:gd name="connsiteX6" fmla="*/ 1072662 w 1074866"/>
                              <a:gd name="connsiteY6" fmla="*/ 1342014 h 1347272"/>
                              <a:gd name="connsiteX7" fmla="*/ 10624 w 1074866"/>
                              <a:gd name="connsiteY7" fmla="*/ 1316737 h 1347272"/>
                              <a:gd name="connsiteX8" fmla="*/ 0 w 1074866"/>
                              <a:gd name="connsiteY8" fmla="*/ 1248229 h 1347272"/>
                              <a:gd name="connsiteX0" fmla="*/ 0 w 1074866"/>
                              <a:gd name="connsiteY0" fmla="*/ 1246716 h 1325877"/>
                              <a:gd name="connsiteX1" fmla="*/ 422031 w 1074866"/>
                              <a:gd name="connsiteY1" fmla="*/ 1211547 h 1325877"/>
                              <a:gd name="connsiteX2" fmla="*/ 779585 w 1074866"/>
                              <a:gd name="connsiteY2" fmla="*/ 1141209 h 1325877"/>
                              <a:gd name="connsiteX3" fmla="*/ 885093 w 1074866"/>
                              <a:gd name="connsiteY3" fmla="*/ 977086 h 1325877"/>
                              <a:gd name="connsiteX4" fmla="*/ 1025770 w 1074866"/>
                              <a:gd name="connsiteY4" fmla="*/ 349901 h 1325877"/>
                              <a:gd name="connsiteX5" fmla="*/ 1049216 w 1074866"/>
                              <a:gd name="connsiteY5" fmla="*/ 45101 h 1325877"/>
                              <a:gd name="connsiteX6" fmla="*/ 1072662 w 1074866"/>
                              <a:gd name="connsiteY6" fmla="*/ 1316689 h 1325877"/>
                              <a:gd name="connsiteX7" fmla="*/ 10624 w 1074866"/>
                              <a:gd name="connsiteY7" fmla="*/ 1315224 h 1325877"/>
                              <a:gd name="connsiteX8" fmla="*/ 0 w 1074866"/>
                              <a:gd name="connsiteY8" fmla="*/ 1246716 h 13258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74866" h="1325877">
                                <a:moveTo>
                                  <a:pt x="0" y="1246716"/>
                                </a:moveTo>
                                <a:cubicBezTo>
                                  <a:pt x="69361" y="1222293"/>
                                  <a:pt x="292100" y="1229131"/>
                                  <a:pt x="422031" y="1211547"/>
                                </a:cubicBezTo>
                                <a:cubicBezTo>
                                  <a:pt x="551962" y="1193963"/>
                                  <a:pt x="702408" y="1203732"/>
                                  <a:pt x="779585" y="1141209"/>
                                </a:cubicBezTo>
                                <a:cubicBezTo>
                                  <a:pt x="856762" y="1078686"/>
                                  <a:pt x="844062" y="1108971"/>
                                  <a:pt x="885093" y="977086"/>
                                </a:cubicBezTo>
                                <a:cubicBezTo>
                                  <a:pt x="926124" y="845201"/>
                                  <a:pt x="998416" y="505232"/>
                                  <a:pt x="1025770" y="349901"/>
                                </a:cubicBezTo>
                                <a:cubicBezTo>
                                  <a:pt x="1053124" y="194570"/>
                                  <a:pt x="1041401" y="-116030"/>
                                  <a:pt x="1049216" y="45101"/>
                                </a:cubicBezTo>
                                <a:cubicBezTo>
                                  <a:pt x="1057031" y="206232"/>
                                  <a:pt x="1082430" y="1086135"/>
                                  <a:pt x="1072662" y="1316689"/>
                                </a:cubicBezTo>
                                <a:cubicBezTo>
                                  <a:pt x="804985" y="1336227"/>
                                  <a:pt x="187447" y="1319132"/>
                                  <a:pt x="10624" y="1315224"/>
                                </a:cubicBezTo>
                                <a:cubicBezTo>
                                  <a:pt x="-2076" y="1170639"/>
                                  <a:pt x="978" y="1347339"/>
                                  <a:pt x="0" y="1246716"/>
                                </a:cubicBezTo>
                                <a:close/>
                              </a:path>
                            </a:pathLst>
                          </a:custGeom>
                          <a:pattFill prst="wdDnDiag">
                            <a:fgClr>
                              <a:schemeClr val="accent1"/>
                            </a:fgClr>
                            <a:bgClr>
                              <a:schemeClr val="bg1"/>
                            </a:bgClr>
                          </a:pattFill>
                          <a:ln w="6350"/>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 name="Freeform: Shape 30"/>
                        <wps:cNvSpPr/>
                        <wps:spPr>
                          <a:xfrm>
                            <a:off x="565397" y="121553"/>
                            <a:ext cx="3768969" cy="1618575"/>
                          </a:xfrm>
                          <a:custGeom>
                            <a:avLst/>
                            <a:gdLst>
                              <a:gd name="connsiteX0" fmla="*/ 0 w 3147646"/>
                              <a:gd name="connsiteY0" fmla="*/ 1044106 h 1069330"/>
                              <a:gd name="connsiteX1" fmla="*/ 222739 w 3147646"/>
                              <a:gd name="connsiteY1" fmla="*/ 1055830 h 1069330"/>
                              <a:gd name="connsiteX2" fmla="*/ 803031 w 3147646"/>
                              <a:gd name="connsiteY2" fmla="*/ 879983 h 1069330"/>
                              <a:gd name="connsiteX3" fmla="*/ 990600 w 3147646"/>
                              <a:gd name="connsiteY3" fmla="*/ 141430 h 1069330"/>
                              <a:gd name="connsiteX4" fmla="*/ 1055077 w 3147646"/>
                              <a:gd name="connsiteY4" fmla="*/ 53506 h 1069330"/>
                              <a:gd name="connsiteX5" fmla="*/ 1166446 w 3147646"/>
                              <a:gd name="connsiteY5" fmla="*/ 6614 h 1069330"/>
                              <a:gd name="connsiteX6" fmla="*/ 1928446 w 3147646"/>
                              <a:gd name="connsiteY6" fmla="*/ 6614 h 1069330"/>
                              <a:gd name="connsiteX7" fmla="*/ 2045677 w 3147646"/>
                              <a:gd name="connsiteY7" fmla="*/ 65230 h 1069330"/>
                              <a:gd name="connsiteX8" fmla="*/ 2092569 w 3147646"/>
                              <a:gd name="connsiteY8" fmla="*/ 188322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0600 w 3147646"/>
                              <a:gd name="connsiteY3" fmla="*/ 141430 h 1069330"/>
                              <a:gd name="connsiteX4" fmla="*/ 1055077 w 3147646"/>
                              <a:gd name="connsiteY4" fmla="*/ 53506 h 1069330"/>
                              <a:gd name="connsiteX5" fmla="*/ 1166446 w 3147646"/>
                              <a:gd name="connsiteY5" fmla="*/ 6614 h 1069330"/>
                              <a:gd name="connsiteX6" fmla="*/ 1840523 w 3147646"/>
                              <a:gd name="connsiteY6" fmla="*/ 6614 h 1069330"/>
                              <a:gd name="connsiteX7" fmla="*/ 2045677 w 3147646"/>
                              <a:gd name="connsiteY7" fmla="*/ 65230 h 1069330"/>
                              <a:gd name="connsiteX8" fmla="*/ 2092569 w 3147646"/>
                              <a:gd name="connsiteY8" fmla="*/ 188322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0600 w 3147646"/>
                              <a:gd name="connsiteY3" fmla="*/ 141430 h 1069330"/>
                              <a:gd name="connsiteX4" fmla="*/ 1055077 w 3147646"/>
                              <a:gd name="connsiteY4" fmla="*/ 53506 h 1069330"/>
                              <a:gd name="connsiteX5" fmla="*/ 1213339 w 3147646"/>
                              <a:gd name="connsiteY5" fmla="*/ 6614 h 1069330"/>
                              <a:gd name="connsiteX6" fmla="*/ 1840523 w 3147646"/>
                              <a:gd name="connsiteY6" fmla="*/ 6614 h 1069330"/>
                              <a:gd name="connsiteX7" fmla="*/ 2045677 w 3147646"/>
                              <a:gd name="connsiteY7" fmla="*/ 65230 h 1069330"/>
                              <a:gd name="connsiteX8" fmla="*/ 2092569 w 3147646"/>
                              <a:gd name="connsiteY8" fmla="*/ 188322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6461 w 3147646"/>
                              <a:gd name="connsiteY3" fmla="*/ 176600 h 1069330"/>
                              <a:gd name="connsiteX4" fmla="*/ 1055077 w 3147646"/>
                              <a:gd name="connsiteY4" fmla="*/ 53506 h 1069330"/>
                              <a:gd name="connsiteX5" fmla="*/ 1213339 w 3147646"/>
                              <a:gd name="connsiteY5" fmla="*/ 6614 h 1069330"/>
                              <a:gd name="connsiteX6" fmla="*/ 1840523 w 3147646"/>
                              <a:gd name="connsiteY6" fmla="*/ 6614 h 1069330"/>
                              <a:gd name="connsiteX7" fmla="*/ 2045677 w 3147646"/>
                              <a:gd name="connsiteY7" fmla="*/ 65230 h 1069330"/>
                              <a:gd name="connsiteX8" fmla="*/ 2092569 w 3147646"/>
                              <a:gd name="connsiteY8" fmla="*/ 188322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6461 w 3147646"/>
                              <a:gd name="connsiteY3" fmla="*/ 176600 h 1069330"/>
                              <a:gd name="connsiteX4" fmla="*/ 1055077 w 3147646"/>
                              <a:gd name="connsiteY4" fmla="*/ 53506 h 1069330"/>
                              <a:gd name="connsiteX5" fmla="*/ 1213339 w 3147646"/>
                              <a:gd name="connsiteY5" fmla="*/ 6614 h 1069330"/>
                              <a:gd name="connsiteX6" fmla="*/ 1840523 w 3147646"/>
                              <a:gd name="connsiteY6" fmla="*/ 6614 h 1069330"/>
                              <a:gd name="connsiteX7" fmla="*/ 2045677 w 3147646"/>
                              <a:gd name="connsiteY7" fmla="*/ 65230 h 1069330"/>
                              <a:gd name="connsiteX8" fmla="*/ 2057400 w 3147646"/>
                              <a:gd name="connsiteY8" fmla="*/ 229353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6461 w 3147646"/>
                              <a:gd name="connsiteY3" fmla="*/ 176600 h 1069330"/>
                              <a:gd name="connsiteX4" fmla="*/ 1055077 w 3147646"/>
                              <a:gd name="connsiteY4" fmla="*/ 53506 h 1069330"/>
                              <a:gd name="connsiteX5" fmla="*/ 1213339 w 3147646"/>
                              <a:gd name="connsiteY5" fmla="*/ 6614 h 1069330"/>
                              <a:gd name="connsiteX6" fmla="*/ 1840523 w 3147646"/>
                              <a:gd name="connsiteY6" fmla="*/ 6614 h 1069330"/>
                              <a:gd name="connsiteX7" fmla="*/ 2045677 w 3147646"/>
                              <a:gd name="connsiteY7" fmla="*/ 65230 h 1069330"/>
                              <a:gd name="connsiteX8" fmla="*/ 2086707 w 3147646"/>
                              <a:gd name="connsiteY8" fmla="*/ 229353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55597"/>
                              <a:gd name="connsiteX1" fmla="*/ 369278 w 3147646"/>
                              <a:gd name="connsiteY1" fmla="*/ 1026522 h 1055597"/>
                              <a:gd name="connsiteX2" fmla="*/ 803031 w 3147646"/>
                              <a:gd name="connsiteY2" fmla="*/ 879983 h 1055597"/>
                              <a:gd name="connsiteX3" fmla="*/ 996461 w 3147646"/>
                              <a:gd name="connsiteY3" fmla="*/ 176600 h 1055597"/>
                              <a:gd name="connsiteX4" fmla="*/ 1055077 w 3147646"/>
                              <a:gd name="connsiteY4" fmla="*/ 53506 h 1055597"/>
                              <a:gd name="connsiteX5" fmla="*/ 1213339 w 3147646"/>
                              <a:gd name="connsiteY5" fmla="*/ 6614 h 1055597"/>
                              <a:gd name="connsiteX6" fmla="*/ 1840523 w 3147646"/>
                              <a:gd name="connsiteY6" fmla="*/ 6614 h 1055597"/>
                              <a:gd name="connsiteX7" fmla="*/ 2045677 w 3147646"/>
                              <a:gd name="connsiteY7" fmla="*/ 65230 h 1055597"/>
                              <a:gd name="connsiteX8" fmla="*/ 2086707 w 3147646"/>
                              <a:gd name="connsiteY8" fmla="*/ 229353 h 1055597"/>
                              <a:gd name="connsiteX9" fmla="*/ 2268416 w 3147646"/>
                              <a:gd name="connsiteY9" fmla="*/ 868260 h 1055597"/>
                              <a:gd name="connsiteX10" fmla="*/ 2461846 w 3147646"/>
                              <a:gd name="connsiteY10" fmla="*/ 1038245 h 1055597"/>
                              <a:gd name="connsiteX11" fmla="*/ 3147646 w 3147646"/>
                              <a:gd name="connsiteY11" fmla="*/ 1049968 h 1055597"/>
                              <a:gd name="connsiteX12" fmla="*/ 3147646 w 3147646"/>
                              <a:gd name="connsiteY12" fmla="*/ 1049968 h 1055597"/>
                              <a:gd name="connsiteX0" fmla="*/ 0 w 3147646"/>
                              <a:gd name="connsiteY0" fmla="*/ 1044106 h 1054360"/>
                              <a:gd name="connsiteX1" fmla="*/ 369278 w 3147646"/>
                              <a:gd name="connsiteY1" fmla="*/ 1026522 h 1054360"/>
                              <a:gd name="connsiteX2" fmla="*/ 803031 w 3147646"/>
                              <a:gd name="connsiteY2" fmla="*/ 879983 h 1054360"/>
                              <a:gd name="connsiteX3" fmla="*/ 996461 w 3147646"/>
                              <a:gd name="connsiteY3" fmla="*/ 176600 h 1054360"/>
                              <a:gd name="connsiteX4" fmla="*/ 1055077 w 3147646"/>
                              <a:gd name="connsiteY4" fmla="*/ 53506 h 1054360"/>
                              <a:gd name="connsiteX5" fmla="*/ 1213339 w 3147646"/>
                              <a:gd name="connsiteY5" fmla="*/ 6614 h 1054360"/>
                              <a:gd name="connsiteX6" fmla="*/ 1840523 w 3147646"/>
                              <a:gd name="connsiteY6" fmla="*/ 6614 h 1054360"/>
                              <a:gd name="connsiteX7" fmla="*/ 2045677 w 3147646"/>
                              <a:gd name="connsiteY7" fmla="*/ 65230 h 1054360"/>
                              <a:gd name="connsiteX8" fmla="*/ 2086707 w 3147646"/>
                              <a:gd name="connsiteY8" fmla="*/ 229353 h 1054360"/>
                              <a:gd name="connsiteX9" fmla="*/ 2268416 w 3147646"/>
                              <a:gd name="connsiteY9" fmla="*/ 868260 h 1054360"/>
                              <a:gd name="connsiteX10" fmla="*/ 2485292 w 3147646"/>
                              <a:gd name="connsiteY10" fmla="*/ 1014799 h 1054360"/>
                              <a:gd name="connsiteX11" fmla="*/ 3147646 w 3147646"/>
                              <a:gd name="connsiteY11" fmla="*/ 1049968 h 1054360"/>
                              <a:gd name="connsiteX12" fmla="*/ 3147646 w 3147646"/>
                              <a:gd name="connsiteY12" fmla="*/ 1049968 h 1054360"/>
                              <a:gd name="connsiteX0" fmla="*/ 0 w 3768969"/>
                              <a:gd name="connsiteY0" fmla="*/ 1055661 h 1063553"/>
                              <a:gd name="connsiteX1" fmla="*/ 990601 w 3768969"/>
                              <a:gd name="connsiteY1" fmla="*/ 1026522 h 1063553"/>
                              <a:gd name="connsiteX2" fmla="*/ 1424354 w 3768969"/>
                              <a:gd name="connsiteY2" fmla="*/ 879983 h 1063553"/>
                              <a:gd name="connsiteX3" fmla="*/ 1617784 w 3768969"/>
                              <a:gd name="connsiteY3" fmla="*/ 176600 h 1063553"/>
                              <a:gd name="connsiteX4" fmla="*/ 1676400 w 3768969"/>
                              <a:gd name="connsiteY4" fmla="*/ 53506 h 1063553"/>
                              <a:gd name="connsiteX5" fmla="*/ 1834662 w 3768969"/>
                              <a:gd name="connsiteY5" fmla="*/ 6614 h 1063553"/>
                              <a:gd name="connsiteX6" fmla="*/ 2461846 w 3768969"/>
                              <a:gd name="connsiteY6" fmla="*/ 6614 h 1063553"/>
                              <a:gd name="connsiteX7" fmla="*/ 2667000 w 3768969"/>
                              <a:gd name="connsiteY7" fmla="*/ 65230 h 1063553"/>
                              <a:gd name="connsiteX8" fmla="*/ 2708030 w 3768969"/>
                              <a:gd name="connsiteY8" fmla="*/ 229353 h 1063553"/>
                              <a:gd name="connsiteX9" fmla="*/ 2889739 w 3768969"/>
                              <a:gd name="connsiteY9" fmla="*/ 868260 h 1063553"/>
                              <a:gd name="connsiteX10" fmla="*/ 3106615 w 3768969"/>
                              <a:gd name="connsiteY10" fmla="*/ 1014799 h 1063553"/>
                              <a:gd name="connsiteX11" fmla="*/ 3768969 w 3768969"/>
                              <a:gd name="connsiteY11" fmla="*/ 1049968 h 1063553"/>
                              <a:gd name="connsiteX12" fmla="*/ 3768969 w 3768969"/>
                              <a:gd name="connsiteY12" fmla="*/ 1049968 h 10635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768969" h="1063553">
                                <a:moveTo>
                                  <a:pt x="0" y="1055661"/>
                                </a:moveTo>
                                <a:cubicBezTo>
                                  <a:pt x="44450" y="1075200"/>
                                  <a:pt x="753209" y="1055802"/>
                                  <a:pt x="990601" y="1026522"/>
                                </a:cubicBezTo>
                                <a:cubicBezTo>
                                  <a:pt x="1227993" y="997242"/>
                                  <a:pt x="1319823" y="1021637"/>
                                  <a:pt x="1424354" y="879983"/>
                                </a:cubicBezTo>
                                <a:cubicBezTo>
                                  <a:pt x="1528885" y="738329"/>
                                  <a:pt x="1575776" y="314346"/>
                                  <a:pt x="1617784" y="176600"/>
                                </a:cubicBezTo>
                                <a:cubicBezTo>
                                  <a:pt x="1659792" y="38854"/>
                                  <a:pt x="1640254" y="81837"/>
                                  <a:pt x="1676400" y="53506"/>
                                </a:cubicBezTo>
                                <a:cubicBezTo>
                                  <a:pt x="1712546" y="25175"/>
                                  <a:pt x="1703754" y="14429"/>
                                  <a:pt x="1834662" y="6614"/>
                                </a:cubicBezTo>
                                <a:cubicBezTo>
                                  <a:pt x="1965570" y="-1201"/>
                                  <a:pt x="2323123" y="-3155"/>
                                  <a:pt x="2461846" y="6614"/>
                                </a:cubicBezTo>
                                <a:cubicBezTo>
                                  <a:pt x="2600569" y="16383"/>
                                  <a:pt x="2625969" y="28107"/>
                                  <a:pt x="2667000" y="65230"/>
                                </a:cubicBezTo>
                                <a:cubicBezTo>
                                  <a:pt x="2708031" y="102353"/>
                                  <a:pt x="2670907" y="95515"/>
                                  <a:pt x="2708030" y="229353"/>
                                </a:cubicBezTo>
                                <a:cubicBezTo>
                                  <a:pt x="2745153" y="363191"/>
                                  <a:pt x="2823308" y="737352"/>
                                  <a:pt x="2889739" y="868260"/>
                                </a:cubicBezTo>
                                <a:cubicBezTo>
                                  <a:pt x="2956170" y="999168"/>
                                  <a:pt x="2960077" y="984514"/>
                                  <a:pt x="3106615" y="1014799"/>
                                </a:cubicBezTo>
                                <a:cubicBezTo>
                                  <a:pt x="3253153" y="1045084"/>
                                  <a:pt x="3658577" y="1044107"/>
                                  <a:pt x="3768969" y="1049968"/>
                                </a:cubicBezTo>
                                <a:lnTo>
                                  <a:pt x="3768969" y="1049968"/>
                                </a:lnTo>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 name="Freeform: Shape 34"/>
                        <wps:cNvSpPr/>
                        <wps:spPr>
                          <a:xfrm>
                            <a:off x="2181246" y="532235"/>
                            <a:ext cx="1095353" cy="1260231"/>
                          </a:xfrm>
                          <a:custGeom>
                            <a:avLst/>
                            <a:gdLst>
                              <a:gd name="connsiteX0" fmla="*/ 1132464 w 1248810"/>
                              <a:gd name="connsiteY0" fmla="*/ 939918 h 1242055"/>
                              <a:gd name="connsiteX1" fmla="*/ 651818 w 1248810"/>
                              <a:gd name="connsiteY1" fmla="*/ 922333 h 1242055"/>
                              <a:gd name="connsiteX2" fmla="*/ 429079 w 1248810"/>
                              <a:gd name="connsiteY2" fmla="*/ 887164 h 1242055"/>
                              <a:gd name="connsiteX3" fmla="*/ 294264 w 1248810"/>
                              <a:gd name="connsiteY3" fmla="*/ 822687 h 1242055"/>
                              <a:gd name="connsiteX4" fmla="*/ 182895 w 1248810"/>
                              <a:gd name="connsiteY4" fmla="*/ 535472 h 1242055"/>
                              <a:gd name="connsiteX5" fmla="*/ 71525 w 1248810"/>
                              <a:gd name="connsiteY5" fmla="*/ 13795 h 1242055"/>
                              <a:gd name="connsiteX6" fmla="*/ 89110 w 1248810"/>
                              <a:gd name="connsiteY6" fmla="*/ 1145072 h 1242055"/>
                              <a:gd name="connsiteX7" fmla="*/ 1155910 w 1248810"/>
                              <a:gd name="connsiteY7" fmla="*/ 1156795 h 1242055"/>
                              <a:gd name="connsiteX8" fmla="*/ 1132464 w 1248810"/>
                              <a:gd name="connsiteY8" fmla="*/ 939918 h 1242055"/>
                              <a:gd name="connsiteX0" fmla="*/ 1132464 w 1248810"/>
                              <a:gd name="connsiteY0" fmla="*/ 939918 h 1242055"/>
                              <a:gd name="connsiteX1" fmla="*/ 651818 w 1248810"/>
                              <a:gd name="connsiteY1" fmla="*/ 922333 h 1242055"/>
                              <a:gd name="connsiteX2" fmla="*/ 429079 w 1248810"/>
                              <a:gd name="connsiteY2" fmla="*/ 887164 h 1242055"/>
                              <a:gd name="connsiteX3" fmla="*/ 294264 w 1248810"/>
                              <a:gd name="connsiteY3" fmla="*/ 822687 h 1242055"/>
                              <a:gd name="connsiteX4" fmla="*/ 182895 w 1248810"/>
                              <a:gd name="connsiteY4" fmla="*/ 535472 h 1242055"/>
                              <a:gd name="connsiteX5" fmla="*/ 71525 w 1248810"/>
                              <a:gd name="connsiteY5" fmla="*/ 13795 h 1242055"/>
                              <a:gd name="connsiteX6" fmla="*/ 89110 w 1248810"/>
                              <a:gd name="connsiteY6" fmla="*/ 1145072 h 1242055"/>
                              <a:gd name="connsiteX7" fmla="*/ 1155910 w 1248810"/>
                              <a:gd name="connsiteY7" fmla="*/ 1156795 h 1242055"/>
                              <a:gd name="connsiteX8" fmla="*/ 1132464 w 1248810"/>
                              <a:gd name="connsiteY8" fmla="*/ 939918 h 1242055"/>
                              <a:gd name="connsiteX0" fmla="*/ 1132464 w 1171213"/>
                              <a:gd name="connsiteY0" fmla="*/ 939918 h 1242055"/>
                              <a:gd name="connsiteX1" fmla="*/ 651818 w 1171213"/>
                              <a:gd name="connsiteY1" fmla="*/ 922333 h 1242055"/>
                              <a:gd name="connsiteX2" fmla="*/ 429079 w 1171213"/>
                              <a:gd name="connsiteY2" fmla="*/ 887164 h 1242055"/>
                              <a:gd name="connsiteX3" fmla="*/ 294264 w 1171213"/>
                              <a:gd name="connsiteY3" fmla="*/ 822687 h 1242055"/>
                              <a:gd name="connsiteX4" fmla="*/ 182895 w 1171213"/>
                              <a:gd name="connsiteY4" fmla="*/ 535472 h 1242055"/>
                              <a:gd name="connsiteX5" fmla="*/ 71525 w 1171213"/>
                              <a:gd name="connsiteY5" fmla="*/ 13795 h 1242055"/>
                              <a:gd name="connsiteX6" fmla="*/ 89110 w 1171213"/>
                              <a:gd name="connsiteY6" fmla="*/ 1145072 h 1242055"/>
                              <a:gd name="connsiteX7" fmla="*/ 1155910 w 1171213"/>
                              <a:gd name="connsiteY7" fmla="*/ 1156795 h 1242055"/>
                              <a:gd name="connsiteX8" fmla="*/ 1132464 w 1171213"/>
                              <a:gd name="connsiteY8" fmla="*/ 939918 h 1242055"/>
                              <a:gd name="connsiteX0" fmla="*/ 1132464 w 1171213"/>
                              <a:gd name="connsiteY0" fmla="*/ 939918 h 1235967"/>
                              <a:gd name="connsiteX1" fmla="*/ 651818 w 1171213"/>
                              <a:gd name="connsiteY1" fmla="*/ 922333 h 1235967"/>
                              <a:gd name="connsiteX2" fmla="*/ 429079 w 1171213"/>
                              <a:gd name="connsiteY2" fmla="*/ 887164 h 1235967"/>
                              <a:gd name="connsiteX3" fmla="*/ 294264 w 1171213"/>
                              <a:gd name="connsiteY3" fmla="*/ 822687 h 1235967"/>
                              <a:gd name="connsiteX4" fmla="*/ 182895 w 1171213"/>
                              <a:gd name="connsiteY4" fmla="*/ 535472 h 1235967"/>
                              <a:gd name="connsiteX5" fmla="*/ 71525 w 1171213"/>
                              <a:gd name="connsiteY5" fmla="*/ 13795 h 1235967"/>
                              <a:gd name="connsiteX6" fmla="*/ 89110 w 1171213"/>
                              <a:gd name="connsiteY6" fmla="*/ 1145072 h 1235967"/>
                              <a:gd name="connsiteX7" fmla="*/ 1155910 w 1171213"/>
                              <a:gd name="connsiteY7" fmla="*/ 1156795 h 1235967"/>
                              <a:gd name="connsiteX8" fmla="*/ 1132464 w 1171213"/>
                              <a:gd name="connsiteY8" fmla="*/ 939918 h 1235967"/>
                              <a:gd name="connsiteX0" fmla="*/ 1132464 w 1171213"/>
                              <a:gd name="connsiteY0" fmla="*/ 939918 h 1235967"/>
                              <a:gd name="connsiteX1" fmla="*/ 651818 w 1171213"/>
                              <a:gd name="connsiteY1" fmla="*/ 922333 h 1235967"/>
                              <a:gd name="connsiteX2" fmla="*/ 429079 w 1171213"/>
                              <a:gd name="connsiteY2" fmla="*/ 887164 h 1235967"/>
                              <a:gd name="connsiteX3" fmla="*/ 294264 w 1171213"/>
                              <a:gd name="connsiteY3" fmla="*/ 822687 h 1235967"/>
                              <a:gd name="connsiteX4" fmla="*/ 182895 w 1171213"/>
                              <a:gd name="connsiteY4" fmla="*/ 535472 h 1235967"/>
                              <a:gd name="connsiteX5" fmla="*/ 71525 w 1171213"/>
                              <a:gd name="connsiteY5" fmla="*/ 13795 h 1235967"/>
                              <a:gd name="connsiteX6" fmla="*/ 89110 w 1171213"/>
                              <a:gd name="connsiteY6" fmla="*/ 1145072 h 1235967"/>
                              <a:gd name="connsiteX7" fmla="*/ 1155910 w 1171213"/>
                              <a:gd name="connsiteY7" fmla="*/ 1156795 h 1235967"/>
                              <a:gd name="connsiteX8" fmla="*/ 1132464 w 1171213"/>
                              <a:gd name="connsiteY8" fmla="*/ 939918 h 1235967"/>
                              <a:gd name="connsiteX0" fmla="*/ 1132464 w 1171213"/>
                              <a:gd name="connsiteY0" fmla="*/ 939918 h 1165820"/>
                              <a:gd name="connsiteX1" fmla="*/ 651818 w 1171213"/>
                              <a:gd name="connsiteY1" fmla="*/ 922333 h 1165820"/>
                              <a:gd name="connsiteX2" fmla="*/ 429079 w 1171213"/>
                              <a:gd name="connsiteY2" fmla="*/ 887164 h 1165820"/>
                              <a:gd name="connsiteX3" fmla="*/ 294264 w 1171213"/>
                              <a:gd name="connsiteY3" fmla="*/ 822687 h 1165820"/>
                              <a:gd name="connsiteX4" fmla="*/ 182895 w 1171213"/>
                              <a:gd name="connsiteY4" fmla="*/ 535472 h 1165820"/>
                              <a:gd name="connsiteX5" fmla="*/ 71525 w 1171213"/>
                              <a:gd name="connsiteY5" fmla="*/ 13795 h 1165820"/>
                              <a:gd name="connsiteX6" fmla="*/ 89110 w 1171213"/>
                              <a:gd name="connsiteY6" fmla="*/ 1145072 h 1165820"/>
                              <a:gd name="connsiteX7" fmla="*/ 1155910 w 1171213"/>
                              <a:gd name="connsiteY7" fmla="*/ 1156795 h 1165820"/>
                              <a:gd name="connsiteX8" fmla="*/ 1132464 w 1171213"/>
                              <a:gd name="connsiteY8" fmla="*/ 939918 h 1165820"/>
                              <a:gd name="connsiteX0" fmla="*/ 1068325 w 1107074"/>
                              <a:gd name="connsiteY0" fmla="*/ 939918 h 1165820"/>
                              <a:gd name="connsiteX1" fmla="*/ 587679 w 1107074"/>
                              <a:gd name="connsiteY1" fmla="*/ 922333 h 1165820"/>
                              <a:gd name="connsiteX2" fmla="*/ 364940 w 1107074"/>
                              <a:gd name="connsiteY2" fmla="*/ 887164 h 1165820"/>
                              <a:gd name="connsiteX3" fmla="*/ 230125 w 1107074"/>
                              <a:gd name="connsiteY3" fmla="*/ 822687 h 1165820"/>
                              <a:gd name="connsiteX4" fmla="*/ 118756 w 1107074"/>
                              <a:gd name="connsiteY4" fmla="*/ 535472 h 1165820"/>
                              <a:gd name="connsiteX5" fmla="*/ 7386 w 1107074"/>
                              <a:gd name="connsiteY5" fmla="*/ 13795 h 1165820"/>
                              <a:gd name="connsiteX6" fmla="*/ 24971 w 1107074"/>
                              <a:gd name="connsiteY6" fmla="*/ 1145072 h 1165820"/>
                              <a:gd name="connsiteX7" fmla="*/ 1091771 w 1107074"/>
                              <a:gd name="connsiteY7" fmla="*/ 1156795 h 1165820"/>
                              <a:gd name="connsiteX8" fmla="*/ 1068325 w 1107074"/>
                              <a:gd name="connsiteY8" fmla="*/ 939918 h 1165820"/>
                              <a:gd name="connsiteX0" fmla="*/ 1065038 w 1103787"/>
                              <a:gd name="connsiteY0" fmla="*/ 939918 h 1165820"/>
                              <a:gd name="connsiteX1" fmla="*/ 584392 w 1103787"/>
                              <a:gd name="connsiteY1" fmla="*/ 922333 h 1165820"/>
                              <a:gd name="connsiteX2" fmla="*/ 361653 w 1103787"/>
                              <a:gd name="connsiteY2" fmla="*/ 887164 h 1165820"/>
                              <a:gd name="connsiteX3" fmla="*/ 226838 w 1103787"/>
                              <a:gd name="connsiteY3" fmla="*/ 822687 h 1165820"/>
                              <a:gd name="connsiteX4" fmla="*/ 115469 w 1103787"/>
                              <a:gd name="connsiteY4" fmla="*/ 535472 h 1165820"/>
                              <a:gd name="connsiteX5" fmla="*/ 4099 w 1103787"/>
                              <a:gd name="connsiteY5" fmla="*/ 13795 h 1165820"/>
                              <a:gd name="connsiteX6" fmla="*/ 21684 w 1103787"/>
                              <a:gd name="connsiteY6" fmla="*/ 1145072 h 1165820"/>
                              <a:gd name="connsiteX7" fmla="*/ 1088484 w 1103787"/>
                              <a:gd name="connsiteY7" fmla="*/ 1156795 h 1165820"/>
                              <a:gd name="connsiteX8" fmla="*/ 1065038 w 1103787"/>
                              <a:gd name="connsiteY8" fmla="*/ 939918 h 1165820"/>
                              <a:gd name="connsiteX0" fmla="*/ 1065038 w 1103787"/>
                              <a:gd name="connsiteY0" fmla="*/ 939918 h 1165820"/>
                              <a:gd name="connsiteX1" fmla="*/ 584392 w 1103787"/>
                              <a:gd name="connsiteY1" fmla="*/ 922333 h 1165820"/>
                              <a:gd name="connsiteX2" fmla="*/ 361653 w 1103787"/>
                              <a:gd name="connsiteY2" fmla="*/ 887164 h 1165820"/>
                              <a:gd name="connsiteX3" fmla="*/ 226838 w 1103787"/>
                              <a:gd name="connsiteY3" fmla="*/ 822687 h 1165820"/>
                              <a:gd name="connsiteX4" fmla="*/ 115469 w 1103787"/>
                              <a:gd name="connsiteY4" fmla="*/ 535472 h 1165820"/>
                              <a:gd name="connsiteX5" fmla="*/ 4099 w 1103787"/>
                              <a:gd name="connsiteY5" fmla="*/ 13795 h 1165820"/>
                              <a:gd name="connsiteX6" fmla="*/ 21684 w 1103787"/>
                              <a:gd name="connsiteY6" fmla="*/ 1145072 h 1165820"/>
                              <a:gd name="connsiteX7" fmla="*/ 1088484 w 1103787"/>
                              <a:gd name="connsiteY7" fmla="*/ 1156795 h 1165820"/>
                              <a:gd name="connsiteX8" fmla="*/ 1065038 w 1103787"/>
                              <a:gd name="connsiteY8" fmla="*/ 939918 h 1165820"/>
                              <a:gd name="connsiteX0" fmla="*/ 1065038 w 1088484"/>
                              <a:gd name="connsiteY0" fmla="*/ 939918 h 1165820"/>
                              <a:gd name="connsiteX1" fmla="*/ 584392 w 1088484"/>
                              <a:gd name="connsiteY1" fmla="*/ 922333 h 1165820"/>
                              <a:gd name="connsiteX2" fmla="*/ 361653 w 1088484"/>
                              <a:gd name="connsiteY2" fmla="*/ 887164 h 1165820"/>
                              <a:gd name="connsiteX3" fmla="*/ 226838 w 1088484"/>
                              <a:gd name="connsiteY3" fmla="*/ 822687 h 1165820"/>
                              <a:gd name="connsiteX4" fmla="*/ 115469 w 1088484"/>
                              <a:gd name="connsiteY4" fmla="*/ 535472 h 1165820"/>
                              <a:gd name="connsiteX5" fmla="*/ 4099 w 1088484"/>
                              <a:gd name="connsiteY5" fmla="*/ 13795 h 1165820"/>
                              <a:gd name="connsiteX6" fmla="*/ 21684 w 1088484"/>
                              <a:gd name="connsiteY6" fmla="*/ 1145072 h 1165820"/>
                              <a:gd name="connsiteX7" fmla="*/ 1088484 w 1088484"/>
                              <a:gd name="connsiteY7" fmla="*/ 1156795 h 1165820"/>
                              <a:gd name="connsiteX8" fmla="*/ 1065038 w 1088484"/>
                              <a:gd name="connsiteY8" fmla="*/ 939918 h 1165820"/>
                              <a:gd name="connsiteX0" fmla="*/ 1065038 w 1088484"/>
                              <a:gd name="connsiteY0" fmla="*/ 939918 h 1165820"/>
                              <a:gd name="connsiteX1" fmla="*/ 584392 w 1088484"/>
                              <a:gd name="connsiteY1" fmla="*/ 922333 h 1165820"/>
                              <a:gd name="connsiteX2" fmla="*/ 361653 w 1088484"/>
                              <a:gd name="connsiteY2" fmla="*/ 887164 h 1165820"/>
                              <a:gd name="connsiteX3" fmla="*/ 226838 w 1088484"/>
                              <a:gd name="connsiteY3" fmla="*/ 822687 h 1165820"/>
                              <a:gd name="connsiteX4" fmla="*/ 115469 w 1088484"/>
                              <a:gd name="connsiteY4" fmla="*/ 535472 h 1165820"/>
                              <a:gd name="connsiteX5" fmla="*/ 4099 w 1088484"/>
                              <a:gd name="connsiteY5" fmla="*/ 13795 h 1165820"/>
                              <a:gd name="connsiteX6" fmla="*/ 21684 w 1088484"/>
                              <a:gd name="connsiteY6" fmla="*/ 1145072 h 1165820"/>
                              <a:gd name="connsiteX7" fmla="*/ 1088484 w 1088484"/>
                              <a:gd name="connsiteY7" fmla="*/ 1156795 h 1165820"/>
                              <a:gd name="connsiteX8" fmla="*/ 1065038 w 1088484"/>
                              <a:gd name="connsiteY8" fmla="*/ 939918 h 1165820"/>
                              <a:gd name="connsiteX0" fmla="*/ 1066045 w 1089491"/>
                              <a:gd name="connsiteY0" fmla="*/ 945128 h 1279236"/>
                              <a:gd name="connsiteX1" fmla="*/ 585399 w 1089491"/>
                              <a:gd name="connsiteY1" fmla="*/ 927543 h 1279236"/>
                              <a:gd name="connsiteX2" fmla="*/ 362660 w 1089491"/>
                              <a:gd name="connsiteY2" fmla="*/ 892374 h 1279236"/>
                              <a:gd name="connsiteX3" fmla="*/ 227845 w 1089491"/>
                              <a:gd name="connsiteY3" fmla="*/ 827897 h 1279236"/>
                              <a:gd name="connsiteX4" fmla="*/ 116476 w 1089491"/>
                              <a:gd name="connsiteY4" fmla="*/ 540682 h 1279236"/>
                              <a:gd name="connsiteX5" fmla="*/ 5106 w 1089491"/>
                              <a:gd name="connsiteY5" fmla="*/ 19005 h 1279236"/>
                              <a:gd name="connsiteX6" fmla="*/ 16829 w 1089491"/>
                              <a:gd name="connsiteY6" fmla="*/ 1279236 h 1279236"/>
                              <a:gd name="connsiteX7" fmla="*/ 1089491 w 1089491"/>
                              <a:gd name="connsiteY7" fmla="*/ 1162005 h 1279236"/>
                              <a:gd name="connsiteX8" fmla="*/ 1066045 w 1089491"/>
                              <a:gd name="connsiteY8" fmla="*/ 945128 h 1279236"/>
                              <a:gd name="connsiteX0" fmla="*/ 1066045 w 1095353"/>
                              <a:gd name="connsiteY0" fmla="*/ 945128 h 1279236"/>
                              <a:gd name="connsiteX1" fmla="*/ 585399 w 1095353"/>
                              <a:gd name="connsiteY1" fmla="*/ 927543 h 1279236"/>
                              <a:gd name="connsiteX2" fmla="*/ 362660 w 1095353"/>
                              <a:gd name="connsiteY2" fmla="*/ 892374 h 1279236"/>
                              <a:gd name="connsiteX3" fmla="*/ 227845 w 1095353"/>
                              <a:gd name="connsiteY3" fmla="*/ 827897 h 1279236"/>
                              <a:gd name="connsiteX4" fmla="*/ 116476 w 1095353"/>
                              <a:gd name="connsiteY4" fmla="*/ 540682 h 1279236"/>
                              <a:gd name="connsiteX5" fmla="*/ 5106 w 1095353"/>
                              <a:gd name="connsiteY5" fmla="*/ 19005 h 1279236"/>
                              <a:gd name="connsiteX6" fmla="*/ 16829 w 1095353"/>
                              <a:gd name="connsiteY6" fmla="*/ 1279236 h 1279236"/>
                              <a:gd name="connsiteX7" fmla="*/ 1095353 w 1095353"/>
                              <a:gd name="connsiteY7" fmla="*/ 1273374 h 1279236"/>
                              <a:gd name="connsiteX8" fmla="*/ 1066045 w 1095353"/>
                              <a:gd name="connsiteY8" fmla="*/ 945128 h 1279236"/>
                              <a:gd name="connsiteX0" fmla="*/ 1083630 w 1095353"/>
                              <a:gd name="connsiteY0" fmla="*/ 950990 h 1279236"/>
                              <a:gd name="connsiteX1" fmla="*/ 585399 w 1095353"/>
                              <a:gd name="connsiteY1" fmla="*/ 927543 h 1279236"/>
                              <a:gd name="connsiteX2" fmla="*/ 362660 w 1095353"/>
                              <a:gd name="connsiteY2" fmla="*/ 892374 h 1279236"/>
                              <a:gd name="connsiteX3" fmla="*/ 227845 w 1095353"/>
                              <a:gd name="connsiteY3" fmla="*/ 827897 h 1279236"/>
                              <a:gd name="connsiteX4" fmla="*/ 116476 w 1095353"/>
                              <a:gd name="connsiteY4" fmla="*/ 540682 h 1279236"/>
                              <a:gd name="connsiteX5" fmla="*/ 5106 w 1095353"/>
                              <a:gd name="connsiteY5" fmla="*/ 19005 h 1279236"/>
                              <a:gd name="connsiteX6" fmla="*/ 16829 w 1095353"/>
                              <a:gd name="connsiteY6" fmla="*/ 1279236 h 1279236"/>
                              <a:gd name="connsiteX7" fmla="*/ 1095353 w 1095353"/>
                              <a:gd name="connsiteY7" fmla="*/ 1273374 h 1279236"/>
                              <a:gd name="connsiteX8" fmla="*/ 1083630 w 1095353"/>
                              <a:gd name="connsiteY8" fmla="*/ 950990 h 1279236"/>
                              <a:gd name="connsiteX0" fmla="*/ 1083630 w 1095353"/>
                              <a:gd name="connsiteY0" fmla="*/ 950990 h 1279236"/>
                              <a:gd name="connsiteX1" fmla="*/ 585399 w 1095353"/>
                              <a:gd name="connsiteY1" fmla="*/ 927543 h 1279236"/>
                              <a:gd name="connsiteX2" fmla="*/ 362660 w 1095353"/>
                              <a:gd name="connsiteY2" fmla="*/ 892374 h 1279236"/>
                              <a:gd name="connsiteX3" fmla="*/ 227845 w 1095353"/>
                              <a:gd name="connsiteY3" fmla="*/ 827897 h 1279236"/>
                              <a:gd name="connsiteX4" fmla="*/ 116476 w 1095353"/>
                              <a:gd name="connsiteY4" fmla="*/ 540682 h 1279236"/>
                              <a:gd name="connsiteX5" fmla="*/ 5106 w 1095353"/>
                              <a:gd name="connsiteY5" fmla="*/ 19005 h 1279236"/>
                              <a:gd name="connsiteX6" fmla="*/ 16829 w 1095353"/>
                              <a:gd name="connsiteY6" fmla="*/ 1279236 h 1279236"/>
                              <a:gd name="connsiteX7" fmla="*/ 1095353 w 1095353"/>
                              <a:gd name="connsiteY7" fmla="*/ 1273374 h 1279236"/>
                              <a:gd name="connsiteX8" fmla="*/ 1083630 w 1095353"/>
                              <a:gd name="connsiteY8" fmla="*/ 950990 h 1279236"/>
                              <a:gd name="connsiteX0" fmla="*/ 1083630 w 1095353"/>
                              <a:gd name="connsiteY0" fmla="*/ 950990 h 1279236"/>
                              <a:gd name="connsiteX1" fmla="*/ 585399 w 1095353"/>
                              <a:gd name="connsiteY1" fmla="*/ 927543 h 1279236"/>
                              <a:gd name="connsiteX2" fmla="*/ 362660 w 1095353"/>
                              <a:gd name="connsiteY2" fmla="*/ 892374 h 1279236"/>
                              <a:gd name="connsiteX3" fmla="*/ 227845 w 1095353"/>
                              <a:gd name="connsiteY3" fmla="*/ 827897 h 1279236"/>
                              <a:gd name="connsiteX4" fmla="*/ 116476 w 1095353"/>
                              <a:gd name="connsiteY4" fmla="*/ 540682 h 1279236"/>
                              <a:gd name="connsiteX5" fmla="*/ 5106 w 1095353"/>
                              <a:gd name="connsiteY5" fmla="*/ 19005 h 1279236"/>
                              <a:gd name="connsiteX6" fmla="*/ 16829 w 1095353"/>
                              <a:gd name="connsiteY6" fmla="*/ 1279236 h 1279236"/>
                              <a:gd name="connsiteX7" fmla="*/ 1095353 w 1095353"/>
                              <a:gd name="connsiteY7" fmla="*/ 1273374 h 1279236"/>
                              <a:gd name="connsiteX8" fmla="*/ 1083630 w 1095353"/>
                              <a:gd name="connsiteY8" fmla="*/ 950990 h 1279236"/>
                              <a:gd name="connsiteX0" fmla="*/ 1083630 w 1095353"/>
                              <a:gd name="connsiteY0" fmla="*/ 931985 h 1260231"/>
                              <a:gd name="connsiteX1" fmla="*/ 585399 w 1095353"/>
                              <a:gd name="connsiteY1" fmla="*/ 908538 h 1260231"/>
                              <a:gd name="connsiteX2" fmla="*/ 362660 w 1095353"/>
                              <a:gd name="connsiteY2" fmla="*/ 873369 h 1260231"/>
                              <a:gd name="connsiteX3" fmla="*/ 227845 w 1095353"/>
                              <a:gd name="connsiteY3" fmla="*/ 808892 h 1260231"/>
                              <a:gd name="connsiteX4" fmla="*/ 116476 w 1095353"/>
                              <a:gd name="connsiteY4" fmla="*/ 521677 h 1260231"/>
                              <a:gd name="connsiteX5" fmla="*/ 5106 w 1095353"/>
                              <a:gd name="connsiteY5" fmla="*/ 0 h 1260231"/>
                              <a:gd name="connsiteX6" fmla="*/ 16829 w 1095353"/>
                              <a:gd name="connsiteY6" fmla="*/ 1260231 h 1260231"/>
                              <a:gd name="connsiteX7" fmla="*/ 1095353 w 1095353"/>
                              <a:gd name="connsiteY7" fmla="*/ 1254369 h 1260231"/>
                              <a:gd name="connsiteX8" fmla="*/ 1083630 w 1095353"/>
                              <a:gd name="connsiteY8" fmla="*/ 931985 h 12602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95353" h="1260231">
                                <a:moveTo>
                                  <a:pt x="1083630" y="931985"/>
                                </a:moveTo>
                                <a:cubicBezTo>
                                  <a:pt x="964446" y="945662"/>
                                  <a:pt x="705561" y="918307"/>
                                  <a:pt x="585399" y="908538"/>
                                </a:cubicBezTo>
                                <a:cubicBezTo>
                                  <a:pt x="465237" y="898769"/>
                                  <a:pt x="422252" y="889977"/>
                                  <a:pt x="362660" y="873369"/>
                                </a:cubicBezTo>
                                <a:cubicBezTo>
                                  <a:pt x="303068" y="856761"/>
                                  <a:pt x="268876" y="867507"/>
                                  <a:pt x="227845" y="808892"/>
                                </a:cubicBezTo>
                                <a:cubicBezTo>
                                  <a:pt x="186814" y="750277"/>
                                  <a:pt x="153599" y="656492"/>
                                  <a:pt x="116476" y="521677"/>
                                </a:cubicBezTo>
                                <a:cubicBezTo>
                                  <a:pt x="79353" y="386862"/>
                                  <a:pt x="21714" y="167420"/>
                                  <a:pt x="5106" y="0"/>
                                </a:cubicBezTo>
                                <a:cubicBezTo>
                                  <a:pt x="-11502" y="123092"/>
                                  <a:pt x="17805" y="1028700"/>
                                  <a:pt x="16829" y="1260231"/>
                                </a:cubicBezTo>
                                <a:lnTo>
                                  <a:pt x="1095353" y="1254369"/>
                                </a:lnTo>
                                <a:cubicBezTo>
                                  <a:pt x="1073860" y="1124439"/>
                                  <a:pt x="1079723" y="1064847"/>
                                  <a:pt x="1083630" y="931985"/>
                                </a:cubicBezTo>
                                <a:close/>
                              </a:path>
                            </a:pathLst>
                          </a:custGeom>
                          <a:pattFill prst="wdUpDiag">
                            <a:fgClr>
                              <a:srgbClr val="00B050"/>
                            </a:fgClr>
                            <a:bgClr>
                              <a:schemeClr val="bg1"/>
                            </a:bgClr>
                          </a:pattFill>
                          <a:ln w="6350"/>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 name="TextBox 9"/>
                        <wps:cNvSpPr txBox="1"/>
                        <wps:spPr>
                          <a:xfrm>
                            <a:off x="1148928" y="35140"/>
                            <a:ext cx="1035685" cy="389255"/>
                          </a:xfrm>
                          <a:prstGeom prst="rect">
                            <a:avLst/>
                          </a:prstGeom>
                          <a:noFill/>
                        </wps:spPr>
                        <wps:txbx>
                          <w:txbxContent>
                            <w:p w14:paraId="6666C080" w14:textId="77777777" w:rsidR="0070134F" w:rsidRDefault="0070134F" w:rsidP="00CF005F">
                              <w:pPr>
                                <w:spacing w:before="0" w:after="0"/>
                                <w:jc w:val="center"/>
                                <w:rPr>
                                  <w:sz w:val="24"/>
                                  <w:szCs w:val="24"/>
                                </w:rPr>
                              </w:pPr>
                              <w:r>
                                <w:rPr>
                                  <w:rFonts w:asciiTheme="minorHAnsi" w:hAnsi="Calibri" w:cstheme="minorBidi"/>
                                  <w:color w:val="000000" w:themeColor="text1"/>
                                  <w:kern w:val="24"/>
                                </w:rPr>
                                <w:t>Victim Receiver</w:t>
                              </w:r>
                            </w:p>
                            <w:p w14:paraId="0EF3E4E4" w14:textId="77777777" w:rsidR="0070134F" w:rsidRDefault="0070134F" w:rsidP="00CF005F">
                              <w:pPr>
                                <w:spacing w:before="0" w:after="0"/>
                                <w:jc w:val="center"/>
                              </w:pPr>
                              <w:r>
                                <w:rPr>
                                  <w:rFonts w:asciiTheme="minorHAnsi" w:hAnsi="Calibri" w:cstheme="minorBidi"/>
                                  <w:color w:val="000000" w:themeColor="text1"/>
                                  <w:kern w:val="24"/>
                                </w:rPr>
                                <w:t>Blocking Mask</w:t>
                              </w:r>
                            </w:p>
                          </w:txbxContent>
                        </wps:txbx>
                        <wps:bodyPr wrap="square" rtlCol="0">
                          <a:noAutofit/>
                        </wps:bodyPr>
                      </wps:wsp>
                      <wps:wsp>
                        <wps:cNvPr id="39" name="TextBox 10"/>
                        <wps:cNvSpPr txBox="1"/>
                        <wps:spPr>
                          <a:xfrm>
                            <a:off x="2245433" y="137842"/>
                            <a:ext cx="994410" cy="537845"/>
                          </a:xfrm>
                          <a:prstGeom prst="rect">
                            <a:avLst/>
                          </a:prstGeom>
                          <a:noFill/>
                        </wps:spPr>
                        <wps:txbx>
                          <w:txbxContent>
                            <w:p w14:paraId="58D9AC86" w14:textId="015CDE4A" w:rsidR="0070134F" w:rsidRPr="00AB1BA5" w:rsidRDefault="0070134F" w:rsidP="00CF005F">
                              <w:pPr>
                                <w:spacing w:before="0" w:after="0"/>
                                <w:jc w:val="center"/>
                                <w:rPr>
                                  <w:rFonts w:asciiTheme="minorHAnsi" w:hAnsiTheme="minorHAnsi"/>
                                  <w:sz w:val="24"/>
                                  <w:szCs w:val="24"/>
                                </w:rPr>
                              </w:pPr>
                              <w:r w:rsidRPr="00AB1BA5">
                                <w:rPr>
                                  <w:rFonts w:asciiTheme="minorHAnsi" w:hAnsiTheme="minorHAnsi"/>
                                </w:rPr>
                                <w:t>Interferer</w:t>
                              </w:r>
                              <w:r w:rsidRPr="00AB1BA5">
                                <w:rPr>
                                  <w:rFonts w:asciiTheme="minorHAnsi" w:hAnsiTheme="minorHAnsi" w:cstheme="minorBidi"/>
                                  <w:color w:val="000000" w:themeColor="text1"/>
                                  <w:kern w:val="24"/>
                                </w:rPr>
                                <w:t xml:space="preserve"> </w:t>
                              </w:r>
                            </w:p>
                            <w:p w14:paraId="31BC7A8E" w14:textId="77777777" w:rsidR="0070134F" w:rsidRDefault="0070134F" w:rsidP="00CF005F">
                              <w:pPr>
                                <w:spacing w:before="0" w:after="0"/>
                                <w:jc w:val="center"/>
                              </w:pPr>
                              <w:r>
                                <w:rPr>
                                  <w:rFonts w:asciiTheme="minorHAnsi" w:hAnsi="Calibri" w:cstheme="minorBidi"/>
                                  <w:color w:val="000000" w:themeColor="text1"/>
                                  <w:kern w:val="24"/>
                                </w:rPr>
                                <w:t>Transmitter</w:t>
                              </w:r>
                            </w:p>
                            <w:p w14:paraId="26B66650" w14:textId="77777777" w:rsidR="0070134F" w:rsidRDefault="0070134F" w:rsidP="00CF005F">
                              <w:pPr>
                                <w:spacing w:before="0" w:after="0"/>
                                <w:jc w:val="center"/>
                              </w:pPr>
                              <w:r>
                                <w:rPr>
                                  <w:rFonts w:asciiTheme="minorHAnsi" w:hAnsi="Calibri" w:cstheme="minorBidi"/>
                                  <w:color w:val="000000" w:themeColor="text1"/>
                                  <w:kern w:val="24"/>
                                </w:rPr>
                                <w:t>Emission Mask</w:t>
                              </w:r>
                            </w:p>
                          </w:txbxContent>
                        </wps:txbx>
                        <wps:bodyPr wrap="square" rtlCol="0">
                          <a:noAutofit/>
                        </wps:bodyPr>
                      </wps:wsp>
                      <wps:wsp>
                        <wps:cNvPr id="40" name="TextBox 11"/>
                        <wps:cNvSpPr txBox="1"/>
                        <wps:spPr>
                          <a:xfrm>
                            <a:off x="2449669" y="949760"/>
                            <a:ext cx="654050" cy="389255"/>
                          </a:xfrm>
                          <a:prstGeom prst="rect">
                            <a:avLst/>
                          </a:prstGeom>
                          <a:noFill/>
                        </wps:spPr>
                        <wps:txbx>
                          <w:txbxContent>
                            <w:p w14:paraId="4B7D4397" w14:textId="77777777" w:rsidR="0070134F" w:rsidRDefault="0070134F" w:rsidP="00CF005F">
                              <w:pPr>
                                <w:spacing w:before="0" w:after="0"/>
                                <w:jc w:val="center"/>
                                <w:rPr>
                                  <w:sz w:val="24"/>
                                  <w:szCs w:val="24"/>
                                </w:rPr>
                              </w:pPr>
                              <w:r>
                                <w:rPr>
                                  <w:rFonts w:asciiTheme="minorHAnsi" w:hAnsi="Calibri" w:cstheme="minorBidi"/>
                                  <w:color w:val="000000" w:themeColor="text1"/>
                                  <w:kern w:val="24"/>
                                </w:rPr>
                                <w:t>Blocking</w:t>
                              </w:r>
                            </w:p>
                            <w:p w14:paraId="1F96D13F" w14:textId="77777777" w:rsidR="0070134F" w:rsidRDefault="0070134F" w:rsidP="00CF005F">
                              <w:pPr>
                                <w:spacing w:before="0" w:after="0"/>
                                <w:jc w:val="center"/>
                              </w:pPr>
                              <w:r>
                                <w:rPr>
                                  <w:rFonts w:asciiTheme="minorHAnsi" w:hAnsi="Calibri" w:cstheme="minorBidi"/>
                                  <w:color w:val="000000" w:themeColor="text1"/>
                                  <w:kern w:val="24"/>
                                </w:rPr>
                                <w:t>Power</w:t>
                              </w:r>
                            </w:p>
                          </w:txbxContent>
                        </wps:txbx>
                        <wps:bodyPr wrap="square" rtlCol="0">
                          <a:noAutofit/>
                        </wps:bodyPr>
                      </wps:wsp>
                      <wps:wsp>
                        <wps:cNvPr id="42" name="Arrow: Down 42"/>
                        <wps:cNvSpPr/>
                        <wps:spPr>
                          <a:xfrm>
                            <a:off x="2579076" y="1311674"/>
                            <a:ext cx="144561" cy="238925"/>
                          </a:xfrm>
                          <a:prstGeom prst="downArrow">
                            <a:avLst/>
                          </a:prstGeom>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 name="TextBox 13"/>
                        <wps:cNvSpPr txBox="1"/>
                        <wps:spPr>
                          <a:xfrm>
                            <a:off x="1173234" y="949760"/>
                            <a:ext cx="742950" cy="389255"/>
                          </a:xfrm>
                          <a:prstGeom prst="rect">
                            <a:avLst/>
                          </a:prstGeom>
                          <a:noFill/>
                        </wps:spPr>
                        <wps:txbx>
                          <w:txbxContent>
                            <w:p w14:paraId="54372049" w14:textId="77777777" w:rsidR="0070134F" w:rsidRDefault="0070134F" w:rsidP="00CF005F">
                              <w:pPr>
                                <w:spacing w:before="0" w:after="0"/>
                                <w:jc w:val="center"/>
                                <w:rPr>
                                  <w:sz w:val="24"/>
                                  <w:szCs w:val="24"/>
                                </w:rPr>
                              </w:pPr>
                              <w:r>
                                <w:rPr>
                                  <w:rFonts w:asciiTheme="minorHAnsi" w:hAnsi="Calibri" w:cstheme="minorBidi"/>
                                  <w:color w:val="000000" w:themeColor="text1"/>
                                  <w:kern w:val="24"/>
                                </w:rPr>
                                <w:t>Unwanted</w:t>
                              </w:r>
                            </w:p>
                            <w:p w14:paraId="61DE82EF" w14:textId="77777777" w:rsidR="0070134F" w:rsidRDefault="0070134F" w:rsidP="00CF005F">
                              <w:pPr>
                                <w:spacing w:before="0" w:after="0"/>
                                <w:jc w:val="center"/>
                              </w:pPr>
                              <w:r>
                                <w:rPr>
                                  <w:rFonts w:asciiTheme="minorHAnsi" w:hAnsi="Calibri" w:cstheme="minorBidi"/>
                                  <w:color w:val="000000" w:themeColor="text1"/>
                                  <w:kern w:val="24"/>
                                </w:rPr>
                                <w:t>Emission</w:t>
                              </w:r>
                            </w:p>
                          </w:txbxContent>
                        </wps:txbx>
                        <wps:bodyPr wrap="square" rtlCol="0">
                          <a:noAutofit/>
                        </wps:bodyPr>
                      </wps:wsp>
                      <wps:wsp>
                        <wps:cNvPr id="44" name="Arrow: Down 44"/>
                        <wps:cNvSpPr/>
                        <wps:spPr>
                          <a:xfrm>
                            <a:off x="1392819" y="1311675"/>
                            <a:ext cx="160488" cy="365714"/>
                          </a:xfrm>
                          <a:prstGeom prst="downArrow">
                            <a:avLst/>
                          </a:prstGeom>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Freeform: Shape 45"/>
                        <wps:cNvSpPr/>
                        <wps:spPr>
                          <a:xfrm>
                            <a:off x="105507" y="396666"/>
                            <a:ext cx="3686908" cy="1067552"/>
                          </a:xfrm>
                          <a:custGeom>
                            <a:avLst/>
                            <a:gdLst>
                              <a:gd name="connsiteX0" fmla="*/ 0 w 3147646"/>
                              <a:gd name="connsiteY0" fmla="*/ 1044106 h 1069330"/>
                              <a:gd name="connsiteX1" fmla="*/ 222739 w 3147646"/>
                              <a:gd name="connsiteY1" fmla="*/ 1055830 h 1069330"/>
                              <a:gd name="connsiteX2" fmla="*/ 803031 w 3147646"/>
                              <a:gd name="connsiteY2" fmla="*/ 879983 h 1069330"/>
                              <a:gd name="connsiteX3" fmla="*/ 990600 w 3147646"/>
                              <a:gd name="connsiteY3" fmla="*/ 141430 h 1069330"/>
                              <a:gd name="connsiteX4" fmla="*/ 1055077 w 3147646"/>
                              <a:gd name="connsiteY4" fmla="*/ 53506 h 1069330"/>
                              <a:gd name="connsiteX5" fmla="*/ 1166446 w 3147646"/>
                              <a:gd name="connsiteY5" fmla="*/ 6614 h 1069330"/>
                              <a:gd name="connsiteX6" fmla="*/ 1928446 w 3147646"/>
                              <a:gd name="connsiteY6" fmla="*/ 6614 h 1069330"/>
                              <a:gd name="connsiteX7" fmla="*/ 2045677 w 3147646"/>
                              <a:gd name="connsiteY7" fmla="*/ 65230 h 1069330"/>
                              <a:gd name="connsiteX8" fmla="*/ 2092569 w 3147646"/>
                              <a:gd name="connsiteY8" fmla="*/ 188322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0600 w 3147646"/>
                              <a:gd name="connsiteY3" fmla="*/ 141430 h 1069330"/>
                              <a:gd name="connsiteX4" fmla="*/ 1055077 w 3147646"/>
                              <a:gd name="connsiteY4" fmla="*/ 53506 h 1069330"/>
                              <a:gd name="connsiteX5" fmla="*/ 1166446 w 3147646"/>
                              <a:gd name="connsiteY5" fmla="*/ 6614 h 1069330"/>
                              <a:gd name="connsiteX6" fmla="*/ 1840523 w 3147646"/>
                              <a:gd name="connsiteY6" fmla="*/ 6614 h 1069330"/>
                              <a:gd name="connsiteX7" fmla="*/ 2045677 w 3147646"/>
                              <a:gd name="connsiteY7" fmla="*/ 65230 h 1069330"/>
                              <a:gd name="connsiteX8" fmla="*/ 2092569 w 3147646"/>
                              <a:gd name="connsiteY8" fmla="*/ 188322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0600 w 3147646"/>
                              <a:gd name="connsiteY3" fmla="*/ 141430 h 1069330"/>
                              <a:gd name="connsiteX4" fmla="*/ 1055077 w 3147646"/>
                              <a:gd name="connsiteY4" fmla="*/ 53506 h 1069330"/>
                              <a:gd name="connsiteX5" fmla="*/ 1213339 w 3147646"/>
                              <a:gd name="connsiteY5" fmla="*/ 6614 h 1069330"/>
                              <a:gd name="connsiteX6" fmla="*/ 1840523 w 3147646"/>
                              <a:gd name="connsiteY6" fmla="*/ 6614 h 1069330"/>
                              <a:gd name="connsiteX7" fmla="*/ 2045677 w 3147646"/>
                              <a:gd name="connsiteY7" fmla="*/ 65230 h 1069330"/>
                              <a:gd name="connsiteX8" fmla="*/ 2092569 w 3147646"/>
                              <a:gd name="connsiteY8" fmla="*/ 188322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6461 w 3147646"/>
                              <a:gd name="connsiteY3" fmla="*/ 176600 h 1069330"/>
                              <a:gd name="connsiteX4" fmla="*/ 1055077 w 3147646"/>
                              <a:gd name="connsiteY4" fmla="*/ 53506 h 1069330"/>
                              <a:gd name="connsiteX5" fmla="*/ 1213339 w 3147646"/>
                              <a:gd name="connsiteY5" fmla="*/ 6614 h 1069330"/>
                              <a:gd name="connsiteX6" fmla="*/ 1840523 w 3147646"/>
                              <a:gd name="connsiteY6" fmla="*/ 6614 h 1069330"/>
                              <a:gd name="connsiteX7" fmla="*/ 2045677 w 3147646"/>
                              <a:gd name="connsiteY7" fmla="*/ 65230 h 1069330"/>
                              <a:gd name="connsiteX8" fmla="*/ 2092569 w 3147646"/>
                              <a:gd name="connsiteY8" fmla="*/ 188322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6461 w 3147646"/>
                              <a:gd name="connsiteY3" fmla="*/ 176600 h 1069330"/>
                              <a:gd name="connsiteX4" fmla="*/ 1055077 w 3147646"/>
                              <a:gd name="connsiteY4" fmla="*/ 53506 h 1069330"/>
                              <a:gd name="connsiteX5" fmla="*/ 1213339 w 3147646"/>
                              <a:gd name="connsiteY5" fmla="*/ 6614 h 1069330"/>
                              <a:gd name="connsiteX6" fmla="*/ 1840523 w 3147646"/>
                              <a:gd name="connsiteY6" fmla="*/ 6614 h 1069330"/>
                              <a:gd name="connsiteX7" fmla="*/ 2045677 w 3147646"/>
                              <a:gd name="connsiteY7" fmla="*/ 65230 h 1069330"/>
                              <a:gd name="connsiteX8" fmla="*/ 2057400 w 3147646"/>
                              <a:gd name="connsiteY8" fmla="*/ 229353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69330"/>
                              <a:gd name="connsiteX1" fmla="*/ 222739 w 3147646"/>
                              <a:gd name="connsiteY1" fmla="*/ 1055830 h 1069330"/>
                              <a:gd name="connsiteX2" fmla="*/ 803031 w 3147646"/>
                              <a:gd name="connsiteY2" fmla="*/ 879983 h 1069330"/>
                              <a:gd name="connsiteX3" fmla="*/ 996461 w 3147646"/>
                              <a:gd name="connsiteY3" fmla="*/ 176600 h 1069330"/>
                              <a:gd name="connsiteX4" fmla="*/ 1055077 w 3147646"/>
                              <a:gd name="connsiteY4" fmla="*/ 53506 h 1069330"/>
                              <a:gd name="connsiteX5" fmla="*/ 1213339 w 3147646"/>
                              <a:gd name="connsiteY5" fmla="*/ 6614 h 1069330"/>
                              <a:gd name="connsiteX6" fmla="*/ 1840523 w 3147646"/>
                              <a:gd name="connsiteY6" fmla="*/ 6614 h 1069330"/>
                              <a:gd name="connsiteX7" fmla="*/ 2045677 w 3147646"/>
                              <a:gd name="connsiteY7" fmla="*/ 65230 h 1069330"/>
                              <a:gd name="connsiteX8" fmla="*/ 2086707 w 3147646"/>
                              <a:gd name="connsiteY8" fmla="*/ 229353 h 1069330"/>
                              <a:gd name="connsiteX9" fmla="*/ 2268416 w 3147646"/>
                              <a:gd name="connsiteY9" fmla="*/ 868260 h 1069330"/>
                              <a:gd name="connsiteX10" fmla="*/ 2461846 w 3147646"/>
                              <a:gd name="connsiteY10" fmla="*/ 1038245 h 1069330"/>
                              <a:gd name="connsiteX11" fmla="*/ 3147646 w 3147646"/>
                              <a:gd name="connsiteY11" fmla="*/ 1049968 h 1069330"/>
                              <a:gd name="connsiteX12" fmla="*/ 3147646 w 3147646"/>
                              <a:gd name="connsiteY12" fmla="*/ 1049968 h 1069330"/>
                              <a:gd name="connsiteX0" fmla="*/ 0 w 3147646"/>
                              <a:gd name="connsiteY0" fmla="*/ 1044106 h 1055597"/>
                              <a:gd name="connsiteX1" fmla="*/ 369278 w 3147646"/>
                              <a:gd name="connsiteY1" fmla="*/ 1026522 h 1055597"/>
                              <a:gd name="connsiteX2" fmla="*/ 803031 w 3147646"/>
                              <a:gd name="connsiteY2" fmla="*/ 879983 h 1055597"/>
                              <a:gd name="connsiteX3" fmla="*/ 996461 w 3147646"/>
                              <a:gd name="connsiteY3" fmla="*/ 176600 h 1055597"/>
                              <a:gd name="connsiteX4" fmla="*/ 1055077 w 3147646"/>
                              <a:gd name="connsiteY4" fmla="*/ 53506 h 1055597"/>
                              <a:gd name="connsiteX5" fmla="*/ 1213339 w 3147646"/>
                              <a:gd name="connsiteY5" fmla="*/ 6614 h 1055597"/>
                              <a:gd name="connsiteX6" fmla="*/ 1840523 w 3147646"/>
                              <a:gd name="connsiteY6" fmla="*/ 6614 h 1055597"/>
                              <a:gd name="connsiteX7" fmla="*/ 2045677 w 3147646"/>
                              <a:gd name="connsiteY7" fmla="*/ 65230 h 1055597"/>
                              <a:gd name="connsiteX8" fmla="*/ 2086707 w 3147646"/>
                              <a:gd name="connsiteY8" fmla="*/ 229353 h 1055597"/>
                              <a:gd name="connsiteX9" fmla="*/ 2268416 w 3147646"/>
                              <a:gd name="connsiteY9" fmla="*/ 868260 h 1055597"/>
                              <a:gd name="connsiteX10" fmla="*/ 2461846 w 3147646"/>
                              <a:gd name="connsiteY10" fmla="*/ 1038245 h 1055597"/>
                              <a:gd name="connsiteX11" fmla="*/ 3147646 w 3147646"/>
                              <a:gd name="connsiteY11" fmla="*/ 1049968 h 1055597"/>
                              <a:gd name="connsiteX12" fmla="*/ 3147646 w 3147646"/>
                              <a:gd name="connsiteY12" fmla="*/ 1049968 h 1055597"/>
                              <a:gd name="connsiteX0" fmla="*/ 0 w 3147646"/>
                              <a:gd name="connsiteY0" fmla="*/ 1044106 h 1054360"/>
                              <a:gd name="connsiteX1" fmla="*/ 369278 w 3147646"/>
                              <a:gd name="connsiteY1" fmla="*/ 1026522 h 1054360"/>
                              <a:gd name="connsiteX2" fmla="*/ 803031 w 3147646"/>
                              <a:gd name="connsiteY2" fmla="*/ 879983 h 1054360"/>
                              <a:gd name="connsiteX3" fmla="*/ 996461 w 3147646"/>
                              <a:gd name="connsiteY3" fmla="*/ 176600 h 1054360"/>
                              <a:gd name="connsiteX4" fmla="*/ 1055077 w 3147646"/>
                              <a:gd name="connsiteY4" fmla="*/ 53506 h 1054360"/>
                              <a:gd name="connsiteX5" fmla="*/ 1213339 w 3147646"/>
                              <a:gd name="connsiteY5" fmla="*/ 6614 h 1054360"/>
                              <a:gd name="connsiteX6" fmla="*/ 1840523 w 3147646"/>
                              <a:gd name="connsiteY6" fmla="*/ 6614 h 1054360"/>
                              <a:gd name="connsiteX7" fmla="*/ 2045677 w 3147646"/>
                              <a:gd name="connsiteY7" fmla="*/ 65230 h 1054360"/>
                              <a:gd name="connsiteX8" fmla="*/ 2086707 w 3147646"/>
                              <a:gd name="connsiteY8" fmla="*/ 229353 h 1054360"/>
                              <a:gd name="connsiteX9" fmla="*/ 2268416 w 3147646"/>
                              <a:gd name="connsiteY9" fmla="*/ 868260 h 1054360"/>
                              <a:gd name="connsiteX10" fmla="*/ 2485292 w 3147646"/>
                              <a:gd name="connsiteY10" fmla="*/ 1014799 h 1054360"/>
                              <a:gd name="connsiteX11" fmla="*/ 3147646 w 3147646"/>
                              <a:gd name="connsiteY11" fmla="*/ 1049968 h 1054360"/>
                              <a:gd name="connsiteX12" fmla="*/ 3147646 w 3147646"/>
                              <a:gd name="connsiteY12" fmla="*/ 1049968 h 1054360"/>
                              <a:gd name="connsiteX0" fmla="*/ 0 w 3686908"/>
                              <a:gd name="connsiteY0" fmla="*/ 1044106 h 1067552"/>
                              <a:gd name="connsiteX1" fmla="*/ 369278 w 3686908"/>
                              <a:gd name="connsiteY1" fmla="*/ 1026522 h 1067552"/>
                              <a:gd name="connsiteX2" fmla="*/ 803031 w 3686908"/>
                              <a:gd name="connsiteY2" fmla="*/ 879983 h 1067552"/>
                              <a:gd name="connsiteX3" fmla="*/ 996461 w 3686908"/>
                              <a:gd name="connsiteY3" fmla="*/ 176600 h 1067552"/>
                              <a:gd name="connsiteX4" fmla="*/ 1055077 w 3686908"/>
                              <a:gd name="connsiteY4" fmla="*/ 53506 h 1067552"/>
                              <a:gd name="connsiteX5" fmla="*/ 1213339 w 3686908"/>
                              <a:gd name="connsiteY5" fmla="*/ 6614 h 1067552"/>
                              <a:gd name="connsiteX6" fmla="*/ 1840523 w 3686908"/>
                              <a:gd name="connsiteY6" fmla="*/ 6614 h 1067552"/>
                              <a:gd name="connsiteX7" fmla="*/ 2045677 w 3686908"/>
                              <a:gd name="connsiteY7" fmla="*/ 65230 h 1067552"/>
                              <a:gd name="connsiteX8" fmla="*/ 2086707 w 3686908"/>
                              <a:gd name="connsiteY8" fmla="*/ 229353 h 1067552"/>
                              <a:gd name="connsiteX9" fmla="*/ 2268416 w 3686908"/>
                              <a:gd name="connsiteY9" fmla="*/ 868260 h 1067552"/>
                              <a:gd name="connsiteX10" fmla="*/ 2485292 w 3686908"/>
                              <a:gd name="connsiteY10" fmla="*/ 1014799 h 1067552"/>
                              <a:gd name="connsiteX11" fmla="*/ 3147646 w 3686908"/>
                              <a:gd name="connsiteY11" fmla="*/ 1049968 h 1067552"/>
                              <a:gd name="connsiteX12" fmla="*/ 3686908 w 3686908"/>
                              <a:gd name="connsiteY12" fmla="*/ 1067552 h 10675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686908" h="1067552">
                                <a:moveTo>
                                  <a:pt x="0" y="1044106"/>
                                </a:moveTo>
                                <a:cubicBezTo>
                                  <a:pt x="44450" y="1063645"/>
                                  <a:pt x="235440" y="1053876"/>
                                  <a:pt x="369278" y="1026522"/>
                                </a:cubicBezTo>
                                <a:cubicBezTo>
                                  <a:pt x="503116" y="999168"/>
                                  <a:pt x="698500" y="1021637"/>
                                  <a:pt x="803031" y="879983"/>
                                </a:cubicBezTo>
                                <a:cubicBezTo>
                                  <a:pt x="907562" y="738329"/>
                                  <a:pt x="954453" y="314346"/>
                                  <a:pt x="996461" y="176600"/>
                                </a:cubicBezTo>
                                <a:cubicBezTo>
                                  <a:pt x="1038469" y="38854"/>
                                  <a:pt x="1018931" y="81837"/>
                                  <a:pt x="1055077" y="53506"/>
                                </a:cubicBezTo>
                                <a:cubicBezTo>
                                  <a:pt x="1091223" y="25175"/>
                                  <a:pt x="1082431" y="14429"/>
                                  <a:pt x="1213339" y="6614"/>
                                </a:cubicBezTo>
                                <a:cubicBezTo>
                                  <a:pt x="1344247" y="-1201"/>
                                  <a:pt x="1701800" y="-3155"/>
                                  <a:pt x="1840523" y="6614"/>
                                </a:cubicBezTo>
                                <a:cubicBezTo>
                                  <a:pt x="1979246" y="16383"/>
                                  <a:pt x="2004646" y="28107"/>
                                  <a:pt x="2045677" y="65230"/>
                                </a:cubicBezTo>
                                <a:cubicBezTo>
                                  <a:pt x="2086708" y="102353"/>
                                  <a:pt x="2049584" y="95515"/>
                                  <a:pt x="2086707" y="229353"/>
                                </a:cubicBezTo>
                                <a:cubicBezTo>
                                  <a:pt x="2123830" y="363191"/>
                                  <a:pt x="2201985" y="737352"/>
                                  <a:pt x="2268416" y="868260"/>
                                </a:cubicBezTo>
                                <a:cubicBezTo>
                                  <a:pt x="2334847" y="999168"/>
                                  <a:pt x="2338754" y="984514"/>
                                  <a:pt x="2485292" y="1014799"/>
                                </a:cubicBezTo>
                                <a:cubicBezTo>
                                  <a:pt x="2631830" y="1045084"/>
                                  <a:pt x="2947377" y="1041176"/>
                                  <a:pt x="3147646" y="1049968"/>
                                </a:cubicBezTo>
                                <a:cubicBezTo>
                                  <a:pt x="3347915" y="1058760"/>
                                  <a:pt x="3507154" y="1061691"/>
                                  <a:pt x="3686908" y="1067552"/>
                                </a:cubicBezTo>
                              </a:path>
                            </a:pathLst>
                          </a:custGeom>
                          <a:noFill/>
                          <a:ln w="28575"/>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79ABB5F8" id="Group 18" o:spid="_x0000_s1044" alt="P4546#y1" style="width:427pt;height:232.4pt;mso-position-horizontal-relative:char;mso-position-vertical-relative:line" coordsize="44489,18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">
                <v:rect id="Rectangle 17" o:spid="_x0000_s1045" style="position:absolute;width:44489;height:17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" fillcolor="white [3212]" strokecolor="#365f91 [2404]" strokeweight="2pt"/>
                <v:shape id="Freeform: Shape 23" o:spid="_x0000_s1046" style="position:absolute;left:11078;top:4754;width:10748;height:13258;visibility:visible;mso-wrap-style:square;v-text-anchor:middle" coordsize="1074866,1325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" path="m,1246716v69361,-24423,292100,-17585,422031,-35169c551962,1193963,702408,1203732,779585,1141209v77177,-62523,64477,-32238,105508,-164123c926124,845201,998416,505232,1025770,349901v27354,-155331,15631,-465931,23446,-304800c1057031,206232,1082430,1086135,1072662,1316689v-267677,19538,-885215,2443,-1062038,-1465c-2076,1170639,978,1347339,,1246716xe" fillcolor="#4f81bd [3204]" strokecolor="#243f60 [1604]" strokeweight=".5pt">
                  <v:fill r:id="rId32" o:title="" color2="white [3212]" type="pattern"/>
                  <v:path arrowok="t" o:connecttype="custom" o:connectlocs="0,1246716;422031,1211547;779585,1141209;885093,977086;1025770,349901;1049216,45101;1072662,1316689;10624,1315224;0,1246716" o:connectangles="0,0,0,0,0,0,0,0,0"/>
                </v:shape>
                <v:shape id="Freeform: Shape 30" o:spid="_x0000_s1047" style="position:absolute;left:5653;top:1215;width:37690;height:16186;visibility:visible;mso-wrap-style:square;v-text-anchor:middle" coordsize="3768969,1063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" path="m,1055661v44450,19539,753209,141,990601,-29139c1227993,997242,1319823,1021637,1424354,879983,1528885,738329,1575776,314346,1617784,176600v42008,-137746,22470,-94763,58616,-123094c1712546,25175,1703754,14429,1834662,6614v130908,-7815,488461,-9769,627184,c2600569,16383,2625969,28107,2667000,65230v41031,37123,3907,30285,41030,164123c2745153,363191,2823308,737352,2889739,868260v66431,130908,70338,116254,216876,146539c3253153,1045084,3658577,1044107,3768969,1049968r,e" filled="f" strokecolor="#00b050" strokeweight="2.25pt">
                  <v:path arrowok="t" o:connecttype="custom" o:connectlocs="0,1606565;990601,1562219;1424354,1339208;1617784,268760;1676400,81428;1834662,10066;2461846,10066;2667000,99271;2708030,349042;2889739,1321367;3106615,1544378;3768969,1597901;3768969,1597901" o:connectangles="0,0,0,0,0,0,0,0,0,0,0,0,0"/>
                </v:shape>
                <v:shape id="Freeform: Shape 34" o:spid="_x0000_s1048" style="position:absolute;left:21812;top:5322;width:10953;height:12602;visibility:visible;mso-wrap-style:square;v-text-anchor:middle" coordsize="1095353,126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" path="m1083630,931985c964446,945662,705561,918307,585399,908538,465237,898769,422252,889977,362660,873369,303068,856761,268876,867507,227845,808892,186814,750277,153599,656492,116476,521677,79353,386862,21714,167420,5106,,-11502,123092,17805,1028700,16829,1260231r1078524,-5862c1073860,1124439,1079723,1064847,1083630,931985xe" fillcolor="#00b050" strokecolor="#243f60 [1604]" strokeweight=".5pt">
                  <v:fill r:id="rId33" o:title="" color2="white [3212]" type="pattern"/>
                  <v:path arrowok="t" o:connecttype="custom" o:connectlocs="1083630,931985;585399,908538;362660,873369;227845,808892;116476,521677;5106,0;16829,1260231;1095353,1254369;1083630,931985" o:connectangles="0,0,0,0,0,0,0,0,0"/>
                </v:shape>
                <v:shape id="TextBox 9" o:spid="_x0000_s1049" type="#_x0000_t202" style="position:absolute;left:11489;top:351;width:10357;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6666C080" w14:textId="77777777" w:rsidR="0070134F" w:rsidRDefault="0070134F" w:rsidP="00CF005F">
                        <w:pPr>
                          <w:spacing w:before="0" w:after="0"/>
                          <w:jc w:val="center"/>
                          <w:rPr>
                            <w:sz w:val="24"/>
                            <w:szCs w:val="24"/>
                          </w:rPr>
                        </w:pPr>
                        <w:r>
                          <w:rPr>
                            <w:rFonts w:asciiTheme="minorHAnsi" w:hAnsi="Calibri" w:cstheme="minorBidi"/>
                            <w:color w:val="000000" w:themeColor="text1"/>
                            <w:kern w:val="24"/>
                          </w:rPr>
                          <w:t>Victim Receiver</w:t>
                        </w:r>
                      </w:p>
                      <w:p w14:paraId="0EF3E4E4" w14:textId="77777777" w:rsidR="0070134F" w:rsidRDefault="0070134F" w:rsidP="00CF005F">
                        <w:pPr>
                          <w:spacing w:before="0" w:after="0"/>
                          <w:jc w:val="center"/>
                        </w:pPr>
                        <w:r>
                          <w:rPr>
                            <w:rFonts w:asciiTheme="minorHAnsi" w:hAnsi="Calibri" w:cstheme="minorBidi"/>
                            <w:color w:val="000000" w:themeColor="text1"/>
                            <w:kern w:val="24"/>
                          </w:rPr>
                          <w:t>Blocking Mask</w:t>
                        </w:r>
                      </w:p>
                    </w:txbxContent>
                  </v:textbox>
                </v:shape>
                <v:shape id="TextBox 10" o:spid="_x0000_s1050" type="#_x0000_t202" style="position:absolute;left:22454;top:1378;width:9944;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58D9AC86" w14:textId="015CDE4A" w:rsidR="0070134F" w:rsidRPr="00AB1BA5" w:rsidRDefault="0070134F" w:rsidP="00CF005F">
                        <w:pPr>
                          <w:spacing w:before="0" w:after="0"/>
                          <w:jc w:val="center"/>
                          <w:rPr>
                            <w:rFonts w:asciiTheme="minorHAnsi" w:hAnsiTheme="minorHAnsi"/>
                            <w:sz w:val="24"/>
                            <w:szCs w:val="24"/>
                          </w:rPr>
                        </w:pPr>
                        <w:r w:rsidRPr="00AB1BA5">
                          <w:rPr>
                            <w:rFonts w:asciiTheme="minorHAnsi" w:hAnsiTheme="minorHAnsi"/>
                          </w:rPr>
                          <w:t>Interferer</w:t>
                        </w:r>
                        <w:r w:rsidRPr="00AB1BA5">
                          <w:rPr>
                            <w:rFonts w:asciiTheme="minorHAnsi" w:hAnsiTheme="minorHAnsi" w:cstheme="minorBidi"/>
                            <w:color w:val="000000" w:themeColor="text1"/>
                            <w:kern w:val="24"/>
                          </w:rPr>
                          <w:t xml:space="preserve"> </w:t>
                        </w:r>
                      </w:p>
                      <w:p w14:paraId="31BC7A8E" w14:textId="77777777" w:rsidR="0070134F" w:rsidRDefault="0070134F" w:rsidP="00CF005F">
                        <w:pPr>
                          <w:spacing w:before="0" w:after="0"/>
                          <w:jc w:val="center"/>
                        </w:pPr>
                        <w:r>
                          <w:rPr>
                            <w:rFonts w:asciiTheme="minorHAnsi" w:hAnsi="Calibri" w:cstheme="minorBidi"/>
                            <w:color w:val="000000" w:themeColor="text1"/>
                            <w:kern w:val="24"/>
                          </w:rPr>
                          <w:t>Transmitter</w:t>
                        </w:r>
                      </w:p>
                      <w:p w14:paraId="26B66650" w14:textId="77777777" w:rsidR="0070134F" w:rsidRDefault="0070134F" w:rsidP="00CF005F">
                        <w:pPr>
                          <w:spacing w:before="0" w:after="0"/>
                          <w:jc w:val="center"/>
                        </w:pPr>
                        <w:r>
                          <w:rPr>
                            <w:rFonts w:asciiTheme="minorHAnsi" w:hAnsi="Calibri" w:cstheme="minorBidi"/>
                            <w:color w:val="000000" w:themeColor="text1"/>
                            <w:kern w:val="24"/>
                          </w:rPr>
                          <w:t>Emission Mask</w:t>
                        </w:r>
                      </w:p>
                    </w:txbxContent>
                  </v:textbox>
                </v:shape>
                <v:shape id="TextBox 11" o:spid="_x0000_s1051" type="#_x0000_t202" style="position:absolute;left:24496;top:9497;width:6541;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4B7D4397" w14:textId="77777777" w:rsidR="0070134F" w:rsidRDefault="0070134F" w:rsidP="00CF005F">
                        <w:pPr>
                          <w:spacing w:before="0" w:after="0"/>
                          <w:jc w:val="center"/>
                          <w:rPr>
                            <w:sz w:val="24"/>
                            <w:szCs w:val="24"/>
                          </w:rPr>
                        </w:pPr>
                        <w:r>
                          <w:rPr>
                            <w:rFonts w:asciiTheme="minorHAnsi" w:hAnsi="Calibri" w:cstheme="minorBidi"/>
                            <w:color w:val="000000" w:themeColor="text1"/>
                            <w:kern w:val="24"/>
                          </w:rPr>
                          <w:t>Blocking</w:t>
                        </w:r>
                      </w:p>
                      <w:p w14:paraId="1F96D13F" w14:textId="77777777" w:rsidR="0070134F" w:rsidRDefault="0070134F" w:rsidP="00CF005F">
                        <w:pPr>
                          <w:spacing w:before="0" w:after="0"/>
                          <w:jc w:val="center"/>
                        </w:pPr>
                        <w:r>
                          <w:rPr>
                            <w:rFonts w:asciiTheme="minorHAnsi" w:hAnsi="Calibri" w:cstheme="minorBidi"/>
                            <w:color w:val="000000" w:themeColor="text1"/>
                            <w:kern w:val="24"/>
                          </w:rPr>
                          <w:t>Power</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2" o:spid="_x0000_s1052" type="#_x0000_t67" style="position:absolute;left:25790;top:13116;width:1446;height:2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" adj="15065" fillcolor="#4f81bd [3204]" strokecolor="#00b050" strokeweight="2pt"/>
                <v:shape id="TextBox 13" o:spid="_x0000_s1053" type="#_x0000_t202" style="position:absolute;left:11732;top:9497;width:7429;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54372049" w14:textId="77777777" w:rsidR="0070134F" w:rsidRDefault="0070134F" w:rsidP="00CF005F">
                        <w:pPr>
                          <w:spacing w:before="0" w:after="0"/>
                          <w:jc w:val="center"/>
                          <w:rPr>
                            <w:sz w:val="24"/>
                            <w:szCs w:val="24"/>
                          </w:rPr>
                        </w:pPr>
                        <w:r>
                          <w:rPr>
                            <w:rFonts w:asciiTheme="minorHAnsi" w:hAnsi="Calibri" w:cstheme="minorBidi"/>
                            <w:color w:val="000000" w:themeColor="text1"/>
                            <w:kern w:val="24"/>
                          </w:rPr>
                          <w:t>Unwanted</w:t>
                        </w:r>
                      </w:p>
                      <w:p w14:paraId="61DE82EF" w14:textId="77777777" w:rsidR="0070134F" w:rsidRDefault="0070134F" w:rsidP="00CF005F">
                        <w:pPr>
                          <w:spacing w:before="0" w:after="0"/>
                          <w:jc w:val="center"/>
                        </w:pPr>
                        <w:r>
                          <w:rPr>
                            <w:rFonts w:asciiTheme="minorHAnsi" w:hAnsi="Calibri" w:cstheme="minorBidi"/>
                            <w:color w:val="000000" w:themeColor="text1"/>
                            <w:kern w:val="24"/>
                          </w:rPr>
                          <w:t>Emission</w:t>
                        </w:r>
                      </w:p>
                    </w:txbxContent>
                  </v:textbox>
                </v:shape>
                <v:shape id="Arrow: Down 44" o:spid="_x0000_s1054" type="#_x0000_t67" style="position:absolute;left:13928;top:13116;width:1605;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" adj="16861" fillcolor="#4f81bd [3204]" strokecolor="#00b050" strokeweight="2pt"/>
                <v:shape id="Freeform: Shape 45" o:spid="_x0000_s1055" style="position:absolute;left:1055;top:3966;width:36869;height:10676;visibility:visible;mso-wrap-style:square;v-text-anchor:middle" coordsize="3686908,1067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" path="m,1044106v44450,19539,235440,9770,369278,-17584c503116,999168,698500,1021637,803031,879983,907562,738329,954453,314346,996461,176600v42008,-137746,22470,-94763,58616,-123094c1091223,25175,1082431,14429,1213339,6614v130908,-7815,488461,-9769,627184,c1979246,16383,2004646,28107,2045677,65230v41031,37123,3907,30285,41030,164123c2123830,363191,2201985,737352,2268416,868260v66431,130908,70338,116254,216876,146539c2631830,1045084,2947377,1041176,3147646,1049968v200269,8792,359508,11723,539262,17584e" filled="f" strokecolor="#243f60 [1604]" strokeweight="2.25pt">
                  <v:path arrowok="t" o:connecttype="custom" o:connectlocs="0,1044106;369278,1026522;803031,879983;996461,176600;1055077,53506;1213339,6614;1840523,6614;2045677,65230;2086707,229353;2268416,868260;2485292,1014799;3147646,1049968;3686908,1067552" o:connectangles="0,0,0,0,0,0,0,0,0,0,0,0,0"/>
                </v:shape>
                <w10:anchorlock/>
              </v:group>
            </w:pict>
          </mc:Fallback>
        </mc:AlternateContent>
      </w:r>
    </w:p>
    <w:p w14:paraId="35585DE5" w14:textId="28BB7B6C" w:rsidR="00CF005F" w:rsidRPr="00203EDF" w:rsidRDefault="00CF005F" w:rsidP="00CF005F">
      <w:pPr>
        <w:pStyle w:val="Caption"/>
        <w:rPr>
          <w:lang w:val="en-GB"/>
        </w:rPr>
      </w:pPr>
      <w:r w:rsidRPr="00203EDF">
        <w:rPr>
          <w:lang w:val="en-GB"/>
        </w:rPr>
        <w:t xml:space="preserve">Figure </w:t>
      </w:r>
      <w:r w:rsidR="008668A2" w:rsidRPr="00203EDF">
        <w:rPr>
          <w:lang w:val="en-GB"/>
        </w:rPr>
        <w:fldChar w:fldCharType="begin"/>
      </w:r>
      <w:r w:rsidR="008668A2" w:rsidRPr="00203EDF">
        <w:rPr>
          <w:lang w:val="en-GB"/>
        </w:rPr>
        <w:instrText xml:space="preserve"> SEQ Figure \* ARABIC </w:instrText>
      </w:r>
      <w:r w:rsidR="008668A2" w:rsidRPr="00203EDF">
        <w:rPr>
          <w:lang w:val="en-GB"/>
        </w:rPr>
        <w:fldChar w:fldCharType="separate"/>
      </w:r>
      <w:r w:rsidR="003D7771">
        <w:rPr>
          <w:noProof/>
          <w:lang w:val="en-GB"/>
        </w:rPr>
        <w:t>21</w:t>
      </w:r>
      <w:r w:rsidR="008668A2" w:rsidRPr="00203EDF">
        <w:rPr>
          <w:noProof/>
          <w:lang w:val="en-GB"/>
        </w:rPr>
        <w:fldChar w:fldCharType="end"/>
      </w:r>
      <w:r w:rsidRPr="00203EDF">
        <w:rPr>
          <w:lang w:val="en-GB"/>
        </w:rPr>
        <w:t>: Blocking and unwanted emissions diagram</w:t>
      </w:r>
    </w:p>
    <w:p w14:paraId="1A16D9BC" w14:textId="3744F9FC" w:rsidR="00CF005F" w:rsidRPr="00203EDF" w:rsidRDefault="00CF005F" w:rsidP="00CF005F">
      <w:r w:rsidRPr="00203EDF">
        <w:t>An interferer transmitter emits power within its occupied channel, and also some attenuated power in adjacent channels. The interferer’s power emitted in adjacent channels is an unwanted emission, sometimes described as adjacent channel leakage. The unwanted emission shown in</w:t>
      </w:r>
      <w:r w:rsidR="00F31461" w:rsidRPr="00203EDF">
        <w:t xml:space="preserve"> </w:t>
      </w:r>
      <w:r w:rsidR="00F31461" w:rsidRPr="00203EDF">
        <w:fldChar w:fldCharType="begin" w:fldLock="1"/>
      </w:r>
      <w:r w:rsidR="00F31461" w:rsidRPr="00203EDF">
        <w:instrText xml:space="preserve"> REF _Ref54001419 \r \h </w:instrText>
      </w:r>
      <w:r w:rsidR="00F31461" w:rsidRPr="00203EDF">
        <w:fldChar w:fldCharType="separate"/>
      </w:r>
      <w:r w:rsidR="007356F6">
        <w:t>ANNEX 2:</w:t>
      </w:r>
      <w:r w:rsidR="00F31461" w:rsidRPr="00203EDF">
        <w:fldChar w:fldCharType="end"/>
      </w:r>
      <w:r w:rsidRPr="00203EDF">
        <w:t xml:space="preserve"> is attenuated according to specified performance metrics in the interferer transmitter. The interferer power emitted in the interferer’s occupied channel is also incident upon victim receivers, and the victim receiver attenuates that power with filters and other methods. The victim receiver attenuation obtains a performance metric described by a blocking mask, and the attenuated power is called the blocking power in</w:t>
      </w:r>
      <w:r w:rsidR="00F31461" w:rsidRPr="00203EDF">
        <w:t xml:space="preserve"> </w:t>
      </w:r>
      <w:r w:rsidR="00F31461" w:rsidRPr="00203EDF">
        <w:fldChar w:fldCharType="begin" w:fldLock="1"/>
      </w:r>
      <w:r w:rsidR="00F31461" w:rsidRPr="00203EDF">
        <w:instrText xml:space="preserve"> REF _Ref54001419 \r \h </w:instrText>
      </w:r>
      <w:r w:rsidR="00F31461" w:rsidRPr="00203EDF">
        <w:fldChar w:fldCharType="separate"/>
      </w:r>
      <w:r w:rsidR="007356F6">
        <w:t>ANNEX 2:</w:t>
      </w:r>
      <w:r w:rsidR="00F31461" w:rsidRPr="00203EDF">
        <w:fldChar w:fldCharType="end"/>
      </w:r>
      <w:r w:rsidRPr="00203EDF">
        <w:t>.</w:t>
      </w:r>
    </w:p>
    <w:p w14:paraId="6F50BD9F" w14:textId="1405FEB5" w:rsidR="00F2431F" w:rsidRPr="00203EDF" w:rsidRDefault="00F2431F" w:rsidP="00F2431F">
      <w:r w:rsidRPr="00203EDF">
        <w:t>3GPP TS 36.104</w:t>
      </w:r>
      <w:r w:rsidR="008F73A5">
        <w:t xml:space="preserve"> </w:t>
      </w:r>
      <w:r w:rsidR="008F73A5">
        <w:fldChar w:fldCharType="begin" w:fldLock="1"/>
      </w:r>
      <w:r w:rsidR="008F73A5">
        <w:instrText xml:space="preserve"> REF _Ref58938384 \r \h </w:instrText>
      </w:r>
      <w:r w:rsidR="008F73A5">
        <w:fldChar w:fldCharType="separate"/>
      </w:r>
      <w:r w:rsidR="007356F6">
        <w:t>[10]</w:t>
      </w:r>
      <w:r w:rsidR="008F73A5">
        <w:fldChar w:fldCharType="end"/>
      </w:r>
      <w:r w:rsidRPr="00203EDF">
        <w:t xml:space="preserve"> defines Adjacent Channel Selectivity (ACS) requirements for wide-area LTE BS receiver. For BS receiver bandwidths between 5 and 20 MHz, the ACS requirement is the same and is defined for a 5 MHz interfering LTE signal in the Adjacent Channel (AC) region, i.e., offset by approximately 2.5 MHz from the receiver channel edge. The maximum AC average power in this case is -52 dBm</w:t>
      </w:r>
      <w:r w:rsidR="003D7771">
        <w:rPr>
          <w:rFonts w:ascii="ZWAdobeF" w:hAnsi="ZWAdobeF" w:cs="ZWAdobeF"/>
          <w:sz w:val="2"/>
          <w:szCs w:val="2"/>
        </w:rPr>
        <w:t>5F</w:t>
      </w:r>
      <w:r w:rsidRPr="00203EDF">
        <w:rPr>
          <w:rStyle w:val="FootnoteReference"/>
        </w:rPr>
        <w:footnoteReference w:id="7"/>
      </w:r>
      <w:r w:rsidRPr="00203EDF">
        <w:t>. This is power measured at the receiver antenna port, i.e., after the signal has been attenuated by propagation loss and amplified by any receiver antenna gain.</w:t>
      </w:r>
    </w:p>
    <w:p w14:paraId="08BE4089" w14:textId="450923DF" w:rsidR="00711DE4" w:rsidRPr="00203EDF" w:rsidRDefault="00711DE4" w:rsidP="00711DE4">
      <w:r w:rsidRPr="00203EDF">
        <w:t>The 3GPP specification also provides blocking requirements for LTE receivers for interfering signals beyond the adjacent channel, but within 20 MHz of the associated band edge</w:t>
      </w:r>
      <w:r w:rsidR="00FB22C8" w:rsidRPr="00203EDF">
        <w:t xml:space="preserve"> </w:t>
      </w:r>
      <w:r w:rsidR="00FB22C8" w:rsidRPr="00203EDF">
        <w:fldChar w:fldCharType="begin" w:fldLock="1"/>
      </w:r>
      <w:r w:rsidR="00FB22C8" w:rsidRPr="00203EDF">
        <w:instrText xml:space="preserve"> REF _Ref58940105 \n \h </w:instrText>
      </w:r>
      <w:r w:rsidR="00FB22C8" w:rsidRPr="00203EDF">
        <w:fldChar w:fldCharType="separate"/>
      </w:r>
      <w:r w:rsidR="007356F6">
        <w:t>[25]</w:t>
      </w:r>
      <w:r w:rsidR="00FB22C8" w:rsidRPr="00203EDF">
        <w:fldChar w:fldCharType="end"/>
      </w:r>
      <w:r w:rsidRPr="00203EDF">
        <w:t>.</w:t>
      </w:r>
      <w:r w:rsidR="00762227" w:rsidRPr="00203EDF">
        <w:t xml:space="preserve"> </w:t>
      </w:r>
      <w:r w:rsidRPr="00203EDF">
        <w:t>As with the ACS requirement, for receiver bandwidths between 5 and 20 MHz the requirement is the same, and is defined for a 5 MHz interfering LTE signal in the blocking region, i.e. offset by approximately 7.5 MHz from the receiver channel edge.</w:t>
      </w:r>
      <w:r w:rsidR="00762227" w:rsidRPr="00203EDF">
        <w:t xml:space="preserve"> </w:t>
      </w:r>
      <w:r w:rsidRPr="00203EDF">
        <w:t>The maximum blocking average power in this case is -43 dBm</w:t>
      </w:r>
      <w:r w:rsidR="003D7771">
        <w:rPr>
          <w:rFonts w:ascii="ZWAdobeF" w:hAnsi="ZWAdobeF" w:cs="ZWAdobeF"/>
          <w:sz w:val="2"/>
          <w:szCs w:val="2"/>
        </w:rPr>
        <w:t>6F</w:t>
      </w:r>
      <w:r w:rsidRPr="00203EDF">
        <w:rPr>
          <w:rStyle w:val="FootnoteReference"/>
        </w:rPr>
        <w:footnoteReference w:id="8"/>
      </w:r>
      <w:r w:rsidRPr="00203EDF">
        <w:t xml:space="preserve">, which is </w:t>
      </w:r>
      <w:r w:rsidR="0030463A" w:rsidRPr="00203EDF">
        <w:t xml:space="preserve">9 </w:t>
      </w:r>
      <w:r w:rsidRPr="00203EDF">
        <w:t xml:space="preserve">dB greater than the ACS specification. </w:t>
      </w:r>
    </w:p>
    <w:p w14:paraId="24C7BA50" w14:textId="7886445E" w:rsidR="00A9377A" w:rsidRPr="00203EDF" w:rsidRDefault="000D3D29" w:rsidP="00711DE4">
      <w:r w:rsidRPr="00203EDF">
        <w:t xml:space="preserve">The LTE wide area BS ACS and In-band blocking characteristics </w:t>
      </w:r>
      <w:r w:rsidR="00277E01" w:rsidRPr="00203EDF">
        <w:t xml:space="preserve">defined in 36.104 </w:t>
      </w:r>
      <w:r w:rsidR="003258B5" w:rsidRPr="00203EDF">
        <w:fldChar w:fldCharType="begin" w:fldLock="1"/>
      </w:r>
      <w:r w:rsidR="003258B5" w:rsidRPr="00203EDF">
        <w:instrText xml:space="preserve"> REF _Ref58938384 \r \h </w:instrText>
      </w:r>
      <w:r w:rsidR="003258B5" w:rsidRPr="00203EDF">
        <w:fldChar w:fldCharType="separate"/>
      </w:r>
      <w:r w:rsidR="007356F6">
        <w:t>[10]</w:t>
      </w:r>
      <w:r w:rsidR="003258B5" w:rsidRPr="00203EDF">
        <w:fldChar w:fldCharType="end"/>
      </w:r>
      <w:r w:rsidR="00277E01" w:rsidRPr="00203EDF">
        <w:t xml:space="preserve"> are summari</w:t>
      </w:r>
      <w:r w:rsidR="003258B5" w:rsidRPr="00203EDF">
        <w:t>s</w:t>
      </w:r>
      <w:r w:rsidR="00277E01" w:rsidRPr="00203EDF">
        <w:t xml:space="preserve">ed in </w:t>
      </w:r>
      <w:r w:rsidR="00935BEA" w:rsidRPr="00203EDF">
        <w:t>the below table</w:t>
      </w:r>
      <w:r w:rsidR="007D3913" w:rsidRPr="00203EDF">
        <w:t>.</w:t>
      </w:r>
    </w:p>
    <w:p w14:paraId="2FAE56B1" w14:textId="18B97DF3" w:rsidR="00206AB2" w:rsidRPr="00203EDF" w:rsidRDefault="00CC0423" w:rsidP="00AB1BA5">
      <w:pPr>
        <w:pStyle w:val="Caption"/>
        <w:keepNext/>
        <w:rPr>
          <w:lang w:val="en-GB"/>
        </w:rPr>
      </w:pPr>
      <w:bookmarkStart w:id="1456" w:name="_Ref55738920"/>
      <w:r w:rsidRPr="00203EDF">
        <w:rPr>
          <w:lang w:val="en-GB"/>
        </w:rPr>
        <w:lastRenderedPageBreak/>
        <w:t xml:space="preserve">Table </w:t>
      </w:r>
      <w:r w:rsidRPr="00203EDF">
        <w:rPr>
          <w:lang w:val="en-GB"/>
        </w:rPr>
        <w:fldChar w:fldCharType="begin"/>
      </w:r>
      <w:r w:rsidRPr="00203EDF">
        <w:rPr>
          <w:lang w:val="en-GB"/>
        </w:rPr>
        <w:instrText xml:space="preserve"> SEQ Table \* ARABIC </w:instrText>
      </w:r>
      <w:r w:rsidRPr="00203EDF">
        <w:rPr>
          <w:lang w:val="en-GB"/>
        </w:rPr>
        <w:fldChar w:fldCharType="separate"/>
      </w:r>
      <w:r w:rsidR="003D7771">
        <w:rPr>
          <w:noProof/>
          <w:lang w:val="en-GB"/>
        </w:rPr>
        <w:t>76</w:t>
      </w:r>
      <w:r w:rsidRPr="00203EDF">
        <w:rPr>
          <w:lang w:val="en-GB"/>
        </w:rPr>
        <w:fldChar w:fldCharType="end"/>
      </w:r>
      <w:bookmarkEnd w:id="1456"/>
      <w:r w:rsidR="00025F44" w:rsidRPr="00203EDF">
        <w:rPr>
          <w:lang w:val="en-GB"/>
        </w:rPr>
        <w:t>:</w:t>
      </w:r>
      <w:r w:rsidR="00BF435D" w:rsidRPr="00203EDF">
        <w:rPr>
          <w:lang w:val="en-GB"/>
        </w:rPr>
        <w:t xml:space="preserve"> </w:t>
      </w:r>
      <w:r w:rsidR="00AE62E8" w:rsidRPr="00203EDF">
        <w:rPr>
          <w:lang w:val="en-GB"/>
        </w:rPr>
        <w:t>E-UTRA</w:t>
      </w:r>
      <w:r w:rsidR="00BF435D" w:rsidRPr="00203EDF">
        <w:rPr>
          <w:lang w:val="en-GB"/>
        </w:rPr>
        <w:t xml:space="preserve"> BS ACS and In-band blocking levels </w:t>
      </w:r>
    </w:p>
    <w:tbl>
      <w:tblPr>
        <w:tblStyle w:val="ECCTable-redheader"/>
        <w:tblW w:w="0" w:type="auto"/>
        <w:tblInd w:w="0" w:type="dxa"/>
        <w:tblLook w:val="01E0" w:firstRow="1" w:lastRow="1" w:firstColumn="1" w:lastColumn="1" w:noHBand="0" w:noVBand="0"/>
      </w:tblPr>
      <w:tblGrid>
        <w:gridCol w:w="2122"/>
        <w:gridCol w:w="1559"/>
        <w:gridCol w:w="1876"/>
      </w:tblGrid>
      <w:tr w:rsidR="00714C38" w:rsidRPr="00203EDF" w14:paraId="1E2E60A1" w14:textId="58C955E3" w:rsidTr="00D632F5">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FFFFFF"/>
              <w:left w:val="single" w:sz="4" w:space="0" w:color="FFFFFF"/>
              <w:bottom w:val="single" w:sz="4" w:space="0" w:color="FFFFFF"/>
              <w:right w:val="single" w:sz="4" w:space="0" w:color="FFFFFF"/>
            </w:tcBorders>
            <w:hideMark/>
          </w:tcPr>
          <w:p w14:paraId="0A9A37A0" w14:textId="10485131" w:rsidR="00BB7D28" w:rsidRPr="00203EDF" w:rsidRDefault="00BB7D28" w:rsidP="00AB1BA5">
            <w:pPr>
              <w:keepNext/>
            </w:pPr>
            <w:r w:rsidRPr="00203EDF">
              <w:t xml:space="preserve">Interferer Frequency Range </w:t>
            </w:r>
            <w:r w:rsidR="00BF435D" w:rsidRPr="00203EDF">
              <w:t>(MHz)</w:t>
            </w:r>
          </w:p>
        </w:tc>
        <w:tc>
          <w:tcPr>
            <w:tcW w:w="0" w:type="dxa"/>
            <w:tcBorders>
              <w:top w:val="single" w:sz="4" w:space="0" w:color="FFFFFF"/>
              <w:left w:val="single" w:sz="4" w:space="0" w:color="FFFFFF"/>
              <w:bottom w:val="single" w:sz="4" w:space="0" w:color="FFFFFF"/>
              <w:right w:val="single" w:sz="4" w:space="0" w:color="FFFFFF"/>
            </w:tcBorders>
            <w:hideMark/>
          </w:tcPr>
          <w:p w14:paraId="59549D96" w14:textId="2C60CB6A" w:rsidR="00BB7D28" w:rsidRPr="00203EDF" w:rsidRDefault="000C21B5" w:rsidP="00AB1BA5">
            <w:pPr>
              <w:keepNext/>
            </w:pPr>
            <w:r w:rsidRPr="00203EDF">
              <w:t xml:space="preserve">ACS/In-Band Blocking </w:t>
            </w:r>
            <w:r w:rsidR="00BF435D" w:rsidRPr="00203EDF">
              <w:t>(dBm)</w:t>
            </w:r>
          </w:p>
        </w:tc>
        <w:tc>
          <w:tcPr>
            <w:tcW w:w="0" w:type="dxa"/>
            <w:tcBorders>
              <w:top w:val="single" w:sz="4" w:space="0" w:color="FFFFFF"/>
              <w:left w:val="single" w:sz="4" w:space="0" w:color="FFFFFF"/>
              <w:bottom w:val="single" w:sz="4" w:space="0" w:color="FFFFFF"/>
              <w:right w:val="single" w:sz="4" w:space="0" w:color="FFFFFF"/>
            </w:tcBorders>
          </w:tcPr>
          <w:p w14:paraId="3EF0B8B6" w14:textId="636AB978" w:rsidR="00BB7D28" w:rsidRPr="00203EDF" w:rsidRDefault="00206AB2" w:rsidP="00AB1BA5">
            <w:pPr>
              <w:keepNext/>
            </w:pPr>
            <w:r w:rsidRPr="00203EDF">
              <w:t>BS R</w:t>
            </w:r>
            <w:r w:rsidR="001E7265" w:rsidRPr="00203EDF">
              <w:t>eceiver</w:t>
            </w:r>
            <w:r w:rsidRPr="00203EDF">
              <w:t xml:space="preserve"> Desensitization (dB)</w:t>
            </w:r>
          </w:p>
        </w:tc>
      </w:tr>
      <w:tr w:rsidR="00BB7D28" w:rsidRPr="00203EDF" w14:paraId="202C3F42" w14:textId="794ED6E7" w:rsidTr="00D632F5">
        <w:tc>
          <w:tcPr>
            <w:tcW w:w="0" w:type="dxa"/>
            <w:tcBorders>
              <w:top w:val="single" w:sz="4" w:space="0" w:color="FFFFFF"/>
              <w:left w:val="single" w:sz="4" w:space="0" w:color="D22A23"/>
              <w:bottom w:val="single" w:sz="4" w:space="0" w:color="D22A23"/>
              <w:right w:val="single" w:sz="4" w:space="0" w:color="D22A23"/>
            </w:tcBorders>
            <w:hideMark/>
          </w:tcPr>
          <w:p w14:paraId="743DD1DC" w14:textId="4FC524DF" w:rsidR="00BB7D28" w:rsidRPr="00203EDF" w:rsidRDefault="00206AB2" w:rsidP="00AB1BA5">
            <w:pPr>
              <w:pStyle w:val="ECCTabletext"/>
              <w:keepNext/>
            </w:pPr>
            <w:r w:rsidRPr="00203EDF">
              <w:t>2495-2500</w:t>
            </w:r>
            <w:r w:rsidR="003A17B9" w:rsidRPr="00203EDF">
              <w:t xml:space="preserve"> MHz</w:t>
            </w:r>
          </w:p>
        </w:tc>
        <w:tc>
          <w:tcPr>
            <w:tcW w:w="0" w:type="dxa"/>
            <w:tcBorders>
              <w:top w:val="single" w:sz="4" w:space="0" w:color="FFFFFF"/>
              <w:left w:val="single" w:sz="4" w:space="0" w:color="D22A23"/>
              <w:bottom w:val="single" w:sz="4" w:space="0" w:color="D22A23"/>
              <w:right w:val="single" w:sz="4" w:space="0" w:color="D22A23"/>
            </w:tcBorders>
            <w:hideMark/>
          </w:tcPr>
          <w:p w14:paraId="02A8C8CE" w14:textId="5CD99B03" w:rsidR="00BB7D28" w:rsidRPr="00203EDF" w:rsidRDefault="00206AB2" w:rsidP="00AB1BA5">
            <w:pPr>
              <w:pStyle w:val="ECCTabletext"/>
              <w:keepNext/>
            </w:pPr>
            <w:r w:rsidRPr="00203EDF">
              <w:t>-52</w:t>
            </w:r>
          </w:p>
        </w:tc>
        <w:tc>
          <w:tcPr>
            <w:tcW w:w="0" w:type="dxa"/>
            <w:tcBorders>
              <w:top w:val="single" w:sz="4" w:space="0" w:color="FFFFFF"/>
              <w:left w:val="single" w:sz="4" w:space="0" w:color="D22A23"/>
              <w:bottom w:val="single" w:sz="4" w:space="0" w:color="D22A23"/>
              <w:right w:val="single" w:sz="4" w:space="0" w:color="D22A23"/>
            </w:tcBorders>
          </w:tcPr>
          <w:p w14:paraId="60975872" w14:textId="3031FD8B" w:rsidR="00206AB2" w:rsidRPr="00203EDF" w:rsidRDefault="00206AB2" w:rsidP="00AB1BA5">
            <w:pPr>
              <w:pStyle w:val="ECCTabletext"/>
              <w:keepNext/>
            </w:pPr>
            <w:r w:rsidRPr="00203EDF">
              <w:t>6</w:t>
            </w:r>
          </w:p>
        </w:tc>
      </w:tr>
      <w:tr w:rsidR="00206AB2" w:rsidRPr="00203EDF" w14:paraId="5B328913" w14:textId="77777777" w:rsidTr="00AB1BA5">
        <w:tc>
          <w:tcPr>
            <w:tcW w:w="2122" w:type="dxa"/>
            <w:tcBorders>
              <w:top w:val="single" w:sz="4" w:space="0" w:color="D22A23"/>
              <w:left w:val="single" w:sz="4" w:space="0" w:color="D22A23"/>
              <w:bottom w:val="single" w:sz="4" w:space="0" w:color="D22A23"/>
              <w:right w:val="single" w:sz="4" w:space="0" w:color="D22A23"/>
            </w:tcBorders>
          </w:tcPr>
          <w:p w14:paraId="2D9669AD" w14:textId="2015E3CE" w:rsidR="00206AB2" w:rsidRPr="00203EDF" w:rsidRDefault="00206AB2" w:rsidP="00AB1BA5">
            <w:pPr>
              <w:pStyle w:val="ECCTabletext"/>
              <w:keepNext/>
            </w:pPr>
            <w:r w:rsidRPr="00203EDF">
              <w:t>2480-2495</w:t>
            </w:r>
            <w:r w:rsidR="003A17B9" w:rsidRPr="00203EDF">
              <w:t xml:space="preserve"> MHz</w:t>
            </w:r>
          </w:p>
        </w:tc>
        <w:tc>
          <w:tcPr>
            <w:tcW w:w="1559" w:type="dxa"/>
            <w:tcBorders>
              <w:top w:val="single" w:sz="4" w:space="0" w:color="D22A23"/>
              <w:left w:val="single" w:sz="4" w:space="0" w:color="D22A23"/>
              <w:bottom w:val="single" w:sz="4" w:space="0" w:color="D22A23"/>
              <w:right w:val="single" w:sz="4" w:space="0" w:color="D22A23"/>
            </w:tcBorders>
          </w:tcPr>
          <w:p w14:paraId="7E60CCE3" w14:textId="6191E671" w:rsidR="00206AB2" w:rsidRPr="00203EDF" w:rsidRDefault="00206AB2" w:rsidP="00AB1BA5">
            <w:pPr>
              <w:pStyle w:val="ECCTabletext"/>
              <w:keepNext/>
            </w:pPr>
            <w:r w:rsidRPr="00203EDF">
              <w:t>-43</w:t>
            </w:r>
          </w:p>
        </w:tc>
        <w:tc>
          <w:tcPr>
            <w:tcW w:w="1876" w:type="dxa"/>
            <w:tcBorders>
              <w:top w:val="single" w:sz="4" w:space="0" w:color="D22A23"/>
              <w:left w:val="single" w:sz="4" w:space="0" w:color="D22A23"/>
              <w:bottom w:val="single" w:sz="4" w:space="0" w:color="D22A23"/>
              <w:right w:val="single" w:sz="4" w:space="0" w:color="D22A23"/>
            </w:tcBorders>
          </w:tcPr>
          <w:p w14:paraId="62A125C3" w14:textId="35426A86" w:rsidR="00206AB2" w:rsidRPr="00203EDF" w:rsidRDefault="00206AB2" w:rsidP="00AB1BA5">
            <w:pPr>
              <w:pStyle w:val="ECCTabletext"/>
              <w:keepNext/>
            </w:pPr>
            <w:r w:rsidRPr="00203EDF">
              <w:t>6</w:t>
            </w:r>
          </w:p>
        </w:tc>
      </w:tr>
      <w:tr w:rsidR="00206AB2" w:rsidRPr="00203EDF" w14:paraId="61896452" w14:textId="77777777" w:rsidTr="00AB1BA5">
        <w:tc>
          <w:tcPr>
            <w:tcW w:w="2122" w:type="dxa"/>
            <w:tcBorders>
              <w:top w:val="single" w:sz="4" w:space="0" w:color="D22A23"/>
              <w:left w:val="single" w:sz="4" w:space="0" w:color="D22A23"/>
              <w:bottom w:val="single" w:sz="4" w:space="0" w:color="D22A23"/>
              <w:right w:val="single" w:sz="4" w:space="0" w:color="D22A23"/>
            </w:tcBorders>
          </w:tcPr>
          <w:p w14:paraId="3CC17292" w14:textId="426A409B" w:rsidR="00206AB2" w:rsidRPr="00203EDF" w:rsidRDefault="00206AB2" w:rsidP="00AB1BA5">
            <w:pPr>
              <w:pStyle w:val="ECCTabletext"/>
              <w:keepNext/>
            </w:pPr>
            <w:r w:rsidRPr="00203EDF">
              <w:t>Below 2480 MHz</w:t>
            </w:r>
          </w:p>
        </w:tc>
        <w:tc>
          <w:tcPr>
            <w:tcW w:w="1559" w:type="dxa"/>
            <w:tcBorders>
              <w:top w:val="single" w:sz="4" w:space="0" w:color="D22A23"/>
              <w:left w:val="single" w:sz="4" w:space="0" w:color="D22A23"/>
              <w:bottom w:val="single" w:sz="4" w:space="0" w:color="D22A23"/>
              <w:right w:val="single" w:sz="4" w:space="0" w:color="D22A23"/>
            </w:tcBorders>
          </w:tcPr>
          <w:p w14:paraId="64552E9E" w14:textId="3DE2D7C2" w:rsidR="00206AB2" w:rsidRPr="00203EDF" w:rsidRDefault="00206AB2" w:rsidP="00AB1BA5">
            <w:pPr>
              <w:pStyle w:val="ECCTabletext"/>
              <w:keepNext/>
            </w:pPr>
            <w:r w:rsidRPr="00203EDF">
              <w:t>-15</w:t>
            </w:r>
          </w:p>
        </w:tc>
        <w:tc>
          <w:tcPr>
            <w:tcW w:w="1876" w:type="dxa"/>
            <w:tcBorders>
              <w:top w:val="single" w:sz="4" w:space="0" w:color="D22A23"/>
              <w:left w:val="single" w:sz="4" w:space="0" w:color="D22A23"/>
              <w:bottom w:val="single" w:sz="4" w:space="0" w:color="D22A23"/>
              <w:right w:val="single" w:sz="4" w:space="0" w:color="D22A23"/>
            </w:tcBorders>
          </w:tcPr>
          <w:p w14:paraId="32EA4C99" w14:textId="427C1152" w:rsidR="00206AB2" w:rsidRPr="00203EDF" w:rsidRDefault="00206AB2" w:rsidP="00AB1BA5">
            <w:pPr>
              <w:pStyle w:val="ECCTabletext"/>
              <w:keepNext/>
            </w:pPr>
            <w:r w:rsidRPr="00203EDF">
              <w:t>6</w:t>
            </w:r>
          </w:p>
        </w:tc>
      </w:tr>
    </w:tbl>
    <w:p w14:paraId="565DFE2D" w14:textId="2B306988" w:rsidR="009A6D59" w:rsidRPr="00203EDF" w:rsidRDefault="002D7AC3" w:rsidP="00711DE4">
      <w:r w:rsidRPr="00203EDF">
        <w:t>It should</w:t>
      </w:r>
      <w:r w:rsidR="007E7AA4" w:rsidRPr="00203EDF">
        <w:t xml:space="preserve"> be noted that the above ACS and In-band blocking level are defined for </w:t>
      </w:r>
      <w:r w:rsidR="00273322" w:rsidRPr="00203EDF">
        <w:t>a</w:t>
      </w:r>
      <w:r w:rsidR="007E7AA4" w:rsidRPr="00203EDF">
        <w:t xml:space="preserve"> 6 dB </w:t>
      </w:r>
      <w:r w:rsidR="003E72F2" w:rsidRPr="00203EDF">
        <w:t>desens</w:t>
      </w:r>
      <w:r w:rsidR="00390421" w:rsidRPr="00203EDF">
        <w:t>itization</w:t>
      </w:r>
      <w:r w:rsidR="003E72F2" w:rsidRPr="00203EDF">
        <w:t xml:space="preserve"> of the </w:t>
      </w:r>
      <w:r w:rsidR="00DB5829" w:rsidRPr="00203EDF">
        <w:t xml:space="preserve">BS </w:t>
      </w:r>
      <w:r w:rsidR="003E72F2" w:rsidRPr="00203EDF">
        <w:t xml:space="preserve">receiver. However, </w:t>
      </w:r>
      <w:r w:rsidR="000812A2" w:rsidRPr="00203EDF">
        <w:t>in co-existence studies</w:t>
      </w:r>
      <w:r w:rsidR="005332E5" w:rsidRPr="00203EDF">
        <w:t>,</w:t>
      </w:r>
      <w:r w:rsidR="003E72F2" w:rsidRPr="00203EDF">
        <w:t xml:space="preserve"> </w:t>
      </w:r>
      <w:r w:rsidR="008635F2" w:rsidRPr="00203EDF">
        <w:t>1</w:t>
      </w:r>
      <w:r w:rsidR="00FB22C8" w:rsidRPr="00203EDF">
        <w:t xml:space="preserve"> </w:t>
      </w:r>
      <w:r w:rsidR="008635F2" w:rsidRPr="00203EDF">
        <w:t>dB</w:t>
      </w:r>
      <w:r w:rsidR="00CB19FC" w:rsidRPr="00203EDF">
        <w:t xml:space="preserve"> </w:t>
      </w:r>
      <w:r w:rsidR="00354F1C" w:rsidRPr="00203EDF">
        <w:t>desens</w:t>
      </w:r>
      <w:r w:rsidR="00390421" w:rsidRPr="00203EDF">
        <w:t>itization</w:t>
      </w:r>
      <w:r w:rsidR="00AA0554" w:rsidRPr="00203EDF">
        <w:t xml:space="preserve"> </w:t>
      </w:r>
      <w:r w:rsidR="006A2080" w:rsidRPr="00203EDF">
        <w:t xml:space="preserve">or lower is considered for the protection of MFCN </w:t>
      </w:r>
      <w:r w:rsidR="00E0243A" w:rsidRPr="00203EDF">
        <w:t xml:space="preserve">bands </w:t>
      </w:r>
      <w:r w:rsidR="006A2080" w:rsidRPr="00203EDF">
        <w:t xml:space="preserve">from </w:t>
      </w:r>
      <w:r w:rsidR="00E0243A" w:rsidRPr="00203EDF">
        <w:t>harmful interference</w:t>
      </w:r>
      <w:r w:rsidR="00433155" w:rsidRPr="00203EDF">
        <w:t>.</w:t>
      </w:r>
      <w:r w:rsidR="00E51E22" w:rsidRPr="00203EDF">
        <w:t xml:space="preserve"> </w:t>
      </w:r>
      <w:r w:rsidR="00433155" w:rsidRPr="00203EDF">
        <w:t>H</w:t>
      </w:r>
      <w:r w:rsidR="00E51E22" w:rsidRPr="00203EDF">
        <w:t>ence</w:t>
      </w:r>
      <w:r w:rsidR="00433155" w:rsidRPr="00203EDF">
        <w:t>,</w:t>
      </w:r>
      <w:r w:rsidR="00E51E22" w:rsidRPr="00203EDF">
        <w:t xml:space="preserve"> </w:t>
      </w:r>
      <w:r w:rsidR="00514E2D" w:rsidRPr="00203EDF">
        <w:t>the</w:t>
      </w:r>
      <w:r w:rsidR="00433155" w:rsidRPr="00203EDF">
        <w:t xml:space="preserve"> abo</w:t>
      </w:r>
      <w:r w:rsidR="00B610CF" w:rsidRPr="00203EDF">
        <w:t>v</w:t>
      </w:r>
      <w:r w:rsidR="00433155" w:rsidRPr="00203EDF">
        <w:t>e values of ACS/In-band blocking</w:t>
      </w:r>
      <w:r w:rsidR="00514E2D" w:rsidRPr="00203EDF">
        <w:t xml:space="preserve"> </w:t>
      </w:r>
      <w:r w:rsidR="00D64877">
        <w:t>were</w:t>
      </w:r>
      <w:r w:rsidR="002C79D0" w:rsidRPr="00203EDF">
        <w:t xml:space="preserve"> recalculated</w:t>
      </w:r>
      <w:r w:rsidR="001E0BBC" w:rsidRPr="00203EDF">
        <w:t xml:space="preserve"> </w:t>
      </w:r>
      <w:r w:rsidR="004776EE" w:rsidRPr="00203EDF">
        <w:t>assuming 1 dB desensitization as the highest</w:t>
      </w:r>
      <w:r w:rsidR="00CC77F0" w:rsidRPr="00203EDF">
        <w:t xml:space="preserve"> </w:t>
      </w:r>
      <w:r w:rsidR="001E0BBC" w:rsidRPr="00203EDF">
        <w:t xml:space="preserve">[ECC </w:t>
      </w:r>
      <w:r w:rsidR="003C0ED5">
        <w:t>R</w:t>
      </w:r>
      <w:r w:rsidR="001E0BBC" w:rsidRPr="00203EDF">
        <w:t>eport 165</w:t>
      </w:r>
      <w:r w:rsidR="00FB22C8" w:rsidRPr="00203EDF">
        <w:t xml:space="preserve"> </w:t>
      </w:r>
      <w:r w:rsidR="00FB22C8" w:rsidRPr="00203EDF">
        <w:fldChar w:fldCharType="begin" w:fldLock="1"/>
      </w:r>
      <w:r w:rsidR="00FB22C8" w:rsidRPr="00203EDF">
        <w:instrText xml:space="preserve"> REF _Ref58938076 \n \h </w:instrText>
      </w:r>
      <w:r w:rsidR="00FB22C8" w:rsidRPr="00203EDF">
        <w:fldChar w:fldCharType="separate"/>
      </w:r>
      <w:r w:rsidR="007356F6">
        <w:t>[3]</w:t>
      </w:r>
      <w:r w:rsidR="00FB22C8" w:rsidRPr="00203EDF">
        <w:fldChar w:fldCharType="end"/>
      </w:r>
      <w:r w:rsidR="001E0BBC" w:rsidRPr="00203EDF">
        <w:t>]</w:t>
      </w:r>
      <w:r w:rsidR="002C79D0" w:rsidRPr="00203EDF">
        <w:t>.</w:t>
      </w:r>
      <w:r w:rsidR="00273322" w:rsidRPr="00203EDF">
        <w:t xml:space="preserve"> </w:t>
      </w:r>
      <w:r w:rsidR="00D636EE" w:rsidRPr="00203EDF">
        <w:t>A 1 dB noise rise is equivalent to I/N = -6 dB.</w:t>
      </w:r>
      <w:r w:rsidR="009A6D59" w:rsidRPr="00203EDF">
        <w:t xml:space="preserve">For </w:t>
      </w:r>
      <w:r w:rsidR="00DA4D74" w:rsidRPr="00203EDF">
        <w:t xml:space="preserve">a </w:t>
      </w:r>
      <w:r w:rsidR="009A6D59" w:rsidRPr="00203EDF">
        <w:t xml:space="preserve">6 </w:t>
      </w:r>
      <w:r w:rsidR="009F2D1F" w:rsidRPr="00203EDF">
        <w:t xml:space="preserve">dB </w:t>
      </w:r>
      <w:r w:rsidR="008D74E0" w:rsidRPr="00203EDF">
        <w:t>desens</w:t>
      </w:r>
      <w:r w:rsidR="00CC77F0" w:rsidRPr="00203EDF">
        <w:t>itization</w:t>
      </w:r>
      <w:r w:rsidR="00DA4D74" w:rsidRPr="00203EDF">
        <w:t>,</w:t>
      </w:r>
      <w:r w:rsidR="00023FB1" w:rsidRPr="00203EDF">
        <w:t xml:space="preserve"> </w:t>
      </w:r>
      <w:r w:rsidR="00DA4D74" w:rsidRPr="00203EDF">
        <w:t xml:space="preserve">the </w:t>
      </w:r>
      <w:r w:rsidR="00023FB1" w:rsidRPr="00203EDF">
        <w:t xml:space="preserve">maximum </w:t>
      </w:r>
      <w:r w:rsidR="00DA4D74" w:rsidRPr="00203EDF">
        <w:t xml:space="preserve">interference </w:t>
      </w:r>
      <w:r w:rsidR="00CC77F0" w:rsidRPr="00203EDF">
        <w:t>experienc</w:t>
      </w:r>
      <w:r w:rsidR="00433155" w:rsidRPr="00203EDF">
        <w:t>ed</w:t>
      </w:r>
      <w:r w:rsidR="00DA4D74" w:rsidRPr="00203EDF">
        <w:t xml:space="preserve"> by the receiver is </w:t>
      </w:r>
      <w:r w:rsidR="00854A71" w:rsidRPr="00203EDF">
        <w:t>Noise</w:t>
      </w:r>
      <w:r w:rsidR="007078CC" w:rsidRPr="00203EDF">
        <w:t>_</w:t>
      </w:r>
      <w:r w:rsidR="00854A71" w:rsidRPr="00203EDF">
        <w:t>floor</w:t>
      </w:r>
      <w:r w:rsidR="00AF0257" w:rsidRPr="00203EDF">
        <w:t xml:space="preserve"> + </w:t>
      </w:r>
      <w:r w:rsidR="00DB6651" w:rsidRPr="00203EDF">
        <w:t>4.74 dB</w:t>
      </w:r>
      <w:r w:rsidR="00C7024E" w:rsidRPr="00203EDF">
        <w:t>.</w:t>
      </w:r>
      <w:r w:rsidR="00E51E22" w:rsidRPr="00203EDF">
        <w:t xml:space="preserve"> </w:t>
      </w:r>
      <w:r w:rsidR="00C7024E" w:rsidRPr="00203EDF">
        <w:t>S</w:t>
      </w:r>
      <w:r w:rsidR="002852E3" w:rsidRPr="00203EDF">
        <w:t>imilarly,</w:t>
      </w:r>
      <w:r w:rsidR="00A80F4D" w:rsidRPr="00203EDF">
        <w:t xml:space="preserve"> </w:t>
      </w:r>
      <w:r w:rsidR="002852E3" w:rsidRPr="00203EDF">
        <w:t xml:space="preserve">for </w:t>
      </w:r>
      <w:r w:rsidR="00A80F4D" w:rsidRPr="00203EDF">
        <w:t>a 1 dB desens</w:t>
      </w:r>
      <w:r w:rsidR="00CC77F0" w:rsidRPr="00203EDF">
        <w:t>itization</w:t>
      </w:r>
      <w:r w:rsidR="00A80F4D" w:rsidRPr="00203EDF">
        <w:t xml:space="preserve">, </w:t>
      </w:r>
      <w:r w:rsidR="00BE1E04" w:rsidRPr="00203EDF">
        <w:t xml:space="preserve">the </w:t>
      </w:r>
      <w:r w:rsidR="004D2207" w:rsidRPr="00203EDF">
        <w:t xml:space="preserve">maximum interference </w:t>
      </w:r>
      <w:r w:rsidR="00CC77F0" w:rsidRPr="00203EDF">
        <w:t xml:space="preserve">experienced </w:t>
      </w:r>
      <w:r w:rsidR="004D2207" w:rsidRPr="00203EDF">
        <w:t>by the receiver is Noise</w:t>
      </w:r>
      <w:r w:rsidR="007078CC" w:rsidRPr="00203EDF">
        <w:t>_</w:t>
      </w:r>
      <w:r w:rsidR="00635172" w:rsidRPr="00203EDF">
        <w:t>f</w:t>
      </w:r>
      <w:r w:rsidR="004D2207" w:rsidRPr="00203EDF">
        <w:t>loor</w:t>
      </w:r>
      <w:r w:rsidR="00935BEA" w:rsidRPr="00203EDF">
        <w:t>-</w:t>
      </w:r>
      <w:r w:rsidR="00281D58" w:rsidRPr="00203EDF">
        <w:t>5.</w:t>
      </w:r>
      <w:r w:rsidR="001A03AC" w:rsidRPr="00203EDF">
        <w:t xml:space="preserve">87 dB. </w:t>
      </w:r>
      <w:r w:rsidR="006D751E" w:rsidRPr="00203EDF">
        <w:t xml:space="preserve">Therefore, </w:t>
      </w:r>
      <w:r w:rsidR="00635172" w:rsidRPr="00203EDF">
        <w:t xml:space="preserve">the values in </w:t>
      </w:r>
      <w:r w:rsidR="003641C8" w:rsidRPr="00203EDF">
        <w:fldChar w:fldCharType="begin" w:fldLock="1"/>
      </w:r>
      <w:r w:rsidR="003641C8" w:rsidRPr="00203EDF">
        <w:instrText xml:space="preserve"> REF _Ref55738920 \h </w:instrText>
      </w:r>
      <w:r w:rsidR="003641C8" w:rsidRPr="00203EDF">
        <w:fldChar w:fldCharType="separate"/>
      </w:r>
      <w:r w:rsidR="007356F6" w:rsidRPr="00203EDF">
        <w:t xml:space="preserve">Table </w:t>
      </w:r>
      <w:r w:rsidR="007356F6">
        <w:rPr>
          <w:noProof/>
        </w:rPr>
        <w:t>76</w:t>
      </w:r>
      <w:r w:rsidR="003641C8" w:rsidRPr="00203EDF">
        <w:fldChar w:fldCharType="end"/>
      </w:r>
      <w:r w:rsidR="00790888" w:rsidRPr="00203EDF">
        <w:t xml:space="preserve"> </w:t>
      </w:r>
      <w:r w:rsidR="00635172" w:rsidRPr="00203EDF">
        <w:t xml:space="preserve">can </w:t>
      </w:r>
      <w:r w:rsidR="004E1ED7" w:rsidRPr="00203EDF">
        <w:t>be adjusted by 10.5</w:t>
      </w:r>
      <w:r w:rsidR="003258B5" w:rsidRPr="00203EDF">
        <w:t xml:space="preserve"> </w:t>
      </w:r>
      <w:r w:rsidR="004E1ED7" w:rsidRPr="00203EDF">
        <w:t>dB for 1 dB desens</w:t>
      </w:r>
      <w:r w:rsidR="00244625" w:rsidRPr="00203EDF">
        <w:t xml:space="preserve">itization. The re-calculated values to be considered in this study are </w:t>
      </w:r>
      <w:r w:rsidR="00C7024E" w:rsidRPr="00203EDF">
        <w:t>shown</w:t>
      </w:r>
      <w:r w:rsidR="002150C2" w:rsidRPr="00203EDF">
        <w:t xml:space="preserve"> in </w:t>
      </w:r>
      <w:r w:rsidR="00B37B12" w:rsidRPr="00203EDF">
        <w:fldChar w:fldCharType="begin" w:fldLock="1"/>
      </w:r>
      <w:r w:rsidR="00B37B12" w:rsidRPr="00203EDF">
        <w:instrText xml:space="preserve"> REF _Ref49515028 \h </w:instrText>
      </w:r>
      <w:r w:rsidR="00B37B12" w:rsidRPr="00203EDF">
        <w:fldChar w:fldCharType="separate"/>
      </w:r>
      <w:r w:rsidR="007356F6" w:rsidRPr="00203EDF">
        <w:t xml:space="preserve">Table </w:t>
      </w:r>
      <w:r w:rsidR="007356F6">
        <w:rPr>
          <w:noProof/>
        </w:rPr>
        <w:t>77</w:t>
      </w:r>
      <w:r w:rsidR="00B37B12" w:rsidRPr="00203EDF">
        <w:fldChar w:fldCharType="end"/>
      </w:r>
      <w:r w:rsidR="00E732AA" w:rsidRPr="00203EDF">
        <w:t>.</w:t>
      </w:r>
      <w:r w:rsidR="00762227" w:rsidRPr="00203EDF">
        <w:t xml:space="preserve"> </w:t>
      </w:r>
      <w:r w:rsidR="00D636EE" w:rsidRPr="00203EDF">
        <w:t>The tabulated blocking powers therefore obtain a noise rise of 1 dB, or an I/N=-6 dB.</w:t>
      </w:r>
    </w:p>
    <w:p w14:paraId="55674DA6" w14:textId="5F1DE702" w:rsidR="009C7CE3" w:rsidRPr="00203EDF" w:rsidRDefault="00935BEA" w:rsidP="00A760E8">
      <w:pPr>
        <w:pStyle w:val="Caption"/>
        <w:keepNext/>
        <w:rPr>
          <w:lang w:val="en-GB"/>
        </w:rPr>
      </w:pPr>
      <w:bookmarkStart w:id="1457" w:name="_Ref49515028"/>
      <w:r w:rsidRPr="00203EDF">
        <w:rPr>
          <w:lang w:val="en-GB"/>
        </w:rPr>
        <w:t xml:space="preserve">Table </w:t>
      </w:r>
      <w:r w:rsidRPr="00203EDF">
        <w:rPr>
          <w:bCs w:val="0"/>
        </w:rPr>
        <w:fldChar w:fldCharType="begin"/>
      </w:r>
      <w:r w:rsidRPr="00203EDF">
        <w:rPr>
          <w:lang w:val="en-GB"/>
        </w:rPr>
        <w:instrText xml:space="preserve"> SEQ Table \* ARABIC </w:instrText>
      </w:r>
      <w:r w:rsidRPr="00203EDF">
        <w:rPr>
          <w:bCs w:val="0"/>
        </w:rPr>
        <w:fldChar w:fldCharType="separate"/>
      </w:r>
      <w:r w:rsidR="003D7771">
        <w:rPr>
          <w:noProof/>
          <w:lang w:val="en-GB"/>
        </w:rPr>
        <w:t>77</w:t>
      </w:r>
      <w:r w:rsidRPr="00203EDF">
        <w:rPr>
          <w:bCs w:val="0"/>
        </w:rPr>
        <w:fldChar w:fldCharType="end"/>
      </w:r>
      <w:bookmarkEnd w:id="1457"/>
      <w:r w:rsidR="00BA5E28" w:rsidRPr="00203EDF">
        <w:rPr>
          <w:lang w:val="en-GB"/>
        </w:rPr>
        <w:t xml:space="preserve">: Adjusted </w:t>
      </w:r>
      <w:r w:rsidR="005A05A1" w:rsidRPr="00203EDF">
        <w:rPr>
          <w:lang w:val="en-GB"/>
        </w:rPr>
        <w:t xml:space="preserve">E-UTRA BS </w:t>
      </w:r>
      <w:r w:rsidR="00BA5E28" w:rsidRPr="00203EDF">
        <w:rPr>
          <w:lang w:val="en-GB"/>
        </w:rPr>
        <w:t>ACS/In-band blocking for 1</w:t>
      </w:r>
      <w:r w:rsidR="00FB22C8" w:rsidRPr="00203EDF">
        <w:rPr>
          <w:lang w:val="en-GB"/>
        </w:rPr>
        <w:t xml:space="preserve"> </w:t>
      </w:r>
      <w:r w:rsidR="00BA5E28" w:rsidRPr="00203EDF">
        <w:rPr>
          <w:lang w:val="en-GB"/>
        </w:rPr>
        <w:t>dB desens</w:t>
      </w:r>
      <w:r w:rsidR="005A05A1" w:rsidRPr="00203EDF">
        <w:rPr>
          <w:lang w:val="en-GB"/>
        </w:rPr>
        <w:t>itization</w:t>
      </w:r>
    </w:p>
    <w:tbl>
      <w:tblPr>
        <w:tblStyle w:val="ECCTable-redheader"/>
        <w:tblW w:w="3256" w:type="pct"/>
        <w:tblInd w:w="0" w:type="dxa"/>
        <w:tblLook w:val="01E0" w:firstRow="1" w:lastRow="1" w:firstColumn="1" w:lastColumn="1" w:noHBand="0" w:noVBand="0"/>
      </w:tblPr>
      <w:tblGrid>
        <w:gridCol w:w="2003"/>
        <w:gridCol w:w="2099"/>
        <w:gridCol w:w="1798"/>
      </w:tblGrid>
      <w:tr w:rsidR="009E7D90" w:rsidRPr="00203EDF" w14:paraId="22EFE59F" w14:textId="36E5B12E" w:rsidTr="00457A1A">
        <w:trPr>
          <w:cnfStyle w:val="100000000000" w:firstRow="1" w:lastRow="0" w:firstColumn="0" w:lastColumn="0" w:oddVBand="0" w:evenVBand="0" w:oddHBand="0" w:evenHBand="0" w:firstRowFirstColumn="0" w:firstRowLastColumn="0" w:lastRowFirstColumn="0" w:lastRowLastColumn="0"/>
        </w:trPr>
        <w:tc>
          <w:tcPr>
            <w:tcW w:w="1697" w:type="pct"/>
            <w:tcBorders>
              <w:top w:val="single" w:sz="4" w:space="0" w:color="FFFFFF"/>
              <w:left w:val="single" w:sz="4" w:space="0" w:color="FFFFFF"/>
              <w:bottom w:val="single" w:sz="4" w:space="0" w:color="FFFFFF"/>
              <w:right w:val="single" w:sz="4" w:space="0" w:color="FFFFFF"/>
            </w:tcBorders>
            <w:hideMark/>
          </w:tcPr>
          <w:p w14:paraId="769EE894" w14:textId="58E824C6" w:rsidR="009E7D90" w:rsidRPr="00203EDF" w:rsidRDefault="009E7D90" w:rsidP="00A760E8">
            <w:pPr>
              <w:keepNext/>
            </w:pPr>
            <w:r w:rsidRPr="00203EDF">
              <w:t>Interferer Frequency Range (MHz)</w:t>
            </w:r>
          </w:p>
        </w:tc>
        <w:tc>
          <w:tcPr>
            <w:tcW w:w="1779" w:type="pct"/>
            <w:tcBorders>
              <w:top w:val="single" w:sz="4" w:space="0" w:color="FFFFFF"/>
              <w:left w:val="single" w:sz="4" w:space="0" w:color="FFFFFF"/>
              <w:bottom w:val="single" w:sz="4" w:space="0" w:color="FFFFFF"/>
              <w:right w:val="single" w:sz="4" w:space="0" w:color="FFFFFF"/>
            </w:tcBorders>
            <w:hideMark/>
          </w:tcPr>
          <w:p w14:paraId="494D77EA" w14:textId="4CAF3028" w:rsidR="009E7D90" w:rsidRPr="00203EDF" w:rsidRDefault="009E7D90" w:rsidP="00A760E8">
            <w:pPr>
              <w:keepNext/>
            </w:pPr>
            <w:r w:rsidRPr="00203EDF">
              <w:t>ACS/In-Band Blocking (dBm)</w:t>
            </w:r>
          </w:p>
        </w:tc>
        <w:tc>
          <w:tcPr>
            <w:tcW w:w="1524" w:type="pct"/>
            <w:tcBorders>
              <w:top w:val="single" w:sz="4" w:space="0" w:color="FFFFFF"/>
              <w:left w:val="single" w:sz="4" w:space="0" w:color="FFFFFF"/>
              <w:bottom w:val="single" w:sz="4" w:space="0" w:color="FFFFFF"/>
              <w:right w:val="single" w:sz="4" w:space="0" w:color="FFFFFF"/>
            </w:tcBorders>
          </w:tcPr>
          <w:p w14:paraId="3BFE397B" w14:textId="67655E76" w:rsidR="009E7D90" w:rsidRPr="00203EDF" w:rsidRDefault="009E7D90" w:rsidP="00A760E8">
            <w:pPr>
              <w:keepNext/>
            </w:pPr>
            <w:r w:rsidRPr="00203EDF">
              <w:t>BS Receiver Desensitization (dB)</w:t>
            </w:r>
          </w:p>
        </w:tc>
      </w:tr>
      <w:tr w:rsidR="009E7D90" w:rsidRPr="00203EDF" w14:paraId="7696D462" w14:textId="0BCCFB97" w:rsidTr="00457A1A">
        <w:tc>
          <w:tcPr>
            <w:tcW w:w="1697" w:type="pct"/>
            <w:tcBorders>
              <w:top w:val="single" w:sz="4" w:space="0" w:color="FFFFFF"/>
              <w:left w:val="single" w:sz="4" w:space="0" w:color="D22A23"/>
              <w:bottom w:val="single" w:sz="4" w:space="0" w:color="D22A23"/>
              <w:right w:val="single" w:sz="4" w:space="0" w:color="D22A23"/>
            </w:tcBorders>
            <w:hideMark/>
          </w:tcPr>
          <w:p w14:paraId="6848D89B" w14:textId="1B450062" w:rsidR="009E7D90" w:rsidRPr="00203EDF" w:rsidRDefault="009E7D90" w:rsidP="00A760E8">
            <w:pPr>
              <w:pStyle w:val="ECCTabletext"/>
              <w:keepNext/>
            </w:pPr>
            <w:r w:rsidRPr="00203EDF">
              <w:t>2495-2500</w:t>
            </w:r>
          </w:p>
        </w:tc>
        <w:tc>
          <w:tcPr>
            <w:tcW w:w="1779" w:type="pct"/>
            <w:tcBorders>
              <w:top w:val="single" w:sz="4" w:space="0" w:color="FFFFFF"/>
              <w:left w:val="single" w:sz="4" w:space="0" w:color="D22A23"/>
              <w:bottom w:val="single" w:sz="4" w:space="0" w:color="D22A23"/>
              <w:right w:val="single" w:sz="4" w:space="0" w:color="D22A23"/>
            </w:tcBorders>
            <w:hideMark/>
          </w:tcPr>
          <w:p w14:paraId="4DAA95F6" w14:textId="65803E7B" w:rsidR="009E7D90" w:rsidRPr="00203EDF" w:rsidRDefault="009E7D90" w:rsidP="00A760E8">
            <w:pPr>
              <w:pStyle w:val="ECCTabletext"/>
              <w:keepNext/>
            </w:pPr>
            <w:r w:rsidRPr="00203EDF">
              <w:t>-52</w:t>
            </w:r>
            <w:r w:rsidR="001516E0" w:rsidRPr="00203EDF">
              <w:t>-10.5=-62.5</w:t>
            </w:r>
          </w:p>
        </w:tc>
        <w:tc>
          <w:tcPr>
            <w:tcW w:w="1524" w:type="pct"/>
            <w:tcBorders>
              <w:top w:val="single" w:sz="4" w:space="0" w:color="FFFFFF"/>
              <w:left w:val="single" w:sz="4" w:space="0" w:color="D22A23"/>
              <w:bottom w:val="single" w:sz="4" w:space="0" w:color="D22A23"/>
              <w:right w:val="single" w:sz="4" w:space="0" w:color="D22A23"/>
            </w:tcBorders>
          </w:tcPr>
          <w:p w14:paraId="2447EE89" w14:textId="4036A7B7" w:rsidR="009E7D90" w:rsidRPr="00203EDF" w:rsidRDefault="009C7CE3" w:rsidP="00A760E8">
            <w:pPr>
              <w:pStyle w:val="ECCTabletext"/>
              <w:keepNext/>
            </w:pPr>
            <w:r w:rsidRPr="00203EDF">
              <w:t>1</w:t>
            </w:r>
          </w:p>
        </w:tc>
      </w:tr>
      <w:tr w:rsidR="009E7D90" w:rsidRPr="00203EDF" w14:paraId="54FC5615" w14:textId="0C342734" w:rsidTr="00457A1A">
        <w:tc>
          <w:tcPr>
            <w:tcW w:w="1697" w:type="pct"/>
            <w:tcBorders>
              <w:top w:val="single" w:sz="4" w:space="0" w:color="D22A23"/>
              <w:left w:val="single" w:sz="4" w:space="0" w:color="D22A23"/>
              <w:bottom w:val="single" w:sz="4" w:space="0" w:color="D22A23"/>
              <w:right w:val="single" w:sz="4" w:space="0" w:color="D22A23"/>
            </w:tcBorders>
          </w:tcPr>
          <w:p w14:paraId="135EB2E8" w14:textId="11C43B48" w:rsidR="009E7D90" w:rsidRPr="00203EDF" w:rsidRDefault="009E7D90" w:rsidP="00A760E8">
            <w:pPr>
              <w:pStyle w:val="ECCTabletext"/>
              <w:keepNext/>
            </w:pPr>
            <w:r w:rsidRPr="00203EDF">
              <w:t>2480-2495</w:t>
            </w:r>
          </w:p>
        </w:tc>
        <w:tc>
          <w:tcPr>
            <w:tcW w:w="1779" w:type="pct"/>
            <w:tcBorders>
              <w:top w:val="single" w:sz="4" w:space="0" w:color="D22A23"/>
              <w:left w:val="single" w:sz="4" w:space="0" w:color="D22A23"/>
              <w:bottom w:val="single" w:sz="4" w:space="0" w:color="D22A23"/>
              <w:right w:val="single" w:sz="4" w:space="0" w:color="D22A23"/>
            </w:tcBorders>
          </w:tcPr>
          <w:p w14:paraId="33023923" w14:textId="069BD19A" w:rsidR="009E7D90" w:rsidRPr="00203EDF" w:rsidRDefault="009E7D90" w:rsidP="00A760E8">
            <w:pPr>
              <w:pStyle w:val="ECCTabletext"/>
              <w:keepNext/>
            </w:pPr>
            <w:r w:rsidRPr="00203EDF">
              <w:t>-43</w:t>
            </w:r>
            <w:r w:rsidR="001516E0" w:rsidRPr="00203EDF">
              <w:t>-10.5=-</w:t>
            </w:r>
            <w:r w:rsidR="00A4276B" w:rsidRPr="00203EDF">
              <w:t>5</w:t>
            </w:r>
            <w:r w:rsidR="001516E0" w:rsidRPr="00203EDF">
              <w:t>3.5</w:t>
            </w:r>
          </w:p>
        </w:tc>
        <w:tc>
          <w:tcPr>
            <w:tcW w:w="1524" w:type="pct"/>
            <w:tcBorders>
              <w:top w:val="single" w:sz="4" w:space="0" w:color="D22A23"/>
              <w:left w:val="single" w:sz="4" w:space="0" w:color="D22A23"/>
              <w:bottom w:val="single" w:sz="4" w:space="0" w:color="D22A23"/>
              <w:right w:val="single" w:sz="4" w:space="0" w:color="D22A23"/>
            </w:tcBorders>
          </w:tcPr>
          <w:p w14:paraId="7756B8CC" w14:textId="6F2226B7" w:rsidR="009E7D90" w:rsidRPr="00203EDF" w:rsidRDefault="009C7CE3" w:rsidP="00A760E8">
            <w:pPr>
              <w:pStyle w:val="ECCTabletext"/>
              <w:keepNext/>
            </w:pPr>
            <w:r w:rsidRPr="00203EDF">
              <w:t>1</w:t>
            </w:r>
          </w:p>
        </w:tc>
      </w:tr>
      <w:tr w:rsidR="009E7D90" w:rsidRPr="00203EDF" w14:paraId="08D674AA" w14:textId="05F76112" w:rsidTr="00457A1A">
        <w:tc>
          <w:tcPr>
            <w:tcW w:w="1697" w:type="pct"/>
            <w:tcBorders>
              <w:top w:val="single" w:sz="4" w:space="0" w:color="D22A23"/>
              <w:left w:val="single" w:sz="4" w:space="0" w:color="D22A23"/>
              <w:bottom w:val="single" w:sz="4" w:space="0" w:color="D22A23"/>
              <w:right w:val="single" w:sz="4" w:space="0" w:color="D22A23"/>
            </w:tcBorders>
          </w:tcPr>
          <w:p w14:paraId="6F7F33BA" w14:textId="2E3A2793" w:rsidR="009E7D90" w:rsidRPr="00203EDF" w:rsidRDefault="009E7D90" w:rsidP="00C5501A">
            <w:pPr>
              <w:pStyle w:val="ECCTabletext"/>
              <w:keepNext/>
            </w:pPr>
            <w:r w:rsidRPr="00203EDF">
              <w:t>Below 2480 MHz</w:t>
            </w:r>
          </w:p>
        </w:tc>
        <w:tc>
          <w:tcPr>
            <w:tcW w:w="1779" w:type="pct"/>
            <w:tcBorders>
              <w:top w:val="single" w:sz="4" w:space="0" w:color="D22A23"/>
              <w:left w:val="single" w:sz="4" w:space="0" w:color="D22A23"/>
              <w:bottom w:val="single" w:sz="4" w:space="0" w:color="D22A23"/>
              <w:right w:val="single" w:sz="4" w:space="0" w:color="D22A23"/>
            </w:tcBorders>
          </w:tcPr>
          <w:p w14:paraId="7DF04713" w14:textId="3F3B07DD" w:rsidR="009E7D90" w:rsidRPr="00203EDF" w:rsidRDefault="009E7D90" w:rsidP="00C5501A">
            <w:pPr>
              <w:pStyle w:val="ECCTabletext"/>
              <w:keepNext/>
            </w:pPr>
            <w:r w:rsidRPr="00203EDF">
              <w:t>-15</w:t>
            </w:r>
            <w:r w:rsidR="001516E0" w:rsidRPr="00203EDF">
              <w:t>-10.5=</w:t>
            </w:r>
            <w:r w:rsidR="008A497C" w:rsidRPr="00203EDF">
              <w:t>-2</w:t>
            </w:r>
            <w:r w:rsidR="00A4276B" w:rsidRPr="00203EDF">
              <w:t>5</w:t>
            </w:r>
            <w:r w:rsidR="001516E0" w:rsidRPr="00203EDF">
              <w:t>.5</w:t>
            </w:r>
          </w:p>
        </w:tc>
        <w:tc>
          <w:tcPr>
            <w:tcW w:w="1524" w:type="pct"/>
            <w:tcBorders>
              <w:top w:val="single" w:sz="4" w:space="0" w:color="D22A23"/>
              <w:left w:val="single" w:sz="4" w:space="0" w:color="D22A23"/>
              <w:bottom w:val="single" w:sz="4" w:space="0" w:color="D22A23"/>
              <w:right w:val="single" w:sz="4" w:space="0" w:color="D22A23"/>
            </w:tcBorders>
          </w:tcPr>
          <w:p w14:paraId="05E3A24F" w14:textId="3D01B7DD" w:rsidR="009E7D90" w:rsidRPr="00203EDF" w:rsidRDefault="009C7CE3" w:rsidP="00C5501A">
            <w:pPr>
              <w:pStyle w:val="ECCTabletext"/>
              <w:keepNext/>
            </w:pPr>
            <w:r w:rsidRPr="00203EDF">
              <w:t>1</w:t>
            </w:r>
          </w:p>
        </w:tc>
      </w:tr>
    </w:tbl>
    <w:p w14:paraId="360F9D7C" w14:textId="41598A3F" w:rsidR="00782715" w:rsidRPr="00203EDF" w:rsidRDefault="00782715" w:rsidP="00782715">
      <w:pPr>
        <w:pStyle w:val="ECCTabletext"/>
      </w:pPr>
    </w:p>
    <w:p w14:paraId="05BE6E5D" w14:textId="7B4D4A34" w:rsidR="00711DE4" w:rsidRPr="00203EDF" w:rsidRDefault="00711DE4" w:rsidP="005F28ED">
      <w:pPr>
        <w:pStyle w:val="ECCTabletext"/>
      </w:pPr>
      <w:r w:rsidRPr="00203EDF">
        <w:t xml:space="preserve">The analysis considers three different bandwidths of the </w:t>
      </w:r>
      <w:r w:rsidR="001B6C35">
        <w:t>t</w:t>
      </w:r>
      <w:r w:rsidRPr="00203EDF">
        <w:t xml:space="preserve">errestrial </w:t>
      </w:r>
      <w:r w:rsidR="001B6C35">
        <w:t>s</w:t>
      </w:r>
      <w:r w:rsidR="009B526A" w:rsidRPr="00203EDF">
        <w:t>ervice (TS)</w:t>
      </w:r>
      <w:r w:rsidRPr="00203EDF">
        <w:t>.</w:t>
      </w:r>
      <w:r w:rsidR="00762227" w:rsidRPr="00203EDF">
        <w:t xml:space="preserve"> </w:t>
      </w:r>
      <w:r w:rsidRPr="00203EDF">
        <w:t xml:space="preserve">The three </w:t>
      </w:r>
      <w:r w:rsidR="00A70906">
        <w:t>ban</w:t>
      </w:r>
      <w:r w:rsidR="003B3EEF">
        <w:t>dwidth</w:t>
      </w:r>
      <w:r w:rsidRPr="00203EDF">
        <w:t xml:space="preserve"> are used in </w:t>
      </w:r>
      <w:r w:rsidR="00704448" w:rsidRPr="00203EDF">
        <w:fldChar w:fldCharType="begin" w:fldLock="1"/>
      </w:r>
      <w:r w:rsidR="00704448" w:rsidRPr="00203EDF">
        <w:instrText xml:space="preserve"> REF _Ref59105825 \r \h </w:instrText>
      </w:r>
      <w:r w:rsidR="00704448" w:rsidRPr="00203EDF">
        <w:fldChar w:fldCharType="separate"/>
      </w:r>
      <w:r w:rsidR="007356F6">
        <w:t>4.6.3.1</w:t>
      </w:r>
      <w:r w:rsidR="00704448" w:rsidRPr="00203EDF">
        <w:fldChar w:fldCharType="end"/>
      </w:r>
      <w:r w:rsidR="00D0613D" w:rsidRPr="00203EDF">
        <w:t xml:space="preserve"> and</w:t>
      </w:r>
      <w:r w:rsidR="00704448" w:rsidRPr="00203EDF">
        <w:t xml:space="preserve"> </w:t>
      </w:r>
      <w:r w:rsidR="00704448" w:rsidRPr="00203EDF">
        <w:fldChar w:fldCharType="begin" w:fldLock="1"/>
      </w:r>
      <w:r w:rsidR="00704448" w:rsidRPr="00203EDF">
        <w:instrText xml:space="preserve"> REF _Ref59105837 \r \h </w:instrText>
      </w:r>
      <w:r w:rsidR="00704448" w:rsidRPr="00203EDF">
        <w:fldChar w:fldCharType="separate"/>
      </w:r>
      <w:r w:rsidR="007356F6">
        <w:t>4.6.3.2</w:t>
      </w:r>
      <w:r w:rsidR="00704448" w:rsidRPr="00203EDF">
        <w:fldChar w:fldCharType="end"/>
      </w:r>
      <w:r w:rsidR="0041497C">
        <w:t xml:space="preserve"> </w:t>
      </w:r>
      <w:r w:rsidR="00BF2D69" w:rsidRPr="00203EDF">
        <w:t>f</w:t>
      </w:r>
      <w:r w:rsidR="00E61229">
        <w:t>or</w:t>
      </w:r>
      <w:r w:rsidR="00BF2D69" w:rsidRPr="00203EDF">
        <w:t xml:space="preserve"> </w:t>
      </w:r>
      <w:r w:rsidRPr="00203EDF">
        <w:t xml:space="preserve">unwanted emission </w:t>
      </w:r>
      <w:r w:rsidR="00E61229">
        <w:t xml:space="preserve">and blocking </w:t>
      </w:r>
      <w:r w:rsidRPr="00203EDF">
        <w:t>calculations, and</w:t>
      </w:r>
      <w:r w:rsidR="00E61229">
        <w:t xml:space="preserve"> in</w:t>
      </w:r>
      <w:r w:rsidRPr="00203EDF">
        <w:t xml:space="preserve"> </w:t>
      </w:r>
      <w:r w:rsidR="002F0C50" w:rsidRPr="00203EDF">
        <w:fldChar w:fldCharType="begin" w:fldLock="1"/>
      </w:r>
      <w:r w:rsidR="002F0C50" w:rsidRPr="00203EDF">
        <w:instrText xml:space="preserve"> REF _Ref41978535 \r \h </w:instrText>
      </w:r>
      <w:r w:rsidR="00935BEA" w:rsidRPr="00203EDF">
        <w:instrText xml:space="preserve"> \* MERGEFORMAT </w:instrText>
      </w:r>
      <w:r w:rsidR="002F0C50" w:rsidRPr="00203EDF">
        <w:fldChar w:fldCharType="separate"/>
      </w:r>
      <w:r w:rsidR="007356F6">
        <w:t>4.6.3.3</w:t>
      </w:r>
      <w:r w:rsidR="002F0C50" w:rsidRPr="00203EDF">
        <w:fldChar w:fldCharType="end"/>
      </w:r>
      <w:r w:rsidR="002F0C50" w:rsidRPr="00203EDF">
        <w:t xml:space="preserve"> </w:t>
      </w:r>
      <w:r w:rsidRPr="00203EDF">
        <w:t>for spurious emissions</w:t>
      </w:r>
      <w:r w:rsidR="00604CAB">
        <w:t xml:space="preserve"> calculations</w:t>
      </w:r>
      <w:r w:rsidRPr="00203EDF">
        <w:t>.</w:t>
      </w:r>
    </w:p>
    <w:p w14:paraId="759C87CD" w14:textId="502C6CF0" w:rsidR="00CC3F38" w:rsidRPr="00E05CBA" w:rsidRDefault="00D3363B" w:rsidP="00E05CBA">
      <w:pPr>
        <w:pStyle w:val="Heading3"/>
        <w:rPr>
          <w:rStyle w:val="ECCParagraph"/>
        </w:rPr>
      </w:pPr>
      <w:bookmarkStart w:id="1458" w:name="_Toc51755961"/>
      <w:bookmarkStart w:id="1459" w:name="_Toc61801923"/>
      <w:bookmarkStart w:id="1460" w:name="_Toc70847785"/>
      <w:bookmarkStart w:id="1461" w:name="_Toc71093724"/>
      <w:bookmarkStart w:id="1462" w:name="_Toc71094954"/>
      <w:r w:rsidRPr="00E05CBA">
        <w:rPr>
          <w:rStyle w:val="ECCParagraph"/>
        </w:rPr>
        <w:t>MCL a</w:t>
      </w:r>
      <w:r w:rsidR="003C3FF2" w:rsidRPr="00E05CBA">
        <w:rPr>
          <w:rStyle w:val="ECCParagraph"/>
        </w:rPr>
        <w:t xml:space="preserve">nalysis of </w:t>
      </w:r>
      <w:r w:rsidRPr="00E05CBA">
        <w:rPr>
          <w:rStyle w:val="ECCParagraph"/>
        </w:rPr>
        <w:t xml:space="preserve">interference from TS </w:t>
      </w:r>
      <w:r w:rsidR="004B5BA6" w:rsidRPr="00E05CBA">
        <w:rPr>
          <w:rStyle w:val="ECCParagraph"/>
        </w:rPr>
        <w:t xml:space="preserve">BS </w:t>
      </w:r>
      <w:r w:rsidRPr="00E05CBA">
        <w:rPr>
          <w:rStyle w:val="ECCParagraph"/>
        </w:rPr>
        <w:t xml:space="preserve">into </w:t>
      </w:r>
      <w:r w:rsidR="00BA7C8A" w:rsidRPr="00E05CBA">
        <w:rPr>
          <w:rStyle w:val="ECCParagraph"/>
        </w:rPr>
        <w:t xml:space="preserve">E-UTRA </w:t>
      </w:r>
      <w:r w:rsidR="003C3FF2" w:rsidRPr="00E05CBA">
        <w:rPr>
          <w:rStyle w:val="ECCParagraph"/>
        </w:rPr>
        <w:t>Band 7</w:t>
      </w:r>
      <w:bookmarkEnd w:id="1458"/>
      <w:r w:rsidR="004B5BA6" w:rsidRPr="00E05CBA">
        <w:rPr>
          <w:rStyle w:val="ECCParagraph"/>
        </w:rPr>
        <w:t xml:space="preserve"> BS, and interference from E-UTRA </w:t>
      </w:r>
      <w:r w:rsidR="00D129DB">
        <w:rPr>
          <w:rStyle w:val="ECCParagraph"/>
        </w:rPr>
        <w:t>B</w:t>
      </w:r>
      <w:r w:rsidR="004B5BA6" w:rsidRPr="00E05CBA">
        <w:rPr>
          <w:rStyle w:val="ECCParagraph"/>
        </w:rPr>
        <w:t>and 7 UE into TS BS</w:t>
      </w:r>
      <w:bookmarkEnd w:id="1459"/>
      <w:bookmarkEnd w:id="1460"/>
      <w:bookmarkEnd w:id="1461"/>
      <w:bookmarkEnd w:id="1462"/>
    </w:p>
    <w:p w14:paraId="51B9070A" w14:textId="5FA8BEB3" w:rsidR="00D3363B" w:rsidRPr="00203EDF" w:rsidRDefault="00D3363B" w:rsidP="00D3363B">
      <w:pPr>
        <w:pStyle w:val="ECCTabletext"/>
        <w:rPr>
          <w:rStyle w:val="ECCParagraph"/>
        </w:rPr>
      </w:pPr>
      <w:bookmarkStart w:id="1463" w:name="_Hlk53666761"/>
      <w:r w:rsidRPr="00203EDF">
        <w:rPr>
          <w:rStyle w:val="ECCParagraph"/>
        </w:rPr>
        <w:t xml:space="preserve">The compatibility scenarios considered in this study are shown below. </w:t>
      </w:r>
      <w:r w:rsidRPr="00203EDF">
        <w:rPr>
          <w:rStyle w:val="ECCParagraph"/>
        </w:rPr>
        <w:fldChar w:fldCharType="begin" w:fldLock="1"/>
      </w:r>
      <w:r w:rsidRPr="00203EDF">
        <w:rPr>
          <w:rStyle w:val="ECCParagraph"/>
        </w:rPr>
        <w:instrText xml:space="preserve"> REF _Ref41978581 \h </w:instrText>
      </w:r>
      <w:r w:rsidRPr="00203EDF">
        <w:rPr>
          <w:rStyle w:val="ECCParagraph"/>
        </w:rPr>
      </w:r>
      <w:r w:rsidRPr="00203EDF">
        <w:rPr>
          <w:rStyle w:val="ECCParagraph"/>
        </w:rPr>
        <w:fldChar w:fldCharType="separate"/>
      </w:r>
      <w:r w:rsidR="007356F6" w:rsidRPr="00203EDF">
        <w:t xml:space="preserve">Figure </w:t>
      </w:r>
      <w:r w:rsidR="007356F6">
        <w:rPr>
          <w:noProof/>
        </w:rPr>
        <w:t>22</w:t>
      </w:r>
      <w:r w:rsidRPr="00203EDF">
        <w:rPr>
          <w:rStyle w:val="ECCParagraph"/>
        </w:rPr>
        <w:fldChar w:fldCharType="end"/>
      </w:r>
      <w:r w:rsidRPr="00203EDF">
        <w:rPr>
          <w:rStyle w:val="ECCParagraph"/>
        </w:rPr>
        <w:t xml:space="preserve"> shows a TS TDD </w:t>
      </w:r>
      <w:r w:rsidR="004B5BA6" w:rsidRPr="00203EDF">
        <w:rPr>
          <w:rStyle w:val="ECCParagraph"/>
        </w:rPr>
        <w:t xml:space="preserve">BS </w:t>
      </w:r>
      <w:r w:rsidRPr="00203EDF">
        <w:rPr>
          <w:rStyle w:val="ECCParagraph"/>
        </w:rPr>
        <w:t xml:space="preserve">transmitter emitting potential interference into an E-UTRA Band 7 BS receiver and </w:t>
      </w:r>
      <w:r w:rsidRPr="00203EDF">
        <w:rPr>
          <w:rStyle w:val="ECCParagraph"/>
        </w:rPr>
        <w:fldChar w:fldCharType="begin" w:fldLock="1"/>
      </w:r>
      <w:r w:rsidRPr="00203EDF">
        <w:rPr>
          <w:rStyle w:val="ECCParagraph"/>
        </w:rPr>
        <w:instrText xml:space="preserve"> REF _Ref41978259 \h </w:instrText>
      </w:r>
      <w:r w:rsidRPr="00203EDF">
        <w:rPr>
          <w:rStyle w:val="ECCParagraph"/>
        </w:rPr>
      </w:r>
      <w:r w:rsidRPr="00203EDF">
        <w:rPr>
          <w:rStyle w:val="ECCParagraph"/>
        </w:rPr>
        <w:fldChar w:fldCharType="separate"/>
      </w:r>
      <w:r w:rsidR="007356F6" w:rsidRPr="00203EDF">
        <w:t xml:space="preserve">Figure </w:t>
      </w:r>
      <w:r w:rsidR="007356F6">
        <w:rPr>
          <w:noProof/>
        </w:rPr>
        <w:t>23</w:t>
      </w:r>
      <w:r w:rsidRPr="00203EDF">
        <w:rPr>
          <w:rStyle w:val="ECCParagraph"/>
        </w:rPr>
        <w:fldChar w:fldCharType="end"/>
      </w:r>
      <w:r w:rsidRPr="00203EDF">
        <w:rPr>
          <w:rStyle w:val="ECCParagraph"/>
        </w:rPr>
        <w:t xml:space="preserve"> shows an E-UTRA FDD </w:t>
      </w:r>
      <w:r w:rsidR="004B5BA6" w:rsidRPr="00203EDF">
        <w:rPr>
          <w:rStyle w:val="ECCParagraph"/>
        </w:rPr>
        <w:t xml:space="preserve">UE </w:t>
      </w:r>
      <w:r w:rsidRPr="00203EDF">
        <w:rPr>
          <w:rStyle w:val="ECCParagraph"/>
        </w:rPr>
        <w:t xml:space="preserve">transmitter emitting potential interference into a TS terrestrial TDD </w:t>
      </w:r>
      <w:r w:rsidR="004B5BA6" w:rsidRPr="00203EDF">
        <w:rPr>
          <w:rStyle w:val="ECCParagraph"/>
        </w:rPr>
        <w:t xml:space="preserve">BS </w:t>
      </w:r>
      <w:r w:rsidRPr="00203EDF">
        <w:rPr>
          <w:rStyle w:val="ECCParagraph"/>
        </w:rPr>
        <w:t xml:space="preserve">receiver. In both cases, the interference power has been computed as a combined effect of unwanted emissions from the TS base station and receiver blocking from the E-UTRA base station. </w:t>
      </w:r>
    </w:p>
    <w:bookmarkEnd w:id="1463"/>
    <w:p w14:paraId="14D5F908" w14:textId="4F6CC658" w:rsidR="00CC3F38" w:rsidRPr="00203EDF" w:rsidRDefault="00983267" w:rsidP="00C27F06">
      <w:pPr>
        <w:pStyle w:val="ECCFiguregraphcentered"/>
        <w:rPr>
          <w:lang w:val="en-GB"/>
        </w:rPr>
      </w:pPr>
      <w:r>
        <w:drawing>
          <wp:inline distT="0" distB="0" distL="0" distR="0" wp14:anchorId="1B0206DF" wp14:editId="16781AF1">
            <wp:extent cx="4949396" cy="1965587"/>
            <wp:effectExtent l="0" t="0" r="3810" b="0"/>
            <wp:docPr id="35" name="Picture 35" descr="P4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4591#yIS1"/>
                    <pic:cNvPicPr/>
                  </pic:nvPicPr>
                  <pic:blipFill>
                    <a:blip r:embed="rId34">
                      <a:extLst>
                        <a:ext uri="{28A0092B-C50C-407E-A947-70E740481C1C}">
                          <a14:useLocalDpi xmlns:a14="http://schemas.microsoft.com/office/drawing/2010/main" val="0"/>
                        </a:ext>
                      </a:extLst>
                    </a:blip>
                    <a:stretch>
                      <a:fillRect/>
                    </a:stretch>
                  </pic:blipFill>
                  <pic:spPr>
                    <a:xfrm>
                      <a:off x="0" y="0"/>
                      <a:ext cx="4949396" cy="1965587"/>
                    </a:xfrm>
                    <a:prstGeom prst="rect">
                      <a:avLst/>
                    </a:prstGeom>
                  </pic:spPr>
                </pic:pic>
              </a:graphicData>
            </a:graphic>
          </wp:inline>
        </w:drawing>
      </w:r>
    </w:p>
    <w:p w14:paraId="6FBF7288" w14:textId="0C198E8D" w:rsidR="00CC3F38" w:rsidRPr="00203EDF" w:rsidRDefault="00CC3F38" w:rsidP="00CC3F38">
      <w:pPr>
        <w:pStyle w:val="Caption"/>
        <w:rPr>
          <w:lang w:val="en-GB"/>
        </w:rPr>
      </w:pPr>
      <w:bookmarkStart w:id="1464" w:name="_Ref41978581"/>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22</w:t>
      </w:r>
      <w:r w:rsidR="00D3613A" w:rsidRPr="00203EDF">
        <w:rPr>
          <w:noProof/>
          <w:lang w:val="en-GB"/>
        </w:rPr>
        <w:fldChar w:fldCharType="end"/>
      </w:r>
      <w:bookmarkEnd w:id="1464"/>
      <w:r w:rsidR="00FE636A" w:rsidRPr="00203EDF">
        <w:rPr>
          <w:noProof/>
          <w:lang w:val="en-GB"/>
        </w:rPr>
        <w:t>:</w:t>
      </w:r>
      <w:r w:rsidRPr="00203EDF">
        <w:rPr>
          <w:lang w:val="en-GB"/>
        </w:rPr>
        <w:t xml:space="preserve"> TS </w:t>
      </w:r>
      <w:r w:rsidR="00D970AA" w:rsidRPr="00203EDF">
        <w:rPr>
          <w:lang w:val="en-GB"/>
        </w:rPr>
        <w:t>interfere</w:t>
      </w:r>
      <w:r w:rsidRPr="00203EDF">
        <w:rPr>
          <w:lang w:val="en-GB"/>
        </w:rPr>
        <w:t>r with IMT-E</w:t>
      </w:r>
      <w:r w:rsidR="00670BFE" w:rsidRPr="00203EDF">
        <w:rPr>
          <w:lang w:val="en-GB"/>
        </w:rPr>
        <w:t xml:space="preserve"> (E-UTRA)</w:t>
      </w:r>
      <w:r w:rsidRPr="00203EDF">
        <w:rPr>
          <w:lang w:val="en-GB"/>
        </w:rPr>
        <w:t xml:space="preserve"> victim</w:t>
      </w:r>
    </w:p>
    <w:p w14:paraId="14FCB69E" w14:textId="2ADF3884" w:rsidR="00CC3F38" w:rsidRPr="00203EDF" w:rsidRDefault="00983267" w:rsidP="00C27F06">
      <w:pPr>
        <w:pStyle w:val="ECCFiguregraphcentered"/>
        <w:rPr>
          <w:lang w:val="en-GB"/>
        </w:rPr>
      </w:pPr>
      <w:r>
        <w:lastRenderedPageBreak/>
        <w:drawing>
          <wp:inline distT="0" distB="0" distL="0" distR="0" wp14:anchorId="5087DD78" wp14:editId="2DD2489D">
            <wp:extent cx="5519451" cy="2182242"/>
            <wp:effectExtent l="0" t="0" r="5080" b="8890"/>
            <wp:docPr id="36" name="Picture 36" descr="P45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4593#yIS1"/>
                    <pic:cNvPicPr/>
                  </pic:nvPicPr>
                  <pic:blipFill>
                    <a:blip r:embed="rId35">
                      <a:extLst>
                        <a:ext uri="{28A0092B-C50C-407E-A947-70E740481C1C}">
                          <a14:useLocalDpi xmlns:a14="http://schemas.microsoft.com/office/drawing/2010/main" val="0"/>
                        </a:ext>
                      </a:extLst>
                    </a:blip>
                    <a:stretch>
                      <a:fillRect/>
                    </a:stretch>
                  </pic:blipFill>
                  <pic:spPr>
                    <a:xfrm>
                      <a:off x="0" y="0"/>
                      <a:ext cx="5519451" cy="2182242"/>
                    </a:xfrm>
                    <a:prstGeom prst="rect">
                      <a:avLst/>
                    </a:prstGeom>
                  </pic:spPr>
                </pic:pic>
              </a:graphicData>
            </a:graphic>
          </wp:inline>
        </w:drawing>
      </w:r>
    </w:p>
    <w:p w14:paraId="3DF69906" w14:textId="45A979E8" w:rsidR="00CC3F38" w:rsidRPr="00203EDF" w:rsidRDefault="00CC3F38" w:rsidP="00CC3F38">
      <w:pPr>
        <w:pStyle w:val="Caption"/>
        <w:rPr>
          <w:lang w:val="en-GB"/>
        </w:rPr>
      </w:pPr>
      <w:bookmarkStart w:id="1465" w:name="_Ref41978259"/>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23</w:t>
      </w:r>
      <w:r w:rsidR="00D3613A" w:rsidRPr="00203EDF">
        <w:rPr>
          <w:noProof/>
          <w:lang w:val="en-GB"/>
        </w:rPr>
        <w:fldChar w:fldCharType="end"/>
      </w:r>
      <w:bookmarkEnd w:id="1465"/>
      <w:r w:rsidRPr="00203EDF">
        <w:rPr>
          <w:lang w:val="en-GB"/>
        </w:rPr>
        <w:t xml:space="preserve"> IMT-E </w:t>
      </w:r>
      <w:r w:rsidR="00670BFE" w:rsidRPr="00203EDF">
        <w:rPr>
          <w:lang w:val="en-GB"/>
        </w:rPr>
        <w:t>(E-UTRA)</w:t>
      </w:r>
      <w:r w:rsidR="004B5BA6" w:rsidRPr="00203EDF">
        <w:rPr>
          <w:lang w:val="en-GB"/>
        </w:rPr>
        <w:t xml:space="preserve"> UE</w:t>
      </w:r>
      <w:r w:rsidR="00670BFE" w:rsidRPr="00203EDF">
        <w:rPr>
          <w:lang w:val="en-GB"/>
        </w:rPr>
        <w:t xml:space="preserve"> </w:t>
      </w:r>
      <w:r w:rsidR="001065C4" w:rsidRPr="00203EDF">
        <w:rPr>
          <w:lang w:val="en-GB"/>
        </w:rPr>
        <w:t>interferer</w:t>
      </w:r>
      <w:r w:rsidRPr="00203EDF">
        <w:rPr>
          <w:lang w:val="en-GB"/>
        </w:rPr>
        <w:t xml:space="preserve"> with </w:t>
      </w:r>
      <w:r w:rsidR="004B5BA6" w:rsidRPr="00203EDF">
        <w:rPr>
          <w:lang w:val="en-GB"/>
        </w:rPr>
        <w:t>TS BS</w:t>
      </w:r>
      <w:r w:rsidRPr="00203EDF">
        <w:rPr>
          <w:lang w:val="en-GB"/>
        </w:rPr>
        <w:t xml:space="preserve"> victim</w:t>
      </w:r>
    </w:p>
    <w:p w14:paraId="4DC506F9" w14:textId="304F6858" w:rsidR="00D3363B" w:rsidRPr="00203EDF" w:rsidRDefault="00D3363B" w:rsidP="00D3363B">
      <w:r w:rsidRPr="00203EDF">
        <w:t>The minimum path loss (</w:t>
      </w:r>
      <w:r w:rsidR="00D91B7D" w:rsidRPr="00203EDF">
        <w:t>L</w:t>
      </w:r>
      <w:r w:rsidR="00D91B7D" w:rsidRPr="00D632F5">
        <w:rPr>
          <w:vertAlign w:val="subscript"/>
        </w:rPr>
        <w:t>path</w:t>
      </w:r>
      <w:r w:rsidR="00D91B7D" w:rsidRPr="00203EDF">
        <w:t xml:space="preserve"> </w:t>
      </w:r>
      <w:r w:rsidRPr="00203EDF">
        <w:t xml:space="preserve">) between an interferer and victim has been derived from the MCL equation under the assumption of a single interferer to satisfy the interference </w:t>
      </w:r>
      <w:r w:rsidR="008D1C56">
        <w:t xml:space="preserve">protection </w:t>
      </w:r>
      <w:r w:rsidRPr="00203EDF">
        <w:t>criterion of I/N=-</w:t>
      </w:r>
      <w:r w:rsidR="00F20A69">
        <w:t>6 dB</w:t>
      </w:r>
      <w:r w:rsidRPr="00203EDF">
        <w:t xml:space="preserve">. The derived </w:t>
      </w:r>
      <w:r w:rsidR="00D91B7D" w:rsidRPr="00203EDF">
        <w:t>L</w:t>
      </w:r>
      <w:r w:rsidR="00D91B7D" w:rsidRPr="00863BA7">
        <w:rPr>
          <w:vertAlign w:val="subscript"/>
        </w:rPr>
        <w:t>path</w:t>
      </w:r>
      <w:r w:rsidR="00D91B7D" w:rsidRPr="00203EDF">
        <w:t xml:space="preserve"> </w:t>
      </w:r>
      <w:r w:rsidRPr="00203EDF">
        <w:t xml:space="preserve"> then was transposed into a separation distance using an agreed propagation model. In this study, </w:t>
      </w:r>
      <w:r w:rsidR="001F44A3">
        <w:t>EHata</w:t>
      </w:r>
      <w:r w:rsidRPr="00203EDF">
        <w:t xml:space="preserve"> model for the urban environment has been used to derive the separation distances. Free Space Path Loss (FSPL) has also been considered to provide the worst-case maximum separation distance for conditions with fewer propagation obstacles such as smooth rural terrain or in general direct line-of-sight scenarios. </w:t>
      </w:r>
    </w:p>
    <w:p w14:paraId="5422B983" w14:textId="5A420ED5" w:rsidR="00316D6E" w:rsidRPr="00203EDF" w:rsidRDefault="00316D6E">
      <w:r w:rsidRPr="00203EDF">
        <w:t xml:space="preserve">The details of the MCL calculation can be found in </w:t>
      </w:r>
      <w:r w:rsidRPr="00203EDF">
        <w:fldChar w:fldCharType="begin" w:fldLock="1"/>
      </w:r>
      <w:r w:rsidRPr="00203EDF">
        <w:instrText xml:space="preserve"> REF _Ref54001419 \r \h </w:instrText>
      </w:r>
      <w:r w:rsidRPr="00203EDF">
        <w:fldChar w:fldCharType="separate"/>
      </w:r>
      <w:r w:rsidR="007356F6">
        <w:t>ANNEX 2:</w:t>
      </w:r>
      <w:r w:rsidRPr="00203EDF">
        <w:fldChar w:fldCharType="end"/>
      </w:r>
      <w:r w:rsidRPr="00203EDF">
        <w:t>.</w:t>
      </w:r>
    </w:p>
    <w:p w14:paraId="28177163" w14:textId="7A1D444A" w:rsidR="00DB1073" w:rsidRPr="00203EDF" w:rsidRDefault="00D3363B" w:rsidP="008107EC">
      <w:pPr>
        <w:pStyle w:val="Heading4"/>
        <w:rPr>
          <w:lang w:val="en-GB"/>
        </w:rPr>
      </w:pPr>
      <w:bookmarkStart w:id="1466" w:name="_Toc57215565"/>
      <w:bookmarkStart w:id="1467" w:name="_Toc57215566"/>
      <w:bookmarkStart w:id="1468" w:name="_Toc57215567"/>
      <w:bookmarkStart w:id="1469" w:name="_Toc57215568"/>
      <w:bookmarkStart w:id="1470" w:name="_Toc57215569"/>
      <w:bookmarkStart w:id="1471" w:name="_Toc57215570"/>
      <w:bookmarkStart w:id="1472" w:name="_Toc57215571"/>
      <w:bookmarkStart w:id="1473" w:name="_Toc57215572"/>
      <w:bookmarkStart w:id="1474" w:name="_Toc57215573"/>
      <w:bookmarkStart w:id="1475" w:name="_Toc57215574"/>
      <w:bookmarkStart w:id="1476" w:name="_Toc57215575"/>
      <w:bookmarkStart w:id="1477" w:name="_Toc57215576"/>
      <w:bookmarkStart w:id="1478" w:name="_Toc57215577"/>
      <w:bookmarkStart w:id="1479" w:name="_Toc57215578"/>
      <w:bookmarkStart w:id="1480" w:name="_Toc57215579"/>
      <w:bookmarkStart w:id="1481" w:name="_Toc57215580"/>
      <w:bookmarkStart w:id="1482" w:name="_Toc57215581"/>
      <w:bookmarkStart w:id="1483" w:name="_Toc57215600"/>
      <w:bookmarkStart w:id="1484" w:name="_Toc57215606"/>
      <w:bookmarkStart w:id="1485" w:name="_Toc57215612"/>
      <w:bookmarkStart w:id="1486" w:name="_Toc57215630"/>
      <w:bookmarkStart w:id="1487" w:name="_Toc57215636"/>
      <w:bookmarkStart w:id="1488" w:name="_Toc57215655"/>
      <w:bookmarkStart w:id="1489" w:name="_Toc57215661"/>
      <w:bookmarkStart w:id="1490" w:name="_Toc57215667"/>
      <w:bookmarkStart w:id="1491" w:name="_Toc57215673"/>
      <w:bookmarkStart w:id="1492" w:name="_Toc57215679"/>
      <w:bookmarkStart w:id="1493" w:name="_Toc57215685"/>
      <w:bookmarkStart w:id="1494" w:name="_Toc57215703"/>
      <w:bookmarkStart w:id="1495" w:name="_Toc57215709"/>
      <w:bookmarkStart w:id="1496" w:name="_Toc57215715"/>
      <w:bookmarkStart w:id="1497" w:name="_Toc57215721"/>
      <w:bookmarkStart w:id="1498" w:name="_Toc57215727"/>
      <w:bookmarkStart w:id="1499" w:name="_Toc57215728"/>
      <w:bookmarkStart w:id="1500" w:name="_Toc57215747"/>
      <w:bookmarkStart w:id="1501" w:name="_Toc57215753"/>
      <w:bookmarkStart w:id="1502" w:name="_Toc57215759"/>
      <w:bookmarkStart w:id="1503" w:name="_Toc57215777"/>
      <w:bookmarkStart w:id="1504" w:name="_Toc57215783"/>
      <w:bookmarkStart w:id="1505" w:name="_Toc57215802"/>
      <w:bookmarkStart w:id="1506" w:name="_Toc57215808"/>
      <w:bookmarkStart w:id="1507" w:name="_Toc57215814"/>
      <w:bookmarkStart w:id="1508" w:name="_Toc57215820"/>
      <w:bookmarkStart w:id="1509" w:name="_Toc57215826"/>
      <w:bookmarkStart w:id="1510" w:name="_Toc57215832"/>
      <w:bookmarkStart w:id="1511" w:name="_Toc57215850"/>
      <w:bookmarkStart w:id="1512" w:name="_Toc57215856"/>
      <w:bookmarkStart w:id="1513" w:name="_Toc57215862"/>
      <w:bookmarkStart w:id="1514" w:name="_Toc57215868"/>
      <w:bookmarkStart w:id="1515" w:name="_Toc57215874"/>
      <w:bookmarkStart w:id="1516" w:name="_Toc57215875"/>
      <w:bookmarkStart w:id="1517" w:name="_Toc57215904"/>
      <w:bookmarkStart w:id="1518" w:name="_Toc57215905"/>
      <w:bookmarkStart w:id="1519" w:name="_Toc57215955"/>
      <w:bookmarkStart w:id="1520" w:name="_Toc57215956"/>
      <w:bookmarkStart w:id="1521" w:name="_Toc57215957"/>
      <w:bookmarkStart w:id="1522" w:name="_Toc57215958"/>
      <w:bookmarkStart w:id="1523" w:name="_Toc57215959"/>
      <w:bookmarkStart w:id="1524" w:name="_Toc57215960"/>
      <w:bookmarkStart w:id="1525" w:name="_Toc57215961"/>
      <w:bookmarkStart w:id="1526" w:name="_Toc57215962"/>
      <w:bookmarkStart w:id="1527" w:name="_Toc57215963"/>
      <w:bookmarkStart w:id="1528" w:name="_Toc57215964"/>
      <w:bookmarkStart w:id="1529" w:name="_Toc57215965"/>
      <w:bookmarkStart w:id="1530" w:name="_Toc57215966"/>
      <w:bookmarkStart w:id="1531" w:name="_Toc57215967"/>
      <w:bookmarkStart w:id="1532" w:name="_Toc57215968"/>
      <w:bookmarkStart w:id="1533" w:name="_Toc57215969"/>
      <w:bookmarkStart w:id="1534" w:name="_Toc57215970"/>
      <w:bookmarkStart w:id="1535" w:name="_Toc57216021"/>
      <w:bookmarkStart w:id="1536" w:name="_Toc57216022"/>
      <w:bookmarkStart w:id="1537" w:name="_Toc57216023"/>
      <w:bookmarkStart w:id="1538" w:name="_Toc57216024"/>
      <w:bookmarkStart w:id="1539" w:name="_Toc57216066"/>
      <w:bookmarkStart w:id="1540" w:name="_Toc57216067"/>
      <w:bookmarkStart w:id="1541" w:name="_Toc57216068"/>
      <w:bookmarkStart w:id="1542" w:name="_Toc57216069"/>
      <w:bookmarkStart w:id="1543" w:name="_Toc57216070"/>
      <w:bookmarkStart w:id="1544" w:name="_Toc57216121"/>
      <w:bookmarkStart w:id="1545" w:name="_Toc57216122"/>
      <w:bookmarkStart w:id="1546" w:name="_Toc57216123"/>
      <w:bookmarkStart w:id="1547" w:name="_Toc57216124"/>
      <w:bookmarkStart w:id="1548" w:name="_Toc57216125"/>
      <w:bookmarkStart w:id="1549" w:name="_Toc51755969"/>
      <w:bookmarkStart w:id="1550" w:name="_Ref59105825"/>
      <w:bookmarkStart w:id="1551" w:name="_Toc61801924"/>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r w:rsidRPr="00203EDF">
        <w:rPr>
          <w:lang w:val="en-GB"/>
        </w:rPr>
        <w:t xml:space="preserve">Results of </w:t>
      </w:r>
      <w:r w:rsidR="001B6C35">
        <w:rPr>
          <w:lang w:val="en-GB"/>
        </w:rPr>
        <w:t>o</w:t>
      </w:r>
      <w:r w:rsidR="00DB1073" w:rsidRPr="00203EDF">
        <w:rPr>
          <w:lang w:val="en-GB"/>
        </w:rPr>
        <w:t xml:space="preserve">utdoor deployment of </w:t>
      </w:r>
      <w:r w:rsidR="001B6C35">
        <w:rPr>
          <w:lang w:val="en-GB"/>
        </w:rPr>
        <w:t>t</w:t>
      </w:r>
      <w:r w:rsidR="00DB1073" w:rsidRPr="00203EDF">
        <w:rPr>
          <w:lang w:val="en-GB"/>
        </w:rPr>
        <w:t xml:space="preserve">errestrial </w:t>
      </w:r>
      <w:r w:rsidR="001B6C35">
        <w:rPr>
          <w:lang w:val="en-GB"/>
        </w:rPr>
        <w:t>s</w:t>
      </w:r>
      <w:r w:rsidR="00DB1073" w:rsidRPr="00203EDF">
        <w:rPr>
          <w:lang w:val="en-GB"/>
        </w:rPr>
        <w:t>ervice</w:t>
      </w:r>
      <w:bookmarkEnd w:id="1549"/>
      <w:bookmarkEnd w:id="1550"/>
      <w:bookmarkEnd w:id="1551"/>
    </w:p>
    <w:p w14:paraId="6977B62F" w14:textId="4E52DB47" w:rsidR="00D3363B" w:rsidRPr="00203EDF" w:rsidRDefault="00D3363B" w:rsidP="00D3363B">
      <w:r w:rsidRPr="00203EDF">
        <w:t xml:space="preserve">The outdoor deployment of low power </w:t>
      </w:r>
      <w:r w:rsidR="001B6C35">
        <w:t>t</w:t>
      </w:r>
      <w:r w:rsidRPr="00203EDF">
        <w:t xml:space="preserve">errestrial </w:t>
      </w:r>
      <w:r w:rsidR="001B6C35">
        <w:t>s</w:t>
      </w:r>
      <w:r w:rsidRPr="00203EDF">
        <w:t>ervice (TS) requires physical separation from the Band 7 E-UTRA base station to meet the interference criterion of I/N=-</w:t>
      </w:r>
      <w:r w:rsidR="00F20A69">
        <w:t>6 dB</w:t>
      </w:r>
      <w:r w:rsidRPr="00203EDF">
        <w:t xml:space="preserve">. The interference is caused by a combined effect of unwanted emissions from the TS base station and blocking from the E-UTRA base station. The separation distances for this combined effect are given in </w:t>
      </w:r>
      <w:r w:rsidR="0056174B" w:rsidRPr="00203EDF">
        <w:fldChar w:fldCharType="begin" w:fldLock="1"/>
      </w:r>
      <w:r w:rsidR="0056174B" w:rsidRPr="00203EDF">
        <w:instrText xml:space="preserve"> REF _Ref58930728 \h </w:instrText>
      </w:r>
      <w:r w:rsidR="0056174B" w:rsidRPr="00203EDF">
        <w:fldChar w:fldCharType="separate"/>
      </w:r>
      <w:r w:rsidR="007356F6" w:rsidRPr="00203EDF">
        <w:t xml:space="preserve">Table </w:t>
      </w:r>
      <w:r w:rsidR="007356F6">
        <w:rPr>
          <w:noProof/>
        </w:rPr>
        <w:t>87</w:t>
      </w:r>
      <w:r w:rsidR="0056174B" w:rsidRPr="00203EDF">
        <w:fldChar w:fldCharType="end"/>
      </w:r>
      <w:r w:rsidR="0056174B" w:rsidRPr="00203EDF">
        <w:t xml:space="preserve"> </w:t>
      </w:r>
      <w:r w:rsidRPr="00203EDF">
        <w:t xml:space="preserve">for different TS channels. </w:t>
      </w:r>
    </w:p>
    <w:p w14:paraId="0B09F642" w14:textId="359C4579" w:rsidR="00DB1073" w:rsidRPr="00203EDF" w:rsidRDefault="00DB1073" w:rsidP="00AB1BA5">
      <w:pPr>
        <w:pStyle w:val="Caption"/>
        <w:keepNext/>
        <w:rPr>
          <w:lang w:val="en-GB"/>
        </w:rPr>
      </w:pPr>
      <w:bookmarkStart w:id="1552" w:name="_Ref51680582"/>
      <w:bookmarkStart w:id="1553" w:name="_Ref60765472"/>
      <w:r w:rsidRPr="00203EDF">
        <w:rPr>
          <w:lang w:val="en-GB"/>
        </w:rPr>
        <w:t xml:space="preserve">Table </w:t>
      </w:r>
      <w:r w:rsidRPr="00203EDF">
        <w:rPr>
          <w:lang w:val="en-GB"/>
        </w:rPr>
        <w:fldChar w:fldCharType="begin"/>
      </w:r>
      <w:r w:rsidRPr="00203EDF">
        <w:rPr>
          <w:lang w:val="en-GB"/>
        </w:rPr>
        <w:instrText xml:space="preserve"> SEQ Table \* ARABIC </w:instrText>
      </w:r>
      <w:r w:rsidRPr="00203EDF">
        <w:rPr>
          <w:lang w:val="en-GB"/>
        </w:rPr>
        <w:fldChar w:fldCharType="separate"/>
      </w:r>
      <w:r w:rsidR="003D7771">
        <w:rPr>
          <w:noProof/>
          <w:lang w:val="en-GB"/>
        </w:rPr>
        <w:t>78</w:t>
      </w:r>
      <w:r w:rsidRPr="00203EDF">
        <w:rPr>
          <w:lang w:val="en-GB"/>
        </w:rPr>
        <w:fldChar w:fldCharType="end"/>
      </w:r>
      <w:bookmarkEnd w:id="1552"/>
      <w:r w:rsidR="00FE636A" w:rsidRPr="00203EDF">
        <w:rPr>
          <w:lang w:val="en-GB"/>
        </w:rPr>
        <w:t>:</w:t>
      </w:r>
      <w:r w:rsidRPr="00203EDF">
        <w:rPr>
          <w:lang w:val="en-GB"/>
        </w:rPr>
        <w:t xml:space="preserve"> </w:t>
      </w:r>
      <w:r w:rsidR="002130E2" w:rsidRPr="00203EDF">
        <w:rPr>
          <w:lang w:val="en-GB"/>
        </w:rPr>
        <w:t>Out</w:t>
      </w:r>
      <w:r w:rsidRPr="00203EDF">
        <w:rPr>
          <w:lang w:val="en-GB"/>
        </w:rPr>
        <w:t xml:space="preserve">door TS Terrestrial Deployment Separation Distances </w:t>
      </w:r>
      <w:bookmarkEnd w:id="1553"/>
      <w:r w:rsidR="005307FC" w:rsidRPr="00203EDF">
        <w:rPr>
          <w:lang w:val="en-GB"/>
        </w:rPr>
        <w:t xml:space="preserve">(unwanted emissions and blocking) </w:t>
      </w:r>
    </w:p>
    <w:tbl>
      <w:tblPr>
        <w:tblStyle w:val="ECCTable-redheader"/>
        <w:tblW w:w="5000" w:type="pct"/>
        <w:tblInd w:w="0" w:type="dxa"/>
        <w:tblLook w:val="04A0" w:firstRow="1" w:lastRow="0" w:firstColumn="1" w:lastColumn="0" w:noHBand="0" w:noVBand="1"/>
      </w:tblPr>
      <w:tblGrid>
        <w:gridCol w:w="1239"/>
        <w:gridCol w:w="5530"/>
        <w:gridCol w:w="1095"/>
        <w:gridCol w:w="1196"/>
      </w:tblGrid>
      <w:tr w:rsidR="00714C38" w:rsidRPr="00446908" w14:paraId="332C6CAA" w14:textId="77777777" w:rsidTr="00457A1A">
        <w:trPr>
          <w:cnfStyle w:val="100000000000" w:firstRow="1" w:lastRow="0" w:firstColumn="0" w:lastColumn="0" w:oddVBand="0" w:evenVBand="0" w:oddHBand="0" w:evenHBand="0" w:firstRowFirstColumn="0" w:firstRowLastColumn="0" w:lastRowFirstColumn="0" w:lastRowLastColumn="0"/>
        </w:trPr>
        <w:tc>
          <w:tcPr>
            <w:tcW w:w="739" w:type="pct"/>
            <w:tcBorders>
              <w:top w:val="single" w:sz="4" w:space="0" w:color="FFFFFF"/>
              <w:left w:val="single" w:sz="4" w:space="0" w:color="FFFFFF"/>
              <w:bottom w:val="single" w:sz="4" w:space="0" w:color="FFFFFF"/>
              <w:right w:val="single" w:sz="4" w:space="0" w:color="FFFFFF"/>
            </w:tcBorders>
            <w:hideMark/>
          </w:tcPr>
          <w:p w14:paraId="1838FAB3" w14:textId="0DC4A071" w:rsidR="00DB1073" w:rsidRPr="00203EDF" w:rsidRDefault="00AB5976" w:rsidP="00AB1BA5">
            <w:pPr>
              <w:pStyle w:val="ECCTabletext"/>
              <w:keepNext/>
            </w:pPr>
            <w:r w:rsidRPr="00203EDF">
              <w:t>Out</w:t>
            </w:r>
            <w:r w:rsidR="00DB1073" w:rsidRPr="00203EDF">
              <w:t>door TS Bandwidth</w:t>
            </w:r>
          </w:p>
        </w:tc>
        <w:tc>
          <w:tcPr>
            <w:tcW w:w="3212" w:type="pct"/>
            <w:tcBorders>
              <w:top w:val="single" w:sz="4" w:space="0" w:color="FFFFFF"/>
              <w:left w:val="single" w:sz="4" w:space="0" w:color="FFFFFF"/>
              <w:bottom w:val="single" w:sz="4" w:space="0" w:color="FFFFFF"/>
              <w:right w:val="single" w:sz="4" w:space="0" w:color="FFFFFF"/>
            </w:tcBorders>
            <w:hideMark/>
          </w:tcPr>
          <w:p w14:paraId="5CF66BC2" w14:textId="77777777" w:rsidR="00DB1073" w:rsidRPr="00203EDF" w:rsidRDefault="00DB1073" w:rsidP="00AB1BA5">
            <w:pPr>
              <w:pStyle w:val="ECCTabletext"/>
              <w:keepNext/>
            </w:pPr>
            <w:r w:rsidRPr="00203EDF">
              <w:t>interferer TX Parameters</w:t>
            </w:r>
          </w:p>
        </w:tc>
        <w:tc>
          <w:tcPr>
            <w:tcW w:w="282" w:type="pct"/>
            <w:tcBorders>
              <w:top w:val="single" w:sz="4" w:space="0" w:color="FFFFFF"/>
              <w:left w:val="single" w:sz="4" w:space="0" w:color="FFFFFF"/>
              <w:bottom w:val="single" w:sz="4" w:space="0" w:color="FFFFFF"/>
              <w:right w:val="single" w:sz="4" w:space="0" w:color="FFFFFF"/>
            </w:tcBorders>
          </w:tcPr>
          <w:p w14:paraId="7486950E" w14:textId="085810A9" w:rsidR="00DB1073" w:rsidRPr="00203EDF" w:rsidRDefault="00DB1073" w:rsidP="00AB1BA5">
            <w:pPr>
              <w:pStyle w:val="ECCTabletext"/>
              <w:keepNext/>
            </w:pPr>
            <w:r w:rsidRPr="00203EDF">
              <w:t xml:space="preserve">TS </w:t>
            </w:r>
            <w:r w:rsidR="004B5BA6" w:rsidRPr="00203EDF">
              <w:t xml:space="preserve">BS </w:t>
            </w:r>
            <w:r w:rsidRPr="00203EDF">
              <w:t>Interferer Value</w:t>
            </w:r>
          </w:p>
        </w:tc>
        <w:tc>
          <w:tcPr>
            <w:tcW w:w="767" w:type="pct"/>
            <w:tcBorders>
              <w:top w:val="single" w:sz="4" w:space="0" w:color="FFFFFF"/>
              <w:left w:val="single" w:sz="4" w:space="0" w:color="FFFFFF"/>
              <w:bottom w:val="single" w:sz="4" w:space="0" w:color="FFFFFF"/>
              <w:right w:val="single" w:sz="4" w:space="0" w:color="FFFFFF"/>
            </w:tcBorders>
          </w:tcPr>
          <w:p w14:paraId="6A114261" w14:textId="0EC0E057" w:rsidR="00DB1073" w:rsidRPr="00CA54BC" w:rsidRDefault="00704204" w:rsidP="00AB1BA5">
            <w:pPr>
              <w:pStyle w:val="ECCTabletext"/>
              <w:keepNext/>
            </w:pPr>
            <w:r w:rsidRPr="00CA54BC">
              <w:t>E-UTRA</w:t>
            </w:r>
            <w:r w:rsidR="00DB1073" w:rsidRPr="00CA54BC">
              <w:t xml:space="preserve"> </w:t>
            </w:r>
            <w:r w:rsidR="004B5BA6" w:rsidRPr="00CA54BC">
              <w:t xml:space="preserve">UE </w:t>
            </w:r>
            <w:r w:rsidR="00DB1073" w:rsidRPr="00CA54BC">
              <w:t>Interferer Value</w:t>
            </w:r>
          </w:p>
        </w:tc>
      </w:tr>
      <w:tr w:rsidR="00D3363B" w:rsidRPr="00203EDF" w14:paraId="4141D2ED" w14:textId="77777777" w:rsidTr="00457A1A">
        <w:trPr>
          <w:trHeight w:val="265"/>
        </w:trPr>
        <w:tc>
          <w:tcPr>
            <w:tcW w:w="739" w:type="pct"/>
            <w:tcBorders>
              <w:top w:val="single" w:sz="4" w:space="0" w:color="FFFFFF"/>
            </w:tcBorders>
            <w:hideMark/>
          </w:tcPr>
          <w:p w14:paraId="4A517F0A" w14:textId="77777777" w:rsidR="00D3363B" w:rsidRPr="00203EDF" w:rsidRDefault="00D3363B" w:rsidP="00AB1BA5">
            <w:pPr>
              <w:pStyle w:val="ECCTabletext"/>
              <w:keepNext/>
            </w:pPr>
            <w:r w:rsidRPr="00203EDF">
              <w:t xml:space="preserve">5 MHz </w:t>
            </w:r>
          </w:p>
        </w:tc>
        <w:tc>
          <w:tcPr>
            <w:tcW w:w="3212" w:type="pct"/>
            <w:tcBorders>
              <w:top w:val="single" w:sz="4" w:space="0" w:color="FFFFFF"/>
            </w:tcBorders>
            <w:hideMark/>
          </w:tcPr>
          <w:p w14:paraId="543FD72A" w14:textId="0E7BFA5D" w:rsidR="00D3363B" w:rsidRPr="00203EDF" w:rsidRDefault="00D3363B" w:rsidP="00AB1BA5">
            <w:pPr>
              <w:pStyle w:val="ECCTabletext"/>
              <w:keepNext/>
            </w:pPr>
            <w:r w:rsidRPr="00203EDF">
              <w:t xml:space="preserve">Separation distance, EHata </w:t>
            </w:r>
            <w:r w:rsidR="006F3135">
              <w:t xml:space="preserve">urban </w:t>
            </w:r>
            <w:r w:rsidRPr="00203EDF">
              <w:t xml:space="preserve">median </w:t>
            </w:r>
            <w:r w:rsidR="00DB3C81" w:rsidRPr="00FA08E1">
              <w:t>5</w:t>
            </w:r>
            <w:r w:rsidR="00DB3C81" w:rsidRPr="00DB3C81">
              <w:t>0</w:t>
            </w:r>
            <w:r w:rsidR="00DB3C81" w:rsidRPr="00DB3C81">
              <w:rPr>
                <w:rStyle w:val="ECCHLsuperscript"/>
              </w:rPr>
              <w:t>th</w:t>
            </w:r>
            <w:r w:rsidR="00DB3C81" w:rsidRPr="00DB3C81">
              <w:t xml:space="preserve"> percentile </w:t>
            </w:r>
            <w:r w:rsidRPr="00203EDF">
              <w:t>(m)</w:t>
            </w:r>
          </w:p>
          <w:p w14:paraId="614B9F62" w14:textId="48BA40B9" w:rsidR="00D3363B" w:rsidRPr="00203EDF" w:rsidRDefault="00D3363B" w:rsidP="00AB1BA5">
            <w:pPr>
              <w:pStyle w:val="ECCTabletext"/>
              <w:keepNext/>
            </w:pPr>
            <w:r w:rsidRPr="00203EDF">
              <w:t xml:space="preserve">Separation distance, </w:t>
            </w:r>
            <w:r w:rsidR="008D1941" w:rsidRPr="00203EDF">
              <w:t>EHata</w:t>
            </w:r>
            <w:r w:rsidR="006F3135">
              <w:t xml:space="preserve"> urban</w:t>
            </w:r>
            <w:r w:rsidRPr="00203EDF">
              <w:t xml:space="preserve"> 95</w:t>
            </w:r>
            <w:r w:rsidRPr="00AB1BA5">
              <w:rPr>
                <w:vertAlign w:val="superscript"/>
              </w:rPr>
              <w:t>th</w:t>
            </w:r>
            <w:r w:rsidRPr="00203EDF">
              <w:t xml:space="preserve"> percentile (m)</w:t>
            </w:r>
          </w:p>
          <w:p w14:paraId="302E54C7" w14:textId="71754325" w:rsidR="00D3363B" w:rsidRPr="00203EDF" w:rsidRDefault="00D3363B" w:rsidP="00AB1BA5">
            <w:pPr>
              <w:pStyle w:val="ECCTabletext"/>
              <w:keepNext/>
            </w:pPr>
            <w:r w:rsidRPr="00203EDF">
              <w:t>Separation distance, FSPL (m)</w:t>
            </w:r>
          </w:p>
        </w:tc>
        <w:tc>
          <w:tcPr>
            <w:tcW w:w="282" w:type="pct"/>
            <w:tcBorders>
              <w:top w:val="single" w:sz="4" w:space="0" w:color="FFFFFF"/>
            </w:tcBorders>
          </w:tcPr>
          <w:p w14:paraId="03087F54" w14:textId="7C68B11B" w:rsidR="00D3363B" w:rsidRPr="00203EDF" w:rsidRDefault="00D3363B" w:rsidP="00AB1BA5">
            <w:pPr>
              <w:pStyle w:val="ECCTabletext"/>
              <w:keepNext/>
            </w:pPr>
            <w:r w:rsidRPr="00203EDF">
              <w:t>970</w:t>
            </w:r>
          </w:p>
          <w:p w14:paraId="3A0340D0" w14:textId="575F4BF9" w:rsidR="00D3363B" w:rsidRPr="00203EDF" w:rsidRDefault="00D3363B" w:rsidP="00AB1BA5">
            <w:pPr>
              <w:pStyle w:val="ECCTabletext"/>
              <w:keepNext/>
            </w:pPr>
            <w:r w:rsidRPr="00203EDF">
              <w:t>2500</w:t>
            </w:r>
          </w:p>
          <w:p w14:paraId="78097C20" w14:textId="5A28EE6E" w:rsidR="00D3363B" w:rsidRPr="00203EDF" w:rsidRDefault="00D3363B" w:rsidP="00AB1BA5">
            <w:pPr>
              <w:pStyle w:val="ECCTabletext"/>
              <w:keepNext/>
            </w:pPr>
            <w:r w:rsidRPr="00203EDF">
              <w:t>3977</w:t>
            </w:r>
          </w:p>
        </w:tc>
        <w:tc>
          <w:tcPr>
            <w:tcW w:w="767" w:type="pct"/>
            <w:tcBorders>
              <w:top w:val="single" w:sz="4" w:space="0" w:color="FFFFFF"/>
            </w:tcBorders>
          </w:tcPr>
          <w:p w14:paraId="4282690C" w14:textId="77777777" w:rsidR="00D3363B" w:rsidRPr="00203EDF" w:rsidRDefault="00D3363B" w:rsidP="00AB1BA5">
            <w:pPr>
              <w:pStyle w:val="ECCTabletext"/>
              <w:keepNext/>
              <w:rPr>
                <w:rStyle w:val="ECCParagraph"/>
                <w:lang w:eastAsia="en-US"/>
              </w:rPr>
            </w:pPr>
            <w:r w:rsidRPr="00203EDF">
              <w:rPr>
                <w:rStyle w:val="ECCParagraph"/>
              </w:rPr>
              <w:t>96</w:t>
            </w:r>
          </w:p>
          <w:p w14:paraId="2004C0C9" w14:textId="77777777" w:rsidR="00D3363B" w:rsidRPr="00203EDF" w:rsidRDefault="00D3363B" w:rsidP="00AB1BA5">
            <w:pPr>
              <w:pStyle w:val="ECCTabletext"/>
              <w:keepNext/>
              <w:rPr>
                <w:rStyle w:val="ECCParagraph"/>
                <w:lang w:eastAsia="en-US"/>
              </w:rPr>
            </w:pPr>
            <w:r w:rsidRPr="00203EDF">
              <w:rPr>
                <w:rStyle w:val="ECCParagraph"/>
              </w:rPr>
              <w:t>139</w:t>
            </w:r>
          </w:p>
          <w:p w14:paraId="66896DAF" w14:textId="1B0ECF48" w:rsidR="00D3363B" w:rsidRPr="00203EDF" w:rsidRDefault="00D3363B" w:rsidP="00AB1BA5">
            <w:pPr>
              <w:pStyle w:val="ECCTabletext"/>
              <w:keepNext/>
              <w:rPr>
                <w:rStyle w:val="ECCHLyellow"/>
                <w:lang w:eastAsia="en-US"/>
              </w:rPr>
            </w:pPr>
            <w:r w:rsidRPr="00203EDF">
              <w:rPr>
                <w:rStyle w:val="ECCParagraph"/>
              </w:rPr>
              <w:t>2366</w:t>
            </w:r>
          </w:p>
        </w:tc>
      </w:tr>
      <w:tr w:rsidR="00D3363B" w:rsidRPr="00203EDF" w14:paraId="4C30991E" w14:textId="77777777" w:rsidTr="00457A1A">
        <w:trPr>
          <w:trHeight w:val="265"/>
        </w:trPr>
        <w:tc>
          <w:tcPr>
            <w:tcW w:w="739" w:type="pct"/>
            <w:hideMark/>
          </w:tcPr>
          <w:p w14:paraId="1545ADB6" w14:textId="77777777" w:rsidR="00D3363B" w:rsidRPr="00203EDF" w:rsidRDefault="00D3363B" w:rsidP="00AB1BA5">
            <w:pPr>
              <w:pStyle w:val="ECCTabletext"/>
              <w:keepNext/>
            </w:pPr>
            <w:r w:rsidRPr="00203EDF">
              <w:t xml:space="preserve">10 MHz </w:t>
            </w:r>
          </w:p>
        </w:tc>
        <w:tc>
          <w:tcPr>
            <w:tcW w:w="3212" w:type="pct"/>
            <w:hideMark/>
          </w:tcPr>
          <w:p w14:paraId="1DBF71E5" w14:textId="5271A85D" w:rsidR="00D3363B" w:rsidRPr="00203EDF" w:rsidRDefault="00D3363B" w:rsidP="00AB1BA5">
            <w:pPr>
              <w:pStyle w:val="ECCTabletext"/>
              <w:keepNext/>
            </w:pPr>
            <w:r w:rsidRPr="00203EDF">
              <w:t xml:space="preserve">Separation distance, EHata </w:t>
            </w:r>
            <w:r w:rsidR="006F3135">
              <w:t xml:space="preserve">urban </w:t>
            </w:r>
            <w:r w:rsidRPr="00203EDF">
              <w:t xml:space="preserve">median </w:t>
            </w:r>
            <w:r w:rsidR="00DB3C81" w:rsidRPr="00FA08E1">
              <w:t>5</w:t>
            </w:r>
            <w:r w:rsidR="00DB3C81" w:rsidRPr="00DB3C81">
              <w:t>0</w:t>
            </w:r>
            <w:r w:rsidR="00DB3C81" w:rsidRPr="00DB3C81">
              <w:rPr>
                <w:rStyle w:val="ECCHLsuperscript"/>
              </w:rPr>
              <w:t>th</w:t>
            </w:r>
            <w:r w:rsidR="00DB3C81" w:rsidRPr="00DB3C81">
              <w:t xml:space="preserve"> percentile </w:t>
            </w:r>
            <w:r w:rsidRPr="00203EDF">
              <w:t>(m)</w:t>
            </w:r>
          </w:p>
          <w:p w14:paraId="635253C7" w14:textId="18EB5210" w:rsidR="00D3363B" w:rsidRPr="00203EDF" w:rsidRDefault="00D3363B" w:rsidP="00AB1BA5">
            <w:pPr>
              <w:pStyle w:val="ECCTabletext"/>
              <w:keepNext/>
            </w:pPr>
            <w:r w:rsidRPr="00203EDF">
              <w:t xml:space="preserve">Separation distance, </w:t>
            </w:r>
            <w:r w:rsidR="008D1941" w:rsidRPr="00203EDF">
              <w:t>EHata</w:t>
            </w:r>
            <w:r w:rsidRPr="00203EDF">
              <w:t xml:space="preserve"> </w:t>
            </w:r>
            <w:r w:rsidR="006F3135">
              <w:t xml:space="preserve">urban </w:t>
            </w:r>
            <w:r w:rsidRPr="00203EDF">
              <w:t>95</w:t>
            </w:r>
            <w:r w:rsidRPr="00AB1BA5">
              <w:rPr>
                <w:vertAlign w:val="superscript"/>
              </w:rPr>
              <w:t>th</w:t>
            </w:r>
            <w:r w:rsidRPr="00203EDF">
              <w:t xml:space="preserve"> percentile (m)</w:t>
            </w:r>
          </w:p>
          <w:p w14:paraId="548122E6" w14:textId="7810657B" w:rsidR="00D3363B" w:rsidRPr="00203EDF" w:rsidRDefault="00D3363B" w:rsidP="00AB1BA5">
            <w:pPr>
              <w:pStyle w:val="ECCTabletext"/>
              <w:keepNext/>
            </w:pPr>
            <w:r w:rsidRPr="00203EDF">
              <w:t>Separation distance, FSPL (m)</w:t>
            </w:r>
          </w:p>
        </w:tc>
        <w:tc>
          <w:tcPr>
            <w:tcW w:w="282" w:type="pct"/>
          </w:tcPr>
          <w:p w14:paraId="120ECDFE" w14:textId="6DE25E16" w:rsidR="00D3363B" w:rsidRPr="00203EDF" w:rsidRDefault="00D3363B" w:rsidP="00AB1BA5">
            <w:pPr>
              <w:pStyle w:val="ECCTabletext"/>
              <w:keepNext/>
            </w:pPr>
            <w:r w:rsidRPr="00203EDF">
              <w:t>970</w:t>
            </w:r>
          </w:p>
          <w:p w14:paraId="2290AFD0" w14:textId="002E1DF6" w:rsidR="00D3363B" w:rsidRPr="00203EDF" w:rsidRDefault="00D3363B" w:rsidP="00AB1BA5">
            <w:pPr>
              <w:pStyle w:val="ECCTabletext"/>
              <w:keepNext/>
            </w:pPr>
            <w:r w:rsidRPr="00203EDF">
              <w:t>2500</w:t>
            </w:r>
          </w:p>
          <w:p w14:paraId="5D013AA6" w14:textId="604A9DDD" w:rsidR="00D3363B" w:rsidRPr="00203EDF" w:rsidRDefault="00D3363B" w:rsidP="00AB1BA5">
            <w:pPr>
              <w:pStyle w:val="ECCTabletext"/>
              <w:keepNext/>
            </w:pPr>
            <w:r w:rsidRPr="00203EDF">
              <w:t>3977</w:t>
            </w:r>
          </w:p>
        </w:tc>
        <w:tc>
          <w:tcPr>
            <w:tcW w:w="767" w:type="pct"/>
          </w:tcPr>
          <w:p w14:paraId="6DA1C14C" w14:textId="77777777" w:rsidR="00D3363B" w:rsidRPr="00203EDF" w:rsidRDefault="00D3363B" w:rsidP="00AB1BA5">
            <w:pPr>
              <w:pStyle w:val="ECCTabletext"/>
              <w:keepNext/>
              <w:rPr>
                <w:rStyle w:val="ECCParagraph"/>
                <w:lang w:eastAsia="en-US"/>
              </w:rPr>
            </w:pPr>
            <w:r w:rsidRPr="00203EDF">
              <w:rPr>
                <w:rStyle w:val="ECCParagraph"/>
              </w:rPr>
              <w:t>96</w:t>
            </w:r>
          </w:p>
          <w:p w14:paraId="71816529" w14:textId="77777777" w:rsidR="00D3363B" w:rsidRPr="00203EDF" w:rsidRDefault="00D3363B" w:rsidP="00AB1BA5">
            <w:pPr>
              <w:pStyle w:val="ECCTabletext"/>
              <w:keepNext/>
              <w:rPr>
                <w:rStyle w:val="ECCParagraph"/>
                <w:lang w:eastAsia="en-US"/>
              </w:rPr>
            </w:pPr>
            <w:r w:rsidRPr="00203EDF">
              <w:rPr>
                <w:rStyle w:val="ECCParagraph"/>
              </w:rPr>
              <w:t>139</w:t>
            </w:r>
          </w:p>
          <w:p w14:paraId="5490A5AC" w14:textId="31F50951" w:rsidR="00D3363B" w:rsidRPr="00203EDF" w:rsidRDefault="00D3363B" w:rsidP="00AB1BA5">
            <w:pPr>
              <w:pStyle w:val="ECCTabletext"/>
              <w:keepNext/>
              <w:rPr>
                <w:rStyle w:val="ECCHLyellow"/>
                <w:lang w:eastAsia="en-US"/>
              </w:rPr>
            </w:pPr>
            <w:r w:rsidRPr="00203EDF">
              <w:rPr>
                <w:rStyle w:val="ECCParagraph"/>
              </w:rPr>
              <w:t>2366</w:t>
            </w:r>
          </w:p>
        </w:tc>
      </w:tr>
      <w:tr w:rsidR="00D3363B" w:rsidRPr="00203EDF" w14:paraId="0449BC4B" w14:textId="77777777" w:rsidTr="00457A1A">
        <w:trPr>
          <w:trHeight w:val="265"/>
        </w:trPr>
        <w:tc>
          <w:tcPr>
            <w:tcW w:w="739" w:type="pct"/>
            <w:hideMark/>
          </w:tcPr>
          <w:p w14:paraId="7F6EE15F" w14:textId="77777777" w:rsidR="00D3363B" w:rsidRPr="00203EDF" w:rsidRDefault="00D3363B" w:rsidP="00AB1BA5">
            <w:pPr>
              <w:pStyle w:val="ECCTabletext"/>
              <w:keepNext/>
            </w:pPr>
            <w:r w:rsidRPr="00203EDF">
              <w:t xml:space="preserve">15 MHz </w:t>
            </w:r>
          </w:p>
        </w:tc>
        <w:tc>
          <w:tcPr>
            <w:tcW w:w="3212" w:type="pct"/>
            <w:hideMark/>
          </w:tcPr>
          <w:p w14:paraId="47127F62" w14:textId="35FA887A" w:rsidR="00D3363B" w:rsidRPr="00203EDF" w:rsidRDefault="00D3363B" w:rsidP="00AB1BA5">
            <w:pPr>
              <w:pStyle w:val="ECCTabletext"/>
              <w:keepNext/>
            </w:pPr>
            <w:r w:rsidRPr="00203EDF">
              <w:t xml:space="preserve">Separation distance, EHata </w:t>
            </w:r>
            <w:r w:rsidR="006F3135">
              <w:t xml:space="preserve">urban </w:t>
            </w:r>
            <w:r w:rsidR="00195B84">
              <w:t xml:space="preserve">median </w:t>
            </w:r>
            <w:r w:rsidR="00DB3C81" w:rsidRPr="00FA08E1">
              <w:t>5</w:t>
            </w:r>
            <w:r w:rsidR="00DB3C81" w:rsidRPr="00DB3C81">
              <w:t>0</w:t>
            </w:r>
            <w:r w:rsidR="00DB3C81" w:rsidRPr="00DB3C81">
              <w:rPr>
                <w:rStyle w:val="ECCHLsuperscript"/>
              </w:rPr>
              <w:t>th</w:t>
            </w:r>
            <w:r w:rsidR="00DB3C81" w:rsidRPr="00DB3C81">
              <w:t xml:space="preserve"> percentile </w:t>
            </w:r>
            <w:r w:rsidRPr="00203EDF">
              <w:t>(m)</w:t>
            </w:r>
          </w:p>
          <w:p w14:paraId="74680616" w14:textId="4F73ADA9" w:rsidR="00D3363B" w:rsidRPr="00203EDF" w:rsidRDefault="00D3363B" w:rsidP="00AB1BA5">
            <w:pPr>
              <w:pStyle w:val="ECCTabletext"/>
              <w:keepNext/>
            </w:pPr>
            <w:r w:rsidRPr="00203EDF">
              <w:t xml:space="preserve">Separation distance, </w:t>
            </w:r>
            <w:r w:rsidR="008D1941" w:rsidRPr="00203EDF">
              <w:t>EHata</w:t>
            </w:r>
            <w:r w:rsidRPr="00203EDF">
              <w:t xml:space="preserve"> 95</w:t>
            </w:r>
            <w:r w:rsidRPr="00AB1BA5">
              <w:rPr>
                <w:vertAlign w:val="superscript"/>
              </w:rPr>
              <w:t>th</w:t>
            </w:r>
            <w:r w:rsidRPr="00203EDF">
              <w:t xml:space="preserve"> percentile (m)</w:t>
            </w:r>
          </w:p>
          <w:p w14:paraId="2BADB6B5" w14:textId="2BA9C645" w:rsidR="00D3363B" w:rsidRPr="00203EDF" w:rsidRDefault="00D3363B" w:rsidP="00AB1BA5">
            <w:pPr>
              <w:pStyle w:val="ECCTabletext"/>
              <w:keepNext/>
            </w:pPr>
            <w:r w:rsidRPr="00203EDF">
              <w:t>Separation distance, FSPL (m)</w:t>
            </w:r>
          </w:p>
        </w:tc>
        <w:tc>
          <w:tcPr>
            <w:tcW w:w="282" w:type="pct"/>
          </w:tcPr>
          <w:p w14:paraId="3B7786DB" w14:textId="2E7CE713" w:rsidR="00D3363B" w:rsidRPr="00203EDF" w:rsidRDefault="00D3363B" w:rsidP="00AB1BA5">
            <w:pPr>
              <w:pStyle w:val="ECCTabletext"/>
              <w:keepNext/>
            </w:pPr>
            <w:r w:rsidRPr="00203EDF">
              <w:t>1100</w:t>
            </w:r>
          </w:p>
          <w:p w14:paraId="1E9BA671" w14:textId="77777777" w:rsidR="00D3363B" w:rsidRPr="00203EDF" w:rsidRDefault="00D3363B" w:rsidP="00AB1BA5">
            <w:pPr>
              <w:pStyle w:val="ECCTabletext"/>
              <w:keepNext/>
            </w:pPr>
            <w:r w:rsidRPr="00203EDF">
              <w:t>2900</w:t>
            </w:r>
          </w:p>
          <w:p w14:paraId="1043CD97" w14:textId="3DDAD6E2" w:rsidR="00D3363B" w:rsidRPr="00203EDF" w:rsidRDefault="00D3363B" w:rsidP="00AB1BA5">
            <w:pPr>
              <w:pStyle w:val="ECCTabletext"/>
              <w:keepNext/>
            </w:pPr>
            <w:r w:rsidRPr="00203EDF">
              <w:t>4900</w:t>
            </w:r>
          </w:p>
        </w:tc>
        <w:tc>
          <w:tcPr>
            <w:tcW w:w="767" w:type="pct"/>
          </w:tcPr>
          <w:p w14:paraId="6B27171C" w14:textId="77777777" w:rsidR="00D3363B" w:rsidRPr="00203EDF" w:rsidRDefault="00D3363B" w:rsidP="00AB1BA5">
            <w:pPr>
              <w:pStyle w:val="ECCTabletext"/>
              <w:keepNext/>
              <w:rPr>
                <w:rStyle w:val="ECCParagraph"/>
                <w:lang w:eastAsia="en-US"/>
              </w:rPr>
            </w:pPr>
            <w:r w:rsidRPr="00203EDF">
              <w:rPr>
                <w:rStyle w:val="ECCParagraph"/>
              </w:rPr>
              <w:t>96</w:t>
            </w:r>
          </w:p>
          <w:p w14:paraId="55AE777E" w14:textId="77777777" w:rsidR="00D3363B" w:rsidRPr="00203EDF" w:rsidRDefault="00D3363B" w:rsidP="00AB1BA5">
            <w:pPr>
              <w:pStyle w:val="ECCTabletext"/>
              <w:keepNext/>
              <w:rPr>
                <w:rStyle w:val="ECCParagraph"/>
                <w:lang w:eastAsia="en-US"/>
              </w:rPr>
            </w:pPr>
            <w:r w:rsidRPr="00203EDF">
              <w:rPr>
                <w:rStyle w:val="ECCParagraph"/>
              </w:rPr>
              <w:t>139</w:t>
            </w:r>
          </w:p>
          <w:p w14:paraId="0CB48472" w14:textId="5645DBAB" w:rsidR="00D3363B" w:rsidRPr="00203EDF" w:rsidRDefault="00D3363B" w:rsidP="00AB1BA5">
            <w:pPr>
              <w:pStyle w:val="ECCTabletext"/>
              <w:keepNext/>
              <w:rPr>
                <w:rStyle w:val="ECCHLyellow"/>
                <w:lang w:eastAsia="en-US"/>
              </w:rPr>
            </w:pPr>
            <w:r w:rsidRPr="00203EDF">
              <w:rPr>
                <w:rStyle w:val="ECCParagraph"/>
              </w:rPr>
              <w:t>2366</w:t>
            </w:r>
          </w:p>
        </w:tc>
      </w:tr>
      <w:tr w:rsidR="00DB1073" w:rsidRPr="00203EDF" w14:paraId="1416E0C4" w14:textId="77777777" w:rsidTr="00FF302D">
        <w:trPr>
          <w:trHeight w:val="265"/>
        </w:trPr>
        <w:tc>
          <w:tcPr>
            <w:tcW w:w="5000" w:type="pct"/>
            <w:gridSpan w:val="4"/>
          </w:tcPr>
          <w:p w14:paraId="1BC94989" w14:textId="07BE670E" w:rsidR="00DB1073" w:rsidRPr="00203EDF" w:rsidRDefault="00D3363B" w:rsidP="00AB1BA5">
            <w:pPr>
              <w:pStyle w:val="ECCTablenote"/>
              <w:keepNext/>
            </w:pPr>
            <w:r w:rsidRPr="00203EDF">
              <w:t>Note: I/N = -6 dB in all cases; separation distances are derived for H</w:t>
            </w:r>
            <w:r w:rsidRPr="00203EDF">
              <w:rPr>
                <w:rStyle w:val="ECCHLsubscript"/>
              </w:rPr>
              <w:t>TS</w:t>
            </w:r>
            <w:r w:rsidRPr="00203EDF">
              <w:t>=15</w:t>
            </w:r>
            <w:r w:rsidR="00C638A2" w:rsidRPr="00203EDF">
              <w:t xml:space="preserve"> </w:t>
            </w:r>
            <w:r w:rsidRPr="00203EDF">
              <w:t>m, H</w:t>
            </w:r>
            <w:r w:rsidRPr="00203EDF">
              <w:rPr>
                <w:rStyle w:val="ECCHLsubscript"/>
              </w:rPr>
              <w:t>EUTRA-BS</w:t>
            </w:r>
            <w:r w:rsidRPr="00203EDF">
              <w:t>=20</w:t>
            </w:r>
            <w:r w:rsidR="00C638A2" w:rsidRPr="00203EDF">
              <w:t xml:space="preserve"> </w:t>
            </w:r>
            <w:r w:rsidRPr="00203EDF">
              <w:t xml:space="preserve">m, </w:t>
            </w:r>
            <w:r w:rsidRPr="00203EDF">
              <w:rPr>
                <w:rStyle w:val="ECCHLsubscript"/>
              </w:rPr>
              <w:t>HEUTRA-UE</w:t>
            </w:r>
            <w:r w:rsidRPr="00203EDF">
              <w:t>=1.5</w:t>
            </w:r>
            <w:r w:rsidR="00C638A2" w:rsidRPr="00203EDF">
              <w:t xml:space="preserve"> </w:t>
            </w:r>
            <w:r w:rsidRPr="00203EDF">
              <w:t>m</w:t>
            </w:r>
          </w:p>
        </w:tc>
      </w:tr>
    </w:tbl>
    <w:p w14:paraId="022B6D11" w14:textId="03DA1970" w:rsidR="00DB1073" w:rsidRPr="00203EDF" w:rsidRDefault="00D3363B" w:rsidP="008107EC">
      <w:pPr>
        <w:pStyle w:val="Heading4"/>
        <w:rPr>
          <w:lang w:val="en-GB"/>
        </w:rPr>
      </w:pPr>
      <w:bookmarkStart w:id="1554" w:name="_Toc51755970"/>
      <w:bookmarkStart w:id="1555" w:name="_Ref59105837"/>
      <w:bookmarkStart w:id="1556" w:name="_Toc61801925"/>
      <w:r w:rsidRPr="00203EDF">
        <w:rPr>
          <w:lang w:val="en-GB"/>
        </w:rPr>
        <w:t xml:space="preserve">Results of </w:t>
      </w:r>
      <w:r w:rsidR="001B6C35">
        <w:rPr>
          <w:lang w:val="en-GB"/>
        </w:rPr>
        <w:t>i</w:t>
      </w:r>
      <w:r w:rsidR="00DB1073" w:rsidRPr="00203EDF">
        <w:rPr>
          <w:lang w:val="en-GB"/>
        </w:rPr>
        <w:t xml:space="preserve">ndoor deployment of </w:t>
      </w:r>
      <w:r w:rsidR="001B6C35">
        <w:rPr>
          <w:lang w:val="en-GB"/>
        </w:rPr>
        <w:t>t</w:t>
      </w:r>
      <w:r w:rsidR="00DB1073" w:rsidRPr="00203EDF">
        <w:rPr>
          <w:lang w:val="en-GB"/>
        </w:rPr>
        <w:t xml:space="preserve">errestrial </w:t>
      </w:r>
      <w:r w:rsidR="001B6C35">
        <w:rPr>
          <w:lang w:val="en-GB"/>
        </w:rPr>
        <w:t>s</w:t>
      </w:r>
      <w:r w:rsidR="00DB1073" w:rsidRPr="00203EDF">
        <w:rPr>
          <w:lang w:val="en-GB"/>
        </w:rPr>
        <w:t>ervice</w:t>
      </w:r>
      <w:bookmarkEnd w:id="1554"/>
      <w:bookmarkEnd w:id="1555"/>
      <w:bookmarkEnd w:id="1556"/>
    </w:p>
    <w:p w14:paraId="254F85DD" w14:textId="7DD061D7" w:rsidR="00DB1073" w:rsidRPr="00203EDF" w:rsidRDefault="00DB1073">
      <w:r w:rsidRPr="00203EDF">
        <w:t xml:space="preserve">Indoor deployment of TS low power </w:t>
      </w:r>
      <w:r w:rsidR="001B6C35">
        <w:t>t</w:t>
      </w:r>
      <w:r w:rsidRPr="00203EDF">
        <w:t xml:space="preserve">errestrial </w:t>
      </w:r>
      <w:r w:rsidR="001B6C35">
        <w:t>s</w:t>
      </w:r>
      <w:r w:rsidRPr="00203EDF">
        <w:t xml:space="preserve">ervice (TS) to meet conditions for combined blocking and unwanted emission requires a separation from the Band 7 cell sites shown in the </w:t>
      </w:r>
      <w:r w:rsidR="00A9654F" w:rsidRPr="00203EDF">
        <w:fldChar w:fldCharType="begin" w:fldLock="1"/>
      </w:r>
      <w:r w:rsidR="00A9654F" w:rsidRPr="00203EDF">
        <w:instrText xml:space="preserve"> REF _Ref51680608 \h </w:instrText>
      </w:r>
      <w:r w:rsidR="00A9654F" w:rsidRPr="00203EDF">
        <w:fldChar w:fldCharType="separate"/>
      </w:r>
      <w:r w:rsidR="007356F6" w:rsidRPr="00203EDF">
        <w:t xml:space="preserve">Table </w:t>
      </w:r>
      <w:r w:rsidR="007356F6">
        <w:rPr>
          <w:noProof/>
        </w:rPr>
        <w:t>79</w:t>
      </w:r>
      <w:r w:rsidR="00A9654F" w:rsidRPr="00203EDF">
        <w:fldChar w:fldCharType="end"/>
      </w:r>
      <w:r w:rsidRPr="00203EDF">
        <w:t>.</w:t>
      </w:r>
      <w:r w:rsidR="00762227" w:rsidRPr="00203EDF">
        <w:t xml:space="preserve"> </w:t>
      </w:r>
      <w:r w:rsidRPr="00203EDF">
        <w:t xml:space="preserve">The </w:t>
      </w:r>
      <w:r w:rsidRPr="00203EDF">
        <w:lastRenderedPageBreak/>
        <w:t xml:space="preserve">table shows separation distances for TS </w:t>
      </w:r>
      <w:r w:rsidR="004B5BA6" w:rsidRPr="00203EDF">
        <w:t xml:space="preserve">BS </w:t>
      </w:r>
      <w:r w:rsidRPr="00203EDF">
        <w:t xml:space="preserve">interferers interfering with </w:t>
      </w:r>
      <w:r w:rsidR="00226D1C" w:rsidRPr="00203EDF">
        <w:t>E-UTRA</w:t>
      </w:r>
      <w:r w:rsidRPr="00203EDF">
        <w:t xml:space="preserve"> </w:t>
      </w:r>
      <w:r w:rsidR="002E1E98" w:rsidRPr="00203EDF">
        <w:t xml:space="preserve">BS </w:t>
      </w:r>
      <w:r w:rsidRPr="00203EDF">
        <w:t xml:space="preserve">victim receivers, and </w:t>
      </w:r>
      <w:r w:rsidR="00226D1C" w:rsidRPr="00203EDF">
        <w:t>E-UTRA</w:t>
      </w:r>
      <w:r w:rsidRPr="00203EDF">
        <w:t xml:space="preserve"> </w:t>
      </w:r>
      <w:r w:rsidR="002E1E98" w:rsidRPr="00203EDF">
        <w:t>U</w:t>
      </w:r>
      <w:r w:rsidR="008D1C56">
        <w:t>E</w:t>
      </w:r>
      <w:r w:rsidR="002E1E98" w:rsidRPr="00203EDF">
        <w:t xml:space="preserve"> </w:t>
      </w:r>
      <w:r w:rsidRPr="00203EDF">
        <w:t xml:space="preserve">interferers interfering with TS </w:t>
      </w:r>
      <w:r w:rsidR="002E1E98" w:rsidRPr="00203EDF">
        <w:t xml:space="preserve">BS </w:t>
      </w:r>
      <w:r w:rsidRPr="00203EDF">
        <w:t>victim receivers.</w:t>
      </w:r>
    </w:p>
    <w:p w14:paraId="001D2CD6" w14:textId="3929F7F5" w:rsidR="00DB1073" w:rsidRPr="00203EDF" w:rsidRDefault="00DB1073" w:rsidP="00DB1073">
      <w:pPr>
        <w:pStyle w:val="Caption"/>
        <w:rPr>
          <w:lang w:val="en-GB"/>
        </w:rPr>
      </w:pPr>
      <w:bookmarkStart w:id="1557" w:name="_Ref51680608"/>
      <w:bookmarkStart w:id="1558" w:name="_Ref60765490"/>
      <w:r w:rsidRPr="00203EDF">
        <w:rPr>
          <w:lang w:val="en-GB"/>
        </w:rPr>
        <w:t xml:space="preserve">Table </w:t>
      </w:r>
      <w:r w:rsidRPr="00203EDF">
        <w:rPr>
          <w:lang w:val="en-GB"/>
        </w:rPr>
        <w:fldChar w:fldCharType="begin"/>
      </w:r>
      <w:r w:rsidRPr="00203EDF">
        <w:rPr>
          <w:lang w:val="en-GB"/>
        </w:rPr>
        <w:instrText xml:space="preserve"> SEQ Table \* ARABIC </w:instrText>
      </w:r>
      <w:r w:rsidRPr="00203EDF">
        <w:rPr>
          <w:lang w:val="en-GB"/>
        </w:rPr>
        <w:fldChar w:fldCharType="separate"/>
      </w:r>
      <w:r w:rsidR="003D7771">
        <w:rPr>
          <w:noProof/>
          <w:lang w:val="en-GB"/>
        </w:rPr>
        <w:t>79</w:t>
      </w:r>
      <w:r w:rsidRPr="00203EDF">
        <w:rPr>
          <w:lang w:val="en-GB"/>
        </w:rPr>
        <w:fldChar w:fldCharType="end"/>
      </w:r>
      <w:bookmarkEnd w:id="1557"/>
      <w:r w:rsidR="00FE636A" w:rsidRPr="00203EDF">
        <w:rPr>
          <w:lang w:val="en-GB"/>
        </w:rPr>
        <w:t>:</w:t>
      </w:r>
      <w:r w:rsidRPr="00203EDF">
        <w:rPr>
          <w:lang w:val="en-GB"/>
        </w:rPr>
        <w:t xml:space="preserve"> Indoor TS Terrestrial Deployment Separation Distances for </w:t>
      </w:r>
      <w:r w:rsidR="002130E2" w:rsidRPr="00203EDF">
        <w:rPr>
          <w:lang w:val="en-GB"/>
        </w:rPr>
        <w:t>Combined</w:t>
      </w:r>
      <w:bookmarkEnd w:id="1558"/>
      <w:r w:rsidRPr="00203EDF">
        <w:rPr>
          <w:lang w:val="en-GB"/>
        </w:rPr>
        <w:t xml:space="preserve"> </w:t>
      </w:r>
    </w:p>
    <w:tbl>
      <w:tblPr>
        <w:tblStyle w:val="ECCTable-redheader"/>
        <w:tblW w:w="4891" w:type="pct"/>
        <w:tblInd w:w="0" w:type="dxa"/>
        <w:tblLook w:val="04A0" w:firstRow="1" w:lastRow="0" w:firstColumn="1" w:lastColumn="0" w:noHBand="0" w:noVBand="1"/>
      </w:tblPr>
      <w:tblGrid>
        <w:gridCol w:w="1014"/>
        <w:gridCol w:w="5658"/>
        <w:gridCol w:w="1095"/>
        <w:gridCol w:w="1095"/>
      </w:tblGrid>
      <w:tr w:rsidR="00714C38" w:rsidRPr="00446908" w14:paraId="3C3168C6" w14:textId="77777777" w:rsidTr="006C6419">
        <w:trPr>
          <w:cnfStyle w:val="100000000000" w:firstRow="1" w:lastRow="0" w:firstColumn="0" w:lastColumn="0" w:oddVBand="0" w:evenVBand="0" w:oddHBand="0" w:evenHBand="0" w:firstRowFirstColumn="0" w:firstRowLastColumn="0" w:lastRowFirstColumn="0" w:lastRowLastColumn="0"/>
        </w:trPr>
        <w:tc>
          <w:tcPr>
            <w:tcW w:w="572" w:type="pct"/>
            <w:tcBorders>
              <w:top w:val="single" w:sz="4" w:space="0" w:color="FFFFFF"/>
              <w:left w:val="single" w:sz="4" w:space="0" w:color="FFFFFF"/>
              <w:bottom w:val="single" w:sz="4" w:space="0" w:color="FFFFFF"/>
              <w:right w:val="single" w:sz="4" w:space="0" w:color="FFFFFF"/>
            </w:tcBorders>
            <w:hideMark/>
          </w:tcPr>
          <w:p w14:paraId="7A4DB946" w14:textId="18A62361" w:rsidR="00DB1073" w:rsidRPr="00203EDF" w:rsidRDefault="00DB1073" w:rsidP="00487295">
            <w:pPr>
              <w:pStyle w:val="ECCTabletext"/>
              <w:spacing w:before="120"/>
            </w:pPr>
            <w:r w:rsidRPr="00203EDF">
              <w:t>Indoor TS Band</w:t>
            </w:r>
            <w:r w:rsidR="006C6419">
              <w:t>-</w:t>
            </w:r>
            <w:r w:rsidRPr="00203EDF">
              <w:t>width</w:t>
            </w:r>
          </w:p>
        </w:tc>
        <w:tc>
          <w:tcPr>
            <w:tcW w:w="3192" w:type="pct"/>
            <w:tcBorders>
              <w:top w:val="single" w:sz="4" w:space="0" w:color="FFFFFF"/>
              <w:left w:val="single" w:sz="4" w:space="0" w:color="FFFFFF"/>
              <w:bottom w:val="single" w:sz="4" w:space="0" w:color="FFFFFF"/>
              <w:right w:val="single" w:sz="4" w:space="0" w:color="FFFFFF"/>
            </w:tcBorders>
            <w:hideMark/>
          </w:tcPr>
          <w:p w14:paraId="12C9A0BB" w14:textId="77777777" w:rsidR="00DB1073" w:rsidRPr="00203EDF" w:rsidRDefault="00DB1073" w:rsidP="00487295">
            <w:pPr>
              <w:pStyle w:val="ECCTabletext"/>
              <w:spacing w:before="120"/>
            </w:pPr>
            <w:r w:rsidRPr="00203EDF">
              <w:t>interferer TX Parameters</w:t>
            </w:r>
          </w:p>
        </w:tc>
        <w:tc>
          <w:tcPr>
            <w:tcW w:w="618" w:type="pct"/>
            <w:tcBorders>
              <w:top w:val="single" w:sz="4" w:space="0" w:color="FFFFFF"/>
              <w:left w:val="single" w:sz="4" w:space="0" w:color="FFFFFF"/>
              <w:bottom w:val="single" w:sz="4" w:space="0" w:color="FFFFFF"/>
              <w:right w:val="single" w:sz="4" w:space="0" w:color="FFFFFF"/>
            </w:tcBorders>
          </w:tcPr>
          <w:p w14:paraId="7E5C735E" w14:textId="7B3C772E" w:rsidR="00DB1073" w:rsidRPr="00203EDF" w:rsidRDefault="00DB1073" w:rsidP="00487295">
            <w:pPr>
              <w:pStyle w:val="ECCTabletext"/>
              <w:spacing w:before="120"/>
            </w:pPr>
            <w:r w:rsidRPr="00203EDF">
              <w:t xml:space="preserve">TS </w:t>
            </w:r>
            <w:r w:rsidR="004B5BA6" w:rsidRPr="00203EDF">
              <w:t xml:space="preserve">BS </w:t>
            </w:r>
            <w:r w:rsidRPr="00203EDF">
              <w:t>Interferer Value</w:t>
            </w:r>
          </w:p>
        </w:tc>
        <w:tc>
          <w:tcPr>
            <w:tcW w:w="618" w:type="pct"/>
            <w:tcBorders>
              <w:top w:val="single" w:sz="4" w:space="0" w:color="FFFFFF"/>
              <w:left w:val="single" w:sz="4" w:space="0" w:color="FFFFFF"/>
              <w:bottom w:val="single" w:sz="4" w:space="0" w:color="FFFFFF"/>
              <w:right w:val="single" w:sz="4" w:space="0" w:color="FFFFFF"/>
            </w:tcBorders>
          </w:tcPr>
          <w:p w14:paraId="3BC2D350" w14:textId="220D9392" w:rsidR="00DB1073" w:rsidRPr="00CA54BC" w:rsidRDefault="00704204" w:rsidP="00487295">
            <w:pPr>
              <w:pStyle w:val="ECCTabletext"/>
              <w:spacing w:before="120"/>
            </w:pPr>
            <w:r w:rsidRPr="00CA54BC">
              <w:t>E-UTRA</w:t>
            </w:r>
            <w:r w:rsidR="00DB1073" w:rsidRPr="00CA54BC">
              <w:t xml:space="preserve"> </w:t>
            </w:r>
            <w:r w:rsidR="004B5BA6" w:rsidRPr="00CA54BC">
              <w:t xml:space="preserve">UE </w:t>
            </w:r>
            <w:r w:rsidR="00DB1073" w:rsidRPr="00CA54BC">
              <w:t>Interferer Value</w:t>
            </w:r>
          </w:p>
        </w:tc>
      </w:tr>
      <w:tr w:rsidR="00D3363B" w:rsidRPr="00203EDF" w14:paraId="0FA7A745" w14:textId="77777777" w:rsidTr="006C6419">
        <w:trPr>
          <w:trHeight w:val="265"/>
        </w:trPr>
        <w:tc>
          <w:tcPr>
            <w:tcW w:w="572" w:type="pct"/>
            <w:tcBorders>
              <w:top w:val="single" w:sz="4" w:space="0" w:color="FFFFFF"/>
            </w:tcBorders>
            <w:hideMark/>
          </w:tcPr>
          <w:p w14:paraId="4E8D3D0F" w14:textId="77777777" w:rsidR="00D3363B" w:rsidRPr="00203EDF" w:rsidRDefault="00D3363B" w:rsidP="00D3363B">
            <w:pPr>
              <w:pStyle w:val="ECCTabletext"/>
            </w:pPr>
            <w:r w:rsidRPr="00203EDF">
              <w:t xml:space="preserve">5 MHz </w:t>
            </w:r>
          </w:p>
        </w:tc>
        <w:tc>
          <w:tcPr>
            <w:tcW w:w="3192" w:type="pct"/>
            <w:tcBorders>
              <w:top w:val="single" w:sz="4" w:space="0" w:color="FFFFFF"/>
            </w:tcBorders>
            <w:hideMark/>
          </w:tcPr>
          <w:p w14:paraId="4D6E7976" w14:textId="72631B5C" w:rsidR="00D3363B" w:rsidRPr="00203EDF" w:rsidRDefault="00D3363B" w:rsidP="00D3363B">
            <w:pPr>
              <w:pStyle w:val="ECCTabletext"/>
            </w:pPr>
            <w:r w:rsidRPr="00203EDF">
              <w:t xml:space="preserve">Separation distance, EHata </w:t>
            </w:r>
            <w:r w:rsidR="006F3135">
              <w:t>urban</w:t>
            </w:r>
            <w:r w:rsidR="006F3135" w:rsidRPr="006F3135">
              <w:t xml:space="preserve"> </w:t>
            </w:r>
            <w:r w:rsidRPr="00203EDF">
              <w:t xml:space="preserve">median </w:t>
            </w:r>
            <w:r w:rsidR="00DB3C81" w:rsidRPr="00FA08E1">
              <w:t>5</w:t>
            </w:r>
            <w:r w:rsidR="00DB3C81" w:rsidRPr="00DB3C81">
              <w:t>0</w:t>
            </w:r>
            <w:r w:rsidR="00DB3C81" w:rsidRPr="00DB3C81">
              <w:rPr>
                <w:rStyle w:val="ECCHLsuperscript"/>
              </w:rPr>
              <w:t>th</w:t>
            </w:r>
            <w:r w:rsidR="00DB3C81" w:rsidRPr="00DB3C81">
              <w:t xml:space="preserve"> percentile </w:t>
            </w:r>
            <w:r w:rsidRPr="00203EDF">
              <w:t>(m)</w:t>
            </w:r>
          </w:p>
          <w:p w14:paraId="2236850D" w14:textId="77FFE29A" w:rsidR="00D3363B" w:rsidRPr="00203EDF" w:rsidRDefault="00D3363B" w:rsidP="00D3363B">
            <w:pPr>
              <w:pStyle w:val="ECCTabletext"/>
            </w:pPr>
            <w:r w:rsidRPr="00203EDF">
              <w:t xml:space="preserve">Separation distance, </w:t>
            </w:r>
            <w:r w:rsidR="008D1941" w:rsidRPr="00203EDF">
              <w:t>EHata</w:t>
            </w:r>
            <w:r w:rsidRPr="00203EDF">
              <w:t xml:space="preserve"> </w:t>
            </w:r>
            <w:r w:rsidR="006F3135">
              <w:t>urban</w:t>
            </w:r>
            <w:r w:rsidR="006F3135" w:rsidRPr="006F3135">
              <w:t xml:space="preserve"> </w:t>
            </w:r>
            <w:r w:rsidRPr="00203EDF">
              <w:t>95</w:t>
            </w:r>
            <w:r w:rsidRPr="00AB1BA5">
              <w:rPr>
                <w:vertAlign w:val="superscript"/>
              </w:rPr>
              <w:t>th</w:t>
            </w:r>
            <w:r w:rsidRPr="00203EDF">
              <w:t xml:space="preserve"> percentile (m)</w:t>
            </w:r>
          </w:p>
          <w:p w14:paraId="3996CB3B" w14:textId="017C54C6" w:rsidR="00D3363B" w:rsidRPr="00203EDF" w:rsidRDefault="00D3363B" w:rsidP="00D3363B">
            <w:pPr>
              <w:pStyle w:val="ECCTabletext"/>
            </w:pPr>
            <w:r w:rsidRPr="00203EDF">
              <w:t>Separation distance, FSPL (m)</w:t>
            </w:r>
          </w:p>
        </w:tc>
        <w:tc>
          <w:tcPr>
            <w:tcW w:w="618" w:type="pct"/>
            <w:tcBorders>
              <w:top w:val="single" w:sz="4" w:space="0" w:color="FFFFFF"/>
            </w:tcBorders>
          </w:tcPr>
          <w:p w14:paraId="28A56475" w14:textId="50262C03" w:rsidR="00D3363B" w:rsidRPr="00203EDF" w:rsidRDefault="00D3363B" w:rsidP="00D3363B">
            <w:pPr>
              <w:pStyle w:val="ECCTabletext"/>
              <w:rPr>
                <w:rStyle w:val="ECCParagraph"/>
              </w:rPr>
            </w:pPr>
            <w:r w:rsidRPr="00203EDF">
              <w:rPr>
                <w:rStyle w:val="ECCParagraph"/>
              </w:rPr>
              <w:t>51</w:t>
            </w:r>
          </w:p>
          <w:p w14:paraId="6C0B9CDD" w14:textId="637346FB" w:rsidR="00D3363B" w:rsidRPr="00203EDF" w:rsidRDefault="00D3363B" w:rsidP="00D3363B">
            <w:pPr>
              <w:pStyle w:val="ECCTabletext"/>
              <w:rPr>
                <w:rStyle w:val="ECCParagraph"/>
              </w:rPr>
            </w:pPr>
            <w:r w:rsidRPr="00203EDF">
              <w:rPr>
                <w:rStyle w:val="ECCParagraph"/>
              </w:rPr>
              <w:t>88</w:t>
            </w:r>
          </w:p>
          <w:p w14:paraId="53154E0A" w14:textId="0A45A225" w:rsidR="00D3363B" w:rsidRPr="00203EDF" w:rsidRDefault="00D3363B" w:rsidP="00D3363B">
            <w:pPr>
              <w:pStyle w:val="ECCTabletext"/>
              <w:rPr>
                <w:rStyle w:val="ECCHLyellow"/>
              </w:rPr>
            </w:pPr>
            <w:r w:rsidRPr="00203EDF">
              <w:rPr>
                <w:rStyle w:val="ECCParagraph"/>
              </w:rPr>
              <w:t>110</w:t>
            </w:r>
          </w:p>
        </w:tc>
        <w:tc>
          <w:tcPr>
            <w:tcW w:w="618" w:type="pct"/>
            <w:tcBorders>
              <w:top w:val="single" w:sz="4" w:space="0" w:color="FFFFFF"/>
            </w:tcBorders>
          </w:tcPr>
          <w:p w14:paraId="0A1665EE" w14:textId="649BC495" w:rsidR="00D3363B" w:rsidRPr="00203EDF" w:rsidRDefault="00D3363B" w:rsidP="00D3363B">
            <w:pPr>
              <w:pStyle w:val="ECCTabletext"/>
              <w:rPr>
                <w:rStyle w:val="ECCParagraph"/>
              </w:rPr>
            </w:pPr>
            <w:r w:rsidRPr="00203EDF">
              <w:rPr>
                <w:rStyle w:val="ECCParagraph"/>
              </w:rPr>
              <w:t>56</w:t>
            </w:r>
          </w:p>
          <w:p w14:paraId="18511250" w14:textId="6C34BB68" w:rsidR="00D3363B" w:rsidRPr="00203EDF" w:rsidRDefault="00D3363B" w:rsidP="00D3363B">
            <w:pPr>
              <w:pStyle w:val="ECCTabletext"/>
              <w:rPr>
                <w:rStyle w:val="ECCParagraph"/>
              </w:rPr>
            </w:pPr>
            <w:r w:rsidRPr="00203EDF">
              <w:rPr>
                <w:rStyle w:val="ECCParagraph"/>
              </w:rPr>
              <w:t>75</w:t>
            </w:r>
          </w:p>
          <w:p w14:paraId="3B0A27DA" w14:textId="03F88580" w:rsidR="00D3363B" w:rsidRPr="00203EDF" w:rsidRDefault="00D3363B" w:rsidP="00D3363B">
            <w:pPr>
              <w:pStyle w:val="ECCTabletext"/>
              <w:rPr>
                <w:rStyle w:val="ECCHLyellow"/>
              </w:rPr>
            </w:pPr>
            <w:r w:rsidRPr="00203EDF">
              <w:rPr>
                <w:rStyle w:val="ECCParagraph"/>
              </w:rPr>
              <w:t>421</w:t>
            </w:r>
          </w:p>
        </w:tc>
      </w:tr>
      <w:tr w:rsidR="00D3363B" w:rsidRPr="00203EDF" w14:paraId="44C5F588" w14:textId="77777777" w:rsidTr="006C6419">
        <w:trPr>
          <w:trHeight w:val="265"/>
        </w:trPr>
        <w:tc>
          <w:tcPr>
            <w:tcW w:w="572" w:type="pct"/>
            <w:hideMark/>
          </w:tcPr>
          <w:p w14:paraId="2DC8CA13" w14:textId="77777777" w:rsidR="00D3363B" w:rsidRPr="00203EDF" w:rsidRDefault="00D3363B" w:rsidP="00D3363B">
            <w:pPr>
              <w:pStyle w:val="ECCTabletext"/>
            </w:pPr>
            <w:r w:rsidRPr="00203EDF">
              <w:t xml:space="preserve">10 MHz </w:t>
            </w:r>
          </w:p>
        </w:tc>
        <w:tc>
          <w:tcPr>
            <w:tcW w:w="3192" w:type="pct"/>
            <w:hideMark/>
          </w:tcPr>
          <w:p w14:paraId="64FF8A81" w14:textId="01698703" w:rsidR="00D3363B" w:rsidRPr="00203EDF" w:rsidRDefault="00D3363B" w:rsidP="00D3363B">
            <w:pPr>
              <w:pStyle w:val="ECCTabletext"/>
            </w:pPr>
            <w:r w:rsidRPr="00203EDF">
              <w:t xml:space="preserve">Separation distance, EHata </w:t>
            </w:r>
            <w:r w:rsidR="006F3135">
              <w:t>urban</w:t>
            </w:r>
            <w:r w:rsidR="006F3135" w:rsidRPr="006F3135">
              <w:t xml:space="preserve"> </w:t>
            </w:r>
            <w:r w:rsidRPr="00203EDF">
              <w:t xml:space="preserve">median </w:t>
            </w:r>
            <w:r w:rsidR="00DB3C81" w:rsidRPr="00FA08E1">
              <w:t>5</w:t>
            </w:r>
            <w:r w:rsidR="00DB3C81" w:rsidRPr="00DB3C81">
              <w:t>0</w:t>
            </w:r>
            <w:r w:rsidR="00DB3C81" w:rsidRPr="00DB3C81">
              <w:rPr>
                <w:rStyle w:val="ECCHLsuperscript"/>
              </w:rPr>
              <w:t>th</w:t>
            </w:r>
            <w:r w:rsidR="00DB3C81" w:rsidRPr="00DB3C81">
              <w:t xml:space="preserve"> percentile </w:t>
            </w:r>
            <w:r w:rsidRPr="00203EDF">
              <w:t>(m)</w:t>
            </w:r>
          </w:p>
          <w:p w14:paraId="3A71648F" w14:textId="439C7658" w:rsidR="00D3363B" w:rsidRPr="00203EDF" w:rsidRDefault="00D3363B" w:rsidP="00D3363B">
            <w:pPr>
              <w:pStyle w:val="ECCTabletext"/>
            </w:pPr>
            <w:r w:rsidRPr="00203EDF">
              <w:t xml:space="preserve">Separation distance, </w:t>
            </w:r>
            <w:r w:rsidR="002A7DED" w:rsidRPr="00203EDF">
              <w:t xml:space="preserve">EHata </w:t>
            </w:r>
            <w:r w:rsidR="006F3135">
              <w:t>urban</w:t>
            </w:r>
            <w:r w:rsidR="006F3135" w:rsidRPr="006F3135">
              <w:t xml:space="preserve"> </w:t>
            </w:r>
            <w:r w:rsidRPr="00203EDF">
              <w:t>95</w:t>
            </w:r>
            <w:r w:rsidRPr="00AB1BA5">
              <w:rPr>
                <w:vertAlign w:val="superscript"/>
              </w:rPr>
              <w:t>th</w:t>
            </w:r>
            <w:r w:rsidRPr="00203EDF">
              <w:t xml:space="preserve"> percentile (m)</w:t>
            </w:r>
          </w:p>
          <w:p w14:paraId="362C36E0" w14:textId="72766E2C" w:rsidR="00D3363B" w:rsidRPr="00203EDF" w:rsidRDefault="00D3363B" w:rsidP="00D3363B">
            <w:pPr>
              <w:pStyle w:val="ECCTabletext"/>
            </w:pPr>
            <w:r w:rsidRPr="00203EDF">
              <w:t>Separation distance, FSPL (m)</w:t>
            </w:r>
          </w:p>
        </w:tc>
        <w:tc>
          <w:tcPr>
            <w:tcW w:w="618" w:type="pct"/>
          </w:tcPr>
          <w:p w14:paraId="0313EB78" w14:textId="270E6CC1" w:rsidR="00D3363B" w:rsidRPr="00203EDF" w:rsidRDefault="00D3363B" w:rsidP="00D3363B">
            <w:pPr>
              <w:pStyle w:val="ECCTabletext"/>
              <w:rPr>
                <w:rStyle w:val="ECCParagraph"/>
              </w:rPr>
            </w:pPr>
            <w:r w:rsidRPr="00203EDF">
              <w:rPr>
                <w:rStyle w:val="ECCParagraph"/>
              </w:rPr>
              <w:t>51</w:t>
            </w:r>
          </w:p>
          <w:p w14:paraId="2E3D16D6" w14:textId="0E661971" w:rsidR="00D3363B" w:rsidRPr="00203EDF" w:rsidRDefault="00D3363B" w:rsidP="00D3363B">
            <w:pPr>
              <w:pStyle w:val="ECCTabletext"/>
              <w:rPr>
                <w:rStyle w:val="ECCParagraph"/>
              </w:rPr>
            </w:pPr>
            <w:r w:rsidRPr="00203EDF">
              <w:rPr>
                <w:rStyle w:val="ECCParagraph"/>
              </w:rPr>
              <w:t>88</w:t>
            </w:r>
          </w:p>
          <w:p w14:paraId="095A5D25" w14:textId="03B1F2E3" w:rsidR="00D3363B" w:rsidRPr="00203EDF" w:rsidRDefault="00D3363B" w:rsidP="00D3363B">
            <w:pPr>
              <w:pStyle w:val="ECCTabletext"/>
              <w:rPr>
                <w:rStyle w:val="ECCHLyellow"/>
              </w:rPr>
            </w:pPr>
            <w:r w:rsidRPr="00203EDF">
              <w:rPr>
                <w:rStyle w:val="ECCParagraph"/>
              </w:rPr>
              <w:t>110</w:t>
            </w:r>
          </w:p>
        </w:tc>
        <w:tc>
          <w:tcPr>
            <w:tcW w:w="618" w:type="pct"/>
          </w:tcPr>
          <w:p w14:paraId="574AB98A" w14:textId="2EC39C69" w:rsidR="00D3363B" w:rsidRPr="00203EDF" w:rsidRDefault="00D3363B" w:rsidP="00D3363B">
            <w:pPr>
              <w:pStyle w:val="ECCTabletext"/>
              <w:rPr>
                <w:rStyle w:val="ECCParagraph"/>
              </w:rPr>
            </w:pPr>
            <w:r w:rsidRPr="00203EDF">
              <w:rPr>
                <w:rStyle w:val="ECCParagraph"/>
              </w:rPr>
              <w:t>56</w:t>
            </w:r>
          </w:p>
          <w:p w14:paraId="68BCD4F2" w14:textId="33BCE889" w:rsidR="00D3363B" w:rsidRPr="00203EDF" w:rsidRDefault="00D3363B" w:rsidP="00D3363B">
            <w:pPr>
              <w:pStyle w:val="ECCTabletext"/>
              <w:rPr>
                <w:rStyle w:val="ECCParagraph"/>
              </w:rPr>
            </w:pPr>
            <w:r w:rsidRPr="00203EDF">
              <w:rPr>
                <w:rStyle w:val="ECCParagraph"/>
              </w:rPr>
              <w:t>75</w:t>
            </w:r>
          </w:p>
          <w:p w14:paraId="7E635BCE" w14:textId="74C1A1FB" w:rsidR="00D3363B" w:rsidRPr="00203EDF" w:rsidRDefault="00D3363B" w:rsidP="00D3363B">
            <w:pPr>
              <w:pStyle w:val="ECCTabletext"/>
              <w:rPr>
                <w:rStyle w:val="ECCHLyellow"/>
              </w:rPr>
            </w:pPr>
            <w:r w:rsidRPr="00203EDF">
              <w:rPr>
                <w:rStyle w:val="ECCParagraph"/>
              </w:rPr>
              <w:t>421</w:t>
            </w:r>
          </w:p>
        </w:tc>
      </w:tr>
      <w:tr w:rsidR="00D3363B" w:rsidRPr="00203EDF" w14:paraId="5F4E4120" w14:textId="77777777" w:rsidTr="006C6419">
        <w:trPr>
          <w:trHeight w:val="265"/>
        </w:trPr>
        <w:tc>
          <w:tcPr>
            <w:tcW w:w="572" w:type="pct"/>
            <w:hideMark/>
          </w:tcPr>
          <w:p w14:paraId="79693A72" w14:textId="77777777" w:rsidR="00D3363B" w:rsidRPr="00203EDF" w:rsidRDefault="00D3363B" w:rsidP="00D3363B">
            <w:pPr>
              <w:pStyle w:val="ECCTabletext"/>
            </w:pPr>
            <w:r w:rsidRPr="00203EDF">
              <w:t xml:space="preserve">15 MHz </w:t>
            </w:r>
          </w:p>
        </w:tc>
        <w:tc>
          <w:tcPr>
            <w:tcW w:w="3192" w:type="pct"/>
            <w:hideMark/>
          </w:tcPr>
          <w:p w14:paraId="0FBF634C" w14:textId="5CB6CCD1" w:rsidR="00D3363B" w:rsidRPr="00203EDF" w:rsidRDefault="00D3363B" w:rsidP="00D3363B">
            <w:pPr>
              <w:pStyle w:val="ECCTabletext"/>
            </w:pPr>
            <w:r w:rsidRPr="00203EDF">
              <w:t xml:space="preserve">Separation distance, EHata </w:t>
            </w:r>
            <w:r w:rsidR="006F3135">
              <w:t>urban</w:t>
            </w:r>
            <w:r w:rsidR="006F3135" w:rsidRPr="006F3135">
              <w:t xml:space="preserve"> </w:t>
            </w:r>
            <w:r w:rsidRPr="00203EDF">
              <w:t xml:space="preserve">median </w:t>
            </w:r>
            <w:r w:rsidR="00DB3C81" w:rsidRPr="00FA08E1">
              <w:t>5</w:t>
            </w:r>
            <w:r w:rsidR="00DB3C81" w:rsidRPr="00DB3C81">
              <w:t>0</w:t>
            </w:r>
            <w:r w:rsidR="00DB3C81" w:rsidRPr="00DB3C81">
              <w:rPr>
                <w:rStyle w:val="ECCHLsuperscript"/>
              </w:rPr>
              <w:t>th</w:t>
            </w:r>
            <w:r w:rsidR="00DB3C81" w:rsidRPr="00DB3C81">
              <w:t xml:space="preserve"> percentile </w:t>
            </w:r>
            <w:r w:rsidRPr="00203EDF">
              <w:t>(m)</w:t>
            </w:r>
          </w:p>
          <w:p w14:paraId="3C510671" w14:textId="27D3A7D8" w:rsidR="00D3363B" w:rsidRPr="00203EDF" w:rsidRDefault="00D3363B" w:rsidP="00D3363B">
            <w:pPr>
              <w:pStyle w:val="ECCTabletext"/>
            </w:pPr>
            <w:r w:rsidRPr="00203EDF">
              <w:t xml:space="preserve">Separation distance, </w:t>
            </w:r>
            <w:r w:rsidR="002A7DED" w:rsidRPr="00203EDF">
              <w:t xml:space="preserve">EHata </w:t>
            </w:r>
            <w:r w:rsidR="006F3135">
              <w:t>urban</w:t>
            </w:r>
            <w:r w:rsidR="006F3135" w:rsidRPr="006F3135">
              <w:t xml:space="preserve"> </w:t>
            </w:r>
            <w:r w:rsidRPr="00203EDF">
              <w:t>95</w:t>
            </w:r>
            <w:r w:rsidRPr="00AB1BA5">
              <w:rPr>
                <w:vertAlign w:val="superscript"/>
              </w:rPr>
              <w:t>th</w:t>
            </w:r>
            <w:r w:rsidRPr="00203EDF">
              <w:t xml:space="preserve"> percentile (m)</w:t>
            </w:r>
          </w:p>
          <w:p w14:paraId="3917DBB5" w14:textId="0D1054B7" w:rsidR="00D3363B" w:rsidRPr="00203EDF" w:rsidRDefault="00D3363B" w:rsidP="00D3363B">
            <w:pPr>
              <w:pStyle w:val="ECCTabletext"/>
            </w:pPr>
            <w:r w:rsidRPr="00203EDF">
              <w:t>Separation distance, FSPL (m)</w:t>
            </w:r>
          </w:p>
        </w:tc>
        <w:tc>
          <w:tcPr>
            <w:tcW w:w="618" w:type="pct"/>
          </w:tcPr>
          <w:p w14:paraId="7FAD0A63" w14:textId="0853433E" w:rsidR="00D3363B" w:rsidRPr="00203EDF" w:rsidRDefault="00D3363B" w:rsidP="00D3363B">
            <w:pPr>
              <w:pStyle w:val="ECCTabletext"/>
              <w:rPr>
                <w:rStyle w:val="ECCParagraph"/>
              </w:rPr>
            </w:pPr>
            <w:r w:rsidRPr="00203EDF">
              <w:rPr>
                <w:rStyle w:val="ECCParagraph"/>
              </w:rPr>
              <w:t>53</w:t>
            </w:r>
          </w:p>
          <w:p w14:paraId="2C7469EF" w14:textId="342D3754" w:rsidR="00D3363B" w:rsidRPr="00203EDF" w:rsidRDefault="00D3363B" w:rsidP="00D3363B">
            <w:pPr>
              <w:pStyle w:val="ECCTabletext"/>
              <w:rPr>
                <w:rStyle w:val="ECCParagraph"/>
              </w:rPr>
            </w:pPr>
            <w:r w:rsidRPr="00203EDF">
              <w:rPr>
                <w:rStyle w:val="ECCParagraph"/>
              </w:rPr>
              <w:t>93</w:t>
            </w:r>
          </w:p>
          <w:p w14:paraId="0C17C56F" w14:textId="6564AAF1" w:rsidR="00D3363B" w:rsidRPr="00203EDF" w:rsidRDefault="00D3363B" w:rsidP="00D3363B">
            <w:pPr>
              <w:pStyle w:val="ECCTabletext"/>
              <w:rPr>
                <w:rStyle w:val="ECCHLyellow"/>
              </w:rPr>
            </w:pPr>
            <w:r w:rsidRPr="00203EDF">
              <w:rPr>
                <w:rStyle w:val="ECCParagraph"/>
              </w:rPr>
              <w:t>135</w:t>
            </w:r>
          </w:p>
        </w:tc>
        <w:tc>
          <w:tcPr>
            <w:tcW w:w="618" w:type="pct"/>
          </w:tcPr>
          <w:p w14:paraId="0F621378" w14:textId="1B445D0B" w:rsidR="00D3363B" w:rsidRPr="00203EDF" w:rsidRDefault="00D3363B" w:rsidP="00D3363B">
            <w:pPr>
              <w:pStyle w:val="ECCTabletext"/>
              <w:rPr>
                <w:rStyle w:val="ECCParagraph"/>
              </w:rPr>
            </w:pPr>
            <w:r w:rsidRPr="00203EDF">
              <w:rPr>
                <w:rStyle w:val="ECCParagraph"/>
              </w:rPr>
              <w:t>56</w:t>
            </w:r>
          </w:p>
          <w:p w14:paraId="4091A13C" w14:textId="5908DDC7" w:rsidR="00D3363B" w:rsidRPr="00203EDF" w:rsidRDefault="00D3363B" w:rsidP="00D3363B">
            <w:pPr>
              <w:pStyle w:val="ECCTabletext"/>
              <w:rPr>
                <w:rStyle w:val="ECCParagraph"/>
              </w:rPr>
            </w:pPr>
            <w:r w:rsidRPr="00203EDF">
              <w:rPr>
                <w:rStyle w:val="ECCParagraph"/>
              </w:rPr>
              <w:t>75</w:t>
            </w:r>
          </w:p>
          <w:p w14:paraId="78BF55DF" w14:textId="5EED42DC" w:rsidR="00D3363B" w:rsidRPr="00203EDF" w:rsidRDefault="00D3363B" w:rsidP="00D3363B">
            <w:pPr>
              <w:pStyle w:val="ECCTabletext"/>
              <w:rPr>
                <w:rStyle w:val="ECCHLyellow"/>
              </w:rPr>
            </w:pPr>
            <w:r w:rsidRPr="00203EDF">
              <w:rPr>
                <w:rStyle w:val="ECCParagraph"/>
              </w:rPr>
              <w:t>421</w:t>
            </w:r>
          </w:p>
        </w:tc>
      </w:tr>
      <w:tr w:rsidR="00FF302D" w:rsidRPr="00203EDF" w14:paraId="27E9A71D" w14:textId="77777777" w:rsidTr="00457A1A">
        <w:trPr>
          <w:trHeight w:val="265"/>
        </w:trPr>
        <w:tc>
          <w:tcPr>
            <w:tcW w:w="5000" w:type="pct"/>
            <w:gridSpan w:val="4"/>
          </w:tcPr>
          <w:p w14:paraId="58253EDE" w14:textId="68D87FDB" w:rsidR="00FF302D" w:rsidRPr="00203EDF" w:rsidRDefault="00FF302D" w:rsidP="000D2E87">
            <w:pPr>
              <w:pStyle w:val="ECCTablenote"/>
            </w:pPr>
            <w:r w:rsidRPr="00203EDF">
              <w:t xml:space="preserve">Note: I/N = -6 dB in all cases; BEL of 15 dB; </w:t>
            </w:r>
            <w:r w:rsidRPr="00203EDF">
              <w:rPr>
                <w:iCs/>
              </w:rPr>
              <w:t>separation distances are derived for H</w:t>
            </w:r>
            <w:r w:rsidRPr="00203EDF">
              <w:rPr>
                <w:iCs/>
                <w:vertAlign w:val="subscript"/>
              </w:rPr>
              <w:t>TS</w:t>
            </w:r>
            <w:r w:rsidRPr="00203EDF">
              <w:rPr>
                <w:iCs/>
              </w:rPr>
              <w:t>=</w:t>
            </w:r>
            <w:r w:rsidR="00707CC3" w:rsidRPr="00203EDF">
              <w:rPr>
                <w:iCs/>
              </w:rPr>
              <w:t>2</w:t>
            </w:r>
            <w:r w:rsidRPr="00203EDF">
              <w:rPr>
                <w:iCs/>
              </w:rPr>
              <w:t>m</w:t>
            </w:r>
            <w:r w:rsidR="00D3363B" w:rsidRPr="00203EDF">
              <w:t>, H</w:t>
            </w:r>
            <w:r w:rsidR="00D3363B" w:rsidRPr="00203EDF">
              <w:rPr>
                <w:rStyle w:val="ECCHLsubscript"/>
              </w:rPr>
              <w:t>EUTRA-BS</w:t>
            </w:r>
            <w:r w:rsidR="00D3363B" w:rsidRPr="00203EDF">
              <w:t>=20</w:t>
            </w:r>
            <w:r w:rsidR="00C638A2" w:rsidRPr="00203EDF">
              <w:t xml:space="preserve"> </w:t>
            </w:r>
            <w:r w:rsidR="00D3363B" w:rsidRPr="00203EDF">
              <w:t xml:space="preserve">m, </w:t>
            </w:r>
            <w:r w:rsidR="00D3363B" w:rsidRPr="00203EDF">
              <w:rPr>
                <w:rStyle w:val="ECCParagraph"/>
              </w:rPr>
              <w:t>H</w:t>
            </w:r>
            <w:r w:rsidR="00D3363B" w:rsidRPr="00203EDF">
              <w:rPr>
                <w:rStyle w:val="ECCHLsubscript"/>
              </w:rPr>
              <w:t>EUTRA-UE</w:t>
            </w:r>
            <w:r w:rsidR="00D3363B" w:rsidRPr="00203EDF">
              <w:t>=1.5</w:t>
            </w:r>
            <w:r w:rsidR="00C638A2" w:rsidRPr="00203EDF">
              <w:t xml:space="preserve"> </w:t>
            </w:r>
            <w:r w:rsidR="00D3363B" w:rsidRPr="00203EDF">
              <w:t>m</w:t>
            </w:r>
          </w:p>
        </w:tc>
      </w:tr>
    </w:tbl>
    <w:p w14:paraId="7A007A73" w14:textId="78D9FDA9" w:rsidR="001A44A2" w:rsidRPr="00203EDF" w:rsidRDefault="00D3363B" w:rsidP="008107EC">
      <w:pPr>
        <w:pStyle w:val="Heading4"/>
        <w:rPr>
          <w:lang w:val="en-GB"/>
        </w:rPr>
      </w:pPr>
      <w:bookmarkStart w:id="1559" w:name="_Ref41978535"/>
      <w:bookmarkStart w:id="1560" w:name="_Toc51755971"/>
      <w:bookmarkStart w:id="1561" w:name="_Toc61801926"/>
      <w:r w:rsidRPr="00203EDF">
        <w:rPr>
          <w:lang w:val="en-GB"/>
        </w:rPr>
        <w:t xml:space="preserve">Results of </w:t>
      </w:r>
      <w:r w:rsidR="001A44A2" w:rsidRPr="00203EDF">
        <w:rPr>
          <w:lang w:val="en-GB"/>
        </w:rPr>
        <w:t xml:space="preserve">Interference </w:t>
      </w:r>
      <w:r w:rsidRPr="00203EDF">
        <w:rPr>
          <w:lang w:val="en-GB"/>
        </w:rPr>
        <w:t xml:space="preserve">due to </w:t>
      </w:r>
      <w:r w:rsidR="001A44A2" w:rsidRPr="00203EDF">
        <w:rPr>
          <w:lang w:val="en-GB"/>
        </w:rPr>
        <w:t xml:space="preserve">spurious </w:t>
      </w:r>
      <w:bookmarkEnd w:id="1559"/>
      <w:bookmarkEnd w:id="1560"/>
      <w:r w:rsidRPr="00203EDF">
        <w:rPr>
          <w:lang w:val="en-GB"/>
        </w:rPr>
        <w:t>emissions</w:t>
      </w:r>
      <w:bookmarkEnd w:id="1561"/>
    </w:p>
    <w:p w14:paraId="1BD61DA7" w14:textId="0AB1EBBF" w:rsidR="000E1AE9" w:rsidRPr="00203EDF" w:rsidRDefault="001A44A2" w:rsidP="001A44A2">
      <w:r w:rsidRPr="00203EDF">
        <w:t>Spurious emissions are specified by 3GPP specs, and -</w:t>
      </w:r>
      <w:r w:rsidR="00424B67" w:rsidRPr="00203EDF">
        <w:t xml:space="preserve">30 </w:t>
      </w:r>
      <w:r w:rsidRPr="00203EDF">
        <w:t>dBm/MHz</w:t>
      </w:r>
      <w:r w:rsidR="0043024A" w:rsidRPr="00203EDF">
        <w:t xml:space="preserve"> for Category B specification</w:t>
      </w:r>
      <w:r w:rsidR="003D7771">
        <w:rPr>
          <w:rFonts w:ascii="ZWAdobeF" w:hAnsi="ZWAdobeF" w:cs="ZWAdobeF"/>
          <w:sz w:val="2"/>
          <w:szCs w:val="2"/>
        </w:rPr>
        <w:t>7F</w:t>
      </w:r>
      <w:r w:rsidR="003E1B04" w:rsidRPr="00203EDF">
        <w:rPr>
          <w:rStyle w:val="FootnoteReference"/>
        </w:rPr>
        <w:footnoteReference w:id="9"/>
      </w:r>
      <w:r w:rsidRPr="00203EDF">
        <w:t xml:space="preserve"> is used here for a calculation of the spurious </w:t>
      </w:r>
      <w:r w:rsidR="005307FC" w:rsidRPr="00203EDF">
        <w:t xml:space="preserve">emission </w:t>
      </w:r>
      <w:r w:rsidRPr="00203EDF">
        <w:t>power intercepted by a victim receiver.</w:t>
      </w:r>
      <w:r w:rsidR="00762227" w:rsidRPr="00203EDF">
        <w:t xml:space="preserve"> </w:t>
      </w:r>
      <w:r w:rsidR="000E1AE9" w:rsidRPr="00203EDF">
        <w:t xml:space="preserve">The limits of unwanted emissions in the spurious domain apply at frequencies </w:t>
      </w:r>
      <w:r w:rsidR="00FF2744">
        <w:t>10 MHz away from the band edge</w:t>
      </w:r>
      <w:r w:rsidR="0030236F">
        <w:t xml:space="preserve"> for BS</w:t>
      </w:r>
      <w:r w:rsidR="00A31710">
        <w:t>, the frequency offset for UE depend</w:t>
      </w:r>
      <w:r w:rsidR="00446908">
        <w:t>s</w:t>
      </w:r>
      <w:r w:rsidR="00A31710">
        <w:t xml:space="preserve"> </w:t>
      </w:r>
      <w:r w:rsidR="00446908">
        <w:t xml:space="preserve">on </w:t>
      </w:r>
      <w:r w:rsidR="00A31710">
        <w:t>the channel bandw</w:t>
      </w:r>
      <w:r w:rsidR="001D30D5">
        <w:t>id</w:t>
      </w:r>
      <w:r w:rsidR="00A31710">
        <w:t>th</w:t>
      </w:r>
      <w:r w:rsidR="00FF2744">
        <w:t xml:space="preserve">. </w:t>
      </w:r>
    </w:p>
    <w:p w14:paraId="7F668522" w14:textId="70D7A4B1" w:rsidR="001A44A2" w:rsidRPr="00203EDF" w:rsidRDefault="001A44A2" w:rsidP="001A44A2">
      <w:r w:rsidRPr="00203EDF">
        <w:t>This obtains the separation distances given in the table below.</w:t>
      </w:r>
    </w:p>
    <w:p w14:paraId="1B0E7732" w14:textId="298944B5" w:rsidR="001A44A2" w:rsidRPr="00203EDF" w:rsidRDefault="001A44A2" w:rsidP="001A44A2">
      <w:pPr>
        <w:pStyle w:val="Caption"/>
        <w:rPr>
          <w:lang w:val="en-GB"/>
        </w:rPr>
      </w:pPr>
      <w:bookmarkStart w:id="1562" w:name="_Ref60765418"/>
      <w:bookmarkStart w:id="1563" w:name="_Ref60765513"/>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80</w:t>
      </w:r>
      <w:r w:rsidR="00D3613A" w:rsidRPr="00203EDF">
        <w:rPr>
          <w:noProof/>
          <w:lang w:val="en-GB"/>
        </w:rPr>
        <w:fldChar w:fldCharType="end"/>
      </w:r>
      <w:bookmarkEnd w:id="1562"/>
      <w:r w:rsidRPr="00203EDF">
        <w:rPr>
          <w:lang w:val="en-GB"/>
        </w:rPr>
        <w:t xml:space="preserve"> Spurious </w:t>
      </w:r>
      <w:r w:rsidR="005307FC" w:rsidRPr="00203EDF">
        <w:rPr>
          <w:lang w:val="en-GB"/>
        </w:rPr>
        <w:t xml:space="preserve">Emission </w:t>
      </w:r>
      <w:r w:rsidRPr="00203EDF">
        <w:rPr>
          <w:lang w:val="en-GB"/>
        </w:rPr>
        <w:t>Separation Distances</w:t>
      </w:r>
      <w:bookmarkEnd w:id="1563"/>
    </w:p>
    <w:tbl>
      <w:tblPr>
        <w:tblStyle w:val="ECCTable-redheader"/>
        <w:tblW w:w="5000" w:type="pct"/>
        <w:tblInd w:w="0" w:type="dxa"/>
        <w:tblLook w:val="04A0" w:firstRow="1" w:lastRow="0" w:firstColumn="1" w:lastColumn="0" w:noHBand="0" w:noVBand="1"/>
      </w:tblPr>
      <w:tblGrid>
        <w:gridCol w:w="1555"/>
        <w:gridCol w:w="2658"/>
        <w:gridCol w:w="2508"/>
        <w:gridCol w:w="2339"/>
      </w:tblGrid>
      <w:tr w:rsidR="007B6397" w:rsidRPr="00203EDF" w14:paraId="05F60AFE" w14:textId="77777777" w:rsidTr="006C6419">
        <w:trPr>
          <w:cnfStyle w:val="100000000000" w:firstRow="1" w:lastRow="0" w:firstColumn="0" w:lastColumn="0" w:oddVBand="0" w:evenVBand="0" w:oddHBand="0" w:evenHBand="0" w:firstRowFirstColumn="0" w:firstRowLastColumn="0" w:lastRowFirstColumn="0" w:lastRowLastColumn="0"/>
        </w:trPr>
        <w:tc>
          <w:tcPr>
            <w:tcW w:w="858" w:type="pct"/>
            <w:hideMark/>
          </w:tcPr>
          <w:p w14:paraId="14FF66CC" w14:textId="73B4316F" w:rsidR="007B6900" w:rsidRPr="00203EDF" w:rsidRDefault="001065C4" w:rsidP="006C6419">
            <w:pPr>
              <w:pStyle w:val="ECCTabletext"/>
              <w:spacing w:before="120"/>
            </w:pPr>
            <w:r w:rsidRPr="00203EDF">
              <w:t>Interferer</w:t>
            </w:r>
          </w:p>
        </w:tc>
        <w:tc>
          <w:tcPr>
            <w:tcW w:w="1467" w:type="pct"/>
            <w:hideMark/>
          </w:tcPr>
          <w:p w14:paraId="25176B57" w14:textId="77777777" w:rsidR="007B6900" w:rsidRPr="00203EDF" w:rsidRDefault="007B6900" w:rsidP="006C6419">
            <w:pPr>
              <w:pStyle w:val="ECCTabletext"/>
              <w:spacing w:before="120"/>
            </w:pPr>
            <w:r w:rsidRPr="00203EDF">
              <w:t>Victim</w:t>
            </w:r>
          </w:p>
        </w:tc>
        <w:tc>
          <w:tcPr>
            <w:tcW w:w="1384" w:type="pct"/>
          </w:tcPr>
          <w:p w14:paraId="167B30FE" w14:textId="02440381" w:rsidR="007B6900" w:rsidRPr="00203EDF" w:rsidRDefault="007B6900" w:rsidP="006C6419">
            <w:r w:rsidRPr="00203EDF">
              <w:t>Path Loss Model</w:t>
            </w:r>
          </w:p>
        </w:tc>
        <w:tc>
          <w:tcPr>
            <w:tcW w:w="1291" w:type="pct"/>
          </w:tcPr>
          <w:p w14:paraId="0E7DAA2C" w14:textId="1F422A60" w:rsidR="007B6900" w:rsidRPr="00203EDF" w:rsidRDefault="007B6900" w:rsidP="006C6419">
            <w:pPr>
              <w:pStyle w:val="ECCTabletext"/>
              <w:spacing w:before="120"/>
            </w:pPr>
            <w:r w:rsidRPr="00203EDF">
              <w:t>Separation Distance</w:t>
            </w:r>
            <w:r w:rsidR="00285E1F">
              <w:t xml:space="preserve"> (m)</w:t>
            </w:r>
          </w:p>
        </w:tc>
      </w:tr>
      <w:tr w:rsidR="007B6900" w:rsidRPr="00203EDF" w14:paraId="1CA402DC" w14:textId="77777777" w:rsidTr="006C6419">
        <w:trPr>
          <w:trHeight w:val="265"/>
        </w:trPr>
        <w:tc>
          <w:tcPr>
            <w:tcW w:w="858" w:type="pct"/>
          </w:tcPr>
          <w:p w14:paraId="4B105DCE" w14:textId="37AED198" w:rsidR="007B6900" w:rsidRPr="00203EDF" w:rsidRDefault="007B6900" w:rsidP="001A44A2">
            <w:pPr>
              <w:pStyle w:val="ECCTabletext"/>
            </w:pPr>
            <w:r w:rsidRPr="00203EDF">
              <w:t xml:space="preserve">TS </w:t>
            </w:r>
            <w:r w:rsidR="002E1E98" w:rsidRPr="00203EDF">
              <w:t xml:space="preserve">BS </w:t>
            </w:r>
            <w:r w:rsidRPr="00203EDF">
              <w:t>Outdoor</w:t>
            </w:r>
          </w:p>
        </w:tc>
        <w:tc>
          <w:tcPr>
            <w:tcW w:w="1467" w:type="pct"/>
          </w:tcPr>
          <w:p w14:paraId="4DEB9621" w14:textId="77777777" w:rsidR="007B6900" w:rsidRPr="00203EDF" w:rsidRDefault="007B6900" w:rsidP="001A44A2">
            <w:pPr>
              <w:pStyle w:val="ECCTabletext"/>
              <w:rPr>
                <w:rStyle w:val="ECCParagraph"/>
              </w:rPr>
            </w:pPr>
            <w:r w:rsidRPr="00203EDF">
              <w:rPr>
                <w:rStyle w:val="ECCParagraph"/>
              </w:rPr>
              <w:t>Band 7 BS</w:t>
            </w:r>
          </w:p>
        </w:tc>
        <w:tc>
          <w:tcPr>
            <w:tcW w:w="1384" w:type="pct"/>
          </w:tcPr>
          <w:p w14:paraId="4DB38322" w14:textId="3CBBE176" w:rsidR="007B6900" w:rsidRPr="00203EDF" w:rsidRDefault="007B6900" w:rsidP="001A44A2">
            <w:pPr>
              <w:pStyle w:val="ECCTabletext"/>
            </w:pPr>
            <w:r w:rsidRPr="00203EDF">
              <w:t>EHata</w:t>
            </w:r>
            <w:r w:rsidR="0022665C">
              <w:t xml:space="preserve"> (urban)</w:t>
            </w:r>
          </w:p>
          <w:p w14:paraId="7207F823" w14:textId="11BDE11E" w:rsidR="007B6900" w:rsidRPr="00203EDF" w:rsidRDefault="007B6900" w:rsidP="001A44A2">
            <w:pPr>
              <w:pStyle w:val="ECCTabletext"/>
            </w:pPr>
            <w:r w:rsidRPr="00203EDF">
              <w:t>FSPL</w:t>
            </w:r>
          </w:p>
        </w:tc>
        <w:tc>
          <w:tcPr>
            <w:tcW w:w="1291" w:type="pct"/>
          </w:tcPr>
          <w:p w14:paraId="1BA0A49C" w14:textId="3D297F65" w:rsidR="007B6900" w:rsidRPr="00203EDF" w:rsidRDefault="002D1703" w:rsidP="001A44A2">
            <w:pPr>
              <w:pStyle w:val="ECCTabletext"/>
            </w:pPr>
            <w:r w:rsidRPr="00203EDF">
              <w:t>362</w:t>
            </w:r>
            <w:r w:rsidR="00D45B62" w:rsidRPr="00203EDF">
              <w:t xml:space="preserve"> </w:t>
            </w:r>
          </w:p>
          <w:p w14:paraId="61EB5836" w14:textId="61428BE5" w:rsidR="00C52AE2" w:rsidRPr="00203EDF" w:rsidRDefault="002D1703" w:rsidP="001A44A2">
            <w:pPr>
              <w:pStyle w:val="ECCTabletext"/>
            </w:pPr>
            <w:r w:rsidRPr="00203EDF">
              <w:t>1057</w:t>
            </w:r>
          </w:p>
        </w:tc>
      </w:tr>
      <w:tr w:rsidR="007B6900" w:rsidRPr="00203EDF" w14:paraId="1D312C4F" w14:textId="77777777" w:rsidTr="006C6419">
        <w:trPr>
          <w:trHeight w:val="265"/>
        </w:trPr>
        <w:tc>
          <w:tcPr>
            <w:tcW w:w="858" w:type="pct"/>
          </w:tcPr>
          <w:p w14:paraId="5B0E7355" w14:textId="7FC7033B" w:rsidR="007B6900" w:rsidRPr="00203EDF" w:rsidRDefault="007B6900" w:rsidP="001A44A2">
            <w:pPr>
              <w:pStyle w:val="ECCTabletext"/>
            </w:pPr>
            <w:r w:rsidRPr="00203EDF">
              <w:t xml:space="preserve">TS </w:t>
            </w:r>
            <w:r w:rsidR="002E1E98" w:rsidRPr="00203EDF">
              <w:t xml:space="preserve">BS </w:t>
            </w:r>
            <w:r w:rsidRPr="00203EDF">
              <w:t>Indoor</w:t>
            </w:r>
          </w:p>
        </w:tc>
        <w:tc>
          <w:tcPr>
            <w:tcW w:w="1467" w:type="pct"/>
          </w:tcPr>
          <w:p w14:paraId="546B73AC" w14:textId="77777777" w:rsidR="007B6900" w:rsidRPr="00203EDF" w:rsidRDefault="007B6900" w:rsidP="001A44A2">
            <w:pPr>
              <w:pStyle w:val="ECCTabletext"/>
              <w:rPr>
                <w:rStyle w:val="ECCParagraph"/>
              </w:rPr>
            </w:pPr>
            <w:r w:rsidRPr="00203EDF">
              <w:rPr>
                <w:rStyle w:val="ECCParagraph"/>
              </w:rPr>
              <w:t>Band 7 BS</w:t>
            </w:r>
          </w:p>
        </w:tc>
        <w:tc>
          <w:tcPr>
            <w:tcW w:w="1384" w:type="pct"/>
          </w:tcPr>
          <w:p w14:paraId="36B2B357" w14:textId="3338C028" w:rsidR="007B6900" w:rsidRPr="00203EDF" w:rsidRDefault="007B6900" w:rsidP="001A44A2">
            <w:pPr>
              <w:pStyle w:val="ECCTabletext"/>
            </w:pPr>
            <w:r w:rsidRPr="00203EDF">
              <w:t>EHata</w:t>
            </w:r>
            <w:r w:rsidR="0022665C">
              <w:t xml:space="preserve"> (urban)</w:t>
            </w:r>
          </w:p>
          <w:p w14:paraId="1977FA72" w14:textId="5D0EA4BF" w:rsidR="007B6900" w:rsidRPr="00203EDF" w:rsidRDefault="007B6900" w:rsidP="001A44A2">
            <w:pPr>
              <w:pStyle w:val="ECCTabletext"/>
            </w:pPr>
            <w:r w:rsidRPr="00203EDF">
              <w:t>FSPL</w:t>
            </w:r>
          </w:p>
        </w:tc>
        <w:tc>
          <w:tcPr>
            <w:tcW w:w="1291" w:type="pct"/>
          </w:tcPr>
          <w:p w14:paraId="4B5A1E1E" w14:textId="39E7C647" w:rsidR="008E2B99" w:rsidRPr="00203EDF" w:rsidRDefault="008E2B99">
            <w:pPr>
              <w:pStyle w:val="ECCTabletext"/>
            </w:pPr>
            <w:r>
              <w:t>87</w:t>
            </w:r>
          </w:p>
          <w:p w14:paraId="394167A0" w14:textId="273C0E2E" w:rsidR="00C52AE2" w:rsidRPr="00203EDF" w:rsidRDefault="007204C0">
            <w:pPr>
              <w:pStyle w:val="ECCTabletext"/>
            </w:pPr>
            <w:r w:rsidRPr="00FA08E1">
              <w:t>94</w:t>
            </w:r>
          </w:p>
        </w:tc>
      </w:tr>
      <w:tr w:rsidR="007B6900" w:rsidRPr="00203EDF" w14:paraId="55CCB379" w14:textId="77777777" w:rsidTr="006C6419">
        <w:trPr>
          <w:trHeight w:val="265"/>
        </w:trPr>
        <w:tc>
          <w:tcPr>
            <w:tcW w:w="858" w:type="pct"/>
          </w:tcPr>
          <w:p w14:paraId="027D9B9C" w14:textId="77777777" w:rsidR="007B6900" w:rsidRPr="00203EDF" w:rsidRDefault="007B6900" w:rsidP="001A44A2">
            <w:pPr>
              <w:pStyle w:val="ECCTabletext"/>
            </w:pPr>
            <w:r w:rsidRPr="00203EDF">
              <w:t>Band 7 UE</w:t>
            </w:r>
          </w:p>
        </w:tc>
        <w:tc>
          <w:tcPr>
            <w:tcW w:w="1467" w:type="pct"/>
          </w:tcPr>
          <w:p w14:paraId="27C75909" w14:textId="21055057" w:rsidR="007B6900" w:rsidRPr="00203EDF" w:rsidRDefault="007B6900" w:rsidP="001A44A2">
            <w:pPr>
              <w:pStyle w:val="ECCTabletext"/>
            </w:pPr>
            <w:r w:rsidRPr="00203EDF">
              <w:t xml:space="preserve">TS </w:t>
            </w:r>
            <w:r w:rsidR="002E1E98" w:rsidRPr="00203EDF">
              <w:t xml:space="preserve">BS </w:t>
            </w:r>
            <w:r w:rsidRPr="00203EDF">
              <w:t>Outdoor 5 MHz</w:t>
            </w:r>
          </w:p>
        </w:tc>
        <w:tc>
          <w:tcPr>
            <w:tcW w:w="1384" w:type="pct"/>
          </w:tcPr>
          <w:p w14:paraId="382D7C2E" w14:textId="16C30F2F" w:rsidR="007B6900" w:rsidRPr="00203EDF" w:rsidRDefault="007B6900" w:rsidP="001A44A2">
            <w:pPr>
              <w:pStyle w:val="ECCTabletext"/>
            </w:pPr>
            <w:r w:rsidRPr="00203EDF">
              <w:t>EHata</w:t>
            </w:r>
            <w:r w:rsidR="0022665C">
              <w:t xml:space="preserve"> (urban)</w:t>
            </w:r>
          </w:p>
          <w:p w14:paraId="7D27A3F3" w14:textId="263AA1FF" w:rsidR="007B6900" w:rsidRPr="00203EDF" w:rsidRDefault="007B6900" w:rsidP="001A44A2">
            <w:pPr>
              <w:pStyle w:val="ECCTabletext"/>
            </w:pPr>
            <w:r w:rsidRPr="00203EDF">
              <w:t>FSPL</w:t>
            </w:r>
          </w:p>
        </w:tc>
        <w:tc>
          <w:tcPr>
            <w:tcW w:w="1291" w:type="pct"/>
          </w:tcPr>
          <w:p w14:paraId="59FF681F" w14:textId="5D903FD8" w:rsidR="00532F8D" w:rsidRPr="00203EDF" w:rsidRDefault="00532F8D">
            <w:pPr>
              <w:pStyle w:val="ECCTabletext"/>
            </w:pPr>
            <w:r>
              <w:t>55</w:t>
            </w:r>
          </w:p>
          <w:p w14:paraId="25AF6BF1" w14:textId="04C6CAF6" w:rsidR="00C52AE2" w:rsidRPr="00203EDF" w:rsidRDefault="00D45B62">
            <w:pPr>
              <w:pStyle w:val="ECCTabletext"/>
            </w:pPr>
            <w:r w:rsidRPr="00203EDF">
              <w:t>211</w:t>
            </w:r>
          </w:p>
        </w:tc>
      </w:tr>
      <w:tr w:rsidR="007B6900" w:rsidRPr="00203EDF" w14:paraId="64898862" w14:textId="77777777" w:rsidTr="006C6419">
        <w:trPr>
          <w:trHeight w:val="265"/>
        </w:trPr>
        <w:tc>
          <w:tcPr>
            <w:tcW w:w="858" w:type="pct"/>
          </w:tcPr>
          <w:p w14:paraId="290E0844" w14:textId="77777777" w:rsidR="007B6900" w:rsidRPr="00203EDF" w:rsidRDefault="007B6900" w:rsidP="001A44A2">
            <w:pPr>
              <w:pStyle w:val="ECCTabletext"/>
            </w:pPr>
            <w:r w:rsidRPr="00203EDF">
              <w:t>Band 7 UE</w:t>
            </w:r>
          </w:p>
        </w:tc>
        <w:tc>
          <w:tcPr>
            <w:tcW w:w="1467" w:type="pct"/>
          </w:tcPr>
          <w:p w14:paraId="1A5FF458" w14:textId="01613F7A" w:rsidR="007B6900" w:rsidRPr="00203EDF" w:rsidRDefault="007B6900" w:rsidP="001A44A2">
            <w:pPr>
              <w:pStyle w:val="ECCTabletext"/>
            </w:pPr>
            <w:r w:rsidRPr="00203EDF">
              <w:t xml:space="preserve">TS </w:t>
            </w:r>
            <w:r w:rsidR="002E1E98" w:rsidRPr="00203EDF">
              <w:t xml:space="preserve">BS </w:t>
            </w:r>
            <w:r w:rsidRPr="00203EDF">
              <w:t>Outdoor 10 MHz</w:t>
            </w:r>
          </w:p>
        </w:tc>
        <w:tc>
          <w:tcPr>
            <w:tcW w:w="1384" w:type="pct"/>
          </w:tcPr>
          <w:p w14:paraId="4D690AC9" w14:textId="542A331F" w:rsidR="007B6900" w:rsidRPr="00203EDF" w:rsidRDefault="007B6900" w:rsidP="001A44A2">
            <w:pPr>
              <w:pStyle w:val="ECCTabletext"/>
            </w:pPr>
            <w:r w:rsidRPr="00203EDF">
              <w:t>EHata</w:t>
            </w:r>
            <w:r w:rsidR="0022665C">
              <w:t>(urban)</w:t>
            </w:r>
          </w:p>
          <w:p w14:paraId="743C74E9" w14:textId="4B9C7558" w:rsidR="007B6900" w:rsidRPr="00203EDF" w:rsidRDefault="007B6900" w:rsidP="001A44A2">
            <w:pPr>
              <w:pStyle w:val="ECCTabletext"/>
            </w:pPr>
            <w:r w:rsidRPr="00203EDF">
              <w:t>FSPL</w:t>
            </w:r>
          </w:p>
        </w:tc>
        <w:tc>
          <w:tcPr>
            <w:tcW w:w="1291" w:type="pct"/>
          </w:tcPr>
          <w:p w14:paraId="030A9808" w14:textId="685E61F0" w:rsidR="007B6900" w:rsidRPr="00203EDF" w:rsidRDefault="00532F8D" w:rsidP="001A44A2">
            <w:pPr>
              <w:pStyle w:val="ECCTabletext"/>
            </w:pPr>
            <w:r>
              <w:t>65</w:t>
            </w:r>
          </w:p>
          <w:p w14:paraId="6E2D8D10" w14:textId="7D2CCB3C" w:rsidR="00C52AE2" w:rsidRPr="00203EDF" w:rsidRDefault="00D45B62" w:rsidP="001A44A2">
            <w:pPr>
              <w:pStyle w:val="ECCTabletext"/>
            </w:pPr>
            <w:r w:rsidRPr="00203EDF">
              <w:t>472</w:t>
            </w:r>
          </w:p>
        </w:tc>
      </w:tr>
      <w:tr w:rsidR="007B6900" w:rsidRPr="00203EDF" w14:paraId="07B7FBBC" w14:textId="77777777" w:rsidTr="006C6419">
        <w:trPr>
          <w:trHeight w:val="265"/>
        </w:trPr>
        <w:tc>
          <w:tcPr>
            <w:tcW w:w="858" w:type="pct"/>
          </w:tcPr>
          <w:p w14:paraId="0B421543" w14:textId="77777777" w:rsidR="007B6900" w:rsidRPr="00203EDF" w:rsidRDefault="007B6900" w:rsidP="001A44A2">
            <w:pPr>
              <w:pStyle w:val="ECCTabletext"/>
            </w:pPr>
            <w:r w:rsidRPr="00203EDF">
              <w:t>Band 7 UE</w:t>
            </w:r>
          </w:p>
        </w:tc>
        <w:tc>
          <w:tcPr>
            <w:tcW w:w="1467" w:type="pct"/>
          </w:tcPr>
          <w:p w14:paraId="01364FE9" w14:textId="2DCCC1F8" w:rsidR="007B6900" w:rsidRPr="00203EDF" w:rsidRDefault="007B6900" w:rsidP="001A44A2">
            <w:pPr>
              <w:pStyle w:val="ECCTabletext"/>
            </w:pPr>
            <w:r w:rsidRPr="00203EDF">
              <w:t xml:space="preserve">TS </w:t>
            </w:r>
            <w:r w:rsidR="002E1E98" w:rsidRPr="00203EDF">
              <w:t xml:space="preserve">BS </w:t>
            </w:r>
            <w:r w:rsidRPr="00203EDF">
              <w:t>Outdoor 15 MHz</w:t>
            </w:r>
          </w:p>
        </w:tc>
        <w:tc>
          <w:tcPr>
            <w:tcW w:w="1384" w:type="pct"/>
          </w:tcPr>
          <w:p w14:paraId="69B617D4" w14:textId="71F81D2D" w:rsidR="007B6900" w:rsidRPr="00203EDF" w:rsidRDefault="007B6900" w:rsidP="001A44A2">
            <w:pPr>
              <w:pStyle w:val="ECCTabletext"/>
            </w:pPr>
            <w:r w:rsidRPr="00203EDF">
              <w:t>EHata</w:t>
            </w:r>
            <w:r w:rsidR="0022665C">
              <w:t>(urban)</w:t>
            </w:r>
          </w:p>
          <w:p w14:paraId="08417A08" w14:textId="1341369D" w:rsidR="007B6900" w:rsidRPr="00203EDF" w:rsidRDefault="007B6900" w:rsidP="001A44A2">
            <w:pPr>
              <w:pStyle w:val="ECCTabletext"/>
            </w:pPr>
            <w:r w:rsidRPr="00203EDF">
              <w:t>FSPL</w:t>
            </w:r>
          </w:p>
        </w:tc>
        <w:tc>
          <w:tcPr>
            <w:tcW w:w="1291" w:type="pct"/>
          </w:tcPr>
          <w:p w14:paraId="59BA27F0" w14:textId="3701DAB8" w:rsidR="007B6900" w:rsidRPr="00203EDF" w:rsidRDefault="00532F8D" w:rsidP="001A44A2">
            <w:pPr>
              <w:pStyle w:val="ECCTabletext"/>
            </w:pPr>
            <w:r>
              <w:t>68</w:t>
            </w:r>
          </w:p>
          <w:p w14:paraId="1BA44356" w14:textId="6D9109C5" w:rsidR="00C52AE2" w:rsidRPr="00203EDF" w:rsidRDefault="00D45B62" w:rsidP="001A44A2">
            <w:pPr>
              <w:pStyle w:val="ECCTabletext"/>
            </w:pPr>
            <w:r w:rsidRPr="00203EDF">
              <w:t>594</w:t>
            </w:r>
          </w:p>
        </w:tc>
      </w:tr>
      <w:tr w:rsidR="007B6900" w:rsidRPr="00203EDF" w14:paraId="52E0631B" w14:textId="77777777" w:rsidTr="006C6419">
        <w:trPr>
          <w:trHeight w:val="265"/>
        </w:trPr>
        <w:tc>
          <w:tcPr>
            <w:tcW w:w="858" w:type="pct"/>
          </w:tcPr>
          <w:p w14:paraId="384110D5" w14:textId="77777777" w:rsidR="007B6900" w:rsidRPr="00203EDF" w:rsidRDefault="007B6900" w:rsidP="001A44A2">
            <w:pPr>
              <w:pStyle w:val="ECCTabletext"/>
            </w:pPr>
            <w:r w:rsidRPr="00203EDF">
              <w:t>Band 7 UE</w:t>
            </w:r>
          </w:p>
        </w:tc>
        <w:tc>
          <w:tcPr>
            <w:tcW w:w="1467" w:type="pct"/>
          </w:tcPr>
          <w:p w14:paraId="332FA00C" w14:textId="4F7FEE26" w:rsidR="007B6900" w:rsidRPr="00203EDF" w:rsidRDefault="007B6900" w:rsidP="001A44A2">
            <w:pPr>
              <w:pStyle w:val="ECCTabletext"/>
            </w:pPr>
            <w:r w:rsidRPr="00203EDF">
              <w:t xml:space="preserve">TS </w:t>
            </w:r>
            <w:r w:rsidR="002E1E98" w:rsidRPr="00203EDF">
              <w:t xml:space="preserve">BS </w:t>
            </w:r>
            <w:r w:rsidRPr="00203EDF">
              <w:t>Indoor 5 MHz</w:t>
            </w:r>
          </w:p>
        </w:tc>
        <w:tc>
          <w:tcPr>
            <w:tcW w:w="1384" w:type="pct"/>
          </w:tcPr>
          <w:p w14:paraId="72063B9E" w14:textId="56843D49" w:rsidR="007B6900" w:rsidRPr="00203EDF" w:rsidRDefault="007B6900" w:rsidP="001A44A2">
            <w:pPr>
              <w:pStyle w:val="ECCTabletext"/>
            </w:pPr>
            <w:r w:rsidRPr="00203EDF">
              <w:t>EHata</w:t>
            </w:r>
            <w:r w:rsidR="0022665C">
              <w:t>(urban)</w:t>
            </w:r>
          </w:p>
          <w:p w14:paraId="59BDE2A4" w14:textId="723ABAF1" w:rsidR="007B6900" w:rsidRPr="00203EDF" w:rsidRDefault="007B6900" w:rsidP="001A44A2">
            <w:pPr>
              <w:pStyle w:val="ECCTabletext"/>
            </w:pPr>
            <w:r w:rsidRPr="00203EDF">
              <w:lastRenderedPageBreak/>
              <w:t>FSPL</w:t>
            </w:r>
          </w:p>
        </w:tc>
        <w:tc>
          <w:tcPr>
            <w:tcW w:w="1291" w:type="pct"/>
          </w:tcPr>
          <w:p w14:paraId="3E5A227D" w14:textId="457ADB93" w:rsidR="007B6900" w:rsidRPr="00203EDF" w:rsidRDefault="00532F8D" w:rsidP="001A44A2">
            <w:pPr>
              <w:pStyle w:val="ECCTabletext"/>
            </w:pPr>
            <w:r>
              <w:lastRenderedPageBreak/>
              <w:t>19</w:t>
            </w:r>
          </w:p>
          <w:p w14:paraId="451BB44A" w14:textId="28DE02D8" w:rsidR="00C52AE2" w:rsidRPr="00203EDF" w:rsidRDefault="00120406" w:rsidP="001A44A2">
            <w:pPr>
              <w:pStyle w:val="ECCTabletext"/>
            </w:pPr>
            <w:r>
              <w:lastRenderedPageBreak/>
              <w:t>19</w:t>
            </w:r>
          </w:p>
        </w:tc>
      </w:tr>
      <w:tr w:rsidR="007B6900" w:rsidRPr="00203EDF" w14:paraId="4FD16F94" w14:textId="77777777" w:rsidTr="006C6419">
        <w:trPr>
          <w:trHeight w:val="265"/>
        </w:trPr>
        <w:tc>
          <w:tcPr>
            <w:tcW w:w="858" w:type="pct"/>
          </w:tcPr>
          <w:p w14:paraId="0546F60D" w14:textId="77777777" w:rsidR="007B6900" w:rsidRPr="00203EDF" w:rsidRDefault="007B6900" w:rsidP="001A44A2">
            <w:pPr>
              <w:pStyle w:val="ECCTabletext"/>
            </w:pPr>
            <w:r w:rsidRPr="00203EDF">
              <w:lastRenderedPageBreak/>
              <w:t>Band 7 UE</w:t>
            </w:r>
          </w:p>
        </w:tc>
        <w:tc>
          <w:tcPr>
            <w:tcW w:w="1467" w:type="pct"/>
          </w:tcPr>
          <w:p w14:paraId="0E5A1223" w14:textId="7237B095" w:rsidR="007B6900" w:rsidRPr="00203EDF" w:rsidRDefault="007B6900" w:rsidP="001A44A2">
            <w:pPr>
              <w:pStyle w:val="ECCTabletext"/>
            </w:pPr>
            <w:r w:rsidRPr="00203EDF">
              <w:t xml:space="preserve">TS </w:t>
            </w:r>
            <w:r w:rsidR="002E1E98" w:rsidRPr="00203EDF">
              <w:t xml:space="preserve">BS </w:t>
            </w:r>
            <w:r w:rsidRPr="00203EDF">
              <w:t>Indoor 10 MHz</w:t>
            </w:r>
          </w:p>
        </w:tc>
        <w:tc>
          <w:tcPr>
            <w:tcW w:w="1384" w:type="pct"/>
          </w:tcPr>
          <w:p w14:paraId="619FD422" w14:textId="6B2484D0" w:rsidR="007B6900" w:rsidRPr="00203EDF" w:rsidRDefault="007B6900" w:rsidP="001A44A2">
            <w:pPr>
              <w:pStyle w:val="ECCTabletext"/>
            </w:pPr>
            <w:r w:rsidRPr="00203EDF">
              <w:t>EHata</w:t>
            </w:r>
            <w:r w:rsidR="0022665C">
              <w:t>(urban)</w:t>
            </w:r>
          </w:p>
          <w:p w14:paraId="4AEAB8FF" w14:textId="4E5D39DD" w:rsidR="007B6900" w:rsidRPr="00203EDF" w:rsidRDefault="007B6900" w:rsidP="001A44A2">
            <w:pPr>
              <w:pStyle w:val="ECCTabletext"/>
            </w:pPr>
            <w:r w:rsidRPr="00203EDF">
              <w:t>FSPL</w:t>
            </w:r>
          </w:p>
        </w:tc>
        <w:tc>
          <w:tcPr>
            <w:tcW w:w="1291" w:type="pct"/>
          </w:tcPr>
          <w:p w14:paraId="45B28B9B" w14:textId="59865554" w:rsidR="007B6900" w:rsidRPr="00203EDF" w:rsidRDefault="00120406" w:rsidP="001A44A2">
            <w:pPr>
              <w:pStyle w:val="ECCTabletext"/>
            </w:pPr>
            <w:r>
              <w:t>40</w:t>
            </w:r>
          </w:p>
          <w:p w14:paraId="30769225" w14:textId="289457C7" w:rsidR="00C52AE2" w:rsidRPr="00203EDF" w:rsidRDefault="00120406" w:rsidP="001A44A2">
            <w:pPr>
              <w:pStyle w:val="ECCTabletext"/>
            </w:pPr>
            <w:r>
              <w:t>42</w:t>
            </w:r>
          </w:p>
        </w:tc>
      </w:tr>
      <w:tr w:rsidR="007B6900" w:rsidRPr="00203EDF" w14:paraId="75997DF4" w14:textId="77777777" w:rsidTr="006C6419">
        <w:trPr>
          <w:trHeight w:val="265"/>
        </w:trPr>
        <w:tc>
          <w:tcPr>
            <w:tcW w:w="858" w:type="pct"/>
          </w:tcPr>
          <w:p w14:paraId="30B26E50" w14:textId="77777777" w:rsidR="007B6900" w:rsidRPr="00203EDF" w:rsidRDefault="007B6900" w:rsidP="001A44A2">
            <w:pPr>
              <w:pStyle w:val="ECCTabletext"/>
            </w:pPr>
            <w:r w:rsidRPr="00203EDF">
              <w:t>Band 7 UE</w:t>
            </w:r>
          </w:p>
        </w:tc>
        <w:tc>
          <w:tcPr>
            <w:tcW w:w="1467" w:type="pct"/>
          </w:tcPr>
          <w:p w14:paraId="483EBBF8" w14:textId="0F91CF74" w:rsidR="007B6900" w:rsidRPr="00203EDF" w:rsidRDefault="007B6900" w:rsidP="001A44A2">
            <w:pPr>
              <w:pStyle w:val="ECCTabletext"/>
            </w:pPr>
            <w:r w:rsidRPr="00203EDF">
              <w:t xml:space="preserve">TS </w:t>
            </w:r>
            <w:r w:rsidR="002E1E98" w:rsidRPr="00203EDF">
              <w:t>B</w:t>
            </w:r>
            <w:r w:rsidR="00AB1BA5">
              <w:t>S</w:t>
            </w:r>
            <w:r w:rsidR="002E1E98" w:rsidRPr="00203EDF">
              <w:t xml:space="preserve"> </w:t>
            </w:r>
            <w:r w:rsidRPr="00203EDF">
              <w:t>Indoor 15 MHz</w:t>
            </w:r>
          </w:p>
        </w:tc>
        <w:tc>
          <w:tcPr>
            <w:tcW w:w="1384" w:type="pct"/>
          </w:tcPr>
          <w:p w14:paraId="2B99583B" w14:textId="73081BA4" w:rsidR="007B6900" w:rsidRPr="00203EDF" w:rsidRDefault="007B6900" w:rsidP="001A44A2">
            <w:pPr>
              <w:pStyle w:val="ECCTabletext"/>
            </w:pPr>
            <w:r w:rsidRPr="00203EDF">
              <w:t>EHata</w:t>
            </w:r>
            <w:r w:rsidR="0022665C">
              <w:t>(urban)</w:t>
            </w:r>
          </w:p>
          <w:p w14:paraId="7872DC5B" w14:textId="274D6DBB" w:rsidR="007B6900" w:rsidRPr="00203EDF" w:rsidRDefault="007B6900" w:rsidP="001A44A2">
            <w:pPr>
              <w:pStyle w:val="ECCTabletext"/>
            </w:pPr>
            <w:r w:rsidRPr="00203EDF">
              <w:t>FSPL</w:t>
            </w:r>
          </w:p>
        </w:tc>
        <w:tc>
          <w:tcPr>
            <w:tcW w:w="1291" w:type="pct"/>
          </w:tcPr>
          <w:p w14:paraId="01167735" w14:textId="1DCF65D1" w:rsidR="007B6900" w:rsidRPr="00203EDF" w:rsidRDefault="00120406" w:rsidP="001A44A2">
            <w:pPr>
              <w:pStyle w:val="ECCTabletext"/>
            </w:pPr>
            <w:r>
              <w:t>42</w:t>
            </w:r>
          </w:p>
          <w:p w14:paraId="29BDE8D2" w14:textId="57758B51" w:rsidR="00C52AE2" w:rsidRPr="00203EDF" w:rsidRDefault="00120406" w:rsidP="001A44A2">
            <w:pPr>
              <w:pStyle w:val="ECCTabletext"/>
            </w:pPr>
            <w:r>
              <w:t>53</w:t>
            </w:r>
          </w:p>
        </w:tc>
      </w:tr>
      <w:tr w:rsidR="00A92714" w:rsidRPr="00203EDF" w14:paraId="3F8E8587" w14:textId="77777777" w:rsidTr="006C6419">
        <w:trPr>
          <w:trHeight w:val="265"/>
        </w:trPr>
        <w:tc>
          <w:tcPr>
            <w:tcW w:w="5000" w:type="pct"/>
            <w:gridSpan w:val="4"/>
          </w:tcPr>
          <w:p w14:paraId="53ECD404" w14:textId="2FBB21AA" w:rsidR="00A92714" w:rsidRPr="00203EDF" w:rsidRDefault="00A92714" w:rsidP="00D632F5">
            <w:pPr>
              <w:pStyle w:val="ECCTablenote"/>
            </w:pPr>
            <w:r w:rsidRPr="00203EDF">
              <w:t>Note: I/N = -6 dB in all cases.</w:t>
            </w:r>
          </w:p>
        </w:tc>
      </w:tr>
    </w:tbl>
    <w:p w14:paraId="696BC679" w14:textId="77777777" w:rsidR="000E6768" w:rsidRPr="00203EDF" w:rsidRDefault="000E6768" w:rsidP="000E6768">
      <w:pPr>
        <w:pStyle w:val="Heading3"/>
        <w:rPr>
          <w:rStyle w:val="ECCParagraph"/>
          <w:rFonts w:eastAsia="Calibri"/>
        </w:rPr>
      </w:pPr>
      <w:bookmarkStart w:id="1564" w:name="_Toc51755972"/>
      <w:bookmarkStart w:id="1565" w:name="_Toc61801927"/>
      <w:bookmarkStart w:id="1566" w:name="_Toc70847786"/>
      <w:bookmarkStart w:id="1567" w:name="_Toc71093725"/>
      <w:bookmarkStart w:id="1568" w:name="_Toc71094955"/>
      <w:r w:rsidRPr="00203EDF">
        <w:rPr>
          <w:rStyle w:val="ECCParagraph"/>
          <w:rFonts w:eastAsia="Calibri"/>
        </w:rPr>
        <w:t>Summary</w:t>
      </w:r>
      <w:bookmarkEnd w:id="1564"/>
      <w:bookmarkEnd w:id="1565"/>
      <w:bookmarkEnd w:id="1566"/>
      <w:bookmarkEnd w:id="1567"/>
      <w:bookmarkEnd w:id="1568"/>
    </w:p>
    <w:p w14:paraId="294D307C" w14:textId="3A39FC10" w:rsidR="002F2C47" w:rsidRPr="00203EDF" w:rsidRDefault="002F2C47" w:rsidP="002F2C47">
      <w:pPr>
        <w:rPr>
          <w:rStyle w:val="ECCParagraph"/>
        </w:rPr>
      </w:pPr>
      <w:r w:rsidRPr="00203EDF">
        <w:rPr>
          <w:rStyle w:val="ECCParagraph"/>
        </w:rPr>
        <w:t xml:space="preserve">This section analyses the impact of </w:t>
      </w:r>
      <w:r w:rsidR="001B6C35">
        <w:rPr>
          <w:rStyle w:val="ECCParagraph"/>
        </w:rPr>
        <w:t>t</w:t>
      </w:r>
      <w:r w:rsidRPr="00203EDF">
        <w:rPr>
          <w:rStyle w:val="ECCParagraph"/>
        </w:rPr>
        <w:t xml:space="preserve">errestrial </w:t>
      </w:r>
      <w:r w:rsidR="001B6C35">
        <w:rPr>
          <w:rStyle w:val="ECCParagraph"/>
        </w:rPr>
        <w:t>s</w:t>
      </w:r>
      <w:r w:rsidRPr="00203EDF">
        <w:rPr>
          <w:rStyle w:val="ECCParagraph"/>
        </w:rPr>
        <w:t>ervice (TS) in the frequency band 2483.5–2500 MHz on E-UTRA Band 7 base station (BS) receivers operating in the neighbouring frequencies above 2500 MHz It also analyses the impact of E-UTRA Band 7 user equipment (UE) on TS receivers (UE and BS).</w:t>
      </w:r>
    </w:p>
    <w:p w14:paraId="579FB72A" w14:textId="4A202397" w:rsidR="002F2C47" w:rsidRPr="00203EDF" w:rsidRDefault="0088168C" w:rsidP="002F2C47">
      <w:pPr>
        <w:rPr>
          <w:rStyle w:val="ECCParagraph"/>
        </w:rPr>
      </w:pPr>
      <w:r>
        <w:rPr>
          <w:rStyle w:val="ECCParagraph"/>
        </w:rPr>
        <w:t>The study</w:t>
      </w:r>
      <w:r w:rsidRPr="00203EDF">
        <w:rPr>
          <w:rStyle w:val="ECCParagraph"/>
        </w:rPr>
        <w:t xml:space="preserve"> between TS base station and E-UTRA Band 7 </w:t>
      </w:r>
      <w:r w:rsidR="001858EF">
        <w:rPr>
          <w:rStyle w:val="ECCParagraph"/>
        </w:rPr>
        <w:t xml:space="preserve">outdoor </w:t>
      </w:r>
      <w:r w:rsidRPr="00203EDF">
        <w:rPr>
          <w:rStyle w:val="ECCParagraph"/>
        </w:rPr>
        <w:t xml:space="preserve">base station receiver </w:t>
      </w:r>
      <w:r>
        <w:rPr>
          <w:rStyle w:val="ECCParagraph"/>
        </w:rPr>
        <w:t>gives</w:t>
      </w:r>
      <w:r w:rsidRPr="00203EDF">
        <w:rPr>
          <w:rStyle w:val="ECCParagraph"/>
        </w:rPr>
        <w:t xml:space="preserve"> minimum physical separation between the two</w:t>
      </w:r>
      <w:r>
        <w:rPr>
          <w:rStyle w:val="ECCParagraph"/>
        </w:rPr>
        <w:t xml:space="preserve"> systems</w:t>
      </w:r>
      <w:r w:rsidRPr="00203EDF">
        <w:rPr>
          <w:rStyle w:val="ECCParagraph"/>
        </w:rPr>
        <w:t xml:space="preserve">. The </w:t>
      </w:r>
      <w:r w:rsidR="001858EF">
        <w:rPr>
          <w:rStyle w:val="ECCParagraph"/>
        </w:rPr>
        <w:t>minimum</w:t>
      </w:r>
      <w:r w:rsidRPr="00203EDF">
        <w:rPr>
          <w:rStyle w:val="ECCParagraph"/>
        </w:rPr>
        <w:t xml:space="preserve"> separation distance </w:t>
      </w:r>
      <w:r w:rsidR="00DD0053">
        <w:rPr>
          <w:rStyle w:val="ECCParagraph"/>
        </w:rPr>
        <w:t xml:space="preserve">- corresponding to the median propagation loss (EHata 50% percentile) - </w:t>
      </w:r>
      <w:r w:rsidRPr="00203EDF">
        <w:rPr>
          <w:rStyle w:val="ECCParagraph"/>
        </w:rPr>
        <w:t>derived in this study for 5 MHz and 10 MHz TS channels is 970 m for TS outdoor deployment and 51 m for TS indoor deployment. However, the median separation distance for the 15 MHz TS channel is 1100 m for outdoor and 53 m indoor deployment. These separation distances are derived from the median EHata</w:t>
      </w:r>
      <w:r>
        <w:rPr>
          <w:rStyle w:val="ECCParagraph"/>
        </w:rPr>
        <w:t xml:space="preserve"> Urban</w:t>
      </w:r>
      <w:r w:rsidRPr="00203EDF">
        <w:rPr>
          <w:rStyle w:val="ECCParagraph"/>
        </w:rPr>
        <w:t xml:space="preserve"> propagation model.</w:t>
      </w:r>
      <w:r w:rsidR="001858EF">
        <w:rPr>
          <w:rStyle w:val="ECCParagraph"/>
        </w:rPr>
        <w:t xml:space="preserve"> The calculated separation distances are larger when using FSPL model.</w:t>
      </w:r>
      <w:r w:rsidR="00D86331">
        <w:rPr>
          <w:rStyle w:val="ECCParagraph"/>
        </w:rPr>
        <w:t xml:space="preserve"> </w:t>
      </w:r>
      <w:r w:rsidR="002F2C47" w:rsidRPr="00203EDF">
        <w:rPr>
          <w:rStyle w:val="ECCParagraph"/>
        </w:rPr>
        <w:t>However, the separation distances have also been derived for the 95</w:t>
      </w:r>
      <w:r w:rsidR="002F2C47" w:rsidRPr="00AB1BA5">
        <w:rPr>
          <w:rStyle w:val="ECCParagraph"/>
          <w:vertAlign w:val="superscript"/>
        </w:rPr>
        <w:t>th</w:t>
      </w:r>
      <w:r w:rsidR="002F2C47" w:rsidRPr="00203EDF">
        <w:rPr>
          <w:rStyle w:val="ECCParagraph"/>
        </w:rPr>
        <w:t xml:space="preserve"> percentile EH</w:t>
      </w:r>
      <w:r w:rsidR="008D1941" w:rsidRPr="00203EDF">
        <w:rPr>
          <w:rStyle w:val="ECCParagraph"/>
        </w:rPr>
        <w:t>ata</w:t>
      </w:r>
      <w:r w:rsidR="002F2C47" w:rsidRPr="00203EDF">
        <w:rPr>
          <w:rStyle w:val="ECCParagraph"/>
        </w:rPr>
        <w:t xml:space="preserve"> model which will satisfy the interference criterion for at least 95% of the situations. These separation distances are more than 2 km in all the outdoor cases and are given in </w:t>
      </w:r>
      <w:r w:rsidR="002F2C47" w:rsidRPr="00203EDF">
        <w:rPr>
          <w:rStyle w:val="ECCParagraph"/>
        </w:rPr>
        <w:fldChar w:fldCharType="begin" w:fldLock="1"/>
      </w:r>
      <w:r w:rsidR="002F2C47" w:rsidRPr="00203EDF">
        <w:rPr>
          <w:rStyle w:val="ECCParagraph"/>
        </w:rPr>
        <w:instrText xml:space="preserve"> REF _Ref51680582 \h </w:instrText>
      </w:r>
      <w:r w:rsidR="002F2C47" w:rsidRPr="00203EDF">
        <w:rPr>
          <w:rStyle w:val="ECCParagraph"/>
        </w:rPr>
      </w:r>
      <w:r w:rsidR="002F2C47" w:rsidRPr="00203EDF">
        <w:rPr>
          <w:rStyle w:val="ECCParagraph"/>
        </w:rPr>
        <w:fldChar w:fldCharType="separate"/>
      </w:r>
      <w:r w:rsidR="007356F6" w:rsidRPr="00203EDF">
        <w:t xml:space="preserve">Table </w:t>
      </w:r>
      <w:r w:rsidR="007356F6">
        <w:rPr>
          <w:noProof/>
        </w:rPr>
        <w:t>78</w:t>
      </w:r>
      <w:r w:rsidR="002F2C47" w:rsidRPr="00203EDF">
        <w:rPr>
          <w:rStyle w:val="ECCParagraph"/>
        </w:rPr>
        <w:fldChar w:fldCharType="end"/>
      </w:r>
      <w:r w:rsidR="002F2C47" w:rsidRPr="00203EDF">
        <w:rPr>
          <w:rStyle w:val="ECCParagraph"/>
        </w:rPr>
        <w:t xml:space="preserve">, </w:t>
      </w:r>
      <w:r w:rsidR="002F2C47" w:rsidRPr="00203EDF">
        <w:rPr>
          <w:rStyle w:val="ECCParagraph"/>
        </w:rPr>
        <w:fldChar w:fldCharType="begin" w:fldLock="1"/>
      </w:r>
      <w:r w:rsidR="002F2C47" w:rsidRPr="00203EDF">
        <w:rPr>
          <w:rStyle w:val="ECCParagraph"/>
        </w:rPr>
        <w:instrText xml:space="preserve"> REF _Ref51680608 \h </w:instrText>
      </w:r>
      <w:r w:rsidR="002F2C47" w:rsidRPr="00203EDF">
        <w:rPr>
          <w:rStyle w:val="ECCParagraph"/>
        </w:rPr>
      </w:r>
      <w:r w:rsidR="002F2C47" w:rsidRPr="00203EDF">
        <w:rPr>
          <w:rStyle w:val="ECCParagraph"/>
        </w:rPr>
        <w:fldChar w:fldCharType="separate"/>
      </w:r>
      <w:r w:rsidR="007356F6" w:rsidRPr="00203EDF">
        <w:t xml:space="preserve">Table </w:t>
      </w:r>
      <w:r w:rsidR="007356F6">
        <w:rPr>
          <w:noProof/>
        </w:rPr>
        <w:t>79</w:t>
      </w:r>
      <w:r w:rsidR="002F2C47" w:rsidRPr="00203EDF">
        <w:rPr>
          <w:rStyle w:val="ECCParagraph"/>
        </w:rPr>
        <w:fldChar w:fldCharType="end"/>
      </w:r>
      <w:r w:rsidR="002F2C47" w:rsidRPr="00203EDF">
        <w:rPr>
          <w:rStyle w:val="ECCParagraph"/>
        </w:rPr>
        <w:t xml:space="preserve"> and </w:t>
      </w:r>
      <w:r w:rsidR="002F2C47" w:rsidRPr="00203EDF">
        <w:rPr>
          <w:rStyle w:val="ECCParagraph"/>
        </w:rPr>
        <w:fldChar w:fldCharType="begin" w:fldLock="1"/>
      </w:r>
      <w:r w:rsidR="002F2C47" w:rsidRPr="00203EDF">
        <w:rPr>
          <w:rStyle w:val="ECCParagraph"/>
        </w:rPr>
        <w:instrText xml:space="preserve"> REF _Ref60765418 \h </w:instrText>
      </w:r>
      <w:r w:rsidR="002F2C47" w:rsidRPr="00203EDF">
        <w:rPr>
          <w:rStyle w:val="ECCParagraph"/>
        </w:rPr>
      </w:r>
      <w:r w:rsidR="002F2C47" w:rsidRPr="00203EDF">
        <w:rPr>
          <w:rStyle w:val="ECCParagraph"/>
        </w:rPr>
        <w:fldChar w:fldCharType="separate"/>
      </w:r>
      <w:r w:rsidR="007356F6" w:rsidRPr="00203EDF">
        <w:t xml:space="preserve">Table </w:t>
      </w:r>
      <w:r w:rsidR="007356F6">
        <w:rPr>
          <w:noProof/>
        </w:rPr>
        <w:t>80</w:t>
      </w:r>
      <w:r w:rsidR="002F2C47" w:rsidRPr="00203EDF">
        <w:rPr>
          <w:rStyle w:val="ECCParagraph"/>
        </w:rPr>
        <w:fldChar w:fldCharType="end"/>
      </w:r>
      <w:r w:rsidR="002F2C47" w:rsidRPr="00203EDF">
        <w:rPr>
          <w:rStyle w:val="ECCParagraph"/>
        </w:rPr>
        <w:t xml:space="preserve">. </w:t>
      </w:r>
    </w:p>
    <w:p w14:paraId="2542B0F5" w14:textId="0A79A862" w:rsidR="002F2C47" w:rsidRPr="00203EDF" w:rsidRDefault="00432512" w:rsidP="00AB1BA5">
      <w:pPr>
        <w:pStyle w:val="Caption"/>
        <w:keepNext/>
        <w:rPr>
          <w:rStyle w:val="ECCParagraph"/>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81</w:t>
      </w:r>
      <w:r w:rsidR="00203EDF" w:rsidRPr="00203EDF">
        <w:rPr>
          <w:noProof/>
          <w:lang w:val="en-GB"/>
        </w:rPr>
        <w:fldChar w:fldCharType="end"/>
      </w:r>
      <w:r w:rsidRPr="00203EDF">
        <w:rPr>
          <w:lang w:val="en-GB"/>
        </w:rPr>
        <w:t xml:space="preserve">: </w:t>
      </w:r>
      <w:r w:rsidR="002F2C47" w:rsidRPr="00203EDF">
        <w:rPr>
          <w:rStyle w:val="ECCParagraph"/>
        </w:rPr>
        <w:t xml:space="preserve">Extract from </w:t>
      </w:r>
      <w:r w:rsidR="002F2C47" w:rsidRPr="00203EDF">
        <w:rPr>
          <w:rStyle w:val="ECCParagraph"/>
        </w:rPr>
        <w:fldChar w:fldCharType="begin" w:fldLock="1"/>
      </w:r>
      <w:r w:rsidR="002F2C47" w:rsidRPr="00203EDF">
        <w:rPr>
          <w:rStyle w:val="ECCParagraph"/>
        </w:rPr>
        <w:instrText xml:space="preserve"> REF _Ref60765472 \h </w:instrText>
      </w:r>
      <w:r w:rsidR="002F2C47" w:rsidRPr="00203EDF">
        <w:rPr>
          <w:rStyle w:val="ECCParagraph"/>
        </w:rPr>
      </w:r>
      <w:r w:rsidR="002F2C47" w:rsidRPr="00203EDF">
        <w:rPr>
          <w:rStyle w:val="ECCParagraph"/>
        </w:rPr>
        <w:fldChar w:fldCharType="separate"/>
      </w:r>
      <w:r w:rsidR="007356F6" w:rsidRPr="00203EDF">
        <w:rPr>
          <w:lang w:val="en-GB"/>
        </w:rPr>
        <w:t xml:space="preserve">Table </w:t>
      </w:r>
      <w:r w:rsidR="007356F6">
        <w:rPr>
          <w:noProof/>
          <w:lang w:val="en-GB"/>
        </w:rPr>
        <w:t>78</w:t>
      </w:r>
      <w:r w:rsidR="007356F6" w:rsidRPr="00203EDF">
        <w:rPr>
          <w:lang w:val="en-GB"/>
        </w:rPr>
        <w:t xml:space="preserve">: Outdoor TS Terrestrial Deployment Separation Distances </w:t>
      </w:r>
      <w:r w:rsidR="002F2C47" w:rsidRPr="00203EDF">
        <w:rPr>
          <w:rStyle w:val="ECCParagraph"/>
        </w:rPr>
        <w:fldChar w:fldCharType="end"/>
      </w:r>
    </w:p>
    <w:tbl>
      <w:tblPr>
        <w:tblStyle w:val="ECCTable-redheader"/>
        <w:tblW w:w="5000" w:type="pct"/>
        <w:tblInd w:w="0" w:type="dxa"/>
        <w:tblLook w:val="04A0" w:firstRow="1" w:lastRow="0" w:firstColumn="1" w:lastColumn="0" w:noHBand="0" w:noVBand="1"/>
      </w:tblPr>
      <w:tblGrid>
        <w:gridCol w:w="1239"/>
        <w:gridCol w:w="5631"/>
        <w:gridCol w:w="1095"/>
        <w:gridCol w:w="1095"/>
      </w:tblGrid>
      <w:tr w:rsidR="00714C38" w:rsidRPr="00446908" w14:paraId="157B561A" w14:textId="77777777" w:rsidTr="00CA54BC">
        <w:trPr>
          <w:cnfStyle w:val="100000000000" w:firstRow="1" w:lastRow="0" w:firstColumn="0" w:lastColumn="0" w:oddVBand="0" w:evenVBand="0" w:oddHBand="0" w:evenHBand="0" w:firstRowFirstColumn="0" w:firstRowLastColumn="0" w:lastRowFirstColumn="0" w:lastRowLastColumn="0"/>
        </w:trPr>
        <w:tc>
          <w:tcPr>
            <w:tcW w:w="516" w:type="pct"/>
            <w:tcBorders>
              <w:top w:val="single" w:sz="4" w:space="0" w:color="FFFFFF"/>
              <w:left w:val="single" w:sz="4" w:space="0" w:color="FFFFFF"/>
              <w:bottom w:val="single" w:sz="4" w:space="0" w:color="FFFFFF"/>
              <w:right w:val="single" w:sz="4" w:space="0" w:color="FFFFFF"/>
            </w:tcBorders>
            <w:hideMark/>
          </w:tcPr>
          <w:p w14:paraId="0A8B73A9" w14:textId="77777777" w:rsidR="002F2C47" w:rsidRPr="00203EDF" w:rsidRDefault="002F2C47" w:rsidP="00AB1BA5">
            <w:pPr>
              <w:pStyle w:val="ECCTabletext"/>
              <w:keepNext/>
            </w:pPr>
            <w:r w:rsidRPr="00203EDF">
              <w:t>Outdoor TS Bandwidth</w:t>
            </w:r>
          </w:p>
        </w:tc>
        <w:tc>
          <w:tcPr>
            <w:tcW w:w="3229" w:type="pct"/>
            <w:tcBorders>
              <w:top w:val="single" w:sz="4" w:space="0" w:color="FFFFFF"/>
              <w:left w:val="single" w:sz="4" w:space="0" w:color="FFFFFF"/>
              <w:bottom w:val="single" w:sz="4" w:space="0" w:color="FFFFFF"/>
              <w:right w:val="single" w:sz="4" w:space="0" w:color="FFFFFF"/>
            </w:tcBorders>
            <w:hideMark/>
          </w:tcPr>
          <w:p w14:paraId="22E0C6E7" w14:textId="77777777" w:rsidR="002F2C47" w:rsidRPr="00203EDF" w:rsidRDefault="002F2C47" w:rsidP="00AB1BA5">
            <w:pPr>
              <w:pStyle w:val="ECCTabletext"/>
              <w:keepNext/>
            </w:pPr>
            <w:r w:rsidRPr="00203EDF">
              <w:t>interferer TX Parameters</w:t>
            </w:r>
          </w:p>
        </w:tc>
        <w:tc>
          <w:tcPr>
            <w:tcW w:w="590" w:type="pct"/>
            <w:tcBorders>
              <w:top w:val="single" w:sz="4" w:space="0" w:color="FFFFFF"/>
              <w:left w:val="single" w:sz="4" w:space="0" w:color="FFFFFF"/>
              <w:bottom w:val="single" w:sz="4" w:space="0" w:color="FFFFFF"/>
              <w:right w:val="single" w:sz="4" w:space="0" w:color="FFFFFF"/>
            </w:tcBorders>
          </w:tcPr>
          <w:p w14:paraId="243B61B6" w14:textId="0B41E430" w:rsidR="002F2C47" w:rsidRPr="00203EDF" w:rsidRDefault="002F2C47" w:rsidP="00AB1BA5">
            <w:pPr>
              <w:pStyle w:val="ECCTabletext"/>
              <w:keepNext/>
            </w:pPr>
            <w:r w:rsidRPr="00203EDF">
              <w:t>TS BS Interferer Value</w:t>
            </w:r>
            <w:r w:rsidR="005307FC" w:rsidRPr="00203EDF">
              <w:t xml:space="preserve"> (m)</w:t>
            </w:r>
          </w:p>
        </w:tc>
        <w:tc>
          <w:tcPr>
            <w:tcW w:w="666" w:type="pct"/>
            <w:tcBorders>
              <w:top w:val="single" w:sz="4" w:space="0" w:color="FFFFFF"/>
              <w:left w:val="single" w:sz="4" w:space="0" w:color="FFFFFF"/>
              <w:bottom w:val="single" w:sz="4" w:space="0" w:color="FFFFFF"/>
              <w:right w:val="single" w:sz="4" w:space="0" w:color="FFFFFF"/>
            </w:tcBorders>
          </w:tcPr>
          <w:p w14:paraId="15205C23" w14:textId="4B829286" w:rsidR="002F2C47" w:rsidRPr="00CA54BC" w:rsidRDefault="002F2C47" w:rsidP="00AB1BA5">
            <w:pPr>
              <w:pStyle w:val="ECCTabletext"/>
              <w:keepNext/>
            </w:pPr>
            <w:r w:rsidRPr="00CA54BC">
              <w:t>E-UTRA UE Interferer Value</w:t>
            </w:r>
            <w:r w:rsidR="005307FC" w:rsidRPr="00CA54BC">
              <w:t xml:space="preserve"> (m)</w:t>
            </w:r>
          </w:p>
        </w:tc>
      </w:tr>
      <w:tr w:rsidR="002F2C47" w:rsidRPr="00203EDF" w14:paraId="6215A4DF" w14:textId="77777777" w:rsidTr="002143FC">
        <w:trPr>
          <w:trHeight w:val="265"/>
        </w:trPr>
        <w:tc>
          <w:tcPr>
            <w:tcW w:w="516" w:type="pct"/>
            <w:tcBorders>
              <w:top w:val="single" w:sz="4" w:space="0" w:color="FFFFFF"/>
            </w:tcBorders>
            <w:hideMark/>
          </w:tcPr>
          <w:p w14:paraId="37A2DD71" w14:textId="77777777" w:rsidR="002F2C47" w:rsidRPr="00203EDF" w:rsidRDefault="002F2C47" w:rsidP="00AB1BA5">
            <w:pPr>
              <w:pStyle w:val="ECCTabletext"/>
              <w:keepNext/>
            </w:pPr>
            <w:r w:rsidRPr="00203EDF">
              <w:t xml:space="preserve">5 MHz </w:t>
            </w:r>
          </w:p>
        </w:tc>
        <w:tc>
          <w:tcPr>
            <w:tcW w:w="3229" w:type="pct"/>
            <w:tcBorders>
              <w:top w:val="single" w:sz="4" w:space="0" w:color="FFFFFF"/>
            </w:tcBorders>
            <w:hideMark/>
          </w:tcPr>
          <w:p w14:paraId="7E160227" w14:textId="77DB4A8C" w:rsidR="002F2C47" w:rsidRPr="00203EDF" w:rsidRDefault="002F2C47" w:rsidP="00AB1BA5">
            <w:pPr>
              <w:pStyle w:val="ECCTabletext"/>
              <w:keepNext/>
            </w:pPr>
            <w:r w:rsidRPr="00203EDF">
              <w:t xml:space="preserve">Separation distance, EHata </w:t>
            </w:r>
            <w:r w:rsidR="002F0A8F">
              <w:t xml:space="preserve">(urban) </w:t>
            </w:r>
            <w:r w:rsidRPr="00203EDF">
              <w:t xml:space="preserve">median </w:t>
            </w:r>
            <w:r w:rsidR="00BE4C94" w:rsidRPr="00FA08E1">
              <w:t>5</w:t>
            </w:r>
            <w:r w:rsidR="00BE4C94">
              <w:t>0</w:t>
            </w:r>
            <w:r w:rsidR="00BE4C94" w:rsidRPr="005B7FC3">
              <w:rPr>
                <w:rStyle w:val="ECCHLsuperscript"/>
              </w:rPr>
              <w:t>th</w:t>
            </w:r>
            <w:r w:rsidR="00BE4C94" w:rsidRPr="00BE4C94">
              <w:t xml:space="preserve"> percentile </w:t>
            </w:r>
            <w:r w:rsidRPr="00203EDF">
              <w:t>(m)</w:t>
            </w:r>
          </w:p>
          <w:p w14:paraId="2D5D84A9" w14:textId="352B6695" w:rsidR="002F2C47" w:rsidRPr="00203EDF" w:rsidRDefault="002F2C47" w:rsidP="00AB1BA5">
            <w:pPr>
              <w:pStyle w:val="ECCTabletext"/>
              <w:keepNext/>
            </w:pPr>
            <w:r w:rsidRPr="00203EDF">
              <w:t xml:space="preserve">Separation distance, </w:t>
            </w:r>
            <w:r w:rsidR="008D1941" w:rsidRPr="00203EDF">
              <w:t>EHata</w:t>
            </w:r>
            <w:r w:rsidRPr="00203EDF">
              <w:t xml:space="preserve"> </w:t>
            </w:r>
            <w:r w:rsidR="002F0A8F">
              <w:t>(urban</w:t>
            </w:r>
            <w:r w:rsidR="002F0A8F" w:rsidRPr="002F0A8F">
              <w:t xml:space="preserve">) </w:t>
            </w:r>
            <w:r w:rsidRPr="00203EDF">
              <w:t>95</w:t>
            </w:r>
            <w:r w:rsidRPr="00AB1BA5">
              <w:rPr>
                <w:vertAlign w:val="superscript"/>
              </w:rPr>
              <w:t>th</w:t>
            </w:r>
            <w:r w:rsidRPr="00203EDF">
              <w:t xml:space="preserve"> percentile (m)</w:t>
            </w:r>
          </w:p>
          <w:p w14:paraId="77B70FD9" w14:textId="77777777" w:rsidR="002F2C47" w:rsidRPr="00203EDF" w:rsidRDefault="002F2C47" w:rsidP="00AB1BA5">
            <w:pPr>
              <w:pStyle w:val="ECCTabletext"/>
              <w:keepNext/>
            </w:pPr>
            <w:r w:rsidRPr="00203EDF">
              <w:t>Separation distance, FSPL (m)</w:t>
            </w:r>
          </w:p>
        </w:tc>
        <w:tc>
          <w:tcPr>
            <w:tcW w:w="590" w:type="pct"/>
            <w:tcBorders>
              <w:top w:val="single" w:sz="4" w:space="0" w:color="FFFFFF"/>
            </w:tcBorders>
          </w:tcPr>
          <w:p w14:paraId="44E7EA79" w14:textId="1B320FDA" w:rsidR="002F2C47" w:rsidRPr="00203EDF" w:rsidRDefault="002F2C47" w:rsidP="00AB1BA5">
            <w:pPr>
              <w:pStyle w:val="ECCTabletext"/>
              <w:keepNext/>
            </w:pPr>
            <w:r w:rsidRPr="00203EDF">
              <w:t>970</w:t>
            </w:r>
          </w:p>
          <w:p w14:paraId="101AFA81" w14:textId="37D6BB12" w:rsidR="002F2C47" w:rsidRPr="00203EDF" w:rsidRDefault="002F2C47" w:rsidP="00AB1BA5">
            <w:pPr>
              <w:pStyle w:val="ECCTabletext"/>
              <w:keepNext/>
            </w:pPr>
            <w:r w:rsidRPr="00203EDF">
              <w:t>2500</w:t>
            </w:r>
          </w:p>
          <w:p w14:paraId="7608D278" w14:textId="77777777" w:rsidR="002F2C47" w:rsidRPr="00203EDF" w:rsidRDefault="002F2C47" w:rsidP="00AB1BA5">
            <w:pPr>
              <w:pStyle w:val="ECCTabletext"/>
              <w:keepNext/>
            </w:pPr>
            <w:r w:rsidRPr="00203EDF">
              <w:t>3977</w:t>
            </w:r>
          </w:p>
        </w:tc>
        <w:tc>
          <w:tcPr>
            <w:tcW w:w="666" w:type="pct"/>
            <w:tcBorders>
              <w:top w:val="single" w:sz="4" w:space="0" w:color="FFFFFF"/>
            </w:tcBorders>
          </w:tcPr>
          <w:p w14:paraId="4B7F3ADB" w14:textId="20F223C7" w:rsidR="002F2C47" w:rsidRPr="00203EDF" w:rsidRDefault="002F2C47" w:rsidP="00AB1BA5">
            <w:pPr>
              <w:pStyle w:val="ECCTabletext"/>
              <w:keepNext/>
              <w:rPr>
                <w:rStyle w:val="ECCParagraph"/>
              </w:rPr>
            </w:pPr>
            <w:r w:rsidRPr="00203EDF">
              <w:rPr>
                <w:rStyle w:val="ECCParagraph"/>
              </w:rPr>
              <w:t>96</w:t>
            </w:r>
          </w:p>
          <w:p w14:paraId="6B01C7BC" w14:textId="0B06C3F2" w:rsidR="002F2C47" w:rsidRPr="00203EDF" w:rsidRDefault="002F2C47" w:rsidP="00AB1BA5">
            <w:pPr>
              <w:pStyle w:val="ECCTabletext"/>
              <w:keepNext/>
              <w:rPr>
                <w:rStyle w:val="ECCParagraph"/>
              </w:rPr>
            </w:pPr>
            <w:r w:rsidRPr="00203EDF">
              <w:rPr>
                <w:rStyle w:val="ECCParagraph"/>
              </w:rPr>
              <w:t>139</w:t>
            </w:r>
          </w:p>
          <w:p w14:paraId="3E5871E1" w14:textId="77777777" w:rsidR="002F2C47" w:rsidRPr="00203EDF" w:rsidRDefault="002F2C47" w:rsidP="00AB1BA5">
            <w:pPr>
              <w:pStyle w:val="ECCTabletext"/>
              <w:keepNext/>
              <w:rPr>
                <w:rStyle w:val="ECCHLyellow"/>
              </w:rPr>
            </w:pPr>
            <w:r w:rsidRPr="00203EDF">
              <w:rPr>
                <w:rStyle w:val="ECCParagraph"/>
              </w:rPr>
              <w:t>2366</w:t>
            </w:r>
          </w:p>
        </w:tc>
      </w:tr>
      <w:tr w:rsidR="002F2C47" w:rsidRPr="00203EDF" w14:paraId="396F0F31" w14:textId="77777777" w:rsidTr="002143FC">
        <w:trPr>
          <w:trHeight w:val="265"/>
        </w:trPr>
        <w:tc>
          <w:tcPr>
            <w:tcW w:w="516" w:type="pct"/>
            <w:hideMark/>
          </w:tcPr>
          <w:p w14:paraId="7362DA92" w14:textId="77777777" w:rsidR="002F2C47" w:rsidRPr="00203EDF" w:rsidRDefault="002F2C47" w:rsidP="00AB1BA5">
            <w:pPr>
              <w:pStyle w:val="ECCTabletext"/>
              <w:keepNext/>
            </w:pPr>
            <w:r w:rsidRPr="00203EDF">
              <w:t xml:space="preserve">10 MHz </w:t>
            </w:r>
          </w:p>
        </w:tc>
        <w:tc>
          <w:tcPr>
            <w:tcW w:w="3229" w:type="pct"/>
            <w:hideMark/>
          </w:tcPr>
          <w:p w14:paraId="326811E5" w14:textId="5D0B3273" w:rsidR="002F2C47" w:rsidRPr="00203EDF" w:rsidRDefault="002F2C47" w:rsidP="00AB1BA5">
            <w:pPr>
              <w:pStyle w:val="ECCTabletext"/>
              <w:keepNext/>
            </w:pPr>
            <w:r w:rsidRPr="00203EDF">
              <w:t xml:space="preserve">Separation distance, EHata </w:t>
            </w:r>
            <w:r w:rsidR="002F0A8F">
              <w:t>(urban</w:t>
            </w:r>
            <w:r w:rsidR="002F0A8F" w:rsidRPr="002F0A8F">
              <w:t xml:space="preserve">) </w:t>
            </w:r>
            <w:r w:rsidRPr="00203EDF">
              <w:t xml:space="preserve">median </w:t>
            </w:r>
            <w:r w:rsidR="00DB3C81" w:rsidRPr="00FA08E1">
              <w:t>5</w:t>
            </w:r>
            <w:r w:rsidR="00DB3C81" w:rsidRPr="00DB3C81">
              <w:t>0</w:t>
            </w:r>
            <w:r w:rsidR="00DB3C81" w:rsidRPr="00DB3C81">
              <w:rPr>
                <w:rStyle w:val="ECCHLsuperscript"/>
              </w:rPr>
              <w:t>th</w:t>
            </w:r>
            <w:r w:rsidR="00DB3C81" w:rsidRPr="00DB3C81">
              <w:t xml:space="preserve"> percentile </w:t>
            </w:r>
            <w:r w:rsidRPr="00203EDF">
              <w:t>(m)</w:t>
            </w:r>
          </w:p>
          <w:p w14:paraId="5D834599" w14:textId="119B5B31" w:rsidR="002F2C47" w:rsidRPr="00203EDF" w:rsidRDefault="002F2C47" w:rsidP="00AB1BA5">
            <w:pPr>
              <w:pStyle w:val="ECCTabletext"/>
              <w:keepNext/>
            </w:pPr>
            <w:r w:rsidRPr="00203EDF">
              <w:t xml:space="preserve">Separation distance, </w:t>
            </w:r>
            <w:r w:rsidR="008D1941" w:rsidRPr="00203EDF">
              <w:t>EHata</w:t>
            </w:r>
            <w:r w:rsidRPr="00203EDF">
              <w:t xml:space="preserve"> </w:t>
            </w:r>
            <w:r w:rsidR="002F0A8F">
              <w:t>(urban</w:t>
            </w:r>
            <w:r w:rsidR="002F0A8F" w:rsidRPr="002F0A8F">
              <w:t xml:space="preserve">) </w:t>
            </w:r>
            <w:r w:rsidRPr="00203EDF">
              <w:t>95</w:t>
            </w:r>
            <w:r w:rsidRPr="00AB1BA5">
              <w:rPr>
                <w:vertAlign w:val="superscript"/>
              </w:rPr>
              <w:t>th</w:t>
            </w:r>
            <w:r w:rsidRPr="00203EDF">
              <w:t xml:space="preserve"> percentile (m)</w:t>
            </w:r>
          </w:p>
          <w:p w14:paraId="1011DC65" w14:textId="77777777" w:rsidR="002F2C47" w:rsidRPr="00203EDF" w:rsidRDefault="002F2C47" w:rsidP="00AB1BA5">
            <w:pPr>
              <w:pStyle w:val="ECCTabletext"/>
              <w:keepNext/>
            </w:pPr>
            <w:r w:rsidRPr="00203EDF">
              <w:t>Separation distance, FSPL (m)</w:t>
            </w:r>
          </w:p>
        </w:tc>
        <w:tc>
          <w:tcPr>
            <w:tcW w:w="590" w:type="pct"/>
          </w:tcPr>
          <w:p w14:paraId="1840D20E" w14:textId="48D66BF5" w:rsidR="002F2C47" w:rsidRPr="00203EDF" w:rsidRDefault="002F2C47" w:rsidP="00AB1BA5">
            <w:pPr>
              <w:pStyle w:val="ECCTabletext"/>
              <w:keepNext/>
            </w:pPr>
            <w:r w:rsidRPr="00203EDF">
              <w:t>970</w:t>
            </w:r>
          </w:p>
          <w:p w14:paraId="09C721E1" w14:textId="29D643EB" w:rsidR="002F2C47" w:rsidRPr="00203EDF" w:rsidRDefault="002F2C47" w:rsidP="00AB1BA5">
            <w:pPr>
              <w:pStyle w:val="ECCTabletext"/>
              <w:keepNext/>
            </w:pPr>
            <w:r w:rsidRPr="00203EDF">
              <w:t>2500</w:t>
            </w:r>
          </w:p>
          <w:p w14:paraId="376B7075" w14:textId="77777777" w:rsidR="002F2C47" w:rsidRPr="00203EDF" w:rsidRDefault="002F2C47" w:rsidP="00AB1BA5">
            <w:pPr>
              <w:pStyle w:val="ECCTabletext"/>
              <w:keepNext/>
            </w:pPr>
            <w:r w:rsidRPr="00203EDF">
              <w:t>3977</w:t>
            </w:r>
          </w:p>
        </w:tc>
        <w:tc>
          <w:tcPr>
            <w:tcW w:w="666" w:type="pct"/>
          </w:tcPr>
          <w:p w14:paraId="2FC6096E" w14:textId="63CA2484" w:rsidR="002F2C47" w:rsidRPr="00203EDF" w:rsidRDefault="002F2C47" w:rsidP="00AB1BA5">
            <w:pPr>
              <w:pStyle w:val="ECCTabletext"/>
              <w:keepNext/>
              <w:rPr>
                <w:rStyle w:val="ECCParagraph"/>
              </w:rPr>
            </w:pPr>
            <w:r w:rsidRPr="00203EDF">
              <w:rPr>
                <w:rStyle w:val="ECCParagraph"/>
              </w:rPr>
              <w:t>96</w:t>
            </w:r>
          </w:p>
          <w:p w14:paraId="5B647B07" w14:textId="429D22BE" w:rsidR="002F2C47" w:rsidRPr="00203EDF" w:rsidRDefault="002F2C47" w:rsidP="00AB1BA5">
            <w:pPr>
              <w:pStyle w:val="ECCTabletext"/>
              <w:keepNext/>
              <w:rPr>
                <w:rStyle w:val="ECCParagraph"/>
              </w:rPr>
            </w:pPr>
            <w:r w:rsidRPr="00203EDF">
              <w:rPr>
                <w:rStyle w:val="ECCParagraph"/>
              </w:rPr>
              <w:t>139</w:t>
            </w:r>
          </w:p>
          <w:p w14:paraId="38D0B2FB" w14:textId="77777777" w:rsidR="002F2C47" w:rsidRPr="00203EDF" w:rsidRDefault="002F2C47" w:rsidP="00AB1BA5">
            <w:pPr>
              <w:pStyle w:val="ECCTabletext"/>
              <w:keepNext/>
              <w:rPr>
                <w:rStyle w:val="ECCHLyellow"/>
              </w:rPr>
            </w:pPr>
            <w:r w:rsidRPr="00203EDF">
              <w:rPr>
                <w:rStyle w:val="ECCParagraph"/>
              </w:rPr>
              <w:t>2366</w:t>
            </w:r>
          </w:p>
        </w:tc>
      </w:tr>
      <w:tr w:rsidR="002F2C47" w:rsidRPr="00203EDF" w14:paraId="36797782" w14:textId="77777777" w:rsidTr="002143FC">
        <w:trPr>
          <w:trHeight w:val="265"/>
        </w:trPr>
        <w:tc>
          <w:tcPr>
            <w:tcW w:w="516" w:type="pct"/>
            <w:hideMark/>
          </w:tcPr>
          <w:p w14:paraId="74A693A1" w14:textId="77777777" w:rsidR="002F2C47" w:rsidRPr="00203EDF" w:rsidRDefault="002F2C47" w:rsidP="00AB1BA5">
            <w:pPr>
              <w:pStyle w:val="ECCTabletext"/>
              <w:keepNext/>
            </w:pPr>
            <w:r w:rsidRPr="00203EDF">
              <w:t xml:space="preserve">15 MHz </w:t>
            </w:r>
          </w:p>
        </w:tc>
        <w:tc>
          <w:tcPr>
            <w:tcW w:w="3229" w:type="pct"/>
            <w:hideMark/>
          </w:tcPr>
          <w:p w14:paraId="357A769C" w14:textId="1006327B" w:rsidR="002F2C47" w:rsidRPr="00203EDF" w:rsidRDefault="002F2C47" w:rsidP="00AB1BA5">
            <w:pPr>
              <w:pStyle w:val="ECCTabletext"/>
              <w:keepNext/>
            </w:pPr>
            <w:r w:rsidRPr="00203EDF">
              <w:t xml:space="preserve">Separation distance, EHata </w:t>
            </w:r>
            <w:r w:rsidR="002F0A8F">
              <w:t>(urban</w:t>
            </w:r>
            <w:r w:rsidR="002F0A8F" w:rsidRPr="002F0A8F">
              <w:t xml:space="preserve">) </w:t>
            </w:r>
            <w:r w:rsidR="00195B84">
              <w:t xml:space="preserve">median </w:t>
            </w:r>
            <w:r w:rsidR="00DB3C81" w:rsidRPr="00FA08E1">
              <w:t>5</w:t>
            </w:r>
            <w:r w:rsidR="00DB3C81" w:rsidRPr="00DB3C81">
              <w:t>0</w:t>
            </w:r>
            <w:r w:rsidR="00DB3C81" w:rsidRPr="00DB3C81">
              <w:rPr>
                <w:rStyle w:val="ECCHLsuperscript"/>
              </w:rPr>
              <w:t>th</w:t>
            </w:r>
            <w:r w:rsidR="00DB3C81" w:rsidRPr="00DB3C81">
              <w:t xml:space="preserve"> percentile </w:t>
            </w:r>
            <w:r w:rsidRPr="00203EDF">
              <w:t>(m)</w:t>
            </w:r>
          </w:p>
          <w:p w14:paraId="36250089" w14:textId="1A483FE5" w:rsidR="002F2C47" w:rsidRPr="00203EDF" w:rsidRDefault="002F2C47" w:rsidP="00AB1BA5">
            <w:pPr>
              <w:pStyle w:val="ECCTabletext"/>
              <w:keepNext/>
            </w:pPr>
            <w:r w:rsidRPr="00203EDF">
              <w:t xml:space="preserve">Separation distance, </w:t>
            </w:r>
            <w:r w:rsidR="008D1941" w:rsidRPr="00203EDF">
              <w:t>EHata</w:t>
            </w:r>
            <w:r w:rsidRPr="00203EDF">
              <w:t xml:space="preserve"> </w:t>
            </w:r>
            <w:r w:rsidR="002F0A8F">
              <w:t>(urban</w:t>
            </w:r>
            <w:r w:rsidR="002F0A8F" w:rsidRPr="002F0A8F">
              <w:t>)</w:t>
            </w:r>
            <w:r w:rsidR="002F0A8F">
              <w:t xml:space="preserve"> </w:t>
            </w:r>
            <w:r w:rsidRPr="00203EDF">
              <w:t>95</w:t>
            </w:r>
            <w:r w:rsidRPr="00AB1BA5">
              <w:rPr>
                <w:vertAlign w:val="superscript"/>
              </w:rPr>
              <w:t>th</w:t>
            </w:r>
            <w:r w:rsidRPr="00203EDF">
              <w:t xml:space="preserve"> percentile (m)</w:t>
            </w:r>
          </w:p>
          <w:p w14:paraId="449254A5" w14:textId="77777777" w:rsidR="002F2C47" w:rsidRPr="00203EDF" w:rsidRDefault="002F2C47" w:rsidP="00AB1BA5">
            <w:pPr>
              <w:pStyle w:val="ECCTabletext"/>
              <w:keepNext/>
            </w:pPr>
            <w:r w:rsidRPr="00203EDF">
              <w:t>Separation distance, FSPL (m)</w:t>
            </w:r>
          </w:p>
        </w:tc>
        <w:tc>
          <w:tcPr>
            <w:tcW w:w="590" w:type="pct"/>
          </w:tcPr>
          <w:p w14:paraId="3CC625B8" w14:textId="21A6499B" w:rsidR="002F2C47" w:rsidRPr="00203EDF" w:rsidRDefault="002F2C47" w:rsidP="00AB1BA5">
            <w:pPr>
              <w:pStyle w:val="ECCTabletext"/>
              <w:keepNext/>
            </w:pPr>
            <w:r w:rsidRPr="00203EDF">
              <w:t>1100</w:t>
            </w:r>
          </w:p>
          <w:p w14:paraId="18A1CD47" w14:textId="73E88E88" w:rsidR="002F2C47" w:rsidRPr="00203EDF" w:rsidRDefault="002F2C47" w:rsidP="00AB1BA5">
            <w:pPr>
              <w:pStyle w:val="ECCTabletext"/>
              <w:keepNext/>
            </w:pPr>
            <w:r w:rsidRPr="00203EDF">
              <w:t>2900</w:t>
            </w:r>
          </w:p>
          <w:p w14:paraId="124CD092" w14:textId="77777777" w:rsidR="002F2C47" w:rsidRPr="00203EDF" w:rsidRDefault="002F2C47" w:rsidP="00AB1BA5">
            <w:pPr>
              <w:pStyle w:val="ECCTabletext"/>
              <w:keepNext/>
            </w:pPr>
            <w:r w:rsidRPr="00203EDF">
              <w:t>4900</w:t>
            </w:r>
          </w:p>
        </w:tc>
        <w:tc>
          <w:tcPr>
            <w:tcW w:w="666" w:type="pct"/>
          </w:tcPr>
          <w:p w14:paraId="27EA3839" w14:textId="0E76F4AA" w:rsidR="002F2C47" w:rsidRPr="00203EDF" w:rsidRDefault="002F2C47" w:rsidP="00AB1BA5">
            <w:pPr>
              <w:pStyle w:val="ECCTabletext"/>
              <w:keepNext/>
              <w:rPr>
                <w:rStyle w:val="ECCParagraph"/>
              </w:rPr>
            </w:pPr>
            <w:r w:rsidRPr="00203EDF">
              <w:rPr>
                <w:rStyle w:val="ECCParagraph"/>
              </w:rPr>
              <w:t>96</w:t>
            </w:r>
          </w:p>
          <w:p w14:paraId="5F7BAB9C" w14:textId="5D3CD02E" w:rsidR="002F2C47" w:rsidRPr="00203EDF" w:rsidRDefault="002F2C47" w:rsidP="00AB1BA5">
            <w:pPr>
              <w:pStyle w:val="ECCTabletext"/>
              <w:keepNext/>
              <w:rPr>
                <w:rStyle w:val="ECCParagraph"/>
              </w:rPr>
            </w:pPr>
            <w:r w:rsidRPr="00203EDF">
              <w:rPr>
                <w:rStyle w:val="ECCParagraph"/>
              </w:rPr>
              <w:t>139</w:t>
            </w:r>
          </w:p>
          <w:p w14:paraId="267375C3" w14:textId="77777777" w:rsidR="002F2C47" w:rsidRPr="00203EDF" w:rsidRDefault="002F2C47" w:rsidP="00AB1BA5">
            <w:pPr>
              <w:pStyle w:val="ECCTabletext"/>
              <w:keepNext/>
              <w:rPr>
                <w:rStyle w:val="ECCHLyellow"/>
              </w:rPr>
            </w:pPr>
            <w:r w:rsidRPr="00203EDF">
              <w:rPr>
                <w:rStyle w:val="ECCParagraph"/>
              </w:rPr>
              <w:t>2366</w:t>
            </w:r>
          </w:p>
        </w:tc>
      </w:tr>
    </w:tbl>
    <w:p w14:paraId="6CEA7C82" w14:textId="0E9CDDF2" w:rsidR="002F2C47" w:rsidRPr="00203EDF" w:rsidRDefault="00432512" w:rsidP="00CD0951">
      <w:pPr>
        <w:pStyle w:val="Caption"/>
        <w:rPr>
          <w:rStyle w:val="ECCParagraph"/>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82</w:t>
      </w:r>
      <w:r w:rsidR="00203EDF" w:rsidRPr="00203EDF">
        <w:rPr>
          <w:noProof/>
          <w:lang w:val="en-GB"/>
        </w:rPr>
        <w:fldChar w:fldCharType="end"/>
      </w:r>
      <w:r w:rsidRPr="00203EDF">
        <w:rPr>
          <w:lang w:val="en-GB"/>
        </w:rPr>
        <w:t xml:space="preserve">: </w:t>
      </w:r>
      <w:r w:rsidR="002F2C47" w:rsidRPr="00203EDF">
        <w:rPr>
          <w:rStyle w:val="ECCParagraph"/>
        </w:rPr>
        <w:t xml:space="preserve">Extract from </w:t>
      </w:r>
      <w:r w:rsidR="002F2C47" w:rsidRPr="00203EDF">
        <w:rPr>
          <w:rStyle w:val="ECCParagraph"/>
        </w:rPr>
        <w:fldChar w:fldCharType="begin" w:fldLock="1"/>
      </w:r>
      <w:r w:rsidR="002F2C47" w:rsidRPr="00203EDF">
        <w:rPr>
          <w:rStyle w:val="ECCParagraph"/>
        </w:rPr>
        <w:instrText xml:space="preserve"> REF _Ref60765490 \h </w:instrText>
      </w:r>
      <w:r w:rsidR="002F2C47" w:rsidRPr="00203EDF">
        <w:rPr>
          <w:rStyle w:val="ECCParagraph"/>
        </w:rPr>
      </w:r>
      <w:r w:rsidR="002F2C47" w:rsidRPr="00203EDF">
        <w:rPr>
          <w:rStyle w:val="ECCParagraph"/>
        </w:rPr>
        <w:fldChar w:fldCharType="separate"/>
      </w:r>
      <w:r w:rsidR="007356F6" w:rsidRPr="00203EDF">
        <w:rPr>
          <w:lang w:val="en-GB"/>
        </w:rPr>
        <w:t xml:space="preserve">Table </w:t>
      </w:r>
      <w:r w:rsidR="007356F6">
        <w:rPr>
          <w:noProof/>
          <w:lang w:val="en-GB"/>
        </w:rPr>
        <w:t>79</w:t>
      </w:r>
      <w:r w:rsidR="007356F6" w:rsidRPr="00203EDF">
        <w:rPr>
          <w:lang w:val="en-GB"/>
        </w:rPr>
        <w:t>: Indoor TS Terrestrial Deployment Separation Distances for Combined</w:t>
      </w:r>
      <w:r w:rsidR="002F2C47" w:rsidRPr="00203EDF">
        <w:rPr>
          <w:rStyle w:val="ECCParagraph"/>
        </w:rPr>
        <w:fldChar w:fldCharType="end"/>
      </w:r>
    </w:p>
    <w:tbl>
      <w:tblPr>
        <w:tblStyle w:val="ECCTable-redheader"/>
        <w:tblW w:w="5000" w:type="pct"/>
        <w:tblInd w:w="0" w:type="dxa"/>
        <w:tblLook w:val="04A0" w:firstRow="1" w:lastRow="0" w:firstColumn="1" w:lastColumn="0" w:noHBand="0" w:noVBand="1"/>
      </w:tblPr>
      <w:tblGrid>
        <w:gridCol w:w="1239"/>
        <w:gridCol w:w="5631"/>
        <w:gridCol w:w="1095"/>
        <w:gridCol w:w="1095"/>
      </w:tblGrid>
      <w:tr w:rsidR="00714C38" w:rsidRPr="00446908" w14:paraId="522E5441" w14:textId="77777777" w:rsidTr="00CA54BC">
        <w:trPr>
          <w:cnfStyle w:val="100000000000" w:firstRow="1" w:lastRow="0" w:firstColumn="0" w:lastColumn="0" w:oddVBand="0" w:evenVBand="0" w:oddHBand="0" w:evenHBand="0" w:firstRowFirstColumn="0" w:firstRowLastColumn="0" w:lastRowFirstColumn="0" w:lastRowLastColumn="0"/>
        </w:trPr>
        <w:tc>
          <w:tcPr>
            <w:tcW w:w="667" w:type="pct"/>
            <w:tcBorders>
              <w:top w:val="single" w:sz="4" w:space="0" w:color="FFFFFF" w:themeColor="background1"/>
              <w:left w:val="single" w:sz="4" w:space="0" w:color="FFFFFF" w:themeColor="background1"/>
              <w:bottom w:val="single" w:sz="4" w:space="0" w:color="FFFFFF" w:themeColor="background1"/>
            </w:tcBorders>
            <w:hideMark/>
          </w:tcPr>
          <w:p w14:paraId="7AB76F99" w14:textId="77777777" w:rsidR="002F2C47" w:rsidRPr="00203EDF" w:rsidRDefault="002F2C47" w:rsidP="002F2C47">
            <w:pPr>
              <w:pStyle w:val="ECCTabletext"/>
            </w:pPr>
            <w:r w:rsidRPr="00203EDF">
              <w:t>Indoor TS Bandwidth</w:t>
            </w:r>
          </w:p>
        </w:tc>
        <w:tc>
          <w:tcPr>
            <w:tcW w:w="3208" w:type="pct"/>
            <w:tcBorders>
              <w:top w:val="single" w:sz="4" w:space="0" w:color="FFFFFF" w:themeColor="background1"/>
              <w:bottom w:val="single" w:sz="4" w:space="0" w:color="FFFFFF" w:themeColor="background1"/>
            </w:tcBorders>
            <w:hideMark/>
          </w:tcPr>
          <w:p w14:paraId="6A4141D5" w14:textId="77777777" w:rsidR="002F2C47" w:rsidRPr="00203EDF" w:rsidRDefault="002F2C47" w:rsidP="002F2C47">
            <w:pPr>
              <w:pStyle w:val="ECCTabletext"/>
            </w:pPr>
            <w:r w:rsidRPr="00203EDF">
              <w:t>interferer TX Parameters</w:t>
            </w:r>
          </w:p>
        </w:tc>
        <w:tc>
          <w:tcPr>
            <w:tcW w:w="460" w:type="pct"/>
            <w:tcBorders>
              <w:top w:val="single" w:sz="4" w:space="0" w:color="FFFFFF" w:themeColor="background1"/>
              <w:bottom w:val="single" w:sz="4" w:space="0" w:color="FFFFFF" w:themeColor="background1"/>
            </w:tcBorders>
          </w:tcPr>
          <w:p w14:paraId="64876EF4" w14:textId="7AEE9EF0" w:rsidR="002F2C47" w:rsidRPr="00203EDF" w:rsidRDefault="002F2C47" w:rsidP="002F2C47">
            <w:pPr>
              <w:pStyle w:val="ECCTabletext"/>
            </w:pPr>
            <w:r w:rsidRPr="00203EDF">
              <w:t>TS BS Interferer Value</w:t>
            </w:r>
            <w:r w:rsidR="005307FC" w:rsidRPr="00203EDF">
              <w:t xml:space="preserve"> (m)</w:t>
            </w:r>
          </w:p>
        </w:tc>
        <w:tc>
          <w:tcPr>
            <w:tcW w:w="666" w:type="pct"/>
            <w:tcBorders>
              <w:top w:val="single" w:sz="4" w:space="0" w:color="FFFFFF" w:themeColor="background1"/>
              <w:bottom w:val="single" w:sz="4" w:space="0" w:color="FFFFFF" w:themeColor="background1"/>
              <w:right w:val="single" w:sz="4" w:space="0" w:color="FFFFFF" w:themeColor="background1"/>
            </w:tcBorders>
          </w:tcPr>
          <w:p w14:paraId="3AB87A08" w14:textId="7F44D039" w:rsidR="002F2C47" w:rsidRPr="00D632F5" w:rsidRDefault="002F2C47" w:rsidP="002F2C47">
            <w:pPr>
              <w:pStyle w:val="ECCTabletext"/>
              <w:rPr>
                <w:lang w:val="pt-PT"/>
              </w:rPr>
            </w:pPr>
            <w:r w:rsidRPr="00D632F5">
              <w:rPr>
                <w:lang w:val="pt-PT"/>
              </w:rPr>
              <w:t>E-UTRA UE Interferer Value</w:t>
            </w:r>
            <w:r w:rsidR="005307FC" w:rsidRPr="00D632F5">
              <w:rPr>
                <w:lang w:val="pt-PT"/>
              </w:rPr>
              <w:t xml:space="preserve"> (m)</w:t>
            </w:r>
          </w:p>
        </w:tc>
      </w:tr>
      <w:tr w:rsidR="002F2C47" w:rsidRPr="00203EDF" w14:paraId="1CF30948" w14:textId="77777777" w:rsidTr="002143FC">
        <w:trPr>
          <w:trHeight w:val="265"/>
        </w:trPr>
        <w:tc>
          <w:tcPr>
            <w:tcW w:w="667" w:type="pct"/>
            <w:tcBorders>
              <w:top w:val="single" w:sz="4" w:space="0" w:color="FFFFFF" w:themeColor="background1"/>
            </w:tcBorders>
            <w:hideMark/>
          </w:tcPr>
          <w:p w14:paraId="5663292A" w14:textId="77777777" w:rsidR="002F2C47" w:rsidRPr="00203EDF" w:rsidRDefault="002F2C47" w:rsidP="002F2C47">
            <w:pPr>
              <w:pStyle w:val="ECCTabletext"/>
            </w:pPr>
            <w:r w:rsidRPr="00203EDF">
              <w:t xml:space="preserve">5 MHz </w:t>
            </w:r>
          </w:p>
        </w:tc>
        <w:tc>
          <w:tcPr>
            <w:tcW w:w="3208" w:type="pct"/>
            <w:tcBorders>
              <w:top w:val="single" w:sz="4" w:space="0" w:color="FFFFFF" w:themeColor="background1"/>
            </w:tcBorders>
            <w:hideMark/>
          </w:tcPr>
          <w:p w14:paraId="352F0B26" w14:textId="2382C566" w:rsidR="002F2C47" w:rsidRPr="00203EDF" w:rsidRDefault="002F2C47" w:rsidP="002F2C47">
            <w:pPr>
              <w:pStyle w:val="ECCTabletext"/>
            </w:pPr>
            <w:r w:rsidRPr="00203EDF">
              <w:t xml:space="preserve">Separation distance, EHata </w:t>
            </w:r>
            <w:r w:rsidR="00D738A0">
              <w:t>(urban</w:t>
            </w:r>
            <w:r w:rsidR="00D738A0" w:rsidRPr="00D738A0">
              <w:t xml:space="preserve">) </w:t>
            </w:r>
            <w:r w:rsidRPr="00203EDF">
              <w:t xml:space="preserve">median </w:t>
            </w:r>
            <w:r w:rsidR="005B7FC3" w:rsidRPr="00FA08E1">
              <w:t>5</w:t>
            </w:r>
            <w:r w:rsidR="005B7FC3" w:rsidRPr="005B7FC3">
              <w:t>0</w:t>
            </w:r>
            <w:r w:rsidR="005B7FC3" w:rsidRPr="005B7FC3">
              <w:rPr>
                <w:rStyle w:val="ECCHLsuperscript"/>
              </w:rPr>
              <w:t>th</w:t>
            </w:r>
            <w:r w:rsidR="005B7FC3" w:rsidRPr="005B7FC3">
              <w:t xml:space="preserve"> percentile </w:t>
            </w:r>
            <w:r w:rsidRPr="00203EDF">
              <w:t>(m)</w:t>
            </w:r>
          </w:p>
          <w:p w14:paraId="68CB70F1" w14:textId="6ADBA9C7" w:rsidR="002F2C47" w:rsidRPr="00203EDF" w:rsidRDefault="002F2C47" w:rsidP="002F2C47">
            <w:pPr>
              <w:pStyle w:val="ECCTabletext"/>
            </w:pPr>
            <w:r w:rsidRPr="00203EDF">
              <w:lastRenderedPageBreak/>
              <w:t xml:space="preserve">Separation distance, </w:t>
            </w:r>
            <w:r w:rsidR="008D1941" w:rsidRPr="00203EDF">
              <w:t>EHata</w:t>
            </w:r>
            <w:r w:rsidRPr="00203EDF">
              <w:t xml:space="preserve"> </w:t>
            </w:r>
            <w:r w:rsidR="00D738A0">
              <w:t>(urban</w:t>
            </w:r>
            <w:r w:rsidR="00D738A0" w:rsidRPr="00D738A0">
              <w:t xml:space="preserve">) </w:t>
            </w:r>
            <w:r w:rsidRPr="00203EDF">
              <w:t>95</w:t>
            </w:r>
            <w:r w:rsidRPr="00AB1BA5">
              <w:rPr>
                <w:vertAlign w:val="superscript"/>
              </w:rPr>
              <w:t>th</w:t>
            </w:r>
            <w:r w:rsidRPr="00203EDF">
              <w:t xml:space="preserve"> percentile (m)</w:t>
            </w:r>
          </w:p>
          <w:p w14:paraId="5FB8B9F8" w14:textId="77777777" w:rsidR="002F2C47" w:rsidRPr="00203EDF" w:rsidRDefault="002F2C47" w:rsidP="002F2C47">
            <w:pPr>
              <w:pStyle w:val="ECCTabletext"/>
            </w:pPr>
            <w:r w:rsidRPr="00203EDF">
              <w:t>Separation distance, FSPL (m)</w:t>
            </w:r>
          </w:p>
        </w:tc>
        <w:tc>
          <w:tcPr>
            <w:tcW w:w="460" w:type="pct"/>
            <w:tcBorders>
              <w:top w:val="single" w:sz="4" w:space="0" w:color="FFFFFF" w:themeColor="background1"/>
            </w:tcBorders>
          </w:tcPr>
          <w:p w14:paraId="4CC358ED" w14:textId="0AA6FFE9" w:rsidR="002F2C47" w:rsidRPr="00203EDF" w:rsidRDefault="002F2C47" w:rsidP="002F2C47">
            <w:pPr>
              <w:pStyle w:val="ECCTabletext"/>
              <w:rPr>
                <w:rStyle w:val="ECCParagraph"/>
              </w:rPr>
            </w:pPr>
            <w:r w:rsidRPr="00203EDF">
              <w:rPr>
                <w:rStyle w:val="ECCParagraph"/>
              </w:rPr>
              <w:lastRenderedPageBreak/>
              <w:t>51</w:t>
            </w:r>
          </w:p>
          <w:p w14:paraId="7D376345" w14:textId="76F65FA0" w:rsidR="002F2C47" w:rsidRPr="00203EDF" w:rsidRDefault="002F2C47" w:rsidP="002F2C47">
            <w:pPr>
              <w:pStyle w:val="ECCTabletext"/>
              <w:rPr>
                <w:rStyle w:val="ECCParagraph"/>
              </w:rPr>
            </w:pPr>
            <w:r w:rsidRPr="00203EDF">
              <w:rPr>
                <w:rStyle w:val="ECCParagraph"/>
              </w:rPr>
              <w:lastRenderedPageBreak/>
              <w:t>88</w:t>
            </w:r>
          </w:p>
          <w:p w14:paraId="50E852D7" w14:textId="77777777" w:rsidR="002F2C47" w:rsidRPr="00203EDF" w:rsidRDefault="002F2C47" w:rsidP="002F2C47">
            <w:pPr>
              <w:pStyle w:val="ECCTabletext"/>
              <w:rPr>
                <w:rStyle w:val="ECCHLyellow"/>
              </w:rPr>
            </w:pPr>
            <w:r w:rsidRPr="00203EDF">
              <w:rPr>
                <w:rStyle w:val="ECCParagraph"/>
              </w:rPr>
              <w:t>110</w:t>
            </w:r>
          </w:p>
        </w:tc>
        <w:tc>
          <w:tcPr>
            <w:tcW w:w="666" w:type="pct"/>
            <w:tcBorders>
              <w:top w:val="single" w:sz="4" w:space="0" w:color="FFFFFF" w:themeColor="background1"/>
            </w:tcBorders>
          </w:tcPr>
          <w:p w14:paraId="7BBED6D9" w14:textId="21ECE931" w:rsidR="002F2C47" w:rsidRPr="00203EDF" w:rsidRDefault="002F2C47" w:rsidP="002F2C47">
            <w:pPr>
              <w:pStyle w:val="ECCTabletext"/>
              <w:rPr>
                <w:rStyle w:val="ECCParagraph"/>
              </w:rPr>
            </w:pPr>
            <w:r w:rsidRPr="00203EDF">
              <w:rPr>
                <w:rStyle w:val="ECCParagraph"/>
              </w:rPr>
              <w:lastRenderedPageBreak/>
              <w:t>56</w:t>
            </w:r>
          </w:p>
          <w:p w14:paraId="63452D61" w14:textId="5064DECC" w:rsidR="002F2C47" w:rsidRPr="00203EDF" w:rsidRDefault="002F2C47" w:rsidP="002F2C47">
            <w:pPr>
              <w:pStyle w:val="ECCTabletext"/>
              <w:rPr>
                <w:rStyle w:val="ECCParagraph"/>
              </w:rPr>
            </w:pPr>
            <w:r w:rsidRPr="00203EDF">
              <w:rPr>
                <w:rStyle w:val="ECCParagraph"/>
              </w:rPr>
              <w:lastRenderedPageBreak/>
              <w:t>75</w:t>
            </w:r>
          </w:p>
          <w:p w14:paraId="6FEAC777" w14:textId="77777777" w:rsidR="002F2C47" w:rsidRPr="00203EDF" w:rsidRDefault="002F2C47" w:rsidP="002F2C47">
            <w:pPr>
              <w:pStyle w:val="ECCTabletext"/>
              <w:rPr>
                <w:rStyle w:val="ECCHLyellow"/>
              </w:rPr>
            </w:pPr>
            <w:r w:rsidRPr="00203EDF">
              <w:rPr>
                <w:rStyle w:val="ECCParagraph"/>
              </w:rPr>
              <w:t>421</w:t>
            </w:r>
          </w:p>
        </w:tc>
      </w:tr>
      <w:tr w:rsidR="002F2C47" w:rsidRPr="00203EDF" w14:paraId="06241B60" w14:textId="77777777" w:rsidTr="002143FC">
        <w:trPr>
          <w:trHeight w:val="265"/>
        </w:trPr>
        <w:tc>
          <w:tcPr>
            <w:tcW w:w="667" w:type="pct"/>
            <w:hideMark/>
          </w:tcPr>
          <w:p w14:paraId="32B7DC1C" w14:textId="77777777" w:rsidR="002F2C47" w:rsidRPr="00203EDF" w:rsidRDefault="002F2C47" w:rsidP="002F2C47">
            <w:pPr>
              <w:pStyle w:val="ECCTabletext"/>
            </w:pPr>
            <w:r w:rsidRPr="00203EDF">
              <w:lastRenderedPageBreak/>
              <w:t xml:space="preserve">10 MHz </w:t>
            </w:r>
          </w:p>
        </w:tc>
        <w:tc>
          <w:tcPr>
            <w:tcW w:w="3208" w:type="pct"/>
            <w:hideMark/>
          </w:tcPr>
          <w:p w14:paraId="5283E68D" w14:textId="080D1B53" w:rsidR="002F2C47" w:rsidRPr="00203EDF" w:rsidRDefault="002F2C47" w:rsidP="002F2C47">
            <w:pPr>
              <w:pStyle w:val="ECCTabletext"/>
            </w:pPr>
            <w:r w:rsidRPr="00203EDF">
              <w:t xml:space="preserve">Separation distance, EHata </w:t>
            </w:r>
            <w:r w:rsidR="00D738A0">
              <w:t>(urban</w:t>
            </w:r>
            <w:r w:rsidR="00D738A0" w:rsidRPr="00D738A0">
              <w:t xml:space="preserve">) </w:t>
            </w:r>
            <w:r w:rsidRPr="00203EDF">
              <w:t xml:space="preserve">median </w:t>
            </w:r>
            <w:r w:rsidR="005B7FC3" w:rsidRPr="00FA08E1">
              <w:t>5</w:t>
            </w:r>
            <w:r w:rsidR="005B7FC3" w:rsidRPr="005B7FC3">
              <w:t>0</w:t>
            </w:r>
            <w:r w:rsidR="005B7FC3" w:rsidRPr="005B7FC3">
              <w:rPr>
                <w:rStyle w:val="ECCHLsuperscript"/>
              </w:rPr>
              <w:t>th</w:t>
            </w:r>
            <w:r w:rsidR="005B7FC3" w:rsidRPr="005B7FC3">
              <w:t xml:space="preserve"> percentile </w:t>
            </w:r>
            <w:r w:rsidRPr="00203EDF">
              <w:t>(m)</w:t>
            </w:r>
          </w:p>
          <w:p w14:paraId="29309AE5" w14:textId="15A8E64D" w:rsidR="002F2C47" w:rsidRPr="00203EDF" w:rsidRDefault="002F2C47" w:rsidP="002F2C47">
            <w:pPr>
              <w:pStyle w:val="ECCTabletext"/>
            </w:pPr>
            <w:r w:rsidRPr="00203EDF">
              <w:t>Separation distance, EHata</w:t>
            </w:r>
            <w:r w:rsidR="00D738A0">
              <w:t>(urban</w:t>
            </w:r>
            <w:r w:rsidR="00D738A0" w:rsidRPr="00D738A0">
              <w:t>)</w:t>
            </w:r>
            <w:r w:rsidRPr="00203EDF">
              <w:t xml:space="preserve"> 95</w:t>
            </w:r>
            <w:r w:rsidRPr="00AB1BA5">
              <w:rPr>
                <w:vertAlign w:val="superscript"/>
              </w:rPr>
              <w:t>th</w:t>
            </w:r>
            <w:r w:rsidRPr="00203EDF">
              <w:t xml:space="preserve"> percentile (m)</w:t>
            </w:r>
          </w:p>
          <w:p w14:paraId="48B31DB4" w14:textId="77777777" w:rsidR="002F2C47" w:rsidRPr="00203EDF" w:rsidRDefault="002F2C47" w:rsidP="002F2C47">
            <w:pPr>
              <w:pStyle w:val="ECCTabletext"/>
            </w:pPr>
            <w:r w:rsidRPr="00203EDF">
              <w:t>Separation distance, FSPL (m)</w:t>
            </w:r>
          </w:p>
        </w:tc>
        <w:tc>
          <w:tcPr>
            <w:tcW w:w="460" w:type="pct"/>
          </w:tcPr>
          <w:p w14:paraId="1A876C6B" w14:textId="2B78641C" w:rsidR="002F2C47" w:rsidRPr="00203EDF" w:rsidRDefault="002F2C47" w:rsidP="002F2C47">
            <w:pPr>
              <w:pStyle w:val="ECCTabletext"/>
              <w:rPr>
                <w:rStyle w:val="ECCParagraph"/>
              </w:rPr>
            </w:pPr>
            <w:r w:rsidRPr="00203EDF">
              <w:rPr>
                <w:rStyle w:val="ECCParagraph"/>
              </w:rPr>
              <w:t>51</w:t>
            </w:r>
          </w:p>
          <w:p w14:paraId="2303E770" w14:textId="269D92EB" w:rsidR="003E4B0C" w:rsidRPr="00203EDF" w:rsidRDefault="002F2C47" w:rsidP="002F2C47">
            <w:pPr>
              <w:pStyle w:val="ECCTabletext"/>
              <w:rPr>
                <w:rStyle w:val="ECCParagraph"/>
              </w:rPr>
            </w:pPr>
            <w:r w:rsidRPr="00203EDF">
              <w:rPr>
                <w:rStyle w:val="ECCParagraph"/>
              </w:rPr>
              <w:t>88</w:t>
            </w:r>
          </w:p>
          <w:p w14:paraId="1BA1DE95" w14:textId="77777777" w:rsidR="002F2C47" w:rsidRPr="00203EDF" w:rsidRDefault="002F2C47" w:rsidP="002F2C47">
            <w:pPr>
              <w:pStyle w:val="ECCTabletext"/>
              <w:rPr>
                <w:rStyle w:val="ECCHLyellow"/>
              </w:rPr>
            </w:pPr>
            <w:r w:rsidRPr="00203EDF">
              <w:rPr>
                <w:rStyle w:val="ECCParagraph"/>
              </w:rPr>
              <w:t>110</w:t>
            </w:r>
          </w:p>
        </w:tc>
        <w:tc>
          <w:tcPr>
            <w:tcW w:w="666" w:type="pct"/>
          </w:tcPr>
          <w:p w14:paraId="2BE4CC8D" w14:textId="2430D19E" w:rsidR="002F2C47" w:rsidRPr="00203EDF" w:rsidRDefault="002F2C47" w:rsidP="002F2C47">
            <w:pPr>
              <w:pStyle w:val="ECCTabletext"/>
              <w:rPr>
                <w:rStyle w:val="ECCParagraph"/>
              </w:rPr>
            </w:pPr>
            <w:r w:rsidRPr="00203EDF">
              <w:rPr>
                <w:rStyle w:val="ECCParagraph"/>
              </w:rPr>
              <w:t>56</w:t>
            </w:r>
          </w:p>
          <w:p w14:paraId="03880F93" w14:textId="42576FC3" w:rsidR="002F2C47" w:rsidRPr="00203EDF" w:rsidRDefault="002F2C47" w:rsidP="002F2C47">
            <w:pPr>
              <w:pStyle w:val="ECCTabletext"/>
              <w:rPr>
                <w:rStyle w:val="ECCParagraph"/>
              </w:rPr>
            </w:pPr>
            <w:r w:rsidRPr="00203EDF">
              <w:rPr>
                <w:rStyle w:val="ECCParagraph"/>
              </w:rPr>
              <w:t>75</w:t>
            </w:r>
          </w:p>
          <w:p w14:paraId="15CA1F6B" w14:textId="77777777" w:rsidR="002F2C47" w:rsidRPr="00203EDF" w:rsidRDefault="002F2C47" w:rsidP="002F2C47">
            <w:pPr>
              <w:pStyle w:val="ECCTabletext"/>
              <w:rPr>
                <w:rStyle w:val="ECCHLyellow"/>
              </w:rPr>
            </w:pPr>
            <w:r w:rsidRPr="00203EDF">
              <w:rPr>
                <w:rStyle w:val="ECCParagraph"/>
              </w:rPr>
              <w:t>421</w:t>
            </w:r>
          </w:p>
        </w:tc>
      </w:tr>
      <w:tr w:rsidR="002F2C47" w:rsidRPr="00203EDF" w14:paraId="7C4112DE" w14:textId="77777777" w:rsidTr="002143FC">
        <w:trPr>
          <w:trHeight w:val="265"/>
        </w:trPr>
        <w:tc>
          <w:tcPr>
            <w:tcW w:w="667" w:type="pct"/>
            <w:hideMark/>
          </w:tcPr>
          <w:p w14:paraId="323ADAA3" w14:textId="77777777" w:rsidR="002F2C47" w:rsidRPr="00203EDF" w:rsidRDefault="002F2C47" w:rsidP="002F2C47">
            <w:pPr>
              <w:pStyle w:val="ECCTabletext"/>
            </w:pPr>
            <w:r w:rsidRPr="00203EDF">
              <w:t xml:space="preserve">15 MHz </w:t>
            </w:r>
          </w:p>
        </w:tc>
        <w:tc>
          <w:tcPr>
            <w:tcW w:w="3208" w:type="pct"/>
            <w:hideMark/>
          </w:tcPr>
          <w:p w14:paraId="16E271DD" w14:textId="55863B92" w:rsidR="002F2C47" w:rsidRPr="00203EDF" w:rsidRDefault="002F2C47" w:rsidP="002F2C47">
            <w:pPr>
              <w:pStyle w:val="ECCTabletext"/>
            </w:pPr>
            <w:r w:rsidRPr="00203EDF">
              <w:t xml:space="preserve">Separation distance, EHata </w:t>
            </w:r>
            <w:r w:rsidR="00D738A0">
              <w:t>(urban</w:t>
            </w:r>
            <w:r w:rsidR="00D738A0" w:rsidRPr="00D738A0">
              <w:t xml:space="preserve">) </w:t>
            </w:r>
            <w:r w:rsidRPr="00203EDF">
              <w:t xml:space="preserve">median </w:t>
            </w:r>
            <w:r w:rsidR="005B7FC3" w:rsidRPr="00FA08E1">
              <w:t>5</w:t>
            </w:r>
            <w:r w:rsidR="005B7FC3" w:rsidRPr="005B7FC3">
              <w:t>0</w:t>
            </w:r>
            <w:r w:rsidR="005B7FC3" w:rsidRPr="005B7FC3">
              <w:rPr>
                <w:rStyle w:val="ECCHLsuperscript"/>
              </w:rPr>
              <w:t>th</w:t>
            </w:r>
            <w:r w:rsidR="005B7FC3" w:rsidRPr="005B7FC3">
              <w:t xml:space="preserve"> percentile </w:t>
            </w:r>
            <w:r w:rsidRPr="00203EDF">
              <w:t>(m)</w:t>
            </w:r>
          </w:p>
          <w:p w14:paraId="0836EC2D" w14:textId="19A826E2" w:rsidR="002F2C47" w:rsidRPr="00203EDF" w:rsidRDefault="002F2C47" w:rsidP="002F2C47">
            <w:pPr>
              <w:pStyle w:val="ECCTabletext"/>
            </w:pPr>
            <w:r w:rsidRPr="00203EDF">
              <w:t xml:space="preserve">Separation distance, EHata </w:t>
            </w:r>
            <w:r w:rsidR="00D738A0">
              <w:t>(urban</w:t>
            </w:r>
            <w:r w:rsidR="00D738A0" w:rsidRPr="00D738A0">
              <w:t xml:space="preserve">) </w:t>
            </w:r>
            <w:r w:rsidRPr="00203EDF">
              <w:t>95</w:t>
            </w:r>
            <w:r w:rsidRPr="00AB1BA5">
              <w:rPr>
                <w:vertAlign w:val="superscript"/>
              </w:rPr>
              <w:t>th</w:t>
            </w:r>
            <w:r w:rsidRPr="00203EDF">
              <w:t xml:space="preserve"> percentile (m)</w:t>
            </w:r>
          </w:p>
          <w:p w14:paraId="3E0F395D" w14:textId="77777777" w:rsidR="002F2C47" w:rsidRPr="00203EDF" w:rsidRDefault="002F2C47" w:rsidP="002F2C47">
            <w:pPr>
              <w:pStyle w:val="ECCTabletext"/>
            </w:pPr>
            <w:r w:rsidRPr="00203EDF">
              <w:t>Separation distance, FSPL (m)</w:t>
            </w:r>
          </w:p>
        </w:tc>
        <w:tc>
          <w:tcPr>
            <w:tcW w:w="460" w:type="pct"/>
          </w:tcPr>
          <w:p w14:paraId="69187568" w14:textId="5D141F61" w:rsidR="002F2C47" w:rsidRPr="00203EDF" w:rsidRDefault="002F2C47" w:rsidP="002F2C47">
            <w:pPr>
              <w:pStyle w:val="ECCTabletext"/>
              <w:rPr>
                <w:rStyle w:val="ECCParagraph"/>
              </w:rPr>
            </w:pPr>
            <w:r w:rsidRPr="00203EDF">
              <w:rPr>
                <w:rStyle w:val="ECCParagraph"/>
              </w:rPr>
              <w:t>53</w:t>
            </w:r>
          </w:p>
          <w:p w14:paraId="6A5D01B4" w14:textId="1A0FE924" w:rsidR="002F2C47" w:rsidRPr="00203EDF" w:rsidRDefault="002F2C47" w:rsidP="002F2C47">
            <w:pPr>
              <w:pStyle w:val="ECCTabletext"/>
              <w:rPr>
                <w:rStyle w:val="ECCParagraph"/>
              </w:rPr>
            </w:pPr>
            <w:r w:rsidRPr="00203EDF">
              <w:rPr>
                <w:rStyle w:val="ECCParagraph"/>
              </w:rPr>
              <w:t>93</w:t>
            </w:r>
          </w:p>
          <w:p w14:paraId="0D1737F3" w14:textId="77777777" w:rsidR="002F2C47" w:rsidRPr="00203EDF" w:rsidRDefault="002F2C47" w:rsidP="002F2C47">
            <w:pPr>
              <w:pStyle w:val="ECCTabletext"/>
              <w:rPr>
                <w:rStyle w:val="ECCHLyellow"/>
              </w:rPr>
            </w:pPr>
            <w:r w:rsidRPr="00203EDF">
              <w:rPr>
                <w:rStyle w:val="ECCParagraph"/>
              </w:rPr>
              <w:t>135</w:t>
            </w:r>
          </w:p>
        </w:tc>
        <w:tc>
          <w:tcPr>
            <w:tcW w:w="666" w:type="pct"/>
          </w:tcPr>
          <w:p w14:paraId="4ECA2BC9" w14:textId="2E826E58" w:rsidR="002F2C47" w:rsidRPr="00203EDF" w:rsidRDefault="002F2C47" w:rsidP="002F2C47">
            <w:pPr>
              <w:pStyle w:val="ECCTabletext"/>
              <w:rPr>
                <w:rStyle w:val="ECCParagraph"/>
              </w:rPr>
            </w:pPr>
            <w:r w:rsidRPr="00203EDF">
              <w:rPr>
                <w:rStyle w:val="ECCParagraph"/>
              </w:rPr>
              <w:t>56</w:t>
            </w:r>
          </w:p>
          <w:p w14:paraId="3CFE94F0" w14:textId="2F651E9A" w:rsidR="002F2C47" w:rsidRPr="00203EDF" w:rsidRDefault="002F2C47" w:rsidP="002F2C47">
            <w:pPr>
              <w:pStyle w:val="ECCTabletext"/>
              <w:rPr>
                <w:rStyle w:val="ECCParagraph"/>
              </w:rPr>
            </w:pPr>
            <w:r w:rsidRPr="00203EDF">
              <w:rPr>
                <w:rStyle w:val="ECCParagraph"/>
              </w:rPr>
              <w:t>75</w:t>
            </w:r>
          </w:p>
          <w:p w14:paraId="0DA489A4" w14:textId="77777777" w:rsidR="002F2C47" w:rsidRPr="00203EDF" w:rsidRDefault="002F2C47" w:rsidP="002F2C47">
            <w:pPr>
              <w:pStyle w:val="ECCTabletext"/>
              <w:rPr>
                <w:rStyle w:val="ECCHLyellow"/>
              </w:rPr>
            </w:pPr>
            <w:r w:rsidRPr="00203EDF">
              <w:rPr>
                <w:rStyle w:val="ECCParagraph"/>
              </w:rPr>
              <w:t>421</w:t>
            </w:r>
          </w:p>
        </w:tc>
      </w:tr>
    </w:tbl>
    <w:p w14:paraId="677DDAFD" w14:textId="3E539BE5" w:rsidR="002F2C47" w:rsidRPr="00203EDF" w:rsidRDefault="00432512" w:rsidP="00CD0951">
      <w:pPr>
        <w:pStyle w:val="Caption"/>
        <w:rPr>
          <w:rStyle w:val="ECCParagraph"/>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83</w:t>
      </w:r>
      <w:r w:rsidR="00203EDF" w:rsidRPr="00203EDF">
        <w:rPr>
          <w:noProof/>
          <w:lang w:val="en-GB"/>
        </w:rPr>
        <w:fldChar w:fldCharType="end"/>
      </w:r>
      <w:r w:rsidRPr="00203EDF">
        <w:rPr>
          <w:lang w:val="en-GB"/>
        </w:rPr>
        <w:t xml:space="preserve">: </w:t>
      </w:r>
      <w:r w:rsidR="002F2C47" w:rsidRPr="00203EDF">
        <w:rPr>
          <w:rStyle w:val="ECCParagraph"/>
        </w:rPr>
        <w:t xml:space="preserve">Extract from </w:t>
      </w:r>
      <w:r w:rsidR="002F2C47" w:rsidRPr="00203EDF">
        <w:rPr>
          <w:rStyle w:val="ECCParagraph"/>
        </w:rPr>
        <w:fldChar w:fldCharType="begin" w:fldLock="1"/>
      </w:r>
      <w:r w:rsidR="002F2C47" w:rsidRPr="00203EDF">
        <w:rPr>
          <w:rStyle w:val="ECCParagraph"/>
        </w:rPr>
        <w:instrText xml:space="preserve"> REF _Ref60765513 \h </w:instrText>
      </w:r>
      <w:r w:rsidR="002F2C47" w:rsidRPr="00203EDF">
        <w:rPr>
          <w:rStyle w:val="ECCParagraph"/>
        </w:rPr>
      </w:r>
      <w:r w:rsidR="002F2C47" w:rsidRPr="00203EDF">
        <w:rPr>
          <w:rStyle w:val="ECCParagraph"/>
        </w:rPr>
        <w:fldChar w:fldCharType="separate"/>
      </w:r>
      <w:r w:rsidR="007356F6" w:rsidRPr="00203EDF">
        <w:rPr>
          <w:lang w:val="en-GB"/>
        </w:rPr>
        <w:t xml:space="preserve">Table </w:t>
      </w:r>
      <w:r w:rsidR="007356F6">
        <w:rPr>
          <w:noProof/>
          <w:lang w:val="en-GB"/>
        </w:rPr>
        <w:t>80</w:t>
      </w:r>
      <w:r w:rsidR="007356F6" w:rsidRPr="00203EDF">
        <w:rPr>
          <w:lang w:val="en-GB"/>
        </w:rPr>
        <w:t xml:space="preserve"> Spurious Emission Separation Distances</w:t>
      </w:r>
      <w:r w:rsidR="002F2C47" w:rsidRPr="00203EDF">
        <w:rPr>
          <w:rStyle w:val="ECCParagraph"/>
        </w:rPr>
        <w:fldChar w:fldCharType="end"/>
      </w:r>
    </w:p>
    <w:tbl>
      <w:tblPr>
        <w:tblStyle w:val="ECCTable-redheader"/>
        <w:tblW w:w="0" w:type="auto"/>
        <w:tblInd w:w="0" w:type="dxa"/>
        <w:tblLook w:val="04A0" w:firstRow="1" w:lastRow="0" w:firstColumn="1" w:lastColumn="0" w:noHBand="0" w:noVBand="1"/>
      </w:tblPr>
      <w:tblGrid>
        <w:gridCol w:w="1573"/>
        <w:gridCol w:w="2317"/>
        <w:gridCol w:w="1806"/>
        <w:gridCol w:w="1954"/>
      </w:tblGrid>
      <w:tr w:rsidR="00714C38" w:rsidRPr="00203EDF" w14:paraId="5A3FBB09" w14:textId="77777777" w:rsidTr="00D86331">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hideMark/>
          </w:tcPr>
          <w:p w14:paraId="6246FDFD" w14:textId="77777777" w:rsidR="002F2C47" w:rsidRPr="00203EDF" w:rsidRDefault="002F2C47" w:rsidP="006103F6">
            <w:pPr>
              <w:pStyle w:val="ECCTabletext"/>
              <w:spacing w:before="120"/>
            </w:pPr>
            <w:r w:rsidRPr="00203EDF">
              <w:t>Interferer</w:t>
            </w:r>
          </w:p>
        </w:tc>
        <w:tc>
          <w:tcPr>
            <w:tcW w:w="0" w:type="auto"/>
            <w:tcBorders>
              <w:top w:val="single" w:sz="4" w:space="0" w:color="FFFFFF"/>
              <w:left w:val="single" w:sz="4" w:space="0" w:color="FFFFFF"/>
              <w:bottom w:val="single" w:sz="4" w:space="0" w:color="FFFFFF"/>
              <w:right w:val="single" w:sz="4" w:space="0" w:color="FFFFFF"/>
            </w:tcBorders>
            <w:hideMark/>
          </w:tcPr>
          <w:p w14:paraId="588ACA32" w14:textId="77777777" w:rsidR="002F2C47" w:rsidRPr="00203EDF" w:rsidRDefault="002F2C47" w:rsidP="006103F6">
            <w:pPr>
              <w:pStyle w:val="ECCTabletext"/>
              <w:spacing w:before="120"/>
            </w:pPr>
            <w:r w:rsidRPr="00203EDF">
              <w:t>Victim</w:t>
            </w:r>
          </w:p>
        </w:tc>
        <w:tc>
          <w:tcPr>
            <w:tcW w:w="0" w:type="auto"/>
            <w:tcBorders>
              <w:top w:val="single" w:sz="4" w:space="0" w:color="FFFFFF"/>
              <w:left w:val="single" w:sz="4" w:space="0" w:color="FFFFFF"/>
              <w:bottom w:val="single" w:sz="4" w:space="0" w:color="FFFFFF"/>
              <w:right w:val="single" w:sz="4" w:space="0" w:color="FFFFFF"/>
            </w:tcBorders>
          </w:tcPr>
          <w:p w14:paraId="5F7BC098" w14:textId="77777777" w:rsidR="002F2C47" w:rsidRPr="00203EDF" w:rsidRDefault="002F2C47" w:rsidP="007F5FE7">
            <w:r w:rsidRPr="00203EDF">
              <w:t>Path Loss Model</w:t>
            </w:r>
          </w:p>
        </w:tc>
        <w:tc>
          <w:tcPr>
            <w:tcW w:w="1954" w:type="dxa"/>
            <w:tcBorders>
              <w:top w:val="single" w:sz="4" w:space="0" w:color="FFFFFF"/>
              <w:left w:val="single" w:sz="4" w:space="0" w:color="FFFFFF"/>
              <w:bottom w:val="single" w:sz="4" w:space="0" w:color="FFFFFF"/>
              <w:right w:val="single" w:sz="4" w:space="0" w:color="FFFFFF"/>
            </w:tcBorders>
          </w:tcPr>
          <w:p w14:paraId="29987EA8" w14:textId="4D9F8508" w:rsidR="002F2C47" w:rsidRPr="00203EDF" w:rsidRDefault="002F2C47" w:rsidP="006103F6">
            <w:pPr>
              <w:pStyle w:val="ECCTabletext"/>
              <w:spacing w:before="120"/>
            </w:pPr>
            <w:r w:rsidRPr="00203EDF">
              <w:t>Separation Distance</w:t>
            </w:r>
            <w:r w:rsidR="009F6818">
              <w:t xml:space="preserve"> (m)</w:t>
            </w:r>
          </w:p>
        </w:tc>
      </w:tr>
      <w:tr w:rsidR="009F6818" w:rsidRPr="00203EDF" w14:paraId="55EAA968" w14:textId="77777777" w:rsidTr="00D86331">
        <w:trPr>
          <w:trHeight w:val="265"/>
        </w:trPr>
        <w:tc>
          <w:tcPr>
            <w:tcW w:w="0" w:type="auto"/>
            <w:tcBorders>
              <w:top w:val="single" w:sz="4" w:space="0" w:color="FFFFFF"/>
            </w:tcBorders>
          </w:tcPr>
          <w:p w14:paraId="59F73776" w14:textId="77777777" w:rsidR="009F6818" w:rsidRPr="00203EDF" w:rsidRDefault="009F6818" w:rsidP="009F6818">
            <w:pPr>
              <w:pStyle w:val="ECCTabletext"/>
            </w:pPr>
            <w:r w:rsidRPr="00203EDF">
              <w:t>TS BS Outdoor</w:t>
            </w:r>
          </w:p>
        </w:tc>
        <w:tc>
          <w:tcPr>
            <w:tcW w:w="0" w:type="auto"/>
            <w:tcBorders>
              <w:top w:val="single" w:sz="4" w:space="0" w:color="FFFFFF"/>
            </w:tcBorders>
          </w:tcPr>
          <w:p w14:paraId="7C1798FC" w14:textId="77777777" w:rsidR="009F6818" w:rsidRPr="00203EDF" w:rsidRDefault="009F6818" w:rsidP="009F6818">
            <w:pPr>
              <w:pStyle w:val="ECCTabletext"/>
              <w:rPr>
                <w:rStyle w:val="ECCParagraph"/>
              </w:rPr>
            </w:pPr>
            <w:r w:rsidRPr="00203EDF">
              <w:rPr>
                <w:rStyle w:val="ECCParagraph"/>
              </w:rPr>
              <w:t>Band 7 BS</w:t>
            </w:r>
          </w:p>
        </w:tc>
        <w:tc>
          <w:tcPr>
            <w:tcW w:w="0" w:type="auto"/>
            <w:tcBorders>
              <w:top w:val="single" w:sz="4" w:space="0" w:color="FFFFFF"/>
            </w:tcBorders>
          </w:tcPr>
          <w:p w14:paraId="3054E3B3" w14:textId="090AF910" w:rsidR="009F6818" w:rsidRPr="00203EDF" w:rsidRDefault="009F6818" w:rsidP="009F6818">
            <w:pPr>
              <w:pStyle w:val="ECCTabletext"/>
            </w:pPr>
            <w:r w:rsidRPr="00203EDF">
              <w:t>EHata</w:t>
            </w:r>
            <w:r>
              <w:t xml:space="preserve"> (urban</w:t>
            </w:r>
            <w:r w:rsidRPr="00D738A0">
              <w:t>)</w:t>
            </w:r>
          </w:p>
          <w:p w14:paraId="43B01016" w14:textId="77777777" w:rsidR="009F6818" w:rsidRPr="00203EDF" w:rsidRDefault="009F6818" w:rsidP="009F6818">
            <w:pPr>
              <w:pStyle w:val="ECCTabletext"/>
            </w:pPr>
            <w:r w:rsidRPr="00203EDF">
              <w:t>FSPL</w:t>
            </w:r>
          </w:p>
        </w:tc>
        <w:tc>
          <w:tcPr>
            <w:tcW w:w="1954" w:type="dxa"/>
            <w:tcBorders>
              <w:top w:val="single" w:sz="4" w:space="0" w:color="FFFFFF"/>
            </w:tcBorders>
          </w:tcPr>
          <w:p w14:paraId="19C75102" w14:textId="77777777" w:rsidR="009F6818" w:rsidRPr="00203EDF" w:rsidRDefault="009F6818" w:rsidP="009F6818">
            <w:pPr>
              <w:pStyle w:val="ECCTabletext"/>
            </w:pPr>
            <w:r w:rsidRPr="00203EDF">
              <w:t xml:space="preserve">362 </w:t>
            </w:r>
          </w:p>
          <w:p w14:paraId="65A0690B" w14:textId="7C7BF99A" w:rsidR="009F6818" w:rsidRPr="00203EDF" w:rsidRDefault="009F6818" w:rsidP="009F6818">
            <w:pPr>
              <w:pStyle w:val="ECCTabletext"/>
            </w:pPr>
            <w:r w:rsidRPr="00203EDF">
              <w:t>1057</w:t>
            </w:r>
          </w:p>
        </w:tc>
      </w:tr>
      <w:tr w:rsidR="009F6818" w:rsidRPr="00203EDF" w14:paraId="6988B9C4" w14:textId="77777777" w:rsidTr="00D86331">
        <w:trPr>
          <w:trHeight w:val="265"/>
        </w:trPr>
        <w:tc>
          <w:tcPr>
            <w:tcW w:w="0" w:type="auto"/>
          </w:tcPr>
          <w:p w14:paraId="2671CF87" w14:textId="77777777" w:rsidR="009F6818" w:rsidRPr="00203EDF" w:rsidRDefault="009F6818" w:rsidP="009F6818">
            <w:pPr>
              <w:pStyle w:val="ECCTabletext"/>
            </w:pPr>
            <w:r w:rsidRPr="00203EDF">
              <w:t>TS BS Indoor</w:t>
            </w:r>
          </w:p>
        </w:tc>
        <w:tc>
          <w:tcPr>
            <w:tcW w:w="0" w:type="auto"/>
          </w:tcPr>
          <w:p w14:paraId="7733323A" w14:textId="77777777" w:rsidR="009F6818" w:rsidRPr="00203EDF" w:rsidRDefault="009F6818" w:rsidP="009F6818">
            <w:pPr>
              <w:pStyle w:val="ECCTabletext"/>
              <w:rPr>
                <w:rStyle w:val="ECCParagraph"/>
              </w:rPr>
            </w:pPr>
            <w:r w:rsidRPr="00203EDF">
              <w:rPr>
                <w:rStyle w:val="ECCParagraph"/>
              </w:rPr>
              <w:t>Band 7 BS</w:t>
            </w:r>
          </w:p>
        </w:tc>
        <w:tc>
          <w:tcPr>
            <w:tcW w:w="0" w:type="auto"/>
          </w:tcPr>
          <w:p w14:paraId="021AC027" w14:textId="050182E7" w:rsidR="009F6818" w:rsidRPr="00203EDF" w:rsidRDefault="009F6818" w:rsidP="009F6818">
            <w:pPr>
              <w:pStyle w:val="ECCTabletext"/>
            </w:pPr>
            <w:r w:rsidRPr="00203EDF">
              <w:t>EHata</w:t>
            </w:r>
            <w:r>
              <w:t>(urban</w:t>
            </w:r>
            <w:r w:rsidRPr="00D738A0">
              <w:t>)</w:t>
            </w:r>
          </w:p>
          <w:p w14:paraId="574A4CFE" w14:textId="77777777" w:rsidR="009F6818" w:rsidRPr="00203EDF" w:rsidRDefault="009F6818" w:rsidP="009F6818">
            <w:pPr>
              <w:pStyle w:val="ECCTabletext"/>
            </w:pPr>
            <w:r w:rsidRPr="00203EDF">
              <w:t>FSPL</w:t>
            </w:r>
          </w:p>
        </w:tc>
        <w:tc>
          <w:tcPr>
            <w:tcW w:w="1954" w:type="dxa"/>
          </w:tcPr>
          <w:p w14:paraId="41ADF5F4" w14:textId="77777777" w:rsidR="009F6818" w:rsidRPr="00203EDF" w:rsidRDefault="009F6818" w:rsidP="009F6818">
            <w:pPr>
              <w:pStyle w:val="ECCTabletext"/>
            </w:pPr>
            <w:r>
              <w:t>87</w:t>
            </w:r>
          </w:p>
          <w:p w14:paraId="23114B76" w14:textId="017DEFE6" w:rsidR="009F6818" w:rsidRPr="00203EDF" w:rsidRDefault="009F6818" w:rsidP="009F6818">
            <w:pPr>
              <w:pStyle w:val="ECCTabletext"/>
            </w:pPr>
            <w:r w:rsidRPr="00FA08E1">
              <w:t>94</w:t>
            </w:r>
          </w:p>
        </w:tc>
      </w:tr>
      <w:tr w:rsidR="009F6818" w:rsidRPr="00203EDF" w14:paraId="742C3072" w14:textId="77777777" w:rsidTr="00D86331">
        <w:trPr>
          <w:trHeight w:val="265"/>
        </w:trPr>
        <w:tc>
          <w:tcPr>
            <w:tcW w:w="0" w:type="auto"/>
          </w:tcPr>
          <w:p w14:paraId="3D4B947B" w14:textId="77777777" w:rsidR="009F6818" w:rsidRPr="00203EDF" w:rsidRDefault="009F6818" w:rsidP="009F6818">
            <w:pPr>
              <w:pStyle w:val="ECCTabletext"/>
            </w:pPr>
            <w:r w:rsidRPr="00203EDF">
              <w:t>Band 7 UE</w:t>
            </w:r>
          </w:p>
        </w:tc>
        <w:tc>
          <w:tcPr>
            <w:tcW w:w="0" w:type="auto"/>
          </w:tcPr>
          <w:p w14:paraId="178C0B54" w14:textId="77777777" w:rsidR="009F6818" w:rsidRPr="00203EDF" w:rsidRDefault="009F6818" w:rsidP="009F6818">
            <w:pPr>
              <w:pStyle w:val="ECCTabletext"/>
            </w:pPr>
            <w:r w:rsidRPr="00203EDF">
              <w:t>TS BS Outdoor 5 MHz</w:t>
            </w:r>
          </w:p>
        </w:tc>
        <w:tc>
          <w:tcPr>
            <w:tcW w:w="0" w:type="auto"/>
          </w:tcPr>
          <w:p w14:paraId="729B446B" w14:textId="26079237" w:rsidR="009F6818" w:rsidRPr="00203EDF" w:rsidRDefault="009F6818" w:rsidP="009F6818">
            <w:pPr>
              <w:pStyle w:val="ECCTabletext"/>
            </w:pPr>
            <w:r w:rsidRPr="00203EDF">
              <w:t>EHata</w:t>
            </w:r>
            <w:r>
              <w:t>(urban</w:t>
            </w:r>
            <w:r w:rsidRPr="00D738A0">
              <w:t>)</w:t>
            </w:r>
          </w:p>
          <w:p w14:paraId="499CB1D5" w14:textId="77777777" w:rsidR="009F6818" w:rsidRPr="00203EDF" w:rsidRDefault="009F6818" w:rsidP="009F6818">
            <w:pPr>
              <w:pStyle w:val="ECCTabletext"/>
            </w:pPr>
            <w:r w:rsidRPr="00203EDF">
              <w:t>FSPL</w:t>
            </w:r>
          </w:p>
        </w:tc>
        <w:tc>
          <w:tcPr>
            <w:tcW w:w="1954" w:type="dxa"/>
          </w:tcPr>
          <w:p w14:paraId="77FD51C9" w14:textId="77777777" w:rsidR="009F6818" w:rsidRPr="00203EDF" w:rsidRDefault="009F6818" w:rsidP="009F6818">
            <w:pPr>
              <w:pStyle w:val="ECCTabletext"/>
            </w:pPr>
            <w:r>
              <w:t>55</w:t>
            </w:r>
          </w:p>
          <w:p w14:paraId="2C69DC11" w14:textId="1911CFD8" w:rsidR="009F6818" w:rsidRPr="00203EDF" w:rsidRDefault="009F6818" w:rsidP="009F6818">
            <w:pPr>
              <w:pStyle w:val="ECCTabletext"/>
            </w:pPr>
            <w:r w:rsidRPr="00203EDF">
              <w:t>211</w:t>
            </w:r>
          </w:p>
        </w:tc>
      </w:tr>
      <w:tr w:rsidR="009F6818" w:rsidRPr="00203EDF" w14:paraId="6A400BFF" w14:textId="77777777" w:rsidTr="00D86331">
        <w:trPr>
          <w:trHeight w:val="265"/>
        </w:trPr>
        <w:tc>
          <w:tcPr>
            <w:tcW w:w="0" w:type="auto"/>
          </w:tcPr>
          <w:p w14:paraId="5E4B6F10" w14:textId="77777777" w:rsidR="009F6818" w:rsidRPr="00203EDF" w:rsidRDefault="009F6818" w:rsidP="009F6818">
            <w:pPr>
              <w:pStyle w:val="ECCTabletext"/>
            </w:pPr>
            <w:r w:rsidRPr="00203EDF">
              <w:t>Band 7 UE</w:t>
            </w:r>
          </w:p>
        </w:tc>
        <w:tc>
          <w:tcPr>
            <w:tcW w:w="0" w:type="auto"/>
          </w:tcPr>
          <w:p w14:paraId="0EF09727" w14:textId="77777777" w:rsidR="009F6818" w:rsidRPr="00203EDF" w:rsidRDefault="009F6818" w:rsidP="009F6818">
            <w:pPr>
              <w:pStyle w:val="ECCTabletext"/>
            </w:pPr>
            <w:r w:rsidRPr="00203EDF">
              <w:t>TS BS Outdoor 10 MHz</w:t>
            </w:r>
          </w:p>
        </w:tc>
        <w:tc>
          <w:tcPr>
            <w:tcW w:w="0" w:type="auto"/>
          </w:tcPr>
          <w:p w14:paraId="3EE35A95" w14:textId="0B810799" w:rsidR="009F6818" w:rsidRPr="00203EDF" w:rsidRDefault="009F6818" w:rsidP="009F6818">
            <w:pPr>
              <w:pStyle w:val="ECCTabletext"/>
            </w:pPr>
            <w:r w:rsidRPr="00203EDF">
              <w:t>EHata</w:t>
            </w:r>
            <w:r>
              <w:t>(urban</w:t>
            </w:r>
            <w:r w:rsidRPr="00D738A0">
              <w:t>)</w:t>
            </w:r>
          </w:p>
          <w:p w14:paraId="3316CE70" w14:textId="77777777" w:rsidR="009F6818" w:rsidRPr="00203EDF" w:rsidRDefault="009F6818" w:rsidP="009F6818">
            <w:pPr>
              <w:pStyle w:val="ECCTabletext"/>
            </w:pPr>
            <w:r w:rsidRPr="00203EDF">
              <w:t>FSPL</w:t>
            </w:r>
          </w:p>
        </w:tc>
        <w:tc>
          <w:tcPr>
            <w:tcW w:w="1954" w:type="dxa"/>
          </w:tcPr>
          <w:p w14:paraId="7D5902E4" w14:textId="77777777" w:rsidR="009F6818" w:rsidRPr="00203EDF" w:rsidRDefault="009F6818" w:rsidP="009F6818">
            <w:pPr>
              <w:pStyle w:val="ECCTabletext"/>
            </w:pPr>
            <w:r>
              <w:t>65</w:t>
            </w:r>
          </w:p>
          <w:p w14:paraId="7BCFB42D" w14:textId="0B74F360" w:rsidR="009F6818" w:rsidRPr="00203EDF" w:rsidRDefault="009F6818" w:rsidP="009F6818">
            <w:pPr>
              <w:pStyle w:val="ECCTabletext"/>
            </w:pPr>
            <w:r w:rsidRPr="00203EDF">
              <w:t>472</w:t>
            </w:r>
          </w:p>
        </w:tc>
      </w:tr>
      <w:tr w:rsidR="009F6818" w:rsidRPr="00203EDF" w14:paraId="6F6404A1" w14:textId="77777777" w:rsidTr="00D86331">
        <w:trPr>
          <w:trHeight w:val="265"/>
        </w:trPr>
        <w:tc>
          <w:tcPr>
            <w:tcW w:w="0" w:type="auto"/>
          </w:tcPr>
          <w:p w14:paraId="361913F9" w14:textId="77777777" w:rsidR="009F6818" w:rsidRPr="00203EDF" w:rsidRDefault="009F6818" w:rsidP="009F6818">
            <w:pPr>
              <w:pStyle w:val="ECCTabletext"/>
            </w:pPr>
            <w:r w:rsidRPr="00203EDF">
              <w:t>Band 7 UE</w:t>
            </w:r>
          </w:p>
        </w:tc>
        <w:tc>
          <w:tcPr>
            <w:tcW w:w="0" w:type="auto"/>
          </w:tcPr>
          <w:p w14:paraId="7B20053B" w14:textId="77777777" w:rsidR="009F6818" w:rsidRPr="00203EDF" w:rsidRDefault="009F6818" w:rsidP="009F6818">
            <w:pPr>
              <w:pStyle w:val="ECCTabletext"/>
            </w:pPr>
            <w:r w:rsidRPr="00203EDF">
              <w:t>TS BS Outdoor 15 MHz</w:t>
            </w:r>
          </w:p>
        </w:tc>
        <w:tc>
          <w:tcPr>
            <w:tcW w:w="0" w:type="auto"/>
          </w:tcPr>
          <w:p w14:paraId="1675971B" w14:textId="700D3439" w:rsidR="009F6818" w:rsidRPr="00203EDF" w:rsidRDefault="009F6818" w:rsidP="009F6818">
            <w:pPr>
              <w:pStyle w:val="ECCTabletext"/>
            </w:pPr>
            <w:r w:rsidRPr="00203EDF">
              <w:t>EHata</w:t>
            </w:r>
            <w:r>
              <w:t>(urban</w:t>
            </w:r>
            <w:r w:rsidRPr="00D738A0">
              <w:t>)</w:t>
            </w:r>
          </w:p>
          <w:p w14:paraId="3832A53A" w14:textId="77777777" w:rsidR="009F6818" w:rsidRPr="00203EDF" w:rsidRDefault="009F6818" w:rsidP="009F6818">
            <w:pPr>
              <w:pStyle w:val="ECCTabletext"/>
            </w:pPr>
            <w:r w:rsidRPr="00203EDF">
              <w:t>FSPL</w:t>
            </w:r>
          </w:p>
        </w:tc>
        <w:tc>
          <w:tcPr>
            <w:tcW w:w="1954" w:type="dxa"/>
          </w:tcPr>
          <w:p w14:paraId="4191E263" w14:textId="77777777" w:rsidR="009F6818" w:rsidRPr="00203EDF" w:rsidRDefault="009F6818" w:rsidP="009F6818">
            <w:pPr>
              <w:pStyle w:val="ECCTabletext"/>
            </w:pPr>
            <w:r>
              <w:t>68</w:t>
            </w:r>
          </w:p>
          <w:p w14:paraId="3F16F93A" w14:textId="2C37106D" w:rsidR="009F6818" w:rsidRPr="00203EDF" w:rsidRDefault="009F6818" w:rsidP="009F6818">
            <w:pPr>
              <w:pStyle w:val="ECCTabletext"/>
            </w:pPr>
            <w:r w:rsidRPr="00203EDF">
              <w:t>594</w:t>
            </w:r>
          </w:p>
        </w:tc>
      </w:tr>
      <w:tr w:rsidR="009F6818" w:rsidRPr="00203EDF" w14:paraId="667FBAF3" w14:textId="77777777" w:rsidTr="00D86331">
        <w:trPr>
          <w:trHeight w:val="265"/>
        </w:trPr>
        <w:tc>
          <w:tcPr>
            <w:tcW w:w="0" w:type="auto"/>
          </w:tcPr>
          <w:p w14:paraId="6B12772B" w14:textId="77777777" w:rsidR="009F6818" w:rsidRPr="00203EDF" w:rsidRDefault="009F6818" w:rsidP="009F6818">
            <w:pPr>
              <w:pStyle w:val="ECCTabletext"/>
            </w:pPr>
            <w:r w:rsidRPr="00203EDF">
              <w:t>Band 7 UE</w:t>
            </w:r>
          </w:p>
        </w:tc>
        <w:tc>
          <w:tcPr>
            <w:tcW w:w="0" w:type="auto"/>
          </w:tcPr>
          <w:p w14:paraId="3E728F01" w14:textId="77777777" w:rsidR="009F6818" w:rsidRPr="00203EDF" w:rsidRDefault="009F6818" w:rsidP="009F6818">
            <w:pPr>
              <w:pStyle w:val="ECCTabletext"/>
            </w:pPr>
            <w:r w:rsidRPr="00203EDF">
              <w:t>TS BS Indoor 5 MHz</w:t>
            </w:r>
          </w:p>
        </w:tc>
        <w:tc>
          <w:tcPr>
            <w:tcW w:w="0" w:type="auto"/>
          </w:tcPr>
          <w:p w14:paraId="4BE4DFDF" w14:textId="45995F06" w:rsidR="009F6818" w:rsidRPr="00203EDF" w:rsidRDefault="009F6818" w:rsidP="009F6818">
            <w:pPr>
              <w:pStyle w:val="ECCTabletext"/>
            </w:pPr>
            <w:r w:rsidRPr="00203EDF">
              <w:t>EHata</w:t>
            </w:r>
            <w:r>
              <w:t>(urban</w:t>
            </w:r>
            <w:r w:rsidRPr="00D738A0">
              <w:t>)</w:t>
            </w:r>
          </w:p>
          <w:p w14:paraId="266D44EE" w14:textId="77777777" w:rsidR="009F6818" w:rsidRPr="00203EDF" w:rsidRDefault="009F6818" w:rsidP="009F6818">
            <w:pPr>
              <w:pStyle w:val="ECCTabletext"/>
            </w:pPr>
            <w:r w:rsidRPr="00203EDF">
              <w:t>FSPL</w:t>
            </w:r>
          </w:p>
        </w:tc>
        <w:tc>
          <w:tcPr>
            <w:tcW w:w="1954" w:type="dxa"/>
          </w:tcPr>
          <w:p w14:paraId="668F1B3F" w14:textId="77777777" w:rsidR="009F6818" w:rsidRPr="00203EDF" w:rsidRDefault="009F6818" w:rsidP="009F6818">
            <w:pPr>
              <w:pStyle w:val="ECCTabletext"/>
            </w:pPr>
            <w:r>
              <w:t>19</w:t>
            </w:r>
          </w:p>
          <w:p w14:paraId="4099C74D" w14:textId="4F9493A3" w:rsidR="009F6818" w:rsidRPr="00203EDF" w:rsidRDefault="009F6818" w:rsidP="009F6818">
            <w:pPr>
              <w:pStyle w:val="ECCTabletext"/>
            </w:pPr>
            <w:r>
              <w:t>19</w:t>
            </w:r>
          </w:p>
        </w:tc>
      </w:tr>
      <w:tr w:rsidR="009F6818" w:rsidRPr="00203EDF" w14:paraId="64B99A75" w14:textId="77777777" w:rsidTr="00D86331">
        <w:trPr>
          <w:trHeight w:val="265"/>
        </w:trPr>
        <w:tc>
          <w:tcPr>
            <w:tcW w:w="0" w:type="auto"/>
          </w:tcPr>
          <w:p w14:paraId="4D33DE48" w14:textId="77777777" w:rsidR="009F6818" w:rsidRPr="00203EDF" w:rsidRDefault="009F6818" w:rsidP="009F6818">
            <w:pPr>
              <w:pStyle w:val="ECCTabletext"/>
            </w:pPr>
            <w:r w:rsidRPr="00203EDF">
              <w:t>Band 7 UE</w:t>
            </w:r>
          </w:p>
        </w:tc>
        <w:tc>
          <w:tcPr>
            <w:tcW w:w="0" w:type="auto"/>
          </w:tcPr>
          <w:p w14:paraId="59E36079" w14:textId="77777777" w:rsidR="009F6818" w:rsidRPr="00203EDF" w:rsidRDefault="009F6818" w:rsidP="009F6818">
            <w:pPr>
              <w:pStyle w:val="ECCTabletext"/>
            </w:pPr>
            <w:r w:rsidRPr="00203EDF">
              <w:t>TS BS Indoor 10 MHz</w:t>
            </w:r>
          </w:p>
        </w:tc>
        <w:tc>
          <w:tcPr>
            <w:tcW w:w="0" w:type="auto"/>
          </w:tcPr>
          <w:p w14:paraId="02F8E684" w14:textId="671BB621" w:rsidR="009F6818" w:rsidRPr="00203EDF" w:rsidRDefault="009F6818" w:rsidP="009F6818">
            <w:pPr>
              <w:pStyle w:val="ECCTabletext"/>
            </w:pPr>
            <w:r w:rsidRPr="00203EDF">
              <w:t>EHata</w:t>
            </w:r>
            <w:r>
              <w:t xml:space="preserve"> (urban</w:t>
            </w:r>
            <w:r w:rsidRPr="00D738A0">
              <w:t>)</w:t>
            </w:r>
          </w:p>
          <w:p w14:paraId="21B0004A" w14:textId="77777777" w:rsidR="009F6818" w:rsidRPr="00203EDF" w:rsidRDefault="009F6818" w:rsidP="009F6818">
            <w:pPr>
              <w:pStyle w:val="ECCTabletext"/>
            </w:pPr>
            <w:r w:rsidRPr="00203EDF">
              <w:t>FSPL</w:t>
            </w:r>
          </w:p>
        </w:tc>
        <w:tc>
          <w:tcPr>
            <w:tcW w:w="1954" w:type="dxa"/>
          </w:tcPr>
          <w:p w14:paraId="0BC62F03" w14:textId="77777777" w:rsidR="009F6818" w:rsidRPr="00203EDF" w:rsidRDefault="009F6818" w:rsidP="009F6818">
            <w:pPr>
              <w:pStyle w:val="ECCTabletext"/>
            </w:pPr>
            <w:r>
              <w:t>40</w:t>
            </w:r>
          </w:p>
          <w:p w14:paraId="6185CA95" w14:textId="520F0265" w:rsidR="009F6818" w:rsidRPr="00203EDF" w:rsidRDefault="009F6818" w:rsidP="009F6818">
            <w:pPr>
              <w:pStyle w:val="ECCTabletext"/>
            </w:pPr>
            <w:r>
              <w:t>42</w:t>
            </w:r>
          </w:p>
        </w:tc>
      </w:tr>
      <w:tr w:rsidR="009F6818" w:rsidRPr="00203EDF" w14:paraId="212915FC" w14:textId="77777777" w:rsidTr="00D86331">
        <w:trPr>
          <w:trHeight w:val="265"/>
        </w:trPr>
        <w:tc>
          <w:tcPr>
            <w:tcW w:w="0" w:type="auto"/>
          </w:tcPr>
          <w:p w14:paraId="3F675CA9" w14:textId="77777777" w:rsidR="009F6818" w:rsidRPr="00203EDF" w:rsidRDefault="009F6818" w:rsidP="009F6818">
            <w:pPr>
              <w:pStyle w:val="ECCTabletext"/>
            </w:pPr>
            <w:r w:rsidRPr="00203EDF">
              <w:t>Band 7 UE</w:t>
            </w:r>
          </w:p>
        </w:tc>
        <w:tc>
          <w:tcPr>
            <w:tcW w:w="0" w:type="auto"/>
          </w:tcPr>
          <w:p w14:paraId="7B5A9748" w14:textId="77777777" w:rsidR="009F6818" w:rsidRPr="00203EDF" w:rsidRDefault="009F6818" w:rsidP="009F6818">
            <w:pPr>
              <w:pStyle w:val="ECCTabletext"/>
            </w:pPr>
            <w:r w:rsidRPr="00203EDF">
              <w:t>TS Bs Indoor 15 MHz</w:t>
            </w:r>
          </w:p>
        </w:tc>
        <w:tc>
          <w:tcPr>
            <w:tcW w:w="0" w:type="auto"/>
          </w:tcPr>
          <w:p w14:paraId="5D6AA7D4" w14:textId="2D26EB54" w:rsidR="009F6818" w:rsidRPr="00203EDF" w:rsidRDefault="009F6818" w:rsidP="009F6818">
            <w:pPr>
              <w:pStyle w:val="ECCTabletext"/>
            </w:pPr>
            <w:r w:rsidRPr="00203EDF">
              <w:t>EHata</w:t>
            </w:r>
            <w:r>
              <w:t>(urban</w:t>
            </w:r>
            <w:r w:rsidRPr="00D738A0">
              <w:t>)</w:t>
            </w:r>
          </w:p>
          <w:p w14:paraId="5FB567D3" w14:textId="77777777" w:rsidR="009F6818" w:rsidRPr="00203EDF" w:rsidRDefault="009F6818" w:rsidP="009F6818">
            <w:pPr>
              <w:pStyle w:val="ECCTabletext"/>
            </w:pPr>
            <w:r w:rsidRPr="00203EDF">
              <w:t>FSPL</w:t>
            </w:r>
          </w:p>
        </w:tc>
        <w:tc>
          <w:tcPr>
            <w:tcW w:w="1954" w:type="dxa"/>
          </w:tcPr>
          <w:p w14:paraId="5F1BFD23" w14:textId="77777777" w:rsidR="009F6818" w:rsidRPr="00203EDF" w:rsidRDefault="009F6818" w:rsidP="009F6818">
            <w:pPr>
              <w:pStyle w:val="ECCTabletext"/>
            </w:pPr>
            <w:r>
              <w:t>42</w:t>
            </w:r>
          </w:p>
          <w:p w14:paraId="021CAD18" w14:textId="20CD4D88" w:rsidR="009F6818" w:rsidRPr="00203EDF" w:rsidRDefault="009F6818" w:rsidP="009F6818">
            <w:pPr>
              <w:pStyle w:val="ECCTabletext"/>
            </w:pPr>
            <w:r>
              <w:t>53</w:t>
            </w:r>
          </w:p>
        </w:tc>
      </w:tr>
    </w:tbl>
    <w:p w14:paraId="403D3B17" w14:textId="77777777" w:rsidR="002F2C47" w:rsidRPr="00203EDF" w:rsidRDefault="002F2C47" w:rsidP="002F2C47">
      <w:pPr>
        <w:rPr>
          <w:rStyle w:val="ECCParagraph"/>
        </w:rPr>
      </w:pPr>
      <w:r w:rsidRPr="00203EDF">
        <w:rPr>
          <w:rStyle w:val="ECCParagraph"/>
        </w:rPr>
        <w:t>In urban areas, separation distances calculated using FSPL should be seen as an absolute worst-case interference scenario. Separation distances will be less in urban or suburban areas where appropriate propagation using models for those areas are more accurate.</w:t>
      </w:r>
    </w:p>
    <w:p w14:paraId="0810CA55" w14:textId="26747A6C" w:rsidR="002F2C47" w:rsidRPr="00203EDF" w:rsidRDefault="002F2C47" w:rsidP="002F2C47">
      <w:pPr>
        <w:rPr>
          <w:rStyle w:val="ECCParagraph"/>
        </w:rPr>
      </w:pPr>
      <w:r w:rsidRPr="00203EDF">
        <w:rPr>
          <w:rStyle w:val="ECCParagraph"/>
        </w:rPr>
        <w:t xml:space="preserve">It should be noted that this section has only considered the interference into a non-AAS base station deployed in a macro-urban cell scenario.  </w:t>
      </w:r>
      <w:r w:rsidR="00D33453">
        <w:rPr>
          <w:rStyle w:val="ECCParagraph"/>
        </w:rPr>
        <w:t xml:space="preserve">The co-existence between TS outdoor BS and MFCN(E-UTRA, 5G-NR) Band 7 outdoor small cells, </w:t>
      </w:r>
      <w:r w:rsidR="003B4118">
        <w:rPr>
          <w:rStyle w:val="ECCParagraph"/>
        </w:rPr>
        <w:t>m</w:t>
      </w:r>
      <w:r w:rsidR="00D33453">
        <w:rPr>
          <w:rStyle w:val="ECCParagraph"/>
        </w:rPr>
        <w:t>acrocells with AAS antenna</w:t>
      </w:r>
      <w:r w:rsidR="00B62E3E">
        <w:rPr>
          <w:rStyle w:val="ECCParagraph"/>
        </w:rPr>
        <w:t>, as well</w:t>
      </w:r>
      <w:r w:rsidR="00D33453">
        <w:rPr>
          <w:rStyle w:val="ECCParagraph"/>
        </w:rPr>
        <w:t xml:space="preserve"> the co-existence between TS indoor BS and MFCN indoor small cells </w:t>
      </w:r>
      <w:r w:rsidR="00F15C1F">
        <w:rPr>
          <w:rStyle w:val="ECCParagraph"/>
        </w:rPr>
        <w:t>have not been considered</w:t>
      </w:r>
      <w:r w:rsidR="00D33453">
        <w:rPr>
          <w:rStyle w:val="ECCParagraph"/>
        </w:rPr>
        <w:t>.</w:t>
      </w:r>
    </w:p>
    <w:p w14:paraId="23CCDBAD" w14:textId="77777777" w:rsidR="00DD7650" w:rsidRPr="00203EDF" w:rsidRDefault="00DD7650" w:rsidP="00DD7650">
      <w:pPr>
        <w:pStyle w:val="Heading2"/>
        <w:rPr>
          <w:rStyle w:val="ECCParagraph"/>
        </w:rPr>
      </w:pPr>
      <w:bookmarkStart w:id="1569" w:name="_Toc58768332"/>
      <w:bookmarkStart w:id="1570" w:name="_Toc58768333"/>
      <w:bookmarkStart w:id="1571" w:name="_Toc58768334"/>
      <w:bookmarkStart w:id="1572" w:name="_Toc51755973"/>
      <w:bookmarkStart w:id="1573" w:name="_Toc61801928"/>
      <w:bookmarkStart w:id="1574" w:name="_Toc70847787"/>
      <w:bookmarkStart w:id="1575" w:name="_Toc71093726"/>
      <w:bookmarkStart w:id="1576" w:name="_Toc71094956"/>
      <w:bookmarkEnd w:id="1569"/>
      <w:bookmarkEnd w:id="1570"/>
      <w:bookmarkEnd w:id="1571"/>
      <w:r w:rsidRPr="00203EDF">
        <w:rPr>
          <w:rStyle w:val="ECCParagraph"/>
        </w:rPr>
        <w:t>Compatibility with ISM/WLAN BELOW 2483.5 MHz</w:t>
      </w:r>
      <w:bookmarkEnd w:id="1572"/>
      <w:bookmarkEnd w:id="1573"/>
      <w:bookmarkEnd w:id="1574"/>
      <w:bookmarkEnd w:id="1575"/>
      <w:bookmarkEnd w:id="1576"/>
    </w:p>
    <w:p w14:paraId="05143DB7" w14:textId="199D5E0F" w:rsidR="00392F09" w:rsidRPr="00203EDF" w:rsidRDefault="00392F09" w:rsidP="00392F09">
      <w:r w:rsidRPr="00203EDF">
        <w:t xml:space="preserve">This </w:t>
      </w:r>
      <w:r w:rsidR="001E6B6D">
        <w:t>section</w:t>
      </w:r>
      <w:r w:rsidR="001E6B6D" w:rsidRPr="00FA08E1">
        <w:t xml:space="preserve"> </w:t>
      </w:r>
      <w:r w:rsidRPr="00203EDF">
        <w:t>analyses the impact of an LTE-based 2.4 GHz</w:t>
      </w:r>
      <w:r w:rsidR="0087366E" w:rsidRPr="00203EDF">
        <w:t>-</w:t>
      </w:r>
      <w:r w:rsidRPr="00203EDF">
        <w:t xml:space="preserve">low power </w:t>
      </w:r>
      <w:r w:rsidR="001B6C35">
        <w:t>t</w:t>
      </w:r>
      <w:r w:rsidRPr="00203EDF">
        <w:t xml:space="preserve">errestrial </w:t>
      </w:r>
      <w:r w:rsidR="001B6C35">
        <w:t>s</w:t>
      </w:r>
      <w:r w:rsidR="001C08AB" w:rsidRPr="00203EDF">
        <w:t>ervice</w:t>
      </w:r>
      <w:r w:rsidRPr="00203EDF">
        <w:t xml:space="preserve"> (TS) in the MSS frequency band 2483.5</w:t>
      </w:r>
      <w:r w:rsidR="0087366E" w:rsidRPr="00203EDF">
        <w:t>-</w:t>
      </w:r>
      <w:r w:rsidRPr="00203EDF">
        <w:t>2495 MHz on portable unlicensed services in the lower adjacent ISM band. The analysis determines the impact of TS 2.4 GHz</w:t>
      </w:r>
      <w:r w:rsidRPr="00203EDF" w:rsidDel="005B6795">
        <w:t xml:space="preserve"> </w:t>
      </w:r>
      <w:r w:rsidRPr="00203EDF">
        <w:t>terrestrial transmitters on victim out of band receivers. The services being considered as victim receivers are RLAN (Wi</w:t>
      </w:r>
      <w:r w:rsidRPr="00203EDF">
        <w:noBreakHyphen/>
        <w:t xml:space="preserve">Fi) and Bluetooth. Specifically, the </w:t>
      </w:r>
      <w:r w:rsidRPr="00203EDF">
        <w:lastRenderedPageBreak/>
        <w:t xml:space="preserve">closest commonly used channels will be analysed. For RLAN, that is channel 11 while for Bluetooth it is traditional channel 79 or Bluetooth Low Energy (BLE) channel 39. The two Bluetooth channels are at the same frequency, 2480 MHz and are both about 1 MHz in bandwidth. Since BLE 39 is an announcement channel and the only announcement channel relatively free of Wi </w:t>
      </w:r>
      <w:r w:rsidRPr="00203EDF">
        <w:noBreakHyphen/>
        <w:t>Fi, it is considered the most important case and therefore will be referred to throughout as BLE channel 39.</w:t>
      </w:r>
    </w:p>
    <w:p w14:paraId="74903BFE" w14:textId="65C1E0A3" w:rsidR="00392F09" w:rsidRPr="00203EDF" w:rsidRDefault="00392F09" w:rsidP="00392F09">
      <w:r w:rsidRPr="00203EDF">
        <w:t xml:space="preserve">This </w:t>
      </w:r>
      <w:r w:rsidR="001E6B6D">
        <w:t>section</w:t>
      </w:r>
      <w:r w:rsidRPr="00203EDF">
        <w:t xml:space="preserve"> draws from ECC Report 244</w:t>
      </w:r>
      <w:r w:rsidR="00FB22C8" w:rsidRPr="00203EDF">
        <w:t xml:space="preserve"> </w:t>
      </w:r>
      <w:r w:rsidR="00FB22C8" w:rsidRPr="00203EDF">
        <w:fldChar w:fldCharType="begin" w:fldLock="1"/>
      </w:r>
      <w:r w:rsidR="00FB22C8" w:rsidRPr="00203EDF">
        <w:instrText xml:space="preserve"> REF _Ref58940325 \n \h </w:instrText>
      </w:r>
      <w:r w:rsidR="00FB22C8" w:rsidRPr="00203EDF">
        <w:fldChar w:fldCharType="separate"/>
      </w:r>
      <w:r w:rsidR="007356F6">
        <w:t>[25]</w:t>
      </w:r>
      <w:r w:rsidR="00FB22C8" w:rsidRPr="00203EDF">
        <w:fldChar w:fldCharType="end"/>
      </w:r>
      <w:r w:rsidRPr="00203EDF">
        <w:t xml:space="preserve"> and 3GPP TR 36.791</w:t>
      </w:r>
      <w:bookmarkStart w:id="1577" w:name="_Ref36476771"/>
      <w:r w:rsidR="00FB22C8" w:rsidRPr="00203EDF">
        <w:t xml:space="preserve"> </w:t>
      </w:r>
      <w:r w:rsidR="00FB22C8" w:rsidRPr="00203EDF">
        <w:fldChar w:fldCharType="begin" w:fldLock="1"/>
      </w:r>
      <w:r w:rsidR="00FB22C8" w:rsidRPr="00203EDF">
        <w:instrText xml:space="preserve"> REF _Ref58940339 \n \h </w:instrText>
      </w:r>
      <w:r w:rsidR="00FB22C8" w:rsidRPr="00203EDF">
        <w:fldChar w:fldCharType="separate"/>
      </w:r>
      <w:r w:rsidR="007356F6">
        <w:t>[26]</w:t>
      </w:r>
      <w:r w:rsidR="00FB22C8" w:rsidRPr="00203EDF">
        <w:fldChar w:fldCharType="end"/>
      </w:r>
      <w:bookmarkEnd w:id="1577"/>
      <w:r w:rsidRPr="00203EDF">
        <w:t>. The ISM band is frequently considered congested, and the devices operating in that band must contend with all other users. TR 36.791 shows compatibility in the sense that it produces similar or less interference than do the other ISM users (incumbents). However, TR 36.791 does not use the specifications applicable to CEPT and therefore further assessment is required.</w:t>
      </w:r>
    </w:p>
    <w:p w14:paraId="5C5A670C" w14:textId="7C0D2A1F" w:rsidR="00392F09" w:rsidRPr="00203EDF" w:rsidRDefault="00392F09" w:rsidP="00392F09">
      <w:r w:rsidRPr="00203EDF">
        <w:t>This study examines two methods for assessing interference. First, Minimum Coupling Loss (MCL) and second, Minimum Separation Distance in a similar fashion to Report 244 and relative to incumbent interference level in a similar fashion to TR 36.791.</w:t>
      </w:r>
    </w:p>
    <w:p w14:paraId="1330273B" w14:textId="77777777" w:rsidR="00392F09" w:rsidRPr="00203EDF" w:rsidRDefault="00392F09" w:rsidP="00392F09">
      <w:pPr>
        <w:rPr>
          <w:rStyle w:val="ECCParagraph"/>
        </w:rPr>
      </w:pPr>
      <w:r w:rsidRPr="00203EDF">
        <w:rPr>
          <w:rStyle w:val="ECCParagraph"/>
        </w:rPr>
        <w:t>For RLAN, the victim is channel 11. Therefore, the reference ISM operating channel for comparative interference is RLAN Channel 6 (the next lower clear channel). For BLE channel 39, the comparative interference considered is an RLAN AP operating on Channel 11.</w:t>
      </w:r>
    </w:p>
    <w:p w14:paraId="395DBD2E" w14:textId="4DECC99F" w:rsidR="00392F09" w:rsidRPr="00203EDF" w:rsidRDefault="00392F09" w:rsidP="00392F09">
      <w:r w:rsidRPr="00203EDF">
        <w:t xml:space="preserve">The technical characteristics of the 2.4 GHz low power terrestrial service (TS) are given in </w:t>
      </w:r>
      <w:r w:rsidR="0003682F" w:rsidRPr="00203EDF">
        <w:t xml:space="preserve">section </w:t>
      </w:r>
      <w:r w:rsidR="0003682F" w:rsidRPr="00203EDF">
        <w:fldChar w:fldCharType="begin" w:fldLock="1"/>
      </w:r>
      <w:r w:rsidR="0003682F" w:rsidRPr="00203EDF">
        <w:instrText xml:space="preserve"> REF _Ref44325204 \w \h </w:instrText>
      </w:r>
      <w:r w:rsidR="0003682F" w:rsidRPr="00203EDF">
        <w:fldChar w:fldCharType="separate"/>
      </w:r>
      <w:r w:rsidR="007356F6">
        <w:t>3</w:t>
      </w:r>
      <w:r w:rsidR="0003682F" w:rsidRPr="00203EDF">
        <w:fldChar w:fldCharType="end"/>
      </w:r>
      <w:r w:rsidRPr="00203EDF">
        <w:t>. The TS is time division duplex (TDD) with the transmit activity for the BS and UE is assumed to be divided approximately 50%/50%</w:t>
      </w:r>
      <w:r w:rsidR="00071420" w:rsidRPr="00203EDF">
        <w:t xml:space="preserve"> during routine operation</w:t>
      </w:r>
      <w:r w:rsidRPr="00203EDF">
        <w:t>.</w:t>
      </w:r>
      <w:r w:rsidR="000B035F" w:rsidRPr="00203EDF">
        <w:t xml:space="preserve"> For this analysis the BS is assumed to transmit 100% of the time.</w:t>
      </w:r>
      <w:r w:rsidR="00762227" w:rsidRPr="00203EDF">
        <w:t xml:space="preserve"> </w:t>
      </w:r>
      <w:r w:rsidRPr="00203EDF">
        <w:t>The TS system analysed has an allocated bandwidth of 10 MHz and is centred at 2490 MHz.</w:t>
      </w:r>
    </w:p>
    <w:p w14:paraId="5C2F50C5" w14:textId="77777777" w:rsidR="00FC53F2" w:rsidRPr="00203EDF" w:rsidRDefault="00E86D2E" w:rsidP="00FC53F2">
      <w:pPr>
        <w:pStyle w:val="Heading3"/>
        <w:rPr>
          <w:lang w:val="en-GB"/>
        </w:rPr>
      </w:pPr>
      <w:bookmarkStart w:id="1578" w:name="_Toc51755974"/>
      <w:bookmarkStart w:id="1579" w:name="_Toc61801929"/>
      <w:bookmarkStart w:id="1580" w:name="_Toc70847788"/>
      <w:bookmarkStart w:id="1581" w:name="_Toc71093727"/>
      <w:bookmarkStart w:id="1582" w:name="_Toc71094957"/>
      <w:r w:rsidRPr="00203EDF">
        <w:rPr>
          <w:lang w:val="en-GB"/>
        </w:rPr>
        <w:t xml:space="preserve">RLAN </w:t>
      </w:r>
      <w:r w:rsidRPr="00203EDF">
        <w:rPr>
          <w:rStyle w:val="ECCParagraph"/>
        </w:rPr>
        <w:t xml:space="preserve">and Bluetooth </w:t>
      </w:r>
      <w:r w:rsidR="00FC53F2" w:rsidRPr="00203EDF">
        <w:rPr>
          <w:lang w:val="en-GB"/>
        </w:rPr>
        <w:t>system parameters</w:t>
      </w:r>
      <w:bookmarkEnd w:id="1578"/>
      <w:bookmarkEnd w:id="1579"/>
      <w:bookmarkEnd w:id="1580"/>
      <w:bookmarkEnd w:id="1581"/>
      <w:bookmarkEnd w:id="1582"/>
    </w:p>
    <w:p w14:paraId="1E3A8536" w14:textId="77777777" w:rsidR="00FC53F2" w:rsidRPr="00203EDF" w:rsidRDefault="00FC53F2" w:rsidP="00C27F06">
      <w:pPr>
        <w:pStyle w:val="Heading4"/>
        <w:rPr>
          <w:lang w:val="en-GB"/>
        </w:rPr>
      </w:pPr>
      <w:bookmarkStart w:id="1583" w:name="_Toc51755975"/>
      <w:bookmarkStart w:id="1584" w:name="_Toc61801930"/>
      <w:r w:rsidRPr="00203EDF">
        <w:rPr>
          <w:lang w:val="en-GB"/>
        </w:rPr>
        <w:t>Relevant specifications</w:t>
      </w:r>
      <w:bookmarkEnd w:id="1583"/>
      <w:bookmarkEnd w:id="1584"/>
    </w:p>
    <w:p w14:paraId="461534D2" w14:textId="77777777" w:rsidR="00E86D2E" w:rsidRPr="00203EDF" w:rsidRDefault="00E86D2E" w:rsidP="00E86D2E">
      <w:r w:rsidRPr="00203EDF">
        <w:t>Wi-Fi used for RLANs and Bluetooth are both well-known standard protocols. The relevant technical specifications are as follows:</w:t>
      </w:r>
    </w:p>
    <w:p w14:paraId="36982BB7" w14:textId="771D293B" w:rsidR="00E86D2E" w:rsidRPr="00203EDF" w:rsidRDefault="00E86D2E" w:rsidP="005F06CB">
      <w:pPr>
        <w:keepNext/>
      </w:pPr>
      <w:r w:rsidRPr="00203EDF">
        <w:t>ETSI EN 300 328</w:t>
      </w:r>
      <w:bookmarkStart w:id="1585" w:name="_Ref36413943"/>
      <w:r w:rsidR="00445132">
        <w:t xml:space="preserve">, </w:t>
      </w:r>
      <w:r w:rsidR="003C0ED5">
        <w:t>s</w:t>
      </w:r>
      <w:r w:rsidR="00445132">
        <w:t>ection 4.3.2.2.3</w:t>
      </w:r>
      <w:r w:rsidR="00FB22C8" w:rsidRPr="00203EDF">
        <w:t xml:space="preserve"> </w:t>
      </w:r>
      <w:r w:rsidR="00FB22C8" w:rsidRPr="00203EDF">
        <w:fldChar w:fldCharType="begin" w:fldLock="1"/>
      </w:r>
      <w:r w:rsidR="00FB22C8" w:rsidRPr="00203EDF">
        <w:instrText xml:space="preserve"> REF _Ref58940354 \n \h </w:instrText>
      </w:r>
      <w:r w:rsidR="00FB22C8" w:rsidRPr="00203EDF">
        <w:fldChar w:fldCharType="separate"/>
      </w:r>
      <w:r w:rsidR="007356F6">
        <w:t>[27]</w:t>
      </w:r>
      <w:r w:rsidR="00FB22C8" w:rsidRPr="00203EDF">
        <w:fldChar w:fldCharType="end"/>
      </w:r>
      <w:bookmarkEnd w:id="1585"/>
      <w:r w:rsidR="00762227" w:rsidRPr="00203EDF">
        <w:t xml:space="preserve"> </w:t>
      </w:r>
      <w:r w:rsidRPr="00203EDF">
        <w:t>gives the</w:t>
      </w:r>
    </w:p>
    <w:p w14:paraId="06D1D3A4" w14:textId="1B190002" w:rsidR="00E86D2E" w:rsidRPr="00203EDF" w:rsidRDefault="00E86D2E" w:rsidP="005F06CB">
      <w:pPr>
        <w:pStyle w:val="ECCBulletsLv1"/>
        <w:keepNext/>
      </w:pPr>
      <w:r w:rsidRPr="00203EDF">
        <w:t xml:space="preserve">RLAN transmission power of +20 dBm </w:t>
      </w:r>
      <w:r w:rsidR="00C24865" w:rsidRPr="00203EDF">
        <w:t>e.i.r.p.</w:t>
      </w:r>
      <w:r w:rsidR="003A17B9" w:rsidRPr="00203EDF">
        <w:t>;</w:t>
      </w:r>
    </w:p>
    <w:p w14:paraId="3AB0EAFC" w14:textId="2B663907" w:rsidR="00E86D2E" w:rsidRPr="00203EDF" w:rsidRDefault="00E86D2E" w:rsidP="005F06CB">
      <w:pPr>
        <w:pStyle w:val="ECCBulletsLv1"/>
        <w:keepNext/>
      </w:pPr>
      <w:r w:rsidRPr="00203EDF">
        <w:t xml:space="preserve">RLAN maximum Power Density of +10 dBm /MHz </w:t>
      </w:r>
      <w:r w:rsidR="00C24865" w:rsidRPr="00203EDF">
        <w:t>e.i.r.p.</w:t>
      </w:r>
      <w:r w:rsidRPr="00203EDF">
        <w:t>.</w:t>
      </w:r>
    </w:p>
    <w:p w14:paraId="30338610" w14:textId="2971A627" w:rsidR="00E86D2E" w:rsidRPr="00203EDF" w:rsidRDefault="00EB1572" w:rsidP="00E86D2E">
      <w:r>
        <w:t xml:space="preserve">IEEE </w:t>
      </w:r>
      <w:r w:rsidR="00E86D2E" w:rsidRPr="00EB1572">
        <w:t>802.11</w:t>
      </w:r>
      <w:r w:rsidR="00FB22C8" w:rsidRPr="00EB1572">
        <w:t xml:space="preserve"> </w:t>
      </w:r>
      <w:r w:rsidR="00FB22C8" w:rsidRPr="00EB1572">
        <w:fldChar w:fldCharType="begin" w:fldLock="1"/>
      </w:r>
      <w:r w:rsidR="00FB22C8" w:rsidRPr="00EB1572">
        <w:instrText xml:space="preserve"> REF _Ref58940442 \n \h </w:instrText>
      </w:r>
      <w:r w:rsidR="00825A5C">
        <w:rPr>
          <w:highlight w:val="yellow"/>
        </w:rPr>
        <w:instrText xml:space="preserve"> \* MERGEFORMAT </w:instrText>
      </w:r>
      <w:r w:rsidR="00FB22C8" w:rsidRPr="00EB1572">
        <w:fldChar w:fldCharType="separate"/>
      </w:r>
      <w:r w:rsidR="007356F6">
        <w:t>[28]</w:t>
      </w:r>
      <w:r w:rsidR="00FB22C8" w:rsidRPr="00EB1572">
        <w:fldChar w:fldCharType="end"/>
      </w:r>
      <w:r w:rsidR="00E86D2E" w:rsidRPr="00203EDF">
        <w:t xml:space="preserve"> gives the RLAN transmit spectral mask (which is similar to the spectrum mask </w:t>
      </w:r>
      <w:r w:rsidR="00D87BDC" w:rsidRPr="00203EDF">
        <w:t xml:space="preserve">Recommendation </w:t>
      </w:r>
      <w:r w:rsidR="00E86D2E" w:rsidRPr="00203EDF">
        <w:t>ITU-R M.1450-1</w:t>
      </w:r>
      <w:r w:rsidR="00FB22C8" w:rsidRPr="00203EDF">
        <w:t>, f</w:t>
      </w:r>
      <w:r w:rsidR="00E86D2E" w:rsidRPr="00203EDF">
        <w:t>igure 1</w:t>
      </w:r>
      <w:r w:rsidR="00FB22C8" w:rsidRPr="00203EDF">
        <w:t xml:space="preserve"> </w:t>
      </w:r>
      <w:r w:rsidR="00FB22C8" w:rsidRPr="00203EDF">
        <w:fldChar w:fldCharType="begin" w:fldLock="1"/>
      </w:r>
      <w:r w:rsidR="00FB22C8" w:rsidRPr="00203EDF">
        <w:instrText xml:space="preserve"> REF _Ref58940467 \n \h </w:instrText>
      </w:r>
      <w:r w:rsidR="00FB22C8" w:rsidRPr="00203EDF">
        <w:fldChar w:fldCharType="separate"/>
      </w:r>
      <w:r w:rsidR="007356F6">
        <w:t>[29]</w:t>
      </w:r>
      <w:r w:rsidR="00FB22C8" w:rsidRPr="00203EDF">
        <w:fldChar w:fldCharType="end"/>
      </w:r>
      <w:r w:rsidR="00E86D2E" w:rsidRPr="00203EDF">
        <w:t xml:space="preserve">). </w:t>
      </w:r>
    </w:p>
    <w:p w14:paraId="43AAD659" w14:textId="1EAF3EA2" w:rsidR="00E86D2E" w:rsidRPr="00203EDF" w:rsidRDefault="00830682" w:rsidP="00E86D2E">
      <w:r w:rsidRPr="00203EDF">
        <w:t>IEEE 802.11 determines that w</w:t>
      </w:r>
      <w:r w:rsidR="00E86D2E" w:rsidRPr="00203EDF">
        <w:t xml:space="preserve">hen transmitting in a 20 MHz channel, the transmitted spectrum shall have a 0 dBr (dB relative to the maximum spectral density of the signal) bandwidth not exceeding 18 MHz, –20 dBr at 11 MHz frequency offset, –28 dBr at 20 MHz frequency offset, and the maximum of –45 dBr and –53 dBm/MHz at 30 MHz frequency offset and above. The transmitted spectral density of the transmitted signal shall fall within the spectral mask, as shown in </w:t>
      </w:r>
      <w:r w:rsidRPr="00EB1572">
        <w:t>IEEE 802.11</w:t>
      </w:r>
      <w:r w:rsidR="00F00480" w:rsidRPr="00EB1572">
        <w:t>,</w:t>
      </w:r>
      <w:r w:rsidRPr="00EB1572">
        <w:t xml:space="preserve"> </w:t>
      </w:r>
      <w:r w:rsidR="00F00480" w:rsidRPr="00EB1572">
        <w:t>f</w:t>
      </w:r>
      <w:r w:rsidR="00E86D2E" w:rsidRPr="00EB1572">
        <w:t>igure 20-17</w:t>
      </w:r>
      <w:r w:rsidR="00E86D2E" w:rsidRPr="00203EDF">
        <w:t xml:space="preserve">. The measurements shall be made using a 100 kHz resolution bandwidth and a 30 kHz video bandwidth. </w:t>
      </w:r>
    </w:p>
    <w:p w14:paraId="0BEDF990" w14:textId="77777777" w:rsidR="00E86D2E" w:rsidRPr="00203EDF" w:rsidRDefault="00E86D2E" w:rsidP="00C27F06">
      <w:pPr>
        <w:pStyle w:val="ECCFiguregraphcentered"/>
        <w:rPr>
          <w:lang w:val="en-GB"/>
        </w:rPr>
      </w:pPr>
      <w:r>
        <w:lastRenderedPageBreak/>
        <w:drawing>
          <wp:inline distT="0" distB="0" distL="0" distR="0" wp14:anchorId="76BFF0DB" wp14:editId="4A651FAA">
            <wp:extent cx="6077158" cy="2743200"/>
            <wp:effectExtent l="0" t="0" r="0" b="0"/>
            <wp:docPr id="601084942" name="Picture 12" descr="P49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84942" name="Picture 12" descr="P4909#yIS1"/>
                    <pic:cNvPicPr/>
                  </pic:nvPicPr>
                  <pic:blipFill>
                    <a:blip r:embed="rId36">
                      <a:extLst>
                        <a:ext uri="{28A0092B-C50C-407E-A947-70E740481C1C}">
                          <a14:useLocalDpi xmlns:a14="http://schemas.microsoft.com/office/drawing/2010/main" val="0"/>
                        </a:ext>
                      </a:extLst>
                    </a:blip>
                    <a:stretch>
                      <a:fillRect/>
                    </a:stretch>
                  </pic:blipFill>
                  <pic:spPr>
                    <a:xfrm>
                      <a:off x="0" y="0"/>
                      <a:ext cx="6077158" cy="2743200"/>
                    </a:xfrm>
                    <a:prstGeom prst="rect">
                      <a:avLst/>
                    </a:prstGeom>
                  </pic:spPr>
                </pic:pic>
              </a:graphicData>
            </a:graphic>
          </wp:inline>
        </w:drawing>
      </w:r>
    </w:p>
    <w:p w14:paraId="438BCC00" w14:textId="1B413060" w:rsidR="00E86D2E" w:rsidRPr="00203EDF" w:rsidRDefault="00E86D2E" w:rsidP="00E86D2E">
      <w:pPr>
        <w:pStyle w:val="Caption"/>
        <w:rPr>
          <w:lang w:val="en-GB"/>
        </w:rPr>
      </w:pPr>
      <w:bookmarkStart w:id="1586" w:name="_Ref36421401"/>
      <w:bookmarkStart w:id="1587" w:name="_Ref36421389"/>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24</w:t>
      </w:r>
      <w:r w:rsidR="00D3613A" w:rsidRPr="00203EDF">
        <w:rPr>
          <w:noProof/>
          <w:lang w:val="en-GB"/>
        </w:rPr>
        <w:fldChar w:fldCharType="end"/>
      </w:r>
      <w:bookmarkEnd w:id="1586"/>
      <w:r w:rsidRPr="00203EDF">
        <w:rPr>
          <w:lang w:val="en-GB"/>
        </w:rPr>
        <w:t>:</w:t>
      </w:r>
      <w:r w:rsidR="00762227" w:rsidRPr="00203EDF">
        <w:rPr>
          <w:lang w:val="en-GB"/>
        </w:rPr>
        <w:t xml:space="preserve"> </w:t>
      </w:r>
      <w:r w:rsidRPr="00203EDF">
        <w:rPr>
          <w:lang w:val="en-GB"/>
        </w:rPr>
        <w:t>IEEE 802.11 Transmission Spectral Mask</w:t>
      </w:r>
      <w:bookmarkEnd w:id="1587"/>
    </w:p>
    <w:p w14:paraId="3667F4AE" w14:textId="7ECE8F48" w:rsidR="008A3859" w:rsidRPr="00D632F5" w:rsidRDefault="00E86D2E">
      <w:pPr>
        <w:rPr>
          <w:rStyle w:val="ECCParagraph"/>
        </w:rPr>
      </w:pPr>
      <w:r w:rsidRPr="00203EDF">
        <w:t>Receiver performance as a function of Modulation</w:t>
      </w:r>
      <w:r w:rsidR="002E1E98" w:rsidRPr="00203EDF">
        <w:t xml:space="preserve"> is shown in </w:t>
      </w:r>
      <w:r w:rsidR="002E1E98" w:rsidRPr="00203EDF">
        <w:fldChar w:fldCharType="begin" w:fldLock="1"/>
      </w:r>
      <w:r w:rsidR="002E1E98" w:rsidRPr="00203EDF">
        <w:instrText xml:space="preserve"> REF _Ref60752924 \h </w:instrText>
      </w:r>
      <w:r w:rsidR="002E1E98" w:rsidRPr="00203EDF">
        <w:fldChar w:fldCharType="separate"/>
      </w:r>
      <w:r w:rsidR="007356F6" w:rsidRPr="00203EDF">
        <w:t xml:space="preserve">Table </w:t>
      </w:r>
      <w:r w:rsidR="007356F6">
        <w:rPr>
          <w:noProof/>
        </w:rPr>
        <w:t>84</w:t>
      </w:r>
      <w:r w:rsidR="002E1E98" w:rsidRPr="00203EDF">
        <w:fldChar w:fldCharType="end"/>
      </w:r>
      <w:r w:rsidRPr="00203EDF">
        <w:t>. Adjacent channel rejection and Minimum sensitivity</w:t>
      </w:r>
      <w:r w:rsidR="002E1E98" w:rsidRPr="00203EDF">
        <w:t xml:space="preserve"> for 20 and 40 MHz channel spacing</w:t>
      </w:r>
      <w:r w:rsidRPr="00203EDF">
        <w:t xml:space="preserve"> is provided. For a 20 MHz channel and 2.4 GHz, the adjacent separation is 25 MHz (Test method for rejection tests raises the desired received signal +3 dB above sensitivity, and then increases the undesired signal until the reference performance is again achieved)</w:t>
      </w:r>
      <w:bookmarkStart w:id="1588" w:name="_Ref36420866"/>
      <w:r w:rsidR="000809F5">
        <w:t>.</w:t>
      </w:r>
    </w:p>
    <w:p w14:paraId="4778E148" w14:textId="35681323" w:rsidR="00E86D2E" w:rsidRPr="00203EDF" w:rsidRDefault="00E86D2E" w:rsidP="00684449">
      <w:pPr>
        <w:pStyle w:val="Caption"/>
        <w:keepNext/>
        <w:rPr>
          <w:lang w:val="en-GB"/>
        </w:rPr>
      </w:pPr>
      <w:bookmarkStart w:id="1589" w:name="_Ref60752924"/>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84</w:t>
      </w:r>
      <w:r w:rsidR="00D3613A" w:rsidRPr="00203EDF">
        <w:rPr>
          <w:noProof/>
          <w:lang w:val="en-GB"/>
        </w:rPr>
        <w:fldChar w:fldCharType="end"/>
      </w:r>
      <w:bookmarkEnd w:id="1588"/>
      <w:bookmarkEnd w:id="1589"/>
      <w:r w:rsidRPr="00203EDF">
        <w:rPr>
          <w:lang w:val="en-GB"/>
        </w:rPr>
        <w:t>:</w:t>
      </w:r>
      <w:r w:rsidR="00762227" w:rsidRPr="00203EDF">
        <w:rPr>
          <w:lang w:val="en-GB"/>
        </w:rPr>
        <w:t xml:space="preserve"> </w:t>
      </w:r>
      <w:r w:rsidRPr="00203EDF">
        <w:rPr>
          <w:lang w:val="en-GB"/>
        </w:rPr>
        <w:t>IEEE 802.11 Receiver Specifications</w:t>
      </w:r>
    </w:p>
    <w:tbl>
      <w:tblPr>
        <w:tblStyle w:val="ECCTable-redheader"/>
        <w:tblW w:w="4691" w:type="pct"/>
        <w:tblInd w:w="0" w:type="dxa"/>
        <w:tblLook w:val="04A0" w:firstRow="1" w:lastRow="0" w:firstColumn="1" w:lastColumn="0" w:noHBand="0" w:noVBand="1"/>
      </w:tblPr>
      <w:tblGrid>
        <w:gridCol w:w="1286"/>
        <w:gridCol w:w="1119"/>
        <w:gridCol w:w="1404"/>
        <w:gridCol w:w="1431"/>
        <w:gridCol w:w="1710"/>
        <w:gridCol w:w="1550"/>
      </w:tblGrid>
      <w:tr w:rsidR="00D86331" w:rsidRPr="00203EDF" w14:paraId="581CBACA" w14:textId="3A331651" w:rsidTr="00D86331">
        <w:trPr>
          <w:cnfStyle w:val="100000000000" w:firstRow="1" w:lastRow="0" w:firstColumn="0" w:lastColumn="0" w:oddVBand="0" w:evenVBand="0" w:oddHBand="0" w:evenHBand="0" w:firstRowFirstColumn="0" w:firstRowLastColumn="0" w:lastRowFirstColumn="0" w:lastRowLastColumn="0"/>
        </w:trPr>
        <w:tc>
          <w:tcPr>
            <w:tcW w:w="756" w:type="pct"/>
            <w:tcBorders>
              <w:top w:val="single" w:sz="4" w:space="0" w:color="FFFFFF"/>
              <w:left w:val="single" w:sz="4" w:space="0" w:color="FFFFFF"/>
              <w:bottom w:val="single" w:sz="4" w:space="0" w:color="FFFFFF"/>
              <w:right w:val="single" w:sz="4" w:space="0" w:color="FFFFFF"/>
            </w:tcBorders>
          </w:tcPr>
          <w:p w14:paraId="26BBBB27" w14:textId="00093F86" w:rsidR="008A3859" w:rsidRPr="00203EDF" w:rsidRDefault="008A3859" w:rsidP="00684449">
            <w:pPr>
              <w:keepNext/>
            </w:pPr>
            <w:r w:rsidRPr="00203EDF">
              <w:t>Modulation</w:t>
            </w:r>
          </w:p>
        </w:tc>
        <w:tc>
          <w:tcPr>
            <w:tcW w:w="658" w:type="pct"/>
            <w:tcBorders>
              <w:top w:val="single" w:sz="4" w:space="0" w:color="FFFFFF"/>
              <w:left w:val="single" w:sz="4" w:space="0" w:color="FFFFFF"/>
              <w:bottom w:val="single" w:sz="4" w:space="0" w:color="FFFFFF"/>
              <w:right w:val="single" w:sz="4" w:space="0" w:color="FFFFFF"/>
            </w:tcBorders>
          </w:tcPr>
          <w:p w14:paraId="0B0787E9" w14:textId="463F9DD9" w:rsidR="008A3859" w:rsidRPr="00203EDF" w:rsidRDefault="00651B46" w:rsidP="00684449">
            <w:pPr>
              <w:keepNext/>
            </w:pPr>
            <w:r>
              <w:t xml:space="preserve">Coding rate </w:t>
            </w:r>
          </w:p>
        </w:tc>
        <w:tc>
          <w:tcPr>
            <w:tcW w:w="826" w:type="pct"/>
            <w:tcBorders>
              <w:top w:val="single" w:sz="4" w:space="0" w:color="FFFFFF"/>
              <w:left w:val="single" w:sz="4" w:space="0" w:color="FFFFFF"/>
              <w:bottom w:val="single" w:sz="4" w:space="0" w:color="FFFFFF"/>
              <w:right w:val="single" w:sz="4" w:space="0" w:color="FFFFFF"/>
            </w:tcBorders>
          </w:tcPr>
          <w:p w14:paraId="3AF5A6B9" w14:textId="4CD630DB" w:rsidR="008A3859" w:rsidRPr="00203EDF" w:rsidRDefault="008A3859" w:rsidP="00684449">
            <w:pPr>
              <w:keepNext/>
            </w:pPr>
            <w:r w:rsidRPr="00203EDF">
              <w:t>Adjacent channel rejection (dB)</w:t>
            </w:r>
          </w:p>
        </w:tc>
        <w:tc>
          <w:tcPr>
            <w:tcW w:w="842" w:type="pct"/>
            <w:tcBorders>
              <w:top w:val="single" w:sz="4" w:space="0" w:color="FFFFFF"/>
              <w:left w:val="single" w:sz="4" w:space="0" w:color="FFFFFF"/>
              <w:bottom w:val="single" w:sz="4" w:space="0" w:color="FFFFFF"/>
              <w:right w:val="single" w:sz="4" w:space="0" w:color="FFFFFF"/>
            </w:tcBorders>
          </w:tcPr>
          <w:p w14:paraId="7D09E012" w14:textId="594C91D3" w:rsidR="008A3859" w:rsidRPr="00203EDF" w:rsidRDefault="008A3859" w:rsidP="00684449">
            <w:pPr>
              <w:keepNext/>
            </w:pPr>
            <w:r w:rsidRPr="00203EDF">
              <w:t>Nonadjacent channel rejection (dB)</w:t>
            </w:r>
          </w:p>
        </w:tc>
        <w:tc>
          <w:tcPr>
            <w:tcW w:w="1006" w:type="pct"/>
            <w:tcBorders>
              <w:top w:val="single" w:sz="4" w:space="0" w:color="FFFFFF"/>
              <w:left w:val="single" w:sz="4" w:space="0" w:color="FFFFFF"/>
              <w:bottom w:val="single" w:sz="4" w:space="0" w:color="FFFFFF"/>
              <w:right w:val="single" w:sz="4" w:space="0" w:color="FFFFFF"/>
            </w:tcBorders>
          </w:tcPr>
          <w:p w14:paraId="1D05C95C" w14:textId="77777777" w:rsidR="003A17B9" w:rsidRPr="00203EDF" w:rsidRDefault="008A3859" w:rsidP="00D632F5">
            <w:pPr>
              <w:keepNext/>
              <w:spacing w:after="0"/>
              <w:rPr>
                <w:b w:val="0"/>
              </w:rPr>
            </w:pPr>
            <w:r w:rsidRPr="00203EDF">
              <w:t xml:space="preserve">Minimum sensitivity (20 MHz channel spacing </w:t>
            </w:r>
          </w:p>
          <w:p w14:paraId="7EE5FCB5" w14:textId="4C8B749F" w:rsidR="008A3859" w:rsidRPr="00203EDF" w:rsidRDefault="008A3859" w:rsidP="00D632F5">
            <w:pPr>
              <w:keepNext/>
              <w:spacing w:before="0"/>
            </w:pPr>
            <w:r w:rsidRPr="00203EDF">
              <w:t>(dBm)</w:t>
            </w:r>
          </w:p>
        </w:tc>
        <w:tc>
          <w:tcPr>
            <w:tcW w:w="912" w:type="pct"/>
            <w:tcBorders>
              <w:top w:val="single" w:sz="4" w:space="0" w:color="FFFFFF"/>
              <w:left w:val="single" w:sz="4" w:space="0" w:color="FFFFFF"/>
              <w:bottom w:val="single" w:sz="4" w:space="0" w:color="FFFFFF"/>
              <w:right w:val="single" w:sz="4" w:space="0" w:color="FFFFFF"/>
            </w:tcBorders>
          </w:tcPr>
          <w:p w14:paraId="6CC950D0" w14:textId="77777777" w:rsidR="003A17B9" w:rsidRPr="00203EDF" w:rsidRDefault="008A3859" w:rsidP="00684449">
            <w:pPr>
              <w:keepNext/>
              <w:spacing w:after="0"/>
              <w:rPr>
                <w:b w:val="0"/>
              </w:rPr>
            </w:pPr>
            <w:r w:rsidRPr="00203EDF">
              <w:t xml:space="preserve">Minimum sensitivity (40 MHz channel spacing </w:t>
            </w:r>
          </w:p>
          <w:p w14:paraId="086947A5" w14:textId="020AA0D9" w:rsidR="008A3859" w:rsidRPr="00203EDF" w:rsidRDefault="008A3859" w:rsidP="00D632F5">
            <w:pPr>
              <w:keepNext/>
              <w:spacing w:before="0"/>
            </w:pPr>
            <w:r w:rsidRPr="00203EDF">
              <w:t>(dBm)</w:t>
            </w:r>
          </w:p>
        </w:tc>
      </w:tr>
      <w:tr w:rsidR="00D86331" w:rsidRPr="00203EDF" w14:paraId="1F12C4AA" w14:textId="7D6941FB" w:rsidTr="00D86331">
        <w:tc>
          <w:tcPr>
            <w:tcW w:w="756" w:type="pct"/>
            <w:tcBorders>
              <w:top w:val="single" w:sz="4" w:space="0" w:color="FFFFFF"/>
            </w:tcBorders>
          </w:tcPr>
          <w:p w14:paraId="6136CE24" w14:textId="4A06674D" w:rsidR="00105BCC" w:rsidRPr="00203EDF" w:rsidRDefault="00105BCC" w:rsidP="00105BCC">
            <w:pPr>
              <w:keepNext/>
            </w:pPr>
            <w:r w:rsidRPr="00203EDF">
              <w:t>BPSK</w:t>
            </w:r>
          </w:p>
        </w:tc>
        <w:tc>
          <w:tcPr>
            <w:tcW w:w="658" w:type="pct"/>
            <w:tcBorders>
              <w:top w:val="single" w:sz="4" w:space="0" w:color="FFFFFF"/>
            </w:tcBorders>
            <w:vAlign w:val="top"/>
          </w:tcPr>
          <w:p w14:paraId="0E8F3776" w14:textId="119768E0" w:rsidR="00105BCC" w:rsidRPr="00203EDF" w:rsidRDefault="00105BCC" w:rsidP="00105BCC">
            <w:pPr>
              <w:keepNext/>
            </w:pPr>
            <w:r w:rsidRPr="007A1D1A">
              <w:t>½</w:t>
            </w:r>
          </w:p>
        </w:tc>
        <w:tc>
          <w:tcPr>
            <w:tcW w:w="826" w:type="pct"/>
            <w:tcBorders>
              <w:top w:val="single" w:sz="4" w:space="0" w:color="FFFFFF"/>
            </w:tcBorders>
          </w:tcPr>
          <w:p w14:paraId="274F716D" w14:textId="6F6B15E3" w:rsidR="00105BCC" w:rsidRPr="00203EDF" w:rsidRDefault="00105BCC" w:rsidP="00105BCC">
            <w:pPr>
              <w:keepNext/>
            </w:pPr>
            <w:r w:rsidRPr="00203EDF">
              <w:t>16</w:t>
            </w:r>
          </w:p>
        </w:tc>
        <w:tc>
          <w:tcPr>
            <w:tcW w:w="842" w:type="pct"/>
            <w:tcBorders>
              <w:top w:val="single" w:sz="4" w:space="0" w:color="FFFFFF"/>
            </w:tcBorders>
          </w:tcPr>
          <w:p w14:paraId="2DBF27FC" w14:textId="26E68B38" w:rsidR="00105BCC" w:rsidRPr="00203EDF" w:rsidRDefault="00105BCC" w:rsidP="00105BCC">
            <w:pPr>
              <w:keepNext/>
            </w:pPr>
            <w:r w:rsidRPr="00203EDF">
              <w:t>32</w:t>
            </w:r>
          </w:p>
        </w:tc>
        <w:tc>
          <w:tcPr>
            <w:tcW w:w="1006" w:type="pct"/>
            <w:tcBorders>
              <w:top w:val="single" w:sz="4" w:space="0" w:color="FFFFFF"/>
            </w:tcBorders>
          </w:tcPr>
          <w:p w14:paraId="196DA9AB" w14:textId="1C929B6C" w:rsidR="00105BCC" w:rsidRPr="00203EDF" w:rsidRDefault="00105BCC" w:rsidP="00105BCC">
            <w:pPr>
              <w:keepNext/>
            </w:pPr>
            <w:r w:rsidRPr="00203EDF">
              <w:t>-82</w:t>
            </w:r>
          </w:p>
        </w:tc>
        <w:tc>
          <w:tcPr>
            <w:tcW w:w="912" w:type="pct"/>
            <w:tcBorders>
              <w:top w:val="single" w:sz="4" w:space="0" w:color="FFFFFF"/>
            </w:tcBorders>
          </w:tcPr>
          <w:p w14:paraId="50DDAABA" w14:textId="66CE2DA0" w:rsidR="00105BCC" w:rsidRPr="00203EDF" w:rsidRDefault="00105BCC" w:rsidP="00105BCC">
            <w:pPr>
              <w:keepNext/>
            </w:pPr>
            <w:r w:rsidRPr="00203EDF">
              <w:t>-79</w:t>
            </w:r>
          </w:p>
        </w:tc>
      </w:tr>
      <w:tr w:rsidR="00D86331" w:rsidRPr="00203EDF" w14:paraId="262D380E" w14:textId="2C9B8C0F" w:rsidTr="00D86331">
        <w:tc>
          <w:tcPr>
            <w:tcW w:w="756" w:type="pct"/>
          </w:tcPr>
          <w:p w14:paraId="2E0F626F" w14:textId="7EFD5052" w:rsidR="00105BCC" w:rsidRPr="00203EDF" w:rsidRDefault="00105BCC" w:rsidP="00105BCC">
            <w:pPr>
              <w:keepNext/>
            </w:pPr>
            <w:r w:rsidRPr="00203EDF">
              <w:t>QPSK</w:t>
            </w:r>
          </w:p>
        </w:tc>
        <w:tc>
          <w:tcPr>
            <w:tcW w:w="658" w:type="pct"/>
            <w:vAlign w:val="top"/>
          </w:tcPr>
          <w:p w14:paraId="1F400A67" w14:textId="789F0115" w:rsidR="00105BCC" w:rsidRPr="00203EDF" w:rsidRDefault="00105BCC" w:rsidP="00105BCC">
            <w:pPr>
              <w:keepNext/>
            </w:pPr>
            <w:r w:rsidRPr="007A1D1A">
              <w:t>½</w:t>
            </w:r>
          </w:p>
        </w:tc>
        <w:tc>
          <w:tcPr>
            <w:tcW w:w="826" w:type="pct"/>
          </w:tcPr>
          <w:p w14:paraId="76DBCF3B" w14:textId="7240C2EA" w:rsidR="00105BCC" w:rsidRPr="00203EDF" w:rsidRDefault="00105BCC" w:rsidP="00105BCC">
            <w:pPr>
              <w:keepNext/>
            </w:pPr>
            <w:r w:rsidRPr="00203EDF">
              <w:t>13</w:t>
            </w:r>
          </w:p>
        </w:tc>
        <w:tc>
          <w:tcPr>
            <w:tcW w:w="842" w:type="pct"/>
          </w:tcPr>
          <w:p w14:paraId="69AA0504" w14:textId="5FE42B35" w:rsidR="00105BCC" w:rsidRPr="00203EDF" w:rsidRDefault="00105BCC" w:rsidP="00105BCC">
            <w:pPr>
              <w:keepNext/>
            </w:pPr>
            <w:r w:rsidRPr="00203EDF">
              <w:t>29</w:t>
            </w:r>
          </w:p>
        </w:tc>
        <w:tc>
          <w:tcPr>
            <w:tcW w:w="1006" w:type="pct"/>
          </w:tcPr>
          <w:p w14:paraId="3A8F4A96" w14:textId="1D247DDF" w:rsidR="00105BCC" w:rsidRPr="00203EDF" w:rsidRDefault="00105BCC" w:rsidP="00105BCC">
            <w:pPr>
              <w:keepNext/>
            </w:pPr>
            <w:r w:rsidRPr="00203EDF">
              <w:t>-79</w:t>
            </w:r>
          </w:p>
        </w:tc>
        <w:tc>
          <w:tcPr>
            <w:tcW w:w="912" w:type="pct"/>
          </w:tcPr>
          <w:p w14:paraId="7F5A57C5" w14:textId="52AF702E" w:rsidR="00105BCC" w:rsidRPr="00203EDF" w:rsidRDefault="00105BCC" w:rsidP="00105BCC">
            <w:pPr>
              <w:keepNext/>
            </w:pPr>
            <w:r w:rsidRPr="00203EDF">
              <w:t>-76</w:t>
            </w:r>
          </w:p>
        </w:tc>
      </w:tr>
      <w:tr w:rsidR="00D86331" w:rsidRPr="00203EDF" w14:paraId="276E69D8" w14:textId="7C1A9CD2" w:rsidTr="00D86331">
        <w:tc>
          <w:tcPr>
            <w:tcW w:w="756" w:type="pct"/>
          </w:tcPr>
          <w:p w14:paraId="2FCC4994" w14:textId="56FF684D" w:rsidR="008A3859" w:rsidRPr="00203EDF" w:rsidRDefault="008A3859" w:rsidP="00684449">
            <w:pPr>
              <w:keepNext/>
            </w:pPr>
            <w:r w:rsidRPr="00203EDF">
              <w:t>QPSK</w:t>
            </w:r>
          </w:p>
        </w:tc>
        <w:tc>
          <w:tcPr>
            <w:tcW w:w="658" w:type="pct"/>
          </w:tcPr>
          <w:p w14:paraId="4B2F7A19" w14:textId="6D18F7CA" w:rsidR="008A3859" w:rsidRPr="00203EDF" w:rsidRDefault="008A3859" w:rsidP="00684449">
            <w:pPr>
              <w:keepNext/>
            </w:pPr>
            <w:r w:rsidRPr="00203EDF">
              <w:t>3/4</w:t>
            </w:r>
          </w:p>
        </w:tc>
        <w:tc>
          <w:tcPr>
            <w:tcW w:w="826" w:type="pct"/>
          </w:tcPr>
          <w:p w14:paraId="776BE7EC" w14:textId="09CE730F" w:rsidR="008A3859" w:rsidRPr="00203EDF" w:rsidRDefault="008A3859" w:rsidP="00684449">
            <w:pPr>
              <w:keepNext/>
            </w:pPr>
            <w:r w:rsidRPr="00203EDF">
              <w:t>11</w:t>
            </w:r>
          </w:p>
        </w:tc>
        <w:tc>
          <w:tcPr>
            <w:tcW w:w="842" w:type="pct"/>
          </w:tcPr>
          <w:p w14:paraId="01AD3695" w14:textId="15132D8B" w:rsidR="008A3859" w:rsidRPr="00203EDF" w:rsidRDefault="008A3859" w:rsidP="00684449">
            <w:pPr>
              <w:keepNext/>
            </w:pPr>
            <w:r w:rsidRPr="00203EDF">
              <w:t>27</w:t>
            </w:r>
          </w:p>
        </w:tc>
        <w:tc>
          <w:tcPr>
            <w:tcW w:w="1006" w:type="pct"/>
          </w:tcPr>
          <w:p w14:paraId="6D13B0B1" w14:textId="7BF89593" w:rsidR="008A3859" w:rsidRPr="00203EDF" w:rsidRDefault="008A3859" w:rsidP="00684449">
            <w:pPr>
              <w:keepNext/>
            </w:pPr>
            <w:r w:rsidRPr="00203EDF">
              <w:t>-77</w:t>
            </w:r>
          </w:p>
        </w:tc>
        <w:tc>
          <w:tcPr>
            <w:tcW w:w="912" w:type="pct"/>
          </w:tcPr>
          <w:p w14:paraId="615BE48F" w14:textId="1F3AAA34" w:rsidR="008A3859" w:rsidRPr="00203EDF" w:rsidRDefault="008A3859" w:rsidP="00684449">
            <w:pPr>
              <w:keepNext/>
            </w:pPr>
            <w:r w:rsidRPr="00203EDF">
              <w:t>-74</w:t>
            </w:r>
          </w:p>
        </w:tc>
      </w:tr>
      <w:tr w:rsidR="00D86331" w:rsidRPr="00203EDF" w14:paraId="769672CE" w14:textId="0E1F27D6" w:rsidTr="00D86331">
        <w:tc>
          <w:tcPr>
            <w:tcW w:w="756" w:type="pct"/>
          </w:tcPr>
          <w:p w14:paraId="15050EA9" w14:textId="4D2293AC" w:rsidR="008A3859" w:rsidRPr="00203EDF" w:rsidRDefault="008A3859" w:rsidP="00684449">
            <w:pPr>
              <w:keepNext/>
            </w:pPr>
            <w:r w:rsidRPr="00203EDF">
              <w:t>16-QAM</w:t>
            </w:r>
          </w:p>
        </w:tc>
        <w:tc>
          <w:tcPr>
            <w:tcW w:w="658" w:type="pct"/>
          </w:tcPr>
          <w:p w14:paraId="7E103884" w14:textId="06F98D2D" w:rsidR="008A3859" w:rsidRPr="00203EDF" w:rsidRDefault="00105BCC" w:rsidP="00684449">
            <w:pPr>
              <w:keepNext/>
            </w:pPr>
            <w:r>
              <w:t>½</w:t>
            </w:r>
          </w:p>
        </w:tc>
        <w:tc>
          <w:tcPr>
            <w:tcW w:w="826" w:type="pct"/>
          </w:tcPr>
          <w:p w14:paraId="4F5518F6" w14:textId="28A04670" w:rsidR="008A3859" w:rsidRPr="00203EDF" w:rsidRDefault="008A3859" w:rsidP="00684449">
            <w:pPr>
              <w:keepNext/>
            </w:pPr>
            <w:r w:rsidRPr="00203EDF">
              <w:t>8</w:t>
            </w:r>
          </w:p>
        </w:tc>
        <w:tc>
          <w:tcPr>
            <w:tcW w:w="842" w:type="pct"/>
          </w:tcPr>
          <w:p w14:paraId="0EAB7CB2" w14:textId="4B95FDD2" w:rsidR="008A3859" w:rsidRPr="00203EDF" w:rsidRDefault="008A3859" w:rsidP="00684449">
            <w:pPr>
              <w:keepNext/>
            </w:pPr>
            <w:r w:rsidRPr="00203EDF">
              <w:t>24</w:t>
            </w:r>
          </w:p>
        </w:tc>
        <w:tc>
          <w:tcPr>
            <w:tcW w:w="1006" w:type="pct"/>
          </w:tcPr>
          <w:p w14:paraId="63DB7EA5" w14:textId="2F3BBF73" w:rsidR="008A3859" w:rsidRPr="00203EDF" w:rsidRDefault="008A3859" w:rsidP="00684449">
            <w:pPr>
              <w:keepNext/>
            </w:pPr>
            <w:r w:rsidRPr="00203EDF">
              <w:t>-74</w:t>
            </w:r>
          </w:p>
        </w:tc>
        <w:tc>
          <w:tcPr>
            <w:tcW w:w="912" w:type="pct"/>
          </w:tcPr>
          <w:p w14:paraId="71F0828F" w14:textId="2935452B" w:rsidR="008A3859" w:rsidRPr="00203EDF" w:rsidRDefault="008A3859" w:rsidP="00684449">
            <w:pPr>
              <w:keepNext/>
            </w:pPr>
            <w:r w:rsidRPr="00203EDF">
              <w:t>-71</w:t>
            </w:r>
          </w:p>
        </w:tc>
      </w:tr>
      <w:tr w:rsidR="00D86331" w:rsidRPr="00203EDF" w14:paraId="2C66BD3A" w14:textId="50A07174" w:rsidTr="00D86331">
        <w:tc>
          <w:tcPr>
            <w:tcW w:w="756" w:type="pct"/>
          </w:tcPr>
          <w:p w14:paraId="036F005F" w14:textId="42880CDE" w:rsidR="008A3859" w:rsidRPr="00203EDF" w:rsidRDefault="008A3859" w:rsidP="00684449">
            <w:pPr>
              <w:keepNext/>
            </w:pPr>
            <w:r w:rsidRPr="00203EDF">
              <w:t>16-QAM</w:t>
            </w:r>
          </w:p>
        </w:tc>
        <w:tc>
          <w:tcPr>
            <w:tcW w:w="658" w:type="pct"/>
          </w:tcPr>
          <w:p w14:paraId="546DDF21" w14:textId="71E6EFA6" w:rsidR="008A3859" w:rsidRPr="00203EDF" w:rsidRDefault="008A3859" w:rsidP="00684449">
            <w:pPr>
              <w:keepNext/>
            </w:pPr>
            <w:r w:rsidRPr="00203EDF">
              <w:t>3/4</w:t>
            </w:r>
          </w:p>
        </w:tc>
        <w:tc>
          <w:tcPr>
            <w:tcW w:w="826" w:type="pct"/>
          </w:tcPr>
          <w:p w14:paraId="1615CBAF" w14:textId="7BAB4514" w:rsidR="008A3859" w:rsidRPr="00203EDF" w:rsidRDefault="008A3859" w:rsidP="00684449">
            <w:pPr>
              <w:keepNext/>
            </w:pPr>
            <w:r w:rsidRPr="00203EDF">
              <w:t>4</w:t>
            </w:r>
          </w:p>
        </w:tc>
        <w:tc>
          <w:tcPr>
            <w:tcW w:w="842" w:type="pct"/>
          </w:tcPr>
          <w:p w14:paraId="5D33B21E" w14:textId="56DC35C9" w:rsidR="008A3859" w:rsidRPr="00203EDF" w:rsidRDefault="008A3859" w:rsidP="00684449">
            <w:pPr>
              <w:keepNext/>
            </w:pPr>
            <w:r w:rsidRPr="00203EDF">
              <w:t>20</w:t>
            </w:r>
          </w:p>
        </w:tc>
        <w:tc>
          <w:tcPr>
            <w:tcW w:w="1006" w:type="pct"/>
          </w:tcPr>
          <w:p w14:paraId="234515EC" w14:textId="3958B5BC" w:rsidR="008A3859" w:rsidRPr="00203EDF" w:rsidRDefault="008A3859" w:rsidP="00684449">
            <w:pPr>
              <w:keepNext/>
            </w:pPr>
            <w:r w:rsidRPr="00203EDF">
              <w:t>-70</w:t>
            </w:r>
          </w:p>
        </w:tc>
        <w:tc>
          <w:tcPr>
            <w:tcW w:w="912" w:type="pct"/>
          </w:tcPr>
          <w:p w14:paraId="173A0C06" w14:textId="47312CEE" w:rsidR="008A3859" w:rsidRPr="00203EDF" w:rsidRDefault="008A3859" w:rsidP="00684449">
            <w:pPr>
              <w:keepNext/>
            </w:pPr>
            <w:r w:rsidRPr="00203EDF">
              <w:t>-67</w:t>
            </w:r>
          </w:p>
        </w:tc>
      </w:tr>
      <w:tr w:rsidR="00D86331" w:rsidRPr="00203EDF" w14:paraId="279BAB72" w14:textId="01CE7CF0" w:rsidTr="00D86331">
        <w:tc>
          <w:tcPr>
            <w:tcW w:w="756" w:type="pct"/>
          </w:tcPr>
          <w:p w14:paraId="3D9EA64D" w14:textId="0AD37C2A" w:rsidR="008A3859" w:rsidRPr="00203EDF" w:rsidRDefault="008A3859" w:rsidP="00684449">
            <w:pPr>
              <w:keepNext/>
            </w:pPr>
            <w:r w:rsidRPr="00203EDF">
              <w:t>64-QAM</w:t>
            </w:r>
          </w:p>
        </w:tc>
        <w:tc>
          <w:tcPr>
            <w:tcW w:w="658" w:type="pct"/>
          </w:tcPr>
          <w:p w14:paraId="0A5EA168" w14:textId="3F099674" w:rsidR="008A3859" w:rsidRPr="00203EDF" w:rsidRDefault="008A3859" w:rsidP="00684449">
            <w:pPr>
              <w:keepNext/>
            </w:pPr>
            <w:r w:rsidRPr="00203EDF">
              <w:t>2/3</w:t>
            </w:r>
          </w:p>
        </w:tc>
        <w:tc>
          <w:tcPr>
            <w:tcW w:w="826" w:type="pct"/>
          </w:tcPr>
          <w:p w14:paraId="6B62C68E" w14:textId="44956FF7" w:rsidR="008A3859" w:rsidRPr="00203EDF" w:rsidRDefault="008A3859" w:rsidP="00684449">
            <w:pPr>
              <w:keepNext/>
            </w:pPr>
            <w:r w:rsidRPr="00203EDF">
              <w:t>0</w:t>
            </w:r>
          </w:p>
        </w:tc>
        <w:tc>
          <w:tcPr>
            <w:tcW w:w="842" w:type="pct"/>
          </w:tcPr>
          <w:p w14:paraId="47682322" w14:textId="616BF62A" w:rsidR="008A3859" w:rsidRPr="00203EDF" w:rsidRDefault="008A3859" w:rsidP="00684449">
            <w:pPr>
              <w:keepNext/>
            </w:pPr>
            <w:r w:rsidRPr="00203EDF">
              <w:t>16</w:t>
            </w:r>
          </w:p>
        </w:tc>
        <w:tc>
          <w:tcPr>
            <w:tcW w:w="1006" w:type="pct"/>
          </w:tcPr>
          <w:p w14:paraId="01189869" w14:textId="403D4EB0" w:rsidR="008A3859" w:rsidRPr="00203EDF" w:rsidRDefault="008A3859" w:rsidP="00684449">
            <w:pPr>
              <w:keepNext/>
            </w:pPr>
            <w:r w:rsidRPr="00203EDF">
              <w:t>-66</w:t>
            </w:r>
          </w:p>
        </w:tc>
        <w:tc>
          <w:tcPr>
            <w:tcW w:w="912" w:type="pct"/>
          </w:tcPr>
          <w:p w14:paraId="001F157E" w14:textId="62FABCEC" w:rsidR="008A3859" w:rsidRPr="00203EDF" w:rsidRDefault="008A3859" w:rsidP="00684449">
            <w:pPr>
              <w:keepNext/>
            </w:pPr>
            <w:r w:rsidRPr="00203EDF">
              <w:t>-63</w:t>
            </w:r>
          </w:p>
        </w:tc>
      </w:tr>
      <w:tr w:rsidR="00D86331" w:rsidRPr="00203EDF" w14:paraId="502CF61F" w14:textId="15F206FA" w:rsidTr="00D86331">
        <w:tc>
          <w:tcPr>
            <w:tcW w:w="756" w:type="pct"/>
          </w:tcPr>
          <w:p w14:paraId="6FD2807F" w14:textId="6E4F1811" w:rsidR="008A3859" w:rsidRPr="00203EDF" w:rsidRDefault="008A3859" w:rsidP="00684449">
            <w:pPr>
              <w:keepNext/>
            </w:pPr>
            <w:r w:rsidRPr="00203EDF">
              <w:t>64-QAM</w:t>
            </w:r>
          </w:p>
        </w:tc>
        <w:tc>
          <w:tcPr>
            <w:tcW w:w="658" w:type="pct"/>
          </w:tcPr>
          <w:p w14:paraId="799871DB" w14:textId="4384A977" w:rsidR="008A3859" w:rsidRPr="00203EDF" w:rsidRDefault="008A3859" w:rsidP="00684449">
            <w:pPr>
              <w:keepNext/>
            </w:pPr>
            <w:r w:rsidRPr="00203EDF">
              <w:t>3/4</w:t>
            </w:r>
          </w:p>
        </w:tc>
        <w:tc>
          <w:tcPr>
            <w:tcW w:w="826" w:type="pct"/>
          </w:tcPr>
          <w:p w14:paraId="6854EA26" w14:textId="3DBC3615" w:rsidR="008A3859" w:rsidRPr="00203EDF" w:rsidRDefault="008A3859" w:rsidP="00684449">
            <w:pPr>
              <w:keepNext/>
            </w:pPr>
            <w:r w:rsidRPr="00203EDF">
              <w:t>-1</w:t>
            </w:r>
          </w:p>
        </w:tc>
        <w:tc>
          <w:tcPr>
            <w:tcW w:w="842" w:type="pct"/>
          </w:tcPr>
          <w:p w14:paraId="1CA79CEE" w14:textId="02F49E3B" w:rsidR="008A3859" w:rsidRPr="00203EDF" w:rsidRDefault="008A3859" w:rsidP="00684449">
            <w:pPr>
              <w:keepNext/>
            </w:pPr>
            <w:r w:rsidRPr="00203EDF">
              <w:t>15</w:t>
            </w:r>
          </w:p>
        </w:tc>
        <w:tc>
          <w:tcPr>
            <w:tcW w:w="1006" w:type="pct"/>
          </w:tcPr>
          <w:p w14:paraId="653C2A3B" w14:textId="1435B19E" w:rsidR="008A3859" w:rsidRPr="00203EDF" w:rsidRDefault="008A3859" w:rsidP="00684449">
            <w:pPr>
              <w:keepNext/>
            </w:pPr>
            <w:r w:rsidRPr="00203EDF">
              <w:t>-65</w:t>
            </w:r>
          </w:p>
        </w:tc>
        <w:tc>
          <w:tcPr>
            <w:tcW w:w="912" w:type="pct"/>
          </w:tcPr>
          <w:p w14:paraId="58B907E6" w14:textId="71959268" w:rsidR="008A3859" w:rsidRPr="00203EDF" w:rsidRDefault="008A3859" w:rsidP="00684449">
            <w:pPr>
              <w:keepNext/>
            </w:pPr>
            <w:r w:rsidRPr="00203EDF">
              <w:t>-62</w:t>
            </w:r>
          </w:p>
        </w:tc>
      </w:tr>
      <w:tr w:rsidR="00D86331" w:rsidRPr="00203EDF" w14:paraId="1DD83198" w14:textId="55270912" w:rsidTr="00D86331">
        <w:tc>
          <w:tcPr>
            <w:tcW w:w="756" w:type="pct"/>
          </w:tcPr>
          <w:p w14:paraId="25A9C061" w14:textId="09F355A3" w:rsidR="008A3859" w:rsidRPr="00203EDF" w:rsidRDefault="008A3859" w:rsidP="00684449">
            <w:pPr>
              <w:keepNext/>
            </w:pPr>
            <w:r w:rsidRPr="00203EDF">
              <w:t>64-QAM</w:t>
            </w:r>
          </w:p>
        </w:tc>
        <w:tc>
          <w:tcPr>
            <w:tcW w:w="658" w:type="pct"/>
          </w:tcPr>
          <w:p w14:paraId="7C460660" w14:textId="192677C0" w:rsidR="008A3859" w:rsidRPr="00203EDF" w:rsidRDefault="008A3859" w:rsidP="00684449">
            <w:pPr>
              <w:keepNext/>
            </w:pPr>
            <w:r w:rsidRPr="00203EDF">
              <w:t>5/6</w:t>
            </w:r>
          </w:p>
        </w:tc>
        <w:tc>
          <w:tcPr>
            <w:tcW w:w="826" w:type="pct"/>
          </w:tcPr>
          <w:p w14:paraId="256F9979" w14:textId="3B346092" w:rsidR="008A3859" w:rsidRPr="00203EDF" w:rsidRDefault="008A3859" w:rsidP="00684449">
            <w:pPr>
              <w:keepNext/>
            </w:pPr>
            <w:r w:rsidRPr="00203EDF">
              <w:t>-2</w:t>
            </w:r>
          </w:p>
        </w:tc>
        <w:tc>
          <w:tcPr>
            <w:tcW w:w="842" w:type="pct"/>
          </w:tcPr>
          <w:p w14:paraId="455F6F87" w14:textId="65A9986F" w:rsidR="008A3859" w:rsidRPr="00203EDF" w:rsidRDefault="008A3859" w:rsidP="00684449">
            <w:pPr>
              <w:keepNext/>
            </w:pPr>
            <w:r w:rsidRPr="00203EDF">
              <w:t>14</w:t>
            </w:r>
          </w:p>
        </w:tc>
        <w:tc>
          <w:tcPr>
            <w:tcW w:w="1006" w:type="pct"/>
          </w:tcPr>
          <w:p w14:paraId="79466D33" w14:textId="43EFA0E0" w:rsidR="008A3859" w:rsidRPr="00203EDF" w:rsidRDefault="008A3859" w:rsidP="00684449">
            <w:pPr>
              <w:keepNext/>
            </w:pPr>
            <w:r w:rsidRPr="00203EDF">
              <w:t>-64</w:t>
            </w:r>
          </w:p>
        </w:tc>
        <w:tc>
          <w:tcPr>
            <w:tcW w:w="912" w:type="pct"/>
          </w:tcPr>
          <w:p w14:paraId="021C4E51" w14:textId="504DDA18" w:rsidR="008A3859" w:rsidRPr="00203EDF" w:rsidRDefault="008A3859" w:rsidP="00684449">
            <w:pPr>
              <w:keepNext/>
            </w:pPr>
            <w:r w:rsidRPr="00203EDF">
              <w:t>-61</w:t>
            </w:r>
          </w:p>
        </w:tc>
      </w:tr>
    </w:tbl>
    <w:p w14:paraId="08C12206" w14:textId="72144A55" w:rsidR="00E86D2E" w:rsidRPr="00203EDF" w:rsidRDefault="00E86D2E" w:rsidP="00E86D2E">
      <w:r w:rsidRPr="00203EDF">
        <w:t>The website</w:t>
      </w:r>
      <w:r w:rsidR="00BC345C">
        <w:t xml:space="preserve"> </w:t>
      </w:r>
      <w:r w:rsidR="00BC345C" w:rsidRPr="00BC345C">
        <w:t>https://www.gnswireless.com/info/signal-to-noise-ratio-snr</w:t>
      </w:r>
      <w:r w:rsidRPr="00203EDF">
        <w:t xml:space="preserve"> gives a table of Required SNR for the various </w:t>
      </w:r>
      <w:r w:rsidR="002E1E98" w:rsidRPr="00203EDF">
        <w:t>Modulation and Coding Schemes</w:t>
      </w:r>
      <w:r w:rsidRPr="00203EDF">
        <w:t>.</w:t>
      </w:r>
    </w:p>
    <w:p w14:paraId="7442F753" w14:textId="263B1792" w:rsidR="00E86D2E" w:rsidRPr="00203EDF" w:rsidRDefault="00E86D2E" w:rsidP="00E86D2E">
      <w:pPr>
        <w:pStyle w:val="Caption"/>
        <w:rPr>
          <w:lang w:val="en-GB"/>
        </w:rPr>
      </w:pPr>
      <w:bookmarkStart w:id="1590" w:name="_Ref36420795"/>
      <w:bookmarkStart w:id="1591" w:name="_Ref36420758"/>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85</w:t>
      </w:r>
      <w:r w:rsidR="00D3613A" w:rsidRPr="00203EDF">
        <w:rPr>
          <w:noProof/>
          <w:lang w:val="en-GB"/>
        </w:rPr>
        <w:fldChar w:fldCharType="end"/>
      </w:r>
      <w:bookmarkEnd w:id="1590"/>
      <w:r w:rsidRPr="00203EDF">
        <w:rPr>
          <w:lang w:val="en-GB"/>
        </w:rPr>
        <w:t>:</w:t>
      </w:r>
      <w:r w:rsidR="00762227" w:rsidRPr="00203EDF">
        <w:rPr>
          <w:lang w:val="en-GB"/>
        </w:rPr>
        <w:t xml:space="preserve"> </w:t>
      </w:r>
      <w:r w:rsidRPr="00203EDF">
        <w:rPr>
          <w:lang w:val="en-GB"/>
        </w:rPr>
        <w:t>Wi</w:t>
      </w:r>
      <w:r w:rsidRPr="00203EDF">
        <w:rPr>
          <w:lang w:val="en-GB"/>
        </w:rPr>
        <w:noBreakHyphen/>
        <w:t>Fi SNR Required</w:t>
      </w:r>
      <w:bookmarkEnd w:id="1591"/>
    </w:p>
    <w:tbl>
      <w:tblPr>
        <w:tblStyle w:val="ECCTable-redheader"/>
        <w:tblW w:w="0" w:type="auto"/>
        <w:tblInd w:w="0" w:type="dxa"/>
        <w:tblLook w:val="04A0" w:firstRow="1" w:lastRow="0" w:firstColumn="1" w:lastColumn="0" w:noHBand="0" w:noVBand="1"/>
      </w:tblPr>
      <w:tblGrid>
        <w:gridCol w:w="739"/>
        <w:gridCol w:w="1283"/>
        <w:gridCol w:w="1328"/>
        <w:gridCol w:w="2171"/>
      </w:tblGrid>
      <w:tr w:rsidR="00714C38" w:rsidRPr="00203EDF" w14:paraId="4D560627" w14:textId="77777777" w:rsidTr="00D632F5">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tcPr>
          <w:p w14:paraId="48171F5E" w14:textId="77777777" w:rsidR="00E86D2E" w:rsidRPr="00203EDF" w:rsidRDefault="00E86D2E" w:rsidP="00CD0951">
            <w:pPr>
              <w:pStyle w:val="ECCTabletext"/>
              <w:spacing w:before="120"/>
            </w:pPr>
            <w:r w:rsidRPr="00203EDF">
              <w:t>Index</w:t>
            </w:r>
          </w:p>
        </w:tc>
        <w:tc>
          <w:tcPr>
            <w:tcW w:w="0" w:type="auto"/>
            <w:tcBorders>
              <w:top w:val="single" w:sz="4" w:space="0" w:color="FFFFFF"/>
              <w:left w:val="single" w:sz="4" w:space="0" w:color="FFFFFF"/>
              <w:bottom w:val="single" w:sz="4" w:space="0" w:color="FFFFFF"/>
              <w:right w:val="single" w:sz="4" w:space="0" w:color="FFFFFF"/>
            </w:tcBorders>
          </w:tcPr>
          <w:p w14:paraId="3A1B2880" w14:textId="77777777" w:rsidR="00E86D2E" w:rsidRPr="00203EDF" w:rsidRDefault="00E86D2E" w:rsidP="00CD0951">
            <w:pPr>
              <w:pStyle w:val="ECCTabletext"/>
              <w:spacing w:before="120"/>
            </w:pPr>
            <w:r w:rsidRPr="00203EDF">
              <w:t>Modulation</w:t>
            </w:r>
          </w:p>
        </w:tc>
        <w:tc>
          <w:tcPr>
            <w:tcW w:w="0" w:type="auto"/>
            <w:tcBorders>
              <w:top w:val="single" w:sz="4" w:space="0" w:color="FFFFFF"/>
              <w:left w:val="single" w:sz="4" w:space="0" w:color="FFFFFF"/>
              <w:bottom w:val="single" w:sz="4" w:space="0" w:color="FFFFFF"/>
              <w:right w:val="single" w:sz="4" w:space="0" w:color="FFFFFF"/>
            </w:tcBorders>
          </w:tcPr>
          <w:p w14:paraId="3EED77B0" w14:textId="23D725A0" w:rsidR="00E86D2E" w:rsidRPr="00203EDF" w:rsidRDefault="00651B46" w:rsidP="00CD0951">
            <w:pPr>
              <w:pStyle w:val="ECCTabletext"/>
              <w:spacing w:before="120"/>
            </w:pPr>
            <w:r w:rsidRPr="00651B46">
              <w:t>Coding rate</w:t>
            </w:r>
          </w:p>
        </w:tc>
        <w:tc>
          <w:tcPr>
            <w:tcW w:w="2171" w:type="dxa"/>
            <w:tcBorders>
              <w:top w:val="single" w:sz="4" w:space="0" w:color="FFFFFF"/>
              <w:left w:val="single" w:sz="4" w:space="0" w:color="FFFFFF"/>
              <w:bottom w:val="single" w:sz="4" w:space="0" w:color="FFFFFF"/>
              <w:right w:val="single" w:sz="4" w:space="0" w:color="FFFFFF"/>
            </w:tcBorders>
          </w:tcPr>
          <w:p w14:paraId="371575D4" w14:textId="77777777" w:rsidR="00E86D2E" w:rsidRPr="00203EDF" w:rsidRDefault="00E86D2E" w:rsidP="00CD0951">
            <w:pPr>
              <w:pStyle w:val="ECCTabletext"/>
              <w:spacing w:before="120"/>
            </w:pPr>
            <w:r w:rsidRPr="00203EDF">
              <w:t>Required SNR (dB)</w:t>
            </w:r>
          </w:p>
        </w:tc>
      </w:tr>
      <w:tr w:rsidR="00E86D2E" w:rsidRPr="00203EDF" w14:paraId="52E2557E" w14:textId="77777777" w:rsidTr="00D632F5">
        <w:trPr>
          <w:trHeight w:val="265"/>
        </w:trPr>
        <w:tc>
          <w:tcPr>
            <w:tcW w:w="0" w:type="auto"/>
          </w:tcPr>
          <w:p w14:paraId="7836F296" w14:textId="77777777" w:rsidR="00E86D2E" w:rsidRPr="00203EDF" w:rsidRDefault="00E86D2E" w:rsidP="00E86D2E">
            <w:pPr>
              <w:pStyle w:val="ECCTabletext"/>
            </w:pPr>
            <w:r w:rsidRPr="00203EDF">
              <w:t>0</w:t>
            </w:r>
          </w:p>
        </w:tc>
        <w:tc>
          <w:tcPr>
            <w:tcW w:w="0" w:type="auto"/>
          </w:tcPr>
          <w:p w14:paraId="6F055E53" w14:textId="77777777" w:rsidR="00E86D2E" w:rsidRPr="00203EDF" w:rsidRDefault="00E86D2E" w:rsidP="00E86D2E">
            <w:pPr>
              <w:pStyle w:val="ECCTabletext"/>
            </w:pPr>
            <w:r w:rsidRPr="00203EDF">
              <w:t>BPSK</w:t>
            </w:r>
          </w:p>
        </w:tc>
        <w:tc>
          <w:tcPr>
            <w:tcW w:w="0" w:type="auto"/>
          </w:tcPr>
          <w:p w14:paraId="3C007D7B" w14:textId="77777777" w:rsidR="00E86D2E" w:rsidRPr="00203EDF" w:rsidRDefault="00E86D2E" w:rsidP="00E86D2E">
            <w:pPr>
              <w:pStyle w:val="ECCTabletext"/>
            </w:pPr>
            <w:r w:rsidRPr="00203EDF">
              <w:t>½</w:t>
            </w:r>
          </w:p>
        </w:tc>
        <w:tc>
          <w:tcPr>
            <w:tcW w:w="2171" w:type="dxa"/>
          </w:tcPr>
          <w:p w14:paraId="79DA9DBD" w14:textId="77777777" w:rsidR="00E86D2E" w:rsidRPr="00203EDF" w:rsidRDefault="00E86D2E" w:rsidP="00E86D2E">
            <w:pPr>
              <w:pStyle w:val="ECCTabletext"/>
            </w:pPr>
            <w:r w:rsidRPr="00203EDF">
              <w:t>5</w:t>
            </w:r>
          </w:p>
        </w:tc>
      </w:tr>
      <w:tr w:rsidR="00E86D2E" w:rsidRPr="00203EDF" w14:paraId="64E4C44A" w14:textId="77777777" w:rsidTr="00D632F5">
        <w:trPr>
          <w:trHeight w:val="265"/>
        </w:trPr>
        <w:tc>
          <w:tcPr>
            <w:tcW w:w="0" w:type="auto"/>
          </w:tcPr>
          <w:p w14:paraId="4FF6AA19" w14:textId="77777777" w:rsidR="00E86D2E" w:rsidRPr="00203EDF" w:rsidRDefault="00E86D2E" w:rsidP="00E86D2E">
            <w:pPr>
              <w:pStyle w:val="ECCTabletext"/>
            </w:pPr>
            <w:r w:rsidRPr="00203EDF">
              <w:t>1</w:t>
            </w:r>
          </w:p>
        </w:tc>
        <w:tc>
          <w:tcPr>
            <w:tcW w:w="0" w:type="auto"/>
          </w:tcPr>
          <w:p w14:paraId="44E86D6E" w14:textId="77777777" w:rsidR="00E86D2E" w:rsidRPr="00203EDF" w:rsidRDefault="00E86D2E" w:rsidP="00E86D2E">
            <w:pPr>
              <w:pStyle w:val="ECCTabletext"/>
            </w:pPr>
            <w:r w:rsidRPr="00203EDF">
              <w:t>QPSK</w:t>
            </w:r>
          </w:p>
        </w:tc>
        <w:tc>
          <w:tcPr>
            <w:tcW w:w="0" w:type="auto"/>
          </w:tcPr>
          <w:p w14:paraId="23BAE177" w14:textId="4C751D38" w:rsidR="00E86D2E" w:rsidRPr="00203EDF" w:rsidRDefault="003B4118" w:rsidP="00E86D2E">
            <w:pPr>
              <w:pStyle w:val="ECCTabletext"/>
            </w:pPr>
            <w:r>
              <w:t>½</w:t>
            </w:r>
          </w:p>
        </w:tc>
        <w:tc>
          <w:tcPr>
            <w:tcW w:w="2171" w:type="dxa"/>
          </w:tcPr>
          <w:p w14:paraId="5368572A" w14:textId="77777777" w:rsidR="00E86D2E" w:rsidRPr="00203EDF" w:rsidRDefault="00E86D2E" w:rsidP="00E86D2E">
            <w:pPr>
              <w:pStyle w:val="ECCTabletext"/>
            </w:pPr>
            <w:r w:rsidRPr="00203EDF">
              <w:t>7.5</w:t>
            </w:r>
          </w:p>
        </w:tc>
      </w:tr>
      <w:tr w:rsidR="00E86D2E" w:rsidRPr="00203EDF" w14:paraId="0290CAEA" w14:textId="77777777" w:rsidTr="00D632F5">
        <w:trPr>
          <w:trHeight w:val="265"/>
        </w:trPr>
        <w:tc>
          <w:tcPr>
            <w:tcW w:w="0" w:type="auto"/>
          </w:tcPr>
          <w:p w14:paraId="374B4983" w14:textId="77777777" w:rsidR="00E86D2E" w:rsidRPr="00203EDF" w:rsidRDefault="00E86D2E" w:rsidP="00E86D2E">
            <w:pPr>
              <w:pStyle w:val="ECCTabletext"/>
            </w:pPr>
            <w:r w:rsidRPr="00203EDF">
              <w:lastRenderedPageBreak/>
              <w:t>2</w:t>
            </w:r>
          </w:p>
        </w:tc>
        <w:tc>
          <w:tcPr>
            <w:tcW w:w="0" w:type="auto"/>
          </w:tcPr>
          <w:p w14:paraId="5E4FFF61" w14:textId="77777777" w:rsidR="00E86D2E" w:rsidRPr="00203EDF" w:rsidRDefault="00E86D2E" w:rsidP="00E86D2E">
            <w:pPr>
              <w:pStyle w:val="ECCTabletext"/>
            </w:pPr>
            <w:r w:rsidRPr="00203EDF">
              <w:t>QPSK</w:t>
            </w:r>
          </w:p>
        </w:tc>
        <w:tc>
          <w:tcPr>
            <w:tcW w:w="0" w:type="auto"/>
          </w:tcPr>
          <w:p w14:paraId="3E050F72" w14:textId="67C90D86" w:rsidR="00E86D2E" w:rsidRPr="00203EDF" w:rsidRDefault="00E86D2E" w:rsidP="00E86D2E">
            <w:pPr>
              <w:pStyle w:val="ECCTabletext"/>
            </w:pPr>
            <w:r w:rsidRPr="00203EDF">
              <w:t>3/4</w:t>
            </w:r>
          </w:p>
        </w:tc>
        <w:tc>
          <w:tcPr>
            <w:tcW w:w="2171" w:type="dxa"/>
          </w:tcPr>
          <w:p w14:paraId="632E4EC5" w14:textId="77777777" w:rsidR="00E86D2E" w:rsidRPr="00203EDF" w:rsidRDefault="00E86D2E" w:rsidP="00E86D2E">
            <w:pPr>
              <w:pStyle w:val="ECCTabletext"/>
            </w:pPr>
            <w:r w:rsidRPr="00203EDF">
              <w:t>10</w:t>
            </w:r>
          </w:p>
        </w:tc>
      </w:tr>
      <w:tr w:rsidR="00E86D2E" w:rsidRPr="00203EDF" w14:paraId="1289D39E" w14:textId="77777777" w:rsidTr="00D632F5">
        <w:trPr>
          <w:trHeight w:val="265"/>
        </w:trPr>
        <w:tc>
          <w:tcPr>
            <w:tcW w:w="0" w:type="auto"/>
          </w:tcPr>
          <w:p w14:paraId="07C52357" w14:textId="77777777" w:rsidR="00E86D2E" w:rsidRPr="00203EDF" w:rsidRDefault="00E86D2E" w:rsidP="00E86D2E">
            <w:pPr>
              <w:pStyle w:val="ECCTabletext"/>
            </w:pPr>
            <w:r w:rsidRPr="00203EDF">
              <w:t>3</w:t>
            </w:r>
          </w:p>
        </w:tc>
        <w:tc>
          <w:tcPr>
            <w:tcW w:w="0" w:type="auto"/>
          </w:tcPr>
          <w:p w14:paraId="30E97A27" w14:textId="77777777" w:rsidR="00E86D2E" w:rsidRPr="00203EDF" w:rsidRDefault="00E86D2E" w:rsidP="00E86D2E">
            <w:pPr>
              <w:pStyle w:val="ECCTabletext"/>
            </w:pPr>
            <w:r w:rsidRPr="00203EDF">
              <w:t>16-QAM</w:t>
            </w:r>
          </w:p>
        </w:tc>
        <w:tc>
          <w:tcPr>
            <w:tcW w:w="0" w:type="auto"/>
          </w:tcPr>
          <w:p w14:paraId="080007D3" w14:textId="0FCB433E" w:rsidR="00E86D2E" w:rsidRPr="00203EDF" w:rsidRDefault="00105BCC" w:rsidP="00E86D2E">
            <w:pPr>
              <w:pStyle w:val="ECCTabletext"/>
            </w:pPr>
            <w:r>
              <w:t>½</w:t>
            </w:r>
          </w:p>
        </w:tc>
        <w:tc>
          <w:tcPr>
            <w:tcW w:w="2171" w:type="dxa"/>
          </w:tcPr>
          <w:p w14:paraId="0438CFD5" w14:textId="77777777" w:rsidR="00E86D2E" w:rsidRPr="00203EDF" w:rsidRDefault="00E86D2E" w:rsidP="00E86D2E">
            <w:pPr>
              <w:pStyle w:val="ECCTabletext"/>
            </w:pPr>
            <w:r w:rsidRPr="00203EDF">
              <w:t>12.5</w:t>
            </w:r>
          </w:p>
        </w:tc>
      </w:tr>
      <w:tr w:rsidR="00E86D2E" w:rsidRPr="00203EDF" w14:paraId="577069FF" w14:textId="77777777" w:rsidTr="00D632F5">
        <w:trPr>
          <w:trHeight w:val="265"/>
        </w:trPr>
        <w:tc>
          <w:tcPr>
            <w:tcW w:w="0" w:type="auto"/>
          </w:tcPr>
          <w:p w14:paraId="4C881D31" w14:textId="77777777" w:rsidR="00E86D2E" w:rsidRPr="00203EDF" w:rsidRDefault="00E86D2E" w:rsidP="00E86D2E">
            <w:pPr>
              <w:pStyle w:val="ECCTabletext"/>
            </w:pPr>
            <w:r w:rsidRPr="00203EDF">
              <w:t>4</w:t>
            </w:r>
          </w:p>
        </w:tc>
        <w:tc>
          <w:tcPr>
            <w:tcW w:w="0" w:type="auto"/>
          </w:tcPr>
          <w:p w14:paraId="1CD4B942" w14:textId="77777777" w:rsidR="00E86D2E" w:rsidRPr="00203EDF" w:rsidRDefault="00E86D2E" w:rsidP="00E86D2E">
            <w:pPr>
              <w:pStyle w:val="ECCTabletext"/>
            </w:pPr>
            <w:r w:rsidRPr="00203EDF">
              <w:t>16-QAM</w:t>
            </w:r>
          </w:p>
        </w:tc>
        <w:tc>
          <w:tcPr>
            <w:tcW w:w="0" w:type="auto"/>
          </w:tcPr>
          <w:p w14:paraId="27D3C9AF" w14:textId="7CB37360" w:rsidR="00E86D2E" w:rsidRPr="00203EDF" w:rsidRDefault="00E86D2E" w:rsidP="00E86D2E">
            <w:pPr>
              <w:pStyle w:val="ECCTabletext"/>
            </w:pPr>
            <w:r w:rsidRPr="00203EDF">
              <w:t>3/4</w:t>
            </w:r>
          </w:p>
        </w:tc>
        <w:tc>
          <w:tcPr>
            <w:tcW w:w="2171" w:type="dxa"/>
          </w:tcPr>
          <w:p w14:paraId="02ECF49A" w14:textId="77777777" w:rsidR="00E86D2E" w:rsidRPr="00203EDF" w:rsidRDefault="00E86D2E" w:rsidP="00E86D2E">
            <w:pPr>
              <w:pStyle w:val="ECCTabletext"/>
            </w:pPr>
            <w:r w:rsidRPr="00203EDF">
              <w:t>15</w:t>
            </w:r>
          </w:p>
        </w:tc>
      </w:tr>
      <w:tr w:rsidR="00E86D2E" w:rsidRPr="00203EDF" w14:paraId="63A7EF04" w14:textId="77777777" w:rsidTr="00D632F5">
        <w:trPr>
          <w:trHeight w:val="265"/>
        </w:trPr>
        <w:tc>
          <w:tcPr>
            <w:tcW w:w="0" w:type="auto"/>
          </w:tcPr>
          <w:p w14:paraId="0E9F425E" w14:textId="77777777" w:rsidR="00E86D2E" w:rsidRPr="00203EDF" w:rsidRDefault="00E86D2E" w:rsidP="00E86D2E">
            <w:pPr>
              <w:pStyle w:val="ECCTabletext"/>
            </w:pPr>
            <w:r w:rsidRPr="00203EDF">
              <w:t>5</w:t>
            </w:r>
          </w:p>
        </w:tc>
        <w:tc>
          <w:tcPr>
            <w:tcW w:w="0" w:type="auto"/>
          </w:tcPr>
          <w:p w14:paraId="0EC1DBC1" w14:textId="77777777" w:rsidR="00E86D2E" w:rsidRPr="00203EDF" w:rsidRDefault="00E86D2E" w:rsidP="00E86D2E">
            <w:pPr>
              <w:pStyle w:val="ECCTabletext"/>
            </w:pPr>
            <w:r w:rsidRPr="00203EDF">
              <w:t>64-QAM</w:t>
            </w:r>
          </w:p>
        </w:tc>
        <w:tc>
          <w:tcPr>
            <w:tcW w:w="0" w:type="auto"/>
          </w:tcPr>
          <w:p w14:paraId="3E183928" w14:textId="77777777" w:rsidR="00E86D2E" w:rsidRPr="00203EDF" w:rsidRDefault="00E86D2E" w:rsidP="00E86D2E">
            <w:pPr>
              <w:pStyle w:val="ECCTabletext"/>
            </w:pPr>
            <w:r w:rsidRPr="00203EDF">
              <w:t>2/3</w:t>
            </w:r>
          </w:p>
        </w:tc>
        <w:tc>
          <w:tcPr>
            <w:tcW w:w="2171" w:type="dxa"/>
          </w:tcPr>
          <w:p w14:paraId="4255764B" w14:textId="77777777" w:rsidR="00E86D2E" w:rsidRPr="00203EDF" w:rsidRDefault="00E86D2E" w:rsidP="00E86D2E">
            <w:pPr>
              <w:pStyle w:val="ECCTabletext"/>
            </w:pPr>
            <w:r w:rsidRPr="00203EDF">
              <w:t>17.5</w:t>
            </w:r>
          </w:p>
        </w:tc>
      </w:tr>
      <w:tr w:rsidR="00E86D2E" w:rsidRPr="00203EDF" w14:paraId="3A71B6E5" w14:textId="77777777" w:rsidTr="00D632F5">
        <w:trPr>
          <w:trHeight w:val="265"/>
        </w:trPr>
        <w:tc>
          <w:tcPr>
            <w:tcW w:w="0" w:type="auto"/>
          </w:tcPr>
          <w:p w14:paraId="3C894924" w14:textId="77777777" w:rsidR="00E86D2E" w:rsidRPr="00203EDF" w:rsidRDefault="00E86D2E" w:rsidP="00E86D2E">
            <w:pPr>
              <w:pStyle w:val="ECCTabletext"/>
            </w:pPr>
            <w:r w:rsidRPr="00203EDF">
              <w:t>6</w:t>
            </w:r>
          </w:p>
        </w:tc>
        <w:tc>
          <w:tcPr>
            <w:tcW w:w="0" w:type="auto"/>
          </w:tcPr>
          <w:p w14:paraId="79C7B800" w14:textId="77777777" w:rsidR="00E86D2E" w:rsidRPr="00203EDF" w:rsidRDefault="00E86D2E" w:rsidP="00E86D2E">
            <w:pPr>
              <w:pStyle w:val="ECCTabletext"/>
            </w:pPr>
            <w:r w:rsidRPr="00203EDF">
              <w:t>64-QAM</w:t>
            </w:r>
          </w:p>
        </w:tc>
        <w:tc>
          <w:tcPr>
            <w:tcW w:w="0" w:type="auto"/>
          </w:tcPr>
          <w:p w14:paraId="7DEAD49A" w14:textId="0B5E224A" w:rsidR="00E86D2E" w:rsidRPr="00203EDF" w:rsidRDefault="00E86D2E" w:rsidP="00E86D2E">
            <w:pPr>
              <w:pStyle w:val="ECCTabletext"/>
            </w:pPr>
            <w:r w:rsidRPr="00203EDF">
              <w:t>3/4</w:t>
            </w:r>
          </w:p>
        </w:tc>
        <w:tc>
          <w:tcPr>
            <w:tcW w:w="2171" w:type="dxa"/>
          </w:tcPr>
          <w:p w14:paraId="34EB1AD9" w14:textId="77777777" w:rsidR="00E86D2E" w:rsidRPr="00203EDF" w:rsidRDefault="00E86D2E" w:rsidP="00E86D2E">
            <w:pPr>
              <w:pStyle w:val="ECCTabletext"/>
            </w:pPr>
            <w:r w:rsidRPr="00203EDF">
              <w:t>20</w:t>
            </w:r>
          </w:p>
        </w:tc>
      </w:tr>
    </w:tbl>
    <w:p w14:paraId="378254A5" w14:textId="25B79F60" w:rsidR="00E86D2E" w:rsidRPr="00203EDF" w:rsidRDefault="00ED2F83" w:rsidP="00E86D2E">
      <w:r>
        <w:t>The website</w:t>
      </w:r>
      <w:r w:rsidR="003C0ED5">
        <w:t xml:space="preserve"> </w:t>
      </w:r>
      <w:hyperlink r:id="rId37" w:anchor="2.4_GHz_(802.11b/g/n/ax" w:history="1">
        <w:r w:rsidR="002024AC" w:rsidRPr="00C63362">
          <w:rPr>
            <w:rStyle w:val="Hyperlink"/>
          </w:rPr>
          <w:t>https://en.wikipedia.org/wiki/List_of_WLAN_channels#2.4_GHz_(802.11b/g/n/ax</w:t>
        </w:r>
        <w:r w:rsidR="002024AC" w:rsidRPr="003D02B0" w:rsidDel="00C63362">
          <w:rPr>
            <w:rStyle w:val="Hyperlink"/>
          </w:rPr>
          <w:t>)</w:t>
        </w:r>
      </w:hyperlink>
      <w:r w:rsidR="002024AC" w:rsidRPr="00C63362">
        <w:rPr>
          <w:rStyle w:val="ECCParagraph"/>
        </w:rPr>
        <w:t xml:space="preserve"> </w:t>
      </w:r>
      <w:r w:rsidR="00E86D2E" w:rsidRPr="00203EDF">
        <w:t>list the Wi-Fi</w:t>
      </w:r>
      <w:r w:rsidR="00E86D2E" w:rsidRPr="00203EDF">
        <w:noBreakHyphen/>
        <w:t xml:space="preserve"> channels. Of interest are channels 6 and 11 with centre frequencies of 2437 and 2662 MHz.</w:t>
      </w:r>
    </w:p>
    <w:p w14:paraId="1DF61589" w14:textId="77777777" w:rsidR="00FC53F2" w:rsidRPr="00203EDF" w:rsidRDefault="00FC53F2" w:rsidP="00C27F06">
      <w:pPr>
        <w:pStyle w:val="Heading4"/>
        <w:rPr>
          <w:lang w:val="en-GB"/>
        </w:rPr>
      </w:pPr>
      <w:bookmarkStart w:id="1592" w:name="_Toc51755976"/>
      <w:bookmarkStart w:id="1593" w:name="_Toc61801931"/>
      <w:r w:rsidRPr="00203EDF">
        <w:rPr>
          <w:lang w:val="en-GB"/>
        </w:rPr>
        <w:t>Bluetooth system parameters</w:t>
      </w:r>
      <w:bookmarkEnd w:id="1592"/>
      <w:bookmarkEnd w:id="1593"/>
    </w:p>
    <w:p w14:paraId="04A4E936" w14:textId="2B53641F" w:rsidR="00FC53F2" w:rsidRPr="00203EDF" w:rsidRDefault="00FC53F2" w:rsidP="00FC53F2">
      <w:r w:rsidRPr="00203EDF">
        <w:t>Selected specifications from TR 36.791</w:t>
      </w:r>
      <w:r w:rsidR="002F03EF" w:rsidRPr="00203EDF">
        <w:t xml:space="preserve"> </w:t>
      </w:r>
      <w:r w:rsidR="002F03EF" w:rsidRPr="00203EDF">
        <w:fldChar w:fldCharType="begin" w:fldLock="1"/>
      </w:r>
      <w:r w:rsidR="002F03EF" w:rsidRPr="00203EDF">
        <w:instrText xml:space="preserve"> REF _Ref58940644 \n \h </w:instrText>
      </w:r>
      <w:r w:rsidR="002F03EF" w:rsidRPr="00203EDF">
        <w:fldChar w:fldCharType="separate"/>
      </w:r>
      <w:r w:rsidR="007356F6">
        <w:t>[31]</w:t>
      </w:r>
      <w:r w:rsidR="002F03EF" w:rsidRPr="00203EDF">
        <w:fldChar w:fldCharType="end"/>
      </w:r>
      <w:r w:rsidR="007B732D" w:rsidRPr="00203EDF">
        <w:t>,</w:t>
      </w:r>
      <w:r w:rsidRPr="00203EDF">
        <w:t xml:space="preserve"> ETSI ES 202 131</w:t>
      </w:r>
      <w:r w:rsidR="002F03EF" w:rsidRPr="00203EDF">
        <w:t xml:space="preserve"> </w:t>
      </w:r>
      <w:r w:rsidR="002F03EF" w:rsidRPr="00203EDF">
        <w:fldChar w:fldCharType="begin" w:fldLock="1"/>
      </w:r>
      <w:r w:rsidR="002F03EF" w:rsidRPr="00203EDF">
        <w:instrText xml:space="preserve"> REF _Ref58940596 \n \h </w:instrText>
      </w:r>
      <w:r w:rsidR="002F03EF" w:rsidRPr="00203EDF">
        <w:fldChar w:fldCharType="separate"/>
      </w:r>
      <w:r w:rsidR="007356F6">
        <w:t>[30]</w:t>
      </w:r>
      <w:r w:rsidR="002F03EF" w:rsidRPr="00203EDF">
        <w:fldChar w:fldCharType="end"/>
      </w:r>
      <w:r w:rsidRPr="00203EDF">
        <w:t xml:space="preserve"> and calculated values</w:t>
      </w:r>
      <w:r w:rsidR="007B732D" w:rsidRPr="00203EDF">
        <w:t xml:space="preserve"> for Bluetooth system parameters are shown in </w:t>
      </w:r>
      <w:r w:rsidR="007B732D" w:rsidRPr="00203EDF">
        <w:fldChar w:fldCharType="begin" w:fldLock="1"/>
      </w:r>
      <w:r w:rsidR="007B732D" w:rsidRPr="00203EDF">
        <w:instrText xml:space="preserve"> REF _Ref60753160 \h </w:instrText>
      </w:r>
      <w:r w:rsidR="007B732D" w:rsidRPr="00203EDF">
        <w:fldChar w:fldCharType="separate"/>
      </w:r>
      <w:r w:rsidR="007356F6" w:rsidRPr="00203EDF">
        <w:t xml:space="preserve">Table </w:t>
      </w:r>
      <w:r w:rsidR="007356F6">
        <w:rPr>
          <w:noProof/>
        </w:rPr>
        <w:t>86</w:t>
      </w:r>
      <w:r w:rsidR="007B732D" w:rsidRPr="00203EDF">
        <w:fldChar w:fldCharType="end"/>
      </w:r>
      <w:r w:rsidRPr="00203EDF">
        <w:t>.</w:t>
      </w:r>
    </w:p>
    <w:p w14:paraId="4593782F" w14:textId="34C53EAC" w:rsidR="00FC53F2" w:rsidRPr="00203EDF" w:rsidRDefault="00FC53F2" w:rsidP="00684449">
      <w:pPr>
        <w:pStyle w:val="Caption"/>
        <w:keepNext/>
        <w:rPr>
          <w:lang w:val="en-GB"/>
        </w:rPr>
      </w:pPr>
      <w:bookmarkStart w:id="1594" w:name="_Ref60753160"/>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86</w:t>
      </w:r>
      <w:r w:rsidR="00D3613A" w:rsidRPr="00203EDF">
        <w:rPr>
          <w:noProof/>
          <w:lang w:val="en-GB"/>
        </w:rPr>
        <w:fldChar w:fldCharType="end"/>
      </w:r>
      <w:bookmarkEnd w:id="1594"/>
      <w:r w:rsidRPr="00203EDF">
        <w:rPr>
          <w:lang w:val="en-GB"/>
        </w:rPr>
        <w:t>: Bluetooth system parameters</w:t>
      </w:r>
    </w:p>
    <w:tbl>
      <w:tblPr>
        <w:tblStyle w:val="ECCTable-redheader"/>
        <w:tblW w:w="0" w:type="auto"/>
        <w:tblInd w:w="0" w:type="dxa"/>
        <w:tblLook w:val="04A0" w:firstRow="1" w:lastRow="0" w:firstColumn="1" w:lastColumn="0" w:noHBand="0" w:noVBand="1"/>
      </w:tblPr>
      <w:tblGrid>
        <w:gridCol w:w="6156"/>
        <w:gridCol w:w="1298"/>
        <w:gridCol w:w="1606"/>
      </w:tblGrid>
      <w:tr w:rsidR="00714C38" w:rsidRPr="00203EDF" w14:paraId="5AA75624" w14:textId="77777777" w:rsidTr="00D632F5">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tcPr>
          <w:p w14:paraId="45768C6C" w14:textId="77777777" w:rsidR="00FC53F2" w:rsidRPr="00203EDF" w:rsidRDefault="00FC53F2" w:rsidP="00684449">
            <w:pPr>
              <w:pStyle w:val="ECCTabletext"/>
              <w:keepNext/>
              <w:spacing w:before="120"/>
            </w:pPr>
            <w:r w:rsidRPr="00203EDF">
              <w:t>Parameter</w:t>
            </w:r>
          </w:p>
        </w:tc>
        <w:tc>
          <w:tcPr>
            <w:tcW w:w="0" w:type="auto"/>
            <w:tcBorders>
              <w:top w:val="single" w:sz="4" w:space="0" w:color="FFFFFF"/>
              <w:left w:val="single" w:sz="4" w:space="0" w:color="FFFFFF"/>
              <w:bottom w:val="single" w:sz="4" w:space="0" w:color="FFFFFF"/>
              <w:right w:val="single" w:sz="4" w:space="0" w:color="FFFFFF"/>
            </w:tcBorders>
          </w:tcPr>
          <w:p w14:paraId="6FF5F3E8" w14:textId="77777777" w:rsidR="00FC53F2" w:rsidRPr="00203EDF" w:rsidRDefault="00FC53F2" w:rsidP="00684449">
            <w:pPr>
              <w:pStyle w:val="ECCTabletext"/>
              <w:keepNext/>
              <w:spacing w:before="120"/>
            </w:pPr>
            <w:r w:rsidRPr="00203EDF">
              <w:t>Value</w:t>
            </w:r>
          </w:p>
        </w:tc>
        <w:tc>
          <w:tcPr>
            <w:tcW w:w="0" w:type="auto"/>
            <w:tcBorders>
              <w:top w:val="single" w:sz="4" w:space="0" w:color="FFFFFF"/>
              <w:left w:val="single" w:sz="4" w:space="0" w:color="FFFFFF"/>
              <w:bottom w:val="single" w:sz="4" w:space="0" w:color="FFFFFF"/>
              <w:right w:val="single" w:sz="4" w:space="0" w:color="FFFFFF"/>
            </w:tcBorders>
          </w:tcPr>
          <w:p w14:paraId="499B01F8" w14:textId="77777777" w:rsidR="00FC53F2" w:rsidRPr="00203EDF" w:rsidRDefault="00FC53F2" w:rsidP="00684449">
            <w:pPr>
              <w:pStyle w:val="ECCTabletext"/>
              <w:keepNext/>
              <w:spacing w:before="120"/>
            </w:pPr>
            <w:r w:rsidRPr="00203EDF">
              <w:t>Units</w:t>
            </w:r>
          </w:p>
        </w:tc>
      </w:tr>
      <w:tr w:rsidR="00FC53F2" w:rsidRPr="00203EDF" w14:paraId="3DE175AF" w14:textId="77777777" w:rsidTr="00D632F5">
        <w:trPr>
          <w:trHeight w:val="265"/>
        </w:trPr>
        <w:tc>
          <w:tcPr>
            <w:tcW w:w="0" w:type="auto"/>
            <w:tcBorders>
              <w:top w:val="single" w:sz="4" w:space="0" w:color="FFFFFF"/>
            </w:tcBorders>
          </w:tcPr>
          <w:p w14:paraId="60A0951E" w14:textId="77777777" w:rsidR="00FC53F2" w:rsidRPr="00203EDF" w:rsidRDefault="00FC53F2" w:rsidP="00684449">
            <w:pPr>
              <w:pStyle w:val="ECCTabletext"/>
              <w:keepNext/>
            </w:pPr>
            <w:r w:rsidRPr="00203EDF">
              <w:t>BLE channel 39 carrier frequency</w:t>
            </w:r>
          </w:p>
        </w:tc>
        <w:tc>
          <w:tcPr>
            <w:tcW w:w="0" w:type="auto"/>
            <w:tcBorders>
              <w:top w:val="single" w:sz="4" w:space="0" w:color="FFFFFF"/>
            </w:tcBorders>
          </w:tcPr>
          <w:p w14:paraId="0B858B46" w14:textId="77777777" w:rsidR="00FC53F2" w:rsidRPr="00203EDF" w:rsidRDefault="00FC53F2" w:rsidP="00684449">
            <w:pPr>
              <w:pStyle w:val="ECCTabletext"/>
              <w:keepNext/>
            </w:pPr>
            <w:r w:rsidRPr="00203EDF">
              <w:t>2480</w:t>
            </w:r>
          </w:p>
        </w:tc>
        <w:tc>
          <w:tcPr>
            <w:tcW w:w="0" w:type="auto"/>
            <w:tcBorders>
              <w:top w:val="single" w:sz="4" w:space="0" w:color="FFFFFF"/>
            </w:tcBorders>
          </w:tcPr>
          <w:p w14:paraId="1D3CBB12" w14:textId="77777777" w:rsidR="00FC53F2" w:rsidRPr="00203EDF" w:rsidRDefault="00FC53F2" w:rsidP="00684449">
            <w:pPr>
              <w:pStyle w:val="ECCTabletext"/>
              <w:keepNext/>
            </w:pPr>
            <w:r w:rsidRPr="00203EDF">
              <w:t>MHz</w:t>
            </w:r>
          </w:p>
        </w:tc>
      </w:tr>
      <w:tr w:rsidR="00FC53F2" w:rsidRPr="00203EDF" w14:paraId="1AEE1FD9" w14:textId="77777777" w:rsidTr="00D639AA">
        <w:trPr>
          <w:trHeight w:val="265"/>
        </w:trPr>
        <w:tc>
          <w:tcPr>
            <w:tcW w:w="0" w:type="auto"/>
          </w:tcPr>
          <w:p w14:paraId="0D6C93BE" w14:textId="77777777" w:rsidR="00FC53F2" w:rsidRPr="00203EDF" w:rsidRDefault="00FC53F2" w:rsidP="00684449">
            <w:pPr>
              <w:pStyle w:val="ECCTabletext"/>
              <w:keepNext/>
            </w:pPr>
            <w:r w:rsidRPr="00203EDF">
              <w:t>BLE channel 39 channel bandwidth</w:t>
            </w:r>
          </w:p>
        </w:tc>
        <w:tc>
          <w:tcPr>
            <w:tcW w:w="0" w:type="auto"/>
          </w:tcPr>
          <w:p w14:paraId="196C9959" w14:textId="77777777" w:rsidR="00FC53F2" w:rsidRPr="00203EDF" w:rsidRDefault="00FC53F2" w:rsidP="00684449">
            <w:pPr>
              <w:pStyle w:val="ECCTabletext"/>
              <w:keepNext/>
            </w:pPr>
            <w:r w:rsidRPr="00203EDF">
              <w:t>1</w:t>
            </w:r>
          </w:p>
        </w:tc>
        <w:tc>
          <w:tcPr>
            <w:tcW w:w="0" w:type="auto"/>
          </w:tcPr>
          <w:p w14:paraId="76439D15" w14:textId="77777777" w:rsidR="00FC53F2" w:rsidRPr="00203EDF" w:rsidRDefault="00FC53F2" w:rsidP="00684449">
            <w:pPr>
              <w:pStyle w:val="ECCTabletext"/>
              <w:keepNext/>
            </w:pPr>
            <w:r w:rsidRPr="00203EDF">
              <w:t>MHz</w:t>
            </w:r>
          </w:p>
        </w:tc>
      </w:tr>
      <w:tr w:rsidR="00FC53F2" w:rsidRPr="00203EDF" w14:paraId="04644C00" w14:textId="77777777" w:rsidTr="00D639AA">
        <w:trPr>
          <w:trHeight w:val="265"/>
        </w:trPr>
        <w:tc>
          <w:tcPr>
            <w:tcW w:w="0" w:type="auto"/>
          </w:tcPr>
          <w:p w14:paraId="3C488CFE" w14:textId="77777777" w:rsidR="00FC53F2" w:rsidRPr="00203EDF" w:rsidRDefault="00FC53F2" w:rsidP="00684449">
            <w:pPr>
              <w:pStyle w:val="ECCTabletext"/>
              <w:keepNext/>
            </w:pPr>
            <w:r w:rsidRPr="00203EDF">
              <w:t>BLE channel 39 data rate</w:t>
            </w:r>
          </w:p>
        </w:tc>
        <w:tc>
          <w:tcPr>
            <w:tcW w:w="0" w:type="auto"/>
          </w:tcPr>
          <w:p w14:paraId="4655B8DA" w14:textId="77777777" w:rsidR="00FC53F2" w:rsidRPr="00203EDF" w:rsidRDefault="00FC53F2" w:rsidP="00684449">
            <w:pPr>
              <w:pStyle w:val="ECCTabletext"/>
              <w:keepNext/>
            </w:pPr>
            <w:r w:rsidRPr="00203EDF">
              <w:t>1</w:t>
            </w:r>
          </w:p>
        </w:tc>
        <w:tc>
          <w:tcPr>
            <w:tcW w:w="0" w:type="auto"/>
          </w:tcPr>
          <w:p w14:paraId="61A14F19" w14:textId="71FD4A2F" w:rsidR="00FC53F2" w:rsidRPr="00203EDF" w:rsidRDefault="00FC53F2" w:rsidP="00684449">
            <w:pPr>
              <w:pStyle w:val="ECCTabletext"/>
              <w:keepNext/>
            </w:pPr>
            <w:r w:rsidRPr="00203EDF">
              <w:t>M</w:t>
            </w:r>
            <w:r w:rsidR="00614B04" w:rsidRPr="00203EDF">
              <w:t>bit/s</w:t>
            </w:r>
          </w:p>
        </w:tc>
      </w:tr>
      <w:tr w:rsidR="00FC53F2" w:rsidRPr="00203EDF" w14:paraId="2AE315BE" w14:textId="77777777" w:rsidTr="00D639AA">
        <w:trPr>
          <w:trHeight w:val="265"/>
        </w:trPr>
        <w:tc>
          <w:tcPr>
            <w:tcW w:w="0" w:type="auto"/>
          </w:tcPr>
          <w:p w14:paraId="16C44E48" w14:textId="77777777" w:rsidR="00FC53F2" w:rsidRPr="00203EDF" w:rsidRDefault="00FC53F2" w:rsidP="00684449">
            <w:pPr>
              <w:pStyle w:val="ECCTabletext"/>
              <w:keepNext/>
            </w:pPr>
            <w:r w:rsidRPr="00203EDF">
              <w:t xml:space="preserve">BLE channel 39 TX power </w:t>
            </w:r>
          </w:p>
        </w:tc>
        <w:tc>
          <w:tcPr>
            <w:tcW w:w="0" w:type="auto"/>
          </w:tcPr>
          <w:p w14:paraId="03FBCF11" w14:textId="77777777" w:rsidR="00FC53F2" w:rsidRPr="00203EDF" w:rsidRDefault="00FC53F2" w:rsidP="00684449">
            <w:pPr>
              <w:pStyle w:val="ECCTabletext"/>
              <w:keepNext/>
            </w:pPr>
            <w:r w:rsidRPr="00203EDF">
              <w:t>-26</w:t>
            </w:r>
          </w:p>
        </w:tc>
        <w:tc>
          <w:tcPr>
            <w:tcW w:w="0" w:type="auto"/>
          </w:tcPr>
          <w:p w14:paraId="6E436769" w14:textId="77777777" w:rsidR="00FC53F2" w:rsidRPr="00203EDF" w:rsidRDefault="00FC53F2" w:rsidP="00684449">
            <w:pPr>
              <w:pStyle w:val="ECCTabletext"/>
              <w:keepNext/>
            </w:pPr>
            <w:r w:rsidRPr="00203EDF">
              <w:t>dBm</w:t>
            </w:r>
          </w:p>
        </w:tc>
      </w:tr>
      <w:tr w:rsidR="00FC53F2" w:rsidRPr="00203EDF" w14:paraId="442B5363" w14:textId="77777777" w:rsidTr="00D639AA">
        <w:trPr>
          <w:trHeight w:val="265"/>
        </w:trPr>
        <w:tc>
          <w:tcPr>
            <w:tcW w:w="0" w:type="auto"/>
          </w:tcPr>
          <w:p w14:paraId="64C5D165" w14:textId="77777777" w:rsidR="00FC53F2" w:rsidRPr="00203EDF" w:rsidRDefault="00FC53F2" w:rsidP="00684449">
            <w:pPr>
              <w:keepNext/>
              <w:spacing w:before="0"/>
            </w:pPr>
            <w:r w:rsidRPr="00203EDF">
              <w:t>Bluetooth Signal-to-Interference required</w:t>
            </w:r>
          </w:p>
          <w:p w14:paraId="13FEF273" w14:textId="77777777" w:rsidR="00FC53F2" w:rsidRPr="00203EDF" w:rsidRDefault="00FC53F2" w:rsidP="00684449">
            <w:pPr>
              <w:pStyle w:val="ECCTabletext"/>
              <w:keepNext/>
            </w:pPr>
            <w:r w:rsidRPr="00203EDF">
              <w:t>1 Mbps rate (GFSK, 0.1% BER)</w:t>
            </w:r>
          </w:p>
        </w:tc>
        <w:tc>
          <w:tcPr>
            <w:tcW w:w="0" w:type="auto"/>
          </w:tcPr>
          <w:p w14:paraId="36A7E8B0" w14:textId="77777777" w:rsidR="00FC53F2" w:rsidRPr="00203EDF" w:rsidRDefault="00FC53F2" w:rsidP="00684449">
            <w:pPr>
              <w:pStyle w:val="ECCTabletext"/>
              <w:keepNext/>
            </w:pPr>
            <w:r w:rsidRPr="00203EDF">
              <w:t>11</w:t>
            </w:r>
          </w:p>
        </w:tc>
        <w:tc>
          <w:tcPr>
            <w:tcW w:w="0" w:type="auto"/>
          </w:tcPr>
          <w:p w14:paraId="629689A4" w14:textId="77777777" w:rsidR="00FC53F2" w:rsidRPr="00203EDF" w:rsidRDefault="00FC53F2" w:rsidP="00684449">
            <w:pPr>
              <w:pStyle w:val="ECCTabletext"/>
              <w:keepNext/>
            </w:pPr>
            <w:r w:rsidRPr="00203EDF">
              <w:t>dB</w:t>
            </w:r>
          </w:p>
        </w:tc>
      </w:tr>
      <w:tr w:rsidR="00FC53F2" w:rsidRPr="00203EDF" w14:paraId="1833AF6A" w14:textId="77777777" w:rsidTr="00D639AA">
        <w:trPr>
          <w:trHeight w:val="265"/>
        </w:trPr>
        <w:tc>
          <w:tcPr>
            <w:tcW w:w="0" w:type="auto"/>
          </w:tcPr>
          <w:p w14:paraId="4D2ACBA4" w14:textId="670CD9D3" w:rsidR="00FC53F2" w:rsidRPr="00203EDF" w:rsidRDefault="00FC53F2" w:rsidP="00684449">
            <w:pPr>
              <w:pStyle w:val="ECCTabletext"/>
              <w:keepNext/>
            </w:pPr>
            <w:r w:rsidRPr="00203EDF">
              <w:t>Bluetooth Sensitivity specification</w:t>
            </w:r>
            <w:r w:rsidR="00A21249">
              <w:t xml:space="preserve"> (note 1)</w:t>
            </w:r>
          </w:p>
        </w:tc>
        <w:tc>
          <w:tcPr>
            <w:tcW w:w="0" w:type="auto"/>
          </w:tcPr>
          <w:p w14:paraId="7DD321C6" w14:textId="77777777" w:rsidR="00FC53F2" w:rsidRPr="00203EDF" w:rsidRDefault="00FC53F2" w:rsidP="00684449">
            <w:pPr>
              <w:pStyle w:val="ECCTabletext"/>
              <w:keepNext/>
            </w:pPr>
            <w:r w:rsidRPr="00203EDF">
              <w:t>-70</w:t>
            </w:r>
          </w:p>
        </w:tc>
        <w:tc>
          <w:tcPr>
            <w:tcW w:w="0" w:type="auto"/>
          </w:tcPr>
          <w:p w14:paraId="27C3A8E9" w14:textId="77777777" w:rsidR="00FC53F2" w:rsidRPr="00203EDF" w:rsidRDefault="00FC53F2" w:rsidP="00684449">
            <w:pPr>
              <w:pStyle w:val="ECCTabletext"/>
              <w:keepNext/>
            </w:pPr>
            <w:r w:rsidRPr="00203EDF">
              <w:t>dBm</w:t>
            </w:r>
          </w:p>
        </w:tc>
      </w:tr>
      <w:tr w:rsidR="00FC53F2" w:rsidRPr="00203EDF" w14:paraId="1B9DB8C4" w14:textId="77777777" w:rsidTr="00D639AA">
        <w:trPr>
          <w:trHeight w:val="265"/>
        </w:trPr>
        <w:tc>
          <w:tcPr>
            <w:tcW w:w="0" w:type="auto"/>
          </w:tcPr>
          <w:p w14:paraId="11DD34E6" w14:textId="0BF63151" w:rsidR="00FC53F2" w:rsidRPr="00203EDF" w:rsidRDefault="00FC53F2" w:rsidP="00684449">
            <w:pPr>
              <w:pStyle w:val="ECCTabletext"/>
              <w:keepNext/>
            </w:pPr>
            <w:r w:rsidRPr="00203EDF">
              <w:t>Bluetooth Sensitivity typica</w:t>
            </w:r>
            <w:r w:rsidR="004B5328">
              <w:t>l</w:t>
            </w:r>
            <w:r w:rsidR="00A21249">
              <w:t xml:space="preserve"> (note 2)</w:t>
            </w:r>
          </w:p>
        </w:tc>
        <w:tc>
          <w:tcPr>
            <w:tcW w:w="0" w:type="auto"/>
          </w:tcPr>
          <w:p w14:paraId="6E4328A7" w14:textId="77777777" w:rsidR="00FC53F2" w:rsidRPr="00203EDF" w:rsidRDefault="00FC53F2" w:rsidP="00684449">
            <w:pPr>
              <w:pStyle w:val="ECCTabletext"/>
              <w:keepNext/>
            </w:pPr>
            <w:r w:rsidRPr="00203EDF">
              <w:t>-95</w:t>
            </w:r>
          </w:p>
        </w:tc>
        <w:tc>
          <w:tcPr>
            <w:tcW w:w="0" w:type="auto"/>
          </w:tcPr>
          <w:p w14:paraId="217B8B5A" w14:textId="77777777" w:rsidR="00FC53F2" w:rsidRPr="00203EDF" w:rsidRDefault="00FC53F2" w:rsidP="00684449">
            <w:pPr>
              <w:pStyle w:val="ECCTabletext"/>
              <w:keepNext/>
            </w:pPr>
            <w:r w:rsidRPr="00203EDF">
              <w:t>dBm</w:t>
            </w:r>
          </w:p>
        </w:tc>
      </w:tr>
      <w:tr w:rsidR="00FC53F2" w:rsidRPr="00203EDF" w14:paraId="0976B4DB" w14:textId="77777777" w:rsidTr="00D639AA">
        <w:trPr>
          <w:trHeight w:val="265"/>
        </w:trPr>
        <w:tc>
          <w:tcPr>
            <w:tcW w:w="0" w:type="auto"/>
          </w:tcPr>
          <w:p w14:paraId="0CC5EC1B" w14:textId="77777777" w:rsidR="00FC53F2" w:rsidRPr="00203EDF" w:rsidRDefault="00FC53F2" w:rsidP="00684449">
            <w:pPr>
              <w:pStyle w:val="ECCTabletext"/>
              <w:keepNext/>
            </w:pPr>
            <w:r w:rsidRPr="00203EDF">
              <w:t>Bluetooth blocking or desense</w:t>
            </w:r>
          </w:p>
        </w:tc>
        <w:tc>
          <w:tcPr>
            <w:tcW w:w="0" w:type="auto"/>
          </w:tcPr>
          <w:p w14:paraId="1FFF846E" w14:textId="77777777" w:rsidR="00FC53F2" w:rsidRPr="00203EDF" w:rsidRDefault="00FC53F2" w:rsidP="00684449">
            <w:pPr>
              <w:pStyle w:val="ECCTabletext"/>
              <w:keepNext/>
            </w:pPr>
            <w:r w:rsidRPr="00203EDF">
              <w:t>40</w:t>
            </w:r>
          </w:p>
        </w:tc>
        <w:tc>
          <w:tcPr>
            <w:tcW w:w="0" w:type="auto"/>
          </w:tcPr>
          <w:p w14:paraId="2888216A" w14:textId="77777777" w:rsidR="00FC53F2" w:rsidRPr="00203EDF" w:rsidRDefault="00FC53F2" w:rsidP="00684449">
            <w:pPr>
              <w:pStyle w:val="ECCTabletext"/>
              <w:keepNext/>
            </w:pPr>
            <w:r w:rsidRPr="00203EDF">
              <w:t>dB</w:t>
            </w:r>
          </w:p>
        </w:tc>
      </w:tr>
      <w:tr w:rsidR="00FC53F2" w:rsidRPr="00203EDF" w14:paraId="40C1F538" w14:textId="77777777" w:rsidTr="00D639AA">
        <w:trPr>
          <w:trHeight w:val="265"/>
        </w:trPr>
        <w:tc>
          <w:tcPr>
            <w:tcW w:w="0" w:type="auto"/>
          </w:tcPr>
          <w:p w14:paraId="2A04E4C4" w14:textId="7ECEB030" w:rsidR="00FC53F2" w:rsidRPr="00203EDF" w:rsidRDefault="00FC53F2" w:rsidP="00684449">
            <w:pPr>
              <w:pStyle w:val="ECCTabletext"/>
              <w:keepNext/>
            </w:pPr>
            <w:r w:rsidRPr="00203EDF">
              <w:t xml:space="preserve">BLE blocking </w:t>
            </w:r>
            <w:r w:rsidR="0043049A">
              <w:t>and</w:t>
            </w:r>
            <w:r w:rsidR="0043049A" w:rsidRPr="00203EDF">
              <w:t xml:space="preserve"> </w:t>
            </w:r>
            <w:r w:rsidRPr="00203EDF">
              <w:t>desense + Signal to Interference</w:t>
            </w:r>
          </w:p>
        </w:tc>
        <w:tc>
          <w:tcPr>
            <w:tcW w:w="0" w:type="auto"/>
          </w:tcPr>
          <w:p w14:paraId="18C8F751" w14:textId="77777777" w:rsidR="00FC53F2" w:rsidRPr="00203EDF" w:rsidRDefault="00FC53F2" w:rsidP="00684449">
            <w:pPr>
              <w:pStyle w:val="ECCTabletext"/>
              <w:keepNext/>
            </w:pPr>
            <w:r w:rsidRPr="00203EDF">
              <w:t>51</w:t>
            </w:r>
          </w:p>
        </w:tc>
        <w:tc>
          <w:tcPr>
            <w:tcW w:w="0" w:type="auto"/>
          </w:tcPr>
          <w:p w14:paraId="70C4962B" w14:textId="77777777" w:rsidR="00FC53F2" w:rsidRPr="00203EDF" w:rsidRDefault="00FC53F2" w:rsidP="00684449">
            <w:pPr>
              <w:pStyle w:val="ECCTabletext"/>
              <w:keepNext/>
            </w:pPr>
            <w:r w:rsidRPr="00203EDF">
              <w:t>dB</w:t>
            </w:r>
          </w:p>
        </w:tc>
      </w:tr>
      <w:tr w:rsidR="00FC53F2" w:rsidRPr="00203EDF" w14:paraId="1295A18D" w14:textId="77777777" w:rsidTr="00D639AA">
        <w:trPr>
          <w:trHeight w:val="265"/>
        </w:trPr>
        <w:tc>
          <w:tcPr>
            <w:tcW w:w="0" w:type="auto"/>
          </w:tcPr>
          <w:p w14:paraId="6BE93A16" w14:textId="77777777" w:rsidR="00FC53F2" w:rsidRPr="00203EDF" w:rsidRDefault="00FC53F2" w:rsidP="00684449">
            <w:pPr>
              <w:pStyle w:val="ECCTabletext"/>
              <w:keepNext/>
            </w:pPr>
            <w:r w:rsidRPr="00203EDF">
              <w:t>Bluetooth delta signal over sensitivity</w:t>
            </w:r>
          </w:p>
        </w:tc>
        <w:tc>
          <w:tcPr>
            <w:tcW w:w="0" w:type="auto"/>
          </w:tcPr>
          <w:p w14:paraId="6D66488A" w14:textId="77777777" w:rsidR="00FC53F2" w:rsidRPr="00203EDF" w:rsidRDefault="00FC53F2" w:rsidP="00684449">
            <w:pPr>
              <w:pStyle w:val="ECCTabletext"/>
              <w:keepNext/>
            </w:pPr>
            <w:r w:rsidRPr="00203EDF">
              <w:t>+3</w:t>
            </w:r>
          </w:p>
        </w:tc>
        <w:tc>
          <w:tcPr>
            <w:tcW w:w="0" w:type="auto"/>
          </w:tcPr>
          <w:p w14:paraId="07F9BB5D" w14:textId="77777777" w:rsidR="00FC53F2" w:rsidRPr="00203EDF" w:rsidRDefault="00FC53F2" w:rsidP="00684449">
            <w:pPr>
              <w:pStyle w:val="ECCTabletext"/>
              <w:keepNext/>
            </w:pPr>
            <w:r w:rsidRPr="00203EDF">
              <w:t>dB</w:t>
            </w:r>
          </w:p>
        </w:tc>
      </w:tr>
      <w:tr w:rsidR="00FC53F2" w:rsidRPr="00203EDF" w14:paraId="74554BAB" w14:textId="77777777" w:rsidTr="00D639AA">
        <w:trPr>
          <w:trHeight w:val="265"/>
        </w:trPr>
        <w:tc>
          <w:tcPr>
            <w:tcW w:w="0" w:type="auto"/>
          </w:tcPr>
          <w:p w14:paraId="11634BA2" w14:textId="3EFA6D73" w:rsidR="00FC53F2" w:rsidRPr="00203EDF" w:rsidRDefault="00FC53F2" w:rsidP="00684449">
            <w:pPr>
              <w:pStyle w:val="ECCTabletext"/>
              <w:keepNext/>
            </w:pPr>
            <w:r w:rsidRPr="00203EDF">
              <w:t xml:space="preserve">Ratio of </w:t>
            </w:r>
            <w:r w:rsidR="001065C4" w:rsidRPr="00203EDF">
              <w:t>Interferer</w:t>
            </w:r>
            <w:r w:rsidRPr="00203EDF">
              <w:t xml:space="preserve"> to Victim noise floor</w:t>
            </w:r>
          </w:p>
        </w:tc>
        <w:tc>
          <w:tcPr>
            <w:tcW w:w="0" w:type="auto"/>
          </w:tcPr>
          <w:p w14:paraId="29593C2D" w14:textId="77777777" w:rsidR="00FC53F2" w:rsidRPr="00203EDF" w:rsidRDefault="00FC53F2" w:rsidP="00684449">
            <w:pPr>
              <w:pStyle w:val="ECCTabletext"/>
              <w:keepNext/>
            </w:pPr>
            <w:r w:rsidRPr="00203EDF">
              <w:t>54</w:t>
            </w:r>
          </w:p>
        </w:tc>
        <w:tc>
          <w:tcPr>
            <w:tcW w:w="0" w:type="auto"/>
          </w:tcPr>
          <w:p w14:paraId="5F665846" w14:textId="77777777" w:rsidR="00FC53F2" w:rsidRPr="00203EDF" w:rsidRDefault="00FC53F2" w:rsidP="00684449">
            <w:pPr>
              <w:pStyle w:val="ECCTabletext"/>
              <w:keepNext/>
            </w:pPr>
            <w:r w:rsidRPr="00203EDF">
              <w:t>dB</w:t>
            </w:r>
          </w:p>
        </w:tc>
      </w:tr>
      <w:tr w:rsidR="00FC53F2" w:rsidRPr="00203EDF" w14:paraId="0E633B41" w14:textId="77777777" w:rsidTr="00D639AA">
        <w:trPr>
          <w:trHeight w:val="265"/>
        </w:trPr>
        <w:tc>
          <w:tcPr>
            <w:tcW w:w="0" w:type="auto"/>
          </w:tcPr>
          <w:p w14:paraId="0744E1F3" w14:textId="77777777" w:rsidR="00FC53F2" w:rsidRPr="00203EDF" w:rsidRDefault="00FC53F2" w:rsidP="00684449">
            <w:pPr>
              <w:pStyle w:val="ECCTabletext"/>
              <w:keepNext/>
            </w:pPr>
            <w:r w:rsidRPr="00203EDF">
              <w:t>Expressed as PSD</w:t>
            </w:r>
          </w:p>
        </w:tc>
        <w:tc>
          <w:tcPr>
            <w:tcW w:w="0" w:type="auto"/>
          </w:tcPr>
          <w:p w14:paraId="789CE072" w14:textId="77777777" w:rsidR="00FC53F2" w:rsidRPr="00203EDF" w:rsidRDefault="00FC53F2" w:rsidP="00684449">
            <w:pPr>
              <w:pStyle w:val="ECCTabletext"/>
              <w:keepNext/>
            </w:pPr>
            <w:r w:rsidRPr="00203EDF">
              <w:t>54</w:t>
            </w:r>
          </w:p>
        </w:tc>
        <w:tc>
          <w:tcPr>
            <w:tcW w:w="0" w:type="auto"/>
          </w:tcPr>
          <w:p w14:paraId="355B65F5" w14:textId="77777777" w:rsidR="00FC53F2" w:rsidRPr="00203EDF" w:rsidRDefault="00FC53F2" w:rsidP="00684449">
            <w:pPr>
              <w:pStyle w:val="ECCTabletext"/>
              <w:keepNext/>
            </w:pPr>
            <w:r w:rsidRPr="00203EDF">
              <w:t>dB/MHz</w:t>
            </w:r>
          </w:p>
        </w:tc>
      </w:tr>
      <w:tr w:rsidR="00A21249" w:rsidRPr="00203EDF" w14:paraId="628EDC1A" w14:textId="77777777" w:rsidTr="003E4853">
        <w:trPr>
          <w:trHeight w:val="265"/>
        </w:trPr>
        <w:tc>
          <w:tcPr>
            <w:tcW w:w="0" w:type="auto"/>
            <w:gridSpan w:val="3"/>
          </w:tcPr>
          <w:p w14:paraId="308F813B" w14:textId="1BB67BC4" w:rsidR="00A21249" w:rsidRDefault="00A21249" w:rsidP="00D14C95">
            <w:pPr>
              <w:pStyle w:val="ECCTablenote"/>
            </w:pPr>
            <w:r>
              <w:t>Note 1:</w:t>
            </w:r>
            <w:r w:rsidR="00610F1B">
              <w:t xml:space="preserve"> </w:t>
            </w:r>
            <w:r w:rsidR="00610F1B" w:rsidRPr="00610F1B">
              <w:t>The Bluetooth SIG &lt; https://www.bluetooth.com/blog/3-key-factors-that-determinethe-range-of-bluetooth/ &gt; indicates that although the specified sensitivity ranges from -70 to -82 dBm depending on the PHY, typical implementations achieve -95 dBm or better</w:t>
            </w:r>
          </w:p>
          <w:p w14:paraId="7FA11AD2" w14:textId="650FECC8" w:rsidR="00A21249" w:rsidRPr="00203EDF" w:rsidRDefault="00A21249" w:rsidP="00D14C95">
            <w:pPr>
              <w:pStyle w:val="ECCTablenote"/>
            </w:pPr>
            <w:r>
              <w:t>Note 2:</w:t>
            </w:r>
            <w:r w:rsidR="00D14C95">
              <w:t xml:space="preserve"> </w:t>
            </w:r>
            <w:r w:rsidR="00D14C95" w:rsidRPr="00D14C95">
              <w:t>The Bluetooth SIG &lt; https://www.bluetooth.com/blog/3-key-factors-that-determinethe-range-of-bluetooth/ &gt; indicates typical implementations achieve -95 dBm or better.</w:t>
            </w:r>
          </w:p>
        </w:tc>
      </w:tr>
    </w:tbl>
    <w:p w14:paraId="59535117" w14:textId="77777777" w:rsidR="00FC53F2" w:rsidRPr="00203EDF" w:rsidRDefault="00FC53F2" w:rsidP="00C27F06">
      <w:pPr>
        <w:pStyle w:val="Heading4"/>
        <w:rPr>
          <w:lang w:val="en-GB"/>
        </w:rPr>
      </w:pPr>
      <w:bookmarkStart w:id="1595" w:name="_Toc51755977"/>
      <w:bookmarkStart w:id="1596" w:name="_Toc61801932"/>
      <w:r w:rsidRPr="00203EDF">
        <w:rPr>
          <w:lang w:val="en-GB"/>
        </w:rPr>
        <w:t>RLAN system parameters</w:t>
      </w:r>
      <w:bookmarkEnd w:id="1595"/>
      <w:bookmarkEnd w:id="1596"/>
    </w:p>
    <w:p w14:paraId="6C5AB2F9" w14:textId="78C56E75" w:rsidR="00FC53F2" w:rsidRPr="00203EDF" w:rsidRDefault="00FC53F2" w:rsidP="00FC53F2">
      <w:r w:rsidRPr="00203EDF">
        <w:t xml:space="preserve">Selected specifications </w:t>
      </w:r>
      <w:r w:rsidR="007B732D" w:rsidRPr="00203EDF">
        <w:t xml:space="preserve">from 802.11 </w:t>
      </w:r>
      <w:r w:rsidR="007B732D" w:rsidRPr="00203EDF">
        <w:fldChar w:fldCharType="begin" w:fldLock="1"/>
      </w:r>
      <w:r w:rsidR="007B732D" w:rsidRPr="00203EDF">
        <w:instrText xml:space="preserve"> REF _Ref58940442 \n \h </w:instrText>
      </w:r>
      <w:r w:rsidR="007B732D" w:rsidRPr="00203EDF">
        <w:fldChar w:fldCharType="separate"/>
      </w:r>
      <w:r w:rsidR="007356F6">
        <w:t>[28]</w:t>
      </w:r>
      <w:r w:rsidR="007B732D" w:rsidRPr="00203EDF">
        <w:fldChar w:fldCharType="end"/>
      </w:r>
      <w:r w:rsidR="007B732D" w:rsidRPr="00203EDF">
        <w:t xml:space="preserve"> </w:t>
      </w:r>
      <w:r w:rsidRPr="00203EDF">
        <w:t>and calculated results</w:t>
      </w:r>
      <w:r w:rsidR="007B732D" w:rsidRPr="00203EDF">
        <w:t xml:space="preserve"> for RLAN system parameters are shown in </w:t>
      </w:r>
      <w:r w:rsidR="007B732D" w:rsidRPr="00203EDF">
        <w:fldChar w:fldCharType="begin" w:fldLock="1"/>
      </w:r>
      <w:r w:rsidR="007B732D" w:rsidRPr="00203EDF">
        <w:instrText xml:space="preserve"> REF _Ref58930728 \h </w:instrText>
      </w:r>
      <w:r w:rsidR="007B732D" w:rsidRPr="00203EDF">
        <w:fldChar w:fldCharType="separate"/>
      </w:r>
      <w:r w:rsidR="007356F6" w:rsidRPr="00203EDF">
        <w:t xml:space="preserve">Table </w:t>
      </w:r>
      <w:r w:rsidR="007356F6">
        <w:rPr>
          <w:noProof/>
        </w:rPr>
        <w:t>87</w:t>
      </w:r>
      <w:r w:rsidR="007B732D" w:rsidRPr="00203EDF">
        <w:fldChar w:fldCharType="end"/>
      </w:r>
      <w:r w:rsidRPr="00203EDF">
        <w:t>.</w:t>
      </w:r>
    </w:p>
    <w:p w14:paraId="6E90EF91" w14:textId="1FAA2916" w:rsidR="00FC53F2" w:rsidRPr="00203EDF" w:rsidRDefault="00FC53F2" w:rsidP="00FC53F2">
      <w:pPr>
        <w:pStyle w:val="Caption"/>
        <w:rPr>
          <w:lang w:val="en-GB"/>
        </w:rPr>
      </w:pPr>
      <w:bookmarkStart w:id="1597" w:name="_Ref58930728"/>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87</w:t>
      </w:r>
      <w:r w:rsidR="00D3613A" w:rsidRPr="00203EDF">
        <w:rPr>
          <w:noProof/>
          <w:lang w:val="en-GB"/>
        </w:rPr>
        <w:fldChar w:fldCharType="end"/>
      </w:r>
      <w:bookmarkEnd w:id="1597"/>
      <w:r w:rsidRPr="00203EDF">
        <w:rPr>
          <w:lang w:val="en-GB"/>
        </w:rPr>
        <w:t>: RLAN system parameters</w:t>
      </w:r>
    </w:p>
    <w:tbl>
      <w:tblPr>
        <w:tblStyle w:val="ECCTable-redheader"/>
        <w:tblW w:w="0" w:type="auto"/>
        <w:tblInd w:w="0" w:type="dxa"/>
        <w:tblLook w:val="04A0" w:firstRow="1" w:lastRow="0" w:firstColumn="1" w:lastColumn="0" w:noHBand="0" w:noVBand="1"/>
      </w:tblPr>
      <w:tblGrid>
        <w:gridCol w:w="4285"/>
        <w:gridCol w:w="750"/>
        <w:gridCol w:w="1094"/>
      </w:tblGrid>
      <w:tr w:rsidR="00714C38" w:rsidRPr="00203EDF" w14:paraId="57C12927" w14:textId="77777777" w:rsidTr="00D632F5">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tcPr>
          <w:p w14:paraId="49438A48" w14:textId="77777777" w:rsidR="00FC53F2" w:rsidRPr="00203EDF" w:rsidRDefault="00FC53F2" w:rsidP="00CD0951">
            <w:pPr>
              <w:pStyle w:val="ECCTabletext"/>
              <w:spacing w:before="120"/>
            </w:pPr>
            <w:r w:rsidRPr="00203EDF">
              <w:t>Parameter</w:t>
            </w:r>
          </w:p>
        </w:tc>
        <w:tc>
          <w:tcPr>
            <w:tcW w:w="0" w:type="auto"/>
            <w:tcBorders>
              <w:top w:val="single" w:sz="4" w:space="0" w:color="FFFFFF"/>
              <w:left w:val="single" w:sz="4" w:space="0" w:color="FFFFFF"/>
              <w:bottom w:val="single" w:sz="4" w:space="0" w:color="FFFFFF"/>
              <w:right w:val="single" w:sz="4" w:space="0" w:color="FFFFFF"/>
            </w:tcBorders>
          </w:tcPr>
          <w:p w14:paraId="3F1CC8B1" w14:textId="77777777" w:rsidR="00FC53F2" w:rsidRPr="00203EDF" w:rsidRDefault="00FC53F2" w:rsidP="00CD0951">
            <w:pPr>
              <w:pStyle w:val="ECCTabletext"/>
              <w:spacing w:before="120"/>
            </w:pPr>
            <w:r w:rsidRPr="00203EDF">
              <w:t>Value</w:t>
            </w:r>
          </w:p>
        </w:tc>
        <w:tc>
          <w:tcPr>
            <w:tcW w:w="0" w:type="auto"/>
            <w:tcBorders>
              <w:top w:val="single" w:sz="4" w:space="0" w:color="FFFFFF"/>
              <w:left w:val="single" w:sz="4" w:space="0" w:color="FFFFFF"/>
              <w:bottom w:val="single" w:sz="4" w:space="0" w:color="FFFFFF"/>
              <w:right w:val="single" w:sz="4" w:space="0" w:color="FFFFFF"/>
            </w:tcBorders>
          </w:tcPr>
          <w:p w14:paraId="4E4C14A7" w14:textId="77777777" w:rsidR="00FC53F2" w:rsidRPr="00203EDF" w:rsidRDefault="00FC53F2" w:rsidP="00CD0951">
            <w:pPr>
              <w:pStyle w:val="ECCTabletext"/>
              <w:spacing w:before="120"/>
            </w:pPr>
            <w:r w:rsidRPr="00203EDF">
              <w:t>Units</w:t>
            </w:r>
          </w:p>
        </w:tc>
      </w:tr>
      <w:tr w:rsidR="00FC53F2" w:rsidRPr="00203EDF" w14:paraId="16E793B6" w14:textId="77777777" w:rsidTr="00D632F5">
        <w:trPr>
          <w:trHeight w:val="265"/>
        </w:trPr>
        <w:tc>
          <w:tcPr>
            <w:tcW w:w="0" w:type="auto"/>
            <w:tcBorders>
              <w:top w:val="single" w:sz="4" w:space="0" w:color="FFFFFF"/>
            </w:tcBorders>
          </w:tcPr>
          <w:p w14:paraId="285498E2" w14:textId="77777777" w:rsidR="00FC53F2" w:rsidRPr="00203EDF" w:rsidRDefault="00FC53F2" w:rsidP="00FC53F2">
            <w:pPr>
              <w:pStyle w:val="ECCTabletext"/>
            </w:pPr>
            <w:r w:rsidRPr="00203EDF">
              <w:t>RLAN AP channel 11 carrier centre frequency</w:t>
            </w:r>
          </w:p>
        </w:tc>
        <w:tc>
          <w:tcPr>
            <w:tcW w:w="0" w:type="auto"/>
            <w:tcBorders>
              <w:top w:val="single" w:sz="4" w:space="0" w:color="FFFFFF"/>
            </w:tcBorders>
          </w:tcPr>
          <w:p w14:paraId="5079D62A" w14:textId="77777777" w:rsidR="00FC53F2" w:rsidRPr="00203EDF" w:rsidRDefault="00FC53F2" w:rsidP="00FC53F2">
            <w:pPr>
              <w:pStyle w:val="ECCTabletext"/>
            </w:pPr>
            <w:r w:rsidRPr="00203EDF">
              <w:t>2462</w:t>
            </w:r>
          </w:p>
        </w:tc>
        <w:tc>
          <w:tcPr>
            <w:tcW w:w="0" w:type="auto"/>
            <w:tcBorders>
              <w:top w:val="single" w:sz="4" w:space="0" w:color="FFFFFF"/>
            </w:tcBorders>
          </w:tcPr>
          <w:p w14:paraId="6D19EEB5" w14:textId="77777777" w:rsidR="00FC53F2" w:rsidRPr="00203EDF" w:rsidRDefault="00FC53F2" w:rsidP="00FC53F2">
            <w:pPr>
              <w:pStyle w:val="ECCTabletext"/>
            </w:pPr>
            <w:r w:rsidRPr="00203EDF">
              <w:t>MHz</w:t>
            </w:r>
          </w:p>
        </w:tc>
      </w:tr>
      <w:tr w:rsidR="00FC53F2" w:rsidRPr="00203EDF" w14:paraId="6E4E61D9" w14:textId="77777777" w:rsidTr="00D639AA">
        <w:trPr>
          <w:trHeight w:val="265"/>
        </w:trPr>
        <w:tc>
          <w:tcPr>
            <w:tcW w:w="0" w:type="auto"/>
          </w:tcPr>
          <w:p w14:paraId="4D1A6DA1" w14:textId="77777777" w:rsidR="00FC53F2" w:rsidRPr="00203EDF" w:rsidRDefault="00FC53F2" w:rsidP="00FC53F2">
            <w:pPr>
              <w:pStyle w:val="ECCTabletext"/>
            </w:pPr>
            <w:r w:rsidRPr="00203EDF">
              <w:t>RLAN AP transmit power</w:t>
            </w:r>
          </w:p>
        </w:tc>
        <w:tc>
          <w:tcPr>
            <w:tcW w:w="0" w:type="auto"/>
          </w:tcPr>
          <w:p w14:paraId="09ECA264" w14:textId="77777777" w:rsidR="00FC53F2" w:rsidRPr="00203EDF" w:rsidRDefault="00FC53F2" w:rsidP="00FC53F2">
            <w:pPr>
              <w:pStyle w:val="ECCTabletext"/>
            </w:pPr>
            <w:r w:rsidRPr="00203EDF">
              <w:t>20</w:t>
            </w:r>
          </w:p>
        </w:tc>
        <w:tc>
          <w:tcPr>
            <w:tcW w:w="0" w:type="auto"/>
          </w:tcPr>
          <w:p w14:paraId="561E9531" w14:textId="77777777" w:rsidR="00FC53F2" w:rsidRPr="00203EDF" w:rsidRDefault="00FC53F2" w:rsidP="00FC53F2">
            <w:pPr>
              <w:pStyle w:val="ECCTabletext"/>
            </w:pPr>
            <w:r w:rsidRPr="00203EDF">
              <w:t>dBm</w:t>
            </w:r>
          </w:p>
        </w:tc>
      </w:tr>
      <w:tr w:rsidR="00FC53F2" w:rsidRPr="00203EDF" w14:paraId="67D6F462" w14:textId="77777777" w:rsidTr="00D639AA">
        <w:trPr>
          <w:trHeight w:val="265"/>
        </w:trPr>
        <w:tc>
          <w:tcPr>
            <w:tcW w:w="0" w:type="auto"/>
          </w:tcPr>
          <w:p w14:paraId="500CB4FF" w14:textId="77777777" w:rsidR="00FC53F2" w:rsidRPr="00203EDF" w:rsidRDefault="00FC53F2" w:rsidP="00FC53F2">
            <w:pPr>
              <w:pStyle w:val="ECCTabletext"/>
            </w:pPr>
            <w:r w:rsidRPr="00203EDF">
              <w:lastRenderedPageBreak/>
              <w:t>RLAN occupied BS</w:t>
            </w:r>
          </w:p>
        </w:tc>
        <w:tc>
          <w:tcPr>
            <w:tcW w:w="0" w:type="auto"/>
          </w:tcPr>
          <w:p w14:paraId="12887B86" w14:textId="77777777" w:rsidR="00FC53F2" w:rsidRPr="00203EDF" w:rsidRDefault="00FC53F2" w:rsidP="00FC53F2">
            <w:pPr>
              <w:pStyle w:val="ECCTabletext"/>
            </w:pPr>
            <w:r w:rsidRPr="00203EDF">
              <w:t>20</w:t>
            </w:r>
          </w:p>
        </w:tc>
        <w:tc>
          <w:tcPr>
            <w:tcW w:w="0" w:type="auto"/>
          </w:tcPr>
          <w:p w14:paraId="18F771D7" w14:textId="77777777" w:rsidR="00FC53F2" w:rsidRPr="00203EDF" w:rsidRDefault="00FC53F2" w:rsidP="00FC53F2">
            <w:pPr>
              <w:pStyle w:val="ECCTabletext"/>
            </w:pPr>
            <w:r w:rsidRPr="00203EDF">
              <w:t>MHz</w:t>
            </w:r>
          </w:p>
        </w:tc>
      </w:tr>
      <w:tr w:rsidR="00FC53F2" w:rsidRPr="00203EDF" w14:paraId="46CA16AE" w14:textId="77777777" w:rsidTr="00D639AA">
        <w:trPr>
          <w:trHeight w:val="265"/>
        </w:trPr>
        <w:tc>
          <w:tcPr>
            <w:tcW w:w="0" w:type="auto"/>
          </w:tcPr>
          <w:p w14:paraId="3C6A450B" w14:textId="77777777" w:rsidR="00FC53F2" w:rsidRPr="00203EDF" w:rsidRDefault="00FC53F2" w:rsidP="00FC53F2">
            <w:pPr>
              <w:pStyle w:val="ECCTabletext"/>
            </w:pPr>
            <w:r w:rsidRPr="00203EDF">
              <w:t>RLAN PSD (typical)</w:t>
            </w:r>
          </w:p>
        </w:tc>
        <w:tc>
          <w:tcPr>
            <w:tcW w:w="0" w:type="auto"/>
          </w:tcPr>
          <w:p w14:paraId="53E790FC" w14:textId="77777777" w:rsidR="00FC53F2" w:rsidRPr="00203EDF" w:rsidRDefault="00FC53F2" w:rsidP="00FC53F2">
            <w:pPr>
              <w:pStyle w:val="ECCTabletext"/>
            </w:pPr>
            <w:r w:rsidRPr="00203EDF">
              <w:t>7.0</w:t>
            </w:r>
          </w:p>
        </w:tc>
        <w:tc>
          <w:tcPr>
            <w:tcW w:w="0" w:type="auto"/>
          </w:tcPr>
          <w:p w14:paraId="75B1F327" w14:textId="77777777" w:rsidR="00FC53F2" w:rsidRPr="00203EDF" w:rsidRDefault="00FC53F2" w:rsidP="00FC53F2">
            <w:pPr>
              <w:pStyle w:val="ECCTabletext"/>
            </w:pPr>
            <w:r w:rsidRPr="00203EDF">
              <w:t>dBm/MHz</w:t>
            </w:r>
          </w:p>
        </w:tc>
      </w:tr>
      <w:tr w:rsidR="00FC53F2" w:rsidRPr="00203EDF" w14:paraId="43C1DDBB" w14:textId="77777777" w:rsidTr="00D639AA">
        <w:trPr>
          <w:trHeight w:val="265"/>
        </w:trPr>
        <w:tc>
          <w:tcPr>
            <w:tcW w:w="0" w:type="auto"/>
          </w:tcPr>
          <w:p w14:paraId="51D4E042" w14:textId="77777777" w:rsidR="00FC53F2" w:rsidRPr="00203EDF" w:rsidRDefault="00FC53F2" w:rsidP="00FC53F2">
            <w:pPr>
              <w:pStyle w:val="ECCTabletext"/>
            </w:pPr>
            <w:r w:rsidRPr="00203EDF">
              <w:t>RLAN OOBE at BLE 39</w:t>
            </w:r>
          </w:p>
        </w:tc>
        <w:tc>
          <w:tcPr>
            <w:tcW w:w="0" w:type="auto"/>
          </w:tcPr>
          <w:p w14:paraId="6EAC3604" w14:textId="77777777" w:rsidR="00FC53F2" w:rsidRPr="00203EDF" w:rsidRDefault="00FC53F2" w:rsidP="00FC53F2">
            <w:pPr>
              <w:pStyle w:val="ECCTabletext"/>
            </w:pPr>
            <w:r w:rsidRPr="00203EDF">
              <w:t>-26.2</w:t>
            </w:r>
          </w:p>
        </w:tc>
        <w:tc>
          <w:tcPr>
            <w:tcW w:w="0" w:type="auto"/>
          </w:tcPr>
          <w:p w14:paraId="5FA122D3" w14:textId="77777777" w:rsidR="00FC53F2" w:rsidRPr="00203EDF" w:rsidRDefault="00FC53F2" w:rsidP="00FC53F2">
            <w:pPr>
              <w:pStyle w:val="ECCTabletext"/>
            </w:pPr>
            <w:r w:rsidRPr="00203EDF">
              <w:t>dBr</w:t>
            </w:r>
          </w:p>
        </w:tc>
      </w:tr>
      <w:tr w:rsidR="00FC53F2" w:rsidRPr="00203EDF" w14:paraId="2E42EAC9" w14:textId="77777777" w:rsidTr="00D639AA">
        <w:trPr>
          <w:trHeight w:val="265"/>
        </w:trPr>
        <w:tc>
          <w:tcPr>
            <w:tcW w:w="0" w:type="auto"/>
          </w:tcPr>
          <w:p w14:paraId="7F642A0B" w14:textId="77777777" w:rsidR="00FC53F2" w:rsidRPr="00203EDF" w:rsidRDefault="00FC53F2" w:rsidP="00FC53F2">
            <w:pPr>
              <w:pStyle w:val="ECCTabletext"/>
            </w:pPr>
            <w:r w:rsidRPr="00203EDF">
              <w:t>RLAN AP leakage power at 2480 MHz</w:t>
            </w:r>
          </w:p>
        </w:tc>
        <w:tc>
          <w:tcPr>
            <w:tcW w:w="0" w:type="auto"/>
          </w:tcPr>
          <w:p w14:paraId="40ADE367" w14:textId="77777777" w:rsidR="00FC53F2" w:rsidRPr="00203EDF" w:rsidRDefault="00FC53F2" w:rsidP="00FC53F2">
            <w:pPr>
              <w:pStyle w:val="ECCTabletext"/>
            </w:pPr>
            <w:r w:rsidRPr="00203EDF">
              <w:t>-19.2</w:t>
            </w:r>
          </w:p>
        </w:tc>
        <w:tc>
          <w:tcPr>
            <w:tcW w:w="0" w:type="auto"/>
          </w:tcPr>
          <w:p w14:paraId="69F9C68C" w14:textId="77777777" w:rsidR="00FC53F2" w:rsidRPr="00203EDF" w:rsidRDefault="00FC53F2" w:rsidP="00FC53F2">
            <w:pPr>
              <w:pStyle w:val="ECCTabletext"/>
            </w:pPr>
            <w:r w:rsidRPr="00203EDF">
              <w:t>dBm/MHz</w:t>
            </w:r>
          </w:p>
        </w:tc>
      </w:tr>
      <w:tr w:rsidR="00FC53F2" w:rsidRPr="00203EDF" w14:paraId="132D5E40" w14:textId="77777777" w:rsidTr="00D639AA">
        <w:trPr>
          <w:trHeight w:val="265"/>
        </w:trPr>
        <w:tc>
          <w:tcPr>
            <w:tcW w:w="0" w:type="auto"/>
          </w:tcPr>
          <w:p w14:paraId="5835F982" w14:textId="77777777" w:rsidR="00FC53F2" w:rsidRPr="00203EDF" w:rsidRDefault="00FC53F2" w:rsidP="00FC53F2">
            <w:pPr>
              <w:pStyle w:val="ECCTabletext"/>
            </w:pPr>
            <w:r w:rsidRPr="00203EDF">
              <w:t>RLAN transmit power to BLE noise ratio</w:t>
            </w:r>
          </w:p>
        </w:tc>
        <w:tc>
          <w:tcPr>
            <w:tcW w:w="0" w:type="auto"/>
          </w:tcPr>
          <w:p w14:paraId="29B1DDEC" w14:textId="77777777" w:rsidR="00FC53F2" w:rsidRPr="00203EDF" w:rsidRDefault="00FC53F2" w:rsidP="00FC53F2">
            <w:pPr>
              <w:pStyle w:val="ECCTabletext"/>
            </w:pPr>
            <w:r w:rsidRPr="00203EDF">
              <w:t>-39.2</w:t>
            </w:r>
          </w:p>
        </w:tc>
        <w:tc>
          <w:tcPr>
            <w:tcW w:w="0" w:type="auto"/>
          </w:tcPr>
          <w:p w14:paraId="279B7D94" w14:textId="77777777" w:rsidR="00FC53F2" w:rsidRPr="00203EDF" w:rsidRDefault="00FC53F2" w:rsidP="00FC53F2">
            <w:pPr>
              <w:pStyle w:val="ECCTabletext"/>
            </w:pPr>
            <w:r w:rsidRPr="00203EDF">
              <w:t>dB</w:t>
            </w:r>
          </w:p>
        </w:tc>
      </w:tr>
      <w:tr w:rsidR="00FC53F2" w:rsidRPr="00203EDF" w14:paraId="21AD7CEA" w14:textId="77777777" w:rsidTr="00D639AA">
        <w:trPr>
          <w:trHeight w:val="265"/>
        </w:trPr>
        <w:tc>
          <w:tcPr>
            <w:tcW w:w="0" w:type="auto"/>
          </w:tcPr>
          <w:p w14:paraId="4E857BAA" w14:textId="414F2FFC" w:rsidR="00FC53F2" w:rsidRPr="00203EDF" w:rsidRDefault="00FC53F2" w:rsidP="00FC53F2">
            <w:pPr>
              <w:pStyle w:val="ECCTabletext"/>
            </w:pPr>
            <w:r w:rsidRPr="00203EDF">
              <w:t xml:space="preserve">RLAN Ch 6 OOBE integrated over </w:t>
            </w:r>
            <w:r w:rsidR="00D14C95">
              <w:t>c</w:t>
            </w:r>
            <w:r w:rsidRPr="00203EDF">
              <w:t>h</w:t>
            </w:r>
            <w:r w:rsidR="00610F1B">
              <w:t xml:space="preserve">annel </w:t>
            </w:r>
            <w:r w:rsidRPr="00203EDF">
              <w:t>11</w:t>
            </w:r>
          </w:p>
        </w:tc>
        <w:tc>
          <w:tcPr>
            <w:tcW w:w="0" w:type="auto"/>
          </w:tcPr>
          <w:p w14:paraId="71E60E5C" w14:textId="77777777" w:rsidR="00FC53F2" w:rsidRPr="00203EDF" w:rsidRDefault="00FC53F2" w:rsidP="00FC53F2">
            <w:pPr>
              <w:pStyle w:val="ECCTabletext"/>
            </w:pPr>
            <w:r w:rsidRPr="00203EDF">
              <w:t>-17.5</w:t>
            </w:r>
          </w:p>
        </w:tc>
        <w:tc>
          <w:tcPr>
            <w:tcW w:w="0" w:type="auto"/>
          </w:tcPr>
          <w:p w14:paraId="21C1C4F4" w14:textId="77777777" w:rsidR="00FC53F2" w:rsidRPr="00203EDF" w:rsidRDefault="00FC53F2" w:rsidP="00FC53F2">
            <w:pPr>
              <w:pStyle w:val="ECCTabletext"/>
            </w:pPr>
            <w:r w:rsidRPr="00203EDF">
              <w:t>dBr</w:t>
            </w:r>
          </w:p>
        </w:tc>
      </w:tr>
      <w:tr w:rsidR="00FC53F2" w:rsidRPr="00203EDF" w14:paraId="753D48CE" w14:textId="77777777" w:rsidTr="00D639AA">
        <w:trPr>
          <w:trHeight w:val="265"/>
        </w:trPr>
        <w:tc>
          <w:tcPr>
            <w:tcW w:w="0" w:type="auto"/>
          </w:tcPr>
          <w:p w14:paraId="179DE04C" w14:textId="15F0BE07" w:rsidR="00FC53F2" w:rsidRPr="00203EDF" w:rsidRDefault="00FC53F2" w:rsidP="00FC53F2">
            <w:pPr>
              <w:pStyle w:val="ECCTabletext"/>
            </w:pPr>
            <w:r w:rsidRPr="00203EDF">
              <w:t xml:space="preserve">RLAN Ch 6 leakage power into </w:t>
            </w:r>
            <w:r w:rsidR="00D14C95">
              <w:t>c</w:t>
            </w:r>
            <w:r w:rsidRPr="00203EDF">
              <w:t>h</w:t>
            </w:r>
            <w:r w:rsidR="00610F1B">
              <w:t>annel</w:t>
            </w:r>
            <w:r w:rsidRPr="00203EDF">
              <w:t xml:space="preserve"> 11</w:t>
            </w:r>
          </w:p>
        </w:tc>
        <w:tc>
          <w:tcPr>
            <w:tcW w:w="0" w:type="auto"/>
          </w:tcPr>
          <w:p w14:paraId="1EB27B6F" w14:textId="77777777" w:rsidR="00FC53F2" w:rsidRPr="00203EDF" w:rsidRDefault="00FC53F2" w:rsidP="00FC53F2">
            <w:pPr>
              <w:pStyle w:val="ECCTabletext"/>
            </w:pPr>
            <w:r w:rsidRPr="00203EDF">
              <w:t>-10.5</w:t>
            </w:r>
          </w:p>
        </w:tc>
        <w:tc>
          <w:tcPr>
            <w:tcW w:w="0" w:type="auto"/>
          </w:tcPr>
          <w:p w14:paraId="4036112A" w14:textId="77777777" w:rsidR="00FC53F2" w:rsidRPr="00203EDF" w:rsidRDefault="00FC53F2" w:rsidP="00FC53F2">
            <w:pPr>
              <w:pStyle w:val="ECCTabletext"/>
            </w:pPr>
            <w:r w:rsidRPr="00203EDF">
              <w:t>dBm/MHz</w:t>
            </w:r>
          </w:p>
        </w:tc>
      </w:tr>
      <w:tr w:rsidR="00FC53F2" w:rsidRPr="00203EDF" w14:paraId="51B0E648" w14:textId="77777777" w:rsidTr="00D639AA">
        <w:trPr>
          <w:trHeight w:val="265"/>
        </w:trPr>
        <w:tc>
          <w:tcPr>
            <w:tcW w:w="0" w:type="auto"/>
          </w:tcPr>
          <w:p w14:paraId="4B1EEACA" w14:textId="56358CD1" w:rsidR="00FC53F2" w:rsidRPr="00203EDF" w:rsidRDefault="00FC53F2" w:rsidP="00FC53F2">
            <w:pPr>
              <w:pStyle w:val="ECCTabletext"/>
            </w:pPr>
            <w:r w:rsidRPr="00203EDF">
              <w:t>RLAN Ch 6 transmit power to Ch</w:t>
            </w:r>
            <w:r w:rsidR="00610F1B">
              <w:t>annel</w:t>
            </w:r>
            <w:r w:rsidRPr="00203EDF">
              <w:t xml:space="preserve"> 11</w:t>
            </w:r>
          </w:p>
        </w:tc>
        <w:tc>
          <w:tcPr>
            <w:tcW w:w="0" w:type="auto"/>
          </w:tcPr>
          <w:p w14:paraId="7C222D35" w14:textId="77777777" w:rsidR="00FC53F2" w:rsidRPr="00203EDF" w:rsidRDefault="00FC53F2" w:rsidP="00FC53F2">
            <w:pPr>
              <w:pStyle w:val="ECCTabletext"/>
            </w:pPr>
            <w:r w:rsidRPr="00203EDF">
              <w:t>-30.5</w:t>
            </w:r>
          </w:p>
        </w:tc>
        <w:tc>
          <w:tcPr>
            <w:tcW w:w="0" w:type="auto"/>
          </w:tcPr>
          <w:p w14:paraId="462D44B0" w14:textId="77777777" w:rsidR="00FC53F2" w:rsidRPr="00203EDF" w:rsidRDefault="00FC53F2" w:rsidP="00FC53F2">
            <w:pPr>
              <w:pStyle w:val="ECCTabletext"/>
            </w:pPr>
            <w:r w:rsidRPr="00203EDF">
              <w:t>dB</w:t>
            </w:r>
          </w:p>
        </w:tc>
      </w:tr>
    </w:tbl>
    <w:p w14:paraId="2777E569" w14:textId="5833D933" w:rsidR="000E6223" w:rsidRPr="00203EDF" w:rsidRDefault="000E6223" w:rsidP="00684449">
      <w:pPr>
        <w:pStyle w:val="Heading4"/>
        <w:keepNext/>
        <w:rPr>
          <w:rStyle w:val="ECCHLyellow"/>
          <w:rFonts w:cs="Times New Roman"/>
          <w:bCs w:val="0"/>
          <w:i w:val="0"/>
          <w:color w:val="auto"/>
          <w:szCs w:val="26"/>
          <w:shd w:val="clear" w:color="auto" w:fill="auto"/>
        </w:rPr>
      </w:pPr>
      <w:bookmarkStart w:id="1598" w:name="_Toc61801933"/>
      <w:r w:rsidRPr="00203EDF">
        <w:rPr>
          <w:rStyle w:val="ECCHLyellow"/>
          <w:szCs w:val="26"/>
          <w:shd w:val="clear" w:color="auto" w:fill="auto"/>
        </w:rPr>
        <w:t>Extra considerations for compatibility with ALD and Cochlear implants using BLE</w:t>
      </w:r>
      <w:bookmarkEnd w:id="1598"/>
    </w:p>
    <w:p w14:paraId="67234147" w14:textId="77777777" w:rsidR="00710267" w:rsidRPr="00203EDF" w:rsidRDefault="00710267" w:rsidP="00684449">
      <w:pPr>
        <w:pStyle w:val="ECCTableHeaderredfont"/>
        <w:keepNext/>
      </w:pPr>
      <w:r w:rsidRPr="00203EDF">
        <w:t>Background</w:t>
      </w:r>
    </w:p>
    <w:p w14:paraId="4E8C3B00" w14:textId="30F469B5" w:rsidR="00710267" w:rsidRPr="00203EDF" w:rsidRDefault="00710267" w:rsidP="00710267">
      <w:r w:rsidRPr="00203EDF">
        <w:t>Assistive Listening Devices (ALD) are hearing aids with radio conductivity. From the 1990s</w:t>
      </w:r>
      <w:r w:rsidR="00E959CE" w:rsidRPr="00203EDF">
        <w:t>,</w:t>
      </w:r>
      <w:r w:rsidRPr="00203EDF">
        <w:t xml:space="preserve"> VHF usually in the 169-174 MHz band where in use especially in education to provide a flat playing field for hearing impaired children however the spectrum was not harmonised and thus use was limited to education and in some cases links to TV or radio audio. In recent years the universal availability of the 2.4 GHz band has largely replace the VHF units with the added advantage o</w:t>
      </w:r>
      <w:r w:rsidR="00B64DEA">
        <w:t>f</w:t>
      </w:r>
      <w:r w:rsidRPr="00203EDF">
        <w:t xml:space="preserve"> linking to mobile phones, music players PCs etc.</w:t>
      </w:r>
    </w:p>
    <w:p w14:paraId="74C052A7" w14:textId="56C2229B" w:rsidR="00710267" w:rsidRPr="00203EDF" w:rsidRDefault="00710267" w:rsidP="00710267">
      <w:r w:rsidRPr="00203EDF">
        <w:t>Cochlear implants</w:t>
      </w:r>
      <w:r w:rsidR="006A72AA">
        <w:t>13</w:t>
      </w:r>
      <w:r w:rsidRPr="00203EDF">
        <w:t xml:space="preserve"> consist of a surgical implant connected to the auditory nerves and an external part which is held in place by a magnet and either linked to an associated ALD as shown below or communications combined in the external. 2.4 GHz unit</w:t>
      </w:r>
      <w:r w:rsidR="00F00480" w:rsidRPr="00203EDF">
        <w:t>.</w:t>
      </w:r>
    </w:p>
    <w:p w14:paraId="7005A86E" w14:textId="77777777" w:rsidR="00710267" w:rsidRPr="00203EDF" w:rsidRDefault="00710267" w:rsidP="00CA54BC">
      <w:pPr>
        <w:jc w:val="center"/>
      </w:pPr>
      <w:r>
        <w:rPr>
          <w:noProof/>
        </w:rPr>
        <w:drawing>
          <wp:inline distT="0" distB="0" distL="0" distR="0" wp14:anchorId="7BC97FD4" wp14:editId="247C9D7E">
            <wp:extent cx="1790700" cy="2381250"/>
            <wp:effectExtent l="0" t="0" r="0" b="0"/>
            <wp:docPr id="57" name="Picture 57" descr="P51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5131#yIS1"/>
                    <pic:cNvPicPr/>
                  </pic:nvPicPr>
                  <pic:blipFill>
                    <a:blip r:embed="rId38">
                      <a:extLst>
                        <a:ext uri="{28A0092B-C50C-407E-A947-70E740481C1C}">
                          <a14:useLocalDpi xmlns:a14="http://schemas.microsoft.com/office/drawing/2010/main" val="0"/>
                        </a:ext>
                      </a:extLst>
                    </a:blip>
                    <a:stretch>
                      <a:fillRect/>
                    </a:stretch>
                  </pic:blipFill>
                  <pic:spPr>
                    <a:xfrm>
                      <a:off x="0" y="0"/>
                      <a:ext cx="1790700" cy="2381250"/>
                    </a:xfrm>
                    <a:prstGeom prst="rect">
                      <a:avLst/>
                    </a:prstGeom>
                  </pic:spPr>
                </pic:pic>
              </a:graphicData>
            </a:graphic>
          </wp:inline>
        </w:drawing>
      </w:r>
      <w:r w:rsidR="0A9AA772">
        <w:rPr>
          <w:noProof/>
        </w:rPr>
        <w:drawing>
          <wp:inline distT="0" distB="0" distL="0" distR="0" wp14:anchorId="52FEEFFE" wp14:editId="5BB2B15B">
            <wp:extent cx="4228277" cy="1894115"/>
            <wp:effectExtent l="0" t="0" r="1270" b="0"/>
            <wp:docPr id="58" name="Picture 58" descr="P513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5131#yIS2"/>
                    <pic:cNvPicPr/>
                  </pic:nvPicPr>
                  <pic:blipFill>
                    <a:blip r:embed="rId39">
                      <a:extLst>
                        <a:ext uri="{28A0092B-C50C-407E-A947-70E740481C1C}">
                          <a14:useLocalDpi xmlns:a14="http://schemas.microsoft.com/office/drawing/2010/main" val="0"/>
                        </a:ext>
                      </a:extLst>
                    </a:blip>
                    <a:stretch>
                      <a:fillRect/>
                    </a:stretch>
                  </pic:blipFill>
                  <pic:spPr>
                    <a:xfrm>
                      <a:off x="0" y="0"/>
                      <a:ext cx="4228277" cy="1894115"/>
                    </a:xfrm>
                    <a:prstGeom prst="rect">
                      <a:avLst/>
                    </a:prstGeom>
                  </pic:spPr>
                </pic:pic>
              </a:graphicData>
            </a:graphic>
          </wp:inline>
        </w:drawing>
      </w:r>
    </w:p>
    <w:p w14:paraId="241B8A3C" w14:textId="69E5574E" w:rsidR="00710267" w:rsidRPr="00203EDF" w:rsidRDefault="003A17B9" w:rsidP="000D2E87">
      <w:pPr>
        <w:pStyle w:val="Caption"/>
        <w:rPr>
          <w:lang w:val="en-GB"/>
        </w:rPr>
      </w:pPr>
      <w:bookmarkStart w:id="1599" w:name="_Ref60753319"/>
      <w:r w:rsidRPr="00203EDF">
        <w:rPr>
          <w:lang w:val="en-GB"/>
        </w:rPr>
        <w:t xml:space="preserve">Figure </w:t>
      </w:r>
      <w:r w:rsidR="00203EDF" w:rsidRPr="00203EDF">
        <w:rPr>
          <w:lang w:val="en-GB"/>
        </w:rPr>
        <w:fldChar w:fldCharType="begin"/>
      </w:r>
      <w:r w:rsidR="00203EDF" w:rsidRPr="00203EDF">
        <w:rPr>
          <w:lang w:val="en-GB"/>
        </w:rPr>
        <w:instrText xml:space="preserve"> SEQ Figure \* ARABIC </w:instrText>
      </w:r>
      <w:r w:rsidR="00203EDF" w:rsidRPr="00203EDF">
        <w:rPr>
          <w:lang w:val="en-GB"/>
        </w:rPr>
        <w:fldChar w:fldCharType="separate"/>
      </w:r>
      <w:r w:rsidR="003D7771">
        <w:rPr>
          <w:noProof/>
          <w:lang w:val="en-GB"/>
        </w:rPr>
        <w:t>25</w:t>
      </w:r>
      <w:r w:rsidR="00203EDF" w:rsidRPr="00203EDF">
        <w:rPr>
          <w:noProof/>
          <w:lang w:val="en-GB"/>
        </w:rPr>
        <w:fldChar w:fldCharType="end"/>
      </w:r>
      <w:bookmarkEnd w:id="1599"/>
      <w:r w:rsidR="00710267" w:rsidRPr="00203EDF">
        <w:rPr>
          <w:lang w:val="en-GB"/>
        </w:rPr>
        <w:t>: Typical Cochlear implant</w:t>
      </w:r>
    </w:p>
    <w:p w14:paraId="18DB0877" w14:textId="77777777" w:rsidR="00710267" w:rsidRPr="00203EDF" w:rsidRDefault="00710267" w:rsidP="00415F74">
      <w:pPr>
        <w:pStyle w:val="ECCTableHeaderredfont"/>
      </w:pPr>
      <w:r w:rsidRPr="00203EDF">
        <w:lastRenderedPageBreak/>
        <w:t>Older 2.4 GHz Systems</w:t>
      </w:r>
    </w:p>
    <w:p w14:paraId="308F8790" w14:textId="5FC8F03C" w:rsidR="00710267" w:rsidRPr="00203EDF" w:rsidRDefault="00710267" w:rsidP="00710267">
      <w:r w:rsidRPr="00203EDF">
        <w:t xml:space="preserve">ALDs have a single button cell battery which initially precluded the integration of </w:t>
      </w:r>
      <w:r w:rsidR="005307FC" w:rsidRPr="00203EDF">
        <w:t xml:space="preserve">Bluetooth </w:t>
      </w:r>
      <w:r w:rsidRPr="00203EDF">
        <w:t xml:space="preserve">into or attached to the ALD due to battery consumption. A chest worn unit identified as the media gateway in </w:t>
      </w:r>
      <w:r w:rsidR="007B732D" w:rsidRPr="00203EDF">
        <w:fldChar w:fldCharType="begin" w:fldLock="1"/>
      </w:r>
      <w:r w:rsidR="007B732D" w:rsidRPr="00203EDF">
        <w:instrText xml:space="preserve"> REF _Ref60753352 \h </w:instrText>
      </w:r>
      <w:r w:rsidR="007B732D" w:rsidRPr="00203EDF">
        <w:fldChar w:fldCharType="separate"/>
      </w:r>
      <w:r w:rsidR="007356F6" w:rsidRPr="00203EDF">
        <w:t xml:space="preserve">Figure </w:t>
      </w:r>
      <w:r w:rsidR="007356F6">
        <w:rPr>
          <w:noProof/>
        </w:rPr>
        <w:t>26</w:t>
      </w:r>
      <w:r w:rsidR="007B732D" w:rsidRPr="00203EDF">
        <w:fldChar w:fldCharType="end"/>
      </w:r>
      <w:r w:rsidRPr="00203EDF">
        <w:t xml:space="preserve"> with rechargeable battery translated the </w:t>
      </w:r>
      <w:r w:rsidR="005307FC" w:rsidRPr="00203EDF">
        <w:t xml:space="preserve">Bluetooth </w:t>
      </w:r>
      <w:r w:rsidRPr="00203EDF">
        <w:t>received audio into an inductive loop which connected to the ALDs</w:t>
      </w:r>
      <w:r w:rsidR="003C0ED5">
        <w:t>.</w:t>
      </w:r>
    </w:p>
    <w:p w14:paraId="70B16744" w14:textId="55F8245F" w:rsidR="00710267" w:rsidRPr="00203EDF" w:rsidRDefault="0A9AA772" w:rsidP="000D2E87">
      <w:pPr>
        <w:jc w:val="center"/>
      </w:pPr>
      <w:r>
        <w:rPr>
          <w:noProof/>
        </w:rPr>
        <w:drawing>
          <wp:inline distT="0" distB="0" distL="0" distR="0" wp14:anchorId="3C75D861" wp14:editId="3D77F54F">
            <wp:extent cx="3284370" cy="3756752"/>
            <wp:effectExtent l="0" t="0" r="0" b="0"/>
            <wp:docPr id="896" name="Picture 3" descr="P51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Picture 3" descr="P5135#yIS1"/>
                    <pic:cNvPicPr/>
                  </pic:nvPicPr>
                  <pic:blipFill>
                    <a:blip r:embed="rId40">
                      <a:extLst>
                        <a:ext uri="{28A0092B-C50C-407E-A947-70E740481C1C}">
                          <a14:useLocalDpi xmlns:a14="http://schemas.microsoft.com/office/drawing/2010/main" val="0"/>
                        </a:ext>
                      </a:extLst>
                    </a:blip>
                    <a:stretch>
                      <a:fillRect/>
                    </a:stretch>
                  </pic:blipFill>
                  <pic:spPr>
                    <a:xfrm>
                      <a:off x="0" y="0"/>
                      <a:ext cx="3284370" cy="3756752"/>
                    </a:xfrm>
                    <a:prstGeom prst="rect">
                      <a:avLst/>
                    </a:prstGeom>
                  </pic:spPr>
                </pic:pic>
              </a:graphicData>
            </a:graphic>
          </wp:inline>
        </w:drawing>
      </w:r>
    </w:p>
    <w:p w14:paraId="60D37DDC" w14:textId="24795407" w:rsidR="00710267" w:rsidRPr="00203EDF" w:rsidRDefault="00EF1D22" w:rsidP="000D2E87">
      <w:pPr>
        <w:pStyle w:val="Caption"/>
        <w:rPr>
          <w:lang w:val="en-GB"/>
        </w:rPr>
      </w:pPr>
      <w:bookmarkStart w:id="1600" w:name="_Ref60753352"/>
      <w:r w:rsidRPr="00203EDF">
        <w:rPr>
          <w:lang w:val="en-GB"/>
        </w:rPr>
        <w:t xml:space="preserve">Figure </w:t>
      </w:r>
      <w:r w:rsidR="00203EDF" w:rsidRPr="00203EDF">
        <w:rPr>
          <w:lang w:val="en-GB"/>
        </w:rPr>
        <w:fldChar w:fldCharType="begin"/>
      </w:r>
      <w:r w:rsidR="00203EDF" w:rsidRPr="00203EDF">
        <w:rPr>
          <w:lang w:val="en-GB"/>
        </w:rPr>
        <w:instrText xml:space="preserve"> SEQ Figure \* ARABIC </w:instrText>
      </w:r>
      <w:r w:rsidR="00203EDF" w:rsidRPr="00203EDF">
        <w:rPr>
          <w:lang w:val="en-GB"/>
        </w:rPr>
        <w:fldChar w:fldCharType="separate"/>
      </w:r>
      <w:r w:rsidR="003D7771">
        <w:rPr>
          <w:noProof/>
          <w:lang w:val="en-GB"/>
        </w:rPr>
        <w:t>26</w:t>
      </w:r>
      <w:r w:rsidR="00203EDF" w:rsidRPr="00203EDF">
        <w:rPr>
          <w:noProof/>
          <w:lang w:val="en-GB"/>
        </w:rPr>
        <w:fldChar w:fldCharType="end"/>
      </w:r>
      <w:bookmarkEnd w:id="1600"/>
      <w:r w:rsidR="00710267" w:rsidRPr="00203EDF">
        <w:rPr>
          <w:lang w:val="en-GB"/>
        </w:rPr>
        <w:t>: ALD using inductive neck loop</w:t>
      </w:r>
    </w:p>
    <w:p w14:paraId="1E57B99B" w14:textId="77777777" w:rsidR="00710267" w:rsidRPr="00203EDF" w:rsidRDefault="00710267" w:rsidP="00415F74">
      <w:pPr>
        <w:pStyle w:val="ECCTableHeaderredfont"/>
      </w:pPr>
      <w:r w:rsidRPr="00203EDF">
        <w:t>Current Systems</w:t>
      </w:r>
    </w:p>
    <w:p w14:paraId="2678348B" w14:textId="097B05B6" w:rsidR="00710267" w:rsidRPr="00203EDF" w:rsidRDefault="00710267" w:rsidP="00710267">
      <w:r w:rsidRPr="00203EDF">
        <w:t xml:space="preserve">With the reduction of the current required to operate a Bluetooth chip, integration into the over the ear ALDs has taken place since 2015. </w:t>
      </w:r>
      <w:bookmarkStart w:id="1601" w:name="_Toc51755978"/>
      <w:r w:rsidR="00966A78" w:rsidRPr="00203EDF">
        <w:fldChar w:fldCharType="begin" w:fldLock="1"/>
      </w:r>
      <w:r w:rsidR="00966A78" w:rsidRPr="00203EDF">
        <w:instrText xml:space="preserve"> REF _Ref60838881 \h </w:instrText>
      </w:r>
      <w:r w:rsidR="00966A78" w:rsidRPr="00203EDF">
        <w:fldChar w:fldCharType="separate"/>
      </w:r>
      <w:r w:rsidR="007356F6" w:rsidRPr="000949D5">
        <w:t xml:space="preserve">Figure </w:t>
      </w:r>
      <w:r w:rsidR="007356F6">
        <w:rPr>
          <w:noProof/>
        </w:rPr>
        <w:t>17</w:t>
      </w:r>
      <w:r w:rsidR="00966A78" w:rsidRPr="00203EDF">
        <w:fldChar w:fldCharType="end"/>
      </w:r>
      <w:r w:rsidR="002F03EF" w:rsidRPr="00203EDF">
        <w:fldChar w:fldCharType="begin" w:fldLock="1"/>
      </w:r>
      <w:r w:rsidR="002F03EF" w:rsidRPr="00203EDF">
        <w:instrText xml:space="preserve"> REF _Ref58941123 \h </w:instrText>
      </w:r>
      <w:r w:rsidR="002F03EF" w:rsidRPr="00203EDF">
        <w:fldChar w:fldCharType="end"/>
      </w:r>
      <w:r w:rsidRPr="00203EDF">
        <w:t xml:space="preserve"> shows a typical unit, where two ALDs are in use there will be Bluetooth conductivity in both units. Within educational establishments these Bluetooth enabled ALDs are complemented with a teachers Bluetooth microphone</w:t>
      </w:r>
      <w:r w:rsidR="002F03EF" w:rsidRPr="00203EDF">
        <w:t>.</w:t>
      </w:r>
      <w:r w:rsidRPr="00203EDF">
        <w:t xml:space="preserve"> </w:t>
      </w:r>
    </w:p>
    <w:p w14:paraId="6C848C0A" w14:textId="77777777" w:rsidR="00710267" w:rsidRPr="00203EDF" w:rsidRDefault="0A9AA772" w:rsidP="00AB1BA5">
      <w:pPr>
        <w:jc w:val="center"/>
      </w:pPr>
      <w:r>
        <w:rPr>
          <w:noProof/>
        </w:rPr>
        <w:drawing>
          <wp:inline distT="0" distB="0" distL="0" distR="0" wp14:anchorId="27570D0F" wp14:editId="5DCB873E">
            <wp:extent cx="2518863" cy="2518863"/>
            <wp:effectExtent l="0" t="0" r="0" b="0"/>
            <wp:docPr id="897" name="Picture 897" descr="P51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Picture 897" descr="P5139#yIS1"/>
                    <pic:cNvPicPr/>
                  </pic:nvPicPr>
                  <pic:blipFill>
                    <a:blip r:embed="rId41">
                      <a:extLst>
                        <a:ext uri="{28A0092B-C50C-407E-A947-70E740481C1C}">
                          <a14:useLocalDpi xmlns:a14="http://schemas.microsoft.com/office/drawing/2010/main" val="0"/>
                        </a:ext>
                      </a:extLst>
                    </a:blip>
                    <a:stretch>
                      <a:fillRect/>
                    </a:stretch>
                  </pic:blipFill>
                  <pic:spPr>
                    <a:xfrm>
                      <a:off x="0" y="0"/>
                      <a:ext cx="2518863" cy="2518863"/>
                    </a:xfrm>
                    <a:prstGeom prst="rect">
                      <a:avLst/>
                    </a:prstGeom>
                  </pic:spPr>
                </pic:pic>
              </a:graphicData>
            </a:graphic>
          </wp:inline>
        </w:drawing>
      </w:r>
    </w:p>
    <w:p w14:paraId="33FD49C7" w14:textId="69E8EA00" w:rsidR="00710267" w:rsidRPr="00203EDF" w:rsidRDefault="00EF1D22" w:rsidP="000D2E87">
      <w:pPr>
        <w:pStyle w:val="Caption"/>
        <w:rPr>
          <w:lang w:val="en-GB"/>
        </w:rPr>
      </w:pPr>
      <w:r w:rsidRPr="00203EDF">
        <w:rPr>
          <w:lang w:val="en-GB"/>
        </w:rPr>
        <w:t xml:space="preserve">Figure </w:t>
      </w:r>
      <w:r w:rsidR="00203EDF" w:rsidRPr="00203EDF">
        <w:rPr>
          <w:lang w:val="en-GB"/>
        </w:rPr>
        <w:fldChar w:fldCharType="begin"/>
      </w:r>
      <w:r w:rsidR="00203EDF" w:rsidRPr="00203EDF">
        <w:rPr>
          <w:lang w:val="en-GB"/>
        </w:rPr>
        <w:instrText xml:space="preserve"> SEQ Figure \* ARABIC </w:instrText>
      </w:r>
      <w:r w:rsidR="00203EDF" w:rsidRPr="00203EDF">
        <w:rPr>
          <w:lang w:val="en-GB"/>
        </w:rPr>
        <w:fldChar w:fldCharType="separate"/>
      </w:r>
      <w:r w:rsidR="003D7771">
        <w:rPr>
          <w:noProof/>
          <w:lang w:val="en-GB"/>
        </w:rPr>
        <w:t>27</w:t>
      </w:r>
      <w:r w:rsidR="00203EDF" w:rsidRPr="00203EDF">
        <w:rPr>
          <w:noProof/>
          <w:lang w:val="en-GB"/>
        </w:rPr>
        <w:fldChar w:fldCharType="end"/>
      </w:r>
      <w:r w:rsidR="00710267" w:rsidRPr="00203EDF">
        <w:rPr>
          <w:lang w:val="en-GB"/>
        </w:rPr>
        <w:t>: ALD with built in 2.4 GHz communications</w:t>
      </w:r>
    </w:p>
    <w:p w14:paraId="170431BC" w14:textId="25752618" w:rsidR="00710267" w:rsidRPr="00203EDF" w:rsidRDefault="00710267" w:rsidP="00415F74">
      <w:pPr>
        <w:pStyle w:val="ECCTableHeaderredfont"/>
      </w:pPr>
      <w:r w:rsidRPr="00203EDF">
        <w:lastRenderedPageBreak/>
        <w:t>Use in the 2400-2483 MHz band</w:t>
      </w:r>
    </w:p>
    <w:p w14:paraId="16F4B5FE" w14:textId="05E46BF1" w:rsidR="00710267" w:rsidRPr="00203EDF" w:rsidRDefault="00710267" w:rsidP="00710267">
      <w:r w:rsidRPr="00203EDF">
        <w:t xml:space="preserve">For the purpose of communication links both ALD and Cochlear </w:t>
      </w:r>
      <w:r w:rsidR="007B732D" w:rsidRPr="00203EDF">
        <w:t xml:space="preserve">implants </w:t>
      </w:r>
      <w:r w:rsidRPr="00203EDF">
        <w:t>use similar systems dependant on manufacturer and objective i.e. some manufacturers use the Apple system some BLE and many are proprietary chips. Prime use is linking to mobile phones, PCs and TV.</w:t>
      </w:r>
    </w:p>
    <w:p w14:paraId="20ABC83C" w14:textId="023A5F06" w:rsidR="00710267" w:rsidRPr="00203EDF" w:rsidRDefault="00710267" w:rsidP="00710267">
      <w:r w:rsidRPr="00203EDF">
        <w:t>Bluetooth parameters are appropriate for most characteristics; however, a number of the propriety chips have a sensitivity of -95 or better.</w:t>
      </w:r>
      <w:r w:rsidRPr="00203EDF">
        <w:rPr>
          <w:highlight w:val="yellow"/>
        </w:rPr>
        <w:t xml:space="preserve"> </w:t>
      </w:r>
    </w:p>
    <w:p w14:paraId="410D42E3" w14:textId="355F33D7" w:rsidR="00710267" w:rsidRPr="00203EDF" w:rsidRDefault="00710267" w:rsidP="00415F74">
      <w:pPr>
        <w:pStyle w:val="ECCTableHeaderredfont"/>
      </w:pPr>
      <w:r w:rsidRPr="00203EDF">
        <w:t>Interaction with the proposed system in 2483-2500 MHz</w:t>
      </w:r>
    </w:p>
    <w:p w14:paraId="34CBD469" w14:textId="77777777" w:rsidR="00710267" w:rsidRPr="00203EDF" w:rsidRDefault="00710267" w:rsidP="00710267">
      <w:r w:rsidRPr="00203EDF">
        <w:t xml:space="preserve">It is reasonable to suppose that the proposed mobile system units will be used close to the ear and in some cases may physically touch the ALD or Cochlear devices. </w:t>
      </w:r>
    </w:p>
    <w:p w14:paraId="37889A4E" w14:textId="30DFF06D" w:rsidR="00710267" w:rsidRPr="00203EDF" w:rsidRDefault="00710267" w:rsidP="00415F74">
      <w:pPr>
        <w:pStyle w:val="ECCTableHeaderredfont"/>
      </w:pPr>
      <w:r w:rsidRPr="00203EDF">
        <w:t>Summary</w:t>
      </w:r>
    </w:p>
    <w:p w14:paraId="4A7775CD" w14:textId="2DF1FD21" w:rsidR="00710267" w:rsidRPr="00203EDF" w:rsidRDefault="00710267" w:rsidP="00710267">
      <w:r w:rsidRPr="00203EDF">
        <w:t>From the information above, there are two scenarios:</w:t>
      </w:r>
    </w:p>
    <w:p w14:paraId="63EF1A94" w14:textId="6E08DAB0" w:rsidR="00710267" w:rsidRPr="00203EDF" w:rsidRDefault="00432512" w:rsidP="00CD0951">
      <w:pPr>
        <w:pStyle w:val="ECCNumberedList"/>
      </w:pPr>
      <w:r w:rsidRPr="00203EDF">
        <w:t>T</w:t>
      </w:r>
      <w:r w:rsidR="00710267" w:rsidRPr="00203EDF">
        <w:t>he 2.4 GHz communication identified in</w:t>
      </w:r>
      <w:r w:rsidRPr="00203EDF">
        <w:t xml:space="preserve"> </w:t>
      </w:r>
      <w:r w:rsidR="007B732D" w:rsidRPr="00203EDF">
        <w:fldChar w:fldCharType="begin" w:fldLock="1"/>
      </w:r>
      <w:r w:rsidR="007B732D" w:rsidRPr="00203EDF">
        <w:instrText xml:space="preserve"> REF _Ref60753352 \h </w:instrText>
      </w:r>
      <w:r w:rsidRPr="00203EDF">
        <w:instrText xml:space="preserve"> \* MERGEFORMAT </w:instrText>
      </w:r>
      <w:r w:rsidR="007B732D" w:rsidRPr="00203EDF">
        <w:fldChar w:fldCharType="separate"/>
      </w:r>
      <w:r w:rsidR="007356F6" w:rsidRPr="00203EDF">
        <w:t xml:space="preserve">Figure </w:t>
      </w:r>
      <w:r w:rsidR="007356F6">
        <w:rPr>
          <w:noProof/>
        </w:rPr>
        <w:t>26</w:t>
      </w:r>
      <w:r w:rsidR="007B732D" w:rsidRPr="00203EDF">
        <w:fldChar w:fldCharType="end"/>
      </w:r>
      <w:r w:rsidR="00710267" w:rsidRPr="00203EDF">
        <w:t>: In this case it is unlikely that any interference will be generated by a proposed mobile phone.</w:t>
      </w:r>
    </w:p>
    <w:p w14:paraId="66DB8930" w14:textId="0C2EA8E4" w:rsidR="00710267" w:rsidRPr="00203EDF" w:rsidRDefault="00710267" w:rsidP="00CD0951">
      <w:pPr>
        <w:pStyle w:val="ECCNumberedList"/>
      </w:pPr>
      <w:r w:rsidRPr="00203EDF">
        <w:t xml:space="preserve">In the case of current systems and Cochlear implants using integrated 2.4 GHz communication, when the proposed mobile system handset is held against the ear: the ability of ALD or cochlear implants to reject interference from some 4 W maximum TDD signals when being used by an ALD/Cochlear user or being adjacent to a user </w:t>
      </w:r>
      <w:r w:rsidR="00E702DD">
        <w:t>might</w:t>
      </w:r>
      <w:r w:rsidR="00E702DD" w:rsidRPr="00203EDF">
        <w:t xml:space="preserve"> </w:t>
      </w:r>
      <w:r w:rsidRPr="00203EDF">
        <w:t>have a low</w:t>
      </w:r>
      <w:r w:rsidR="00E702DD">
        <w:t>er</w:t>
      </w:r>
      <w:r w:rsidRPr="00203EDF">
        <w:t xml:space="preserve"> probability of success. The </w:t>
      </w:r>
      <w:r w:rsidR="00A44AE8">
        <w:t>TDD</w:t>
      </w:r>
      <w:r w:rsidRPr="00203EDF">
        <w:t xml:space="preserve"> of the signal is an additional issue, as the system will not have time to adjust to it before it switches. </w:t>
      </w:r>
    </w:p>
    <w:p w14:paraId="617D2FC2" w14:textId="3F5FB267" w:rsidR="00710267" w:rsidRPr="00203EDF" w:rsidRDefault="00710267" w:rsidP="00710267">
      <w:r w:rsidRPr="00203EDF">
        <w:t>Physical testing will be required to assess the severity of interference.</w:t>
      </w:r>
    </w:p>
    <w:p w14:paraId="0A7F49E7" w14:textId="26F887A1" w:rsidR="00E86D2E" w:rsidRPr="00203EDF" w:rsidRDefault="00E86D2E" w:rsidP="00C27F06">
      <w:pPr>
        <w:pStyle w:val="Heading3"/>
        <w:rPr>
          <w:lang w:val="en-GB"/>
        </w:rPr>
      </w:pPr>
      <w:bookmarkStart w:id="1602" w:name="_Toc61801934"/>
      <w:bookmarkStart w:id="1603" w:name="_Toc70847789"/>
      <w:bookmarkStart w:id="1604" w:name="_Toc71093728"/>
      <w:bookmarkStart w:id="1605" w:name="_Toc71094958"/>
      <w:r w:rsidRPr="00203EDF">
        <w:rPr>
          <w:lang w:val="en-GB"/>
        </w:rPr>
        <w:t>Derived parameters</w:t>
      </w:r>
      <w:bookmarkEnd w:id="1601"/>
      <w:bookmarkEnd w:id="1602"/>
      <w:bookmarkEnd w:id="1603"/>
      <w:bookmarkEnd w:id="1604"/>
      <w:bookmarkEnd w:id="1605"/>
    </w:p>
    <w:p w14:paraId="5042CC0E" w14:textId="77777777" w:rsidR="00E86D2E" w:rsidRPr="00203EDF" w:rsidRDefault="00E86D2E" w:rsidP="00E86D2E">
      <w:r w:rsidRPr="00203EDF">
        <w:t xml:space="preserve">In the next sections the noise figure (NF), selectivity, and unwanted emission will be examined. The NF among other aspects helps to determine the amount of noise that the victim receives within its receiver bandwidth. </w:t>
      </w:r>
    </w:p>
    <w:p w14:paraId="2D9B0436" w14:textId="00CE116D" w:rsidR="00E86D2E" w:rsidRPr="00203EDF" w:rsidRDefault="00E86D2E" w:rsidP="00E86D2E">
      <w:r w:rsidRPr="00203EDF">
        <w:t xml:space="preserve">The role of victim selectivity and </w:t>
      </w:r>
      <w:r w:rsidR="001065C4" w:rsidRPr="00203EDF">
        <w:t>interfere</w:t>
      </w:r>
      <w:r w:rsidRPr="00203EDF">
        <w:t>r out of band emission is explained in the next section.</w:t>
      </w:r>
    </w:p>
    <w:p w14:paraId="2EFD5E44" w14:textId="77777777" w:rsidR="00E86D2E" w:rsidRPr="00203EDF" w:rsidRDefault="00E86D2E" w:rsidP="00E86D2E">
      <w:pPr>
        <w:pStyle w:val="Heading3"/>
        <w:rPr>
          <w:lang w:val="en-GB"/>
        </w:rPr>
      </w:pPr>
      <w:bookmarkStart w:id="1606" w:name="_Toc51755979"/>
      <w:bookmarkStart w:id="1607" w:name="_Toc61801935"/>
      <w:bookmarkStart w:id="1608" w:name="_Toc70847790"/>
      <w:bookmarkStart w:id="1609" w:name="_Toc71093729"/>
      <w:bookmarkStart w:id="1610" w:name="_Toc71094959"/>
      <w:r w:rsidRPr="00203EDF">
        <w:rPr>
          <w:lang w:val="en-GB"/>
        </w:rPr>
        <w:t>Blocking (selectivity) vs Unwanted Emissions</w:t>
      </w:r>
      <w:bookmarkEnd w:id="1606"/>
      <w:bookmarkEnd w:id="1607"/>
      <w:bookmarkEnd w:id="1608"/>
      <w:bookmarkEnd w:id="1609"/>
      <w:bookmarkEnd w:id="1610"/>
    </w:p>
    <w:p w14:paraId="49161797" w14:textId="3D329F56" w:rsidR="00E86D2E" w:rsidRPr="00203EDF" w:rsidRDefault="00E86D2E" w:rsidP="00E86D2E">
      <w:r w:rsidRPr="00203EDF">
        <w:t xml:space="preserve">An </w:t>
      </w:r>
      <w:r w:rsidR="001065C4" w:rsidRPr="00203EDF">
        <w:t>interfere</w:t>
      </w:r>
      <w:r w:rsidRPr="00203EDF">
        <w:t xml:space="preserve">r interferes with the Victim through either its intended or unwanted emissions as shown in the following </w:t>
      </w:r>
      <w:r w:rsidR="006D2005" w:rsidRPr="00203EDF">
        <w:t>figure</w:t>
      </w:r>
      <w:r w:rsidRPr="00203EDF">
        <w:t xml:space="preserve">. The limitation of the receiver selectivity or other mechanisms may be adversely affected by the </w:t>
      </w:r>
      <w:r w:rsidR="001065C4" w:rsidRPr="00203EDF">
        <w:t>interferer</w:t>
      </w:r>
      <w:r w:rsidRPr="00203EDF">
        <w:t xml:space="preserve">’s intended signal which is referred to as blocking. Alternatively, some of the </w:t>
      </w:r>
      <w:r w:rsidR="001065C4" w:rsidRPr="00203EDF">
        <w:t>Interferer</w:t>
      </w:r>
      <w:r w:rsidRPr="00203EDF">
        <w:t>’s unwanted emissions fall within the Victim receive bandwidth and limit performance. Both mechanisms must be considered. A composite of these (worst case if the separate results are significantly different or combined) can be determined for comparing between systems or for the determination of expected compatibility.</w:t>
      </w:r>
    </w:p>
    <w:p w14:paraId="17348B6C" w14:textId="77777777" w:rsidR="00E86D2E" w:rsidRPr="00203EDF" w:rsidRDefault="00E86D2E" w:rsidP="00C27F06">
      <w:pPr>
        <w:pStyle w:val="ECCFiguregraphcentered"/>
        <w:rPr>
          <w:lang w:val="en-GB"/>
        </w:rPr>
      </w:pPr>
      <w:r w:rsidRPr="005307E1">
        <w:rPr>
          <w:lang w:val="en-GB" w:eastAsia="en-GB"/>
        </w:rPr>
        <w:lastRenderedPageBreak/>
        <mc:AlternateContent>
          <mc:Choice Requires="wpi">
            <w:drawing>
              <wp:anchor distT="0" distB="0" distL="114300" distR="114300" simplePos="0" relativeHeight="251658240" behindDoc="0" locked="0" layoutInCell="1" allowOverlap="1" wp14:anchorId="126E43CC" wp14:editId="6410368E">
                <wp:simplePos x="0" y="0"/>
                <wp:positionH relativeFrom="column">
                  <wp:posOffset>1741590</wp:posOffset>
                </wp:positionH>
                <wp:positionV relativeFrom="paragraph">
                  <wp:posOffset>702038</wp:posOffset>
                </wp:positionV>
                <wp:extent cx="360" cy="360"/>
                <wp:effectExtent l="38100" t="38100" r="38100" b="38100"/>
                <wp:wrapNone/>
                <wp:docPr id="31" name="Ink 9" descr="P5156#y1"/>
                <wp:cNvGraphicFramePr/>
                <a:graphic xmlns:a="http://schemas.openxmlformats.org/drawingml/2006/main">
                  <a:graphicData uri="http://schemas.microsoft.com/office/word/2010/wordprocessingInk">
                    <w14:contentPart bwMode="auto" r:id="rId42">
                      <w14:nvContentPartPr>
                        <w14:cNvContentPartPr/>
                      </w14:nvContentPartPr>
                      <w14:xfrm>
                        <a:off x="0" y="0"/>
                        <a:ext cx="360" cy="360"/>
                      </w14:xfrm>
                    </w14:contentPart>
                  </a:graphicData>
                </a:graphic>
              </wp:anchor>
            </w:drawing>
          </mc:Choice>
          <mc:Fallback>
            <w:pict>
              <v:shapetype w14:anchorId="2EE8C10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alt="P5156#y1" style="position:absolute;margin-left:136.45pt;margin-top:54.6pt;width:1.45pt;height:1.45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">
                <v:imagedata r:id="rId43" o:title="P5156#y1"/>
              </v:shape>
            </w:pict>
          </mc:Fallback>
        </mc:AlternateContent>
      </w:r>
      <w:r w:rsidRPr="005307E1">
        <w:rPr>
          <w:lang w:val="en-GB" w:eastAsia="en-GB"/>
        </w:rPr>
        <w:drawing>
          <wp:inline distT="0" distB="0" distL="0" distR="0" wp14:anchorId="41B5E897" wp14:editId="5D09C80A">
            <wp:extent cx="6120763" cy="2974340"/>
            <wp:effectExtent l="0" t="0" r="0" b="0"/>
            <wp:docPr id="32" name="Picture 17" descr="P51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7" descr="P5156#yIS1"/>
                    <pic:cNvPicPr/>
                  </pic:nvPicPr>
                  <pic:blipFill>
                    <a:blip r:embed="rId44"/>
                    <a:stretch>
                      <a:fillRect/>
                    </a:stretch>
                  </pic:blipFill>
                  <pic:spPr>
                    <a:xfrm>
                      <a:off x="0" y="0"/>
                      <a:ext cx="6377569" cy="3099133"/>
                    </a:xfrm>
                    <a:prstGeom prst="rect">
                      <a:avLst/>
                    </a:prstGeom>
                  </pic:spPr>
                </pic:pic>
              </a:graphicData>
            </a:graphic>
          </wp:inline>
        </w:drawing>
      </w:r>
    </w:p>
    <w:p w14:paraId="55D572CB" w14:textId="04062EAD" w:rsidR="00E86D2E" w:rsidRPr="00203EDF" w:rsidRDefault="00E86D2E" w:rsidP="00E86D2E">
      <w:pPr>
        <w:pStyle w:val="Caption"/>
        <w:rPr>
          <w:lang w:val="en-GB"/>
        </w:rPr>
      </w:pPr>
      <w:bookmarkStart w:id="1611" w:name="_Ref36758865"/>
      <w:bookmarkStart w:id="1612" w:name="_Ref36758869"/>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28</w:t>
      </w:r>
      <w:r w:rsidR="00D3613A" w:rsidRPr="00203EDF">
        <w:rPr>
          <w:noProof/>
          <w:lang w:val="en-GB"/>
        </w:rPr>
        <w:fldChar w:fldCharType="end"/>
      </w:r>
      <w:bookmarkEnd w:id="1611"/>
      <w:r w:rsidRPr="00203EDF">
        <w:rPr>
          <w:lang w:val="en-GB"/>
        </w:rPr>
        <w:t>: Blocking and Unwanted Emissions</w:t>
      </w:r>
      <w:bookmarkEnd w:id="1612"/>
    </w:p>
    <w:p w14:paraId="78A1B74D" w14:textId="77777777" w:rsidR="00E86D2E" w:rsidRPr="00203EDF" w:rsidRDefault="00E86D2E" w:rsidP="00E86D2E">
      <w:pPr>
        <w:pStyle w:val="Heading3"/>
        <w:rPr>
          <w:lang w:val="en-GB"/>
        </w:rPr>
      </w:pPr>
      <w:bookmarkStart w:id="1613" w:name="_Ref37065752"/>
      <w:bookmarkStart w:id="1614" w:name="_Toc51755980"/>
      <w:bookmarkStart w:id="1615" w:name="_Toc61801936"/>
      <w:bookmarkStart w:id="1616" w:name="_Toc70847791"/>
      <w:bookmarkStart w:id="1617" w:name="_Toc71093730"/>
      <w:bookmarkStart w:id="1618" w:name="_Toc71094960"/>
      <w:r w:rsidRPr="00203EDF">
        <w:rPr>
          <w:lang w:val="en-GB"/>
        </w:rPr>
        <w:t xml:space="preserve">Noise </w:t>
      </w:r>
      <w:bookmarkEnd w:id="1613"/>
      <w:r w:rsidRPr="00203EDF">
        <w:rPr>
          <w:lang w:val="en-GB"/>
        </w:rPr>
        <w:t>Figure</w:t>
      </w:r>
      <w:bookmarkEnd w:id="1614"/>
      <w:bookmarkEnd w:id="1615"/>
      <w:bookmarkEnd w:id="1616"/>
      <w:bookmarkEnd w:id="1617"/>
      <w:bookmarkEnd w:id="1618"/>
    </w:p>
    <w:p w14:paraId="6F01F1D7" w14:textId="77777777" w:rsidR="00E86D2E" w:rsidRPr="00203EDF" w:rsidRDefault="00E86D2E" w:rsidP="00E86D2E">
      <w:r w:rsidRPr="00203EDF">
        <w:t>For this analysis, the NF for each of the victims of interest is required.</w:t>
      </w:r>
    </w:p>
    <w:p w14:paraId="38A7C276" w14:textId="77777777" w:rsidR="00E86D2E" w:rsidRPr="00203EDF" w:rsidRDefault="00E86D2E" w:rsidP="00E86D2E">
      <w:pPr>
        <w:pStyle w:val="Heading4"/>
        <w:rPr>
          <w:lang w:val="en-GB"/>
        </w:rPr>
      </w:pPr>
      <w:bookmarkStart w:id="1619" w:name="_Toc51755981"/>
      <w:bookmarkStart w:id="1620" w:name="_Toc61801937"/>
      <w:r w:rsidRPr="00203EDF">
        <w:rPr>
          <w:lang w:val="en-GB"/>
        </w:rPr>
        <w:t>RLAN</w:t>
      </w:r>
      <w:bookmarkEnd w:id="1619"/>
      <w:bookmarkEnd w:id="1620"/>
    </w:p>
    <w:p w14:paraId="79AA9506" w14:textId="2365ED6E" w:rsidR="006103F6" w:rsidRPr="00D632F5" w:rsidRDefault="00E86D2E">
      <w:pPr>
        <w:rPr>
          <w:rStyle w:val="ECCParagraph"/>
        </w:rPr>
      </w:pPr>
      <w:r w:rsidRPr="00203EDF">
        <w:t xml:space="preserve">IEEE does not specify the required device Noise Figure (NF), but by subtracting the required SNR column in </w:t>
      </w:r>
      <w:r w:rsidRPr="00203EDF">
        <w:fldChar w:fldCharType="begin" w:fldLock="1"/>
      </w:r>
      <w:r w:rsidRPr="00203EDF">
        <w:instrText xml:space="preserve"> REF _Ref36420795 \h </w:instrText>
      </w:r>
      <w:r w:rsidRPr="00203EDF">
        <w:fldChar w:fldCharType="separate"/>
      </w:r>
      <w:r w:rsidR="006103F6" w:rsidRPr="00203EDF">
        <w:t xml:space="preserve">Table </w:t>
      </w:r>
      <w:r w:rsidR="006103F6">
        <w:rPr>
          <w:noProof/>
        </w:rPr>
        <w:t>85</w:t>
      </w:r>
      <w:r w:rsidRPr="00203EDF">
        <w:fldChar w:fldCharType="end"/>
      </w:r>
      <w:r w:rsidRPr="00203EDF">
        <w:t xml:space="preserve"> to the respective Sensitivity in </w:t>
      </w:r>
      <w:r w:rsidR="003641C8" w:rsidRPr="00203EDF">
        <w:t xml:space="preserve"> </w:t>
      </w:r>
      <w:r w:rsidRPr="00203EDF">
        <w:fldChar w:fldCharType="begin" w:fldLock="1"/>
      </w:r>
      <w:r w:rsidRPr="00203EDF">
        <w:instrText xml:space="preserve"> REF _Ref36420866 \h </w:instrText>
      </w:r>
      <w:r w:rsidRPr="00203EDF">
        <w:fldChar w:fldCharType="separate"/>
      </w:r>
      <w:r w:rsidR="006103F6">
        <w:t>.</w:t>
      </w:r>
    </w:p>
    <w:p w14:paraId="16DBFE5D" w14:textId="66ADA7AC" w:rsidR="00E86D2E" w:rsidRPr="00203EDF" w:rsidRDefault="006103F6" w:rsidP="00E86D2E">
      <w:pPr>
        <w:rPr>
          <w:rFonts w:eastAsia="Times New Roman"/>
          <w:b/>
          <w:bCs/>
          <w:color w:val="D2232A"/>
          <w:szCs w:val="20"/>
        </w:rPr>
      </w:pPr>
      <w:r w:rsidRPr="00203EDF">
        <w:t xml:space="preserve">Table </w:t>
      </w:r>
      <w:r>
        <w:rPr>
          <w:noProof/>
        </w:rPr>
        <w:t>84</w:t>
      </w:r>
      <w:r w:rsidR="00E86D2E" w:rsidRPr="00203EDF">
        <w:fldChar w:fldCharType="end"/>
      </w:r>
      <w:r w:rsidR="00E86D2E" w:rsidRPr="00203EDF">
        <w:t xml:space="preserve"> as shown </w:t>
      </w:r>
      <w:r w:rsidR="00E86D2E" w:rsidRPr="00203EDF">
        <w:fldChar w:fldCharType="begin" w:fldLock="1"/>
      </w:r>
      <w:r w:rsidR="00E86D2E" w:rsidRPr="00203EDF">
        <w:instrText xml:space="preserve"> REF _Ref36655441 \p \h </w:instrText>
      </w:r>
      <w:r w:rsidR="00E86D2E" w:rsidRPr="00203EDF">
        <w:fldChar w:fldCharType="separate"/>
      </w:r>
      <w:r w:rsidR="007356F6">
        <w:t>below</w:t>
      </w:r>
      <w:r w:rsidR="00E86D2E" w:rsidRPr="00203EDF">
        <w:fldChar w:fldCharType="end"/>
      </w:r>
      <w:r w:rsidR="00E86D2E" w:rsidRPr="00203EDF">
        <w:t xml:space="preserve"> in </w:t>
      </w:r>
      <w:r w:rsidR="00E86D2E" w:rsidRPr="00203EDF">
        <w:fldChar w:fldCharType="begin" w:fldLock="1"/>
      </w:r>
      <w:r w:rsidR="00E86D2E" w:rsidRPr="00203EDF">
        <w:instrText xml:space="preserve"> REF _Ref36655452 \h </w:instrText>
      </w:r>
      <w:r w:rsidR="00E86D2E" w:rsidRPr="00203EDF">
        <w:fldChar w:fldCharType="separate"/>
      </w:r>
      <w:r w:rsidR="007356F6" w:rsidRPr="00203EDF">
        <w:t xml:space="preserve">Table </w:t>
      </w:r>
      <w:r w:rsidR="007356F6">
        <w:rPr>
          <w:noProof/>
        </w:rPr>
        <w:t>88</w:t>
      </w:r>
      <w:r w:rsidR="00E86D2E" w:rsidRPr="00203EDF">
        <w:fldChar w:fldCharType="end"/>
      </w:r>
      <w:r w:rsidR="00E86D2E" w:rsidRPr="00203EDF">
        <w:t xml:space="preserve"> the assumed effective noise floor level can be determined to be at about -86 dBm. Other devices may perform better and other specifications may be stricter such as EN 302 571 which is 3</w:t>
      </w:r>
      <w:r w:rsidR="0087366E" w:rsidRPr="00203EDF">
        <w:t>-</w:t>
      </w:r>
      <w:r w:rsidR="00E86D2E" w:rsidRPr="00203EDF">
        <w:t xml:space="preserve">5 dB more restrictive than 802.11. In </w:t>
      </w:r>
      <w:r w:rsidR="002373C6" w:rsidRPr="00203EDF">
        <w:fldChar w:fldCharType="begin" w:fldLock="1"/>
      </w:r>
      <w:r w:rsidR="002373C6" w:rsidRPr="00203EDF">
        <w:instrText xml:space="preserve"> REF _Ref36420795 \h </w:instrText>
      </w:r>
      <w:r w:rsidR="002373C6" w:rsidRPr="00203EDF">
        <w:fldChar w:fldCharType="separate"/>
      </w:r>
      <w:r w:rsidR="007356F6" w:rsidRPr="00203EDF">
        <w:t xml:space="preserve">Table </w:t>
      </w:r>
      <w:r w:rsidR="007356F6">
        <w:rPr>
          <w:noProof/>
        </w:rPr>
        <w:t>85</w:t>
      </w:r>
      <w:r w:rsidR="002373C6" w:rsidRPr="00203EDF">
        <w:fldChar w:fldCharType="end"/>
      </w:r>
      <w:r w:rsidR="00E86D2E" w:rsidRPr="00203EDF">
        <w:t>, Texas Instruments</w:t>
      </w:r>
      <w:r w:rsidR="003D7771">
        <w:rPr>
          <w:rFonts w:ascii="ZWAdobeF" w:hAnsi="ZWAdobeF" w:cs="ZWAdobeF"/>
          <w:sz w:val="2"/>
          <w:szCs w:val="2"/>
        </w:rPr>
        <w:t>8F</w:t>
      </w:r>
      <w:r w:rsidR="00E86D2E" w:rsidRPr="00203EDF">
        <w:rPr>
          <w:rStyle w:val="FootnoteReference"/>
        </w:rPr>
        <w:footnoteReference w:id="10"/>
      </w:r>
      <w:r w:rsidR="00E86D2E" w:rsidRPr="00203EDF">
        <w:t xml:space="preserve"> indicates a noise floor -94 dBm for one of their offerings. Since kTB in 22 MHz is -100.6 dBm, the RLAN NF ranges roughly from 6.5 dB to 14.7 dB.</w:t>
      </w:r>
    </w:p>
    <w:p w14:paraId="10B9F2EE" w14:textId="3AEF35B1" w:rsidR="00E86D2E" w:rsidRPr="00203EDF" w:rsidRDefault="00E86D2E" w:rsidP="00E86D2E">
      <w:pPr>
        <w:pStyle w:val="Caption"/>
        <w:rPr>
          <w:lang w:val="en-GB"/>
        </w:rPr>
      </w:pPr>
      <w:bookmarkStart w:id="1621" w:name="_Ref36655452"/>
      <w:bookmarkStart w:id="1622" w:name="_Ref36655441"/>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88</w:t>
      </w:r>
      <w:r w:rsidR="00D3613A" w:rsidRPr="00203EDF">
        <w:rPr>
          <w:noProof/>
          <w:lang w:val="en-GB"/>
        </w:rPr>
        <w:fldChar w:fldCharType="end"/>
      </w:r>
      <w:bookmarkEnd w:id="1621"/>
      <w:r w:rsidRPr="00203EDF">
        <w:rPr>
          <w:lang w:val="en-GB"/>
        </w:rPr>
        <w:t>:</w:t>
      </w:r>
      <w:r w:rsidR="00762227" w:rsidRPr="00203EDF">
        <w:rPr>
          <w:lang w:val="en-GB"/>
        </w:rPr>
        <w:t xml:space="preserve"> </w:t>
      </w:r>
      <w:r w:rsidRPr="00203EDF">
        <w:rPr>
          <w:lang w:val="en-GB"/>
        </w:rPr>
        <w:t>RLAN NF derived from Sensitivity Specification</w:t>
      </w:r>
      <w:bookmarkEnd w:id="1622"/>
    </w:p>
    <w:tbl>
      <w:tblPr>
        <w:tblStyle w:val="ECCTable-redheader"/>
        <w:tblW w:w="5000" w:type="pct"/>
        <w:tblInd w:w="0" w:type="dxa"/>
        <w:tblLook w:val="04A0" w:firstRow="1" w:lastRow="0" w:firstColumn="1" w:lastColumn="0" w:noHBand="0" w:noVBand="1"/>
      </w:tblPr>
      <w:tblGrid>
        <w:gridCol w:w="1175"/>
        <w:gridCol w:w="1719"/>
        <w:gridCol w:w="1341"/>
        <w:gridCol w:w="1519"/>
        <w:gridCol w:w="1653"/>
        <w:gridCol w:w="1653"/>
      </w:tblGrid>
      <w:tr w:rsidR="000600A2" w:rsidRPr="00203EDF" w14:paraId="3A2B1551" w14:textId="77777777" w:rsidTr="00D22DF9">
        <w:trPr>
          <w:cnfStyle w:val="100000000000" w:firstRow="1" w:lastRow="0" w:firstColumn="0" w:lastColumn="0" w:oddVBand="0" w:evenVBand="0" w:oddHBand="0" w:evenHBand="0" w:firstRowFirstColumn="0" w:firstRowLastColumn="0" w:lastRowFirstColumn="0" w:lastRowLastColumn="0"/>
        </w:trPr>
        <w:tc>
          <w:tcPr>
            <w:tcW w:w="0" w:type="pct"/>
            <w:tcBorders>
              <w:top w:val="single" w:sz="4" w:space="0" w:color="FFFFFF"/>
              <w:left w:val="single" w:sz="4" w:space="0" w:color="FFFFFF"/>
              <w:bottom w:val="single" w:sz="4" w:space="0" w:color="FFFFFF"/>
              <w:right w:val="single" w:sz="4" w:space="0" w:color="FFFFFF"/>
            </w:tcBorders>
          </w:tcPr>
          <w:p w14:paraId="48A95054" w14:textId="77777777" w:rsidR="00E86D2E" w:rsidRPr="00203EDF" w:rsidRDefault="00E86D2E" w:rsidP="00317D47">
            <w:pPr>
              <w:pStyle w:val="ECCTabletext"/>
            </w:pPr>
            <w:r w:rsidRPr="00203EDF">
              <w:t>Index</w:t>
            </w:r>
          </w:p>
        </w:tc>
        <w:tc>
          <w:tcPr>
            <w:tcW w:w="0" w:type="pct"/>
            <w:tcBorders>
              <w:top w:val="single" w:sz="4" w:space="0" w:color="FFFFFF"/>
              <w:left w:val="single" w:sz="4" w:space="0" w:color="FFFFFF"/>
              <w:bottom w:val="single" w:sz="4" w:space="0" w:color="FFFFFF"/>
              <w:right w:val="single" w:sz="4" w:space="0" w:color="FFFFFF"/>
            </w:tcBorders>
          </w:tcPr>
          <w:p w14:paraId="227B8561" w14:textId="77777777" w:rsidR="00E86D2E" w:rsidRPr="00203EDF" w:rsidRDefault="00E86D2E" w:rsidP="00317D47">
            <w:pPr>
              <w:pStyle w:val="ECCTabletext"/>
            </w:pPr>
            <w:r w:rsidRPr="00203EDF">
              <w:t>Modulation</w:t>
            </w:r>
          </w:p>
        </w:tc>
        <w:tc>
          <w:tcPr>
            <w:tcW w:w="0" w:type="pct"/>
            <w:tcBorders>
              <w:top w:val="single" w:sz="4" w:space="0" w:color="FFFFFF"/>
              <w:left w:val="single" w:sz="4" w:space="0" w:color="FFFFFF"/>
              <w:bottom w:val="single" w:sz="4" w:space="0" w:color="FFFFFF"/>
              <w:right w:val="single" w:sz="4" w:space="0" w:color="FFFFFF"/>
            </w:tcBorders>
          </w:tcPr>
          <w:p w14:paraId="77B88C10" w14:textId="77777777" w:rsidR="00E86D2E" w:rsidRPr="00203EDF" w:rsidRDefault="00E86D2E" w:rsidP="00317D47">
            <w:pPr>
              <w:pStyle w:val="ECCTabletext"/>
            </w:pPr>
            <w:r w:rsidRPr="00203EDF">
              <w:t>Coding</w:t>
            </w:r>
          </w:p>
        </w:tc>
        <w:tc>
          <w:tcPr>
            <w:tcW w:w="0" w:type="pct"/>
            <w:tcBorders>
              <w:top w:val="single" w:sz="4" w:space="0" w:color="FFFFFF"/>
              <w:left w:val="single" w:sz="4" w:space="0" w:color="FFFFFF"/>
              <w:bottom w:val="single" w:sz="4" w:space="0" w:color="FFFFFF"/>
              <w:right w:val="single" w:sz="4" w:space="0" w:color="FFFFFF"/>
            </w:tcBorders>
          </w:tcPr>
          <w:p w14:paraId="7DE239FE" w14:textId="77777777" w:rsidR="00E86D2E" w:rsidRPr="00203EDF" w:rsidRDefault="00E86D2E" w:rsidP="00317D47">
            <w:pPr>
              <w:pStyle w:val="ECCTabletext"/>
            </w:pPr>
            <w:r w:rsidRPr="00203EDF">
              <w:t>Required SNR (dB)</w:t>
            </w:r>
          </w:p>
        </w:tc>
        <w:tc>
          <w:tcPr>
            <w:tcW w:w="0" w:type="pct"/>
            <w:tcBorders>
              <w:top w:val="single" w:sz="4" w:space="0" w:color="FFFFFF"/>
              <w:left w:val="single" w:sz="4" w:space="0" w:color="FFFFFF"/>
              <w:bottom w:val="single" w:sz="4" w:space="0" w:color="FFFFFF"/>
              <w:right w:val="single" w:sz="4" w:space="0" w:color="FFFFFF"/>
            </w:tcBorders>
          </w:tcPr>
          <w:p w14:paraId="6AD7D2F6" w14:textId="77777777" w:rsidR="00E86D2E" w:rsidRPr="00203EDF" w:rsidRDefault="00E86D2E" w:rsidP="00317D47">
            <w:pPr>
              <w:pStyle w:val="ECCTabletext"/>
            </w:pPr>
            <w:r w:rsidRPr="00203EDF">
              <w:t>Sensitivity (dBm)</w:t>
            </w:r>
          </w:p>
        </w:tc>
        <w:tc>
          <w:tcPr>
            <w:tcW w:w="0" w:type="pct"/>
            <w:tcBorders>
              <w:top w:val="single" w:sz="4" w:space="0" w:color="FFFFFF"/>
              <w:left w:val="single" w:sz="4" w:space="0" w:color="FFFFFF"/>
              <w:bottom w:val="single" w:sz="4" w:space="0" w:color="FFFFFF"/>
              <w:right w:val="single" w:sz="4" w:space="0" w:color="FFFFFF"/>
            </w:tcBorders>
          </w:tcPr>
          <w:p w14:paraId="74C513C9" w14:textId="77777777" w:rsidR="00E86D2E" w:rsidRPr="00203EDF" w:rsidRDefault="00E86D2E" w:rsidP="00CD0951">
            <w:pPr>
              <w:pStyle w:val="ECCTabletext"/>
              <w:spacing w:before="120" w:after="0"/>
            </w:pPr>
            <w:r w:rsidRPr="00203EDF">
              <w:t>Required SNR</w:t>
            </w:r>
          </w:p>
          <w:p w14:paraId="4794FFED" w14:textId="77777777" w:rsidR="00E86D2E" w:rsidRPr="00203EDF" w:rsidRDefault="00E86D2E" w:rsidP="00317D47">
            <w:pPr>
              <w:pStyle w:val="ECCTabletext"/>
            </w:pPr>
            <w:r w:rsidRPr="00203EDF">
              <w:t xml:space="preserve"> -Sensitivity (dBm)</w:t>
            </w:r>
          </w:p>
        </w:tc>
      </w:tr>
      <w:tr w:rsidR="00E86D2E" w:rsidRPr="00203EDF" w14:paraId="0D690C2E" w14:textId="77777777" w:rsidTr="00CA54BC">
        <w:trPr>
          <w:trHeight w:val="265"/>
        </w:trPr>
        <w:tc>
          <w:tcPr>
            <w:tcW w:w="0" w:type="pct"/>
            <w:tcBorders>
              <w:top w:val="single" w:sz="4" w:space="0" w:color="FFFFFF"/>
            </w:tcBorders>
          </w:tcPr>
          <w:p w14:paraId="21DDA5AF" w14:textId="77777777" w:rsidR="00E86D2E" w:rsidRPr="00203EDF" w:rsidRDefault="00E86D2E" w:rsidP="00E86D2E">
            <w:pPr>
              <w:pStyle w:val="ECCTabletext"/>
            </w:pPr>
            <w:r w:rsidRPr="00203EDF">
              <w:t>0</w:t>
            </w:r>
          </w:p>
        </w:tc>
        <w:tc>
          <w:tcPr>
            <w:tcW w:w="0" w:type="pct"/>
            <w:tcBorders>
              <w:top w:val="single" w:sz="4" w:space="0" w:color="FFFFFF"/>
            </w:tcBorders>
          </w:tcPr>
          <w:p w14:paraId="4F29FB92" w14:textId="77777777" w:rsidR="00E86D2E" w:rsidRPr="00203EDF" w:rsidRDefault="00E86D2E" w:rsidP="00E86D2E">
            <w:pPr>
              <w:pStyle w:val="ECCTabletext"/>
            </w:pPr>
            <w:r w:rsidRPr="00203EDF">
              <w:t>BPSK</w:t>
            </w:r>
          </w:p>
        </w:tc>
        <w:tc>
          <w:tcPr>
            <w:tcW w:w="0" w:type="pct"/>
            <w:tcBorders>
              <w:top w:val="single" w:sz="4" w:space="0" w:color="FFFFFF"/>
            </w:tcBorders>
          </w:tcPr>
          <w:p w14:paraId="18A4F771" w14:textId="77777777" w:rsidR="00E86D2E" w:rsidRPr="00203EDF" w:rsidRDefault="00E86D2E" w:rsidP="00E86D2E">
            <w:pPr>
              <w:pStyle w:val="ECCTabletext"/>
            </w:pPr>
            <w:r w:rsidRPr="00203EDF">
              <w:t>1/2</w:t>
            </w:r>
          </w:p>
        </w:tc>
        <w:tc>
          <w:tcPr>
            <w:tcW w:w="0" w:type="pct"/>
            <w:tcBorders>
              <w:top w:val="single" w:sz="4" w:space="0" w:color="FFFFFF"/>
            </w:tcBorders>
          </w:tcPr>
          <w:p w14:paraId="0BB57701" w14:textId="77777777" w:rsidR="00E86D2E" w:rsidRPr="00203EDF" w:rsidRDefault="00E86D2E" w:rsidP="00E86D2E">
            <w:pPr>
              <w:pStyle w:val="ECCTabletext"/>
            </w:pPr>
            <w:r w:rsidRPr="00203EDF">
              <w:t>5.0</w:t>
            </w:r>
          </w:p>
        </w:tc>
        <w:tc>
          <w:tcPr>
            <w:tcW w:w="0" w:type="pct"/>
            <w:tcBorders>
              <w:top w:val="single" w:sz="4" w:space="0" w:color="FFFFFF"/>
            </w:tcBorders>
          </w:tcPr>
          <w:p w14:paraId="4BA329BE" w14:textId="77777777" w:rsidR="00E86D2E" w:rsidRPr="00203EDF" w:rsidRDefault="00E86D2E" w:rsidP="00E86D2E">
            <w:pPr>
              <w:pStyle w:val="ECCTabletext"/>
            </w:pPr>
            <w:r w:rsidRPr="00203EDF">
              <w:t>-82</w:t>
            </w:r>
          </w:p>
        </w:tc>
        <w:tc>
          <w:tcPr>
            <w:tcW w:w="0" w:type="pct"/>
            <w:tcBorders>
              <w:top w:val="single" w:sz="4" w:space="0" w:color="FFFFFF"/>
            </w:tcBorders>
          </w:tcPr>
          <w:p w14:paraId="4D8549B2" w14:textId="77777777" w:rsidR="00E86D2E" w:rsidRPr="00203EDF" w:rsidRDefault="00E86D2E" w:rsidP="00E86D2E">
            <w:pPr>
              <w:pStyle w:val="ECCTabletext"/>
            </w:pPr>
            <w:r w:rsidRPr="00203EDF">
              <w:t>87.0</w:t>
            </w:r>
          </w:p>
        </w:tc>
      </w:tr>
      <w:tr w:rsidR="00E86D2E" w:rsidRPr="00203EDF" w14:paraId="6B28024B" w14:textId="77777777" w:rsidTr="00D639AA">
        <w:trPr>
          <w:trHeight w:val="265"/>
        </w:trPr>
        <w:tc>
          <w:tcPr>
            <w:tcW w:w="0" w:type="pct"/>
          </w:tcPr>
          <w:p w14:paraId="12050460" w14:textId="77777777" w:rsidR="00E86D2E" w:rsidRPr="00203EDF" w:rsidRDefault="00E86D2E" w:rsidP="00E86D2E">
            <w:pPr>
              <w:pStyle w:val="ECCTabletext"/>
            </w:pPr>
            <w:r w:rsidRPr="00203EDF">
              <w:t>1</w:t>
            </w:r>
          </w:p>
        </w:tc>
        <w:tc>
          <w:tcPr>
            <w:tcW w:w="0" w:type="pct"/>
          </w:tcPr>
          <w:p w14:paraId="65858B2C" w14:textId="77777777" w:rsidR="00E86D2E" w:rsidRPr="00203EDF" w:rsidRDefault="00E86D2E" w:rsidP="00E86D2E">
            <w:pPr>
              <w:pStyle w:val="ECCTabletext"/>
            </w:pPr>
            <w:r w:rsidRPr="00203EDF">
              <w:t>QPSK</w:t>
            </w:r>
          </w:p>
        </w:tc>
        <w:tc>
          <w:tcPr>
            <w:tcW w:w="0" w:type="pct"/>
          </w:tcPr>
          <w:p w14:paraId="4F390EF2" w14:textId="77777777" w:rsidR="00E86D2E" w:rsidRPr="00203EDF" w:rsidRDefault="00E86D2E" w:rsidP="00E86D2E">
            <w:pPr>
              <w:pStyle w:val="ECCTabletext"/>
            </w:pPr>
            <w:r w:rsidRPr="00203EDF">
              <w:t>1/2</w:t>
            </w:r>
          </w:p>
        </w:tc>
        <w:tc>
          <w:tcPr>
            <w:tcW w:w="0" w:type="pct"/>
          </w:tcPr>
          <w:p w14:paraId="5AFF2C55" w14:textId="77777777" w:rsidR="00E86D2E" w:rsidRPr="00203EDF" w:rsidRDefault="00E86D2E" w:rsidP="00E86D2E">
            <w:pPr>
              <w:pStyle w:val="ECCTabletext"/>
            </w:pPr>
            <w:r w:rsidRPr="00203EDF">
              <w:t>7.5</w:t>
            </w:r>
          </w:p>
        </w:tc>
        <w:tc>
          <w:tcPr>
            <w:tcW w:w="0" w:type="pct"/>
          </w:tcPr>
          <w:p w14:paraId="0A54B198" w14:textId="77777777" w:rsidR="00E86D2E" w:rsidRPr="00203EDF" w:rsidRDefault="00E86D2E" w:rsidP="00E86D2E">
            <w:pPr>
              <w:pStyle w:val="ECCTabletext"/>
            </w:pPr>
            <w:r w:rsidRPr="00203EDF">
              <w:t>-79</w:t>
            </w:r>
          </w:p>
        </w:tc>
        <w:tc>
          <w:tcPr>
            <w:tcW w:w="0" w:type="pct"/>
          </w:tcPr>
          <w:p w14:paraId="6E2DB93B" w14:textId="77777777" w:rsidR="00E86D2E" w:rsidRPr="00203EDF" w:rsidRDefault="00E86D2E" w:rsidP="00E86D2E">
            <w:pPr>
              <w:pStyle w:val="ECCTabletext"/>
            </w:pPr>
            <w:r w:rsidRPr="00203EDF">
              <w:t>86.5</w:t>
            </w:r>
          </w:p>
        </w:tc>
      </w:tr>
      <w:tr w:rsidR="00E86D2E" w:rsidRPr="00203EDF" w14:paraId="404826D2" w14:textId="77777777" w:rsidTr="00D639AA">
        <w:trPr>
          <w:trHeight w:val="265"/>
        </w:trPr>
        <w:tc>
          <w:tcPr>
            <w:tcW w:w="0" w:type="pct"/>
          </w:tcPr>
          <w:p w14:paraId="78ECECCE" w14:textId="77777777" w:rsidR="00E86D2E" w:rsidRPr="00203EDF" w:rsidRDefault="00E86D2E" w:rsidP="00E86D2E">
            <w:pPr>
              <w:pStyle w:val="ECCTabletext"/>
            </w:pPr>
            <w:r w:rsidRPr="00203EDF">
              <w:t>2</w:t>
            </w:r>
          </w:p>
        </w:tc>
        <w:tc>
          <w:tcPr>
            <w:tcW w:w="0" w:type="pct"/>
          </w:tcPr>
          <w:p w14:paraId="34459AE4" w14:textId="77777777" w:rsidR="00E86D2E" w:rsidRPr="00203EDF" w:rsidRDefault="00E86D2E" w:rsidP="00E86D2E">
            <w:pPr>
              <w:pStyle w:val="ECCTabletext"/>
            </w:pPr>
            <w:r w:rsidRPr="00203EDF">
              <w:t>QPSK</w:t>
            </w:r>
          </w:p>
        </w:tc>
        <w:tc>
          <w:tcPr>
            <w:tcW w:w="0" w:type="pct"/>
          </w:tcPr>
          <w:p w14:paraId="6D53E0A3" w14:textId="77777777" w:rsidR="00E86D2E" w:rsidRPr="00203EDF" w:rsidRDefault="00E86D2E" w:rsidP="00E86D2E">
            <w:pPr>
              <w:pStyle w:val="ECCTabletext"/>
            </w:pPr>
            <w:r w:rsidRPr="00203EDF">
              <w:t>3/4</w:t>
            </w:r>
          </w:p>
        </w:tc>
        <w:tc>
          <w:tcPr>
            <w:tcW w:w="0" w:type="pct"/>
          </w:tcPr>
          <w:p w14:paraId="45DDB5D1" w14:textId="77777777" w:rsidR="00E86D2E" w:rsidRPr="00203EDF" w:rsidRDefault="00E86D2E" w:rsidP="00E86D2E">
            <w:pPr>
              <w:pStyle w:val="ECCTabletext"/>
            </w:pPr>
            <w:r w:rsidRPr="00203EDF">
              <w:t>10.0</w:t>
            </w:r>
          </w:p>
        </w:tc>
        <w:tc>
          <w:tcPr>
            <w:tcW w:w="0" w:type="pct"/>
          </w:tcPr>
          <w:p w14:paraId="6594DC47" w14:textId="77777777" w:rsidR="00E86D2E" w:rsidRPr="00203EDF" w:rsidRDefault="00E86D2E" w:rsidP="00E86D2E">
            <w:pPr>
              <w:pStyle w:val="ECCTabletext"/>
            </w:pPr>
            <w:r w:rsidRPr="00203EDF">
              <w:t>-77</w:t>
            </w:r>
          </w:p>
        </w:tc>
        <w:tc>
          <w:tcPr>
            <w:tcW w:w="0" w:type="pct"/>
          </w:tcPr>
          <w:p w14:paraId="1AD38954" w14:textId="77777777" w:rsidR="00E86D2E" w:rsidRPr="00203EDF" w:rsidRDefault="00E86D2E" w:rsidP="00E86D2E">
            <w:pPr>
              <w:pStyle w:val="ECCTabletext"/>
            </w:pPr>
            <w:r w:rsidRPr="00203EDF">
              <w:t>87.0</w:t>
            </w:r>
          </w:p>
        </w:tc>
      </w:tr>
      <w:tr w:rsidR="00E86D2E" w:rsidRPr="00203EDF" w14:paraId="46F297CA" w14:textId="77777777" w:rsidTr="00D639AA">
        <w:trPr>
          <w:trHeight w:val="265"/>
        </w:trPr>
        <w:tc>
          <w:tcPr>
            <w:tcW w:w="0" w:type="pct"/>
          </w:tcPr>
          <w:p w14:paraId="2B060ED2" w14:textId="77777777" w:rsidR="00E86D2E" w:rsidRPr="00203EDF" w:rsidRDefault="00E86D2E" w:rsidP="00E86D2E">
            <w:pPr>
              <w:pStyle w:val="ECCTabletext"/>
            </w:pPr>
            <w:r w:rsidRPr="00203EDF">
              <w:t>3</w:t>
            </w:r>
          </w:p>
        </w:tc>
        <w:tc>
          <w:tcPr>
            <w:tcW w:w="0" w:type="pct"/>
          </w:tcPr>
          <w:p w14:paraId="22736189" w14:textId="77777777" w:rsidR="00E86D2E" w:rsidRPr="00203EDF" w:rsidRDefault="00E86D2E" w:rsidP="00E86D2E">
            <w:pPr>
              <w:pStyle w:val="ECCTabletext"/>
            </w:pPr>
            <w:r w:rsidRPr="00203EDF">
              <w:t>16-QAM</w:t>
            </w:r>
          </w:p>
        </w:tc>
        <w:tc>
          <w:tcPr>
            <w:tcW w:w="0" w:type="pct"/>
          </w:tcPr>
          <w:p w14:paraId="3F71970B" w14:textId="77777777" w:rsidR="00E86D2E" w:rsidRPr="00203EDF" w:rsidRDefault="00E86D2E" w:rsidP="00E86D2E">
            <w:pPr>
              <w:pStyle w:val="ECCTabletext"/>
            </w:pPr>
            <w:r w:rsidRPr="00203EDF">
              <w:t>1/2</w:t>
            </w:r>
          </w:p>
        </w:tc>
        <w:tc>
          <w:tcPr>
            <w:tcW w:w="0" w:type="pct"/>
          </w:tcPr>
          <w:p w14:paraId="03BC4569" w14:textId="77777777" w:rsidR="00E86D2E" w:rsidRPr="00203EDF" w:rsidRDefault="00E86D2E" w:rsidP="00E86D2E">
            <w:pPr>
              <w:pStyle w:val="ECCTabletext"/>
            </w:pPr>
            <w:r w:rsidRPr="00203EDF">
              <w:t>12.5</w:t>
            </w:r>
          </w:p>
        </w:tc>
        <w:tc>
          <w:tcPr>
            <w:tcW w:w="0" w:type="pct"/>
          </w:tcPr>
          <w:p w14:paraId="68BF7A66" w14:textId="77777777" w:rsidR="00E86D2E" w:rsidRPr="00203EDF" w:rsidRDefault="00E86D2E" w:rsidP="00E86D2E">
            <w:pPr>
              <w:pStyle w:val="ECCTabletext"/>
            </w:pPr>
            <w:r w:rsidRPr="00203EDF">
              <w:t>-74</w:t>
            </w:r>
          </w:p>
        </w:tc>
        <w:tc>
          <w:tcPr>
            <w:tcW w:w="0" w:type="pct"/>
          </w:tcPr>
          <w:p w14:paraId="14C7902C" w14:textId="77777777" w:rsidR="00E86D2E" w:rsidRPr="00203EDF" w:rsidRDefault="00E86D2E" w:rsidP="00E86D2E">
            <w:pPr>
              <w:pStyle w:val="ECCTabletext"/>
            </w:pPr>
            <w:r w:rsidRPr="00203EDF">
              <w:t>86.5</w:t>
            </w:r>
          </w:p>
        </w:tc>
      </w:tr>
      <w:tr w:rsidR="00E86D2E" w:rsidRPr="00203EDF" w14:paraId="4CD03EDA" w14:textId="77777777" w:rsidTr="00D639AA">
        <w:trPr>
          <w:trHeight w:val="265"/>
        </w:trPr>
        <w:tc>
          <w:tcPr>
            <w:tcW w:w="0" w:type="pct"/>
          </w:tcPr>
          <w:p w14:paraId="63B5F5E0" w14:textId="77777777" w:rsidR="00E86D2E" w:rsidRPr="00203EDF" w:rsidRDefault="00E86D2E" w:rsidP="00E86D2E">
            <w:pPr>
              <w:pStyle w:val="ECCTabletext"/>
            </w:pPr>
            <w:r w:rsidRPr="00203EDF">
              <w:t>4</w:t>
            </w:r>
          </w:p>
        </w:tc>
        <w:tc>
          <w:tcPr>
            <w:tcW w:w="0" w:type="pct"/>
          </w:tcPr>
          <w:p w14:paraId="56A675E1" w14:textId="77777777" w:rsidR="00E86D2E" w:rsidRPr="00203EDF" w:rsidRDefault="00E86D2E" w:rsidP="00E86D2E">
            <w:pPr>
              <w:pStyle w:val="ECCTabletext"/>
            </w:pPr>
            <w:r w:rsidRPr="00203EDF">
              <w:t>16-QAM</w:t>
            </w:r>
          </w:p>
        </w:tc>
        <w:tc>
          <w:tcPr>
            <w:tcW w:w="0" w:type="pct"/>
          </w:tcPr>
          <w:p w14:paraId="4B051AF8" w14:textId="77777777" w:rsidR="00E86D2E" w:rsidRPr="00203EDF" w:rsidRDefault="00E86D2E" w:rsidP="00E86D2E">
            <w:pPr>
              <w:pStyle w:val="ECCTabletext"/>
            </w:pPr>
            <w:r w:rsidRPr="00203EDF">
              <w:t>3/4</w:t>
            </w:r>
          </w:p>
        </w:tc>
        <w:tc>
          <w:tcPr>
            <w:tcW w:w="0" w:type="pct"/>
          </w:tcPr>
          <w:p w14:paraId="1DE87AF5" w14:textId="77777777" w:rsidR="00E86D2E" w:rsidRPr="00203EDF" w:rsidRDefault="00E86D2E" w:rsidP="00E86D2E">
            <w:pPr>
              <w:pStyle w:val="ECCTabletext"/>
            </w:pPr>
            <w:r w:rsidRPr="00203EDF">
              <w:t>15.0</w:t>
            </w:r>
          </w:p>
        </w:tc>
        <w:tc>
          <w:tcPr>
            <w:tcW w:w="0" w:type="pct"/>
          </w:tcPr>
          <w:p w14:paraId="7AC1BAD4" w14:textId="77777777" w:rsidR="00E86D2E" w:rsidRPr="00203EDF" w:rsidRDefault="00E86D2E" w:rsidP="00E86D2E">
            <w:pPr>
              <w:pStyle w:val="ECCTabletext"/>
            </w:pPr>
            <w:r w:rsidRPr="00203EDF">
              <w:t>-70</w:t>
            </w:r>
          </w:p>
        </w:tc>
        <w:tc>
          <w:tcPr>
            <w:tcW w:w="0" w:type="pct"/>
          </w:tcPr>
          <w:p w14:paraId="75294F33" w14:textId="77777777" w:rsidR="00E86D2E" w:rsidRPr="00203EDF" w:rsidRDefault="00E86D2E" w:rsidP="00E86D2E">
            <w:pPr>
              <w:pStyle w:val="ECCTabletext"/>
            </w:pPr>
            <w:r w:rsidRPr="00203EDF">
              <w:t>85.0</w:t>
            </w:r>
          </w:p>
        </w:tc>
      </w:tr>
      <w:tr w:rsidR="00E86D2E" w:rsidRPr="00203EDF" w14:paraId="729F2109" w14:textId="77777777" w:rsidTr="00D639AA">
        <w:trPr>
          <w:trHeight w:val="265"/>
        </w:trPr>
        <w:tc>
          <w:tcPr>
            <w:tcW w:w="0" w:type="pct"/>
          </w:tcPr>
          <w:p w14:paraId="6C081D9D" w14:textId="77777777" w:rsidR="00E86D2E" w:rsidRPr="00203EDF" w:rsidRDefault="00E86D2E" w:rsidP="00E86D2E">
            <w:pPr>
              <w:pStyle w:val="ECCTabletext"/>
            </w:pPr>
            <w:r w:rsidRPr="00203EDF">
              <w:t>5</w:t>
            </w:r>
          </w:p>
        </w:tc>
        <w:tc>
          <w:tcPr>
            <w:tcW w:w="0" w:type="pct"/>
          </w:tcPr>
          <w:p w14:paraId="0E6509DF" w14:textId="77777777" w:rsidR="00E86D2E" w:rsidRPr="00203EDF" w:rsidRDefault="00E86D2E" w:rsidP="00E86D2E">
            <w:pPr>
              <w:pStyle w:val="ECCTabletext"/>
            </w:pPr>
            <w:r w:rsidRPr="00203EDF">
              <w:t>64-QAM</w:t>
            </w:r>
          </w:p>
        </w:tc>
        <w:tc>
          <w:tcPr>
            <w:tcW w:w="0" w:type="pct"/>
          </w:tcPr>
          <w:p w14:paraId="553870F9" w14:textId="77777777" w:rsidR="00E86D2E" w:rsidRPr="00203EDF" w:rsidRDefault="00E86D2E" w:rsidP="00E86D2E">
            <w:pPr>
              <w:pStyle w:val="ECCTabletext"/>
            </w:pPr>
            <w:r w:rsidRPr="00203EDF">
              <w:t>2/3</w:t>
            </w:r>
          </w:p>
        </w:tc>
        <w:tc>
          <w:tcPr>
            <w:tcW w:w="0" w:type="pct"/>
          </w:tcPr>
          <w:p w14:paraId="7152ECCD" w14:textId="77777777" w:rsidR="00E86D2E" w:rsidRPr="00203EDF" w:rsidRDefault="00E86D2E" w:rsidP="00E86D2E">
            <w:pPr>
              <w:pStyle w:val="ECCTabletext"/>
            </w:pPr>
            <w:r w:rsidRPr="00203EDF">
              <w:t>17.5</w:t>
            </w:r>
          </w:p>
        </w:tc>
        <w:tc>
          <w:tcPr>
            <w:tcW w:w="0" w:type="pct"/>
          </w:tcPr>
          <w:p w14:paraId="15536757" w14:textId="77777777" w:rsidR="00E86D2E" w:rsidRPr="00203EDF" w:rsidRDefault="00E86D2E" w:rsidP="00E86D2E">
            <w:pPr>
              <w:pStyle w:val="ECCTabletext"/>
            </w:pPr>
            <w:r w:rsidRPr="00203EDF">
              <w:t>-66</w:t>
            </w:r>
          </w:p>
        </w:tc>
        <w:tc>
          <w:tcPr>
            <w:tcW w:w="0" w:type="pct"/>
          </w:tcPr>
          <w:p w14:paraId="3BB0399D" w14:textId="77777777" w:rsidR="00E86D2E" w:rsidRPr="00203EDF" w:rsidRDefault="00E86D2E" w:rsidP="00E86D2E">
            <w:pPr>
              <w:pStyle w:val="ECCTabletext"/>
            </w:pPr>
            <w:r w:rsidRPr="00203EDF">
              <w:t>83.5</w:t>
            </w:r>
          </w:p>
        </w:tc>
      </w:tr>
      <w:tr w:rsidR="00E86D2E" w:rsidRPr="00203EDF" w14:paraId="2143013B" w14:textId="77777777" w:rsidTr="00D639AA">
        <w:trPr>
          <w:trHeight w:val="265"/>
        </w:trPr>
        <w:tc>
          <w:tcPr>
            <w:tcW w:w="0" w:type="pct"/>
          </w:tcPr>
          <w:p w14:paraId="5DC350C7" w14:textId="77777777" w:rsidR="00E86D2E" w:rsidRPr="00203EDF" w:rsidRDefault="00E86D2E" w:rsidP="00E86D2E">
            <w:pPr>
              <w:pStyle w:val="ECCTabletext"/>
            </w:pPr>
            <w:r w:rsidRPr="00203EDF">
              <w:t>6</w:t>
            </w:r>
          </w:p>
        </w:tc>
        <w:tc>
          <w:tcPr>
            <w:tcW w:w="0" w:type="pct"/>
          </w:tcPr>
          <w:p w14:paraId="28FEBB89" w14:textId="77777777" w:rsidR="00E86D2E" w:rsidRPr="00203EDF" w:rsidRDefault="00E86D2E" w:rsidP="00E86D2E">
            <w:pPr>
              <w:pStyle w:val="ECCTabletext"/>
            </w:pPr>
            <w:r w:rsidRPr="00203EDF">
              <w:t>64-QAM</w:t>
            </w:r>
          </w:p>
        </w:tc>
        <w:tc>
          <w:tcPr>
            <w:tcW w:w="0" w:type="pct"/>
          </w:tcPr>
          <w:p w14:paraId="4F6D370F" w14:textId="77777777" w:rsidR="00E86D2E" w:rsidRPr="00203EDF" w:rsidRDefault="00E86D2E" w:rsidP="00E86D2E">
            <w:pPr>
              <w:pStyle w:val="ECCTabletext"/>
            </w:pPr>
            <w:r w:rsidRPr="00203EDF">
              <w:t>3/4</w:t>
            </w:r>
          </w:p>
        </w:tc>
        <w:tc>
          <w:tcPr>
            <w:tcW w:w="0" w:type="pct"/>
          </w:tcPr>
          <w:p w14:paraId="2BE60E72" w14:textId="77777777" w:rsidR="00E86D2E" w:rsidRPr="00203EDF" w:rsidRDefault="00E86D2E" w:rsidP="00E86D2E">
            <w:pPr>
              <w:pStyle w:val="ECCTabletext"/>
            </w:pPr>
            <w:r w:rsidRPr="00203EDF">
              <w:t>20.0</w:t>
            </w:r>
          </w:p>
        </w:tc>
        <w:tc>
          <w:tcPr>
            <w:tcW w:w="0" w:type="pct"/>
          </w:tcPr>
          <w:p w14:paraId="33C4F6A5" w14:textId="77777777" w:rsidR="00E86D2E" w:rsidRPr="00203EDF" w:rsidRDefault="00E86D2E" w:rsidP="00E86D2E">
            <w:pPr>
              <w:pStyle w:val="ECCTabletext"/>
            </w:pPr>
            <w:r w:rsidRPr="00203EDF">
              <w:t>-65</w:t>
            </w:r>
          </w:p>
        </w:tc>
        <w:tc>
          <w:tcPr>
            <w:tcW w:w="0" w:type="pct"/>
          </w:tcPr>
          <w:p w14:paraId="2636D981" w14:textId="77777777" w:rsidR="00E86D2E" w:rsidRPr="00203EDF" w:rsidRDefault="00E86D2E" w:rsidP="00E86D2E">
            <w:pPr>
              <w:pStyle w:val="ECCTabletext"/>
            </w:pPr>
            <w:r w:rsidRPr="00203EDF">
              <w:t>85.0</w:t>
            </w:r>
          </w:p>
        </w:tc>
      </w:tr>
      <w:tr w:rsidR="00E86D2E" w:rsidRPr="00203EDF" w14:paraId="46DB0CE9" w14:textId="77777777" w:rsidTr="00D639AA">
        <w:trPr>
          <w:trHeight w:val="265"/>
        </w:trPr>
        <w:tc>
          <w:tcPr>
            <w:tcW w:w="0" w:type="pct"/>
          </w:tcPr>
          <w:p w14:paraId="22930655" w14:textId="77777777" w:rsidR="00E86D2E" w:rsidRPr="00203EDF" w:rsidRDefault="00E86D2E" w:rsidP="00E86D2E">
            <w:pPr>
              <w:pStyle w:val="ECCTabletext"/>
            </w:pPr>
          </w:p>
        </w:tc>
        <w:tc>
          <w:tcPr>
            <w:tcW w:w="0" w:type="pct"/>
          </w:tcPr>
          <w:p w14:paraId="7D66B2CF" w14:textId="77777777" w:rsidR="00E86D2E" w:rsidRPr="00203EDF" w:rsidRDefault="00E86D2E" w:rsidP="00E86D2E">
            <w:pPr>
              <w:pStyle w:val="ECCTabletext"/>
            </w:pPr>
          </w:p>
        </w:tc>
        <w:tc>
          <w:tcPr>
            <w:tcW w:w="0" w:type="pct"/>
          </w:tcPr>
          <w:p w14:paraId="67E6976C" w14:textId="77777777" w:rsidR="00E86D2E" w:rsidRPr="00203EDF" w:rsidRDefault="00E86D2E" w:rsidP="00E86D2E">
            <w:pPr>
              <w:pStyle w:val="ECCTabletext"/>
            </w:pPr>
          </w:p>
        </w:tc>
        <w:tc>
          <w:tcPr>
            <w:tcW w:w="0" w:type="pct"/>
          </w:tcPr>
          <w:p w14:paraId="144BFD8D" w14:textId="77777777" w:rsidR="00E86D2E" w:rsidRPr="00203EDF" w:rsidRDefault="00E86D2E" w:rsidP="00E86D2E">
            <w:pPr>
              <w:pStyle w:val="ECCTabletext"/>
            </w:pPr>
          </w:p>
        </w:tc>
        <w:tc>
          <w:tcPr>
            <w:tcW w:w="0" w:type="pct"/>
          </w:tcPr>
          <w:p w14:paraId="424AD29B" w14:textId="77777777" w:rsidR="00E86D2E" w:rsidRPr="00203EDF" w:rsidRDefault="00E86D2E" w:rsidP="00E86D2E">
            <w:pPr>
              <w:pStyle w:val="ECCTabletext"/>
            </w:pPr>
            <w:r w:rsidRPr="00203EDF">
              <w:t>Minimum:</w:t>
            </w:r>
          </w:p>
        </w:tc>
        <w:tc>
          <w:tcPr>
            <w:tcW w:w="0" w:type="pct"/>
          </w:tcPr>
          <w:p w14:paraId="4B7E499E" w14:textId="77777777" w:rsidR="00E86D2E" w:rsidRPr="00203EDF" w:rsidRDefault="00E86D2E" w:rsidP="00E86D2E">
            <w:pPr>
              <w:pStyle w:val="ECCTabletext"/>
            </w:pPr>
            <w:r w:rsidRPr="00203EDF">
              <w:t>83.5</w:t>
            </w:r>
          </w:p>
        </w:tc>
      </w:tr>
      <w:tr w:rsidR="00E86D2E" w:rsidRPr="00203EDF" w14:paraId="49BC15B8" w14:textId="77777777" w:rsidTr="00D639AA">
        <w:trPr>
          <w:trHeight w:val="265"/>
        </w:trPr>
        <w:tc>
          <w:tcPr>
            <w:tcW w:w="0" w:type="pct"/>
          </w:tcPr>
          <w:p w14:paraId="5C8B30AB" w14:textId="77777777" w:rsidR="00E86D2E" w:rsidRPr="00203EDF" w:rsidRDefault="00E86D2E" w:rsidP="00E86D2E">
            <w:pPr>
              <w:pStyle w:val="ECCTabletext"/>
            </w:pPr>
            <w:r w:rsidRPr="00203EDF">
              <w:lastRenderedPageBreak/>
              <w:t>kTB</w:t>
            </w:r>
          </w:p>
        </w:tc>
        <w:tc>
          <w:tcPr>
            <w:tcW w:w="0" w:type="pct"/>
          </w:tcPr>
          <w:p w14:paraId="62D6EAC8" w14:textId="77777777" w:rsidR="00E86D2E" w:rsidRPr="00203EDF" w:rsidRDefault="00E86D2E" w:rsidP="00E86D2E">
            <w:pPr>
              <w:pStyle w:val="ECCTabletext"/>
            </w:pPr>
            <w:r w:rsidRPr="00203EDF">
              <w:t>-100.6</w:t>
            </w:r>
          </w:p>
        </w:tc>
        <w:tc>
          <w:tcPr>
            <w:tcW w:w="0" w:type="pct"/>
          </w:tcPr>
          <w:p w14:paraId="69F9F29D" w14:textId="77777777" w:rsidR="00E86D2E" w:rsidRPr="00203EDF" w:rsidRDefault="00E86D2E" w:rsidP="00E86D2E">
            <w:pPr>
              <w:pStyle w:val="ECCTabletext"/>
            </w:pPr>
            <w:r w:rsidRPr="00203EDF">
              <w:t>dBm</w:t>
            </w:r>
          </w:p>
        </w:tc>
        <w:tc>
          <w:tcPr>
            <w:tcW w:w="0" w:type="pct"/>
          </w:tcPr>
          <w:p w14:paraId="34DD69D2" w14:textId="77777777" w:rsidR="00E86D2E" w:rsidRPr="00203EDF" w:rsidRDefault="00E86D2E" w:rsidP="00E86D2E">
            <w:pPr>
              <w:pStyle w:val="ECCTabletext"/>
            </w:pPr>
          </w:p>
        </w:tc>
        <w:tc>
          <w:tcPr>
            <w:tcW w:w="0" w:type="pct"/>
          </w:tcPr>
          <w:p w14:paraId="2D316FA3" w14:textId="77777777" w:rsidR="00E86D2E" w:rsidRPr="00203EDF" w:rsidRDefault="00E86D2E" w:rsidP="00E86D2E">
            <w:pPr>
              <w:pStyle w:val="ECCTabletext"/>
            </w:pPr>
            <w:r w:rsidRPr="00203EDF">
              <w:t>Average:</w:t>
            </w:r>
          </w:p>
        </w:tc>
        <w:tc>
          <w:tcPr>
            <w:tcW w:w="0" w:type="pct"/>
          </w:tcPr>
          <w:p w14:paraId="5C948B97" w14:textId="77777777" w:rsidR="00E86D2E" w:rsidRPr="00203EDF" w:rsidRDefault="00E86D2E" w:rsidP="00E86D2E">
            <w:pPr>
              <w:pStyle w:val="ECCTabletext"/>
            </w:pPr>
            <w:r w:rsidRPr="00203EDF">
              <w:t>85.9</w:t>
            </w:r>
          </w:p>
        </w:tc>
      </w:tr>
      <w:tr w:rsidR="00E86D2E" w:rsidRPr="00203EDF" w14:paraId="6C50383F" w14:textId="77777777" w:rsidTr="00D639AA">
        <w:trPr>
          <w:trHeight w:val="265"/>
        </w:trPr>
        <w:tc>
          <w:tcPr>
            <w:tcW w:w="0" w:type="pct"/>
          </w:tcPr>
          <w:p w14:paraId="4F9A02F8" w14:textId="77777777" w:rsidR="00E86D2E" w:rsidRPr="00203EDF" w:rsidRDefault="00E86D2E" w:rsidP="00E86D2E">
            <w:pPr>
              <w:pStyle w:val="ECCTabletext"/>
            </w:pPr>
            <w:r w:rsidRPr="00203EDF">
              <w:t>NF</w:t>
            </w:r>
          </w:p>
        </w:tc>
        <w:tc>
          <w:tcPr>
            <w:tcW w:w="0" w:type="pct"/>
          </w:tcPr>
          <w:p w14:paraId="6270B6BD" w14:textId="77777777" w:rsidR="00E86D2E" w:rsidRPr="00203EDF" w:rsidRDefault="00E86D2E" w:rsidP="00E86D2E">
            <w:pPr>
              <w:pStyle w:val="ECCTabletext"/>
            </w:pPr>
            <w:r w:rsidRPr="00203EDF">
              <w:t>14.7</w:t>
            </w:r>
          </w:p>
        </w:tc>
        <w:tc>
          <w:tcPr>
            <w:tcW w:w="0" w:type="pct"/>
          </w:tcPr>
          <w:p w14:paraId="191F57EA" w14:textId="77777777" w:rsidR="00E86D2E" w:rsidRPr="00203EDF" w:rsidRDefault="00E86D2E" w:rsidP="00E86D2E">
            <w:pPr>
              <w:pStyle w:val="ECCTabletext"/>
            </w:pPr>
            <w:r w:rsidRPr="00203EDF">
              <w:t>dB</w:t>
            </w:r>
          </w:p>
        </w:tc>
        <w:tc>
          <w:tcPr>
            <w:tcW w:w="0" w:type="pct"/>
          </w:tcPr>
          <w:p w14:paraId="627C6B05" w14:textId="77777777" w:rsidR="00E86D2E" w:rsidRPr="00203EDF" w:rsidRDefault="00E86D2E" w:rsidP="00E86D2E">
            <w:pPr>
              <w:pStyle w:val="ECCTabletext"/>
            </w:pPr>
          </w:p>
        </w:tc>
        <w:tc>
          <w:tcPr>
            <w:tcW w:w="0" w:type="pct"/>
          </w:tcPr>
          <w:p w14:paraId="5A2295CD" w14:textId="77777777" w:rsidR="00E86D2E" w:rsidRPr="00203EDF" w:rsidRDefault="00E86D2E" w:rsidP="00E86D2E">
            <w:pPr>
              <w:pStyle w:val="ECCTabletext"/>
            </w:pPr>
            <w:r w:rsidRPr="00203EDF">
              <w:t>Maximum:</w:t>
            </w:r>
          </w:p>
        </w:tc>
        <w:tc>
          <w:tcPr>
            <w:tcW w:w="0" w:type="pct"/>
          </w:tcPr>
          <w:p w14:paraId="7BD9C464" w14:textId="77777777" w:rsidR="00E86D2E" w:rsidRPr="00203EDF" w:rsidRDefault="00E86D2E" w:rsidP="00E86D2E">
            <w:pPr>
              <w:pStyle w:val="ECCTabletext"/>
            </w:pPr>
            <w:r w:rsidRPr="00203EDF">
              <w:t>87.0</w:t>
            </w:r>
          </w:p>
        </w:tc>
      </w:tr>
    </w:tbl>
    <w:p w14:paraId="5C8AB5E8" w14:textId="77777777" w:rsidR="00E86D2E" w:rsidRPr="00203EDF" w:rsidRDefault="00E86D2E" w:rsidP="00E86D2E">
      <w:r w:rsidRPr="00203EDF">
        <w:t>For this analysis, an intermediate value of 9 dB RLAN NF will be used.</w:t>
      </w:r>
    </w:p>
    <w:p w14:paraId="3D5FAD37" w14:textId="77777777" w:rsidR="00E86D2E" w:rsidRPr="00203EDF" w:rsidRDefault="00E86D2E" w:rsidP="00E86D2E">
      <w:pPr>
        <w:pStyle w:val="Heading3"/>
        <w:rPr>
          <w:lang w:val="en-GB"/>
        </w:rPr>
      </w:pPr>
      <w:bookmarkStart w:id="1623" w:name="_Toc51755983"/>
      <w:bookmarkStart w:id="1624" w:name="_Toc61801939"/>
      <w:bookmarkStart w:id="1625" w:name="_Toc70847792"/>
      <w:bookmarkStart w:id="1626" w:name="_Toc71093731"/>
      <w:bookmarkStart w:id="1627" w:name="_Toc71094961"/>
      <w:r w:rsidRPr="00203EDF">
        <w:rPr>
          <w:lang w:val="en-GB"/>
        </w:rPr>
        <w:t>Selectivity</w:t>
      </w:r>
      <w:bookmarkEnd w:id="1623"/>
      <w:bookmarkEnd w:id="1624"/>
      <w:bookmarkEnd w:id="1625"/>
      <w:bookmarkEnd w:id="1626"/>
      <w:bookmarkEnd w:id="1627"/>
    </w:p>
    <w:p w14:paraId="1A84F29F" w14:textId="2694CC58" w:rsidR="00E86D2E" w:rsidRPr="00203EDF" w:rsidRDefault="00E86D2E" w:rsidP="00E86D2E">
      <w:r w:rsidRPr="00203EDF">
        <w:t xml:space="preserve">For this analysis, each of the victim’s ability to withstand a strong adjacent channel </w:t>
      </w:r>
      <w:r w:rsidR="001065C4" w:rsidRPr="00203EDF">
        <w:t>interferer</w:t>
      </w:r>
      <w:r w:rsidRPr="00203EDF">
        <w:t xml:space="preserve"> is required to be analysed. The various mechanisms for blocking and desense are considered. Blocking and </w:t>
      </w:r>
      <w:r w:rsidR="002A7DED" w:rsidRPr="00203EDF">
        <w:t>d</w:t>
      </w:r>
      <w:r w:rsidRPr="00203EDF">
        <w:t xml:space="preserve">esense mechanisms combined will be referred to as the victim’s selectivity as a measure of the victim to filter or reject the </w:t>
      </w:r>
      <w:r w:rsidR="001065C4" w:rsidRPr="00203EDF">
        <w:t>interferer</w:t>
      </w:r>
      <w:r w:rsidRPr="00203EDF">
        <w:t xml:space="preserve"> strong, adjacent channel intended signal.</w:t>
      </w:r>
    </w:p>
    <w:p w14:paraId="795C76DB" w14:textId="77777777" w:rsidR="00E86D2E" w:rsidRPr="00203EDF" w:rsidRDefault="00E86D2E" w:rsidP="00E86D2E">
      <w:pPr>
        <w:pStyle w:val="Heading4"/>
        <w:rPr>
          <w:lang w:val="en-GB"/>
        </w:rPr>
      </w:pPr>
      <w:bookmarkStart w:id="1628" w:name="_Toc51755984"/>
      <w:bookmarkStart w:id="1629" w:name="_Toc61801940"/>
      <w:r w:rsidRPr="00203EDF">
        <w:rPr>
          <w:lang w:val="en-GB"/>
        </w:rPr>
        <w:t>RLAN</w:t>
      </w:r>
      <w:bookmarkEnd w:id="1628"/>
      <w:bookmarkEnd w:id="1629"/>
    </w:p>
    <w:p w14:paraId="6B489921" w14:textId="1265F9C2" w:rsidR="00E86D2E" w:rsidRPr="00203EDF" w:rsidRDefault="00E86D2E" w:rsidP="00E86D2E">
      <w:r w:rsidRPr="00203EDF">
        <w:t xml:space="preserve">IEEE does not specify the receiver selectivity for 802.11 devices but specifies selectivity in a manner similar to RLAN NF described above. A measure of selectivity in </w:t>
      </w:r>
      <w:r w:rsidRPr="00203EDF">
        <w:fldChar w:fldCharType="begin" w:fldLock="1"/>
      </w:r>
      <w:r w:rsidRPr="00203EDF">
        <w:instrText xml:space="preserve"> REF _Ref36657550 \h </w:instrText>
      </w:r>
      <w:r w:rsidRPr="00203EDF">
        <w:fldChar w:fldCharType="separate"/>
      </w:r>
      <w:r w:rsidR="007356F6" w:rsidRPr="00203EDF">
        <w:t xml:space="preserve">Table </w:t>
      </w:r>
      <w:r w:rsidR="007356F6">
        <w:rPr>
          <w:noProof/>
        </w:rPr>
        <w:t>89</w:t>
      </w:r>
      <w:r w:rsidRPr="00203EDF">
        <w:fldChar w:fldCharType="end"/>
      </w:r>
      <w:r w:rsidRPr="00203EDF">
        <w:t xml:space="preserve"> below is obtained by adding the required SNR, the Adjacent Channel Rejection, and the 3 dB increase in power due to the test specification detailed </w:t>
      </w:r>
      <w:r w:rsidRPr="00203EDF">
        <w:fldChar w:fldCharType="begin" w:fldLock="1"/>
      </w:r>
      <w:r w:rsidRPr="00203EDF">
        <w:instrText xml:space="preserve"> REF _Ref36655441 \p \h </w:instrText>
      </w:r>
      <w:r w:rsidRPr="00203EDF">
        <w:fldChar w:fldCharType="separate"/>
      </w:r>
      <w:r w:rsidR="007356F6">
        <w:t>above</w:t>
      </w:r>
      <w:r w:rsidRPr="00203EDF">
        <w:fldChar w:fldCharType="end"/>
      </w:r>
      <w:r w:rsidRPr="00203EDF">
        <w:t xml:space="preserve">. This methodology may be conservative for several reasons, for example, in the TS </w:t>
      </w:r>
      <w:r w:rsidR="003D54CC" w:rsidRPr="00203EDF">
        <w:t xml:space="preserve">to </w:t>
      </w:r>
      <w:r w:rsidRPr="00203EDF">
        <w:t>RLAN case the TS has a narrower bandwidth with a centre frequency offset of 2490</w:t>
      </w:r>
      <w:r w:rsidR="00C638A2" w:rsidRPr="00203EDF">
        <w:t>-</w:t>
      </w:r>
      <w:r w:rsidRPr="00203EDF">
        <w:t>2462 = 28 MHz which is greater than the 25 MHz offset used in the specification. There may also be additional ISM band filtering. This conservative approach is noted, but not expected to exhibit a large difference in interference and so will not be addressed directly in the analysis. The adjacent channel selectivity is seen to be about 23 dB (ranging from 20.5 to 24 with average 22.875).</w:t>
      </w:r>
    </w:p>
    <w:p w14:paraId="5B2784A4" w14:textId="754D3045" w:rsidR="00E86D2E" w:rsidRPr="00203EDF" w:rsidRDefault="00E86D2E" w:rsidP="00396A2F">
      <w:pPr>
        <w:pStyle w:val="Caption"/>
        <w:keepNext/>
        <w:rPr>
          <w:lang w:val="en-GB"/>
        </w:rPr>
      </w:pPr>
      <w:bookmarkStart w:id="1630" w:name="_Ref36657550"/>
      <w:bookmarkStart w:id="1631" w:name="_Ref36657540"/>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89</w:t>
      </w:r>
      <w:r w:rsidR="00D3613A" w:rsidRPr="00203EDF">
        <w:rPr>
          <w:noProof/>
          <w:lang w:val="en-GB"/>
        </w:rPr>
        <w:fldChar w:fldCharType="end"/>
      </w:r>
      <w:bookmarkEnd w:id="1630"/>
      <w:r w:rsidRPr="00203EDF">
        <w:rPr>
          <w:lang w:val="en-GB"/>
        </w:rPr>
        <w:t>:</w:t>
      </w:r>
      <w:r w:rsidR="00762227" w:rsidRPr="00203EDF">
        <w:rPr>
          <w:lang w:val="en-GB"/>
        </w:rPr>
        <w:t xml:space="preserve"> </w:t>
      </w:r>
      <w:r w:rsidRPr="00203EDF">
        <w:rPr>
          <w:lang w:val="en-GB"/>
        </w:rPr>
        <w:t>RLAN Selectivity derived from Adjacent Cha</w:t>
      </w:r>
      <w:r w:rsidR="003B6E46" w:rsidRPr="00203EDF">
        <w:rPr>
          <w:lang w:val="en-GB"/>
        </w:rPr>
        <w:t>n</w:t>
      </w:r>
      <w:r w:rsidRPr="00203EDF">
        <w:rPr>
          <w:lang w:val="en-GB"/>
        </w:rPr>
        <w:t>nel Rejection Specification</w:t>
      </w:r>
      <w:bookmarkEnd w:id="1631"/>
    </w:p>
    <w:tbl>
      <w:tblPr>
        <w:tblStyle w:val="ECCTable-redheader"/>
        <w:tblW w:w="5000" w:type="pct"/>
        <w:tblInd w:w="0" w:type="dxa"/>
        <w:tblLook w:val="04A0" w:firstRow="1" w:lastRow="0" w:firstColumn="1" w:lastColumn="0" w:noHBand="0" w:noVBand="1"/>
      </w:tblPr>
      <w:tblGrid>
        <w:gridCol w:w="1175"/>
        <w:gridCol w:w="1689"/>
        <w:gridCol w:w="1332"/>
        <w:gridCol w:w="1499"/>
        <w:gridCol w:w="1551"/>
        <w:gridCol w:w="1814"/>
      </w:tblGrid>
      <w:tr w:rsidR="000600A2" w:rsidRPr="00203EDF" w14:paraId="7B662C31" w14:textId="77777777" w:rsidTr="00D43F07">
        <w:trPr>
          <w:cnfStyle w:val="100000000000" w:firstRow="1" w:lastRow="0" w:firstColumn="0" w:lastColumn="0" w:oddVBand="0" w:evenVBand="0" w:oddHBand="0" w:evenHBand="0" w:firstRowFirstColumn="0" w:firstRowLastColumn="0" w:lastRowFirstColumn="0" w:lastRowLastColumn="0"/>
        </w:trPr>
        <w:tc>
          <w:tcPr>
            <w:tcW w:w="0" w:type="pct"/>
            <w:tcBorders>
              <w:top w:val="single" w:sz="4" w:space="0" w:color="FFFFFF"/>
              <w:left w:val="single" w:sz="4" w:space="0" w:color="FFFFFF"/>
              <w:bottom w:val="single" w:sz="4" w:space="0" w:color="FFFFFF"/>
              <w:right w:val="single" w:sz="4" w:space="0" w:color="FFFFFF"/>
            </w:tcBorders>
          </w:tcPr>
          <w:p w14:paraId="161878F3" w14:textId="77777777" w:rsidR="00BA04E7" w:rsidRPr="00203EDF" w:rsidRDefault="00BA04E7" w:rsidP="00396A2F">
            <w:pPr>
              <w:pStyle w:val="ECCTabletext"/>
              <w:keepNext/>
            </w:pPr>
            <w:r w:rsidRPr="00203EDF">
              <w:t>Index</w:t>
            </w:r>
          </w:p>
        </w:tc>
        <w:tc>
          <w:tcPr>
            <w:tcW w:w="0" w:type="pct"/>
            <w:tcBorders>
              <w:top w:val="single" w:sz="4" w:space="0" w:color="FFFFFF"/>
              <w:left w:val="single" w:sz="4" w:space="0" w:color="FFFFFF"/>
              <w:bottom w:val="single" w:sz="4" w:space="0" w:color="FFFFFF"/>
              <w:right w:val="single" w:sz="4" w:space="0" w:color="FFFFFF"/>
            </w:tcBorders>
          </w:tcPr>
          <w:p w14:paraId="43E4AEEF" w14:textId="77777777" w:rsidR="00BA04E7" w:rsidRPr="00203EDF" w:rsidRDefault="00BA04E7" w:rsidP="00396A2F">
            <w:pPr>
              <w:pStyle w:val="ECCTabletext"/>
              <w:keepNext/>
            </w:pPr>
            <w:r w:rsidRPr="00203EDF">
              <w:t>Modulation</w:t>
            </w:r>
          </w:p>
        </w:tc>
        <w:tc>
          <w:tcPr>
            <w:tcW w:w="0" w:type="pct"/>
            <w:tcBorders>
              <w:top w:val="single" w:sz="4" w:space="0" w:color="FFFFFF"/>
              <w:left w:val="single" w:sz="4" w:space="0" w:color="FFFFFF"/>
              <w:bottom w:val="single" w:sz="4" w:space="0" w:color="FFFFFF"/>
              <w:right w:val="single" w:sz="4" w:space="0" w:color="FFFFFF"/>
            </w:tcBorders>
          </w:tcPr>
          <w:p w14:paraId="3717EA8E" w14:textId="77777777" w:rsidR="00BA04E7" w:rsidRPr="00203EDF" w:rsidRDefault="00BA04E7" w:rsidP="00396A2F">
            <w:pPr>
              <w:pStyle w:val="ECCTabletext"/>
              <w:keepNext/>
            </w:pPr>
            <w:r w:rsidRPr="00203EDF">
              <w:t>Coding</w:t>
            </w:r>
          </w:p>
        </w:tc>
        <w:tc>
          <w:tcPr>
            <w:tcW w:w="0" w:type="pct"/>
            <w:tcBorders>
              <w:top w:val="single" w:sz="4" w:space="0" w:color="FFFFFF"/>
              <w:left w:val="single" w:sz="4" w:space="0" w:color="FFFFFF"/>
              <w:bottom w:val="single" w:sz="4" w:space="0" w:color="FFFFFF"/>
              <w:right w:val="single" w:sz="4" w:space="0" w:color="FFFFFF"/>
            </w:tcBorders>
          </w:tcPr>
          <w:p w14:paraId="2B8E1A5C" w14:textId="77777777" w:rsidR="00BA04E7" w:rsidRPr="00203EDF" w:rsidRDefault="00BA04E7" w:rsidP="00396A2F">
            <w:pPr>
              <w:pStyle w:val="ECCTabletext"/>
              <w:keepNext/>
            </w:pPr>
            <w:r w:rsidRPr="00203EDF">
              <w:t>Required SNR (dB)</w:t>
            </w:r>
          </w:p>
        </w:tc>
        <w:tc>
          <w:tcPr>
            <w:tcW w:w="0" w:type="pct"/>
            <w:tcBorders>
              <w:top w:val="single" w:sz="4" w:space="0" w:color="FFFFFF"/>
              <w:left w:val="single" w:sz="4" w:space="0" w:color="FFFFFF"/>
              <w:bottom w:val="single" w:sz="4" w:space="0" w:color="FFFFFF"/>
              <w:right w:val="single" w:sz="4" w:space="0" w:color="FFFFFF"/>
            </w:tcBorders>
          </w:tcPr>
          <w:p w14:paraId="05960DEC" w14:textId="77777777" w:rsidR="00BA04E7" w:rsidRPr="00203EDF" w:rsidRDefault="00BA04E7" w:rsidP="00396A2F">
            <w:pPr>
              <w:pStyle w:val="ECCTabletext"/>
              <w:keepNext/>
            </w:pPr>
            <w:r w:rsidRPr="00203EDF">
              <w:t>Adjacent Channel Rejection (dB)</w:t>
            </w:r>
          </w:p>
        </w:tc>
        <w:tc>
          <w:tcPr>
            <w:tcW w:w="0" w:type="pct"/>
            <w:tcBorders>
              <w:top w:val="single" w:sz="4" w:space="0" w:color="FFFFFF"/>
              <w:left w:val="single" w:sz="4" w:space="0" w:color="FFFFFF"/>
              <w:bottom w:val="single" w:sz="4" w:space="0" w:color="FFFFFF"/>
              <w:right w:val="single" w:sz="4" w:space="0" w:color="FFFFFF"/>
            </w:tcBorders>
          </w:tcPr>
          <w:p w14:paraId="68A0C9AF" w14:textId="77777777" w:rsidR="00BA04E7" w:rsidRPr="00203EDF" w:rsidRDefault="00BA04E7" w:rsidP="00396A2F">
            <w:pPr>
              <w:pStyle w:val="ECCTabletext"/>
              <w:keepNext/>
            </w:pPr>
            <w:r w:rsidRPr="00203EDF">
              <w:t>SNR+ACR+3 (dB)</w:t>
            </w:r>
          </w:p>
        </w:tc>
      </w:tr>
      <w:tr w:rsidR="00BA04E7" w:rsidRPr="00203EDF" w14:paraId="24F7A4C9" w14:textId="77777777" w:rsidTr="005307E1">
        <w:trPr>
          <w:trHeight w:val="265"/>
        </w:trPr>
        <w:tc>
          <w:tcPr>
            <w:tcW w:w="0" w:type="pct"/>
            <w:tcBorders>
              <w:top w:val="single" w:sz="4" w:space="0" w:color="FFFFFF"/>
            </w:tcBorders>
          </w:tcPr>
          <w:p w14:paraId="19BA4A0A" w14:textId="77777777" w:rsidR="00BA04E7" w:rsidRPr="00203EDF" w:rsidRDefault="00BA04E7" w:rsidP="00D86331">
            <w:pPr>
              <w:pStyle w:val="ECCTabletext"/>
              <w:keepNext/>
            </w:pPr>
            <w:r w:rsidRPr="00203EDF">
              <w:t>0</w:t>
            </w:r>
          </w:p>
        </w:tc>
        <w:tc>
          <w:tcPr>
            <w:tcW w:w="0" w:type="pct"/>
            <w:tcBorders>
              <w:top w:val="single" w:sz="4" w:space="0" w:color="FFFFFF"/>
            </w:tcBorders>
          </w:tcPr>
          <w:p w14:paraId="1AB72D63" w14:textId="77777777" w:rsidR="00BA04E7" w:rsidRPr="00203EDF" w:rsidRDefault="00BA04E7" w:rsidP="00D86331">
            <w:pPr>
              <w:pStyle w:val="ECCTabletext"/>
              <w:keepNext/>
            </w:pPr>
            <w:r w:rsidRPr="00203EDF">
              <w:t>BPSK</w:t>
            </w:r>
          </w:p>
        </w:tc>
        <w:tc>
          <w:tcPr>
            <w:tcW w:w="0" w:type="pct"/>
            <w:tcBorders>
              <w:top w:val="single" w:sz="4" w:space="0" w:color="FFFFFF"/>
            </w:tcBorders>
          </w:tcPr>
          <w:p w14:paraId="0054FAF2" w14:textId="77777777" w:rsidR="00BA04E7" w:rsidRPr="00203EDF" w:rsidRDefault="00BA04E7" w:rsidP="00D86331">
            <w:pPr>
              <w:pStyle w:val="ECCTabletext"/>
              <w:keepNext/>
            </w:pPr>
            <w:r w:rsidRPr="00203EDF">
              <w:t>1/2</w:t>
            </w:r>
          </w:p>
        </w:tc>
        <w:tc>
          <w:tcPr>
            <w:tcW w:w="0" w:type="pct"/>
            <w:tcBorders>
              <w:top w:val="single" w:sz="4" w:space="0" w:color="FFFFFF"/>
            </w:tcBorders>
          </w:tcPr>
          <w:p w14:paraId="572BD06F" w14:textId="77777777" w:rsidR="00BA04E7" w:rsidRPr="00203EDF" w:rsidRDefault="00BA04E7" w:rsidP="00D86331">
            <w:pPr>
              <w:pStyle w:val="ECCTabletext"/>
              <w:keepNext/>
            </w:pPr>
            <w:r w:rsidRPr="00203EDF">
              <w:t>5.0</w:t>
            </w:r>
          </w:p>
        </w:tc>
        <w:tc>
          <w:tcPr>
            <w:tcW w:w="0" w:type="pct"/>
            <w:tcBorders>
              <w:top w:val="single" w:sz="4" w:space="0" w:color="FFFFFF"/>
            </w:tcBorders>
          </w:tcPr>
          <w:p w14:paraId="46E806D8" w14:textId="77777777" w:rsidR="00BA04E7" w:rsidRPr="00203EDF" w:rsidRDefault="00BA04E7" w:rsidP="00D86331">
            <w:pPr>
              <w:pStyle w:val="ECCTabletext"/>
              <w:keepNext/>
            </w:pPr>
            <w:r w:rsidRPr="00203EDF">
              <w:t>16</w:t>
            </w:r>
          </w:p>
        </w:tc>
        <w:tc>
          <w:tcPr>
            <w:tcW w:w="0" w:type="pct"/>
            <w:tcBorders>
              <w:top w:val="single" w:sz="4" w:space="0" w:color="FFFFFF"/>
            </w:tcBorders>
          </w:tcPr>
          <w:p w14:paraId="4E5B707F" w14:textId="77777777" w:rsidR="00BA04E7" w:rsidRPr="00203EDF" w:rsidRDefault="00BA04E7" w:rsidP="00D86331">
            <w:pPr>
              <w:pStyle w:val="ECCTabletext"/>
              <w:keepNext/>
            </w:pPr>
            <w:r w:rsidRPr="00203EDF">
              <w:t>24.0</w:t>
            </w:r>
          </w:p>
        </w:tc>
      </w:tr>
      <w:tr w:rsidR="00BA04E7" w:rsidRPr="00203EDF" w14:paraId="67A9D89C" w14:textId="77777777" w:rsidTr="004278CD">
        <w:trPr>
          <w:trHeight w:val="265"/>
        </w:trPr>
        <w:tc>
          <w:tcPr>
            <w:tcW w:w="649" w:type="pct"/>
          </w:tcPr>
          <w:p w14:paraId="4B797508" w14:textId="77777777" w:rsidR="00BA04E7" w:rsidRPr="00203EDF" w:rsidRDefault="00BA04E7" w:rsidP="00D86331">
            <w:pPr>
              <w:pStyle w:val="ECCTabletext"/>
              <w:keepNext/>
            </w:pPr>
            <w:r w:rsidRPr="00203EDF">
              <w:t>1</w:t>
            </w:r>
          </w:p>
        </w:tc>
        <w:tc>
          <w:tcPr>
            <w:tcW w:w="932" w:type="pct"/>
          </w:tcPr>
          <w:p w14:paraId="0D8B8EB9" w14:textId="77777777" w:rsidR="00BA04E7" w:rsidRPr="00203EDF" w:rsidRDefault="00BA04E7" w:rsidP="00D86331">
            <w:pPr>
              <w:pStyle w:val="ECCTabletext"/>
              <w:keepNext/>
            </w:pPr>
            <w:r w:rsidRPr="00203EDF">
              <w:t>QPSK</w:t>
            </w:r>
          </w:p>
        </w:tc>
        <w:tc>
          <w:tcPr>
            <w:tcW w:w="735" w:type="pct"/>
          </w:tcPr>
          <w:p w14:paraId="3DEF0861" w14:textId="77777777" w:rsidR="00BA04E7" w:rsidRPr="00203EDF" w:rsidRDefault="00BA04E7" w:rsidP="00D86331">
            <w:pPr>
              <w:pStyle w:val="ECCTabletext"/>
              <w:keepNext/>
            </w:pPr>
            <w:r w:rsidRPr="00203EDF">
              <w:t>1/2</w:t>
            </w:r>
          </w:p>
        </w:tc>
        <w:tc>
          <w:tcPr>
            <w:tcW w:w="827" w:type="pct"/>
          </w:tcPr>
          <w:p w14:paraId="16213B6C" w14:textId="77777777" w:rsidR="00BA04E7" w:rsidRPr="00203EDF" w:rsidRDefault="00BA04E7" w:rsidP="00D86331">
            <w:pPr>
              <w:pStyle w:val="ECCTabletext"/>
              <w:keepNext/>
            </w:pPr>
            <w:r w:rsidRPr="00203EDF">
              <w:t>7.5</w:t>
            </w:r>
          </w:p>
        </w:tc>
        <w:tc>
          <w:tcPr>
            <w:tcW w:w="856" w:type="pct"/>
          </w:tcPr>
          <w:p w14:paraId="13F14AF8" w14:textId="77777777" w:rsidR="00BA04E7" w:rsidRPr="00203EDF" w:rsidRDefault="00BA04E7" w:rsidP="00D86331">
            <w:pPr>
              <w:pStyle w:val="ECCTabletext"/>
              <w:keepNext/>
            </w:pPr>
            <w:r w:rsidRPr="00203EDF">
              <w:t>13</w:t>
            </w:r>
          </w:p>
        </w:tc>
        <w:tc>
          <w:tcPr>
            <w:tcW w:w="1001" w:type="pct"/>
          </w:tcPr>
          <w:p w14:paraId="2AD5D06E" w14:textId="77777777" w:rsidR="00BA04E7" w:rsidRPr="00203EDF" w:rsidRDefault="00BA04E7" w:rsidP="00D86331">
            <w:pPr>
              <w:pStyle w:val="ECCTabletext"/>
              <w:keepNext/>
            </w:pPr>
            <w:r w:rsidRPr="00203EDF">
              <w:t>23.5</w:t>
            </w:r>
          </w:p>
        </w:tc>
      </w:tr>
      <w:tr w:rsidR="00BA04E7" w:rsidRPr="00203EDF" w14:paraId="70243F20" w14:textId="77777777" w:rsidTr="004278CD">
        <w:trPr>
          <w:trHeight w:val="265"/>
        </w:trPr>
        <w:tc>
          <w:tcPr>
            <w:tcW w:w="649" w:type="pct"/>
          </w:tcPr>
          <w:p w14:paraId="79E7D1E7" w14:textId="77777777" w:rsidR="00BA04E7" w:rsidRPr="00203EDF" w:rsidRDefault="00BA04E7" w:rsidP="00D86331">
            <w:pPr>
              <w:pStyle w:val="ECCTabletext"/>
              <w:keepNext/>
            </w:pPr>
            <w:r w:rsidRPr="00203EDF">
              <w:t>2</w:t>
            </w:r>
          </w:p>
        </w:tc>
        <w:tc>
          <w:tcPr>
            <w:tcW w:w="932" w:type="pct"/>
          </w:tcPr>
          <w:p w14:paraId="4D6C8713" w14:textId="77777777" w:rsidR="00BA04E7" w:rsidRPr="00203EDF" w:rsidRDefault="00BA04E7" w:rsidP="00D86331">
            <w:pPr>
              <w:pStyle w:val="ECCTabletext"/>
              <w:keepNext/>
            </w:pPr>
            <w:r w:rsidRPr="00203EDF">
              <w:t>QPSK</w:t>
            </w:r>
          </w:p>
        </w:tc>
        <w:tc>
          <w:tcPr>
            <w:tcW w:w="735" w:type="pct"/>
          </w:tcPr>
          <w:p w14:paraId="5786BCFE" w14:textId="77777777" w:rsidR="00BA04E7" w:rsidRPr="00203EDF" w:rsidRDefault="00BA04E7" w:rsidP="00D86331">
            <w:pPr>
              <w:pStyle w:val="ECCTabletext"/>
              <w:keepNext/>
            </w:pPr>
            <w:r w:rsidRPr="00203EDF">
              <w:t>3/4</w:t>
            </w:r>
          </w:p>
        </w:tc>
        <w:tc>
          <w:tcPr>
            <w:tcW w:w="827" w:type="pct"/>
          </w:tcPr>
          <w:p w14:paraId="670D34FD" w14:textId="77777777" w:rsidR="00BA04E7" w:rsidRPr="00203EDF" w:rsidRDefault="00BA04E7" w:rsidP="00D86331">
            <w:pPr>
              <w:pStyle w:val="ECCTabletext"/>
              <w:keepNext/>
            </w:pPr>
            <w:r w:rsidRPr="00203EDF">
              <w:t>10.0</w:t>
            </w:r>
          </w:p>
        </w:tc>
        <w:tc>
          <w:tcPr>
            <w:tcW w:w="856" w:type="pct"/>
          </w:tcPr>
          <w:p w14:paraId="00B6AA27" w14:textId="77777777" w:rsidR="00BA04E7" w:rsidRPr="00203EDF" w:rsidRDefault="00BA04E7" w:rsidP="00D86331">
            <w:pPr>
              <w:pStyle w:val="ECCTabletext"/>
              <w:keepNext/>
            </w:pPr>
            <w:r w:rsidRPr="00203EDF">
              <w:t>11</w:t>
            </w:r>
          </w:p>
        </w:tc>
        <w:tc>
          <w:tcPr>
            <w:tcW w:w="1001" w:type="pct"/>
          </w:tcPr>
          <w:p w14:paraId="7AAA3E48" w14:textId="77777777" w:rsidR="00BA04E7" w:rsidRPr="00203EDF" w:rsidRDefault="00BA04E7" w:rsidP="00D86331">
            <w:pPr>
              <w:pStyle w:val="ECCTabletext"/>
              <w:keepNext/>
            </w:pPr>
            <w:r w:rsidRPr="00203EDF">
              <w:t>24.0</w:t>
            </w:r>
          </w:p>
        </w:tc>
      </w:tr>
      <w:tr w:rsidR="00BA04E7" w:rsidRPr="00203EDF" w14:paraId="0998677D" w14:textId="77777777" w:rsidTr="004278CD">
        <w:trPr>
          <w:trHeight w:val="265"/>
        </w:trPr>
        <w:tc>
          <w:tcPr>
            <w:tcW w:w="649" w:type="pct"/>
          </w:tcPr>
          <w:p w14:paraId="39969474" w14:textId="77777777" w:rsidR="00BA04E7" w:rsidRPr="00203EDF" w:rsidRDefault="00BA04E7" w:rsidP="00D86331">
            <w:pPr>
              <w:pStyle w:val="ECCTabletext"/>
              <w:keepNext/>
            </w:pPr>
            <w:r w:rsidRPr="00203EDF">
              <w:t>3</w:t>
            </w:r>
          </w:p>
        </w:tc>
        <w:tc>
          <w:tcPr>
            <w:tcW w:w="932" w:type="pct"/>
          </w:tcPr>
          <w:p w14:paraId="60C9FA49" w14:textId="77777777" w:rsidR="00BA04E7" w:rsidRPr="00203EDF" w:rsidRDefault="00BA04E7" w:rsidP="00D86331">
            <w:pPr>
              <w:pStyle w:val="ECCTabletext"/>
              <w:keepNext/>
            </w:pPr>
            <w:r w:rsidRPr="00203EDF">
              <w:t>16-QAM</w:t>
            </w:r>
          </w:p>
        </w:tc>
        <w:tc>
          <w:tcPr>
            <w:tcW w:w="735" w:type="pct"/>
          </w:tcPr>
          <w:p w14:paraId="3F939BAF" w14:textId="77777777" w:rsidR="00BA04E7" w:rsidRPr="00203EDF" w:rsidRDefault="00BA04E7" w:rsidP="00D86331">
            <w:pPr>
              <w:pStyle w:val="ECCTabletext"/>
              <w:keepNext/>
            </w:pPr>
            <w:r w:rsidRPr="00203EDF">
              <w:t>1/2</w:t>
            </w:r>
          </w:p>
        </w:tc>
        <w:tc>
          <w:tcPr>
            <w:tcW w:w="827" w:type="pct"/>
          </w:tcPr>
          <w:p w14:paraId="1CC86843" w14:textId="77777777" w:rsidR="00BA04E7" w:rsidRPr="00203EDF" w:rsidRDefault="00BA04E7" w:rsidP="00D86331">
            <w:pPr>
              <w:pStyle w:val="ECCTabletext"/>
              <w:keepNext/>
            </w:pPr>
            <w:r w:rsidRPr="00203EDF">
              <w:t>12.5</w:t>
            </w:r>
          </w:p>
        </w:tc>
        <w:tc>
          <w:tcPr>
            <w:tcW w:w="856" w:type="pct"/>
          </w:tcPr>
          <w:p w14:paraId="4F548417" w14:textId="77777777" w:rsidR="00BA04E7" w:rsidRPr="00203EDF" w:rsidRDefault="00BA04E7" w:rsidP="00D86331">
            <w:pPr>
              <w:pStyle w:val="ECCTabletext"/>
              <w:keepNext/>
            </w:pPr>
            <w:r w:rsidRPr="00203EDF">
              <w:t>8</w:t>
            </w:r>
          </w:p>
        </w:tc>
        <w:tc>
          <w:tcPr>
            <w:tcW w:w="1001" w:type="pct"/>
          </w:tcPr>
          <w:p w14:paraId="785C5792" w14:textId="77777777" w:rsidR="00BA04E7" w:rsidRPr="00203EDF" w:rsidRDefault="00BA04E7" w:rsidP="00D86331">
            <w:pPr>
              <w:pStyle w:val="ECCTabletext"/>
              <w:keepNext/>
            </w:pPr>
            <w:r w:rsidRPr="00203EDF">
              <w:t>23.5</w:t>
            </w:r>
          </w:p>
        </w:tc>
      </w:tr>
      <w:tr w:rsidR="00BA04E7" w:rsidRPr="00203EDF" w14:paraId="7CFCE519" w14:textId="77777777" w:rsidTr="004278CD">
        <w:trPr>
          <w:trHeight w:val="265"/>
        </w:trPr>
        <w:tc>
          <w:tcPr>
            <w:tcW w:w="649" w:type="pct"/>
          </w:tcPr>
          <w:p w14:paraId="36C6EC2B" w14:textId="77777777" w:rsidR="00BA04E7" w:rsidRPr="00203EDF" w:rsidRDefault="00BA04E7" w:rsidP="00D86331">
            <w:pPr>
              <w:pStyle w:val="ECCTabletext"/>
              <w:keepNext/>
            </w:pPr>
            <w:r w:rsidRPr="00203EDF">
              <w:t>4</w:t>
            </w:r>
          </w:p>
        </w:tc>
        <w:tc>
          <w:tcPr>
            <w:tcW w:w="932" w:type="pct"/>
          </w:tcPr>
          <w:p w14:paraId="085F0B96" w14:textId="77777777" w:rsidR="00BA04E7" w:rsidRPr="00203EDF" w:rsidRDefault="00BA04E7" w:rsidP="00D86331">
            <w:pPr>
              <w:pStyle w:val="ECCTabletext"/>
              <w:keepNext/>
            </w:pPr>
            <w:r w:rsidRPr="00203EDF">
              <w:t>16-QAM</w:t>
            </w:r>
          </w:p>
        </w:tc>
        <w:tc>
          <w:tcPr>
            <w:tcW w:w="735" w:type="pct"/>
          </w:tcPr>
          <w:p w14:paraId="414C246D" w14:textId="77777777" w:rsidR="00BA04E7" w:rsidRPr="00203EDF" w:rsidRDefault="00BA04E7" w:rsidP="00D86331">
            <w:pPr>
              <w:pStyle w:val="ECCTabletext"/>
              <w:keepNext/>
            </w:pPr>
            <w:r w:rsidRPr="00203EDF">
              <w:t>3/4</w:t>
            </w:r>
          </w:p>
        </w:tc>
        <w:tc>
          <w:tcPr>
            <w:tcW w:w="827" w:type="pct"/>
          </w:tcPr>
          <w:p w14:paraId="211E4683" w14:textId="77777777" w:rsidR="00BA04E7" w:rsidRPr="00203EDF" w:rsidRDefault="00BA04E7" w:rsidP="00D86331">
            <w:pPr>
              <w:pStyle w:val="ECCTabletext"/>
              <w:keepNext/>
            </w:pPr>
            <w:r w:rsidRPr="00203EDF">
              <w:t>15.0</w:t>
            </w:r>
          </w:p>
        </w:tc>
        <w:tc>
          <w:tcPr>
            <w:tcW w:w="856" w:type="pct"/>
          </w:tcPr>
          <w:p w14:paraId="2183CC0F" w14:textId="77777777" w:rsidR="00BA04E7" w:rsidRPr="00203EDF" w:rsidRDefault="00BA04E7" w:rsidP="00D86331">
            <w:pPr>
              <w:pStyle w:val="ECCTabletext"/>
              <w:keepNext/>
            </w:pPr>
            <w:r w:rsidRPr="00203EDF">
              <w:t>4</w:t>
            </w:r>
          </w:p>
        </w:tc>
        <w:tc>
          <w:tcPr>
            <w:tcW w:w="1001" w:type="pct"/>
          </w:tcPr>
          <w:p w14:paraId="58382554" w14:textId="77777777" w:rsidR="00BA04E7" w:rsidRPr="00203EDF" w:rsidRDefault="00BA04E7" w:rsidP="00D86331">
            <w:pPr>
              <w:pStyle w:val="ECCTabletext"/>
              <w:keepNext/>
            </w:pPr>
            <w:r w:rsidRPr="00203EDF">
              <w:t>22.0</w:t>
            </w:r>
          </w:p>
        </w:tc>
      </w:tr>
      <w:tr w:rsidR="00BA04E7" w:rsidRPr="00203EDF" w14:paraId="7C0FEEEA" w14:textId="77777777" w:rsidTr="004278CD">
        <w:trPr>
          <w:trHeight w:val="265"/>
        </w:trPr>
        <w:tc>
          <w:tcPr>
            <w:tcW w:w="649" w:type="pct"/>
          </w:tcPr>
          <w:p w14:paraId="0CEDEB45" w14:textId="77777777" w:rsidR="00BA04E7" w:rsidRPr="00203EDF" w:rsidRDefault="00BA04E7" w:rsidP="00D86331">
            <w:pPr>
              <w:pStyle w:val="ECCTabletext"/>
              <w:keepNext/>
            </w:pPr>
            <w:r w:rsidRPr="00203EDF">
              <w:t>5</w:t>
            </w:r>
          </w:p>
        </w:tc>
        <w:tc>
          <w:tcPr>
            <w:tcW w:w="932" w:type="pct"/>
          </w:tcPr>
          <w:p w14:paraId="1E675ADC" w14:textId="77777777" w:rsidR="00BA04E7" w:rsidRPr="00203EDF" w:rsidRDefault="00BA04E7" w:rsidP="00D86331">
            <w:pPr>
              <w:pStyle w:val="ECCTabletext"/>
              <w:keepNext/>
            </w:pPr>
            <w:r w:rsidRPr="00203EDF">
              <w:t>64-QAM</w:t>
            </w:r>
          </w:p>
        </w:tc>
        <w:tc>
          <w:tcPr>
            <w:tcW w:w="735" w:type="pct"/>
          </w:tcPr>
          <w:p w14:paraId="7E156483" w14:textId="77777777" w:rsidR="00BA04E7" w:rsidRPr="00203EDF" w:rsidRDefault="00BA04E7" w:rsidP="00D86331">
            <w:pPr>
              <w:pStyle w:val="ECCTabletext"/>
              <w:keepNext/>
            </w:pPr>
            <w:r w:rsidRPr="00203EDF">
              <w:t>2/3</w:t>
            </w:r>
          </w:p>
        </w:tc>
        <w:tc>
          <w:tcPr>
            <w:tcW w:w="827" w:type="pct"/>
          </w:tcPr>
          <w:p w14:paraId="15BDF772" w14:textId="77777777" w:rsidR="00BA04E7" w:rsidRPr="00203EDF" w:rsidRDefault="00BA04E7" w:rsidP="00D86331">
            <w:pPr>
              <w:pStyle w:val="ECCTabletext"/>
              <w:keepNext/>
            </w:pPr>
            <w:r w:rsidRPr="00203EDF">
              <w:t>17.5</w:t>
            </w:r>
          </w:p>
        </w:tc>
        <w:tc>
          <w:tcPr>
            <w:tcW w:w="856" w:type="pct"/>
          </w:tcPr>
          <w:p w14:paraId="33CA7BA6" w14:textId="77777777" w:rsidR="00BA04E7" w:rsidRPr="00203EDF" w:rsidRDefault="00BA04E7" w:rsidP="00D86331">
            <w:pPr>
              <w:pStyle w:val="ECCTabletext"/>
              <w:keepNext/>
            </w:pPr>
            <w:r w:rsidRPr="00203EDF">
              <w:t>0</w:t>
            </w:r>
          </w:p>
        </w:tc>
        <w:tc>
          <w:tcPr>
            <w:tcW w:w="1001" w:type="pct"/>
          </w:tcPr>
          <w:p w14:paraId="79F661B9" w14:textId="77777777" w:rsidR="00BA04E7" w:rsidRPr="00203EDF" w:rsidRDefault="00BA04E7" w:rsidP="00D86331">
            <w:pPr>
              <w:pStyle w:val="ECCTabletext"/>
              <w:keepNext/>
            </w:pPr>
            <w:r w:rsidRPr="00203EDF">
              <w:t>20.5</w:t>
            </w:r>
          </w:p>
        </w:tc>
      </w:tr>
      <w:tr w:rsidR="00BA04E7" w:rsidRPr="00203EDF" w14:paraId="6B2541C4" w14:textId="77777777" w:rsidTr="004278CD">
        <w:trPr>
          <w:trHeight w:val="265"/>
        </w:trPr>
        <w:tc>
          <w:tcPr>
            <w:tcW w:w="649" w:type="pct"/>
          </w:tcPr>
          <w:p w14:paraId="0A4D78D4" w14:textId="77777777" w:rsidR="00BA04E7" w:rsidRPr="00203EDF" w:rsidRDefault="00BA04E7" w:rsidP="00D86331">
            <w:pPr>
              <w:pStyle w:val="ECCTabletext"/>
              <w:keepNext/>
            </w:pPr>
            <w:r w:rsidRPr="00203EDF">
              <w:t>6</w:t>
            </w:r>
          </w:p>
        </w:tc>
        <w:tc>
          <w:tcPr>
            <w:tcW w:w="932" w:type="pct"/>
          </w:tcPr>
          <w:p w14:paraId="59210D31" w14:textId="77777777" w:rsidR="00BA04E7" w:rsidRPr="00203EDF" w:rsidRDefault="00BA04E7" w:rsidP="00D86331">
            <w:pPr>
              <w:pStyle w:val="ECCTabletext"/>
              <w:keepNext/>
            </w:pPr>
            <w:r w:rsidRPr="00203EDF">
              <w:t>64-QAM</w:t>
            </w:r>
          </w:p>
        </w:tc>
        <w:tc>
          <w:tcPr>
            <w:tcW w:w="735" w:type="pct"/>
          </w:tcPr>
          <w:p w14:paraId="64040922" w14:textId="77777777" w:rsidR="00BA04E7" w:rsidRPr="00203EDF" w:rsidRDefault="00BA04E7" w:rsidP="00D86331">
            <w:pPr>
              <w:pStyle w:val="ECCTabletext"/>
              <w:keepNext/>
            </w:pPr>
            <w:r w:rsidRPr="00203EDF">
              <w:t>3/4</w:t>
            </w:r>
          </w:p>
        </w:tc>
        <w:tc>
          <w:tcPr>
            <w:tcW w:w="827" w:type="pct"/>
          </w:tcPr>
          <w:p w14:paraId="09DF529E" w14:textId="77777777" w:rsidR="00BA04E7" w:rsidRPr="00203EDF" w:rsidRDefault="00BA04E7" w:rsidP="00D86331">
            <w:pPr>
              <w:pStyle w:val="ECCTabletext"/>
              <w:keepNext/>
            </w:pPr>
            <w:r w:rsidRPr="00203EDF">
              <w:t>20.0</w:t>
            </w:r>
          </w:p>
        </w:tc>
        <w:tc>
          <w:tcPr>
            <w:tcW w:w="856" w:type="pct"/>
          </w:tcPr>
          <w:p w14:paraId="57713523" w14:textId="77777777" w:rsidR="00BA04E7" w:rsidRPr="00203EDF" w:rsidRDefault="00BA04E7" w:rsidP="00D86331">
            <w:pPr>
              <w:pStyle w:val="ECCTabletext"/>
              <w:keepNext/>
            </w:pPr>
            <w:r w:rsidRPr="00203EDF">
              <w:t>-1</w:t>
            </w:r>
          </w:p>
        </w:tc>
        <w:tc>
          <w:tcPr>
            <w:tcW w:w="1001" w:type="pct"/>
          </w:tcPr>
          <w:p w14:paraId="2D107355" w14:textId="77777777" w:rsidR="00BA04E7" w:rsidRPr="00203EDF" w:rsidRDefault="00BA04E7" w:rsidP="00D86331">
            <w:pPr>
              <w:pStyle w:val="ECCTabletext"/>
              <w:keepNext/>
            </w:pPr>
            <w:r w:rsidRPr="00203EDF">
              <w:t>22.0</w:t>
            </w:r>
          </w:p>
        </w:tc>
      </w:tr>
      <w:tr w:rsidR="004278CD" w:rsidRPr="00203EDF" w14:paraId="6A7BF429" w14:textId="77777777" w:rsidTr="004278CD">
        <w:trPr>
          <w:trHeight w:val="265"/>
        </w:trPr>
        <w:tc>
          <w:tcPr>
            <w:tcW w:w="3143" w:type="pct"/>
            <w:gridSpan w:val="4"/>
            <w:vMerge w:val="restart"/>
          </w:tcPr>
          <w:p w14:paraId="3B77772C" w14:textId="77777777" w:rsidR="004278CD" w:rsidRPr="00203EDF" w:rsidRDefault="004278CD" w:rsidP="00D86331">
            <w:pPr>
              <w:pStyle w:val="ECCTabletext"/>
              <w:keepNext/>
            </w:pPr>
          </w:p>
        </w:tc>
        <w:tc>
          <w:tcPr>
            <w:tcW w:w="856" w:type="pct"/>
          </w:tcPr>
          <w:p w14:paraId="7123AC72" w14:textId="77777777" w:rsidR="004278CD" w:rsidRPr="00203EDF" w:rsidRDefault="004278CD" w:rsidP="00D86331">
            <w:pPr>
              <w:pStyle w:val="ECCTabletext"/>
              <w:keepNext/>
            </w:pPr>
            <w:r w:rsidRPr="00203EDF">
              <w:t>Minimum:</w:t>
            </w:r>
          </w:p>
        </w:tc>
        <w:tc>
          <w:tcPr>
            <w:tcW w:w="1001" w:type="pct"/>
          </w:tcPr>
          <w:p w14:paraId="009B8CFA" w14:textId="77777777" w:rsidR="004278CD" w:rsidRPr="00203EDF" w:rsidRDefault="004278CD" w:rsidP="00D86331">
            <w:pPr>
              <w:pStyle w:val="ECCTabletext"/>
              <w:keepNext/>
            </w:pPr>
            <w:r w:rsidRPr="00203EDF">
              <w:t>20.5</w:t>
            </w:r>
          </w:p>
        </w:tc>
      </w:tr>
      <w:tr w:rsidR="004278CD" w:rsidRPr="00203EDF" w14:paraId="6FED6507" w14:textId="77777777" w:rsidTr="004278CD">
        <w:trPr>
          <w:trHeight w:val="265"/>
        </w:trPr>
        <w:tc>
          <w:tcPr>
            <w:tcW w:w="3143" w:type="pct"/>
            <w:gridSpan w:val="4"/>
            <w:vMerge/>
          </w:tcPr>
          <w:p w14:paraId="29A7B8CC" w14:textId="77777777" w:rsidR="004278CD" w:rsidRPr="00203EDF" w:rsidRDefault="004278CD" w:rsidP="00D86331">
            <w:pPr>
              <w:pStyle w:val="ECCTabletext"/>
              <w:keepNext/>
            </w:pPr>
          </w:p>
        </w:tc>
        <w:tc>
          <w:tcPr>
            <w:tcW w:w="856" w:type="pct"/>
          </w:tcPr>
          <w:p w14:paraId="226928FA" w14:textId="77777777" w:rsidR="004278CD" w:rsidRPr="00203EDF" w:rsidRDefault="004278CD" w:rsidP="00D86331">
            <w:pPr>
              <w:pStyle w:val="TOC1"/>
              <w:keepNext/>
              <w:spacing w:before="0" w:after="60"/>
            </w:pPr>
            <w:r w:rsidRPr="00203EDF">
              <w:t>Average:</w:t>
            </w:r>
          </w:p>
        </w:tc>
        <w:tc>
          <w:tcPr>
            <w:tcW w:w="1001" w:type="pct"/>
          </w:tcPr>
          <w:p w14:paraId="3755C182" w14:textId="77777777" w:rsidR="004278CD" w:rsidRPr="00203EDF" w:rsidRDefault="004278CD" w:rsidP="00D86331">
            <w:pPr>
              <w:pStyle w:val="TOC1"/>
              <w:keepNext/>
              <w:spacing w:before="0" w:after="60"/>
            </w:pPr>
            <w:r w:rsidRPr="00203EDF">
              <w:t>22.9</w:t>
            </w:r>
          </w:p>
        </w:tc>
      </w:tr>
      <w:tr w:rsidR="004278CD" w:rsidRPr="00203EDF" w14:paraId="1CE12689" w14:textId="77777777" w:rsidTr="004278CD">
        <w:trPr>
          <w:trHeight w:val="265"/>
        </w:trPr>
        <w:tc>
          <w:tcPr>
            <w:tcW w:w="3143" w:type="pct"/>
            <w:gridSpan w:val="4"/>
            <w:vMerge/>
          </w:tcPr>
          <w:p w14:paraId="6B60EEDE" w14:textId="77777777" w:rsidR="004278CD" w:rsidRPr="00203EDF" w:rsidRDefault="004278CD" w:rsidP="00D86331">
            <w:pPr>
              <w:pStyle w:val="ECCTabletext"/>
              <w:keepNext/>
            </w:pPr>
          </w:p>
        </w:tc>
        <w:tc>
          <w:tcPr>
            <w:tcW w:w="856" w:type="pct"/>
          </w:tcPr>
          <w:p w14:paraId="00B8B90F" w14:textId="77777777" w:rsidR="004278CD" w:rsidRPr="00203EDF" w:rsidRDefault="004278CD" w:rsidP="00D86331">
            <w:pPr>
              <w:pStyle w:val="ECCTabletext"/>
              <w:keepNext/>
            </w:pPr>
            <w:r w:rsidRPr="00203EDF">
              <w:t>Maximum:</w:t>
            </w:r>
          </w:p>
        </w:tc>
        <w:tc>
          <w:tcPr>
            <w:tcW w:w="1001" w:type="pct"/>
          </w:tcPr>
          <w:p w14:paraId="49A0120C" w14:textId="77777777" w:rsidR="004278CD" w:rsidRPr="00203EDF" w:rsidRDefault="004278CD" w:rsidP="00D86331">
            <w:pPr>
              <w:pStyle w:val="ECCTabletext"/>
              <w:keepNext/>
            </w:pPr>
            <w:r w:rsidRPr="00203EDF">
              <w:t>24.0</w:t>
            </w:r>
          </w:p>
        </w:tc>
      </w:tr>
    </w:tbl>
    <w:p w14:paraId="0490225A" w14:textId="6C5ED5B0" w:rsidR="00E86D2E" w:rsidRPr="00203EDF" w:rsidRDefault="00E86D2E" w:rsidP="00E86D2E">
      <w:r w:rsidRPr="00203EDF">
        <w:t xml:space="preserve">For this analysis, a compromise </w:t>
      </w:r>
      <w:r w:rsidR="00507DEB">
        <w:t xml:space="preserve">value </w:t>
      </w:r>
      <w:r w:rsidRPr="00203EDF">
        <w:t>of a 23 dB RLAN selectivity will be used.</w:t>
      </w:r>
    </w:p>
    <w:p w14:paraId="28827C3C" w14:textId="77777777" w:rsidR="00E86D2E" w:rsidRPr="00203EDF" w:rsidRDefault="00E86D2E" w:rsidP="00E86D2E">
      <w:pPr>
        <w:pStyle w:val="Heading4"/>
        <w:rPr>
          <w:lang w:val="en-GB"/>
        </w:rPr>
      </w:pPr>
      <w:bookmarkStart w:id="1632" w:name="_Toc51755985"/>
      <w:bookmarkStart w:id="1633" w:name="_Toc61801941"/>
      <w:r w:rsidRPr="00203EDF">
        <w:rPr>
          <w:lang w:val="en-GB"/>
        </w:rPr>
        <w:t>BLE</w:t>
      </w:r>
      <w:bookmarkEnd w:id="1632"/>
      <w:bookmarkEnd w:id="1633"/>
    </w:p>
    <w:p w14:paraId="30E4E3B6" w14:textId="4A7C2697" w:rsidR="00E86D2E" w:rsidRPr="00203EDF" w:rsidRDefault="00E86D2E" w:rsidP="00E86D2E">
      <w:r w:rsidRPr="00203EDF">
        <w:t>Bluetooth does not specify selectivity but has a single number for Blocking and Desense of 40 dB, so the calculation is straightforward as a required SNR of 11 dB is added to the 3 dB specified as part of desense test-plus-effective selectivity in 11 + 3 + 40</w:t>
      </w:r>
      <w:r w:rsidR="00762227" w:rsidRPr="00203EDF">
        <w:t xml:space="preserve"> </w:t>
      </w:r>
      <w:r w:rsidR="00734D42" w:rsidRPr="00203EDF">
        <w:t xml:space="preserve">= </w:t>
      </w:r>
      <w:r w:rsidRPr="00203EDF">
        <w:t>54 dB.</w:t>
      </w:r>
    </w:p>
    <w:p w14:paraId="580095C2" w14:textId="77777777" w:rsidR="00E86D2E" w:rsidRPr="00203EDF" w:rsidRDefault="00E86D2E" w:rsidP="00E86D2E">
      <w:r w:rsidRPr="00203EDF">
        <w:lastRenderedPageBreak/>
        <w:t>For this analysis, 54 dB BLE selectivity will be used.</w:t>
      </w:r>
    </w:p>
    <w:p w14:paraId="297E08BF" w14:textId="77777777" w:rsidR="00E86D2E" w:rsidRPr="00203EDF" w:rsidRDefault="00E86D2E" w:rsidP="00E86D2E">
      <w:pPr>
        <w:pStyle w:val="Heading3"/>
        <w:rPr>
          <w:lang w:val="en-GB"/>
        </w:rPr>
      </w:pPr>
      <w:bookmarkStart w:id="1634" w:name="_Toc51755986"/>
      <w:bookmarkStart w:id="1635" w:name="_Toc61801942"/>
      <w:bookmarkStart w:id="1636" w:name="_Toc70847793"/>
      <w:bookmarkStart w:id="1637" w:name="_Toc71093732"/>
      <w:bookmarkStart w:id="1638" w:name="_Toc71094962"/>
      <w:r w:rsidRPr="00203EDF">
        <w:rPr>
          <w:lang w:val="en-GB"/>
        </w:rPr>
        <w:t>Unwanted Emissions</w:t>
      </w:r>
      <w:bookmarkEnd w:id="1634"/>
      <w:bookmarkEnd w:id="1635"/>
      <w:bookmarkEnd w:id="1636"/>
      <w:bookmarkEnd w:id="1637"/>
      <w:bookmarkEnd w:id="1638"/>
    </w:p>
    <w:p w14:paraId="632255FC" w14:textId="54B6A70E" w:rsidR="00E86D2E" w:rsidRPr="00203EDF" w:rsidRDefault="00E86D2E" w:rsidP="00E86D2E">
      <w:r w:rsidRPr="00203EDF">
        <w:t>For unwanted emissions</w:t>
      </w:r>
      <w:r w:rsidR="00D86331">
        <w:t>,</w:t>
      </w:r>
      <w:r w:rsidRPr="00203EDF">
        <w:t xml:space="preserve"> each combination of </w:t>
      </w:r>
      <w:r w:rsidR="001065C4" w:rsidRPr="00203EDF">
        <w:t>interferer</w:t>
      </w:r>
      <w:r w:rsidRPr="00203EDF">
        <w:t xml:space="preserve"> and victim is considered. There are four device pairings that need to be considered. The </w:t>
      </w:r>
      <w:r w:rsidR="001065C4" w:rsidRPr="00203EDF">
        <w:t>Interferer</w:t>
      </w:r>
      <w:r w:rsidRPr="00203EDF">
        <w:t>s are the TS and RLAN while the Victims are RLAN (on channel 11) and BLE (on channel 39). In this section, the differences between the TS indoor/outdoor power nor antenna gain</w:t>
      </w:r>
      <w:r w:rsidR="006D2005" w:rsidRPr="00203EDF">
        <w:t xml:space="preserve"> is not needed to be considered</w:t>
      </w:r>
      <w:r w:rsidRPr="00203EDF">
        <w:t xml:space="preserve">, as the relative level between the </w:t>
      </w:r>
      <w:r w:rsidR="001065C4" w:rsidRPr="00203EDF">
        <w:t>Interferer</w:t>
      </w:r>
      <w:r w:rsidRPr="00203EDF">
        <w:t xml:space="preserve">’s desired and undesired powers are the same in all three cases. Thus, Unwanted Emissions can be systematically approached by first looking at the </w:t>
      </w:r>
      <w:r w:rsidR="001065C4" w:rsidRPr="00203EDF">
        <w:t>interferer</w:t>
      </w:r>
      <w:r w:rsidRPr="00203EDF">
        <w:t>’s unwanted emissions and normalizing to 1 MHz bandwidth.</w:t>
      </w:r>
    </w:p>
    <w:p w14:paraId="37499324" w14:textId="77777777" w:rsidR="00E86D2E" w:rsidRPr="00203EDF" w:rsidRDefault="00E86D2E" w:rsidP="00E86D2E">
      <w:pPr>
        <w:pStyle w:val="Heading4"/>
        <w:rPr>
          <w:lang w:val="en-GB"/>
        </w:rPr>
      </w:pPr>
      <w:bookmarkStart w:id="1639" w:name="_Toc51755987"/>
      <w:bookmarkStart w:id="1640" w:name="_Toc61801943"/>
      <w:r w:rsidRPr="00203EDF">
        <w:rPr>
          <w:lang w:val="en-GB"/>
        </w:rPr>
        <w:t>TS</w:t>
      </w:r>
      <w:bookmarkEnd w:id="1639"/>
      <w:bookmarkEnd w:id="1640"/>
    </w:p>
    <w:p w14:paraId="1C9EA9D1" w14:textId="31615335" w:rsidR="00E86D2E" w:rsidRPr="00203EDF" w:rsidRDefault="00E86D2E" w:rsidP="00E86D2E">
      <w:r w:rsidRPr="00203EDF">
        <w:t xml:space="preserve">The Transmit power and TS Adjacent Channel Unwanted Emission is given for the indoor and outdoor devices is given in </w:t>
      </w:r>
      <w:r w:rsidR="0003682F" w:rsidRPr="00203EDF">
        <w:t xml:space="preserve">section </w:t>
      </w:r>
      <w:r w:rsidR="0003682F" w:rsidRPr="00203EDF">
        <w:fldChar w:fldCharType="begin" w:fldLock="1"/>
      </w:r>
      <w:r w:rsidR="0003682F" w:rsidRPr="00203EDF">
        <w:instrText xml:space="preserve"> REF _Ref44325237 \w \h </w:instrText>
      </w:r>
      <w:r w:rsidR="0003682F" w:rsidRPr="00203EDF">
        <w:fldChar w:fldCharType="separate"/>
      </w:r>
      <w:r w:rsidR="007356F6">
        <w:t>3</w:t>
      </w:r>
      <w:r w:rsidR="0003682F" w:rsidRPr="00203EDF">
        <w:fldChar w:fldCharType="end"/>
      </w:r>
      <w:r w:rsidRPr="00203EDF">
        <w:t xml:space="preserve">. However, each of the devices have the same relative levels as shown in </w:t>
      </w:r>
      <w:r w:rsidRPr="00203EDF">
        <w:fldChar w:fldCharType="begin" w:fldLock="1"/>
      </w:r>
      <w:r w:rsidRPr="00203EDF">
        <w:instrText xml:space="preserve"> REF _Ref36730220 \h </w:instrText>
      </w:r>
      <w:r w:rsidRPr="00203EDF">
        <w:fldChar w:fldCharType="separate"/>
      </w:r>
      <w:r w:rsidR="007356F6" w:rsidRPr="00203EDF">
        <w:t xml:space="preserve">Table </w:t>
      </w:r>
      <w:r w:rsidR="007356F6">
        <w:rPr>
          <w:noProof/>
        </w:rPr>
        <w:t>90</w:t>
      </w:r>
      <w:r w:rsidRPr="00203EDF">
        <w:fldChar w:fldCharType="end"/>
      </w:r>
      <w:r w:rsidRPr="00203EDF">
        <w:t>. This analysis approach is also used in the Beyond Adjacent Channel Unwanted Emissions.</w:t>
      </w:r>
    </w:p>
    <w:p w14:paraId="0DE57352" w14:textId="77777777" w:rsidR="00E86D2E" w:rsidRPr="00203EDF" w:rsidRDefault="00E86D2E" w:rsidP="00E86D2E">
      <w:r w:rsidRPr="00203EDF">
        <w:t>The two victims of the TS however are at different centre frequencies and have different bandwidths.</w:t>
      </w:r>
    </w:p>
    <w:p w14:paraId="3685D3B3" w14:textId="6CCDA280" w:rsidR="00E86D2E" w:rsidRPr="00203EDF" w:rsidRDefault="00E86D2E" w:rsidP="00E86D2E">
      <w:r w:rsidRPr="00203EDF">
        <w:t>BLE channel 39 is at 2480 MHz and therefore has an offset of 10 MHz from the TS. The ACL is in a 10</w:t>
      </w:r>
      <w:r w:rsidR="00C638A2" w:rsidRPr="00203EDF">
        <w:t xml:space="preserve"> </w:t>
      </w:r>
      <w:r w:rsidRPr="00203EDF">
        <w:t>MHz measurement bandwidth. Since the BLE is 1 MHz (vs TS of 10) and centred at the TS adjacent channel centre, it is conservative to use the TS ACLR adjusted for the bandwidth.</w:t>
      </w:r>
    </w:p>
    <w:p w14:paraId="66270FBD" w14:textId="77777777" w:rsidR="00E86D2E" w:rsidRPr="00203EDF" w:rsidRDefault="00E86D2E" w:rsidP="00E86D2E">
      <w:r w:rsidRPr="00203EDF">
        <w:t>RLAN channel 11 is separated further from TS at 2462 MHz (offset of 28 MHz). Therefore, the Beyond Adjacent Channel Leakage (BACL/BACLR) is used. In this case the RLAN bandwidth used is 20 MHz.</w:t>
      </w:r>
    </w:p>
    <w:p w14:paraId="0393BAB4" w14:textId="30202DB6" w:rsidR="00E86D2E" w:rsidRPr="00203EDF" w:rsidRDefault="00E86D2E" w:rsidP="00396A2F">
      <w:pPr>
        <w:pStyle w:val="Caption"/>
        <w:keepNext/>
        <w:rPr>
          <w:lang w:val="en-GB"/>
        </w:rPr>
      </w:pPr>
      <w:bookmarkStart w:id="1641" w:name="_Ref36730220"/>
      <w:bookmarkStart w:id="1642" w:name="_Ref36730226"/>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90</w:t>
      </w:r>
      <w:r w:rsidR="00D3613A" w:rsidRPr="00203EDF">
        <w:rPr>
          <w:noProof/>
          <w:lang w:val="en-GB"/>
        </w:rPr>
        <w:fldChar w:fldCharType="end"/>
      </w:r>
      <w:bookmarkEnd w:id="1641"/>
      <w:r w:rsidRPr="00203EDF">
        <w:rPr>
          <w:lang w:val="en-GB"/>
        </w:rPr>
        <w:t>:</w:t>
      </w:r>
      <w:r w:rsidR="00762227" w:rsidRPr="00203EDF">
        <w:rPr>
          <w:lang w:val="en-GB"/>
        </w:rPr>
        <w:t xml:space="preserve"> </w:t>
      </w:r>
      <w:bookmarkStart w:id="1643" w:name="_Ref36730209"/>
      <w:r w:rsidRPr="00203EDF">
        <w:rPr>
          <w:lang w:val="en-GB"/>
        </w:rPr>
        <w:t>TS ACLR Calculation</w:t>
      </w:r>
      <w:bookmarkEnd w:id="1642"/>
      <w:bookmarkEnd w:id="1643"/>
    </w:p>
    <w:tbl>
      <w:tblPr>
        <w:tblStyle w:val="ECCTable-redheader"/>
        <w:tblW w:w="9819" w:type="dxa"/>
        <w:tblInd w:w="0" w:type="dxa"/>
        <w:tblLook w:val="04A0" w:firstRow="1" w:lastRow="0" w:firstColumn="1" w:lastColumn="0" w:noHBand="0" w:noVBand="1"/>
      </w:tblPr>
      <w:tblGrid>
        <w:gridCol w:w="4815"/>
        <w:gridCol w:w="1276"/>
        <w:gridCol w:w="1701"/>
        <w:gridCol w:w="2027"/>
      </w:tblGrid>
      <w:tr w:rsidR="0093648A" w:rsidRPr="00203EDF" w14:paraId="282C5D6A" w14:textId="77777777" w:rsidTr="00D86331">
        <w:trPr>
          <w:cnfStyle w:val="100000000000" w:firstRow="1" w:lastRow="0" w:firstColumn="0" w:lastColumn="0" w:oddVBand="0" w:evenVBand="0" w:oddHBand="0" w:evenHBand="0" w:firstRowFirstColumn="0" w:firstRowLastColumn="0" w:lastRowFirstColumn="0" w:lastRowLastColumn="0"/>
        </w:trPr>
        <w:tc>
          <w:tcPr>
            <w:tcW w:w="4815" w:type="dxa"/>
            <w:tcBorders>
              <w:top w:val="single" w:sz="4" w:space="0" w:color="FFFFFF"/>
              <w:left w:val="single" w:sz="4" w:space="0" w:color="FFFFFF"/>
              <w:bottom w:val="single" w:sz="4" w:space="0" w:color="FFFFFF"/>
              <w:right w:val="single" w:sz="4" w:space="0" w:color="FFFFFF"/>
            </w:tcBorders>
          </w:tcPr>
          <w:p w14:paraId="556E343A" w14:textId="77777777" w:rsidR="00BA04E7" w:rsidRPr="00203EDF" w:rsidRDefault="00BA04E7" w:rsidP="005307E1">
            <w:pPr>
              <w:pStyle w:val="ECCTabletext"/>
              <w:keepNext/>
              <w:spacing w:before="60" w:after="60"/>
            </w:pPr>
          </w:p>
        </w:tc>
        <w:tc>
          <w:tcPr>
            <w:tcW w:w="1276" w:type="dxa"/>
            <w:tcBorders>
              <w:top w:val="single" w:sz="4" w:space="0" w:color="FFFFFF"/>
              <w:left w:val="single" w:sz="4" w:space="0" w:color="FFFFFF"/>
              <w:bottom w:val="single" w:sz="4" w:space="0" w:color="FFFFFF"/>
              <w:right w:val="single" w:sz="4" w:space="0" w:color="FFFFFF"/>
            </w:tcBorders>
          </w:tcPr>
          <w:p w14:paraId="7FD66EAE" w14:textId="77777777" w:rsidR="00BA04E7" w:rsidRPr="00203EDF" w:rsidRDefault="00BA04E7" w:rsidP="005307E1">
            <w:pPr>
              <w:pStyle w:val="ECCTabletext"/>
              <w:keepNext/>
              <w:spacing w:before="60" w:after="60"/>
            </w:pPr>
            <w:r w:rsidRPr="00203EDF">
              <w:t>Indoor</w:t>
            </w:r>
          </w:p>
        </w:tc>
        <w:tc>
          <w:tcPr>
            <w:tcW w:w="1701" w:type="dxa"/>
            <w:tcBorders>
              <w:top w:val="single" w:sz="4" w:space="0" w:color="FFFFFF"/>
              <w:left w:val="single" w:sz="4" w:space="0" w:color="FFFFFF"/>
              <w:bottom w:val="single" w:sz="4" w:space="0" w:color="FFFFFF"/>
              <w:right w:val="single" w:sz="4" w:space="0" w:color="FFFFFF"/>
            </w:tcBorders>
          </w:tcPr>
          <w:p w14:paraId="5766C42B" w14:textId="04661D0B" w:rsidR="00093A7D" w:rsidRPr="00203EDF" w:rsidRDefault="00093A7D" w:rsidP="005307E1">
            <w:pPr>
              <w:pStyle w:val="ECCTabletext"/>
              <w:keepNext/>
              <w:spacing w:before="60" w:after="0"/>
              <w:rPr>
                <w:b w:val="0"/>
              </w:rPr>
            </w:pPr>
            <w:r w:rsidRPr="00203EDF">
              <w:t>Side Lobe</w:t>
            </w:r>
          </w:p>
          <w:p w14:paraId="606112B4" w14:textId="5FEE8A69" w:rsidR="00BA04E7" w:rsidRPr="00203EDF" w:rsidRDefault="00BA04E7" w:rsidP="00B07DFB">
            <w:pPr>
              <w:pStyle w:val="ECCTabletext"/>
              <w:keepNext/>
            </w:pPr>
            <w:r w:rsidRPr="00203EDF">
              <w:t>Outdoor (0</w:t>
            </w:r>
            <w:r w:rsidR="00D86331">
              <w:t xml:space="preserve"> </w:t>
            </w:r>
            <w:r w:rsidRPr="00203EDF">
              <w:t>dBi)</w:t>
            </w:r>
          </w:p>
        </w:tc>
        <w:tc>
          <w:tcPr>
            <w:tcW w:w="2027" w:type="dxa"/>
            <w:tcBorders>
              <w:top w:val="single" w:sz="4" w:space="0" w:color="FFFFFF"/>
              <w:left w:val="single" w:sz="4" w:space="0" w:color="FFFFFF"/>
              <w:bottom w:val="single" w:sz="4" w:space="0" w:color="FFFFFF"/>
              <w:right w:val="single" w:sz="4" w:space="0" w:color="FFFFFF"/>
            </w:tcBorders>
          </w:tcPr>
          <w:p w14:paraId="7DCF8018" w14:textId="5CCF2947" w:rsidR="00093A7D" w:rsidRPr="00203EDF" w:rsidRDefault="00093A7D" w:rsidP="005307E1">
            <w:pPr>
              <w:pStyle w:val="ECCTabletext"/>
              <w:keepNext/>
              <w:spacing w:before="60" w:after="0"/>
              <w:rPr>
                <w:b w:val="0"/>
              </w:rPr>
            </w:pPr>
            <w:r w:rsidRPr="00203EDF">
              <w:t>Bore Sight</w:t>
            </w:r>
          </w:p>
          <w:p w14:paraId="07176939" w14:textId="1153C351" w:rsidR="00BA04E7" w:rsidRPr="00203EDF" w:rsidRDefault="00BA04E7" w:rsidP="005307E1">
            <w:pPr>
              <w:pStyle w:val="ECCTabletext"/>
              <w:keepNext/>
              <w:spacing w:after="60"/>
            </w:pPr>
            <w:r w:rsidRPr="00203EDF">
              <w:t>Outdoor (</w:t>
            </w:r>
            <w:r w:rsidR="00F20A69">
              <w:t>6 dB</w:t>
            </w:r>
            <w:r w:rsidRPr="00203EDF">
              <w:t>i)</w:t>
            </w:r>
          </w:p>
        </w:tc>
      </w:tr>
      <w:tr w:rsidR="00BA04E7" w:rsidRPr="00203EDF" w14:paraId="397A2BB9" w14:textId="77777777" w:rsidTr="00D86331">
        <w:trPr>
          <w:trHeight w:val="265"/>
        </w:trPr>
        <w:tc>
          <w:tcPr>
            <w:tcW w:w="4815" w:type="dxa"/>
          </w:tcPr>
          <w:p w14:paraId="49087DB4" w14:textId="1C91AD13" w:rsidR="00BA04E7" w:rsidRPr="00203EDF" w:rsidRDefault="00BA04E7" w:rsidP="00396A2F">
            <w:pPr>
              <w:pStyle w:val="ECCTabletext"/>
              <w:keepNext/>
              <w:jc w:val="left"/>
            </w:pPr>
            <w:r w:rsidRPr="00203EDF">
              <w:t xml:space="preserve">Transmit </w:t>
            </w:r>
            <w:r w:rsidR="009F598E">
              <w:t xml:space="preserve"> </w:t>
            </w:r>
            <w:r w:rsidR="00CA54BC" w:rsidRPr="00CA54BC">
              <w:t>e.i.r.p.</w:t>
            </w:r>
            <w:r w:rsidR="009F598E">
              <w:t xml:space="preserve"> </w:t>
            </w:r>
            <w:r w:rsidRPr="00203EDF">
              <w:t xml:space="preserve">(dBm) </w:t>
            </w:r>
          </w:p>
        </w:tc>
        <w:tc>
          <w:tcPr>
            <w:tcW w:w="1276" w:type="dxa"/>
          </w:tcPr>
          <w:p w14:paraId="65CB4631" w14:textId="77777777" w:rsidR="00BA04E7" w:rsidRPr="00203EDF" w:rsidRDefault="00BA04E7" w:rsidP="00396A2F">
            <w:pPr>
              <w:pStyle w:val="ECCTabletext"/>
              <w:keepNext/>
              <w:jc w:val="left"/>
            </w:pPr>
            <w:r w:rsidRPr="00203EDF">
              <w:t>20</w:t>
            </w:r>
          </w:p>
        </w:tc>
        <w:tc>
          <w:tcPr>
            <w:tcW w:w="1701" w:type="dxa"/>
          </w:tcPr>
          <w:p w14:paraId="4250C3E8" w14:textId="77777777" w:rsidR="00BA04E7" w:rsidRPr="00203EDF" w:rsidRDefault="00BA04E7" w:rsidP="00396A2F">
            <w:pPr>
              <w:pStyle w:val="ECCTabletext"/>
              <w:keepNext/>
              <w:jc w:val="left"/>
            </w:pPr>
            <w:r w:rsidRPr="00203EDF">
              <w:t>30</w:t>
            </w:r>
          </w:p>
        </w:tc>
        <w:tc>
          <w:tcPr>
            <w:tcW w:w="2027" w:type="dxa"/>
          </w:tcPr>
          <w:p w14:paraId="2F7869A8" w14:textId="77777777" w:rsidR="00BA04E7" w:rsidRPr="00203EDF" w:rsidRDefault="00BA04E7" w:rsidP="00396A2F">
            <w:pPr>
              <w:pStyle w:val="ECCTabletext"/>
              <w:keepNext/>
              <w:jc w:val="left"/>
            </w:pPr>
            <w:r w:rsidRPr="00203EDF">
              <w:t>36</w:t>
            </w:r>
          </w:p>
        </w:tc>
      </w:tr>
      <w:tr w:rsidR="00BA04E7" w:rsidRPr="00203EDF" w14:paraId="151AE0AA" w14:textId="77777777" w:rsidTr="00D86331">
        <w:trPr>
          <w:trHeight w:val="265"/>
        </w:trPr>
        <w:tc>
          <w:tcPr>
            <w:tcW w:w="4815" w:type="dxa"/>
          </w:tcPr>
          <w:p w14:paraId="1EEC1BF2" w14:textId="6FD9929D" w:rsidR="00BA04E7" w:rsidRPr="00203EDF" w:rsidRDefault="00BA04E7" w:rsidP="00902680">
            <w:pPr>
              <w:pStyle w:val="ECCTabletext"/>
              <w:keepNext/>
              <w:jc w:val="left"/>
            </w:pPr>
            <w:r w:rsidRPr="00203EDF">
              <w:t>Adjacent Channel</w:t>
            </w:r>
            <w:r w:rsidR="008C3385" w:rsidRPr="00203EDF">
              <w:t xml:space="preserve"> (Note 1)</w:t>
            </w:r>
          </w:p>
          <w:p w14:paraId="62F8CE2E" w14:textId="77777777" w:rsidR="00BA04E7" w:rsidRPr="00203EDF" w:rsidRDefault="00BA04E7" w:rsidP="00396A2F">
            <w:pPr>
              <w:pStyle w:val="ECCTabletext"/>
              <w:keepNext/>
              <w:jc w:val="left"/>
            </w:pPr>
            <w:r w:rsidRPr="00203EDF">
              <w:t>Unwanted Emissions (dBm)</w:t>
            </w:r>
          </w:p>
        </w:tc>
        <w:tc>
          <w:tcPr>
            <w:tcW w:w="1276" w:type="dxa"/>
          </w:tcPr>
          <w:p w14:paraId="7E0AAE8C" w14:textId="77777777" w:rsidR="00BA04E7" w:rsidRPr="00203EDF" w:rsidRDefault="00BA04E7" w:rsidP="00396A2F">
            <w:pPr>
              <w:pStyle w:val="ECCTabletext"/>
              <w:keepNext/>
              <w:jc w:val="left"/>
            </w:pPr>
            <w:r w:rsidRPr="00203EDF">
              <w:t>-25</w:t>
            </w:r>
          </w:p>
        </w:tc>
        <w:tc>
          <w:tcPr>
            <w:tcW w:w="1701" w:type="dxa"/>
          </w:tcPr>
          <w:p w14:paraId="7AD72A04" w14:textId="77777777" w:rsidR="00BA04E7" w:rsidRPr="00203EDF" w:rsidRDefault="00BA04E7" w:rsidP="00396A2F">
            <w:pPr>
              <w:pStyle w:val="ECCTabletext"/>
              <w:keepNext/>
              <w:jc w:val="left"/>
            </w:pPr>
            <w:r w:rsidRPr="00203EDF">
              <w:t>-15</w:t>
            </w:r>
          </w:p>
        </w:tc>
        <w:tc>
          <w:tcPr>
            <w:tcW w:w="2027" w:type="dxa"/>
          </w:tcPr>
          <w:p w14:paraId="2B73D0B8" w14:textId="45106F93" w:rsidR="00BA04E7" w:rsidRPr="00203EDF" w:rsidRDefault="00BA04E7" w:rsidP="00396A2F">
            <w:pPr>
              <w:pStyle w:val="ECCTabletext"/>
              <w:keepNext/>
              <w:jc w:val="left"/>
            </w:pPr>
            <w:r w:rsidRPr="00203EDF">
              <w:t>-9</w:t>
            </w:r>
            <w:r w:rsidR="008C3385" w:rsidRPr="00203EDF">
              <w:t xml:space="preserve"> (note 2)</w:t>
            </w:r>
            <w:r w:rsidRPr="00203EDF">
              <w:t xml:space="preserve"> (</w:t>
            </w:r>
            <w:r w:rsidR="006D2005" w:rsidRPr="00203EDF">
              <w:t>e.i.r.p.</w:t>
            </w:r>
            <w:r w:rsidRPr="00203EDF">
              <w:t>)</w:t>
            </w:r>
          </w:p>
        </w:tc>
      </w:tr>
      <w:tr w:rsidR="00BA04E7" w:rsidRPr="00203EDF" w14:paraId="2174A816" w14:textId="77777777" w:rsidTr="00D86331">
        <w:trPr>
          <w:trHeight w:val="265"/>
        </w:trPr>
        <w:tc>
          <w:tcPr>
            <w:tcW w:w="4815" w:type="dxa"/>
          </w:tcPr>
          <w:p w14:paraId="4329879D" w14:textId="77777777" w:rsidR="00BA04E7" w:rsidRPr="00203EDF" w:rsidRDefault="00BA04E7" w:rsidP="00396A2F">
            <w:pPr>
              <w:pStyle w:val="ECCTabletext"/>
              <w:keepNext/>
              <w:jc w:val="left"/>
            </w:pPr>
            <w:r w:rsidRPr="00203EDF">
              <w:t>ACLR (dB/10 MHz)</w:t>
            </w:r>
          </w:p>
        </w:tc>
        <w:tc>
          <w:tcPr>
            <w:tcW w:w="1276" w:type="dxa"/>
          </w:tcPr>
          <w:p w14:paraId="2B44722B" w14:textId="77777777" w:rsidR="00BA04E7" w:rsidRPr="00203EDF" w:rsidRDefault="00BA04E7" w:rsidP="00396A2F">
            <w:pPr>
              <w:pStyle w:val="ECCTabletext"/>
              <w:keepNext/>
              <w:jc w:val="left"/>
            </w:pPr>
            <w:r w:rsidRPr="00203EDF">
              <w:t>-45</w:t>
            </w:r>
          </w:p>
        </w:tc>
        <w:tc>
          <w:tcPr>
            <w:tcW w:w="1701" w:type="dxa"/>
          </w:tcPr>
          <w:p w14:paraId="7BDCB72E" w14:textId="77777777" w:rsidR="00BA04E7" w:rsidRPr="00203EDF" w:rsidRDefault="00BA04E7" w:rsidP="00396A2F">
            <w:pPr>
              <w:pStyle w:val="ECCTabletext"/>
              <w:keepNext/>
              <w:jc w:val="left"/>
            </w:pPr>
            <w:r w:rsidRPr="00203EDF">
              <w:t>-45</w:t>
            </w:r>
          </w:p>
        </w:tc>
        <w:tc>
          <w:tcPr>
            <w:tcW w:w="2027" w:type="dxa"/>
          </w:tcPr>
          <w:p w14:paraId="5D6C5E90" w14:textId="77777777" w:rsidR="00BA04E7" w:rsidRPr="00203EDF" w:rsidRDefault="00BA04E7" w:rsidP="00396A2F">
            <w:pPr>
              <w:pStyle w:val="ECCTabletext"/>
              <w:keepNext/>
              <w:jc w:val="left"/>
            </w:pPr>
            <w:r w:rsidRPr="00203EDF">
              <w:t>-45</w:t>
            </w:r>
          </w:p>
        </w:tc>
      </w:tr>
      <w:tr w:rsidR="00BA04E7" w:rsidRPr="00203EDF" w14:paraId="6EA2EE4C" w14:textId="77777777" w:rsidTr="00D86331">
        <w:trPr>
          <w:trHeight w:val="265"/>
        </w:trPr>
        <w:tc>
          <w:tcPr>
            <w:tcW w:w="4815" w:type="dxa"/>
          </w:tcPr>
          <w:p w14:paraId="13610B71" w14:textId="77777777" w:rsidR="00BA04E7" w:rsidRPr="00203EDF" w:rsidRDefault="00BA04E7" w:rsidP="00396A2F">
            <w:pPr>
              <w:pStyle w:val="ECCTabletext"/>
              <w:keepNext/>
              <w:jc w:val="left"/>
            </w:pPr>
            <w:r w:rsidRPr="00203EDF">
              <w:t>ACLR (dB/MHz)</w:t>
            </w:r>
          </w:p>
        </w:tc>
        <w:tc>
          <w:tcPr>
            <w:tcW w:w="5004" w:type="dxa"/>
            <w:gridSpan w:val="3"/>
          </w:tcPr>
          <w:p w14:paraId="0D00B16A" w14:textId="77777777" w:rsidR="00BA04E7" w:rsidRPr="00203EDF" w:rsidRDefault="00BA04E7" w:rsidP="00396A2F">
            <w:pPr>
              <w:pStyle w:val="ECCTabletext"/>
              <w:keepNext/>
              <w:jc w:val="left"/>
            </w:pPr>
            <w:r w:rsidRPr="00203EDF">
              <w:t>-55</w:t>
            </w:r>
          </w:p>
        </w:tc>
      </w:tr>
      <w:tr w:rsidR="00BA04E7" w:rsidRPr="00203EDF" w14:paraId="186AB917" w14:textId="77777777" w:rsidTr="00D86331">
        <w:trPr>
          <w:trHeight w:val="265"/>
        </w:trPr>
        <w:tc>
          <w:tcPr>
            <w:tcW w:w="4815" w:type="dxa"/>
          </w:tcPr>
          <w:p w14:paraId="7B9CBBB0" w14:textId="77777777" w:rsidR="00BA04E7" w:rsidRPr="00203EDF" w:rsidRDefault="00BA04E7" w:rsidP="00396A2F">
            <w:pPr>
              <w:pStyle w:val="ECCTabletext"/>
              <w:keepNext/>
              <w:jc w:val="left"/>
            </w:pPr>
            <w:r w:rsidRPr="00203EDF">
              <w:t>Victim:</w:t>
            </w:r>
          </w:p>
        </w:tc>
        <w:tc>
          <w:tcPr>
            <w:tcW w:w="5004" w:type="dxa"/>
            <w:gridSpan w:val="3"/>
          </w:tcPr>
          <w:p w14:paraId="46D9464C" w14:textId="77777777" w:rsidR="00BA04E7" w:rsidRPr="00203EDF" w:rsidRDefault="00BA04E7" w:rsidP="00396A2F">
            <w:pPr>
              <w:pStyle w:val="ECCTabletext"/>
              <w:keepNext/>
              <w:jc w:val="left"/>
            </w:pPr>
            <w:r w:rsidRPr="00203EDF">
              <w:t>Bluetooth</w:t>
            </w:r>
          </w:p>
        </w:tc>
      </w:tr>
      <w:tr w:rsidR="00BA04E7" w:rsidRPr="00203EDF" w14:paraId="323E71C0" w14:textId="77777777" w:rsidTr="00D86331">
        <w:trPr>
          <w:trHeight w:val="265"/>
        </w:trPr>
        <w:tc>
          <w:tcPr>
            <w:tcW w:w="4815" w:type="dxa"/>
          </w:tcPr>
          <w:p w14:paraId="514B54E9" w14:textId="77777777" w:rsidR="00BA04E7" w:rsidRPr="00203EDF" w:rsidRDefault="00BA04E7" w:rsidP="00396A2F">
            <w:pPr>
              <w:pStyle w:val="ECCTabletext"/>
              <w:keepNext/>
              <w:jc w:val="left"/>
            </w:pPr>
            <w:r w:rsidRPr="00203EDF">
              <w:t>Bandwidth</w:t>
            </w:r>
          </w:p>
        </w:tc>
        <w:tc>
          <w:tcPr>
            <w:tcW w:w="5004" w:type="dxa"/>
            <w:gridSpan w:val="3"/>
          </w:tcPr>
          <w:p w14:paraId="52055944" w14:textId="77777777" w:rsidR="00BA04E7" w:rsidRPr="00203EDF" w:rsidRDefault="00BA04E7" w:rsidP="00396A2F">
            <w:pPr>
              <w:pStyle w:val="ECCTabletext"/>
              <w:keepNext/>
              <w:jc w:val="left"/>
            </w:pPr>
            <w:r w:rsidRPr="00203EDF">
              <w:t>1 MHz</w:t>
            </w:r>
          </w:p>
        </w:tc>
      </w:tr>
      <w:tr w:rsidR="00BA04E7" w:rsidRPr="00203EDF" w14:paraId="473DAAD9" w14:textId="77777777" w:rsidTr="00D86331">
        <w:trPr>
          <w:trHeight w:val="265"/>
        </w:trPr>
        <w:tc>
          <w:tcPr>
            <w:tcW w:w="4815" w:type="dxa"/>
          </w:tcPr>
          <w:p w14:paraId="01E2B372" w14:textId="573C93E1" w:rsidR="00BA04E7" w:rsidRPr="00203EDF" w:rsidRDefault="00242254" w:rsidP="00396A2F">
            <w:pPr>
              <w:pStyle w:val="ECCTabletext"/>
              <w:keepNext/>
              <w:jc w:val="left"/>
            </w:pPr>
            <w:r w:rsidRPr="00242254">
              <w:t xml:space="preserve">Victim received unwanted power to </w:t>
            </w:r>
            <w:r w:rsidR="008A627B">
              <w:t>interfere</w:t>
            </w:r>
            <w:r w:rsidRPr="00242254">
              <w:t xml:space="preserve">r transmit power ratio </w:t>
            </w:r>
            <w:r w:rsidR="00BA04E7" w:rsidRPr="00203EDF">
              <w:t>(dB)</w:t>
            </w:r>
          </w:p>
        </w:tc>
        <w:tc>
          <w:tcPr>
            <w:tcW w:w="5004" w:type="dxa"/>
            <w:gridSpan w:val="3"/>
          </w:tcPr>
          <w:p w14:paraId="710AD296" w14:textId="77777777" w:rsidR="00BA04E7" w:rsidRPr="00203EDF" w:rsidRDefault="00BA04E7" w:rsidP="00396A2F">
            <w:pPr>
              <w:pStyle w:val="ECCTabletext"/>
              <w:keepNext/>
              <w:jc w:val="left"/>
            </w:pPr>
            <w:r w:rsidRPr="00203EDF">
              <w:t>-55</w:t>
            </w:r>
          </w:p>
        </w:tc>
      </w:tr>
      <w:tr w:rsidR="00BA04E7" w:rsidRPr="00203EDF" w14:paraId="16F0A3B7" w14:textId="77777777" w:rsidTr="00D86331">
        <w:trPr>
          <w:trHeight w:val="265"/>
        </w:trPr>
        <w:tc>
          <w:tcPr>
            <w:tcW w:w="4815" w:type="dxa"/>
          </w:tcPr>
          <w:p w14:paraId="23D01609" w14:textId="77E42C73" w:rsidR="00BA04E7" w:rsidRPr="00203EDF" w:rsidRDefault="00BA04E7" w:rsidP="00396A2F">
            <w:pPr>
              <w:pStyle w:val="ECCTabletext"/>
              <w:keepNext/>
              <w:jc w:val="left"/>
            </w:pPr>
            <w:r w:rsidRPr="00203EDF">
              <w:t>Beyond Adjacent Channel</w:t>
            </w:r>
            <w:r w:rsidR="008C3385" w:rsidRPr="00203EDF">
              <w:t xml:space="preserve"> (Note 3)</w:t>
            </w:r>
          </w:p>
          <w:p w14:paraId="00EA0A86" w14:textId="540F7984" w:rsidR="00BA04E7" w:rsidRPr="00203EDF" w:rsidRDefault="00BA04E7" w:rsidP="00396A2F">
            <w:pPr>
              <w:pStyle w:val="ECCTabletext"/>
              <w:keepNext/>
              <w:jc w:val="left"/>
            </w:pPr>
            <w:r w:rsidRPr="00203EDF">
              <w:t>Unwanted Emissions (dBm)</w:t>
            </w:r>
          </w:p>
        </w:tc>
        <w:tc>
          <w:tcPr>
            <w:tcW w:w="1276" w:type="dxa"/>
          </w:tcPr>
          <w:p w14:paraId="2DA27373" w14:textId="77777777" w:rsidR="00BA04E7" w:rsidRPr="00203EDF" w:rsidRDefault="00BA04E7" w:rsidP="00396A2F">
            <w:pPr>
              <w:pStyle w:val="ECCTabletext"/>
              <w:keepNext/>
              <w:jc w:val="left"/>
            </w:pPr>
            <w:r w:rsidRPr="00203EDF">
              <w:t>-40</w:t>
            </w:r>
          </w:p>
        </w:tc>
        <w:tc>
          <w:tcPr>
            <w:tcW w:w="1701" w:type="dxa"/>
          </w:tcPr>
          <w:p w14:paraId="4C33C22B" w14:textId="77777777" w:rsidR="00BA04E7" w:rsidRPr="00203EDF" w:rsidRDefault="00BA04E7" w:rsidP="00396A2F">
            <w:pPr>
              <w:pStyle w:val="ECCTabletext"/>
              <w:keepNext/>
              <w:jc w:val="left"/>
            </w:pPr>
            <w:r w:rsidRPr="00203EDF">
              <w:t>-30</w:t>
            </w:r>
          </w:p>
        </w:tc>
        <w:tc>
          <w:tcPr>
            <w:tcW w:w="2027" w:type="dxa"/>
          </w:tcPr>
          <w:p w14:paraId="78ACC438" w14:textId="491A2B37" w:rsidR="00BA04E7" w:rsidRPr="00203EDF" w:rsidRDefault="00BA04E7" w:rsidP="00396A2F">
            <w:pPr>
              <w:pStyle w:val="ECCTabletext"/>
              <w:keepNext/>
              <w:jc w:val="left"/>
            </w:pPr>
            <w:r w:rsidRPr="00203EDF">
              <w:t>-24</w:t>
            </w:r>
            <w:r w:rsidR="008C3385" w:rsidRPr="00203EDF">
              <w:t xml:space="preserve"> (note 4)</w:t>
            </w:r>
            <w:r w:rsidRPr="00203EDF">
              <w:t xml:space="preserve"> (</w:t>
            </w:r>
            <w:r w:rsidR="006D2005" w:rsidRPr="00203EDF">
              <w:t>e.i.r.p.</w:t>
            </w:r>
            <w:r w:rsidRPr="00203EDF">
              <w:t>)</w:t>
            </w:r>
          </w:p>
        </w:tc>
      </w:tr>
      <w:tr w:rsidR="00BA04E7" w:rsidRPr="00203EDF" w14:paraId="28CCEFAD" w14:textId="77777777" w:rsidTr="00D86331">
        <w:trPr>
          <w:trHeight w:val="265"/>
        </w:trPr>
        <w:tc>
          <w:tcPr>
            <w:tcW w:w="4815" w:type="dxa"/>
          </w:tcPr>
          <w:p w14:paraId="28C55143" w14:textId="77777777" w:rsidR="00BA04E7" w:rsidRPr="00203EDF" w:rsidRDefault="00BA04E7" w:rsidP="00396A2F">
            <w:pPr>
              <w:pStyle w:val="ECCTabletext"/>
              <w:keepNext/>
              <w:jc w:val="left"/>
            </w:pPr>
            <w:r w:rsidRPr="00203EDF">
              <w:t>Beyond Adjacent Channel Leakage Ratio (dB/10 MHz)</w:t>
            </w:r>
          </w:p>
        </w:tc>
        <w:tc>
          <w:tcPr>
            <w:tcW w:w="1276" w:type="dxa"/>
          </w:tcPr>
          <w:p w14:paraId="34CB5081" w14:textId="77777777" w:rsidR="00BA04E7" w:rsidRPr="00203EDF" w:rsidRDefault="00BA04E7" w:rsidP="00396A2F">
            <w:pPr>
              <w:pStyle w:val="ECCTabletext"/>
              <w:keepNext/>
              <w:jc w:val="left"/>
            </w:pPr>
            <w:r w:rsidRPr="00203EDF">
              <w:t>-60</w:t>
            </w:r>
          </w:p>
        </w:tc>
        <w:tc>
          <w:tcPr>
            <w:tcW w:w="1701" w:type="dxa"/>
          </w:tcPr>
          <w:p w14:paraId="76DC448B" w14:textId="77777777" w:rsidR="00BA04E7" w:rsidRPr="00203EDF" w:rsidRDefault="00BA04E7" w:rsidP="00396A2F">
            <w:pPr>
              <w:pStyle w:val="ECCTabletext"/>
              <w:keepNext/>
              <w:jc w:val="left"/>
            </w:pPr>
            <w:r w:rsidRPr="00203EDF">
              <w:t>-60</w:t>
            </w:r>
          </w:p>
        </w:tc>
        <w:tc>
          <w:tcPr>
            <w:tcW w:w="2027" w:type="dxa"/>
          </w:tcPr>
          <w:p w14:paraId="7B3E86F9" w14:textId="77777777" w:rsidR="00BA04E7" w:rsidRPr="00203EDF" w:rsidRDefault="00BA04E7" w:rsidP="00396A2F">
            <w:pPr>
              <w:pStyle w:val="ECCTabletext"/>
              <w:keepNext/>
              <w:jc w:val="left"/>
            </w:pPr>
            <w:r w:rsidRPr="00203EDF">
              <w:t>-60</w:t>
            </w:r>
          </w:p>
        </w:tc>
      </w:tr>
      <w:tr w:rsidR="00BA04E7" w:rsidRPr="00203EDF" w14:paraId="7514FE3C" w14:textId="77777777" w:rsidTr="00D86331">
        <w:trPr>
          <w:trHeight w:val="265"/>
        </w:trPr>
        <w:tc>
          <w:tcPr>
            <w:tcW w:w="4815" w:type="dxa"/>
          </w:tcPr>
          <w:p w14:paraId="59138501" w14:textId="77777777" w:rsidR="00BA04E7" w:rsidRPr="00203EDF" w:rsidRDefault="00BA04E7" w:rsidP="00396A2F">
            <w:pPr>
              <w:pStyle w:val="ECCTabletext"/>
              <w:keepNext/>
              <w:jc w:val="left"/>
            </w:pPr>
            <w:r w:rsidRPr="00203EDF">
              <w:t>Beyond Adjacent Channel Leakage Ratio (dB/MHz)</w:t>
            </w:r>
          </w:p>
        </w:tc>
        <w:tc>
          <w:tcPr>
            <w:tcW w:w="5004" w:type="dxa"/>
            <w:gridSpan w:val="3"/>
          </w:tcPr>
          <w:p w14:paraId="5CE26A4D" w14:textId="1B2E63AB" w:rsidR="00BA04E7" w:rsidRPr="00203EDF" w:rsidRDefault="00BA04E7" w:rsidP="00396A2F">
            <w:pPr>
              <w:pStyle w:val="ECCTabletext"/>
              <w:keepNext/>
              <w:jc w:val="left"/>
            </w:pPr>
            <w:r w:rsidRPr="00203EDF">
              <w:t>-</w:t>
            </w:r>
            <w:r w:rsidR="00093A7D" w:rsidRPr="00203EDF">
              <w:t>7</w:t>
            </w:r>
            <w:r w:rsidRPr="00203EDF">
              <w:t>0</w:t>
            </w:r>
          </w:p>
        </w:tc>
      </w:tr>
      <w:tr w:rsidR="00BA04E7" w:rsidRPr="00203EDF" w14:paraId="50BE5AC4" w14:textId="77777777" w:rsidTr="00D86331">
        <w:trPr>
          <w:trHeight w:val="265"/>
        </w:trPr>
        <w:tc>
          <w:tcPr>
            <w:tcW w:w="4815" w:type="dxa"/>
          </w:tcPr>
          <w:p w14:paraId="416A4413" w14:textId="77777777" w:rsidR="00BA04E7" w:rsidRPr="00203EDF" w:rsidRDefault="00BA04E7" w:rsidP="00396A2F">
            <w:pPr>
              <w:pStyle w:val="ECCTabletext"/>
              <w:keepNext/>
              <w:jc w:val="left"/>
            </w:pPr>
            <w:r w:rsidRPr="00203EDF">
              <w:t>Victim:</w:t>
            </w:r>
          </w:p>
        </w:tc>
        <w:tc>
          <w:tcPr>
            <w:tcW w:w="5004" w:type="dxa"/>
            <w:gridSpan w:val="3"/>
          </w:tcPr>
          <w:p w14:paraId="24C2658B" w14:textId="77777777" w:rsidR="00BA04E7" w:rsidRPr="00203EDF" w:rsidRDefault="00BA04E7" w:rsidP="00396A2F">
            <w:pPr>
              <w:pStyle w:val="ECCTabletext"/>
              <w:keepNext/>
              <w:jc w:val="left"/>
            </w:pPr>
            <w:r w:rsidRPr="00203EDF">
              <w:t>RLAN</w:t>
            </w:r>
          </w:p>
        </w:tc>
      </w:tr>
      <w:tr w:rsidR="00BA04E7" w:rsidRPr="00203EDF" w14:paraId="77132BE8" w14:textId="77777777" w:rsidTr="00D86331">
        <w:trPr>
          <w:trHeight w:val="265"/>
        </w:trPr>
        <w:tc>
          <w:tcPr>
            <w:tcW w:w="4815" w:type="dxa"/>
          </w:tcPr>
          <w:p w14:paraId="31ACDFCE" w14:textId="77777777" w:rsidR="00BA04E7" w:rsidRPr="00203EDF" w:rsidRDefault="00BA04E7" w:rsidP="00396A2F">
            <w:pPr>
              <w:pStyle w:val="ECCTabletext"/>
              <w:keepNext/>
              <w:jc w:val="left"/>
            </w:pPr>
            <w:r w:rsidRPr="00203EDF">
              <w:t>Bandwidth</w:t>
            </w:r>
          </w:p>
        </w:tc>
        <w:tc>
          <w:tcPr>
            <w:tcW w:w="5004" w:type="dxa"/>
            <w:gridSpan w:val="3"/>
          </w:tcPr>
          <w:p w14:paraId="5012AA11" w14:textId="77777777" w:rsidR="00BA04E7" w:rsidRPr="00203EDF" w:rsidRDefault="00BA04E7" w:rsidP="00396A2F">
            <w:pPr>
              <w:pStyle w:val="ECCTabletext"/>
              <w:keepNext/>
              <w:jc w:val="left"/>
            </w:pPr>
            <w:r w:rsidRPr="00203EDF">
              <w:t>20 MHz</w:t>
            </w:r>
          </w:p>
        </w:tc>
      </w:tr>
      <w:tr w:rsidR="00BA04E7" w:rsidRPr="00203EDF" w14:paraId="23CA28EF" w14:textId="77777777" w:rsidTr="00D86331">
        <w:trPr>
          <w:trHeight w:val="265"/>
        </w:trPr>
        <w:tc>
          <w:tcPr>
            <w:tcW w:w="4815" w:type="dxa"/>
          </w:tcPr>
          <w:p w14:paraId="4DB36E7A" w14:textId="229DE0F0" w:rsidR="00BA04E7" w:rsidRPr="00203EDF" w:rsidRDefault="00242254" w:rsidP="00396A2F">
            <w:pPr>
              <w:pStyle w:val="ECCTabletext"/>
              <w:keepNext/>
              <w:jc w:val="left"/>
            </w:pPr>
            <w:r w:rsidRPr="00242254">
              <w:t xml:space="preserve">Victim received unwanted power to </w:t>
            </w:r>
            <w:r w:rsidR="008A627B">
              <w:t xml:space="preserve">interferer </w:t>
            </w:r>
            <w:r w:rsidRPr="00242254">
              <w:t xml:space="preserve">transmit power ratio </w:t>
            </w:r>
            <w:r w:rsidR="00BA04E7" w:rsidRPr="00203EDF">
              <w:t>(dB)</w:t>
            </w:r>
          </w:p>
        </w:tc>
        <w:tc>
          <w:tcPr>
            <w:tcW w:w="5004" w:type="dxa"/>
            <w:gridSpan w:val="3"/>
          </w:tcPr>
          <w:p w14:paraId="77A22DF6" w14:textId="5DB24533" w:rsidR="00BA04E7" w:rsidRPr="00203EDF" w:rsidRDefault="00BA04E7" w:rsidP="00396A2F">
            <w:pPr>
              <w:pStyle w:val="ECCTabletext"/>
              <w:keepNext/>
              <w:jc w:val="left"/>
            </w:pPr>
            <w:r w:rsidRPr="00203EDF">
              <w:t>-</w:t>
            </w:r>
            <w:r w:rsidR="00C25607" w:rsidRPr="00203EDF">
              <w:t>5</w:t>
            </w:r>
            <w:r w:rsidRPr="00203EDF">
              <w:t>7</w:t>
            </w:r>
          </w:p>
        </w:tc>
      </w:tr>
      <w:tr w:rsidR="008C3385" w:rsidRPr="00203EDF" w14:paraId="31D8A76B" w14:textId="77777777" w:rsidTr="00CD0951">
        <w:trPr>
          <w:trHeight w:val="265"/>
        </w:trPr>
        <w:tc>
          <w:tcPr>
            <w:tcW w:w="9819" w:type="dxa"/>
            <w:gridSpan w:val="4"/>
          </w:tcPr>
          <w:p w14:paraId="2F96AEFD" w14:textId="524940A9" w:rsidR="008C3385" w:rsidRPr="00203EDF" w:rsidRDefault="008C3385" w:rsidP="00902680">
            <w:pPr>
              <w:pStyle w:val="ECCTablenote"/>
            </w:pPr>
            <w:r w:rsidRPr="00203EDF">
              <w:t>Note 1: The victim bandwidth and frequency separation must be determined for each situation values</w:t>
            </w:r>
          </w:p>
          <w:p w14:paraId="76CA6968" w14:textId="042EF6A7" w:rsidR="008C3385" w:rsidRPr="00203EDF" w:rsidRDefault="008C3385" w:rsidP="00902680">
            <w:pPr>
              <w:pStyle w:val="ECCTablenote"/>
            </w:pPr>
            <w:r w:rsidRPr="00203EDF">
              <w:t>Note 2: From TS system parameters section, with the outdoor gain adjacent channel implied from the other</w:t>
            </w:r>
          </w:p>
          <w:p w14:paraId="12E3B66D" w14:textId="61A7D363" w:rsidR="008C3385" w:rsidRPr="00203EDF" w:rsidRDefault="008C3385" w:rsidP="00902680">
            <w:pPr>
              <w:pStyle w:val="ECCTablenote"/>
            </w:pPr>
            <w:r w:rsidRPr="00203EDF">
              <w:t>Note 3: The victim bandwidth and frequency separation must be determined for each situation values</w:t>
            </w:r>
          </w:p>
          <w:p w14:paraId="63042A53" w14:textId="14CFBB96" w:rsidR="008C3385" w:rsidRPr="00203EDF" w:rsidRDefault="008C3385" w:rsidP="00902680">
            <w:pPr>
              <w:pStyle w:val="ECCTablenote"/>
            </w:pPr>
            <w:r w:rsidRPr="00203EDF">
              <w:t>Note 4: From TS system parameters section, with the outdoor gain adjacent channel implied from the other</w:t>
            </w:r>
          </w:p>
        </w:tc>
      </w:tr>
    </w:tbl>
    <w:p w14:paraId="1D912853" w14:textId="1B15AA91" w:rsidR="00E86D2E" w:rsidRPr="00203EDF" w:rsidRDefault="00E86D2E" w:rsidP="00E86D2E">
      <w:r w:rsidRPr="00203EDF">
        <w:lastRenderedPageBreak/>
        <w:t xml:space="preserve">For this analysis for unwanted TS emissions, -55 dB will be used for TS </w:t>
      </w:r>
      <w:r w:rsidR="004A6583" w:rsidRPr="00203EDF">
        <w:t xml:space="preserve">on </w:t>
      </w:r>
      <w:r w:rsidRPr="00203EDF">
        <w:t>BLE and -</w:t>
      </w:r>
      <w:r w:rsidR="00A22F24" w:rsidRPr="00203EDF">
        <w:t>5</w:t>
      </w:r>
      <w:r w:rsidRPr="00203EDF">
        <w:t xml:space="preserve">7 dB for TS </w:t>
      </w:r>
      <w:r w:rsidR="004A6583" w:rsidRPr="00203EDF">
        <w:t xml:space="preserve">on </w:t>
      </w:r>
      <w:r w:rsidRPr="00203EDF">
        <w:t>RLAN.</w:t>
      </w:r>
    </w:p>
    <w:p w14:paraId="64C4C746" w14:textId="77777777" w:rsidR="00E86D2E" w:rsidRPr="00203EDF" w:rsidRDefault="00E86D2E" w:rsidP="00425253">
      <w:pPr>
        <w:pStyle w:val="Heading4"/>
        <w:keepNext/>
        <w:rPr>
          <w:lang w:val="en-GB"/>
        </w:rPr>
      </w:pPr>
      <w:bookmarkStart w:id="1644" w:name="_Toc51755988"/>
      <w:bookmarkStart w:id="1645" w:name="_Toc61801944"/>
      <w:r w:rsidRPr="00203EDF">
        <w:rPr>
          <w:lang w:val="en-GB"/>
        </w:rPr>
        <w:t>RLAN</w:t>
      </w:r>
      <w:bookmarkEnd w:id="1644"/>
      <w:bookmarkEnd w:id="1645"/>
    </w:p>
    <w:p w14:paraId="6C1DC170" w14:textId="3D6F572E" w:rsidR="00E86D2E" w:rsidRPr="00203EDF" w:rsidRDefault="00E86D2E" w:rsidP="00425253">
      <w:pPr>
        <w:keepNext/>
      </w:pPr>
      <w:r w:rsidRPr="00203EDF">
        <w:t xml:space="preserve">To determine the unwanted emissions with an RLAN as the </w:t>
      </w:r>
      <w:r w:rsidR="001065C4" w:rsidRPr="00203EDF">
        <w:t>interferer</w:t>
      </w:r>
      <w:r w:rsidRPr="00203EDF">
        <w:t xml:space="preserve"> and either RLAN or Bluetooth as the victim, the emission mask of </w:t>
      </w:r>
      <w:r w:rsidRPr="00311BAC">
        <w:fldChar w:fldCharType="begin" w:fldLock="1"/>
      </w:r>
      <w:r w:rsidRPr="00311BAC">
        <w:instrText xml:space="preserve"> REF _Ref36421401 \h </w:instrText>
      </w:r>
      <w:r w:rsidR="00311BAC">
        <w:rPr>
          <w:rStyle w:val="ECCParagraph"/>
        </w:rPr>
        <w:instrText xml:space="preserve"> \* MERGEFORMAT </w:instrText>
      </w:r>
      <w:r w:rsidRPr="00311BAC">
        <w:fldChar w:fldCharType="separate"/>
      </w:r>
      <w:r w:rsidR="007356F6" w:rsidRPr="00203EDF">
        <w:t xml:space="preserve">Figure </w:t>
      </w:r>
      <w:r w:rsidR="007356F6">
        <w:t>24</w:t>
      </w:r>
      <w:r w:rsidRPr="00311BAC">
        <w:fldChar w:fldCharType="end"/>
      </w:r>
      <w:r w:rsidRPr="00203EDF">
        <w:t xml:space="preserve"> </w:t>
      </w:r>
      <w:r w:rsidR="006D2005" w:rsidRPr="00203EDF">
        <w:t xml:space="preserve">is used </w:t>
      </w:r>
      <w:r w:rsidRPr="00203EDF">
        <w:t xml:space="preserve">with the expanded illustration in </w:t>
      </w:r>
      <w:r w:rsidRPr="00311BAC">
        <w:fldChar w:fldCharType="begin" w:fldLock="1"/>
      </w:r>
      <w:r w:rsidRPr="00311BAC">
        <w:instrText xml:space="preserve"> REF _Ref36994748 \h </w:instrText>
      </w:r>
      <w:r w:rsidR="00311BAC">
        <w:rPr>
          <w:rStyle w:val="ECCParagraph"/>
        </w:rPr>
        <w:instrText xml:space="preserve"> \* MERGEFORMAT </w:instrText>
      </w:r>
      <w:r w:rsidRPr="00311BAC">
        <w:fldChar w:fldCharType="separate"/>
      </w:r>
      <w:r w:rsidR="007356F6" w:rsidRPr="00203EDF">
        <w:t xml:space="preserve">Figure </w:t>
      </w:r>
      <w:r w:rsidR="007356F6">
        <w:t>29</w:t>
      </w:r>
      <w:r w:rsidRPr="00311BAC">
        <w:fldChar w:fldCharType="end"/>
      </w:r>
      <w:r w:rsidRPr="00203EDF">
        <w:t>.</w:t>
      </w:r>
    </w:p>
    <w:p w14:paraId="4C92CCF0" w14:textId="77777777" w:rsidR="00E86D2E" w:rsidRPr="00203EDF" w:rsidRDefault="00E86D2E" w:rsidP="00AB1BA5">
      <w:pPr>
        <w:pStyle w:val="ECCFiguregraphcentered"/>
        <w:keepNext/>
        <w:rPr>
          <w:lang w:val="en-GB"/>
        </w:rPr>
      </w:pPr>
      <w:r>
        <w:drawing>
          <wp:inline distT="0" distB="0" distL="0" distR="0" wp14:anchorId="3522B0C8" wp14:editId="001EBBE6">
            <wp:extent cx="4380198" cy="2535235"/>
            <wp:effectExtent l="0" t="0" r="1905" b="0"/>
            <wp:docPr id="1504329605" name="Picture 77" descr="P53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29605" name="Picture 77" descr="P5394#yIS1"/>
                    <pic:cNvPicPr/>
                  </pic:nvPicPr>
                  <pic:blipFill>
                    <a:blip r:embed="rId45">
                      <a:extLst>
                        <a:ext uri="{28A0092B-C50C-407E-A947-70E740481C1C}">
                          <a14:useLocalDpi xmlns:a14="http://schemas.microsoft.com/office/drawing/2010/main" val="0"/>
                        </a:ext>
                      </a:extLst>
                    </a:blip>
                    <a:stretch>
                      <a:fillRect/>
                    </a:stretch>
                  </pic:blipFill>
                  <pic:spPr>
                    <a:xfrm>
                      <a:off x="0" y="0"/>
                      <a:ext cx="4380198" cy="2535235"/>
                    </a:xfrm>
                    <a:prstGeom prst="rect">
                      <a:avLst/>
                    </a:prstGeom>
                  </pic:spPr>
                </pic:pic>
              </a:graphicData>
            </a:graphic>
          </wp:inline>
        </w:drawing>
      </w:r>
    </w:p>
    <w:p w14:paraId="36CCF8B7" w14:textId="02D59B10" w:rsidR="00E86D2E" w:rsidRPr="00203EDF" w:rsidRDefault="00E86D2E" w:rsidP="00AB1BA5">
      <w:pPr>
        <w:pStyle w:val="Caption"/>
        <w:keepNext/>
        <w:rPr>
          <w:lang w:val="en-GB"/>
        </w:rPr>
      </w:pPr>
      <w:bookmarkStart w:id="1646" w:name="_Ref36994748"/>
      <w:bookmarkStart w:id="1647" w:name="_Ref36994755"/>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29</w:t>
      </w:r>
      <w:r w:rsidR="00D3613A" w:rsidRPr="00203EDF">
        <w:rPr>
          <w:noProof/>
          <w:lang w:val="en-GB"/>
        </w:rPr>
        <w:fldChar w:fldCharType="end"/>
      </w:r>
      <w:bookmarkEnd w:id="1646"/>
      <w:r w:rsidRPr="00203EDF">
        <w:rPr>
          <w:lang w:val="en-GB"/>
        </w:rPr>
        <w:t>: RLAN Transmission Mask with Unwanted Regions</w:t>
      </w:r>
      <w:bookmarkEnd w:id="1647"/>
    </w:p>
    <w:p w14:paraId="706E630A" w14:textId="54649A18" w:rsidR="00E86D2E" w:rsidRPr="00203EDF" w:rsidRDefault="00E86D2E" w:rsidP="00E86D2E">
      <w:r w:rsidRPr="00203EDF">
        <w:t xml:space="preserve">For BLE the separation is 2480 MHz – 2462 MHz = 18 MHz and the bandwidth is 1 MHz. Therefore, the bandwidth is narrow enough to justify determining the value at </w:t>
      </w:r>
      <w:r w:rsidR="004B0C29" w:rsidRPr="00203EDF">
        <w:t>1</w:t>
      </w:r>
      <w:r w:rsidRPr="00203EDF">
        <w:t xml:space="preserve">8 MHz offset which is -26.2 dBr (integration over 18 +/- 0.5 MHz differs by less the 0.01 dB). Due to the +20 dBm transmit power and +7 dBm PSD as shown in the </w:t>
      </w:r>
      <w:r w:rsidR="004B0C29" w:rsidRPr="00203EDF">
        <w:t>figure above</w:t>
      </w:r>
      <w:r w:rsidRPr="00203EDF">
        <w:t>, the transmit power is at +13 dBr. Therefore, the ratio between the transmit power and the amount of power in the BLE bandwidth is -39.2 dB.</w:t>
      </w:r>
    </w:p>
    <w:p w14:paraId="55DA5950" w14:textId="39813860" w:rsidR="00E86D2E" w:rsidRPr="00203EDF" w:rsidRDefault="00E86D2E" w:rsidP="00E86D2E">
      <w:r w:rsidRPr="00203EDF">
        <w:t xml:space="preserve">The RLAN case, however, is different. The Channel 6 </w:t>
      </w:r>
      <w:r w:rsidR="001065C4" w:rsidRPr="00203EDF">
        <w:t>interferer</w:t>
      </w:r>
      <w:r w:rsidRPr="00203EDF">
        <w:t xml:space="preserve"> is at 2437 MHz and victim is still at 2462 MHz resulting in a 25 MHz offset with +/- 10 MHz receive bandwidth. This requires the integration of the offset from 15 to 35 MHz (i.e., three segments). Doing so results is -17.5 dBr (whereas the point at 25</w:t>
      </w:r>
      <w:r w:rsidR="00C638A2" w:rsidRPr="00203EDF">
        <w:t xml:space="preserve"> </w:t>
      </w:r>
      <w:r w:rsidRPr="00203EDF">
        <w:t xml:space="preserve">MHz offset is -36.5 dBr – this is due to both the wider bandwidth and the inclusion of frequencies with less offset). The same offset between Power Spectral Density (PSD) and carrier power is needed for BLE applies here, so the ratio between the transmit power and the amount of power in the victim RLAN bandwidth is -30.5 dB as shown in </w:t>
      </w:r>
      <w:r w:rsidR="00916A69" w:rsidRPr="00203EDF">
        <w:fldChar w:fldCharType="begin" w:fldLock="1"/>
      </w:r>
      <w:r w:rsidR="00916A69" w:rsidRPr="00203EDF">
        <w:instrText xml:space="preserve"> REF _Ref58930728 \h </w:instrText>
      </w:r>
      <w:r w:rsidR="00916A69" w:rsidRPr="00203EDF">
        <w:fldChar w:fldCharType="separate"/>
      </w:r>
      <w:r w:rsidR="007356F6" w:rsidRPr="00203EDF">
        <w:t xml:space="preserve">Table </w:t>
      </w:r>
      <w:r w:rsidR="007356F6">
        <w:rPr>
          <w:noProof/>
        </w:rPr>
        <w:t>87</w:t>
      </w:r>
      <w:r w:rsidR="00916A69" w:rsidRPr="00203EDF">
        <w:fldChar w:fldCharType="end"/>
      </w:r>
      <w:r w:rsidRPr="00203EDF">
        <w:t>.</w:t>
      </w:r>
    </w:p>
    <w:p w14:paraId="34A13472" w14:textId="37613557" w:rsidR="00E86D2E" w:rsidRPr="00203EDF" w:rsidRDefault="00E86D2E" w:rsidP="00E86D2E">
      <w:r w:rsidRPr="00203EDF">
        <w:t xml:space="preserve">For this analysis for unwanted RLAN emissions, -39.2 dB will be used for RLAN </w:t>
      </w:r>
      <w:r w:rsidR="00C85BE4" w:rsidRPr="00203EDF">
        <w:t xml:space="preserve">to </w:t>
      </w:r>
      <w:r w:rsidRPr="00203EDF">
        <w:t xml:space="preserve">BLE and -30.5 dB for RLAN </w:t>
      </w:r>
      <w:r w:rsidR="00C85BE4" w:rsidRPr="00203EDF">
        <w:t xml:space="preserve">to </w:t>
      </w:r>
      <w:r w:rsidRPr="00203EDF">
        <w:t>RLAN.</w:t>
      </w:r>
    </w:p>
    <w:p w14:paraId="2765BFD9" w14:textId="77777777" w:rsidR="00E86D2E" w:rsidRPr="00203EDF" w:rsidRDefault="00E86D2E" w:rsidP="00E86D2E">
      <w:pPr>
        <w:pStyle w:val="Heading3"/>
        <w:rPr>
          <w:lang w:val="en-GB"/>
        </w:rPr>
      </w:pPr>
      <w:bookmarkStart w:id="1648" w:name="_Ref37020209"/>
      <w:bookmarkStart w:id="1649" w:name="_Toc51755989"/>
      <w:bookmarkStart w:id="1650" w:name="_Toc61801945"/>
      <w:bookmarkStart w:id="1651" w:name="_Toc70847794"/>
      <w:bookmarkStart w:id="1652" w:name="_Toc71093733"/>
      <w:bookmarkStart w:id="1653" w:name="_Toc71094963"/>
      <w:r w:rsidRPr="00203EDF">
        <w:rPr>
          <w:lang w:val="en-GB"/>
        </w:rPr>
        <w:t>Limiting Mechanism</w:t>
      </w:r>
      <w:bookmarkEnd w:id="1648"/>
      <w:bookmarkEnd w:id="1649"/>
      <w:bookmarkEnd w:id="1650"/>
      <w:bookmarkEnd w:id="1651"/>
      <w:bookmarkEnd w:id="1652"/>
      <w:bookmarkEnd w:id="1653"/>
    </w:p>
    <w:p w14:paraId="057DB7C9" w14:textId="5F8065B7" w:rsidR="00E86D2E" w:rsidRPr="00203EDF" w:rsidRDefault="00E86D2E" w:rsidP="00E86D2E">
      <w:r w:rsidRPr="00203EDF">
        <w:t xml:space="preserve">To determine if either the Transmitter Unwanted Emissions (i.e., Out of Band Emissions (OOBE)) or Desense </w:t>
      </w:r>
      <w:r w:rsidR="0043049A">
        <w:t>and</w:t>
      </w:r>
      <w:r w:rsidRPr="00203EDF">
        <w:t xml:space="preserve"> Blocking as shown in </w:t>
      </w:r>
      <w:r w:rsidRPr="00203EDF">
        <w:fldChar w:fldCharType="begin" w:fldLock="1"/>
      </w:r>
      <w:r w:rsidRPr="00203EDF">
        <w:instrText xml:space="preserve"> REF _Ref36758865 \h </w:instrText>
      </w:r>
      <w:r w:rsidRPr="00203EDF">
        <w:fldChar w:fldCharType="separate"/>
      </w:r>
      <w:r w:rsidR="007356F6" w:rsidRPr="00203EDF">
        <w:t xml:space="preserve">Figure </w:t>
      </w:r>
      <w:r w:rsidR="007356F6">
        <w:rPr>
          <w:noProof/>
        </w:rPr>
        <w:t>28</w:t>
      </w:r>
      <w:r w:rsidRPr="00203EDF">
        <w:fldChar w:fldCharType="end"/>
      </w:r>
      <w:r w:rsidRPr="00203EDF">
        <w:t xml:space="preserve"> </w:t>
      </w:r>
      <w:r w:rsidRPr="00203EDF">
        <w:fldChar w:fldCharType="begin" w:fldLock="1"/>
      </w:r>
      <w:r w:rsidRPr="00203EDF">
        <w:instrText xml:space="preserve"> REF _Ref36758869 \p \h </w:instrText>
      </w:r>
      <w:r w:rsidRPr="00203EDF">
        <w:fldChar w:fldCharType="separate"/>
      </w:r>
      <w:r w:rsidR="007356F6">
        <w:t>above</w:t>
      </w:r>
      <w:r w:rsidRPr="00203EDF">
        <w:fldChar w:fldCharType="end"/>
      </w:r>
      <w:r w:rsidRPr="00203EDF">
        <w:t xml:space="preserve"> are the limiting factor requires comparison of each of the four scenarios as shown in </w:t>
      </w:r>
      <w:r w:rsidRPr="00203EDF">
        <w:fldChar w:fldCharType="begin" w:fldLock="1"/>
      </w:r>
      <w:r w:rsidRPr="00203EDF">
        <w:instrText xml:space="preserve"> REF _Ref36759720 \h </w:instrText>
      </w:r>
      <w:r w:rsidRPr="00203EDF">
        <w:fldChar w:fldCharType="separate"/>
      </w:r>
      <w:r w:rsidR="007356F6" w:rsidRPr="00203EDF">
        <w:t xml:space="preserve">Table </w:t>
      </w:r>
      <w:r w:rsidR="007356F6">
        <w:rPr>
          <w:noProof/>
        </w:rPr>
        <w:t>91</w:t>
      </w:r>
      <w:r w:rsidRPr="00203EDF">
        <w:fldChar w:fldCharType="end"/>
      </w:r>
      <w:r w:rsidRPr="00203EDF">
        <w:t xml:space="preserve"> </w:t>
      </w:r>
      <w:r w:rsidRPr="00203EDF">
        <w:fldChar w:fldCharType="begin" w:fldLock="1"/>
      </w:r>
      <w:r w:rsidRPr="00203EDF">
        <w:instrText xml:space="preserve"> REF _Ref36759723 \p \h </w:instrText>
      </w:r>
      <w:r w:rsidRPr="00203EDF">
        <w:fldChar w:fldCharType="separate"/>
      </w:r>
      <w:r w:rsidR="007356F6">
        <w:t>below</w:t>
      </w:r>
      <w:r w:rsidRPr="00203EDF">
        <w:fldChar w:fldCharType="end"/>
      </w:r>
      <w:r w:rsidRPr="00203EDF">
        <w:t>.</w:t>
      </w:r>
    </w:p>
    <w:p w14:paraId="4300463A" w14:textId="23238607" w:rsidR="00E86D2E" w:rsidRPr="00203EDF" w:rsidRDefault="00E86D2E" w:rsidP="00E86D2E">
      <w:pPr>
        <w:pStyle w:val="Caption"/>
        <w:rPr>
          <w:lang w:val="en-GB"/>
        </w:rPr>
      </w:pPr>
      <w:bookmarkStart w:id="1654" w:name="_Ref36759720"/>
      <w:bookmarkStart w:id="1655" w:name="_Ref36759723"/>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91</w:t>
      </w:r>
      <w:r w:rsidR="00D3613A" w:rsidRPr="00203EDF">
        <w:rPr>
          <w:noProof/>
          <w:lang w:val="en-GB"/>
        </w:rPr>
        <w:fldChar w:fldCharType="end"/>
      </w:r>
      <w:bookmarkEnd w:id="1654"/>
      <w:r w:rsidRPr="00203EDF">
        <w:rPr>
          <w:lang w:val="en-GB"/>
        </w:rPr>
        <w:t>:</w:t>
      </w:r>
      <w:r w:rsidR="00762227" w:rsidRPr="00203EDF">
        <w:rPr>
          <w:lang w:val="en-GB"/>
        </w:rPr>
        <w:t xml:space="preserve"> </w:t>
      </w:r>
      <w:r w:rsidRPr="00203EDF">
        <w:rPr>
          <w:lang w:val="en-GB"/>
        </w:rPr>
        <w:t>Composite Tolerance to Strong OOB Signal</w:t>
      </w:r>
      <w:bookmarkEnd w:id="1655"/>
    </w:p>
    <w:tbl>
      <w:tblPr>
        <w:tblStyle w:val="ECCTable-redheader"/>
        <w:tblW w:w="5000" w:type="pct"/>
        <w:tblInd w:w="0" w:type="dxa"/>
        <w:tblLook w:val="04A0" w:firstRow="1" w:lastRow="0" w:firstColumn="1" w:lastColumn="0" w:noHBand="0" w:noVBand="1"/>
      </w:tblPr>
      <w:tblGrid>
        <w:gridCol w:w="2734"/>
        <w:gridCol w:w="1174"/>
        <w:gridCol w:w="1620"/>
        <w:gridCol w:w="1767"/>
        <w:gridCol w:w="1765"/>
      </w:tblGrid>
      <w:tr w:rsidR="007B6397" w:rsidRPr="00203EDF" w14:paraId="71F4D41C" w14:textId="77777777" w:rsidTr="0097370D">
        <w:trPr>
          <w:cnfStyle w:val="100000000000" w:firstRow="1" w:lastRow="0" w:firstColumn="0" w:lastColumn="0" w:oddVBand="0" w:evenVBand="0" w:oddHBand="0" w:evenHBand="0" w:firstRowFirstColumn="0" w:firstRowLastColumn="0" w:lastRowFirstColumn="0" w:lastRowLastColumn="0"/>
        </w:trPr>
        <w:tc>
          <w:tcPr>
            <w:tcW w:w="1509" w:type="pct"/>
            <w:tcBorders>
              <w:top w:val="single" w:sz="4" w:space="0" w:color="FFFFFF"/>
              <w:left w:val="single" w:sz="4" w:space="0" w:color="FFFFFF"/>
              <w:bottom w:val="single" w:sz="4" w:space="0" w:color="FFFFFF"/>
              <w:right w:val="single" w:sz="4" w:space="0" w:color="FFFFFF"/>
            </w:tcBorders>
          </w:tcPr>
          <w:p w14:paraId="2E5B0932" w14:textId="3441F137" w:rsidR="005549C2" w:rsidRPr="00203EDF" w:rsidRDefault="005307FC" w:rsidP="00317D47">
            <w:pPr>
              <w:pStyle w:val="ECCTabletext"/>
            </w:pPr>
            <w:r w:rsidRPr="00203EDF">
              <w:t>Interferer</w:t>
            </w:r>
            <w:r w:rsidR="0097370D">
              <w:t xml:space="preserve"> </w:t>
            </w:r>
            <w:r w:rsidR="005549C2" w:rsidRPr="00203EDF">
              <w:t>Victim</w:t>
            </w:r>
          </w:p>
        </w:tc>
        <w:tc>
          <w:tcPr>
            <w:tcW w:w="648" w:type="pct"/>
            <w:tcBorders>
              <w:top w:val="single" w:sz="4" w:space="0" w:color="FFFFFF"/>
              <w:left w:val="single" w:sz="4" w:space="0" w:color="FFFFFF"/>
              <w:bottom w:val="single" w:sz="4" w:space="0" w:color="FFFFFF"/>
              <w:right w:val="single" w:sz="4" w:space="0" w:color="FFFFFF"/>
            </w:tcBorders>
          </w:tcPr>
          <w:p w14:paraId="757C9369" w14:textId="77777777" w:rsidR="005549C2" w:rsidRPr="00203EDF" w:rsidRDefault="005549C2" w:rsidP="005307E1">
            <w:pPr>
              <w:pStyle w:val="ECCTabletext"/>
              <w:spacing w:before="120" w:after="0"/>
              <w:rPr>
                <w:b w:val="0"/>
              </w:rPr>
            </w:pPr>
            <w:r w:rsidRPr="00203EDF">
              <w:t>TS</w:t>
            </w:r>
          </w:p>
          <w:p w14:paraId="47301197" w14:textId="77777777" w:rsidR="005549C2" w:rsidRPr="00203EDF" w:rsidRDefault="005549C2" w:rsidP="00317D47">
            <w:pPr>
              <w:pStyle w:val="ECCTabletext"/>
            </w:pPr>
            <w:r w:rsidRPr="00203EDF">
              <w:t>RLAN</w:t>
            </w:r>
          </w:p>
        </w:tc>
        <w:tc>
          <w:tcPr>
            <w:tcW w:w="894" w:type="pct"/>
            <w:tcBorders>
              <w:top w:val="single" w:sz="4" w:space="0" w:color="FFFFFF"/>
              <w:left w:val="single" w:sz="4" w:space="0" w:color="FFFFFF"/>
              <w:bottom w:val="single" w:sz="4" w:space="0" w:color="FFFFFF"/>
              <w:right w:val="single" w:sz="4" w:space="0" w:color="FFFFFF"/>
            </w:tcBorders>
          </w:tcPr>
          <w:p w14:paraId="1A1F9DCE" w14:textId="77777777" w:rsidR="005549C2" w:rsidRPr="00203EDF" w:rsidRDefault="005549C2" w:rsidP="005307E1">
            <w:pPr>
              <w:pStyle w:val="ECCTabletext"/>
              <w:spacing w:before="120" w:after="0"/>
              <w:rPr>
                <w:b w:val="0"/>
              </w:rPr>
            </w:pPr>
            <w:r w:rsidRPr="00203EDF">
              <w:t>TS</w:t>
            </w:r>
          </w:p>
          <w:p w14:paraId="49F5BA68" w14:textId="77777777" w:rsidR="005549C2" w:rsidRPr="00203EDF" w:rsidRDefault="005549C2" w:rsidP="00317D47">
            <w:pPr>
              <w:pStyle w:val="ECCTabletext"/>
            </w:pPr>
            <w:r w:rsidRPr="00203EDF">
              <w:t>BLE</w:t>
            </w:r>
          </w:p>
        </w:tc>
        <w:tc>
          <w:tcPr>
            <w:tcW w:w="975" w:type="pct"/>
            <w:tcBorders>
              <w:top w:val="single" w:sz="4" w:space="0" w:color="FFFFFF"/>
              <w:left w:val="single" w:sz="4" w:space="0" w:color="FFFFFF"/>
              <w:bottom w:val="single" w:sz="4" w:space="0" w:color="FFFFFF"/>
              <w:right w:val="single" w:sz="4" w:space="0" w:color="FFFFFF"/>
            </w:tcBorders>
          </w:tcPr>
          <w:p w14:paraId="72FD0810" w14:textId="77777777" w:rsidR="005549C2" w:rsidRPr="00203EDF" w:rsidRDefault="005549C2" w:rsidP="005307E1">
            <w:pPr>
              <w:pStyle w:val="ECCTabletext"/>
              <w:spacing w:before="120" w:after="0"/>
              <w:rPr>
                <w:b w:val="0"/>
              </w:rPr>
            </w:pPr>
            <w:r w:rsidRPr="00203EDF">
              <w:t>RLAN</w:t>
            </w:r>
          </w:p>
          <w:p w14:paraId="702B374F" w14:textId="77777777" w:rsidR="005549C2" w:rsidRPr="00203EDF" w:rsidRDefault="005549C2" w:rsidP="00317D47">
            <w:pPr>
              <w:pStyle w:val="ECCTabletext"/>
            </w:pPr>
            <w:r w:rsidRPr="00203EDF">
              <w:t>RLAN</w:t>
            </w:r>
          </w:p>
        </w:tc>
        <w:tc>
          <w:tcPr>
            <w:tcW w:w="974" w:type="pct"/>
            <w:tcBorders>
              <w:top w:val="single" w:sz="4" w:space="0" w:color="FFFFFF"/>
              <w:left w:val="single" w:sz="4" w:space="0" w:color="FFFFFF"/>
              <w:bottom w:val="single" w:sz="4" w:space="0" w:color="FFFFFF"/>
              <w:right w:val="single" w:sz="4" w:space="0" w:color="FFFFFF"/>
            </w:tcBorders>
          </w:tcPr>
          <w:p w14:paraId="44F5C850" w14:textId="77777777" w:rsidR="005549C2" w:rsidRPr="00203EDF" w:rsidRDefault="005549C2" w:rsidP="005307E1">
            <w:pPr>
              <w:pStyle w:val="ECCTabletext"/>
              <w:spacing w:before="120" w:after="0"/>
              <w:rPr>
                <w:b w:val="0"/>
              </w:rPr>
            </w:pPr>
            <w:r w:rsidRPr="00203EDF">
              <w:t>RLAN</w:t>
            </w:r>
          </w:p>
          <w:p w14:paraId="24126D38" w14:textId="77777777" w:rsidR="005549C2" w:rsidRPr="00203EDF" w:rsidRDefault="005549C2" w:rsidP="00317D47">
            <w:pPr>
              <w:pStyle w:val="ECCTabletext"/>
            </w:pPr>
            <w:r w:rsidRPr="00203EDF">
              <w:t>BLE</w:t>
            </w:r>
          </w:p>
        </w:tc>
      </w:tr>
      <w:tr w:rsidR="005549C2" w:rsidRPr="00203EDF" w14:paraId="4B4B4D05" w14:textId="77777777" w:rsidTr="0097370D">
        <w:trPr>
          <w:trHeight w:val="265"/>
        </w:trPr>
        <w:tc>
          <w:tcPr>
            <w:tcW w:w="1509" w:type="pct"/>
            <w:tcBorders>
              <w:top w:val="single" w:sz="4" w:space="0" w:color="FFFFFF"/>
            </w:tcBorders>
          </w:tcPr>
          <w:p w14:paraId="587A1D0C" w14:textId="77777777" w:rsidR="005549C2" w:rsidRPr="00203EDF" w:rsidRDefault="005549C2" w:rsidP="005549C2">
            <w:pPr>
              <w:pStyle w:val="ECCTabletext"/>
            </w:pPr>
            <w:r w:rsidRPr="00203EDF">
              <w:t>Unwanted Emissions (dB)</w:t>
            </w:r>
          </w:p>
        </w:tc>
        <w:tc>
          <w:tcPr>
            <w:tcW w:w="648" w:type="pct"/>
            <w:tcBorders>
              <w:top w:val="single" w:sz="4" w:space="0" w:color="FFFFFF"/>
            </w:tcBorders>
          </w:tcPr>
          <w:p w14:paraId="5FB93E55" w14:textId="6FDDA0F7" w:rsidR="005549C2" w:rsidRPr="00203EDF" w:rsidRDefault="005549C2" w:rsidP="005549C2">
            <w:pPr>
              <w:pStyle w:val="ECCTabletext"/>
            </w:pPr>
            <w:r w:rsidRPr="00203EDF">
              <w:t>-</w:t>
            </w:r>
            <w:r w:rsidR="00A22F24" w:rsidRPr="00203EDF">
              <w:t>5</w:t>
            </w:r>
            <w:r w:rsidRPr="00203EDF">
              <w:t>7</w:t>
            </w:r>
          </w:p>
        </w:tc>
        <w:tc>
          <w:tcPr>
            <w:tcW w:w="894" w:type="pct"/>
            <w:tcBorders>
              <w:top w:val="single" w:sz="4" w:space="0" w:color="FFFFFF"/>
            </w:tcBorders>
          </w:tcPr>
          <w:p w14:paraId="60992F13" w14:textId="77777777" w:rsidR="005549C2" w:rsidRPr="00203EDF" w:rsidRDefault="005549C2" w:rsidP="005549C2">
            <w:pPr>
              <w:pStyle w:val="ECCTabletext"/>
            </w:pPr>
            <w:r w:rsidRPr="00203EDF">
              <w:t>-55</w:t>
            </w:r>
          </w:p>
        </w:tc>
        <w:tc>
          <w:tcPr>
            <w:tcW w:w="975" w:type="pct"/>
            <w:tcBorders>
              <w:top w:val="single" w:sz="4" w:space="0" w:color="FFFFFF"/>
            </w:tcBorders>
          </w:tcPr>
          <w:p w14:paraId="6FAFD0D4" w14:textId="77777777" w:rsidR="005549C2" w:rsidRPr="00203EDF" w:rsidRDefault="005549C2" w:rsidP="005549C2">
            <w:pPr>
              <w:pStyle w:val="ECCTabletext"/>
            </w:pPr>
            <w:r w:rsidRPr="00203EDF">
              <w:t>-30.5</w:t>
            </w:r>
          </w:p>
        </w:tc>
        <w:tc>
          <w:tcPr>
            <w:tcW w:w="974" w:type="pct"/>
            <w:tcBorders>
              <w:top w:val="single" w:sz="4" w:space="0" w:color="FFFFFF"/>
            </w:tcBorders>
          </w:tcPr>
          <w:p w14:paraId="46EB488E" w14:textId="77777777" w:rsidR="005549C2" w:rsidRPr="00203EDF" w:rsidRDefault="005549C2" w:rsidP="005549C2">
            <w:pPr>
              <w:pStyle w:val="ECCTabletext"/>
            </w:pPr>
            <w:r w:rsidRPr="00203EDF">
              <w:t>-39.2</w:t>
            </w:r>
          </w:p>
        </w:tc>
      </w:tr>
      <w:tr w:rsidR="005549C2" w:rsidRPr="00203EDF" w14:paraId="475ACB4E" w14:textId="77777777" w:rsidTr="0097370D">
        <w:trPr>
          <w:trHeight w:val="265"/>
        </w:trPr>
        <w:tc>
          <w:tcPr>
            <w:tcW w:w="1509" w:type="pct"/>
          </w:tcPr>
          <w:p w14:paraId="22D6A610" w14:textId="77777777" w:rsidR="005549C2" w:rsidRPr="00203EDF" w:rsidRDefault="005549C2" w:rsidP="005549C2">
            <w:pPr>
              <w:pStyle w:val="ECCTabletext"/>
            </w:pPr>
            <w:r w:rsidRPr="00203EDF">
              <w:t>RX Selectivity (dB)</w:t>
            </w:r>
          </w:p>
        </w:tc>
        <w:tc>
          <w:tcPr>
            <w:tcW w:w="648" w:type="pct"/>
          </w:tcPr>
          <w:p w14:paraId="1FAD8736" w14:textId="77777777" w:rsidR="005549C2" w:rsidRPr="00203EDF" w:rsidRDefault="005549C2" w:rsidP="005549C2">
            <w:pPr>
              <w:pStyle w:val="ECCTabletext"/>
            </w:pPr>
            <w:r w:rsidRPr="00203EDF">
              <w:t>-23</w:t>
            </w:r>
          </w:p>
        </w:tc>
        <w:tc>
          <w:tcPr>
            <w:tcW w:w="894" w:type="pct"/>
          </w:tcPr>
          <w:p w14:paraId="5F28DC76" w14:textId="77777777" w:rsidR="005549C2" w:rsidRPr="00203EDF" w:rsidRDefault="005549C2" w:rsidP="005549C2">
            <w:pPr>
              <w:pStyle w:val="ECCTabletext"/>
            </w:pPr>
            <w:r w:rsidRPr="00203EDF">
              <w:t>-54</w:t>
            </w:r>
          </w:p>
        </w:tc>
        <w:tc>
          <w:tcPr>
            <w:tcW w:w="975" w:type="pct"/>
          </w:tcPr>
          <w:p w14:paraId="3D9E7D66" w14:textId="77777777" w:rsidR="005549C2" w:rsidRPr="00203EDF" w:rsidRDefault="005549C2" w:rsidP="005549C2">
            <w:pPr>
              <w:pStyle w:val="ECCTabletext"/>
            </w:pPr>
            <w:r w:rsidRPr="00203EDF">
              <w:t>-23</w:t>
            </w:r>
          </w:p>
        </w:tc>
        <w:tc>
          <w:tcPr>
            <w:tcW w:w="974" w:type="pct"/>
          </w:tcPr>
          <w:p w14:paraId="043D866E" w14:textId="77777777" w:rsidR="005549C2" w:rsidRPr="00203EDF" w:rsidRDefault="005549C2" w:rsidP="005549C2">
            <w:pPr>
              <w:pStyle w:val="ECCTabletext"/>
            </w:pPr>
            <w:r w:rsidRPr="00203EDF">
              <w:t>-54</w:t>
            </w:r>
          </w:p>
        </w:tc>
      </w:tr>
      <w:tr w:rsidR="005549C2" w:rsidRPr="00203EDF" w14:paraId="0869F0F6" w14:textId="77777777" w:rsidTr="0097370D">
        <w:trPr>
          <w:trHeight w:val="265"/>
        </w:trPr>
        <w:tc>
          <w:tcPr>
            <w:tcW w:w="1509" w:type="pct"/>
          </w:tcPr>
          <w:p w14:paraId="013642A9" w14:textId="77777777" w:rsidR="005549C2" w:rsidRPr="00203EDF" w:rsidRDefault="005549C2" w:rsidP="005549C2">
            <w:pPr>
              <w:pStyle w:val="ECCTabletext"/>
            </w:pPr>
            <w:r w:rsidRPr="00203EDF">
              <w:t>Composite (dB)</w:t>
            </w:r>
          </w:p>
        </w:tc>
        <w:tc>
          <w:tcPr>
            <w:tcW w:w="648" w:type="pct"/>
          </w:tcPr>
          <w:p w14:paraId="19A80046" w14:textId="77777777" w:rsidR="005549C2" w:rsidRPr="00203EDF" w:rsidRDefault="005549C2" w:rsidP="005549C2">
            <w:pPr>
              <w:pStyle w:val="ECCTabletext"/>
            </w:pPr>
            <w:r w:rsidRPr="00203EDF">
              <w:t>-23</w:t>
            </w:r>
          </w:p>
        </w:tc>
        <w:tc>
          <w:tcPr>
            <w:tcW w:w="894" w:type="pct"/>
          </w:tcPr>
          <w:p w14:paraId="5D1F3DB8" w14:textId="77777777" w:rsidR="005549C2" w:rsidRPr="00203EDF" w:rsidRDefault="005549C2" w:rsidP="005549C2">
            <w:pPr>
              <w:pStyle w:val="ECCTabletext"/>
            </w:pPr>
            <w:r w:rsidRPr="00203EDF">
              <w:t>-51</w:t>
            </w:r>
          </w:p>
        </w:tc>
        <w:tc>
          <w:tcPr>
            <w:tcW w:w="975" w:type="pct"/>
          </w:tcPr>
          <w:p w14:paraId="128F9B58" w14:textId="77777777" w:rsidR="005549C2" w:rsidRPr="00203EDF" w:rsidRDefault="005549C2" w:rsidP="005549C2">
            <w:pPr>
              <w:pStyle w:val="ECCTabletext"/>
            </w:pPr>
            <w:r w:rsidRPr="00203EDF">
              <w:t>-23</w:t>
            </w:r>
          </w:p>
        </w:tc>
        <w:tc>
          <w:tcPr>
            <w:tcW w:w="974" w:type="pct"/>
          </w:tcPr>
          <w:p w14:paraId="2A473285" w14:textId="77777777" w:rsidR="005549C2" w:rsidRPr="00203EDF" w:rsidRDefault="005549C2" w:rsidP="005549C2">
            <w:pPr>
              <w:pStyle w:val="ECCTabletext"/>
            </w:pPr>
            <w:r w:rsidRPr="00203EDF">
              <w:t>-39</w:t>
            </w:r>
          </w:p>
        </w:tc>
      </w:tr>
    </w:tbl>
    <w:p w14:paraId="634DBC45" w14:textId="60CFA5B8" w:rsidR="00E86D2E" w:rsidRPr="00203EDF" w:rsidRDefault="00E86D2E" w:rsidP="00E86D2E">
      <w:r w:rsidRPr="00203EDF">
        <w:lastRenderedPageBreak/>
        <w:t xml:space="preserve">In </w:t>
      </w:r>
      <w:r w:rsidR="009017B2">
        <w:t>the above</w:t>
      </w:r>
      <w:r w:rsidR="005C60BA" w:rsidRPr="00203EDF">
        <w:t xml:space="preserve"> table</w:t>
      </w:r>
      <w:r w:rsidRPr="00203EDF">
        <w:t xml:space="preserve">, the TS </w:t>
      </w:r>
      <w:r w:rsidR="005C60BA" w:rsidRPr="00203EDF">
        <w:t xml:space="preserve">to </w:t>
      </w:r>
      <w:r w:rsidRPr="00203EDF">
        <w:t>BLE scenario shows a nearly equal affect from both mechanisms and so the composite is the power sum combined. All other combinations were strongly dominated by one or the other mechanism. The composite values have been rounded to the nearest dB.</w:t>
      </w:r>
    </w:p>
    <w:p w14:paraId="383C9808" w14:textId="0B8B7A0A" w:rsidR="00E86D2E" w:rsidRPr="00203EDF" w:rsidRDefault="00E86D2E" w:rsidP="00E86D2E">
      <w:r w:rsidRPr="00203EDF">
        <w:t>By examination, it is evident that the Channel 11 R</w:t>
      </w:r>
      <w:r w:rsidR="001507FC" w:rsidRPr="00203EDF">
        <w:t>L</w:t>
      </w:r>
      <w:r w:rsidRPr="00203EDF">
        <w:t xml:space="preserve">AN Victim will perform about the same, whether the </w:t>
      </w:r>
      <w:r w:rsidR="001065C4" w:rsidRPr="00203EDF">
        <w:t>Interferer</w:t>
      </w:r>
      <w:r w:rsidRPr="00203EDF">
        <w:t xml:space="preserve"> is a TS or an RLAN operating on channel 6, if the signal levels are similar.</w:t>
      </w:r>
    </w:p>
    <w:p w14:paraId="07A13324" w14:textId="77DD0424" w:rsidR="00E86D2E" w:rsidRPr="00203EDF" w:rsidRDefault="00E86D2E" w:rsidP="00E86D2E">
      <w:r w:rsidRPr="00203EDF">
        <w:t xml:space="preserve">Also, by examination, it is evident that the BLE channel 39 Victim will perform much better against a potential TS </w:t>
      </w:r>
      <w:r w:rsidR="001065C4" w:rsidRPr="00203EDF">
        <w:t>interferer</w:t>
      </w:r>
      <w:r w:rsidRPr="00203EDF">
        <w:t xml:space="preserve"> compared to RLAN channel 11 </w:t>
      </w:r>
      <w:r w:rsidR="001065C4" w:rsidRPr="00203EDF">
        <w:t>interferer</w:t>
      </w:r>
      <w:r w:rsidRPr="00203EDF">
        <w:t>, for similar power levels, as there is 12 dB delta in composite performance.</w:t>
      </w:r>
    </w:p>
    <w:p w14:paraId="4E33A373" w14:textId="24751DCA" w:rsidR="00E86D2E" w:rsidRPr="00203EDF" w:rsidRDefault="0003665B" w:rsidP="00E86D2E">
      <w:pPr>
        <w:pStyle w:val="Heading3"/>
        <w:rPr>
          <w:lang w:val="en-GB"/>
        </w:rPr>
      </w:pPr>
      <w:bookmarkStart w:id="1656" w:name="_Toc51755990"/>
      <w:bookmarkStart w:id="1657" w:name="_Toc61801946"/>
      <w:bookmarkStart w:id="1658" w:name="_Toc70847795"/>
      <w:bookmarkStart w:id="1659" w:name="_Toc71093734"/>
      <w:bookmarkStart w:id="1660" w:name="_Toc71094964"/>
      <w:r w:rsidRPr="00203EDF">
        <w:rPr>
          <w:lang w:val="en-GB"/>
        </w:rPr>
        <w:t>Victim Thermal Noise</w:t>
      </w:r>
      <w:bookmarkEnd w:id="1656"/>
      <w:bookmarkEnd w:id="1657"/>
      <w:bookmarkEnd w:id="1658"/>
      <w:bookmarkEnd w:id="1659"/>
      <w:bookmarkEnd w:id="1660"/>
    </w:p>
    <w:p w14:paraId="7D8FF633" w14:textId="77777777" w:rsidR="00E86D2E" w:rsidRPr="00203EDF" w:rsidRDefault="00E86D2E" w:rsidP="00E86D2E">
      <w:r w:rsidRPr="00203EDF">
        <w:t xml:space="preserve">Since </w:t>
      </w:r>
      <m:oMath>
        <m:r>
          <w:rPr>
            <w:rFonts w:ascii="Cambria Math" w:hAnsi="Cambria Math"/>
          </w:rPr>
          <m:t>kT = -173.86 dBm</m:t>
        </m:r>
      </m:oMath>
      <w:r w:rsidRPr="00203EDF">
        <w:t>, the noise floor in consideration of NF and thermal is as follows.</w:t>
      </w:r>
    </w:p>
    <w:p w14:paraId="16E4F46C" w14:textId="3AB11F99" w:rsidR="00E86D2E" w:rsidRPr="00203EDF" w:rsidRDefault="00E86D2E" w:rsidP="00E86D2E">
      <w:pPr>
        <w:pStyle w:val="Caption"/>
        <w:rPr>
          <w:lang w:val="en-GB"/>
        </w:rPr>
      </w:pPr>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92</w:t>
      </w:r>
      <w:r w:rsidR="00D3613A" w:rsidRPr="00203EDF">
        <w:rPr>
          <w:noProof/>
          <w:lang w:val="en-GB"/>
        </w:rPr>
        <w:fldChar w:fldCharType="end"/>
      </w:r>
      <w:r w:rsidRPr="00203EDF">
        <w:rPr>
          <w:lang w:val="en-GB"/>
        </w:rPr>
        <w:t>:</w:t>
      </w:r>
      <w:r w:rsidR="00762227" w:rsidRPr="00203EDF">
        <w:rPr>
          <w:lang w:val="en-GB"/>
        </w:rPr>
        <w:t xml:space="preserve"> </w:t>
      </w:r>
      <w:r w:rsidRPr="00203EDF">
        <w:rPr>
          <w:lang w:val="en-GB"/>
        </w:rPr>
        <w:t>Victim Thermal Noise</w:t>
      </w:r>
    </w:p>
    <w:tbl>
      <w:tblPr>
        <w:tblStyle w:val="ECCTable-redheader"/>
        <w:tblW w:w="0" w:type="auto"/>
        <w:tblInd w:w="0" w:type="dxa"/>
        <w:tblLook w:val="04A0" w:firstRow="1" w:lastRow="0" w:firstColumn="1" w:lastColumn="0" w:noHBand="0" w:noVBand="1"/>
      </w:tblPr>
      <w:tblGrid>
        <w:gridCol w:w="3154"/>
        <w:gridCol w:w="1094"/>
      </w:tblGrid>
      <w:tr w:rsidR="00A43618" w:rsidRPr="00203EDF" w14:paraId="404416E3" w14:textId="77777777" w:rsidTr="00A43618">
        <w:trPr>
          <w:cnfStyle w:val="100000000000" w:firstRow="1" w:lastRow="0" w:firstColumn="0" w:lastColumn="0" w:oddVBand="0" w:evenVBand="0" w:oddHBand="0" w:evenHBand="0" w:firstRowFirstColumn="0" w:firstRowLastColumn="0" w:lastRowFirstColumn="0" w:lastRowLastColumn="0"/>
        </w:trPr>
        <w:tc>
          <w:tcPr>
            <w:tcW w:w="3154" w:type="dxa"/>
            <w:tcBorders>
              <w:top w:val="single" w:sz="4" w:space="0" w:color="FFFFFF"/>
              <w:left w:val="single" w:sz="4" w:space="0" w:color="FFFFFF"/>
              <w:bottom w:val="single" w:sz="4" w:space="0" w:color="FFFFFF"/>
              <w:right w:val="single" w:sz="4" w:space="0" w:color="FFFFFF"/>
            </w:tcBorders>
          </w:tcPr>
          <w:p w14:paraId="68818A4E" w14:textId="6386F671" w:rsidR="00A43618" w:rsidRPr="00203EDF" w:rsidRDefault="00A43618" w:rsidP="00AB1BA5">
            <w:pPr>
              <w:pStyle w:val="ECCTabletext"/>
              <w:spacing w:before="120"/>
            </w:pPr>
            <w:r w:rsidRPr="00203EDF">
              <w:t>Victim</w:t>
            </w:r>
          </w:p>
        </w:tc>
        <w:tc>
          <w:tcPr>
            <w:tcW w:w="1094" w:type="dxa"/>
            <w:tcBorders>
              <w:top w:val="single" w:sz="4" w:space="0" w:color="FFFFFF"/>
              <w:left w:val="single" w:sz="4" w:space="0" w:color="FFFFFF"/>
              <w:bottom w:val="single" w:sz="4" w:space="0" w:color="FFFFFF"/>
              <w:right w:val="single" w:sz="4" w:space="0" w:color="FFFFFF"/>
            </w:tcBorders>
          </w:tcPr>
          <w:p w14:paraId="4CA3BF95" w14:textId="77777777" w:rsidR="00A43618" w:rsidRPr="00203EDF" w:rsidRDefault="00A43618" w:rsidP="00AB1BA5">
            <w:pPr>
              <w:pStyle w:val="ECCTabletext"/>
              <w:spacing w:before="120"/>
            </w:pPr>
            <w:r w:rsidRPr="00203EDF">
              <w:t>RLAN</w:t>
            </w:r>
          </w:p>
        </w:tc>
      </w:tr>
      <w:tr w:rsidR="00A43618" w:rsidRPr="00203EDF" w14:paraId="7912D0A4" w14:textId="77777777" w:rsidTr="00A43618">
        <w:trPr>
          <w:trHeight w:val="265"/>
        </w:trPr>
        <w:tc>
          <w:tcPr>
            <w:tcW w:w="3154" w:type="dxa"/>
            <w:tcBorders>
              <w:top w:val="single" w:sz="4" w:space="0" w:color="FFFFFF"/>
            </w:tcBorders>
          </w:tcPr>
          <w:p w14:paraId="0F2EE500" w14:textId="77777777" w:rsidR="00A43618" w:rsidRPr="00203EDF" w:rsidRDefault="00A43618" w:rsidP="00623F33">
            <w:pPr>
              <w:pStyle w:val="ECCTabletext"/>
            </w:pPr>
            <w:r w:rsidRPr="00203EDF">
              <w:t>NF (dB)</w:t>
            </w:r>
          </w:p>
        </w:tc>
        <w:tc>
          <w:tcPr>
            <w:tcW w:w="1094" w:type="dxa"/>
            <w:tcBorders>
              <w:top w:val="single" w:sz="4" w:space="0" w:color="FFFFFF"/>
            </w:tcBorders>
          </w:tcPr>
          <w:p w14:paraId="1513DF02" w14:textId="77777777" w:rsidR="00A43618" w:rsidRPr="00203EDF" w:rsidRDefault="00A43618" w:rsidP="00A43618">
            <w:pPr>
              <w:pStyle w:val="ECCTabletext"/>
              <w:jc w:val="right"/>
            </w:pPr>
            <w:r w:rsidRPr="00203EDF">
              <w:t>9</w:t>
            </w:r>
          </w:p>
        </w:tc>
      </w:tr>
      <w:tr w:rsidR="00A43618" w:rsidRPr="00203EDF" w14:paraId="252516C7" w14:textId="77777777" w:rsidTr="00A43618">
        <w:trPr>
          <w:trHeight w:val="265"/>
        </w:trPr>
        <w:tc>
          <w:tcPr>
            <w:tcW w:w="3154" w:type="dxa"/>
          </w:tcPr>
          <w:p w14:paraId="61DB232E" w14:textId="77777777" w:rsidR="00A43618" w:rsidRPr="00203EDF" w:rsidRDefault="00A43618" w:rsidP="00623F33">
            <w:pPr>
              <w:pStyle w:val="ECCTabletext"/>
            </w:pPr>
            <w:r w:rsidRPr="00203EDF">
              <w:t>kT (dBm)</w:t>
            </w:r>
          </w:p>
        </w:tc>
        <w:tc>
          <w:tcPr>
            <w:tcW w:w="1094" w:type="dxa"/>
          </w:tcPr>
          <w:p w14:paraId="2EE18270" w14:textId="77777777" w:rsidR="00A43618" w:rsidRPr="00203EDF" w:rsidRDefault="00A43618" w:rsidP="00A43618">
            <w:pPr>
              <w:pStyle w:val="ECCTabletext"/>
              <w:jc w:val="right"/>
            </w:pPr>
            <w:r w:rsidRPr="00203EDF">
              <w:t>-173.86</w:t>
            </w:r>
          </w:p>
        </w:tc>
      </w:tr>
      <w:tr w:rsidR="00A43618" w:rsidRPr="00203EDF" w14:paraId="0F8C2D96" w14:textId="77777777" w:rsidTr="00A43618">
        <w:trPr>
          <w:trHeight w:val="265"/>
        </w:trPr>
        <w:tc>
          <w:tcPr>
            <w:tcW w:w="3154" w:type="dxa"/>
          </w:tcPr>
          <w:p w14:paraId="1AE7923C" w14:textId="77777777" w:rsidR="00A43618" w:rsidRPr="00203EDF" w:rsidRDefault="00A43618" w:rsidP="00623F33">
            <w:pPr>
              <w:pStyle w:val="ECCTabletext"/>
            </w:pPr>
            <w:r w:rsidRPr="00203EDF">
              <w:t>Bandwidth (MHz)</w:t>
            </w:r>
          </w:p>
        </w:tc>
        <w:tc>
          <w:tcPr>
            <w:tcW w:w="1094" w:type="dxa"/>
          </w:tcPr>
          <w:p w14:paraId="40E1B547" w14:textId="77777777" w:rsidR="00A43618" w:rsidRPr="00203EDF" w:rsidRDefault="00A43618" w:rsidP="00A43618">
            <w:pPr>
              <w:pStyle w:val="ECCTabletext"/>
              <w:jc w:val="right"/>
            </w:pPr>
            <w:r w:rsidRPr="00203EDF">
              <w:t>20</w:t>
            </w:r>
          </w:p>
        </w:tc>
      </w:tr>
      <w:tr w:rsidR="00A43618" w:rsidRPr="00203EDF" w14:paraId="06E925E1" w14:textId="77777777" w:rsidTr="00A43618">
        <w:trPr>
          <w:trHeight w:val="265"/>
        </w:trPr>
        <w:tc>
          <w:tcPr>
            <w:tcW w:w="3154" w:type="dxa"/>
          </w:tcPr>
          <w:p w14:paraId="0FBD83C0" w14:textId="6E919BB5" w:rsidR="00A43618" w:rsidRPr="00203EDF" w:rsidRDefault="00A43618" w:rsidP="00623F33">
            <w:pPr>
              <w:pStyle w:val="ECCTabletext"/>
            </w:pPr>
            <w:r w:rsidRPr="00203EDF">
              <w:t xml:space="preserve">10 </w:t>
            </w:r>
            <w:r>
              <w:t>l</w:t>
            </w:r>
            <w:r w:rsidRPr="00203EDF">
              <w:t>og</w:t>
            </w:r>
            <w:r w:rsidRPr="00487295">
              <w:rPr>
                <w:vertAlign w:val="subscript"/>
              </w:rPr>
              <w:t>10</w:t>
            </w:r>
            <w:r w:rsidRPr="00203EDF">
              <w:t xml:space="preserve"> (bandwidth) (dB)</w:t>
            </w:r>
          </w:p>
        </w:tc>
        <w:tc>
          <w:tcPr>
            <w:tcW w:w="1094" w:type="dxa"/>
          </w:tcPr>
          <w:p w14:paraId="74740F53" w14:textId="77777777" w:rsidR="00A43618" w:rsidRPr="00203EDF" w:rsidRDefault="00A43618" w:rsidP="00A43618">
            <w:pPr>
              <w:pStyle w:val="ECCTabletext"/>
              <w:jc w:val="right"/>
            </w:pPr>
            <w:r w:rsidRPr="00203EDF">
              <w:t>73</w:t>
            </w:r>
          </w:p>
        </w:tc>
      </w:tr>
      <w:tr w:rsidR="00A43618" w:rsidRPr="00203EDF" w14:paraId="46C26ACB" w14:textId="77777777" w:rsidTr="00A43618">
        <w:trPr>
          <w:trHeight w:val="265"/>
        </w:trPr>
        <w:tc>
          <w:tcPr>
            <w:tcW w:w="3154" w:type="dxa"/>
          </w:tcPr>
          <w:p w14:paraId="395EDA0B" w14:textId="77777777" w:rsidR="00A43618" w:rsidRPr="00203EDF" w:rsidRDefault="00A43618" w:rsidP="00623F33">
            <w:pPr>
              <w:pStyle w:val="ECCTabletext"/>
            </w:pPr>
            <w:r w:rsidRPr="00203EDF">
              <w:t>Victim noise level (dBm)</w:t>
            </w:r>
          </w:p>
        </w:tc>
        <w:tc>
          <w:tcPr>
            <w:tcW w:w="1094" w:type="dxa"/>
          </w:tcPr>
          <w:p w14:paraId="06DF9F68" w14:textId="77777777" w:rsidR="00A43618" w:rsidRPr="00203EDF" w:rsidRDefault="00A43618" w:rsidP="00A43618">
            <w:pPr>
              <w:pStyle w:val="ECCTabletext"/>
              <w:jc w:val="right"/>
            </w:pPr>
            <w:r w:rsidRPr="00203EDF">
              <w:t>-91.86</w:t>
            </w:r>
          </w:p>
        </w:tc>
      </w:tr>
    </w:tbl>
    <w:p w14:paraId="2B87D2E7" w14:textId="77777777" w:rsidR="00DD7650" w:rsidRPr="00203EDF" w:rsidRDefault="00623F33" w:rsidP="00DD7650">
      <w:pPr>
        <w:pStyle w:val="Heading3"/>
        <w:rPr>
          <w:rStyle w:val="ECCParagraph"/>
        </w:rPr>
      </w:pPr>
      <w:bookmarkStart w:id="1661" w:name="_Toc51755991"/>
      <w:bookmarkStart w:id="1662" w:name="_Toc61801947"/>
      <w:bookmarkStart w:id="1663" w:name="_Toc70847796"/>
      <w:bookmarkStart w:id="1664" w:name="_Toc71093735"/>
      <w:bookmarkStart w:id="1665" w:name="_Toc71094965"/>
      <w:r w:rsidRPr="00203EDF">
        <w:rPr>
          <w:rStyle w:val="ECCParagraph"/>
        </w:rPr>
        <w:t>Propagation parameters</w:t>
      </w:r>
      <w:bookmarkEnd w:id="1661"/>
      <w:bookmarkEnd w:id="1662"/>
      <w:bookmarkEnd w:id="1663"/>
      <w:bookmarkEnd w:id="1664"/>
      <w:bookmarkEnd w:id="1665"/>
    </w:p>
    <w:p w14:paraId="14B2A3A4" w14:textId="7B195566" w:rsidR="00623F33" w:rsidRPr="00203EDF" w:rsidRDefault="00623F33" w:rsidP="00623F33">
      <w:r w:rsidRPr="00203EDF">
        <w:t xml:space="preserve">In the analyses of the interference cases, both FSPL and </w:t>
      </w:r>
      <w:r w:rsidR="001F44A3">
        <w:t>EHata</w:t>
      </w:r>
      <w:r w:rsidR="00231B41" w:rsidRPr="00203EDF">
        <w:t xml:space="preserve"> </w:t>
      </w:r>
      <w:r w:rsidRPr="00203EDF">
        <w:t>are presented.</w:t>
      </w:r>
    </w:p>
    <w:p w14:paraId="243C7524" w14:textId="3F22C157" w:rsidR="00623F33" w:rsidRPr="00203EDF" w:rsidRDefault="00623F33" w:rsidP="00623F33">
      <w:r w:rsidRPr="00203EDF">
        <w:t xml:space="preserve">For the scenario outdoor </w:t>
      </w:r>
      <w:r w:rsidR="001507FC" w:rsidRPr="00203EDF">
        <w:t>to</w:t>
      </w:r>
      <w:r w:rsidR="001507FC" w:rsidRPr="00203EDF" w:rsidDel="00714EF4">
        <w:t xml:space="preserve"> </w:t>
      </w:r>
      <w:r w:rsidRPr="00203EDF">
        <w:t>outdoor interference, path loss is the same below 40 m. Between 0.04 and 0.1 km, the E</w:t>
      </w:r>
      <w:r w:rsidR="009D6791" w:rsidRPr="00203EDF">
        <w:t xml:space="preserve">nhanced </w:t>
      </w:r>
      <w:r w:rsidRPr="00203EDF">
        <w:t>HATA model</w:t>
      </w:r>
      <w:r w:rsidR="003D7771">
        <w:rPr>
          <w:rFonts w:ascii="ZWAdobeF" w:hAnsi="ZWAdobeF" w:cs="ZWAdobeF"/>
          <w:sz w:val="2"/>
          <w:szCs w:val="2"/>
        </w:rPr>
        <w:t>9F</w:t>
      </w:r>
      <w:r w:rsidR="009D6791" w:rsidRPr="00203EDF">
        <w:rPr>
          <w:rStyle w:val="FootnoteReference"/>
        </w:rPr>
        <w:footnoteReference w:id="11"/>
      </w:r>
      <w:r w:rsidRPr="00203EDF">
        <w:t xml:space="preserve"> linearly interpolates (on a dB</w:t>
      </w:r>
      <w:r w:rsidR="0087366E" w:rsidRPr="00203EDF">
        <w:t>-</w:t>
      </w:r>
      <w:r w:rsidRPr="00203EDF">
        <w:t>log scale). Beyond 0.1 km, there are various scenarios and parameters. The parameter values used are given in the following table. The parameters are described in the SEAMCAT</w:t>
      </w:r>
      <w:r w:rsidR="003D7771">
        <w:rPr>
          <w:rFonts w:ascii="ZWAdobeF" w:hAnsi="ZWAdobeF" w:cs="ZWAdobeF"/>
          <w:sz w:val="2"/>
          <w:szCs w:val="2"/>
        </w:rPr>
        <w:t>10F</w:t>
      </w:r>
      <w:r w:rsidR="00231B41" w:rsidRPr="00203EDF">
        <w:rPr>
          <w:rStyle w:val="FootnoteReference"/>
        </w:rPr>
        <w:footnoteReference w:id="12"/>
      </w:r>
      <w:r w:rsidR="002F03EF" w:rsidRPr="00203EDF">
        <w:t xml:space="preserve"> </w:t>
      </w:r>
      <w:r w:rsidR="002F03EF" w:rsidRPr="00203EDF">
        <w:fldChar w:fldCharType="begin" w:fldLock="1"/>
      </w:r>
      <w:r w:rsidR="002F03EF" w:rsidRPr="00203EDF">
        <w:instrText xml:space="preserve"> REF _Ref58939061 \n \h </w:instrText>
      </w:r>
      <w:r w:rsidR="002F03EF" w:rsidRPr="00203EDF">
        <w:fldChar w:fldCharType="separate"/>
      </w:r>
      <w:r w:rsidR="007356F6">
        <w:t>[20]</w:t>
      </w:r>
      <w:r w:rsidR="002F03EF" w:rsidRPr="00203EDF">
        <w:fldChar w:fldCharType="end"/>
      </w:r>
      <w:r w:rsidRPr="00203EDF">
        <w:t xml:space="preserve"> manual, section A17.3.1. This analysis employs the outdoor à indoor model which adds one external building wall. The typical Building Entry Loss (BEL) of 15 dB was selected as representative of buildings with lower BEL loss</w:t>
      </w:r>
      <w:r w:rsidR="003D7771">
        <w:rPr>
          <w:rFonts w:ascii="ZWAdobeF" w:hAnsi="ZWAdobeF" w:cs="ZWAdobeF"/>
          <w:sz w:val="2"/>
          <w:szCs w:val="2"/>
        </w:rPr>
        <w:t>11F</w:t>
      </w:r>
      <w:r w:rsidR="007B4FD4" w:rsidRPr="00203EDF">
        <w:rPr>
          <w:rStyle w:val="FootnoteReference"/>
        </w:rPr>
        <w:footnoteReference w:id="13"/>
      </w:r>
      <w:r w:rsidRPr="00203EDF">
        <w:t>.</w:t>
      </w:r>
    </w:p>
    <w:p w14:paraId="3E66A026" w14:textId="72D6B282" w:rsidR="00623F33" w:rsidRPr="00203EDF" w:rsidRDefault="00623F33" w:rsidP="00623F33">
      <w:pPr>
        <w:pStyle w:val="Caption"/>
        <w:rPr>
          <w:lang w:val="en-GB"/>
        </w:rPr>
      </w:pPr>
      <w:bookmarkStart w:id="1666" w:name="_Ref36996619"/>
      <w:bookmarkStart w:id="1667" w:name="_Ref36996610"/>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93</w:t>
      </w:r>
      <w:r w:rsidR="00D3613A" w:rsidRPr="00203EDF">
        <w:rPr>
          <w:noProof/>
          <w:lang w:val="en-GB"/>
        </w:rPr>
        <w:fldChar w:fldCharType="end"/>
      </w:r>
      <w:bookmarkEnd w:id="1666"/>
      <w:r w:rsidRPr="00203EDF">
        <w:rPr>
          <w:lang w:val="en-GB"/>
        </w:rPr>
        <w:t xml:space="preserve">: </w:t>
      </w:r>
      <w:r w:rsidR="009D6791" w:rsidRPr="00203EDF">
        <w:rPr>
          <w:lang w:val="en-GB"/>
        </w:rPr>
        <w:t xml:space="preserve">Enhanced </w:t>
      </w:r>
      <w:r w:rsidRPr="00203EDF">
        <w:rPr>
          <w:lang w:val="en-GB"/>
        </w:rPr>
        <w:t>HATA parameters</w:t>
      </w:r>
      <w:bookmarkEnd w:id="1667"/>
    </w:p>
    <w:tbl>
      <w:tblPr>
        <w:tblStyle w:val="ECCTable-redheader"/>
        <w:tblW w:w="0" w:type="auto"/>
        <w:tblInd w:w="0" w:type="dxa"/>
        <w:tblLook w:val="04A0" w:firstRow="1" w:lastRow="0" w:firstColumn="1" w:lastColumn="0" w:noHBand="0" w:noVBand="1"/>
      </w:tblPr>
      <w:tblGrid>
        <w:gridCol w:w="3929"/>
        <w:gridCol w:w="1173"/>
      </w:tblGrid>
      <w:tr w:rsidR="009C60CC" w:rsidRPr="00203EDF" w14:paraId="106ABD39" w14:textId="77777777" w:rsidTr="00C032D3">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tcPr>
          <w:p w14:paraId="021AA2E2" w14:textId="77777777" w:rsidR="00623F33" w:rsidRPr="00203EDF" w:rsidRDefault="00623F33" w:rsidP="00C032D3">
            <w:pPr>
              <w:pStyle w:val="ECCTabletext"/>
              <w:spacing w:before="120"/>
            </w:pPr>
            <w:r w:rsidRPr="00203EDF">
              <w:t>Parameter</w:t>
            </w:r>
          </w:p>
        </w:tc>
        <w:tc>
          <w:tcPr>
            <w:tcW w:w="0" w:type="auto"/>
            <w:tcBorders>
              <w:top w:val="single" w:sz="4" w:space="0" w:color="FFFFFF"/>
              <w:left w:val="single" w:sz="4" w:space="0" w:color="FFFFFF"/>
              <w:bottom w:val="single" w:sz="4" w:space="0" w:color="FFFFFF"/>
              <w:right w:val="single" w:sz="4" w:space="0" w:color="FFFFFF"/>
            </w:tcBorders>
          </w:tcPr>
          <w:p w14:paraId="52E759BE" w14:textId="77777777" w:rsidR="00623F33" w:rsidRPr="00203EDF" w:rsidRDefault="00623F33" w:rsidP="00C032D3">
            <w:pPr>
              <w:pStyle w:val="ECCTabletext"/>
              <w:spacing w:before="120"/>
            </w:pPr>
            <w:r w:rsidRPr="00203EDF">
              <w:t>Value</w:t>
            </w:r>
          </w:p>
        </w:tc>
      </w:tr>
      <w:tr w:rsidR="009C60CC" w:rsidRPr="00203EDF" w14:paraId="1CF47124" w14:textId="77777777" w:rsidTr="00C032D3">
        <w:trPr>
          <w:trHeight w:val="265"/>
        </w:trPr>
        <w:tc>
          <w:tcPr>
            <w:tcW w:w="0" w:type="auto"/>
            <w:tcBorders>
              <w:top w:val="single" w:sz="4" w:space="0" w:color="FFFFFF"/>
            </w:tcBorders>
          </w:tcPr>
          <w:p w14:paraId="69E9ED1A" w14:textId="77777777" w:rsidR="00623F33" w:rsidRPr="00203EDF" w:rsidRDefault="00623F33" w:rsidP="00623F33">
            <w:pPr>
              <w:pStyle w:val="ECCTabletext"/>
            </w:pPr>
            <w:r w:rsidRPr="00203EDF">
              <w:t>Environment</w:t>
            </w:r>
          </w:p>
        </w:tc>
        <w:tc>
          <w:tcPr>
            <w:tcW w:w="0" w:type="auto"/>
            <w:tcBorders>
              <w:top w:val="single" w:sz="4" w:space="0" w:color="FFFFFF"/>
            </w:tcBorders>
          </w:tcPr>
          <w:p w14:paraId="4E39DD87" w14:textId="77777777" w:rsidR="00623F33" w:rsidRPr="00203EDF" w:rsidRDefault="00623F33" w:rsidP="00623F33">
            <w:pPr>
              <w:pStyle w:val="ECCTabletext"/>
            </w:pPr>
            <w:r w:rsidRPr="00203EDF">
              <w:t>Urban</w:t>
            </w:r>
          </w:p>
        </w:tc>
      </w:tr>
      <w:tr w:rsidR="009C60CC" w:rsidRPr="00203EDF" w14:paraId="192E2521" w14:textId="77777777" w:rsidTr="005D2E9D">
        <w:trPr>
          <w:trHeight w:val="265"/>
        </w:trPr>
        <w:tc>
          <w:tcPr>
            <w:tcW w:w="0" w:type="auto"/>
          </w:tcPr>
          <w:p w14:paraId="68A53789" w14:textId="77777777" w:rsidR="00623F33" w:rsidRPr="00203EDF" w:rsidRDefault="00623F33" w:rsidP="00623F33">
            <w:pPr>
              <w:pStyle w:val="ECCTabletext"/>
            </w:pPr>
            <w:r w:rsidRPr="00203EDF">
              <w:t>Frequency (MHz)</w:t>
            </w:r>
          </w:p>
        </w:tc>
        <w:tc>
          <w:tcPr>
            <w:tcW w:w="0" w:type="auto"/>
          </w:tcPr>
          <w:p w14:paraId="25506B39" w14:textId="41E28A36" w:rsidR="00623F33" w:rsidRPr="00203EDF" w:rsidRDefault="00623F33" w:rsidP="00623F33">
            <w:pPr>
              <w:pStyle w:val="ECCTabletext"/>
            </w:pPr>
            <w:r w:rsidRPr="00203EDF">
              <w:t>2437-2490</w:t>
            </w:r>
          </w:p>
        </w:tc>
      </w:tr>
      <w:tr w:rsidR="009C60CC" w:rsidRPr="00203EDF" w14:paraId="7A36BB02" w14:textId="77777777" w:rsidTr="005D2E9D">
        <w:trPr>
          <w:trHeight w:val="265"/>
        </w:trPr>
        <w:tc>
          <w:tcPr>
            <w:tcW w:w="0" w:type="auto"/>
          </w:tcPr>
          <w:p w14:paraId="1A53180A" w14:textId="272E7AF9" w:rsidR="00623F33" w:rsidRPr="00203EDF" w:rsidRDefault="00623F33" w:rsidP="00623F33">
            <w:pPr>
              <w:pStyle w:val="ECCTabletext"/>
            </w:pPr>
            <w:r w:rsidRPr="00203EDF">
              <w:t>Hm (m)</w:t>
            </w:r>
            <w:r w:rsidR="005B3700" w:rsidRPr="00203EDF">
              <w:t xml:space="preserve"> for RLAN/BLE</w:t>
            </w:r>
          </w:p>
        </w:tc>
        <w:tc>
          <w:tcPr>
            <w:tcW w:w="0" w:type="auto"/>
          </w:tcPr>
          <w:p w14:paraId="00CE0231" w14:textId="77777777" w:rsidR="00623F33" w:rsidRPr="00203EDF" w:rsidRDefault="00623F33" w:rsidP="00623F33">
            <w:pPr>
              <w:pStyle w:val="ECCTabletext"/>
            </w:pPr>
            <w:r w:rsidRPr="00203EDF">
              <w:t>1.5</w:t>
            </w:r>
          </w:p>
        </w:tc>
      </w:tr>
      <w:tr w:rsidR="009C60CC" w:rsidRPr="00203EDF" w14:paraId="2ECA2E2A" w14:textId="77777777" w:rsidTr="005D2E9D">
        <w:trPr>
          <w:trHeight w:val="265"/>
        </w:trPr>
        <w:tc>
          <w:tcPr>
            <w:tcW w:w="0" w:type="auto"/>
          </w:tcPr>
          <w:p w14:paraId="20B13830" w14:textId="3E7E16D1" w:rsidR="00623F33" w:rsidRPr="00203EDF" w:rsidRDefault="00623F33" w:rsidP="00623F33">
            <w:pPr>
              <w:pStyle w:val="ECCTabletext"/>
            </w:pPr>
            <w:r w:rsidRPr="00203EDF">
              <w:t>Hb (m)</w:t>
            </w:r>
            <w:r w:rsidR="005B3700" w:rsidRPr="00203EDF">
              <w:t xml:space="preserve"> for TS BS Outdoor</w:t>
            </w:r>
          </w:p>
        </w:tc>
        <w:tc>
          <w:tcPr>
            <w:tcW w:w="0" w:type="auto"/>
          </w:tcPr>
          <w:p w14:paraId="49C53D36" w14:textId="51D98BD2" w:rsidR="00623F33" w:rsidRPr="00203EDF" w:rsidRDefault="00936387" w:rsidP="006903ED">
            <w:r w:rsidRPr="00203EDF">
              <w:rPr>
                <w:lang w:eastAsia="en-US"/>
              </w:rPr>
              <w:t>10</w:t>
            </w:r>
          </w:p>
        </w:tc>
      </w:tr>
      <w:tr w:rsidR="005B3700" w:rsidRPr="00203EDF" w14:paraId="43356866" w14:textId="77777777" w:rsidTr="005D2E9D">
        <w:trPr>
          <w:trHeight w:val="265"/>
        </w:trPr>
        <w:tc>
          <w:tcPr>
            <w:tcW w:w="0" w:type="auto"/>
          </w:tcPr>
          <w:p w14:paraId="2F7C43F1" w14:textId="7DEFCCA1" w:rsidR="005B3700" w:rsidRPr="00203EDF" w:rsidRDefault="005B3700" w:rsidP="005B3700">
            <w:pPr>
              <w:pStyle w:val="ECCTabletext"/>
            </w:pPr>
            <w:r w:rsidRPr="00203EDF">
              <w:t>Hb (m) for TS BS Indoor</w:t>
            </w:r>
          </w:p>
        </w:tc>
        <w:tc>
          <w:tcPr>
            <w:tcW w:w="0" w:type="auto"/>
          </w:tcPr>
          <w:p w14:paraId="4D474BD7" w14:textId="0ADED515" w:rsidR="005B3700" w:rsidRPr="00203EDF" w:rsidRDefault="005B3700" w:rsidP="005B3700">
            <w:r w:rsidRPr="00203EDF">
              <w:t>1.5</w:t>
            </w:r>
          </w:p>
        </w:tc>
      </w:tr>
      <w:tr w:rsidR="005B3700" w:rsidRPr="00203EDF" w14:paraId="52A08D36" w14:textId="77777777" w:rsidTr="005D2E9D">
        <w:trPr>
          <w:trHeight w:val="265"/>
        </w:trPr>
        <w:tc>
          <w:tcPr>
            <w:tcW w:w="0" w:type="auto"/>
          </w:tcPr>
          <w:p w14:paraId="1D59CA2A" w14:textId="77777777" w:rsidR="005B3700" w:rsidRPr="00203EDF" w:rsidRDefault="005B3700" w:rsidP="005B3700">
            <w:pPr>
              <w:pStyle w:val="ECCTabletext"/>
            </w:pPr>
            <w:r w:rsidRPr="00203EDF">
              <w:t>Alpha (all distances are well under 20 km)</w:t>
            </w:r>
          </w:p>
        </w:tc>
        <w:tc>
          <w:tcPr>
            <w:tcW w:w="0" w:type="auto"/>
          </w:tcPr>
          <w:p w14:paraId="18AD7CFC" w14:textId="77777777" w:rsidR="005B3700" w:rsidRPr="00203EDF" w:rsidRDefault="005B3700" w:rsidP="005B3700">
            <w:pPr>
              <w:pStyle w:val="ECCTabletext"/>
            </w:pPr>
            <w:r w:rsidRPr="00203EDF">
              <w:t>1</w:t>
            </w:r>
          </w:p>
        </w:tc>
      </w:tr>
      <w:tr w:rsidR="005B3700" w:rsidRPr="00203EDF" w14:paraId="6029165E" w14:textId="77777777" w:rsidTr="005D2E9D">
        <w:trPr>
          <w:trHeight w:val="265"/>
        </w:trPr>
        <w:tc>
          <w:tcPr>
            <w:tcW w:w="0" w:type="auto"/>
          </w:tcPr>
          <w:p w14:paraId="74563D43" w14:textId="77777777" w:rsidR="005B3700" w:rsidRPr="00203EDF" w:rsidRDefault="005B3700" w:rsidP="005B3700">
            <w:pPr>
              <w:pStyle w:val="ECCTabletext"/>
            </w:pPr>
            <w:r w:rsidRPr="00203EDF">
              <w:t>External Wall loss (dB)</w:t>
            </w:r>
          </w:p>
        </w:tc>
        <w:tc>
          <w:tcPr>
            <w:tcW w:w="0" w:type="auto"/>
          </w:tcPr>
          <w:p w14:paraId="2B791BB7" w14:textId="77777777" w:rsidR="005B3700" w:rsidRPr="00203EDF" w:rsidRDefault="005B3700" w:rsidP="005B3700">
            <w:pPr>
              <w:pStyle w:val="ECCTabletext"/>
            </w:pPr>
            <w:r w:rsidRPr="00203EDF">
              <w:t>15</w:t>
            </w:r>
          </w:p>
        </w:tc>
      </w:tr>
      <w:tr w:rsidR="005B3700" w:rsidRPr="00203EDF" w14:paraId="6865190A" w14:textId="77777777" w:rsidTr="005D2E9D">
        <w:trPr>
          <w:trHeight w:val="265"/>
        </w:trPr>
        <w:tc>
          <w:tcPr>
            <w:tcW w:w="0" w:type="auto"/>
          </w:tcPr>
          <w:p w14:paraId="234BFAA7" w14:textId="77777777" w:rsidR="005B3700" w:rsidRPr="00203EDF" w:rsidRDefault="005B3700" w:rsidP="005B3700">
            <w:pPr>
              <w:pStyle w:val="ECCTabletext"/>
            </w:pPr>
            <w:r w:rsidRPr="00203EDF">
              <w:lastRenderedPageBreak/>
              <w:t>Internal Wall loss (dB)</w:t>
            </w:r>
          </w:p>
        </w:tc>
        <w:tc>
          <w:tcPr>
            <w:tcW w:w="0" w:type="auto"/>
          </w:tcPr>
          <w:p w14:paraId="34DB9EBA" w14:textId="77777777" w:rsidR="005B3700" w:rsidRPr="00203EDF" w:rsidRDefault="005B3700" w:rsidP="005B3700">
            <w:pPr>
              <w:pStyle w:val="ECCTabletext"/>
            </w:pPr>
            <w:r w:rsidRPr="00203EDF">
              <w:t>5</w:t>
            </w:r>
          </w:p>
        </w:tc>
      </w:tr>
      <w:tr w:rsidR="005B3700" w:rsidRPr="00203EDF" w14:paraId="17E53F6B" w14:textId="77777777" w:rsidTr="005D2E9D">
        <w:trPr>
          <w:trHeight w:val="265"/>
        </w:trPr>
        <w:tc>
          <w:tcPr>
            <w:tcW w:w="0" w:type="auto"/>
          </w:tcPr>
          <w:p w14:paraId="097E7BD0" w14:textId="77777777" w:rsidR="005B3700" w:rsidRPr="00203EDF" w:rsidRDefault="005B3700" w:rsidP="005B3700">
            <w:pPr>
              <w:pStyle w:val="ECCTabletext"/>
            </w:pPr>
            <w:r w:rsidRPr="00203EDF">
              <w:t>Room size (m)</w:t>
            </w:r>
          </w:p>
        </w:tc>
        <w:tc>
          <w:tcPr>
            <w:tcW w:w="0" w:type="auto"/>
          </w:tcPr>
          <w:p w14:paraId="5460929C" w14:textId="77777777" w:rsidR="005B3700" w:rsidRPr="00203EDF" w:rsidRDefault="005B3700" w:rsidP="005B3700">
            <w:pPr>
              <w:pStyle w:val="ECCTabletext"/>
            </w:pPr>
            <w:r w:rsidRPr="00203EDF">
              <w:t>4</w:t>
            </w:r>
          </w:p>
        </w:tc>
      </w:tr>
    </w:tbl>
    <w:p w14:paraId="50BEB00E" w14:textId="38878B9A" w:rsidR="00623F33" w:rsidRPr="00203EDF" w:rsidRDefault="00623F33" w:rsidP="00623F33">
      <w:r w:rsidRPr="00203EDF">
        <w:t xml:space="preserve">This analysis also requires an internal </w:t>
      </w:r>
      <w:r w:rsidR="00794ECC" w:rsidRPr="00203EDF">
        <w:t xml:space="preserve">to </w:t>
      </w:r>
      <w:r w:rsidRPr="00203EDF">
        <w:t>internal propagation model. For this scenario, E-HATA is used as defined in SEAMCAT manual in section A 17.3.3</w:t>
      </w:r>
      <w:r w:rsidR="004E7449" w:rsidRPr="00203EDF">
        <w:t xml:space="preserve"> </w:t>
      </w:r>
      <w:r w:rsidR="004E7449" w:rsidRPr="00203EDF">
        <w:fldChar w:fldCharType="begin" w:fldLock="1"/>
      </w:r>
      <w:r w:rsidR="004E7449" w:rsidRPr="00203EDF">
        <w:instrText xml:space="preserve"> REF _Ref58939061 \r \h </w:instrText>
      </w:r>
      <w:r w:rsidR="004E7449" w:rsidRPr="00203EDF">
        <w:fldChar w:fldCharType="separate"/>
      </w:r>
      <w:r w:rsidR="007356F6">
        <w:t>[20]</w:t>
      </w:r>
      <w:r w:rsidR="004E7449" w:rsidRPr="00203EDF">
        <w:fldChar w:fldCharType="end"/>
      </w:r>
      <w:r w:rsidRPr="00203EDF">
        <w:t>. Other assumptions for this scenario are: same building, same floor, and an added linear 5 dB of loss for every 4 m of distance. The interference of the complete system is calculated using FSPL and 10 m separation for all the scenarios.</w:t>
      </w:r>
    </w:p>
    <w:p w14:paraId="3E74EE2A" w14:textId="77777777" w:rsidR="00623F33" w:rsidRPr="00203EDF" w:rsidRDefault="00623F33" w:rsidP="00623F33">
      <w:pPr>
        <w:pStyle w:val="Heading3"/>
        <w:rPr>
          <w:rStyle w:val="ECCParagraph"/>
        </w:rPr>
      </w:pPr>
      <w:bookmarkStart w:id="1668" w:name="_Toc51755992"/>
      <w:bookmarkStart w:id="1669" w:name="_Toc61801948"/>
      <w:bookmarkStart w:id="1670" w:name="_Toc70847797"/>
      <w:bookmarkStart w:id="1671" w:name="_Toc71093736"/>
      <w:bookmarkStart w:id="1672" w:name="_Toc71094966"/>
      <w:r w:rsidRPr="00203EDF">
        <w:rPr>
          <w:rStyle w:val="ECCParagraph"/>
        </w:rPr>
        <w:t>Scenarios</w:t>
      </w:r>
      <w:bookmarkEnd w:id="1668"/>
      <w:bookmarkEnd w:id="1669"/>
      <w:bookmarkEnd w:id="1670"/>
      <w:bookmarkEnd w:id="1671"/>
      <w:bookmarkEnd w:id="1672"/>
    </w:p>
    <w:p w14:paraId="26E19C5F" w14:textId="196F9D8F" w:rsidR="00623F33" w:rsidRPr="00203EDF" w:rsidRDefault="00623F33" w:rsidP="00623F33">
      <w:r w:rsidRPr="00203EDF">
        <w:t xml:space="preserve">The ISM band is congested such that in many cases the desired operating range of the system is not set by the thermal noise of the receiver, but by the interference of other </w:t>
      </w:r>
      <w:r w:rsidR="001065C4" w:rsidRPr="00203EDF">
        <w:t>interferer</w:t>
      </w:r>
      <w:r w:rsidRPr="00203EDF">
        <w:t>s (interference limited). Since common guidance for RLAN indoor coverage is to have about 10 m separation between devices, this section will determine the Minimum Coupling Loss (MCL) in the two conditions where 1) there is no additional interference, and 2) where there is a competing RLAN AP transmitting on the nearest clear channel, at +20 dBm power and at 10 m distance. These assumptions lead to the analysis scenarios in</w:t>
      </w:r>
      <w:r w:rsidR="002373C6" w:rsidRPr="00203EDF">
        <w:t xml:space="preserve"> </w:t>
      </w:r>
      <w:r w:rsidR="002373C6" w:rsidRPr="00203EDF">
        <w:fldChar w:fldCharType="begin" w:fldLock="1"/>
      </w:r>
      <w:r w:rsidR="002373C6" w:rsidRPr="00203EDF">
        <w:instrText xml:space="preserve"> REF _Ref41939821 \h </w:instrText>
      </w:r>
      <w:r w:rsidR="002373C6" w:rsidRPr="00203EDF">
        <w:fldChar w:fldCharType="separate"/>
      </w:r>
      <w:r w:rsidR="007356F6" w:rsidRPr="00203EDF">
        <w:t xml:space="preserve">Table </w:t>
      </w:r>
      <w:r w:rsidR="007356F6">
        <w:rPr>
          <w:noProof/>
        </w:rPr>
        <w:t>94</w:t>
      </w:r>
      <w:r w:rsidR="002373C6" w:rsidRPr="00203EDF">
        <w:fldChar w:fldCharType="end"/>
      </w:r>
      <w:r w:rsidRPr="00203EDF">
        <w:t>.</w:t>
      </w:r>
    </w:p>
    <w:p w14:paraId="3838BD8E" w14:textId="786B813A" w:rsidR="00623F33" w:rsidRPr="00203EDF" w:rsidRDefault="00623F33" w:rsidP="00623F33">
      <w:pPr>
        <w:pStyle w:val="Caption"/>
        <w:rPr>
          <w:lang w:val="en-GB"/>
        </w:rPr>
      </w:pPr>
      <w:bookmarkStart w:id="1673" w:name="_Ref41939821"/>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94</w:t>
      </w:r>
      <w:r w:rsidR="00D3613A" w:rsidRPr="00203EDF">
        <w:rPr>
          <w:noProof/>
          <w:lang w:val="en-GB"/>
        </w:rPr>
        <w:fldChar w:fldCharType="end"/>
      </w:r>
      <w:bookmarkEnd w:id="1673"/>
      <w:r w:rsidRPr="00203EDF">
        <w:rPr>
          <w:lang w:val="en-GB"/>
        </w:rPr>
        <w:t>:</w:t>
      </w:r>
      <w:r w:rsidR="00762227" w:rsidRPr="00203EDF">
        <w:rPr>
          <w:lang w:val="en-GB"/>
        </w:rPr>
        <w:t xml:space="preserve"> </w:t>
      </w:r>
      <w:r w:rsidRPr="00203EDF">
        <w:rPr>
          <w:lang w:val="en-GB"/>
        </w:rPr>
        <w:t>Analysis Scenarios</w:t>
      </w:r>
    </w:p>
    <w:tbl>
      <w:tblPr>
        <w:tblStyle w:val="ECCTable-redheader"/>
        <w:tblW w:w="0" w:type="auto"/>
        <w:tblInd w:w="0" w:type="dxa"/>
        <w:tblLook w:val="04A0" w:firstRow="1" w:lastRow="0" w:firstColumn="1" w:lastColumn="0" w:noHBand="0" w:noVBand="1"/>
      </w:tblPr>
      <w:tblGrid>
        <w:gridCol w:w="1361"/>
        <w:gridCol w:w="1878"/>
        <w:gridCol w:w="1062"/>
        <w:gridCol w:w="1917"/>
        <w:gridCol w:w="861"/>
      </w:tblGrid>
      <w:tr w:rsidR="000600A2" w:rsidRPr="00203EDF" w14:paraId="3625695A" w14:textId="77777777" w:rsidTr="008E35CC">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bottom w:val="single" w:sz="4" w:space="0" w:color="FFFFFF"/>
              <w:right w:val="single" w:sz="4" w:space="0" w:color="FFFFFF"/>
            </w:tcBorders>
          </w:tcPr>
          <w:p w14:paraId="73CCD0A4" w14:textId="77777777" w:rsidR="00623F33" w:rsidRPr="00203EDF" w:rsidRDefault="00623F33" w:rsidP="00AB1BA5">
            <w:pPr>
              <w:pStyle w:val="ECCTabletext"/>
              <w:spacing w:before="120"/>
            </w:pPr>
            <w:r w:rsidRPr="00203EDF">
              <w:t>TS Location</w:t>
            </w:r>
          </w:p>
        </w:tc>
        <w:tc>
          <w:tcPr>
            <w:tcW w:w="0" w:type="auto"/>
            <w:tcBorders>
              <w:top w:val="single" w:sz="4" w:space="0" w:color="FFFFFF"/>
              <w:left w:val="single" w:sz="4" w:space="0" w:color="FFFFFF"/>
              <w:bottom w:val="single" w:sz="4" w:space="0" w:color="FFFFFF"/>
              <w:right w:val="single" w:sz="4" w:space="0" w:color="FFFFFF"/>
            </w:tcBorders>
          </w:tcPr>
          <w:p w14:paraId="136D1E8A" w14:textId="77777777" w:rsidR="00623F33" w:rsidRPr="00203EDF" w:rsidRDefault="00623F33" w:rsidP="00AB1BA5">
            <w:pPr>
              <w:pStyle w:val="ECCTabletext"/>
              <w:spacing w:before="120"/>
            </w:pPr>
            <w:r w:rsidRPr="00203EDF">
              <w:t>TS Antenna</w:t>
            </w:r>
          </w:p>
        </w:tc>
        <w:tc>
          <w:tcPr>
            <w:tcW w:w="0" w:type="auto"/>
            <w:tcBorders>
              <w:top w:val="single" w:sz="4" w:space="0" w:color="FFFFFF"/>
              <w:left w:val="single" w:sz="4" w:space="0" w:color="FFFFFF"/>
              <w:bottom w:val="single" w:sz="4" w:space="0" w:color="FFFFFF"/>
              <w:right w:val="single" w:sz="4" w:space="0" w:color="FFFFFF"/>
            </w:tcBorders>
          </w:tcPr>
          <w:p w14:paraId="5C394A74" w14:textId="77777777" w:rsidR="00623F33" w:rsidRPr="00203EDF" w:rsidRDefault="00623F33" w:rsidP="00AB1BA5">
            <w:pPr>
              <w:pStyle w:val="ECCTabletext"/>
              <w:spacing w:before="120"/>
            </w:pPr>
            <w:r w:rsidRPr="00203EDF">
              <w:t>Victim</w:t>
            </w:r>
          </w:p>
        </w:tc>
        <w:tc>
          <w:tcPr>
            <w:tcW w:w="0" w:type="auto"/>
            <w:tcBorders>
              <w:top w:val="single" w:sz="4" w:space="0" w:color="FFFFFF"/>
              <w:left w:val="single" w:sz="4" w:space="0" w:color="FFFFFF"/>
              <w:bottom w:val="single" w:sz="4" w:space="0" w:color="FFFFFF"/>
              <w:right w:val="single" w:sz="4" w:space="0" w:color="FFFFFF"/>
            </w:tcBorders>
          </w:tcPr>
          <w:p w14:paraId="1CEA386F" w14:textId="77777777" w:rsidR="00623F33" w:rsidRPr="00203EDF" w:rsidRDefault="00623F33" w:rsidP="00AB1BA5">
            <w:pPr>
              <w:pStyle w:val="ECCTabletext"/>
              <w:spacing w:before="120"/>
            </w:pPr>
            <w:r w:rsidRPr="00203EDF">
              <w:t>Environment</w:t>
            </w:r>
          </w:p>
        </w:tc>
        <w:tc>
          <w:tcPr>
            <w:tcW w:w="0" w:type="auto"/>
            <w:tcBorders>
              <w:left w:val="single" w:sz="4" w:space="0" w:color="FFFFFF"/>
            </w:tcBorders>
          </w:tcPr>
          <w:p w14:paraId="6083AA34" w14:textId="77777777" w:rsidR="00623F33" w:rsidRPr="00203EDF" w:rsidRDefault="00623F33" w:rsidP="00AB1BA5">
            <w:pPr>
              <w:pStyle w:val="ECCTabletext"/>
              <w:spacing w:before="120"/>
            </w:pPr>
            <w:r w:rsidRPr="00203EDF">
              <w:t>Case #</w:t>
            </w:r>
          </w:p>
        </w:tc>
      </w:tr>
      <w:tr w:rsidR="00BF3A63" w:rsidRPr="00203EDF" w14:paraId="0FEF516A" w14:textId="77777777" w:rsidTr="005307E1">
        <w:tc>
          <w:tcPr>
            <w:tcW w:w="0" w:type="auto"/>
            <w:vMerge w:val="restart"/>
            <w:tcBorders>
              <w:top w:val="single" w:sz="4" w:space="0" w:color="FFFFFF"/>
            </w:tcBorders>
          </w:tcPr>
          <w:p w14:paraId="54478114" w14:textId="77777777" w:rsidR="00BF3A63" w:rsidRPr="00203EDF" w:rsidRDefault="00BF3A63" w:rsidP="00C27F06">
            <w:pPr>
              <w:pStyle w:val="ECCTabletext"/>
            </w:pPr>
            <w:r w:rsidRPr="00203EDF">
              <w:t>Outdoor</w:t>
            </w:r>
          </w:p>
        </w:tc>
        <w:tc>
          <w:tcPr>
            <w:tcW w:w="0" w:type="auto"/>
            <w:vMerge w:val="restart"/>
            <w:tcBorders>
              <w:top w:val="single" w:sz="4" w:space="0" w:color="FFFFFF"/>
            </w:tcBorders>
          </w:tcPr>
          <w:p w14:paraId="562FBEDF" w14:textId="77777777" w:rsidR="00BF3A63" w:rsidRPr="00203EDF" w:rsidRDefault="00BF3A63" w:rsidP="00C27F06">
            <w:pPr>
              <w:pStyle w:val="ECCTabletext"/>
            </w:pPr>
            <w:r w:rsidRPr="00203EDF">
              <w:t>Bore sight (+6 dBi)</w:t>
            </w:r>
          </w:p>
        </w:tc>
        <w:tc>
          <w:tcPr>
            <w:tcW w:w="0" w:type="auto"/>
            <w:vMerge w:val="restart"/>
            <w:tcBorders>
              <w:top w:val="single" w:sz="4" w:space="0" w:color="FFFFFF"/>
            </w:tcBorders>
          </w:tcPr>
          <w:p w14:paraId="00BA4C5A" w14:textId="77777777" w:rsidR="00BF3A63" w:rsidRPr="00203EDF" w:rsidRDefault="00BF3A63" w:rsidP="00C27F06">
            <w:pPr>
              <w:pStyle w:val="ECCTabletext"/>
            </w:pPr>
            <w:r w:rsidRPr="00203EDF">
              <w:t>RLAN</w:t>
            </w:r>
          </w:p>
        </w:tc>
        <w:tc>
          <w:tcPr>
            <w:tcW w:w="0" w:type="auto"/>
            <w:tcBorders>
              <w:top w:val="single" w:sz="4" w:space="0" w:color="FFFFFF"/>
            </w:tcBorders>
          </w:tcPr>
          <w:p w14:paraId="060FDC49" w14:textId="77777777" w:rsidR="00BF3A63" w:rsidRPr="00203EDF" w:rsidRDefault="00BF3A63" w:rsidP="00C27F06">
            <w:pPr>
              <w:pStyle w:val="ECCTabletext"/>
            </w:pPr>
            <w:r w:rsidRPr="00203EDF">
              <w:t>Thermal noise</w:t>
            </w:r>
          </w:p>
        </w:tc>
        <w:tc>
          <w:tcPr>
            <w:tcW w:w="0" w:type="auto"/>
          </w:tcPr>
          <w:p w14:paraId="298289DB" w14:textId="77777777" w:rsidR="00BF3A63" w:rsidRPr="00203EDF" w:rsidRDefault="00BF3A63" w:rsidP="00C27F06">
            <w:pPr>
              <w:pStyle w:val="ECCTabletext"/>
            </w:pPr>
            <w:r w:rsidRPr="00203EDF">
              <w:t>1</w:t>
            </w:r>
          </w:p>
        </w:tc>
      </w:tr>
      <w:tr w:rsidR="00BF3A63" w:rsidRPr="00203EDF" w14:paraId="40E331E3" w14:textId="77777777" w:rsidTr="005D2E9D">
        <w:tc>
          <w:tcPr>
            <w:tcW w:w="0" w:type="auto"/>
            <w:vMerge/>
          </w:tcPr>
          <w:p w14:paraId="6B130232" w14:textId="77777777" w:rsidR="00BF3A63" w:rsidRPr="00203EDF" w:rsidRDefault="00BF3A63" w:rsidP="00C27F06">
            <w:pPr>
              <w:pStyle w:val="ECCTabletext"/>
            </w:pPr>
          </w:p>
        </w:tc>
        <w:tc>
          <w:tcPr>
            <w:tcW w:w="0" w:type="auto"/>
            <w:vMerge/>
          </w:tcPr>
          <w:p w14:paraId="53482093" w14:textId="77777777" w:rsidR="00BF3A63" w:rsidRPr="00203EDF" w:rsidRDefault="00BF3A63" w:rsidP="00C27F06">
            <w:pPr>
              <w:pStyle w:val="ECCTabletext"/>
            </w:pPr>
          </w:p>
        </w:tc>
        <w:tc>
          <w:tcPr>
            <w:tcW w:w="0" w:type="auto"/>
            <w:vMerge/>
          </w:tcPr>
          <w:p w14:paraId="111698EC" w14:textId="77777777" w:rsidR="00BF3A63" w:rsidRPr="00203EDF" w:rsidRDefault="00BF3A63" w:rsidP="00C27F06">
            <w:pPr>
              <w:pStyle w:val="ECCTabletext"/>
            </w:pPr>
          </w:p>
        </w:tc>
        <w:tc>
          <w:tcPr>
            <w:tcW w:w="0" w:type="auto"/>
          </w:tcPr>
          <w:p w14:paraId="2AF55054" w14:textId="77777777" w:rsidR="00BF3A63" w:rsidRPr="00203EDF" w:rsidRDefault="00BF3A63" w:rsidP="00C27F06">
            <w:pPr>
              <w:pStyle w:val="ECCTabletext"/>
            </w:pPr>
            <w:r w:rsidRPr="00203EDF">
              <w:t>Interference limited</w:t>
            </w:r>
          </w:p>
        </w:tc>
        <w:tc>
          <w:tcPr>
            <w:tcW w:w="0" w:type="auto"/>
          </w:tcPr>
          <w:p w14:paraId="20178201" w14:textId="77777777" w:rsidR="00BF3A63" w:rsidRPr="00203EDF" w:rsidRDefault="00BF3A63" w:rsidP="00C27F06">
            <w:pPr>
              <w:pStyle w:val="ECCTabletext"/>
            </w:pPr>
            <w:r w:rsidRPr="00203EDF">
              <w:t>2</w:t>
            </w:r>
          </w:p>
        </w:tc>
      </w:tr>
      <w:tr w:rsidR="00BF3A63" w:rsidRPr="00203EDF" w14:paraId="7052A62D" w14:textId="77777777" w:rsidTr="005D2E9D">
        <w:tc>
          <w:tcPr>
            <w:tcW w:w="0" w:type="auto"/>
            <w:vMerge/>
          </w:tcPr>
          <w:p w14:paraId="66FD9CEA" w14:textId="77777777" w:rsidR="00BF3A63" w:rsidRPr="00203EDF" w:rsidRDefault="00BF3A63" w:rsidP="00C27F06">
            <w:pPr>
              <w:pStyle w:val="ECCTabletext"/>
            </w:pPr>
          </w:p>
        </w:tc>
        <w:tc>
          <w:tcPr>
            <w:tcW w:w="0" w:type="auto"/>
            <w:vMerge/>
          </w:tcPr>
          <w:p w14:paraId="2A79B9D7" w14:textId="77777777" w:rsidR="00BF3A63" w:rsidRPr="00203EDF" w:rsidRDefault="00BF3A63" w:rsidP="00C27F06">
            <w:pPr>
              <w:pStyle w:val="ECCTabletext"/>
            </w:pPr>
          </w:p>
        </w:tc>
        <w:tc>
          <w:tcPr>
            <w:tcW w:w="0" w:type="auto"/>
            <w:vMerge w:val="restart"/>
          </w:tcPr>
          <w:p w14:paraId="1ADB381C" w14:textId="77777777" w:rsidR="00BF3A63" w:rsidRPr="00203EDF" w:rsidRDefault="00BF3A63" w:rsidP="00C27F06">
            <w:pPr>
              <w:pStyle w:val="ECCTabletext"/>
            </w:pPr>
            <w:r w:rsidRPr="00203EDF">
              <w:t>Bluetooth</w:t>
            </w:r>
          </w:p>
        </w:tc>
        <w:tc>
          <w:tcPr>
            <w:tcW w:w="0" w:type="auto"/>
          </w:tcPr>
          <w:p w14:paraId="67045D31" w14:textId="77777777" w:rsidR="00BF3A63" w:rsidRPr="00203EDF" w:rsidRDefault="00BF3A63" w:rsidP="00C27F06">
            <w:pPr>
              <w:pStyle w:val="ECCTabletext"/>
            </w:pPr>
            <w:r w:rsidRPr="00203EDF">
              <w:t>Thermal noise</w:t>
            </w:r>
          </w:p>
        </w:tc>
        <w:tc>
          <w:tcPr>
            <w:tcW w:w="0" w:type="auto"/>
          </w:tcPr>
          <w:p w14:paraId="2D780488" w14:textId="77777777" w:rsidR="00BF3A63" w:rsidRPr="00203EDF" w:rsidRDefault="00BF3A63" w:rsidP="00C27F06">
            <w:pPr>
              <w:pStyle w:val="ECCTabletext"/>
            </w:pPr>
            <w:r w:rsidRPr="00203EDF">
              <w:t>3</w:t>
            </w:r>
          </w:p>
        </w:tc>
      </w:tr>
      <w:tr w:rsidR="00BF3A63" w:rsidRPr="00203EDF" w14:paraId="6BD939F2" w14:textId="77777777" w:rsidTr="005D2E9D">
        <w:tc>
          <w:tcPr>
            <w:tcW w:w="0" w:type="auto"/>
            <w:vMerge/>
          </w:tcPr>
          <w:p w14:paraId="2DBE0535" w14:textId="77777777" w:rsidR="00BF3A63" w:rsidRPr="00203EDF" w:rsidRDefault="00BF3A63" w:rsidP="00C27F06">
            <w:pPr>
              <w:pStyle w:val="ECCTabletext"/>
            </w:pPr>
          </w:p>
        </w:tc>
        <w:tc>
          <w:tcPr>
            <w:tcW w:w="0" w:type="auto"/>
            <w:vMerge/>
          </w:tcPr>
          <w:p w14:paraId="6DDA9BA4" w14:textId="77777777" w:rsidR="00BF3A63" w:rsidRPr="00203EDF" w:rsidRDefault="00BF3A63" w:rsidP="00C27F06">
            <w:pPr>
              <w:pStyle w:val="ECCTabletext"/>
            </w:pPr>
          </w:p>
        </w:tc>
        <w:tc>
          <w:tcPr>
            <w:tcW w:w="0" w:type="auto"/>
            <w:vMerge/>
          </w:tcPr>
          <w:p w14:paraId="7691D72A" w14:textId="77777777" w:rsidR="00BF3A63" w:rsidRPr="00203EDF" w:rsidRDefault="00BF3A63" w:rsidP="00C27F06">
            <w:pPr>
              <w:pStyle w:val="ECCTabletext"/>
            </w:pPr>
          </w:p>
        </w:tc>
        <w:tc>
          <w:tcPr>
            <w:tcW w:w="0" w:type="auto"/>
          </w:tcPr>
          <w:p w14:paraId="53F8585F" w14:textId="77777777" w:rsidR="00BF3A63" w:rsidRPr="00203EDF" w:rsidRDefault="00BF3A63" w:rsidP="00C27F06">
            <w:pPr>
              <w:pStyle w:val="ECCTabletext"/>
            </w:pPr>
            <w:r w:rsidRPr="00203EDF">
              <w:t>Interference limited</w:t>
            </w:r>
          </w:p>
        </w:tc>
        <w:tc>
          <w:tcPr>
            <w:tcW w:w="0" w:type="auto"/>
          </w:tcPr>
          <w:p w14:paraId="796326ED" w14:textId="77777777" w:rsidR="00BF3A63" w:rsidRPr="00203EDF" w:rsidRDefault="00BF3A63" w:rsidP="00C27F06">
            <w:pPr>
              <w:pStyle w:val="ECCTabletext"/>
            </w:pPr>
            <w:r w:rsidRPr="00203EDF">
              <w:t>4</w:t>
            </w:r>
          </w:p>
        </w:tc>
      </w:tr>
      <w:tr w:rsidR="00BF3A63" w:rsidRPr="00203EDF" w14:paraId="3B010CC0" w14:textId="77777777" w:rsidTr="005D2E9D">
        <w:tc>
          <w:tcPr>
            <w:tcW w:w="0" w:type="auto"/>
            <w:vMerge/>
          </w:tcPr>
          <w:p w14:paraId="0790EFD4" w14:textId="77777777" w:rsidR="00BF3A63" w:rsidRPr="00203EDF" w:rsidRDefault="00BF3A63" w:rsidP="00C27F06">
            <w:pPr>
              <w:pStyle w:val="ECCTabletext"/>
            </w:pPr>
          </w:p>
        </w:tc>
        <w:tc>
          <w:tcPr>
            <w:tcW w:w="0" w:type="auto"/>
            <w:vMerge w:val="restart"/>
          </w:tcPr>
          <w:p w14:paraId="5E4D55AE" w14:textId="29CDA692" w:rsidR="00BF3A63" w:rsidRPr="00203EDF" w:rsidRDefault="005B3700" w:rsidP="00C27F06">
            <w:pPr>
              <w:pStyle w:val="ECCTabletext"/>
            </w:pPr>
            <w:r w:rsidRPr="00203EDF">
              <w:t>Side lobe (</w:t>
            </w:r>
            <w:r w:rsidR="00BF3A63" w:rsidRPr="00203EDF">
              <w:t>0 dBi</w:t>
            </w:r>
            <w:r w:rsidRPr="00203EDF">
              <w:t>)</w:t>
            </w:r>
          </w:p>
        </w:tc>
        <w:tc>
          <w:tcPr>
            <w:tcW w:w="0" w:type="auto"/>
            <w:vMerge w:val="restart"/>
          </w:tcPr>
          <w:p w14:paraId="57DCE0DB" w14:textId="77777777" w:rsidR="00BF3A63" w:rsidRPr="00203EDF" w:rsidRDefault="00BF3A63" w:rsidP="00C27F06">
            <w:pPr>
              <w:pStyle w:val="ECCTabletext"/>
            </w:pPr>
            <w:r w:rsidRPr="00203EDF">
              <w:t>RLAN</w:t>
            </w:r>
          </w:p>
        </w:tc>
        <w:tc>
          <w:tcPr>
            <w:tcW w:w="0" w:type="auto"/>
          </w:tcPr>
          <w:p w14:paraId="4FAB19EF" w14:textId="77777777" w:rsidR="00BF3A63" w:rsidRPr="00203EDF" w:rsidRDefault="00BF3A63" w:rsidP="00C27F06">
            <w:pPr>
              <w:pStyle w:val="ECCTabletext"/>
            </w:pPr>
            <w:r w:rsidRPr="00203EDF">
              <w:t>Thermal noise</w:t>
            </w:r>
          </w:p>
        </w:tc>
        <w:tc>
          <w:tcPr>
            <w:tcW w:w="0" w:type="auto"/>
          </w:tcPr>
          <w:p w14:paraId="720EC0A2" w14:textId="77777777" w:rsidR="00BF3A63" w:rsidRPr="00203EDF" w:rsidRDefault="00BF3A63" w:rsidP="00C27F06">
            <w:pPr>
              <w:pStyle w:val="ECCTabletext"/>
            </w:pPr>
            <w:r w:rsidRPr="00203EDF">
              <w:t>5</w:t>
            </w:r>
          </w:p>
        </w:tc>
      </w:tr>
      <w:tr w:rsidR="00BF3A63" w:rsidRPr="00203EDF" w14:paraId="697D6741" w14:textId="77777777" w:rsidTr="005D2E9D">
        <w:tc>
          <w:tcPr>
            <w:tcW w:w="0" w:type="auto"/>
            <w:vMerge/>
          </w:tcPr>
          <w:p w14:paraId="3252EC01" w14:textId="77777777" w:rsidR="00BF3A63" w:rsidRPr="00203EDF" w:rsidRDefault="00BF3A63" w:rsidP="00C27F06">
            <w:pPr>
              <w:pStyle w:val="ECCTabletext"/>
            </w:pPr>
          </w:p>
        </w:tc>
        <w:tc>
          <w:tcPr>
            <w:tcW w:w="0" w:type="auto"/>
            <w:vMerge/>
          </w:tcPr>
          <w:p w14:paraId="3234BC6E" w14:textId="77777777" w:rsidR="00BF3A63" w:rsidRPr="00203EDF" w:rsidRDefault="00BF3A63" w:rsidP="00C27F06">
            <w:pPr>
              <w:pStyle w:val="ECCTabletext"/>
            </w:pPr>
          </w:p>
        </w:tc>
        <w:tc>
          <w:tcPr>
            <w:tcW w:w="0" w:type="auto"/>
            <w:vMerge/>
          </w:tcPr>
          <w:p w14:paraId="2C2D882D" w14:textId="77777777" w:rsidR="00BF3A63" w:rsidRPr="00203EDF" w:rsidRDefault="00BF3A63" w:rsidP="00C27F06">
            <w:pPr>
              <w:pStyle w:val="ECCTabletext"/>
            </w:pPr>
          </w:p>
        </w:tc>
        <w:tc>
          <w:tcPr>
            <w:tcW w:w="0" w:type="auto"/>
          </w:tcPr>
          <w:p w14:paraId="69CDF35F" w14:textId="77777777" w:rsidR="00BF3A63" w:rsidRPr="00203EDF" w:rsidRDefault="00BF3A63" w:rsidP="00C27F06">
            <w:pPr>
              <w:pStyle w:val="ECCTabletext"/>
            </w:pPr>
            <w:r w:rsidRPr="00203EDF">
              <w:t>Interference limited</w:t>
            </w:r>
          </w:p>
        </w:tc>
        <w:tc>
          <w:tcPr>
            <w:tcW w:w="0" w:type="auto"/>
          </w:tcPr>
          <w:p w14:paraId="1CFE793A" w14:textId="77777777" w:rsidR="00BF3A63" w:rsidRPr="00203EDF" w:rsidRDefault="00BF3A63" w:rsidP="00C27F06">
            <w:pPr>
              <w:pStyle w:val="ECCTabletext"/>
            </w:pPr>
            <w:r w:rsidRPr="00203EDF">
              <w:t>6</w:t>
            </w:r>
          </w:p>
        </w:tc>
      </w:tr>
      <w:tr w:rsidR="00BF3A63" w:rsidRPr="00203EDF" w14:paraId="6363E32F" w14:textId="77777777" w:rsidTr="005D2E9D">
        <w:tc>
          <w:tcPr>
            <w:tcW w:w="0" w:type="auto"/>
            <w:vMerge/>
          </w:tcPr>
          <w:p w14:paraId="0AEF29DE" w14:textId="77777777" w:rsidR="00BF3A63" w:rsidRPr="00203EDF" w:rsidRDefault="00BF3A63" w:rsidP="00C27F06">
            <w:pPr>
              <w:pStyle w:val="ECCTabletext"/>
            </w:pPr>
          </w:p>
        </w:tc>
        <w:tc>
          <w:tcPr>
            <w:tcW w:w="0" w:type="auto"/>
            <w:vMerge/>
          </w:tcPr>
          <w:p w14:paraId="1425E9CA" w14:textId="77777777" w:rsidR="00BF3A63" w:rsidRPr="00203EDF" w:rsidRDefault="00BF3A63" w:rsidP="00C27F06">
            <w:pPr>
              <w:pStyle w:val="ECCTabletext"/>
            </w:pPr>
          </w:p>
        </w:tc>
        <w:tc>
          <w:tcPr>
            <w:tcW w:w="0" w:type="auto"/>
            <w:vMerge w:val="restart"/>
          </w:tcPr>
          <w:p w14:paraId="0D86B072" w14:textId="77777777" w:rsidR="00BF3A63" w:rsidRPr="00203EDF" w:rsidRDefault="00BF3A63" w:rsidP="00C27F06">
            <w:pPr>
              <w:pStyle w:val="ECCTabletext"/>
            </w:pPr>
            <w:r w:rsidRPr="00203EDF">
              <w:t>Bluetooth</w:t>
            </w:r>
          </w:p>
        </w:tc>
        <w:tc>
          <w:tcPr>
            <w:tcW w:w="0" w:type="auto"/>
          </w:tcPr>
          <w:p w14:paraId="032BB286" w14:textId="77777777" w:rsidR="00BF3A63" w:rsidRPr="00203EDF" w:rsidRDefault="00BF3A63" w:rsidP="00C27F06">
            <w:pPr>
              <w:pStyle w:val="ECCTabletext"/>
            </w:pPr>
            <w:r w:rsidRPr="00203EDF">
              <w:t>Thermal noise</w:t>
            </w:r>
          </w:p>
        </w:tc>
        <w:tc>
          <w:tcPr>
            <w:tcW w:w="0" w:type="auto"/>
          </w:tcPr>
          <w:p w14:paraId="3E6C7F7E" w14:textId="77777777" w:rsidR="00BF3A63" w:rsidRPr="00203EDF" w:rsidRDefault="00BF3A63" w:rsidP="00C27F06">
            <w:pPr>
              <w:pStyle w:val="ECCTabletext"/>
            </w:pPr>
            <w:r w:rsidRPr="00203EDF">
              <w:t>7</w:t>
            </w:r>
          </w:p>
        </w:tc>
      </w:tr>
      <w:tr w:rsidR="00BF3A63" w:rsidRPr="00203EDF" w14:paraId="6F985B46" w14:textId="77777777" w:rsidTr="005D2E9D">
        <w:tc>
          <w:tcPr>
            <w:tcW w:w="0" w:type="auto"/>
            <w:vMerge/>
          </w:tcPr>
          <w:p w14:paraId="0A0F6DD3" w14:textId="77777777" w:rsidR="00BF3A63" w:rsidRPr="00203EDF" w:rsidRDefault="00BF3A63" w:rsidP="00C27F06">
            <w:pPr>
              <w:pStyle w:val="ECCTabletext"/>
            </w:pPr>
          </w:p>
        </w:tc>
        <w:tc>
          <w:tcPr>
            <w:tcW w:w="0" w:type="auto"/>
            <w:vMerge/>
          </w:tcPr>
          <w:p w14:paraId="0CF4F2C6" w14:textId="77777777" w:rsidR="00BF3A63" w:rsidRPr="00203EDF" w:rsidRDefault="00BF3A63" w:rsidP="00C27F06">
            <w:pPr>
              <w:pStyle w:val="ECCTabletext"/>
            </w:pPr>
          </w:p>
        </w:tc>
        <w:tc>
          <w:tcPr>
            <w:tcW w:w="0" w:type="auto"/>
            <w:vMerge/>
          </w:tcPr>
          <w:p w14:paraId="2C125578" w14:textId="77777777" w:rsidR="00BF3A63" w:rsidRPr="00203EDF" w:rsidRDefault="00BF3A63" w:rsidP="00C27F06">
            <w:pPr>
              <w:pStyle w:val="ECCTabletext"/>
            </w:pPr>
          </w:p>
        </w:tc>
        <w:tc>
          <w:tcPr>
            <w:tcW w:w="0" w:type="auto"/>
          </w:tcPr>
          <w:p w14:paraId="5665B7A1" w14:textId="77777777" w:rsidR="00BF3A63" w:rsidRPr="00203EDF" w:rsidRDefault="00BF3A63" w:rsidP="00C27F06">
            <w:pPr>
              <w:pStyle w:val="ECCTabletext"/>
            </w:pPr>
            <w:r w:rsidRPr="00203EDF">
              <w:t>Interference limited</w:t>
            </w:r>
          </w:p>
        </w:tc>
        <w:tc>
          <w:tcPr>
            <w:tcW w:w="0" w:type="auto"/>
          </w:tcPr>
          <w:p w14:paraId="17428FEE" w14:textId="77777777" w:rsidR="00BF3A63" w:rsidRPr="00203EDF" w:rsidRDefault="00BF3A63" w:rsidP="00C27F06">
            <w:pPr>
              <w:pStyle w:val="ECCTabletext"/>
            </w:pPr>
            <w:r w:rsidRPr="00203EDF">
              <w:t>8</w:t>
            </w:r>
          </w:p>
        </w:tc>
      </w:tr>
      <w:tr w:rsidR="00BF3A63" w:rsidRPr="00203EDF" w14:paraId="55E258C7" w14:textId="77777777" w:rsidTr="005D2E9D">
        <w:trPr>
          <w:trHeight w:val="265"/>
        </w:trPr>
        <w:tc>
          <w:tcPr>
            <w:tcW w:w="0" w:type="auto"/>
            <w:vMerge w:val="restart"/>
          </w:tcPr>
          <w:p w14:paraId="42F28703" w14:textId="77777777" w:rsidR="00BF3A63" w:rsidRPr="00203EDF" w:rsidRDefault="00BF3A63">
            <w:pPr>
              <w:pStyle w:val="ECCTabletext"/>
            </w:pPr>
            <w:r w:rsidRPr="00203EDF">
              <w:t>Indoor</w:t>
            </w:r>
          </w:p>
        </w:tc>
        <w:tc>
          <w:tcPr>
            <w:tcW w:w="0" w:type="auto"/>
            <w:vMerge w:val="restart"/>
          </w:tcPr>
          <w:p w14:paraId="6D325E38" w14:textId="77777777" w:rsidR="00BF3A63" w:rsidRPr="00203EDF" w:rsidRDefault="00BF3A63">
            <w:pPr>
              <w:pStyle w:val="ECCTabletext"/>
            </w:pPr>
            <w:r w:rsidRPr="00203EDF">
              <w:t>0 dBi</w:t>
            </w:r>
          </w:p>
        </w:tc>
        <w:tc>
          <w:tcPr>
            <w:tcW w:w="0" w:type="auto"/>
            <w:vMerge w:val="restart"/>
          </w:tcPr>
          <w:p w14:paraId="40558C45" w14:textId="77777777" w:rsidR="00BF3A63" w:rsidRPr="00203EDF" w:rsidRDefault="00BF3A63">
            <w:pPr>
              <w:pStyle w:val="ECCTabletext"/>
            </w:pPr>
            <w:r w:rsidRPr="00203EDF">
              <w:t>RLAN</w:t>
            </w:r>
          </w:p>
        </w:tc>
        <w:tc>
          <w:tcPr>
            <w:tcW w:w="0" w:type="auto"/>
          </w:tcPr>
          <w:p w14:paraId="2CF30BB5" w14:textId="77777777" w:rsidR="00BF3A63" w:rsidRPr="00203EDF" w:rsidRDefault="00BF3A63">
            <w:pPr>
              <w:pStyle w:val="ECCTabletext"/>
            </w:pPr>
            <w:r w:rsidRPr="00203EDF">
              <w:t>Thermal noise</w:t>
            </w:r>
          </w:p>
        </w:tc>
        <w:tc>
          <w:tcPr>
            <w:tcW w:w="0" w:type="auto"/>
          </w:tcPr>
          <w:p w14:paraId="0314F407" w14:textId="77777777" w:rsidR="00BF3A63" w:rsidRPr="00203EDF" w:rsidRDefault="00BF3A63">
            <w:pPr>
              <w:pStyle w:val="ECCTabletext"/>
            </w:pPr>
            <w:r w:rsidRPr="00203EDF">
              <w:t>9</w:t>
            </w:r>
          </w:p>
        </w:tc>
      </w:tr>
      <w:tr w:rsidR="00BF3A63" w:rsidRPr="00203EDF" w14:paraId="47858BD9" w14:textId="77777777" w:rsidTr="005D2E9D">
        <w:trPr>
          <w:trHeight w:val="265"/>
        </w:trPr>
        <w:tc>
          <w:tcPr>
            <w:tcW w:w="0" w:type="auto"/>
            <w:vMerge/>
          </w:tcPr>
          <w:p w14:paraId="6774B8E3" w14:textId="77777777" w:rsidR="00BF3A63" w:rsidRPr="00203EDF" w:rsidRDefault="00BF3A63" w:rsidP="00BF3A63">
            <w:pPr>
              <w:pStyle w:val="ECCTabletext"/>
            </w:pPr>
          </w:p>
        </w:tc>
        <w:tc>
          <w:tcPr>
            <w:tcW w:w="0" w:type="auto"/>
            <w:vMerge/>
          </w:tcPr>
          <w:p w14:paraId="03E5D135" w14:textId="77777777" w:rsidR="00BF3A63" w:rsidRPr="00203EDF" w:rsidRDefault="00BF3A63" w:rsidP="00BF3A63">
            <w:pPr>
              <w:pStyle w:val="ECCTabletext"/>
            </w:pPr>
          </w:p>
        </w:tc>
        <w:tc>
          <w:tcPr>
            <w:tcW w:w="0" w:type="auto"/>
            <w:vMerge/>
          </w:tcPr>
          <w:p w14:paraId="22979195" w14:textId="77777777" w:rsidR="00BF3A63" w:rsidRPr="00203EDF" w:rsidRDefault="00BF3A63">
            <w:pPr>
              <w:pStyle w:val="ECCTabletext"/>
            </w:pPr>
          </w:p>
        </w:tc>
        <w:tc>
          <w:tcPr>
            <w:tcW w:w="0" w:type="auto"/>
          </w:tcPr>
          <w:p w14:paraId="2BB8C4DE" w14:textId="77777777" w:rsidR="00BF3A63" w:rsidRPr="00203EDF" w:rsidRDefault="00BF3A63">
            <w:pPr>
              <w:pStyle w:val="ECCTabletext"/>
            </w:pPr>
            <w:r w:rsidRPr="00203EDF">
              <w:t>Interference limited</w:t>
            </w:r>
          </w:p>
        </w:tc>
        <w:tc>
          <w:tcPr>
            <w:tcW w:w="0" w:type="auto"/>
          </w:tcPr>
          <w:p w14:paraId="6A6533EA" w14:textId="77777777" w:rsidR="00BF3A63" w:rsidRPr="00203EDF" w:rsidRDefault="00BF3A63">
            <w:pPr>
              <w:pStyle w:val="ECCTabletext"/>
            </w:pPr>
            <w:r w:rsidRPr="00203EDF">
              <w:t>10</w:t>
            </w:r>
          </w:p>
        </w:tc>
      </w:tr>
      <w:tr w:rsidR="00BF3A63" w:rsidRPr="00203EDF" w14:paraId="7B3EABC6" w14:textId="77777777" w:rsidTr="005D2E9D">
        <w:trPr>
          <w:trHeight w:val="265"/>
        </w:trPr>
        <w:tc>
          <w:tcPr>
            <w:tcW w:w="0" w:type="auto"/>
            <w:vMerge/>
          </w:tcPr>
          <w:p w14:paraId="6952D6A0" w14:textId="77777777" w:rsidR="00BF3A63" w:rsidRPr="00203EDF" w:rsidRDefault="00BF3A63" w:rsidP="00BF3A63">
            <w:pPr>
              <w:pStyle w:val="ECCTabletext"/>
            </w:pPr>
          </w:p>
        </w:tc>
        <w:tc>
          <w:tcPr>
            <w:tcW w:w="0" w:type="auto"/>
            <w:vMerge/>
          </w:tcPr>
          <w:p w14:paraId="2A00AD51" w14:textId="77777777" w:rsidR="00BF3A63" w:rsidRPr="00203EDF" w:rsidRDefault="00BF3A63" w:rsidP="00BF3A63">
            <w:pPr>
              <w:pStyle w:val="ECCTabletext"/>
            </w:pPr>
          </w:p>
        </w:tc>
        <w:tc>
          <w:tcPr>
            <w:tcW w:w="0" w:type="auto"/>
            <w:vMerge w:val="restart"/>
          </w:tcPr>
          <w:p w14:paraId="7705B332" w14:textId="77777777" w:rsidR="00BF3A63" w:rsidRPr="00203EDF" w:rsidRDefault="00BF3A63">
            <w:pPr>
              <w:pStyle w:val="ECCTabletext"/>
            </w:pPr>
            <w:r w:rsidRPr="00203EDF">
              <w:t>Bluetooth</w:t>
            </w:r>
          </w:p>
        </w:tc>
        <w:tc>
          <w:tcPr>
            <w:tcW w:w="0" w:type="auto"/>
          </w:tcPr>
          <w:p w14:paraId="30B87CE7" w14:textId="77777777" w:rsidR="00BF3A63" w:rsidRPr="00203EDF" w:rsidRDefault="00BF3A63">
            <w:pPr>
              <w:pStyle w:val="ECCTabletext"/>
            </w:pPr>
            <w:r w:rsidRPr="00203EDF">
              <w:t>Thermal noise</w:t>
            </w:r>
          </w:p>
        </w:tc>
        <w:tc>
          <w:tcPr>
            <w:tcW w:w="0" w:type="auto"/>
          </w:tcPr>
          <w:p w14:paraId="309C6796" w14:textId="77777777" w:rsidR="00BF3A63" w:rsidRPr="00203EDF" w:rsidRDefault="00BF3A63">
            <w:pPr>
              <w:pStyle w:val="ECCTabletext"/>
            </w:pPr>
            <w:r w:rsidRPr="00203EDF">
              <w:t>11</w:t>
            </w:r>
          </w:p>
        </w:tc>
      </w:tr>
      <w:tr w:rsidR="00BF3A63" w:rsidRPr="00203EDF" w14:paraId="5E0AB69A" w14:textId="77777777" w:rsidTr="005D2E9D">
        <w:trPr>
          <w:trHeight w:val="265"/>
        </w:trPr>
        <w:tc>
          <w:tcPr>
            <w:tcW w:w="0" w:type="auto"/>
            <w:vMerge/>
          </w:tcPr>
          <w:p w14:paraId="2E50B34E" w14:textId="77777777" w:rsidR="00BF3A63" w:rsidRPr="00203EDF" w:rsidRDefault="00BF3A63" w:rsidP="00623F33">
            <w:pPr>
              <w:pStyle w:val="ECCTabletext"/>
            </w:pPr>
          </w:p>
        </w:tc>
        <w:tc>
          <w:tcPr>
            <w:tcW w:w="0" w:type="auto"/>
            <w:vMerge/>
          </w:tcPr>
          <w:p w14:paraId="68FB9239" w14:textId="77777777" w:rsidR="00BF3A63" w:rsidRPr="00203EDF" w:rsidRDefault="00BF3A63" w:rsidP="00623F33">
            <w:pPr>
              <w:pStyle w:val="ECCTabletext"/>
            </w:pPr>
          </w:p>
        </w:tc>
        <w:tc>
          <w:tcPr>
            <w:tcW w:w="0" w:type="auto"/>
            <w:vMerge/>
          </w:tcPr>
          <w:p w14:paraId="16257B36" w14:textId="77777777" w:rsidR="00BF3A63" w:rsidRPr="00203EDF" w:rsidRDefault="00BF3A63" w:rsidP="00623F33">
            <w:pPr>
              <w:pStyle w:val="ECCTabletext"/>
            </w:pPr>
          </w:p>
        </w:tc>
        <w:tc>
          <w:tcPr>
            <w:tcW w:w="0" w:type="auto"/>
          </w:tcPr>
          <w:p w14:paraId="36F48CAD" w14:textId="77777777" w:rsidR="00BF3A63" w:rsidRPr="00203EDF" w:rsidRDefault="00BF3A63">
            <w:pPr>
              <w:pStyle w:val="ECCTabletext"/>
            </w:pPr>
            <w:r w:rsidRPr="00203EDF">
              <w:t>Interference limited</w:t>
            </w:r>
          </w:p>
        </w:tc>
        <w:tc>
          <w:tcPr>
            <w:tcW w:w="0" w:type="auto"/>
          </w:tcPr>
          <w:p w14:paraId="5EC59C51" w14:textId="77777777" w:rsidR="00BF3A63" w:rsidRPr="00203EDF" w:rsidRDefault="00BF3A63">
            <w:pPr>
              <w:pStyle w:val="ECCTabletext"/>
            </w:pPr>
            <w:r w:rsidRPr="00203EDF">
              <w:t>12</w:t>
            </w:r>
          </w:p>
        </w:tc>
      </w:tr>
    </w:tbl>
    <w:p w14:paraId="5C0C105B" w14:textId="77777777" w:rsidR="00623F33" w:rsidRPr="00203EDF" w:rsidRDefault="00623F33" w:rsidP="00623F33">
      <w:r w:rsidRPr="00203EDF">
        <w:t>The cases are shown in the following figures.</w:t>
      </w:r>
    </w:p>
    <w:p w14:paraId="55DC47CD" w14:textId="51D9FB4C" w:rsidR="00623F33" w:rsidRPr="00203EDF" w:rsidRDefault="00623F33" w:rsidP="00623F33">
      <w:r w:rsidRPr="00203EDF">
        <w:fldChar w:fldCharType="begin" w:fldLock="1"/>
      </w:r>
      <w:r w:rsidRPr="00203EDF">
        <w:instrText xml:space="preserve"> REF _Ref36995401 \h </w:instrText>
      </w:r>
      <w:r w:rsidRPr="00203EDF">
        <w:fldChar w:fldCharType="separate"/>
      </w:r>
      <w:r w:rsidR="007356F6" w:rsidRPr="00203EDF">
        <w:t xml:space="preserve">Figure </w:t>
      </w:r>
      <w:r w:rsidR="007356F6">
        <w:rPr>
          <w:noProof/>
        </w:rPr>
        <w:t>30</w:t>
      </w:r>
      <w:r w:rsidRPr="00203EDF">
        <w:fldChar w:fldCharType="end"/>
      </w:r>
      <w:r w:rsidRPr="00203EDF">
        <w:t xml:space="preserve"> shows cases 1</w:t>
      </w:r>
      <w:r w:rsidR="0087366E" w:rsidRPr="00203EDF">
        <w:t>-</w:t>
      </w:r>
      <w:r w:rsidRPr="00203EDF">
        <w:t>8 where the Outdoor TS has either 0 or 6 dBi gain, the Victim is either RLAN or Bluetooth, and there is or is not a competing RLAN device limiting the victim N+I floor. The distance between the competing RLAN device to the victim (d</w:t>
      </w:r>
      <w:r w:rsidRPr="00203EDF">
        <w:rPr>
          <w:rStyle w:val="ECCHLsubscript"/>
        </w:rPr>
        <w:t>c</w:t>
      </w:r>
      <w:r w:rsidRPr="00203EDF">
        <w:t>) is fixed at 10 m and calculated as FSPL for the competing system interference levels. In a user environment this level will vary widely by device and place as well as time. This arrangement is not uncommon and was selected to show the comparative performance of a TS to a competing RLAN.</w:t>
      </w:r>
    </w:p>
    <w:p w14:paraId="7EBB6E04" w14:textId="77777777" w:rsidR="00623F33" w:rsidRPr="00203EDF" w:rsidRDefault="00623F33" w:rsidP="00623F33"/>
    <w:p w14:paraId="77789AE4" w14:textId="77777777" w:rsidR="00623F33" w:rsidRPr="00203EDF" w:rsidRDefault="00623F33" w:rsidP="00C27F06">
      <w:pPr>
        <w:pStyle w:val="ECCFiguregraphcentered"/>
        <w:rPr>
          <w:lang w:val="en-GB"/>
        </w:rPr>
      </w:pPr>
      <w:r>
        <w:lastRenderedPageBreak/>
        <w:drawing>
          <wp:inline distT="0" distB="0" distL="0" distR="0" wp14:anchorId="74F5C29F" wp14:editId="11C3E3E3">
            <wp:extent cx="4524001" cy="2465930"/>
            <wp:effectExtent l="0" t="0" r="0" b="0"/>
            <wp:docPr id="2059264848" name="Picture 78" descr="P55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64848" name="Picture 78" descr="P5573#yIS1"/>
                    <pic:cNvPicPr/>
                  </pic:nvPicPr>
                  <pic:blipFill>
                    <a:blip r:embed="rId46">
                      <a:extLst>
                        <a:ext uri="{28A0092B-C50C-407E-A947-70E740481C1C}">
                          <a14:useLocalDpi xmlns:a14="http://schemas.microsoft.com/office/drawing/2010/main" val="0"/>
                        </a:ext>
                      </a:extLst>
                    </a:blip>
                    <a:stretch>
                      <a:fillRect/>
                    </a:stretch>
                  </pic:blipFill>
                  <pic:spPr>
                    <a:xfrm>
                      <a:off x="0" y="0"/>
                      <a:ext cx="4524001" cy="2465930"/>
                    </a:xfrm>
                    <a:prstGeom prst="rect">
                      <a:avLst/>
                    </a:prstGeom>
                  </pic:spPr>
                </pic:pic>
              </a:graphicData>
            </a:graphic>
          </wp:inline>
        </w:drawing>
      </w:r>
    </w:p>
    <w:p w14:paraId="68DB1E61" w14:textId="62549B6D" w:rsidR="00623F33" w:rsidRPr="00203EDF" w:rsidRDefault="00623F33" w:rsidP="00623F33">
      <w:pPr>
        <w:pStyle w:val="Caption"/>
        <w:rPr>
          <w:lang w:val="en-GB"/>
        </w:rPr>
      </w:pPr>
      <w:bookmarkStart w:id="1674" w:name="_Ref36995401"/>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30</w:t>
      </w:r>
      <w:r w:rsidR="00D3613A" w:rsidRPr="00203EDF">
        <w:rPr>
          <w:noProof/>
          <w:lang w:val="en-GB"/>
        </w:rPr>
        <w:fldChar w:fldCharType="end"/>
      </w:r>
      <w:bookmarkEnd w:id="1674"/>
      <w:r w:rsidRPr="00203EDF">
        <w:rPr>
          <w:lang w:val="en-GB"/>
        </w:rPr>
        <w:t>:</w:t>
      </w:r>
      <w:r w:rsidR="00762227" w:rsidRPr="00203EDF">
        <w:rPr>
          <w:lang w:val="en-GB"/>
        </w:rPr>
        <w:t xml:space="preserve"> </w:t>
      </w:r>
      <w:r w:rsidRPr="00203EDF">
        <w:rPr>
          <w:lang w:val="en-GB"/>
        </w:rPr>
        <w:t>Outdoor TS to Indoor ISM devices</w:t>
      </w:r>
    </w:p>
    <w:p w14:paraId="39294B53" w14:textId="04DF38E6" w:rsidR="00623F33" w:rsidRPr="00203EDF" w:rsidRDefault="00623F33" w:rsidP="00623F33">
      <w:r w:rsidRPr="00203EDF">
        <w:fldChar w:fldCharType="begin" w:fldLock="1"/>
      </w:r>
      <w:r w:rsidRPr="00203EDF">
        <w:instrText xml:space="preserve"> REF _Ref36995973 \h </w:instrText>
      </w:r>
      <w:r w:rsidRPr="00203EDF">
        <w:fldChar w:fldCharType="separate"/>
      </w:r>
      <w:r w:rsidR="007356F6" w:rsidRPr="00203EDF">
        <w:t xml:space="preserve">Figure </w:t>
      </w:r>
      <w:r w:rsidR="007356F6">
        <w:rPr>
          <w:noProof/>
        </w:rPr>
        <w:t>31</w:t>
      </w:r>
      <w:r w:rsidRPr="00203EDF">
        <w:fldChar w:fldCharType="end"/>
      </w:r>
      <w:r w:rsidRPr="00203EDF">
        <w:t xml:space="preserve"> shows cases 9</w:t>
      </w:r>
      <w:r w:rsidR="0087366E" w:rsidRPr="00203EDF">
        <w:t>-</w:t>
      </w:r>
      <w:r w:rsidRPr="00203EDF">
        <w:t>12 where the Indoor TS has 0 dBi gain, the Victim is either RLAN or Bluetooth, and there is or is not a competing RLAN device limiting the victim N+I floor. The distance between the competing RLAN device to the victim (d</w:t>
      </w:r>
      <w:r w:rsidRPr="00203EDF">
        <w:rPr>
          <w:rStyle w:val="ECCHLsubscript"/>
        </w:rPr>
        <w:t>c</w:t>
      </w:r>
      <w:r w:rsidRPr="00203EDF">
        <w:t>) is fixed at 10 m and calculated as FSPL to determine the competing system interference levels. In a user environment this level will vary widely by device and place as well as time. This arrangement is not uncommon and was selected to show the comparative performance of a TS to a competing RLAN.</w:t>
      </w:r>
    </w:p>
    <w:p w14:paraId="003B9210" w14:textId="77777777" w:rsidR="00623F33" w:rsidRPr="00203EDF" w:rsidRDefault="00623F33" w:rsidP="00C27F06">
      <w:pPr>
        <w:pStyle w:val="ECCFiguregraphcentered"/>
        <w:rPr>
          <w:lang w:val="en-GB"/>
        </w:rPr>
      </w:pPr>
      <w:r>
        <w:drawing>
          <wp:inline distT="0" distB="0" distL="0" distR="0" wp14:anchorId="715BD6C0" wp14:editId="230A280D">
            <wp:extent cx="4591888" cy="2108487"/>
            <wp:effectExtent l="0" t="0" r="5715" b="0"/>
            <wp:docPr id="1313804609" name="Picture 79" descr="P55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04609" name="Picture 79" descr="P5576#yIS1"/>
                    <pic:cNvPicPr/>
                  </pic:nvPicPr>
                  <pic:blipFill>
                    <a:blip r:embed="rId47">
                      <a:extLst>
                        <a:ext uri="{28A0092B-C50C-407E-A947-70E740481C1C}">
                          <a14:useLocalDpi xmlns:a14="http://schemas.microsoft.com/office/drawing/2010/main" val="0"/>
                        </a:ext>
                      </a:extLst>
                    </a:blip>
                    <a:stretch>
                      <a:fillRect/>
                    </a:stretch>
                  </pic:blipFill>
                  <pic:spPr>
                    <a:xfrm>
                      <a:off x="0" y="0"/>
                      <a:ext cx="4591888" cy="2108487"/>
                    </a:xfrm>
                    <a:prstGeom prst="rect">
                      <a:avLst/>
                    </a:prstGeom>
                  </pic:spPr>
                </pic:pic>
              </a:graphicData>
            </a:graphic>
          </wp:inline>
        </w:drawing>
      </w:r>
    </w:p>
    <w:p w14:paraId="085F1A4D" w14:textId="39EFBB25" w:rsidR="00623F33" w:rsidRPr="00203EDF" w:rsidRDefault="00623F33" w:rsidP="00623F33">
      <w:pPr>
        <w:pStyle w:val="Caption"/>
        <w:rPr>
          <w:lang w:val="en-GB"/>
        </w:rPr>
      </w:pPr>
      <w:bookmarkStart w:id="1675" w:name="_Ref36995973"/>
      <w:r w:rsidRPr="00203EDF">
        <w:rPr>
          <w:lang w:val="en-GB"/>
        </w:rPr>
        <w:t xml:space="preserve">Figure </w:t>
      </w:r>
      <w:r w:rsidR="00D3613A" w:rsidRPr="00203EDF">
        <w:rPr>
          <w:lang w:val="en-GB"/>
        </w:rPr>
        <w:fldChar w:fldCharType="begin"/>
      </w:r>
      <w:r w:rsidR="00D3613A" w:rsidRPr="00203EDF">
        <w:rPr>
          <w:lang w:val="en-GB"/>
        </w:rPr>
        <w:instrText xml:space="preserve"> SEQ Figure \* ARABIC </w:instrText>
      </w:r>
      <w:r w:rsidR="00D3613A" w:rsidRPr="00203EDF">
        <w:rPr>
          <w:lang w:val="en-GB"/>
        </w:rPr>
        <w:fldChar w:fldCharType="separate"/>
      </w:r>
      <w:r w:rsidR="003D7771">
        <w:rPr>
          <w:noProof/>
          <w:lang w:val="en-GB"/>
        </w:rPr>
        <w:t>31</w:t>
      </w:r>
      <w:r w:rsidR="00D3613A" w:rsidRPr="00203EDF">
        <w:rPr>
          <w:noProof/>
          <w:lang w:val="en-GB"/>
        </w:rPr>
        <w:fldChar w:fldCharType="end"/>
      </w:r>
      <w:bookmarkEnd w:id="1675"/>
      <w:r w:rsidRPr="00203EDF">
        <w:rPr>
          <w:lang w:val="en-GB"/>
        </w:rPr>
        <w:t>:</w:t>
      </w:r>
      <w:r w:rsidR="00762227" w:rsidRPr="00203EDF">
        <w:rPr>
          <w:lang w:val="en-GB"/>
        </w:rPr>
        <w:t xml:space="preserve"> </w:t>
      </w:r>
      <w:r w:rsidRPr="00203EDF">
        <w:rPr>
          <w:lang w:val="en-GB"/>
        </w:rPr>
        <w:t>Indoor TS to Indoor ISM devices</w:t>
      </w:r>
    </w:p>
    <w:p w14:paraId="4380AF13" w14:textId="77777777" w:rsidR="00753A8E" w:rsidRPr="00203EDF" w:rsidRDefault="00753A8E" w:rsidP="00753A8E">
      <w:pPr>
        <w:pStyle w:val="Heading3"/>
        <w:rPr>
          <w:rStyle w:val="ECCParagraph"/>
          <w:rFonts w:eastAsia="Calibri"/>
        </w:rPr>
      </w:pPr>
      <w:bookmarkStart w:id="1676" w:name="_Toc51755993"/>
      <w:bookmarkStart w:id="1677" w:name="_Toc61801949"/>
      <w:bookmarkStart w:id="1678" w:name="_Toc70847798"/>
      <w:bookmarkStart w:id="1679" w:name="_Toc71093737"/>
      <w:bookmarkStart w:id="1680" w:name="_Toc71094967"/>
      <w:r w:rsidRPr="00203EDF">
        <w:rPr>
          <w:rStyle w:val="ECCParagraph"/>
          <w:rFonts w:eastAsia="Calibri"/>
        </w:rPr>
        <w:t>Study</w:t>
      </w:r>
      <w:bookmarkEnd w:id="1676"/>
      <w:bookmarkEnd w:id="1677"/>
      <w:bookmarkEnd w:id="1678"/>
      <w:bookmarkEnd w:id="1679"/>
      <w:bookmarkEnd w:id="1680"/>
    </w:p>
    <w:p w14:paraId="3AC94F79" w14:textId="797989AD" w:rsidR="00623F33" w:rsidRDefault="00623F33" w:rsidP="00623F33">
      <w:r w:rsidRPr="00203EDF">
        <w:t xml:space="preserve">Since the separation distances between interferer and victim will generally be short, the </w:t>
      </w:r>
      <w:r w:rsidR="001C09E3">
        <w:t>FSPL</w:t>
      </w:r>
      <w:r w:rsidRPr="00203EDF">
        <w:t xml:space="preserve"> will be used as well as </w:t>
      </w:r>
      <w:r w:rsidR="009D6791" w:rsidRPr="00203EDF">
        <w:t xml:space="preserve">Enhanced </w:t>
      </w:r>
      <w:r w:rsidRPr="00203EDF">
        <w:t xml:space="preserve">HATA. The equation for </w:t>
      </w:r>
      <w:r w:rsidR="00AE391E">
        <w:t>FSPL</w:t>
      </w:r>
      <w:r w:rsidRPr="00203EDF">
        <w:t xml:space="preserve">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7980"/>
        <w:gridCol w:w="572"/>
      </w:tblGrid>
      <w:tr w:rsidR="00720A03" w:rsidRPr="00B216B4" w14:paraId="5FADA326" w14:textId="77777777" w:rsidTr="00084C2D">
        <w:tc>
          <w:tcPr>
            <w:tcW w:w="330" w:type="pct"/>
          </w:tcPr>
          <w:p w14:paraId="513F3EE1" w14:textId="77777777" w:rsidR="00720A03" w:rsidRPr="00B216B4" w:rsidRDefault="00720A03" w:rsidP="00084C2D">
            <w:pPr>
              <w:spacing w:before="120" w:after="120"/>
              <w:rPr>
                <w:rStyle w:val="ECCParagraph"/>
              </w:rPr>
            </w:pPr>
          </w:p>
        </w:tc>
        <w:tc>
          <w:tcPr>
            <w:tcW w:w="4444" w:type="pct"/>
          </w:tcPr>
          <w:p w14:paraId="025C28AA" w14:textId="024874B9" w:rsidR="00720A03" w:rsidRPr="00B216B4" w:rsidRDefault="00022B9F" w:rsidP="00084C2D">
            <w:pPr>
              <w:spacing w:before="120" w:after="120"/>
              <w:rPr>
                <w:rStyle w:val="ECCParagraph"/>
              </w:rPr>
            </w:pPr>
            <m:oMathPara>
              <m:oMathParaPr>
                <m:jc m:val="center"/>
              </m:oMathParaPr>
              <m:oMath>
                <m:r>
                  <w:rPr>
                    <w:rFonts w:ascii="Cambria Math" w:hAnsi="Cambria Math"/>
                  </w:rPr>
                  <m:t>FSPL</m:t>
                </m:r>
                <m:r>
                  <m:rPr>
                    <m:sty m:val="p"/>
                  </m:rPr>
                  <w:rPr>
                    <w:rFonts w:ascii="Cambria Math" w:hAnsi="Cambria Math"/>
                  </w:rPr>
                  <m:t xml:space="preserve"> </m:t>
                </m:r>
                <m:d>
                  <m:dPr>
                    <m:ctrlPr>
                      <w:rPr>
                        <w:rFonts w:ascii="Cambria Math" w:hAnsi="Cambria Math"/>
                      </w:rPr>
                    </m:ctrlPr>
                  </m:dPr>
                  <m:e>
                    <m:r>
                      <w:rPr>
                        <w:rFonts w:ascii="Cambria Math" w:hAnsi="Cambria Math"/>
                      </w:rPr>
                      <m:t>dB</m:t>
                    </m:r>
                    <m:r>
                      <m:rPr>
                        <m:sty m:val="p"/>
                      </m:rPr>
                      <w:rPr>
                        <w:rFonts w:ascii="Cambria Math" w:hAnsi="Cambria Math"/>
                      </w:rPr>
                      <m:t xml:space="preserve"> </m:t>
                    </m:r>
                  </m:e>
                </m:d>
                <m:r>
                  <m:rPr>
                    <m:sty m:val="p"/>
                  </m:rPr>
                  <w:rPr>
                    <w:rFonts w:ascii="Cambria Math" w:hAnsi="Cambria Math"/>
                  </w:rPr>
                  <m:t xml:space="preserve">=20 </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4</m:t>
                        </m:r>
                        <m:r>
                          <w:rPr>
                            <w:rFonts w:ascii="Cambria Math" w:hAnsi="Cambria Math"/>
                          </w:rPr>
                          <m:t>πd</m:t>
                        </m:r>
                      </m:num>
                      <m:den>
                        <m:r>
                          <w:rPr>
                            <w:rFonts w:ascii="Cambria Math" w:hAnsi="Cambria Math"/>
                          </w:rPr>
                          <m:t>λ</m:t>
                        </m:r>
                      </m:den>
                    </m:f>
                  </m:e>
                </m:d>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G</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m:t>
                    </m:r>
                  </m:sub>
                </m:sSub>
                <m:r>
                  <m:rPr>
                    <m:sty m:val="p"/>
                  </m:rPr>
                  <w:rPr>
                    <w:rFonts w:ascii="Cambria Math" w:hAnsi="Cambria Math"/>
                  </w:rPr>
                  <m:t>);</m:t>
                </m:r>
              </m:oMath>
            </m:oMathPara>
          </w:p>
        </w:tc>
        <w:tc>
          <w:tcPr>
            <w:tcW w:w="226" w:type="pct"/>
          </w:tcPr>
          <w:p w14:paraId="2490BCF4" w14:textId="65AD8499" w:rsidR="00720A03" w:rsidRPr="00B216B4" w:rsidRDefault="00720A03"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13</w:t>
            </w:r>
            <w:r>
              <w:rPr>
                <w:rStyle w:val="ECCParagraph"/>
              </w:rPr>
              <w:fldChar w:fldCharType="end"/>
            </w:r>
            <w:r w:rsidRPr="00B216B4">
              <w:t>)</w:t>
            </w:r>
          </w:p>
        </w:tc>
      </w:tr>
    </w:tbl>
    <w:p w14:paraId="58650740" w14:textId="78A8D3B9" w:rsidR="00283633" w:rsidRDefault="00280252" w:rsidP="00623F33">
      <w:r>
        <w:t xml:space="preserve">Where: </w:t>
      </w:r>
    </w:p>
    <w:p w14:paraId="7FCF56AA" w14:textId="529E22AC" w:rsidR="00280252" w:rsidRDefault="00280252" w:rsidP="00B26C6D">
      <w:pPr>
        <w:pStyle w:val="ECCBulletsLv1"/>
      </w:pPr>
      <w:r w:rsidRPr="00280252">
        <w:t>λ,</w:t>
      </w:r>
      <w:r w:rsidR="00876CD2">
        <w:t xml:space="preserve"> </w:t>
      </w:r>
      <w:r w:rsidRPr="00280252">
        <w:t>d are in the same units</w:t>
      </w:r>
      <w:r w:rsidR="00D2153C">
        <w:t>.</w:t>
      </w:r>
    </w:p>
    <w:p w14:paraId="471379A7" w14:textId="51197331" w:rsidR="00623F33" w:rsidRDefault="00623F33" w:rsidP="00623F33">
      <w:r w:rsidRPr="00203EDF">
        <w:t>In all cases the receiver gain assumed to be 0 dBi, the transmit gain is either 0 or 6 dBi, and distance units will be expressed in meters. Therefore, the path loss equation may be simplified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7981"/>
        <w:gridCol w:w="572"/>
      </w:tblGrid>
      <w:tr w:rsidR="00720A03" w:rsidRPr="00B216B4" w14:paraId="6E496B43" w14:textId="77777777" w:rsidTr="00E3467D">
        <w:tc>
          <w:tcPr>
            <w:tcW w:w="295" w:type="pct"/>
          </w:tcPr>
          <w:p w14:paraId="64F73522" w14:textId="77777777" w:rsidR="00720A03" w:rsidRPr="00B216B4" w:rsidRDefault="00720A03" w:rsidP="00084C2D">
            <w:pPr>
              <w:spacing w:before="120" w:after="120"/>
              <w:rPr>
                <w:rStyle w:val="ECCParagraph"/>
              </w:rPr>
            </w:pPr>
          </w:p>
        </w:tc>
        <w:tc>
          <w:tcPr>
            <w:tcW w:w="4409" w:type="pct"/>
          </w:tcPr>
          <w:p w14:paraId="7ABE4BEA" w14:textId="00105979" w:rsidR="00720A03" w:rsidRPr="00B216B4" w:rsidRDefault="009017B2" w:rsidP="00A413E6">
            <w:pPr>
              <w:pStyle w:val="ECCBulletsLv1"/>
              <w:numPr>
                <w:ilvl w:val="0"/>
                <w:numId w:val="0"/>
              </w:numPr>
              <w:ind w:left="340"/>
              <w:jc w:val="center"/>
              <w:rPr>
                <w:rStyle w:val="ECCParagraph"/>
              </w:rPr>
            </w:pPr>
            <m:oMathPara>
              <m:oMath>
                <m:r>
                  <w:rPr>
                    <w:rFonts w:ascii="Cambria Math" w:hAnsi="Cambria Math"/>
                  </w:rPr>
                  <m:t>FSPL</m:t>
                </m:r>
                <m:r>
                  <m:rPr>
                    <m:sty m:val="p"/>
                  </m:rPr>
                  <w:rPr>
                    <w:rFonts w:ascii="Cambria Math" w:hAnsi="Cambria Math"/>
                  </w:rPr>
                  <m:t xml:space="preserve"> </m:t>
                </m:r>
                <m:d>
                  <m:dPr>
                    <m:ctrlPr>
                      <w:rPr>
                        <w:rFonts w:ascii="Cambria Math" w:hAnsi="Cambria Math"/>
                      </w:rPr>
                    </m:ctrlPr>
                  </m:dPr>
                  <m:e>
                    <m:r>
                      <w:rPr>
                        <w:rFonts w:ascii="Cambria Math" w:hAnsi="Cambria Math"/>
                      </w:rPr>
                      <m:t>dB</m:t>
                    </m:r>
                  </m:e>
                </m:d>
                <m:r>
                  <m:rPr>
                    <m:sty m:val="p"/>
                  </m:rPr>
                  <w:rPr>
                    <w:rFonts w:ascii="Cambria Math" w:hAnsi="Cambria Math"/>
                  </w:rPr>
                  <m:t xml:space="preserve">= 40.37+20 </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ctrlPr>
                      <w:rPr>
                        <w:rFonts w:ascii="Cambria Math" w:hAnsi="Cambria Math"/>
                      </w:rPr>
                    </m:ctrlPr>
                  </m:dPr>
                  <m:e>
                    <m:r>
                      <m:rPr>
                        <m:sty m:val="p"/>
                      </m:rPr>
                      <w:rPr>
                        <w:rFonts w:ascii="Cambria Math" w:hAnsi="Cambria Math"/>
                      </w:rPr>
                      <m:t xml:space="preserve"> </m:t>
                    </m:r>
                    <m:r>
                      <w:rPr>
                        <w:rFonts w:ascii="Cambria Math" w:hAnsi="Cambria Math"/>
                      </w:rPr>
                      <m:t>d</m:t>
                    </m:r>
                    <m:r>
                      <m:rPr>
                        <m:sty m:val="p"/>
                      </m:rPr>
                      <w:rPr>
                        <w:rFonts w:ascii="Cambria Math" w:hAnsi="Cambria Math"/>
                      </w:rPr>
                      <m:t xml:space="preserve"> </m:t>
                    </m:r>
                  </m:e>
                </m:d>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T</m:t>
                    </m:r>
                  </m:sub>
                </m:sSub>
                <m:r>
                  <m:rPr>
                    <m:sty m:val="p"/>
                  </m:rPr>
                  <w:rPr>
                    <w:rFonts w:ascii="Cambria Math" w:hAnsi="Cambria Math"/>
                  </w:rPr>
                  <m:t xml:space="preserve"> ;</m:t>
                </m:r>
              </m:oMath>
            </m:oMathPara>
          </w:p>
        </w:tc>
        <w:tc>
          <w:tcPr>
            <w:tcW w:w="297" w:type="pct"/>
          </w:tcPr>
          <w:p w14:paraId="717345CB" w14:textId="6DD76126" w:rsidR="00720A03" w:rsidRPr="00B216B4" w:rsidRDefault="00720A03"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14</w:t>
            </w:r>
            <w:r>
              <w:rPr>
                <w:rStyle w:val="ECCParagraph"/>
              </w:rPr>
              <w:fldChar w:fldCharType="end"/>
            </w:r>
            <w:r w:rsidRPr="00B216B4">
              <w:t>)</w:t>
            </w:r>
          </w:p>
        </w:tc>
      </w:tr>
    </w:tbl>
    <w:p w14:paraId="1E46470B" w14:textId="77777777" w:rsidR="00E3467D" w:rsidRDefault="00E3467D" w:rsidP="00623F33">
      <w:r>
        <w:lastRenderedPageBreak/>
        <w:t>W</w:t>
      </w:r>
      <w:r w:rsidRPr="00E3467D">
        <w:t>here</w:t>
      </w:r>
      <w:r>
        <w:t>:</w:t>
      </w:r>
      <w:r w:rsidRPr="00E3467D">
        <w:t xml:space="preserve"> </w:t>
      </w:r>
    </w:p>
    <w:p w14:paraId="53F8F2DB" w14:textId="77777777" w:rsidR="00876CD2" w:rsidRDefault="00E3467D" w:rsidP="009A0208">
      <w:pPr>
        <w:pStyle w:val="ECCBulletsLv1"/>
      </w:pPr>
      <w:r w:rsidRPr="00600AC6">
        <w:t>d in expressed in meters.</w:t>
      </w:r>
      <w:r w:rsidR="00E70E89">
        <w:t xml:space="preserve"> </w:t>
      </w:r>
    </w:p>
    <w:p w14:paraId="0C1255CA" w14:textId="648C4BCC" w:rsidR="00623F33" w:rsidRPr="00203EDF" w:rsidRDefault="00623F33" w:rsidP="00623F33">
      <w:r w:rsidRPr="00203EDF">
        <w:t xml:space="preserve">For the 10 m separation of a competing system, the loss is therefore 60.37 dB. The table below presents the scenarios and the resulting MCL and </w:t>
      </w:r>
      <w:r w:rsidR="00231B41" w:rsidRPr="00203EDF">
        <w:t>Separation Distance</w:t>
      </w:r>
      <w:r w:rsidRPr="00203EDF">
        <w:t xml:space="preserve">. The parameters used for </w:t>
      </w:r>
      <w:r w:rsidR="009D6791" w:rsidRPr="00203EDF">
        <w:t xml:space="preserve">Enhanced </w:t>
      </w:r>
      <w:r w:rsidRPr="00203EDF">
        <w:t xml:space="preserve">HATA were given </w:t>
      </w:r>
      <w:r w:rsidRPr="00203EDF">
        <w:fldChar w:fldCharType="begin" w:fldLock="1"/>
      </w:r>
      <w:r w:rsidRPr="00203EDF">
        <w:instrText xml:space="preserve"> REF _Ref36996610 \p \h </w:instrText>
      </w:r>
      <w:r w:rsidRPr="00203EDF">
        <w:fldChar w:fldCharType="separate"/>
      </w:r>
      <w:r w:rsidR="007356F6">
        <w:t>above</w:t>
      </w:r>
      <w:r w:rsidRPr="00203EDF">
        <w:fldChar w:fldCharType="end"/>
      </w:r>
      <w:r w:rsidRPr="00203EDF">
        <w:t xml:space="preserve"> in </w:t>
      </w:r>
      <w:r w:rsidRPr="00203EDF">
        <w:fldChar w:fldCharType="begin" w:fldLock="1"/>
      </w:r>
      <w:r w:rsidRPr="00203EDF">
        <w:instrText xml:space="preserve"> REF _Ref36996619 \h </w:instrText>
      </w:r>
      <w:r w:rsidRPr="00203EDF">
        <w:fldChar w:fldCharType="separate"/>
      </w:r>
      <w:r w:rsidR="007356F6" w:rsidRPr="00203EDF">
        <w:t xml:space="preserve">Table </w:t>
      </w:r>
      <w:r w:rsidR="007356F6">
        <w:rPr>
          <w:noProof/>
        </w:rPr>
        <w:t>93</w:t>
      </w:r>
      <w:r w:rsidRPr="00203EDF">
        <w:fldChar w:fldCharType="end"/>
      </w:r>
      <w:r w:rsidRPr="00203EDF">
        <w:t>.</w:t>
      </w:r>
    </w:p>
    <w:p w14:paraId="3671EE9D" w14:textId="68026925" w:rsidR="00623F33" w:rsidRPr="00203EDF" w:rsidRDefault="00623F33" w:rsidP="00623F33">
      <w:pPr>
        <w:pStyle w:val="Caption"/>
        <w:rPr>
          <w:lang w:val="en-GB"/>
        </w:rPr>
      </w:pPr>
      <w:bookmarkStart w:id="1681" w:name="_Ref60765899"/>
      <w:bookmarkStart w:id="1682" w:name="_Hlk61590907"/>
      <w:r w:rsidRPr="00203EDF">
        <w:rPr>
          <w:lang w:val="en-GB"/>
        </w:rPr>
        <w:t xml:space="preserve">Table </w:t>
      </w:r>
      <w:r w:rsidR="00D3613A" w:rsidRPr="00203EDF">
        <w:rPr>
          <w:lang w:val="en-GB"/>
        </w:rPr>
        <w:fldChar w:fldCharType="begin"/>
      </w:r>
      <w:r w:rsidR="00D3613A" w:rsidRPr="00203EDF">
        <w:rPr>
          <w:lang w:val="en-GB"/>
        </w:rPr>
        <w:instrText xml:space="preserve"> SEQ Table \* ARABIC </w:instrText>
      </w:r>
      <w:r w:rsidR="00D3613A" w:rsidRPr="00203EDF">
        <w:rPr>
          <w:lang w:val="en-GB"/>
        </w:rPr>
        <w:fldChar w:fldCharType="separate"/>
      </w:r>
      <w:r w:rsidR="003D7771">
        <w:rPr>
          <w:noProof/>
          <w:lang w:val="en-GB"/>
        </w:rPr>
        <w:t>95</w:t>
      </w:r>
      <w:r w:rsidR="00D3613A" w:rsidRPr="00203EDF">
        <w:rPr>
          <w:noProof/>
          <w:lang w:val="en-GB"/>
        </w:rPr>
        <w:fldChar w:fldCharType="end"/>
      </w:r>
      <w:r w:rsidRPr="00203EDF">
        <w:rPr>
          <w:lang w:val="en-GB"/>
        </w:rPr>
        <w:t>:</w:t>
      </w:r>
      <w:r w:rsidR="00762227" w:rsidRPr="00203EDF">
        <w:rPr>
          <w:lang w:val="en-GB"/>
        </w:rPr>
        <w:t xml:space="preserve"> </w:t>
      </w:r>
      <w:r w:rsidRPr="00203EDF">
        <w:rPr>
          <w:lang w:val="en-GB"/>
        </w:rPr>
        <w:t xml:space="preserve">MCL </w:t>
      </w:r>
      <w:r w:rsidR="00E05CBA">
        <w:rPr>
          <w:lang w:val="en-GB"/>
        </w:rPr>
        <w:t>and</w:t>
      </w:r>
      <w:r w:rsidRPr="00203EDF">
        <w:rPr>
          <w:lang w:val="en-GB"/>
        </w:rPr>
        <w:t xml:space="preserve"> S</w:t>
      </w:r>
      <w:r w:rsidR="00231B41" w:rsidRPr="00203EDF">
        <w:rPr>
          <w:lang w:val="en-GB"/>
        </w:rPr>
        <w:t xml:space="preserve">eparation </w:t>
      </w:r>
      <w:r w:rsidRPr="00203EDF">
        <w:rPr>
          <w:lang w:val="en-GB"/>
        </w:rPr>
        <w:t>D</w:t>
      </w:r>
      <w:r w:rsidR="00231B41" w:rsidRPr="00203EDF">
        <w:rPr>
          <w:lang w:val="en-GB"/>
        </w:rPr>
        <w:t>istance</w:t>
      </w:r>
      <w:r w:rsidRPr="00203EDF">
        <w:rPr>
          <w:lang w:val="en-GB"/>
        </w:rPr>
        <w:t xml:space="preserve"> Calculations</w:t>
      </w:r>
      <w:bookmarkEnd w:id="1681"/>
      <w:r w:rsidR="00FB2A66">
        <w:t xml:space="preserve"> with RLAN</w:t>
      </w:r>
      <w:r w:rsidR="00231B41" w:rsidRPr="00203EDF">
        <w:rPr>
          <w:lang w:val="en-GB"/>
        </w:rPr>
        <w:t xml:space="preserve"> (MSD)</w:t>
      </w:r>
    </w:p>
    <w:tbl>
      <w:tblPr>
        <w:tblStyle w:val="ECCTable-redheader"/>
        <w:tblW w:w="5000" w:type="pct"/>
        <w:tblInd w:w="0" w:type="dxa"/>
        <w:tblLook w:val="04A0" w:firstRow="1" w:lastRow="0" w:firstColumn="1" w:lastColumn="0" w:noHBand="0" w:noVBand="1"/>
      </w:tblPr>
      <w:tblGrid>
        <w:gridCol w:w="2630"/>
        <w:gridCol w:w="853"/>
        <w:gridCol w:w="892"/>
        <w:gridCol w:w="890"/>
        <w:gridCol w:w="893"/>
        <w:gridCol w:w="1067"/>
        <w:gridCol w:w="893"/>
        <w:gridCol w:w="942"/>
      </w:tblGrid>
      <w:tr w:rsidR="00611139" w:rsidRPr="00203EDF" w14:paraId="16D97288" w14:textId="77777777" w:rsidTr="00802A3C">
        <w:trPr>
          <w:cnfStyle w:val="100000000000" w:firstRow="1" w:lastRow="0" w:firstColumn="0" w:lastColumn="0" w:oddVBand="0" w:evenVBand="0" w:oddHBand="0" w:evenHBand="0" w:firstRowFirstColumn="0" w:firstRowLastColumn="0" w:lastRowFirstColumn="0" w:lastRowLastColumn="0"/>
          <w:trHeight w:val="265"/>
        </w:trPr>
        <w:tc>
          <w:tcPr>
            <w:tcW w:w="1451" w:type="pct"/>
            <w:shd w:val="clear" w:color="auto" w:fill="D2232A"/>
          </w:tcPr>
          <w:p w14:paraId="5E6334F6" w14:textId="67F638D3" w:rsidR="00611139" w:rsidRPr="00611139" w:rsidRDefault="00611139" w:rsidP="00611139">
            <w:pPr>
              <w:pStyle w:val="ECCTabletext"/>
              <w:spacing w:before="120"/>
            </w:pPr>
            <w:r w:rsidRPr="00611139">
              <w:t>Parameter</w:t>
            </w:r>
          </w:p>
        </w:tc>
        <w:tc>
          <w:tcPr>
            <w:tcW w:w="471" w:type="pct"/>
            <w:shd w:val="clear" w:color="auto" w:fill="D2232A"/>
          </w:tcPr>
          <w:p w14:paraId="1EF3A819" w14:textId="68B2D77F" w:rsidR="00611139" w:rsidRPr="00611139" w:rsidRDefault="00611139" w:rsidP="00611139">
            <w:pPr>
              <w:pStyle w:val="ECCTabletext"/>
              <w:spacing w:before="120"/>
            </w:pPr>
            <w:r w:rsidRPr="00611139">
              <w:t>Unit</w:t>
            </w:r>
          </w:p>
        </w:tc>
        <w:tc>
          <w:tcPr>
            <w:tcW w:w="492" w:type="pct"/>
            <w:shd w:val="clear" w:color="auto" w:fill="D2232A"/>
          </w:tcPr>
          <w:p w14:paraId="04847BB0" w14:textId="3002181A" w:rsidR="00611139" w:rsidRPr="00611139" w:rsidRDefault="00611139" w:rsidP="00611139">
            <w:pPr>
              <w:pStyle w:val="ECCTabletext"/>
              <w:spacing w:before="120"/>
              <w:rPr>
                <w:sz w:val="18"/>
                <w:szCs w:val="18"/>
              </w:rPr>
            </w:pPr>
            <w:r w:rsidRPr="00611139">
              <w:rPr>
                <w:sz w:val="18"/>
                <w:szCs w:val="18"/>
              </w:rPr>
              <w:t>1</w:t>
            </w:r>
          </w:p>
        </w:tc>
        <w:tc>
          <w:tcPr>
            <w:tcW w:w="491" w:type="pct"/>
            <w:shd w:val="clear" w:color="auto" w:fill="D2232A"/>
          </w:tcPr>
          <w:p w14:paraId="6989AFAE" w14:textId="5B6365AD" w:rsidR="00611139" w:rsidRPr="00611139" w:rsidRDefault="00611139" w:rsidP="00611139">
            <w:pPr>
              <w:pStyle w:val="ECCTabletext"/>
              <w:spacing w:before="120"/>
              <w:rPr>
                <w:sz w:val="18"/>
                <w:szCs w:val="18"/>
              </w:rPr>
            </w:pPr>
            <w:r w:rsidRPr="00611139">
              <w:rPr>
                <w:sz w:val="18"/>
                <w:szCs w:val="18"/>
              </w:rPr>
              <w:t>2</w:t>
            </w:r>
          </w:p>
        </w:tc>
        <w:tc>
          <w:tcPr>
            <w:tcW w:w="493" w:type="pct"/>
            <w:shd w:val="clear" w:color="auto" w:fill="D2232A"/>
          </w:tcPr>
          <w:p w14:paraId="62258E82" w14:textId="0F407B96" w:rsidR="00611139" w:rsidRPr="00611139" w:rsidRDefault="00611139" w:rsidP="00611139">
            <w:pPr>
              <w:pStyle w:val="ECCTabletext"/>
              <w:spacing w:before="120"/>
              <w:rPr>
                <w:sz w:val="18"/>
                <w:szCs w:val="18"/>
              </w:rPr>
            </w:pPr>
            <w:r w:rsidRPr="00611139">
              <w:rPr>
                <w:sz w:val="18"/>
                <w:szCs w:val="18"/>
              </w:rPr>
              <w:t>5</w:t>
            </w:r>
          </w:p>
        </w:tc>
        <w:tc>
          <w:tcPr>
            <w:tcW w:w="589" w:type="pct"/>
            <w:shd w:val="clear" w:color="auto" w:fill="D2232A"/>
          </w:tcPr>
          <w:p w14:paraId="55D90B6F" w14:textId="37D1E5E3" w:rsidR="00611139" w:rsidRPr="00611139" w:rsidRDefault="00611139" w:rsidP="00611139">
            <w:pPr>
              <w:pStyle w:val="ECCTabletext"/>
              <w:spacing w:before="120"/>
              <w:rPr>
                <w:sz w:val="18"/>
                <w:szCs w:val="18"/>
              </w:rPr>
            </w:pPr>
            <w:r w:rsidRPr="00611139">
              <w:rPr>
                <w:sz w:val="18"/>
                <w:szCs w:val="18"/>
              </w:rPr>
              <w:t>6</w:t>
            </w:r>
          </w:p>
        </w:tc>
        <w:tc>
          <w:tcPr>
            <w:tcW w:w="493" w:type="pct"/>
            <w:shd w:val="clear" w:color="auto" w:fill="D2232A"/>
          </w:tcPr>
          <w:p w14:paraId="029884FC" w14:textId="0A6CF861" w:rsidR="00611139" w:rsidRPr="00611139" w:rsidRDefault="00611139" w:rsidP="00611139">
            <w:pPr>
              <w:pStyle w:val="ECCTabletext"/>
              <w:spacing w:before="120"/>
              <w:rPr>
                <w:sz w:val="18"/>
                <w:szCs w:val="18"/>
              </w:rPr>
            </w:pPr>
            <w:r w:rsidRPr="00611139">
              <w:rPr>
                <w:sz w:val="18"/>
                <w:szCs w:val="18"/>
              </w:rPr>
              <w:t>9</w:t>
            </w:r>
          </w:p>
        </w:tc>
        <w:tc>
          <w:tcPr>
            <w:tcW w:w="520" w:type="pct"/>
            <w:shd w:val="clear" w:color="auto" w:fill="D2232A"/>
          </w:tcPr>
          <w:p w14:paraId="30325AFD" w14:textId="7904C076" w:rsidR="00611139" w:rsidRPr="00611139" w:rsidRDefault="00611139" w:rsidP="00611139">
            <w:pPr>
              <w:pStyle w:val="ECCTabletext"/>
              <w:spacing w:before="120"/>
              <w:rPr>
                <w:sz w:val="18"/>
                <w:szCs w:val="18"/>
              </w:rPr>
            </w:pPr>
            <w:r w:rsidRPr="00611139">
              <w:rPr>
                <w:sz w:val="18"/>
                <w:szCs w:val="18"/>
              </w:rPr>
              <w:t>10</w:t>
            </w:r>
          </w:p>
        </w:tc>
      </w:tr>
      <w:bookmarkEnd w:id="1682"/>
      <w:tr w:rsidR="00A43618" w:rsidRPr="00203EDF" w14:paraId="30549A47" w14:textId="77777777" w:rsidTr="00802A3C">
        <w:trPr>
          <w:trHeight w:val="265"/>
        </w:trPr>
        <w:tc>
          <w:tcPr>
            <w:tcW w:w="1451" w:type="pct"/>
          </w:tcPr>
          <w:p w14:paraId="146F3251" w14:textId="77777777" w:rsidR="00A43618" w:rsidRPr="00203EDF" w:rsidRDefault="00A43618" w:rsidP="00753A8E">
            <w:pPr>
              <w:pStyle w:val="ECCTabletext"/>
            </w:pPr>
            <w:r w:rsidRPr="00203EDF">
              <w:t xml:space="preserve">P </w:t>
            </w:r>
          </w:p>
        </w:tc>
        <w:tc>
          <w:tcPr>
            <w:tcW w:w="471" w:type="pct"/>
          </w:tcPr>
          <w:p w14:paraId="08EA0D0B" w14:textId="77777777" w:rsidR="00A43618" w:rsidRPr="00203EDF" w:rsidRDefault="00A43618" w:rsidP="00753A8E">
            <w:pPr>
              <w:pStyle w:val="ECCTabletext"/>
            </w:pPr>
            <w:r w:rsidRPr="00203EDF">
              <w:t>dBm</w:t>
            </w:r>
          </w:p>
        </w:tc>
        <w:tc>
          <w:tcPr>
            <w:tcW w:w="492" w:type="pct"/>
          </w:tcPr>
          <w:p w14:paraId="16031AA4" w14:textId="1922F691" w:rsidR="00A43618" w:rsidRPr="00802A3C" w:rsidRDefault="00A43618" w:rsidP="005D2E9D">
            <w:pPr>
              <w:pStyle w:val="ECCTabletext"/>
              <w:jc w:val="right"/>
              <w:rPr>
                <w:szCs w:val="20"/>
              </w:rPr>
            </w:pPr>
            <w:r w:rsidRPr="00802A3C">
              <w:rPr>
                <w:szCs w:val="20"/>
              </w:rPr>
              <w:t>30</w:t>
            </w:r>
            <w:r w:rsidR="00611139" w:rsidRPr="00802A3C">
              <w:rPr>
                <w:szCs w:val="20"/>
              </w:rPr>
              <w:t>.00</w:t>
            </w:r>
          </w:p>
        </w:tc>
        <w:tc>
          <w:tcPr>
            <w:tcW w:w="491" w:type="pct"/>
          </w:tcPr>
          <w:p w14:paraId="1021CF89" w14:textId="6D59CF12" w:rsidR="00A43618" w:rsidRPr="00802A3C" w:rsidRDefault="00A43618" w:rsidP="005D2E9D">
            <w:pPr>
              <w:pStyle w:val="ECCTabletext"/>
              <w:jc w:val="right"/>
              <w:rPr>
                <w:szCs w:val="20"/>
              </w:rPr>
            </w:pPr>
            <w:r w:rsidRPr="00802A3C">
              <w:rPr>
                <w:szCs w:val="20"/>
              </w:rPr>
              <w:t>30</w:t>
            </w:r>
            <w:r w:rsidR="00611139" w:rsidRPr="00802A3C">
              <w:rPr>
                <w:szCs w:val="20"/>
              </w:rPr>
              <w:t>.00</w:t>
            </w:r>
          </w:p>
        </w:tc>
        <w:tc>
          <w:tcPr>
            <w:tcW w:w="493" w:type="pct"/>
          </w:tcPr>
          <w:p w14:paraId="0B60C5C8" w14:textId="1C9880DF" w:rsidR="00A43618" w:rsidRPr="00802A3C" w:rsidRDefault="00A43618" w:rsidP="005D2E9D">
            <w:pPr>
              <w:pStyle w:val="ECCTabletext"/>
              <w:jc w:val="right"/>
              <w:rPr>
                <w:szCs w:val="20"/>
              </w:rPr>
            </w:pPr>
            <w:r w:rsidRPr="00802A3C">
              <w:rPr>
                <w:szCs w:val="20"/>
              </w:rPr>
              <w:t>30</w:t>
            </w:r>
            <w:r w:rsidR="00611139" w:rsidRPr="00802A3C">
              <w:rPr>
                <w:szCs w:val="20"/>
              </w:rPr>
              <w:t>.00</w:t>
            </w:r>
          </w:p>
        </w:tc>
        <w:tc>
          <w:tcPr>
            <w:tcW w:w="589" w:type="pct"/>
          </w:tcPr>
          <w:p w14:paraId="1A9047C6" w14:textId="1BD62CEC" w:rsidR="00A43618" w:rsidRPr="00802A3C" w:rsidRDefault="00A43618" w:rsidP="005D2E9D">
            <w:pPr>
              <w:pStyle w:val="ECCTabletext"/>
              <w:jc w:val="right"/>
              <w:rPr>
                <w:szCs w:val="20"/>
              </w:rPr>
            </w:pPr>
            <w:r w:rsidRPr="00802A3C">
              <w:rPr>
                <w:szCs w:val="20"/>
              </w:rPr>
              <w:t>30</w:t>
            </w:r>
            <w:r w:rsidR="00611139" w:rsidRPr="00802A3C">
              <w:rPr>
                <w:szCs w:val="20"/>
              </w:rPr>
              <w:t>.00.00</w:t>
            </w:r>
          </w:p>
        </w:tc>
        <w:tc>
          <w:tcPr>
            <w:tcW w:w="493" w:type="pct"/>
          </w:tcPr>
          <w:p w14:paraId="5A1B7A0E" w14:textId="4CA05BD3" w:rsidR="00A43618" w:rsidRPr="00802A3C" w:rsidRDefault="00A43618" w:rsidP="005D2E9D">
            <w:pPr>
              <w:pStyle w:val="ECCTabletext"/>
              <w:jc w:val="right"/>
              <w:rPr>
                <w:szCs w:val="20"/>
              </w:rPr>
            </w:pPr>
            <w:r w:rsidRPr="00802A3C">
              <w:rPr>
                <w:szCs w:val="20"/>
              </w:rPr>
              <w:t>20</w:t>
            </w:r>
            <w:r w:rsidR="00611139" w:rsidRPr="00802A3C">
              <w:rPr>
                <w:szCs w:val="20"/>
              </w:rPr>
              <w:t>.00</w:t>
            </w:r>
          </w:p>
        </w:tc>
        <w:tc>
          <w:tcPr>
            <w:tcW w:w="520" w:type="pct"/>
          </w:tcPr>
          <w:p w14:paraId="6B265BDA" w14:textId="3FDAB274" w:rsidR="00A43618" w:rsidRPr="00802A3C" w:rsidRDefault="00A43618" w:rsidP="005D2E9D">
            <w:pPr>
              <w:pStyle w:val="ECCTabletext"/>
              <w:jc w:val="right"/>
              <w:rPr>
                <w:szCs w:val="20"/>
              </w:rPr>
            </w:pPr>
            <w:r w:rsidRPr="00802A3C">
              <w:rPr>
                <w:szCs w:val="20"/>
              </w:rPr>
              <w:t>20</w:t>
            </w:r>
            <w:r w:rsidR="00611139" w:rsidRPr="00802A3C">
              <w:rPr>
                <w:szCs w:val="20"/>
              </w:rPr>
              <w:t>.00</w:t>
            </w:r>
          </w:p>
        </w:tc>
      </w:tr>
      <w:tr w:rsidR="00A43618" w:rsidRPr="00203EDF" w14:paraId="07CEE395" w14:textId="77777777" w:rsidTr="00802A3C">
        <w:trPr>
          <w:trHeight w:val="265"/>
        </w:trPr>
        <w:tc>
          <w:tcPr>
            <w:tcW w:w="1451" w:type="pct"/>
          </w:tcPr>
          <w:p w14:paraId="38AF5E19" w14:textId="77777777" w:rsidR="00A43618" w:rsidRPr="00203EDF" w:rsidRDefault="00A43618" w:rsidP="00753A8E">
            <w:pPr>
              <w:pStyle w:val="ECCTabletext"/>
            </w:pPr>
            <w:r w:rsidRPr="00203EDF">
              <w:t>GTX</w:t>
            </w:r>
          </w:p>
        </w:tc>
        <w:tc>
          <w:tcPr>
            <w:tcW w:w="471" w:type="pct"/>
          </w:tcPr>
          <w:p w14:paraId="3AB9C9C9" w14:textId="517BF5B2" w:rsidR="00A43618" w:rsidRPr="00203EDF" w:rsidRDefault="00A43618" w:rsidP="00753A8E">
            <w:pPr>
              <w:pStyle w:val="ECCTabletext"/>
            </w:pPr>
            <w:r w:rsidRPr="00203EDF">
              <w:t>dBi</w:t>
            </w:r>
          </w:p>
        </w:tc>
        <w:tc>
          <w:tcPr>
            <w:tcW w:w="492" w:type="pct"/>
          </w:tcPr>
          <w:p w14:paraId="047F02A8" w14:textId="4FCD7C36" w:rsidR="00A43618" w:rsidRPr="00802A3C" w:rsidRDefault="00A43618" w:rsidP="005D2E9D">
            <w:pPr>
              <w:pStyle w:val="ECCTabletext"/>
              <w:jc w:val="right"/>
              <w:rPr>
                <w:szCs w:val="20"/>
              </w:rPr>
            </w:pPr>
            <w:r w:rsidRPr="00802A3C">
              <w:rPr>
                <w:szCs w:val="20"/>
              </w:rPr>
              <w:t>6</w:t>
            </w:r>
            <w:r w:rsidR="00611139" w:rsidRPr="00802A3C">
              <w:rPr>
                <w:szCs w:val="20"/>
              </w:rPr>
              <w:t>.00</w:t>
            </w:r>
          </w:p>
        </w:tc>
        <w:tc>
          <w:tcPr>
            <w:tcW w:w="491" w:type="pct"/>
          </w:tcPr>
          <w:p w14:paraId="1795AA52" w14:textId="2969E0CC" w:rsidR="00A43618" w:rsidRPr="00802A3C" w:rsidRDefault="00A43618" w:rsidP="005D2E9D">
            <w:pPr>
              <w:pStyle w:val="ECCTabletext"/>
              <w:jc w:val="right"/>
              <w:rPr>
                <w:szCs w:val="20"/>
              </w:rPr>
            </w:pPr>
            <w:r w:rsidRPr="00802A3C">
              <w:rPr>
                <w:szCs w:val="20"/>
              </w:rPr>
              <w:t>6</w:t>
            </w:r>
            <w:r w:rsidR="00611139" w:rsidRPr="00802A3C">
              <w:rPr>
                <w:szCs w:val="20"/>
              </w:rPr>
              <w:t>.00</w:t>
            </w:r>
          </w:p>
        </w:tc>
        <w:tc>
          <w:tcPr>
            <w:tcW w:w="493" w:type="pct"/>
          </w:tcPr>
          <w:p w14:paraId="55DAEAEC" w14:textId="2194B9D7" w:rsidR="00A43618" w:rsidRPr="00802A3C" w:rsidRDefault="00A43618" w:rsidP="005D2E9D">
            <w:pPr>
              <w:pStyle w:val="ECCTabletext"/>
              <w:jc w:val="right"/>
              <w:rPr>
                <w:szCs w:val="20"/>
              </w:rPr>
            </w:pPr>
            <w:r w:rsidRPr="00802A3C">
              <w:rPr>
                <w:szCs w:val="20"/>
              </w:rPr>
              <w:t>0</w:t>
            </w:r>
            <w:r w:rsidR="00611139" w:rsidRPr="00802A3C">
              <w:rPr>
                <w:szCs w:val="20"/>
              </w:rPr>
              <w:t>.00</w:t>
            </w:r>
          </w:p>
        </w:tc>
        <w:tc>
          <w:tcPr>
            <w:tcW w:w="589" w:type="pct"/>
          </w:tcPr>
          <w:p w14:paraId="4A7343B1" w14:textId="3FB84BD3" w:rsidR="00A43618" w:rsidRPr="00802A3C" w:rsidRDefault="00A43618" w:rsidP="005D2E9D">
            <w:pPr>
              <w:pStyle w:val="ECCTabletext"/>
              <w:jc w:val="right"/>
              <w:rPr>
                <w:szCs w:val="20"/>
              </w:rPr>
            </w:pPr>
            <w:r w:rsidRPr="00802A3C">
              <w:rPr>
                <w:szCs w:val="20"/>
              </w:rPr>
              <w:t>0</w:t>
            </w:r>
            <w:r w:rsidR="00611139" w:rsidRPr="00802A3C">
              <w:rPr>
                <w:szCs w:val="20"/>
              </w:rPr>
              <w:t>.00</w:t>
            </w:r>
          </w:p>
        </w:tc>
        <w:tc>
          <w:tcPr>
            <w:tcW w:w="493" w:type="pct"/>
          </w:tcPr>
          <w:p w14:paraId="23407B48" w14:textId="530E5D15" w:rsidR="00A43618" w:rsidRPr="00802A3C" w:rsidRDefault="00A43618" w:rsidP="005D2E9D">
            <w:pPr>
              <w:pStyle w:val="ECCTabletext"/>
              <w:jc w:val="right"/>
              <w:rPr>
                <w:szCs w:val="20"/>
              </w:rPr>
            </w:pPr>
            <w:r w:rsidRPr="00802A3C">
              <w:rPr>
                <w:szCs w:val="20"/>
              </w:rPr>
              <w:t>0</w:t>
            </w:r>
            <w:r w:rsidR="00611139" w:rsidRPr="00802A3C">
              <w:rPr>
                <w:szCs w:val="20"/>
              </w:rPr>
              <w:t>.00</w:t>
            </w:r>
          </w:p>
        </w:tc>
        <w:tc>
          <w:tcPr>
            <w:tcW w:w="520" w:type="pct"/>
          </w:tcPr>
          <w:p w14:paraId="7BC635C5" w14:textId="0C1FD337" w:rsidR="00A43618" w:rsidRPr="00802A3C" w:rsidRDefault="00A43618" w:rsidP="005D2E9D">
            <w:pPr>
              <w:pStyle w:val="ECCTabletext"/>
              <w:jc w:val="right"/>
              <w:rPr>
                <w:szCs w:val="20"/>
              </w:rPr>
            </w:pPr>
            <w:r w:rsidRPr="00802A3C">
              <w:rPr>
                <w:szCs w:val="20"/>
              </w:rPr>
              <w:t>0</w:t>
            </w:r>
            <w:r w:rsidR="00611139" w:rsidRPr="00802A3C">
              <w:rPr>
                <w:szCs w:val="20"/>
              </w:rPr>
              <w:t>.00</w:t>
            </w:r>
          </w:p>
        </w:tc>
      </w:tr>
      <w:tr w:rsidR="00A43618" w:rsidRPr="00203EDF" w14:paraId="6972B8D0" w14:textId="77777777" w:rsidTr="00802A3C">
        <w:trPr>
          <w:trHeight w:val="265"/>
        </w:trPr>
        <w:tc>
          <w:tcPr>
            <w:tcW w:w="1451" w:type="pct"/>
          </w:tcPr>
          <w:p w14:paraId="26FD6FD8" w14:textId="77777777" w:rsidR="00A43618" w:rsidRPr="00203EDF" w:rsidRDefault="00A43618" w:rsidP="00753A8E">
            <w:pPr>
              <w:pStyle w:val="ECCTabletext"/>
            </w:pPr>
            <w:r w:rsidRPr="00203EDF">
              <w:t>Composite</w:t>
            </w:r>
          </w:p>
        </w:tc>
        <w:tc>
          <w:tcPr>
            <w:tcW w:w="471" w:type="pct"/>
          </w:tcPr>
          <w:p w14:paraId="63B88B75" w14:textId="77777777" w:rsidR="00A43618" w:rsidRPr="00203EDF" w:rsidRDefault="00A43618" w:rsidP="00753A8E">
            <w:pPr>
              <w:pStyle w:val="ECCTabletext"/>
            </w:pPr>
            <w:r w:rsidRPr="00203EDF">
              <w:t>dB</w:t>
            </w:r>
          </w:p>
        </w:tc>
        <w:tc>
          <w:tcPr>
            <w:tcW w:w="492" w:type="pct"/>
          </w:tcPr>
          <w:p w14:paraId="39CAE71D" w14:textId="20CF67CA" w:rsidR="00A43618" w:rsidRPr="00802A3C" w:rsidRDefault="00A43618" w:rsidP="005D2E9D">
            <w:pPr>
              <w:pStyle w:val="ECCTabletext"/>
              <w:jc w:val="right"/>
              <w:rPr>
                <w:szCs w:val="20"/>
              </w:rPr>
            </w:pPr>
            <w:r w:rsidRPr="00802A3C">
              <w:rPr>
                <w:szCs w:val="20"/>
              </w:rPr>
              <w:t>-23</w:t>
            </w:r>
            <w:r w:rsidR="00611139" w:rsidRPr="00802A3C">
              <w:rPr>
                <w:szCs w:val="20"/>
              </w:rPr>
              <w:t>.00</w:t>
            </w:r>
          </w:p>
        </w:tc>
        <w:tc>
          <w:tcPr>
            <w:tcW w:w="491" w:type="pct"/>
          </w:tcPr>
          <w:p w14:paraId="381114AF" w14:textId="5DE1C44E" w:rsidR="00A43618" w:rsidRPr="00802A3C" w:rsidRDefault="00A43618" w:rsidP="005D2E9D">
            <w:pPr>
              <w:pStyle w:val="ECCTabletext"/>
              <w:jc w:val="right"/>
              <w:rPr>
                <w:szCs w:val="20"/>
              </w:rPr>
            </w:pPr>
            <w:r w:rsidRPr="00802A3C">
              <w:rPr>
                <w:szCs w:val="20"/>
              </w:rPr>
              <w:t>-23</w:t>
            </w:r>
            <w:r w:rsidR="00611139" w:rsidRPr="00802A3C">
              <w:rPr>
                <w:szCs w:val="20"/>
              </w:rPr>
              <w:t>.00</w:t>
            </w:r>
          </w:p>
        </w:tc>
        <w:tc>
          <w:tcPr>
            <w:tcW w:w="493" w:type="pct"/>
          </w:tcPr>
          <w:p w14:paraId="050176F6" w14:textId="61AA23E0" w:rsidR="00A43618" w:rsidRPr="00802A3C" w:rsidRDefault="00A43618" w:rsidP="005D2E9D">
            <w:pPr>
              <w:pStyle w:val="ECCTabletext"/>
              <w:jc w:val="right"/>
              <w:rPr>
                <w:szCs w:val="20"/>
              </w:rPr>
            </w:pPr>
            <w:r w:rsidRPr="00802A3C">
              <w:rPr>
                <w:szCs w:val="20"/>
              </w:rPr>
              <w:t>-23</w:t>
            </w:r>
            <w:r w:rsidR="00611139" w:rsidRPr="00802A3C">
              <w:rPr>
                <w:szCs w:val="20"/>
              </w:rPr>
              <w:t>.00</w:t>
            </w:r>
          </w:p>
        </w:tc>
        <w:tc>
          <w:tcPr>
            <w:tcW w:w="589" w:type="pct"/>
          </w:tcPr>
          <w:p w14:paraId="243D6A46" w14:textId="1C41C102" w:rsidR="00A43618" w:rsidRPr="00802A3C" w:rsidRDefault="00A43618" w:rsidP="005D2E9D">
            <w:pPr>
              <w:pStyle w:val="ECCTabletext"/>
              <w:jc w:val="right"/>
              <w:rPr>
                <w:szCs w:val="20"/>
              </w:rPr>
            </w:pPr>
            <w:r w:rsidRPr="00802A3C">
              <w:rPr>
                <w:szCs w:val="20"/>
              </w:rPr>
              <w:t>-23</w:t>
            </w:r>
            <w:r w:rsidR="00611139" w:rsidRPr="00802A3C">
              <w:rPr>
                <w:szCs w:val="20"/>
              </w:rPr>
              <w:t>.00</w:t>
            </w:r>
          </w:p>
        </w:tc>
        <w:tc>
          <w:tcPr>
            <w:tcW w:w="493" w:type="pct"/>
          </w:tcPr>
          <w:p w14:paraId="3CD20973" w14:textId="3062CC2C" w:rsidR="00A43618" w:rsidRPr="00802A3C" w:rsidRDefault="00A43618" w:rsidP="005D2E9D">
            <w:pPr>
              <w:pStyle w:val="ECCTabletext"/>
              <w:jc w:val="right"/>
              <w:rPr>
                <w:szCs w:val="20"/>
              </w:rPr>
            </w:pPr>
            <w:r w:rsidRPr="00802A3C">
              <w:rPr>
                <w:szCs w:val="20"/>
              </w:rPr>
              <w:t>-23</w:t>
            </w:r>
            <w:r w:rsidR="00611139" w:rsidRPr="00802A3C">
              <w:rPr>
                <w:szCs w:val="20"/>
              </w:rPr>
              <w:t>.00</w:t>
            </w:r>
          </w:p>
        </w:tc>
        <w:tc>
          <w:tcPr>
            <w:tcW w:w="520" w:type="pct"/>
          </w:tcPr>
          <w:p w14:paraId="60C16388" w14:textId="71D64702" w:rsidR="00A43618" w:rsidRPr="00802A3C" w:rsidRDefault="00A43618" w:rsidP="005D2E9D">
            <w:pPr>
              <w:pStyle w:val="ECCTabletext"/>
              <w:jc w:val="right"/>
              <w:rPr>
                <w:szCs w:val="20"/>
              </w:rPr>
            </w:pPr>
            <w:r w:rsidRPr="00802A3C">
              <w:rPr>
                <w:szCs w:val="20"/>
              </w:rPr>
              <w:t>-23</w:t>
            </w:r>
            <w:r w:rsidR="00611139" w:rsidRPr="00802A3C">
              <w:rPr>
                <w:szCs w:val="20"/>
              </w:rPr>
              <w:t>.00</w:t>
            </w:r>
          </w:p>
        </w:tc>
      </w:tr>
      <w:tr w:rsidR="00A43618" w:rsidRPr="00203EDF" w14:paraId="4A54DB3D" w14:textId="77777777" w:rsidTr="00802A3C">
        <w:trPr>
          <w:trHeight w:val="265"/>
        </w:trPr>
        <w:tc>
          <w:tcPr>
            <w:tcW w:w="1451" w:type="pct"/>
          </w:tcPr>
          <w:p w14:paraId="7128F89A" w14:textId="77777777" w:rsidR="00A43618" w:rsidRPr="00203EDF" w:rsidRDefault="00A43618" w:rsidP="00753A8E">
            <w:pPr>
              <w:pStyle w:val="ECCTabletext"/>
            </w:pPr>
            <w:r w:rsidRPr="00203EDF">
              <w:t>BEL</w:t>
            </w:r>
          </w:p>
        </w:tc>
        <w:tc>
          <w:tcPr>
            <w:tcW w:w="471" w:type="pct"/>
          </w:tcPr>
          <w:p w14:paraId="4BD61226" w14:textId="77777777" w:rsidR="00A43618" w:rsidRPr="00203EDF" w:rsidRDefault="00A43618" w:rsidP="00753A8E">
            <w:pPr>
              <w:pStyle w:val="ECCTabletext"/>
            </w:pPr>
            <w:r w:rsidRPr="00203EDF">
              <w:t>dB</w:t>
            </w:r>
          </w:p>
        </w:tc>
        <w:tc>
          <w:tcPr>
            <w:tcW w:w="492" w:type="pct"/>
          </w:tcPr>
          <w:p w14:paraId="6E830C5A" w14:textId="4C8837BF" w:rsidR="00A43618" w:rsidRPr="00802A3C" w:rsidRDefault="00A43618" w:rsidP="005D2E9D">
            <w:pPr>
              <w:pStyle w:val="ECCTabletext"/>
              <w:jc w:val="right"/>
              <w:rPr>
                <w:szCs w:val="20"/>
              </w:rPr>
            </w:pPr>
            <w:r w:rsidRPr="00802A3C">
              <w:rPr>
                <w:szCs w:val="20"/>
              </w:rPr>
              <w:t>-15</w:t>
            </w:r>
            <w:r w:rsidR="00611139" w:rsidRPr="00802A3C">
              <w:rPr>
                <w:szCs w:val="20"/>
              </w:rPr>
              <w:t>.00</w:t>
            </w:r>
          </w:p>
        </w:tc>
        <w:tc>
          <w:tcPr>
            <w:tcW w:w="491" w:type="pct"/>
          </w:tcPr>
          <w:p w14:paraId="347DBCA7" w14:textId="3934C824" w:rsidR="00A43618" w:rsidRPr="00802A3C" w:rsidRDefault="00A43618" w:rsidP="005D2E9D">
            <w:pPr>
              <w:pStyle w:val="ECCTabletext"/>
              <w:jc w:val="right"/>
              <w:rPr>
                <w:szCs w:val="20"/>
              </w:rPr>
            </w:pPr>
            <w:r w:rsidRPr="00802A3C">
              <w:rPr>
                <w:szCs w:val="20"/>
              </w:rPr>
              <w:t>-15</w:t>
            </w:r>
            <w:r w:rsidR="00611139" w:rsidRPr="00802A3C">
              <w:rPr>
                <w:szCs w:val="20"/>
              </w:rPr>
              <w:t>.00</w:t>
            </w:r>
          </w:p>
        </w:tc>
        <w:tc>
          <w:tcPr>
            <w:tcW w:w="493" w:type="pct"/>
          </w:tcPr>
          <w:p w14:paraId="3CD2DF6E" w14:textId="572F401C" w:rsidR="00A43618" w:rsidRPr="00802A3C" w:rsidRDefault="00A43618" w:rsidP="005D2E9D">
            <w:pPr>
              <w:pStyle w:val="ECCTabletext"/>
              <w:jc w:val="right"/>
              <w:rPr>
                <w:szCs w:val="20"/>
              </w:rPr>
            </w:pPr>
            <w:r w:rsidRPr="00802A3C">
              <w:rPr>
                <w:szCs w:val="20"/>
              </w:rPr>
              <w:t>-15</w:t>
            </w:r>
            <w:r w:rsidR="00611139" w:rsidRPr="00802A3C">
              <w:rPr>
                <w:szCs w:val="20"/>
              </w:rPr>
              <w:t>.00</w:t>
            </w:r>
          </w:p>
        </w:tc>
        <w:tc>
          <w:tcPr>
            <w:tcW w:w="589" w:type="pct"/>
          </w:tcPr>
          <w:p w14:paraId="00D262C5" w14:textId="21963E06" w:rsidR="00A43618" w:rsidRPr="00802A3C" w:rsidRDefault="00A43618" w:rsidP="005D2E9D">
            <w:pPr>
              <w:pStyle w:val="ECCTabletext"/>
              <w:jc w:val="right"/>
              <w:rPr>
                <w:szCs w:val="20"/>
              </w:rPr>
            </w:pPr>
            <w:r w:rsidRPr="00802A3C">
              <w:rPr>
                <w:szCs w:val="20"/>
              </w:rPr>
              <w:t>-15</w:t>
            </w:r>
            <w:r w:rsidR="00611139" w:rsidRPr="00802A3C">
              <w:rPr>
                <w:szCs w:val="20"/>
              </w:rPr>
              <w:t>.00</w:t>
            </w:r>
          </w:p>
        </w:tc>
        <w:tc>
          <w:tcPr>
            <w:tcW w:w="493" w:type="pct"/>
          </w:tcPr>
          <w:p w14:paraId="3345D613" w14:textId="3B5FC990" w:rsidR="00A43618" w:rsidRPr="00802A3C" w:rsidRDefault="00A43618" w:rsidP="005D2E9D">
            <w:pPr>
              <w:pStyle w:val="ECCTabletext"/>
              <w:jc w:val="right"/>
              <w:rPr>
                <w:szCs w:val="20"/>
              </w:rPr>
            </w:pPr>
            <w:r w:rsidRPr="00802A3C">
              <w:rPr>
                <w:szCs w:val="20"/>
              </w:rPr>
              <w:t>0</w:t>
            </w:r>
            <w:r w:rsidR="00611139" w:rsidRPr="00802A3C">
              <w:rPr>
                <w:szCs w:val="20"/>
              </w:rPr>
              <w:t>.00</w:t>
            </w:r>
          </w:p>
        </w:tc>
        <w:tc>
          <w:tcPr>
            <w:tcW w:w="520" w:type="pct"/>
          </w:tcPr>
          <w:p w14:paraId="19326953" w14:textId="1C80B7FF" w:rsidR="00A43618" w:rsidRPr="00802A3C" w:rsidRDefault="00A43618" w:rsidP="005D2E9D">
            <w:pPr>
              <w:pStyle w:val="ECCTabletext"/>
              <w:jc w:val="right"/>
              <w:rPr>
                <w:szCs w:val="20"/>
              </w:rPr>
            </w:pPr>
            <w:r w:rsidRPr="00802A3C">
              <w:rPr>
                <w:szCs w:val="20"/>
              </w:rPr>
              <w:t>0</w:t>
            </w:r>
            <w:r w:rsidR="00611139" w:rsidRPr="00802A3C">
              <w:rPr>
                <w:szCs w:val="20"/>
              </w:rPr>
              <w:t>.00</w:t>
            </w:r>
          </w:p>
        </w:tc>
      </w:tr>
      <w:tr w:rsidR="00A43618" w:rsidRPr="00203EDF" w14:paraId="7FEA8C29" w14:textId="77777777" w:rsidTr="00802A3C">
        <w:trPr>
          <w:trHeight w:val="265"/>
        </w:trPr>
        <w:tc>
          <w:tcPr>
            <w:tcW w:w="1451" w:type="pct"/>
          </w:tcPr>
          <w:p w14:paraId="50AF1B2E" w14:textId="570C568D" w:rsidR="00A43618" w:rsidRPr="00203EDF" w:rsidRDefault="00A43618" w:rsidP="00753A8E">
            <w:pPr>
              <w:pStyle w:val="ECCTabletext"/>
            </w:pPr>
            <w:r w:rsidRPr="00203EDF">
              <w:t>Hm</w:t>
            </w:r>
          </w:p>
        </w:tc>
        <w:tc>
          <w:tcPr>
            <w:tcW w:w="471" w:type="pct"/>
          </w:tcPr>
          <w:p w14:paraId="68B29C62" w14:textId="5C3B90A0" w:rsidR="00A43618" w:rsidRPr="00203EDF" w:rsidRDefault="00A43618" w:rsidP="00753A8E">
            <w:pPr>
              <w:pStyle w:val="ECCTabletext"/>
            </w:pPr>
            <w:r w:rsidRPr="00203EDF">
              <w:t>m</w:t>
            </w:r>
          </w:p>
        </w:tc>
        <w:tc>
          <w:tcPr>
            <w:tcW w:w="492" w:type="pct"/>
          </w:tcPr>
          <w:p w14:paraId="2726524A" w14:textId="47B381D2" w:rsidR="00A43618" w:rsidRPr="00802A3C" w:rsidRDefault="00A43618" w:rsidP="005D2E9D">
            <w:pPr>
              <w:pStyle w:val="ECCTabletext"/>
              <w:jc w:val="right"/>
              <w:rPr>
                <w:szCs w:val="20"/>
              </w:rPr>
            </w:pPr>
            <w:r w:rsidRPr="00802A3C">
              <w:rPr>
                <w:szCs w:val="20"/>
              </w:rPr>
              <w:t>1.5</w:t>
            </w:r>
            <w:r w:rsidR="00611139" w:rsidRPr="00802A3C">
              <w:rPr>
                <w:szCs w:val="20"/>
              </w:rPr>
              <w:t>0</w:t>
            </w:r>
          </w:p>
        </w:tc>
        <w:tc>
          <w:tcPr>
            <w:tcW w:w="491" w:type="pct"/>
          </w:tcPr>
          <w:p w14:paraId="042FAFF0" w14:textId="38EEE4D2" w:rsidR="00A43618" w:rsidRPr="00802A3C" w:rsidRDefault="00A43618" w:rsidP="005D2E9D">
            <w:pPr>
              <w:pStyle w:val="ECCTabletext"/>
              <w:jc w:val="right"/>
              <w:rPr>
                <w:szCs w:val="20"/>
              </w:rPr>
            </w:pPr>
            <w:r w:rsidRPr="00802A3C">
              <w:rPr>
                <w:szCs w:val="20"/>
              </w:rPr>
              <w:t>1.5</w:t>
            </w:r>
            <w:r w:rsidR="00611139" w:rsidRPr="00802A3C">
              <w:rPr>
                <w:szCs w:val="20"/>
              </w:rPr>
              <w:t>0</w:t>
            </w:r>
          </w:p>
        </w:tc>
        <w:tc>
          <w:tcPr>
            <w:tcW w:w="493" w:type="pct"/>
          </w:tcPr>
          <w:p w14:paraId="6C8A4C03" w14:textId="4ABB560D" w:rsidR="00A43618" w:rsidRPr="00802A3C" w:rsidRDefault="00A43618" w:rsidP="005D2E9D">
            <w:pPr>
              <w:pStyle w:val="ECCTabletext"/>
              <w:jc w:val="right"/>
              <w:rPr>
                <w:szCs w:val="20"/>
              </w:rPr>
            </w:pPr>
            <w:r w:rsidRPr="00802A3C">
              <w:rPr>
                <w:szCs w:val="20"/>
              </w:rPr>
              <w:t>1.5</w:t>
            </w:r>
            <w:r w:rsidR="00611139" w:rsidRPr="00802A3C">
              <w:rPr>
                <w:szCs w:val="20"/>
              </w:rPr>
              <w:t>0</w:t>
            </w:r>
          </w:p>
        </w:tc>
        <w:tc>
          <w:tcPr>
            <w:tcW w:w="589" w:type="pct"/>
          </w:tcPr>
          <w:p w14:paraId="1093099A" w14:textId="02860AD1" w:rsidR="00A43618" w:rsidRPr="00802A3C" w:rsidRDefault="00A43618" w:rsidP="005D2E9D">
            <w:pPr>
              <w:pStyle w:val="ECCTabletext"/>
              <w:jc w:val="right"/>
              <w:rPr>
                <w:szCs w:val="20"/>
              </w:rPr>
            </w:pPr>
            <w:r w:rsidRPr="00802A3C">
              <w:rPr>
                <w:szCs w:val="20"/>
              </w:rPr>
              <w:t>1.5</w:t>
            </w:r>
            <w:r w:rsidR="00611139" w:rsidRPr="00802A3C">
              <w:rPr>
                <w:szCs w:val="20"/>
              </w:rPr>
              <w:t>0</w:t>
            </w:r>
          </w:p>
        </w:tc>
        <w:tc>
          <w:tcPr>
            <w:tcW w:w="493" w:type="pct"/>
          </w:tcPr>
          <w:p w14:paraId="1F6EBAB3" w14:textId="3BCA3A7F" w:rsidR="00A43618" w:rsidRPr="00802A3C" w:rsidRDefault="00A43618" w:rsidP="005D2E9D">
            <w:pPr>
              <w:pStyle w:val="ECCTabletext"/>
              <w:jc w:val="right"/>
              <w:rPr>
                <w:szCs w:val="20"/>
              </w:rPr>
            </w:pPr>
            <w:r w:rsidRPr="00802A3C">
              <w:rPr>
                <w:szCs w:val="20"/>
              </w:rPr>
              <w:t>1.5</w:t>
            </w:r>
            <w:r w:rsidR="00611139" w:rsidRPr="00802A3C">
              <w:rPr>
                <w:szCs w:val="20"/>
              </w:rPr>
              <w:t>0</w:t>
            </w:r>
          </w:p>
        </w:tc>
        <w:tc>
          <w:tcPr>
            <w:tcW w:w="520" w:type="pct"/>
          </w:tcPr>
          <w:p w14:paraId="75FD17D3" w14:textId="4E541D83" w:rsidR="00A43618" w:rsidRPr="00802A3C" w:rsidRDefault="00A43618" w:rsidP="005D2E9D">
            <w:pPr>
              <w:pStyle w:val="ECCTabletext"/>
              <w:jc w:val="right"/>
              <w:rPr>
                <w:szCs w:val="20"/>
              </w:rPr>
            </w:pPr>
            <w:r w:rsidRPr="00802A3C">
              <w:rPr>
                <w:szCs w:val="20"/>
              </w:rPr>
              <w:t>1.5</w:t>
            </w:r>
            <w:r w:rsidR="00611139" w:rsidRPr="00802A3C">
              <w:rPr>
                <w:szCs w:val="20"/>
              </w:rPr>
              <w:t>0</w:t>
            </w:r>
          </w:p>
        </w:tc>
      </w:tr>
      <w:tr w:rsidR="00A43618" w:rsidRPr="00203EDF" w14:paraId="6EFD91E5" w14:textId="77777777" w:rsidTr="00802A3C">
        <w:trPr>
          <w:trHeight w:val="265"/>
        </w:trPr>
        <w:tc>
          <w:tcPr>
            <w:tcW w:w="1451" w:type="pct"/>
          </w:tcPr>
          <w:p w14:paraId="2BC330A1" w14:textId="6C7BB338" w:rsidR="00A43618" w:rsidRPr="00203EDF" w:rsidRDefault="00A43618" w:rsidP="00753A8E">
            <w:pPr>
              <w:pStyle w:val="ECCTabletext"/>
            </w:pPr>
            <w:r w:rsidRPr="00203EDF">
              <w:t>Hb</w:t>
            </w:r>
          </w:p>
        </w:tc>
        <w:tc>
          <w:tcPr>
            <w:tcW w:w="471" w:type="pct"/>
          </w:tcPr>
          <w:p w14:paraId="7A2D630E" w14:textId="6097609B" w:rsidR="00A43618" w:rsidRPr="00203EDF" w:rsidRDefault="00A43618" w:rsidP="00753A8E">
            <w:pPr>
              <w:pStyle w:val="ECCTabletext"/>
            </w:pPr>
            <w:r w:rsidRPr="00203EDF">
              <w:t>m</w:t>
            </w:r>
          </w:p>
        </w:tc>
        <w:tc>
          <w:tcPr>
            <w:tcW w:w="492" w:type="pct"/>
          </w:tcPr>
          <w:p w14:paraId="3A3E16BC" w14:textId="63D04352" w:rsidR="00A43618" w:rsidRPr="00802A3C" w:rsidRDefault="00A43618" w:rsidP="005D2E9D">
            <w:pPr>
              <w:pStyle w:val="ECCTabletext"/>
              <w:jc w:val="right"/>
              <w:rPr>
                <w:szCs w:val="20"/>
              </w:rPr>
            </w:pPr>
            <w:r w:rsidRPr="00802A3C">
              <w:rPr>
                <w:szCs w:val="20"/>
              </w:rPr>
              <w:t>10</w:t>
            </w:r>
            <w:r w:rsidR="00611139" w:rsidRPr="00802A3C">
              <w:rPr>
                <w:szCs w:val="20"/>
              </w:rPr>
              <w:t>.00</w:t>
            </w:r>
          </w:p>
        </w:tc>
        <w:tc>
          <w:tcPr>
            <w:tcW w:w="491" w:type="pct"/>
          </w:tcPr>
          <w:p w14:paraId="7AFAED81" w14:textId="3FCD1AAA" w:rsidR="00A43618" w:rsidRPr="00802A3C" w:rsidRDefault="00A43618" w:rsidP="005D2E9D">
            <w:pPr>
              <w:pStyle w:val="ECCTabletext"/>
              <w:jc w:val="right"/>
              <w:rPr>
                <w:szCs w:val="20"/>
              </w:rPr>
            </w:pPr>
            <w:r w:rsidRPr="00802A3C">
              <w:rPr>
                <w:szCs w:val="20"/>
              </w:rPr>
              <w:t>10</w:t>
            </w:r>
            <w:r w:rsidR="00611139" w:rsidRPr="00802A3C">
              <w:rPr>
                <w:szCs w:val="20"/>
              </w:rPr>
              <w:t>.00</w:t>
            </w:r>
          </w:p>
        </w:tc>
        <w:tc>
          <w:tcPr>
            <w:tcW w:w="493" w:type="pct"/>
          </w:tcPr>
          <w:p w14:paraId="01220B0D" w14:textId="0FE10F6F" w:rsidR="00A43618" w:rsidRPr="00802A3C" w:rsidRDefault="00A43618" w:rsidP="005D2E9D">
            <w:pPr>
              <w:pStyle w:val="ECCTabletext"/>
              <w:jc w:val="right"/>
              <w:rPr>
                <w:szCs w:val="20"/>
              </w:rPr>
            </w:pPr>
            <w:r w:rsidRPr="00802A3C">
              <w:rPr>
                <w:szCs w:val="20"/>
              </w:rPr>
              <w:t>10</w:t>
            </w:r>
            <w:r w:rsidR="00611139" w:rsidRPr="00802A3C">
              <w:rPr>
                <w:szCs w:val="20"/>
              </w:rPr>
              <w:t>.00</w:t>
            </w:r>
          </w:p>
        </w:tc>
        <w:tc>
          <w:tcPr>
            <w:tcW w:w="589" w:type="pct"/>
          </w:tcPr>
          <w:p w14:paraId="120EB2D7" w14:textId="6B59A66D" w:rsidR="00A43618" w:rsidRPr="00802A3C" w:rsidRDefault="00A43618" w:rsidP="005D2E9D">
            <w:pPr>
              <w:pStyle w:val="ECCTabletext"/>
              <w:jc w:val="right"/>
              <w:rPr>
                <w:szCs w:val="20"/>
              </w:rPr>
            </w:pPr>
            <w:r w:rsidRPr="00802A3C">
              <w:rPr>
                <w:szCs w:val="20"/>
              </w:rPr>
              <w:t>10</w:t>
            </w:r>
            <w:r w:rsidR="00611139" w:rsidRPr="00802A3C">
              <w:rPr>
                <w:szCs w:val="20"/>
              </w:rPr>
              <w:t>.00</w:t>
            </w:r>
          </w:p>
        </w:tc>
        <w:tc>
          <w:tcPr>
            <w:tcW w:w="493" w:type="pct"/>
          </w:tcPr>
          <w:p w14:paraId="08898EB0" w14:textId="58330056" w:rsidR="00A43618" w:rsidRPr="00802A3C" w:rsidRDefault="00A43618" w:rsidP="005D2E9D">
            <w:pPr>
              <w:pStyle w:val="ECCTabletext"/>
              <w:jc w:val="right"/>
              <w:rPr>
                <w:szCs w:val="20"/>
              </w:rPr>
            </w:pPr>
            <w:r w:rsidRPr="00802A3C">
              <w:rPr>
                <w:szCs w:val="20"/>
              </w:rPr>
              <w:t>1.5</w:t>
            </w:r>
            <w:r w:rsidR="00611139" w:rsidRPr="00802A3C">
              <w:rPr>
                <w:szCs w:val="20"/>
              </w:rPr>
              <w:t>0</w:t>
            </w:r>
          </w:p>
        </w:tc>
        <w:tc>
          <w:tcPr>
            <w:tcW w:w="520" w:type="pct"/>
          </w:tcPr>
          <w:p w14:paraId="2033BDCC" w14:textId="0BFCF778" w:rsidR="00A43618" w:rsidRPr="00802A3C" w:rsidRDefault="00A43618" w:rsidP="005D2E9D">
            <w:pPr>
              <w:pStyle w:val="ECCTabletext"/>
              <w:jc w:val="right"/>
              <w:rPr>
                <w:szCs w:val="20"/>
              </w:rPr>
            </w:pPr>
            <w:r w:rsidRPr="00802A3C">
              <w:rPr>
                <w:szCs w:val="20"/>
              </w:rPr>
              <w:t>1.5</w:t>
            </w:r>
            <w:r w:rsidR="00611139" w:rsidRPr="00802A3C">
              <w:rPr>
                <w:szCs w:val="20"/>
              </w:rPr>
              <w:t>0</w:t>
            </w:r>
          </w:p>
        </w:tc>
      </w:tr>
      <w:tr w:rsidR="00A43618" w:rsidRPr="00203EDF" w14:paraId="13674395" w14:textId="77777777" w:rsidTr="00802A3C">
        <w:trPr>
          <w:trHeight w:val="265"/>
        </w:trPr>
        <w:tc>
          <w:tcPr>
            <w:tcW w:w="1451" w:type="pct"/>
          </w:tcPr>
          <w:p w14:paraId="346B8249" w14:textId="213954D1" w:rsidR="00A43618" w:rsidRPr="00203EDF" w:rsidRDefault="00A43618" w:rsidP="00753A8E">
            <w:pPr>
              <w:pStyle w:val="ECCTabletext"/>
            </w:pPr>
            <w:r w:rsidRPr="00203EDF">
              <w:t>Noise Floor (note 1)</w:t>
            </w:r>
          </w:p>
        </w:tc>
        <w:tc>
          <w:tcPr>
            <w:tcW w:w="471" w:type="pct"/>
          </w:tcPr>
          <w:p w14:paraId="1B71FD2B" w14:textId="77777777" w:rsidR="00A43618" w:rsidRPr="00203EDF" w:rsidRDefault="00A43618" w:rsidP="00753A8E">
            <w:pPr>
              <w:pStyle w:val="ECCTabletext"/>
            </w:pPr>
            <w:r w:rsidRPr="00203EDF">
              <w:t>dBm</w:t>
            </w:r>
          </w:p>
        </w:tc>
        <w:tc>
          <w:tcPr>
            <w:tcW w:w="492" w:type="pct"/>
          </w:tcPr>
          <w:p w14:paraId="7F0A1B81" w14:textId="13C41116" w:rsidR="00A43618" w:rsidRPr="00802A3C" w:rsidRDefault="00A43618" w:rsidP="005D2E9D">
            <w:pPr>
              <w:pStyle w:val="ECCTabletext"/>
              <w:jc w:val="right"/>
              <w:rPr>
                <w:szCs w:val="20"/>
              </w:rPr>
            </w:pPr>
            <w:r w:rsidRPr="00802A3C">
              <w:rPr>
                <w:szCs w:val="20"/>
              </w:rPr>
              <w:t>-92</w:t>
            </w:r>
            <w:r w:rsidR="00611139" w:rsidRPr="00802A3C">
              <w:rPr>
                <w:szCs w:val="20"/>
              </w:rPr>
              <w:t>.00</w:t>
            </w:r>
          </w:p>
        </w:tc>
        <w:tc>
          <w:tcPr>
            <w:tcW w:w="491" w:type="pct"/>
          </w:tcPr>
          <w:p w14:paraId="41CE2F9B" w14:textId="3A84C573" w:rsidR="00A43618" w:rsidRPr="00802A3C" w:rsidRDefault="00A43618" w:rsidP="005D2E9D">
            <w:pPr>
              <w:pStyle w:val="ECCTabletext"/>
              <w:jc w:val="right"/>
              <w:rPr>
                <w:szCs w:val="20"/>
              </w:rPr>
            </w:pPr>
            <w:r w:rsidRPr="00802A3C">
              <w:rPr>
                <w:szCs w:val="20"/>
              </w:rPr>
              <w:t>-63.4</w:t>
            </w:r>
            <w:r w:rsidR="00611139" w:rsidRPr="00802A3C">
              <w:rPr>
                <w:szCs w:val="20"/>
              </w:rPr>
              <w:t>0</w:t>
            </w:r>
          </w:p>
        </w:tc>
        <w:tc>
          <w:tcPr>
            <w:tcW w:w="493" w:type="pct"/>
          </w:tcPr>
          <w:p w14:paraId="1B92E10D" w14:textId="4819DF94" w:rsidR="00A43618" w:rsidRPr="00802A3C" w:rsidRDefault="00A43618" w:rsidP="005D2E9D">
            <w:pPr>
              <w:pStyle w:val="ECCTabletext"/>
              <w:jc w:val="right"/>
              <w:rPr>
                <w:szCs w:val="20"/>
              </w:rPr>
            </w:pPr>
            <w:r w:rsidRPr="00802A3C">
              <w:rPr>
                <w:szCs w:val="20"/>
              </w:rPr>
              <w:t>-92</w:t>
            </w:r>
            <w:r w:rsidR="00611139" w:rsidRPr="00802A3C">
              <w:rPr>
                <w:szCs w:val="20"/>
              </w:rPr>
              <w:t>.00</w:t>
            </w:r>
          </w:p>
        </w:tc>
        <w:tc>
          <w:tcPr>
            <w:tcW w:w="589" w:type="pct"/>
          </w:tcPr>
          <w:p w14:paraId="6CD0769A" w14:textId="69528DC5" w:rsidR="00A43618" w:rsidRPr="00802A3C" w:rsidRDefault="00A43618" w:rsidP="005D2E9D">
            <w:pPr>
              <w:pStyle w:val="ECCTabletext"/>
              <w:jc w:val="right"/>
              <w:rPr>
                <w:szCs w:val="20"/>
              </w:rPr>
            </w:pPr>
            <w:r w:rsidRPr="00802A3C">
              <w:rPr>
                <w:szCs w:val="20"/>
              </w:rPr>
              <w:t>-63.4</w:t>
            </w:r>
            <w:r w:rsidR="00611139" w:rsidRPr="00802A3C">
              <w:rPr>
                <w:szCs w:val="20"/>
              </w:rPr>
              <w:t>0</w:t>
            </w:r>
          </w:p>
        </w:tc>
        <w:tc>
          <w:tcPr>
            <w:tcW w:w="493" w:type="pct"/>
          </w:tcPr>
          <w:p w14:paraId="410007FC" w14:textId="37A0DA27" w:rsidR="00A43618" w:rsidRPr="00802A3C" w:rsidRDefault="00A43618" w:rsidP="005D2E9D">
            <w:pPr>
              <w:pStyle w:val="ECCTabletext"/>
              <w:jc w:val="right"/>
              <w:rPr>
                <w:szCs w:val="20"/>
              </w:rPr>
            </w:pPr>
            <w:r w:rsidRPr="00802A3C">
              <w:rPr>
                <w:szCs w:val="20"/>
              </w:rPr>
              <w:t>-92</w:t>
            </w:r>
            <w:r w:rsidR="00611139" w:rsidRPr="00802A3C">
              <w:rPr>
                <w:szCs w:val="20"/>
              </w:rPr>
              <w:t>.00</w:t>
            </w:r>
          </w:p>
        </w:tc>
        <w:tc>
          <w:tcPr>
            <w:tcW w:w="520" w:type="pct"/>
          </w:tcPr>
          <w:p w14:paraId="393F1ECC" w14:textId="02AE7803" w:rsidR="00A43618" w:rsidRPr="00802A3C" w:rsidRDefault="00A43618" w:rsidP="005D2E9D">
            <w:pPr>
              <w:pStyle w:val="ECCTabletext"/>
              <w:jc w:val="right"/>
              <w:rPr>
                <w:szCs w:val="20"/>
              </w:rPr>
            </w:pPr>
            <w:r w:rsidRPr="00802A3C">
              <w:rPr>
                <w:szCs w:val="20"/>
              </w:rPr>
              <w:t>-63.4</w:t>
            </w:r>
            <w:r w:rsidR="00611139" w:rsidRPr="00802A3C">
              <w:rPr>
                <w:szCs w:val="20"/>
              </w:rPr>
              <w:t>0</w:t>
            </w:r>
          </w:p>
        </w:tc>
      </w:tr>
      <w:tr w:rsidR="00A43618" w:rsidRPr="00203EDF" w14:paraId="15D12F75" w14:textId="77777777" w:rsidTr="00802A3C">
        <w:trPr>
          <w:trHeight w:val="265"/>
        </w:trPr>
        <w:tc>
          <w:tcPr>
            <w:tcW w:w="1451" w:type="pct"/>
          </w:tcPr>
          <w:p w14:paraId="7B986D4A" w14:textId="77777777" w:rsidR="00A43618" w:rsidRPr="00203EDF" w:rsidRDefault="00A43618" w:rsidP="00753A8E">
            <w:pPr>
              <w:pStyle w:val="ECCTabletext"/>
            </w:pPr>
            <w:r w:rsidRPr="00203EDF">
              <w:t>MCL</w:t>
            </w:r>
          </w:p>
        </w:tc>
        <w:tc>
          <w:tcPr>
            <w:tcW w:w="471" w:type="pct"/>
          </w:tcPr>
          <w:p w14:paraId="21A598A2" w14:textId="77777777" w:rsidR="00A43618" w:rsidRPr="00203EDF" w:rsidRDefault="00A43618" w:rsidP="00753A8E">
            <w:pPr>
              <w:pStyle w:val="ECCTabletext"/>
            </w:pPr>
            <w:r w:rsidRPr="00203EDF">
              <w:t>dB</w:t>
            </w:r>
          </w:p>
        </w:tc>
        <w:tc>
          <w:tcPr>
            <w:tcW w:w="492" w:type="pct"/>
          </w:tcPr>
          <w:p w14:paraId="68DD564A" w14:textId="375A06CF" w:rsidR="00A43618" w:rsidRPr="00802A3C" w:rsidRDefault="00A43618" w:rsidP="005D2E9D">
            <w:pPr>
              <w:pStyle w:val="ECCTabletext"/>
              <w:jc w:val="right"/>
              <w:rPr>
                <w:szCs w:val="20"/>
              </w:rPr>
            </w:pPr>
            <w:r w:rsidRPr="00802A3C">
              <w:rPr>
                <w:szCs w:val="20"/>
              </w:rPr>
              <w:t>90</w:t>
            </w:r>
            <w:r w:rsidR="00611139" w:rsidRPr="00802A3C">
              <w:rPr>
                <w:szCs w:val="20"/>
              </w:rPr>
              <w:t>.00</w:t>
            </w:r>
          </w:p>
        </w:tc>
        <w:tc>
          <w:tcPr>
            <w:tcW w:w="491" w:type="pct"/>
          </w:tcPr>
          <w:p w14:paraId="0E44541D" w14:textId="12979084" w:rsidR="00A43618" w:rsidRPr="00802A3C" w:rsidRDefault="00A43618" w:rsidP="005D2E9D">
            <w:pPr>
              <w:pStyle w:val="ECCTabletext"/>
              <w:jc w:val="right"/>
              <w:rPr>
                <w:szCs w:val="20"/>
              </w:rPr>
            </w:pPr>
            <w:r w:rsidRPr="00802A3C">
              <w:rPr>
                <w:szCs w:val="20"/>
              </w:rPr>
              <w:t>61.4</w:t>
            </w:r>
            <w:r w:rsidR="00611139" w:rsidRPr="00802A3C">
              <w:rPr>
                <w:szCs w:val="20"/>
              </w:rPr>
              <w:t>0</w:t>
            </w:r>
          </w:p>
        </w:tc>
        <w:tc>
          <w:tcPr>
            <w:tcW w:w="493" w:type="pct"/>
          </w:tcPr>
          <w:p w14:paraId="7E3E0264" w14:textId="23A30AD5" w:rsidR="00A43618" w:rsidRPr="00802A3C" w:rsidRDefault="00A43618" w:rsidP="005D2E9D">
            <w:pPr>
              <w:pStyle w:val="ECCTabletext"/>
              <w:jc w:val="right"/>
              <w:rPr>
                <w:szCs w:val="20"/>
              </w:rPr>
            </w:pPr>
            <w:r w:rsidRPr="00802A3C">
              <w:rPr>
                <w:szCs w:val="20"/>
              </w:rPr>
              <w:t>84</w:t>
            </w:r>
            <w:r w:rsidR="00611139" w:rsidRPr="00802A3C">
              <w:rPr>
                <w:szCs w:val="20"/>
              </w:rPr>
              <w:t>.00</w:t>
            </w:r>
          </w:p>
        </w:tc>
        <w:tc>
          <w:tcPr>
            <w:tcW w:w="589" w:type="pct"/>
          </w:tcPr>
          <w:p w14:paraId="2BEEAFDD" w14:textId="1F15BE2C" w:rsidR="00A43618" w:rsidRPr="00802A3C" w:rsidRDefault="00A43618" w:rsidP="005D2E9D">
            <w:pPr>
              <w:pStyle w:val="ECCTabletext"/>
              <w:jc w:val="right"/>
              <w:rPr>
                <w:szCs w:val="20"/>
              </w:rPr>
            </w:pPr>
            <w:r w:rsidRPr="00802A3C">
              <w:rPr>
                <w:szCs w:val="20"/>
              </w:rPr>
              <w:t>55.4</w:t>
            </w:r>
            <w:r w:rsidR="00611139" w:rsidRPr="00802A3C">
              <w:rPr>
                <w:szCs w:val="20"/>
              </w:rPr>
              <w:t>0</w:t>
            </w:r>
          </w:p>
        </w:tc>
        <w:tc>
          <w:tcPr>
            <w:tcW w:w="493" w:type="pct"/>
          </w:tcPr>
          <w:p w14:paraId="398DFE24" w14:textId="5401E3AF" w:rsidR="00A43618" w:rsidRPr="00802A3C" w:rsidRDefault="00A43618" w:rsidP="005D2E9D">
            <w:pPr>
              <w:pStyle w:val="ECCTabletext"/>
              <w:jc w:val="right"/>
              <w:rPr>
                <w:szCs w:val="20"/>
              </w:rPr>
            </w:pPr>
            <w:r w:rsidRPr="00802A3C">
              <w:rPr>
                <w:szCs w:val="20"/>
              </w:rPr>
              <w:t>89</w:t>
            </w:r>
            <w:r w:rsidR="00611139" w:rsidRPr="00802A3C">
              <w:rPr>
                <w:szCs w:val="20"/>
              </w:rPr>
              <w:t>.00</w:t>
            </w:r>
          </w:p>
        </w:tc>
        <w:tc>
          <w:tcPr>
            <w:tcW w:w="520" w:type="pct"/>
          </w:tcPr>
          <w:p w14:paraId="175B8C0A" w14:textId="7A3EAE27" w:rsidR="00A43618" w:rsidRPr="00802A3C" w:rsidRDefault="00A43618" w:rsidP="005D2E9D">
            <w:pPr>
              <w:pStyle w:val="ECCTabletext"/>
              <w:jc w:val="right"/>
              <w:rPr>
                <w:szCs w:val="20"/>
              </w:rPr>
            </w:pPr>
            <w:r w:rsidRPr="00802A3C">
              <w:rPr>
                <w:szCs w:val="20"/>
              </w:rPr>
              <w:t>60.4</w:t>
            </w:r>
            <w:r w:rsidR="00611139" w:rsidRPr="00802A3C">
              <w:rPr>
                <w:szCs w:val="20"/>
              </w:rPr>
              <w:t>0</w:t>
            </w:r>
          </w:p>
        </w:tc>
      </w:tr>
      <w:tr w:rsidR="00A43618" w:rsidRPr="00203EDF" w14:paraId="3642FA00" w14:textId="77777777" w:rsidTr="00802A3C">
        <w:trPr>
          <w:trHeight w:val="265"/>
        </w:trPr>
        <w:tc>
          <w:tcPr>
            <w:tcW w:w="1451" w:type="pct"/>
          </w:tcPr>
          <w:p w14:paraId="15164BB0" w14:textId="7BA75C23" w:rsidR="00A43618" w:rsidRPr="00203EDF" w:rsidRDefault="00A43618" w:rsidP="00611139">
            <w:pPr>
              <w:pStyle w:val="ECCTabletext"/>
              <w:jc w:val="left"/>
            </w:pPr>
            <w:r w:rsidRPr="00203EDF">
              <w:t>Separation distance (FSPL)</w:t>
            </w:r>
          </w:p>
        </w:tc>
        <w:tc>
          <w:tcPr>
            <w:tcW w:w="471" w:type="pct"/>
          </w:tcPr>
          <w:p w14:paraId="13624A8C" w14:textId="77777777" w:rsidR="00A43618" w:rsidRPr="00203EDF" w:rsidRDefault="00A43618" w:rsidP="00753A8E">
            <w:pPr>
              <w:pStyle w:val="ECCTabletext"/>
            </w:pPr>
            <w:r w:rsidRPr="00203EDF">
              <w:t>m</w:t>
            </w:r>
          </w:p>
        </w:tc>
        <w:tc>
          <w:tcPr>
            <w:tcW w:w="492" w:type="pct"/>
          </w:tcPr>
          <w:p w14:paraId="3CD2ABC2" w14:textId="075A8982" w:rsidR="00A43618" w:rsidRPr="00802A3C" w:rsidRDefault="00A43618" w:rsidP="005D2E9D">
            <w:pPr>
              <w:pStyle w:val="ECCTabletext"/>
              <w:jc w:val="right"/>
              <w:rPr>
                <w:szCs w:val="20"/>
              </w:rPr>
            </w:pPr>
            <w:r w:rsidRPr="00802A3C">
              <w:rPr>
                <w:szCs w:val="20"/>
              </w:rPr>
              <w:t>304</w:t>
            </w:r>
            <w:r w:rsidR="00611139" w:rsidRPr="00802A3C">
              <w:rPr>
                <w:szCs w:val="20"/>
              </w:rPr>
              <w:t>.00</w:t>
            </w:r>
          </w:p>
        </w:tc>
        <w:tc>
          <w:tcPr>
            <w:tcW w:w="491" w:type="pct"/>
          </w:tcPr>
          <w:p w14:paraId="79141594" w14:textId="5B8FD338" w:rsidR="00A43618" w:rsidRPr="00802A3C" w:rsidRDefault="00A43618" w:rsidP="005D2E9D">
            <w:pPr>
              <w:pStyle w:val="ECCTabletext"/>
              <w:jc w:val="right"/>
              <w:rPr>
                <w:szCs w:val="20"/>
              </w:rPr>
            </w:pPr>
            <w:r w:rsidRPr="00802A3C">
              <w:rPr>
                <w:szCs w:val="20"/>
              </w:rPr>
              <w:t>11</w:t>
            </w:r>
            <w:r w:rsidR="00611139" w:rsidRPr="00802A3C">
              <w:rPr>
                <w:szCs w:val="20"/>
              </w:rPr>
              <w:t>.00</w:t>
            </w:r>
          </w:p>
        </w:tc>
        <w:tc>
          <w:tcPr>
            <w:tcW w:w="493" w:type="pct"/>
          </w:tcPr>
          <w:p w14:paraId="400587D5" w14:textId="40E34D98" w:rsidR="00A43618" w:rsidRPr="00802A3C" w:rsidRDefault="00A43618" w:rsidP="005D2E9D">
            <w:pPr>
              <w:pStyle w:val="ECCTabletext"/>
              <w:jc w:val="right"/>
              <w:rPr>
                <w:szCs w:val="20"/>
              </w:rPr>
            </w:pPr>
            <w:r w:rsidRPr="00802A3C">
              <w:rPr>
                <w:szCs w:val="20"/>
              </w:rPr>
              <w:t>152</w:t>
            </w:r>
            <w:r w:rsidR="00611139" w:rsidRPr="00802A3C">
              <w:rPr>
                <w:szCs w:val="20"/>
              </w:rPr>
              <w:t>.00</w:t>
            </w:r>
          </w:p>
        </w:tc>
        <w:tc>
          <w:tcPr>
            <w:tcW w:w="589" w:type="pct"/>
          </w:tcPr>
          <w:p w14:paraId="2F38CE45" w14:textId="202D5E46" w:rsidR="00A43618" w:rsidRPr="00802A3C" w:rsidRDefault="00A43618" w:rsidP="005D2E9D">
            <w:pPr>
              <w:pStyle w:val="ECCTabletext"/>
              <w:jc w:val="right"/>
              <w:rPr>
                <w:szCs w:val="20"/>
              </w:rPr>
            </w:pPr>
            <w:r w:rsidRPr="00802A3C">
              <w:rPr>
                <w:szCs w:val="20"/>
              </w:rPr>
              <w:t>6</w:t>
            </w:r>
            <w:r w:rsidR="00611139" w:rsidRPr="00802A3C">
              <w:rPr>
                <w:szCs w:val="20"/>
              </w:rPr>
              <w:t>.00</w:t>
            </w:r>
          </w:p>
        </w:tc>
        <w:tc>
          <w:tcPr>
            <w:tcW w:w="493" w:type="pct"/>
          </w:tcPr>
          <w:p w14:paraId="0D5CE76D" w14:textId="3782CB3A" w:rsidR="00A43618" w:rsidRPr="00802A3C" w:rsidRDefault="00A43618" w:rsidP="005D2E9D">
            <w:pPr>
              <w:pStyle w:val="ECCTabletext"/>
              <w:jc w:val="right"/>
              <w:rPr>
                <w:szCs w:val="20"/>
              </w:rPr>
            </w:pPr>
            <w:r w:rsidRPr="00802A3C">
              <w:rPr>
                <w:szCs w:val="20"/>
              </w:rPr>
              <w:t>271</w:t>
            </w:r>
            <w:r w:rsidR="00611139" w:rsidRPr="00802A3C">
              <w:rPr>
                <w:szCs w:val="20"/>
              </w:rPr>
              <w:t>.00</w:t>
            </w:r>
          </w:p>
        </w:tc>
        <w:tc>
          <w:tcPr>
            <w:tcW w:w="520" w:type="pct"/>
          </w:tcPr>
          <w:p w14:paraId="4026F4D3" w14:textId="51AC0EAC" w:rsidR="00A43618" w:rsidRPr="00802A3C" w:rsidRDefault="00A43618" w:rsidP="005D2E9D">
            <w:pPr>
              <w:pStyle w:val="ECCTabletext"/>
              <w:jc w:val="right"/>
              <w:rPr>
                <w:szCs w:val="20"/>
              </w:rPr>
            </w:pPr>
            <w:r w:rsidRPr="00802A3C">
              <w:rPr>
                <w:szCs w:val="20"/>
              </w:rPr>
              <w:t>10</w:t>
            </w:r>
            <w:r w:rsidR="00611139" w:rsidRPr="00802A3C">
              <w:rPr>
                <w:szCs w:val="20"/>
              </w:rPr>
              <w:t>.00</w:t>
            </w:r>
          </w:p>
        </w:tc>
      </w:tr>
      <w:tr w:rsidR="00A43618" w:rsidRPr="00203EDF" w14:paraId="76661D8F" w14:textId="77777777" w:rsidTr="00802A3C">
        <w:trPr>
          <w:trHeight w:val="265"/>
        </w:trPr>
        <w:tc>
          <w:tcPr>
            <w:tcW w:w="1451" w:type="pct"/>
          </w:tcPr>
          <w:p w14:paraId="427DA0E6" w14:textId="0C6DFD16" w:rsidR="00A43618" w:rsidRPr="00203EDF" w:rsidRDefault="00A43618" w:rsidP="00753A8E">
            <w:pPr>
              <w:pStyle w:val="ECCTabletext"/>
            </w:pPr>
            <w:r w:rsidRPr="00203EDF">
              <w:t>EHata</w:t>
            </w:r>
            <w:r>
              <w:t xml:space="preserve"> (urban)</w:t>
            </w:r>
          </w:p>
        </w:tc>
        <w:tc>
          <w:tcPr>
            <w:tcW w:w="471" w:type="pct"/>
          </w:tcPr>
          <w:p w14:paraId="68927BA8" w14:textId="77777777" w:rsidR="00A43618" w:rsidRPr="00203EDF" w:rsidRDefault="00A43618" w:rsidP="00753A8E">
            <w:pPr>
              <w:pStyle w:val="ECCTabletext"/>
            </w:pPr>
            <w:r w:rsidRPr="00203EDF">
              <w:t>m</w:t>
            </w:r>
          </w:p>
        </w:tc>
        <w:tc>
          <w:tcPr>
            <w:tcW w:w="492" w:type="pct"/>
          </w:tcPr>
          <w:p w14:paraId="569ECFA5" w14:textId="2805191A" w:rsidR="00A43618" w:rsidRPr="00802A3C" w:rsidRDefault="00A43618" w:rsidP="005D2E9D">
            <w:pPr>
              <w:pStyle w:val="ECCTabletext"/>
              <w:jc w:val="right"/>
              <w:rPr>
                <w:szCs w:val="20"/>
              </w:rPr>
            </w:pPr>
            <w:r w:rsidRPr="00802A3C">
              <w:rPr>
                <w:szCs w:val="20"/>
              </w:rPr>
              <w:t>59</w:t>
            </w:r>
            <w:r w:rsidR="00611139" w:rsidRPr="00802A3C">
              <w:rPr>
                <w:szCs w:val="20"/>
              </w:rPr>
              <w:t>.00</w:t>
            </w:r>
          </w:p>
        </w:tc>
        <w:tc>
          <w:tcPr>
            <w:tcW w:w="491" w:type="pct"/>
          </w:tcPr>
          <w:p w14:paraId="2590D133" w14:textId="37A6FF2F" w:rsidR="00A43618" w:rsidRPr="00802A3C" w:rsidRDefault="00A43618" w:rsidP="005D2E9D">
            <w:pPr>
              <w:pStyle w:val="ECCTabletext"/>
              <w:jc w:val="right"/>
              <w:rPr>
                <w:szCs w:val="20"/>
              </w:rPr>
            </w:pPr>
            <w:r w:rsidRPr="00802A3C">
              <w:rPr>
                <w:szCs w:val="20"/>
              </w:rPr>
              <w:t>11</w:t>
            </w:r>
            <w:r w:rsidR="00611139" w:rsidRPr="00802A3C">
              <w:rPr>
                <w:szCs w:val="20"/>
              </w:rPr>
              <w:t>.00</w:t>
            </w:r>
          </w:p>
        </w:tc>
        <w:tc>
          <w:tcPr>
            <w:tcW w:w="493" w:type="pct"/>
          </w:tcPr>
          <w:p w14:paraId="2E94E9B1" w14:textId="0B43183A" w:rsidR="00A43618" w:rsidRPr="00802A3C" w:rsidRDefault="00A43618" w:rsidP="005D2E9D">
            <w:pPr>
              <w:pStyle w:val="ECCTabletext"/>
              <w:jc w:val="right"/>
              <w:rPr>
                <w:szCs w:val="20"/>
              </w:rPr>
            </w:pPr>
            <w:r w:rsidRPr="00802A3C">
              <w:rPr>
                <w:szCs w:val="20"/>
              </w:rPr>
              <w:t>52</w:t>
            </w:r>
            <w:r w:rsidR="00611139" w:rsidRPr="00802A3C">
              <w:rPr>
                <w:szCs w:val="20"/>
              </w:rPr>
              <w:t>.00</w:t>
            </w:r>
          </w:p>
        </w:tc>
        <w:tc>
          <w:tcPr>
            <w:tcW w:w="589" w:type="pct"/>
          </w:tcPr>
          <w:p w14:paraId="21D60046" w14:textId="0786776E" w:rsidR="00A43618" w:rsidRPr="00802A3C" w:rsidRDefault="00A43618" w:rsidP="005D2E9D">
            <w:pPr>
              <w:pStyle w:val="ECCTabletext"/>
              <w:jc w:val="right"/>
              <w:rPr>
                <w:szCs w:val="20"/>
              </w:rPr>
            </w:pPr>
            <w:r w:rsidRPr="00802A3C">
              <w:rPr>
                <w:szCs w:val="20"/>
              </w:rPr>
              <w:t>6</w:t>
            </w:r>
            <w:r w:rsidR="00611139" w:rsidRPr="00802A3C">
              <w:rPr>
                <w:szCs w:val="20"/>
              </w:rPr>
              <w:t>.00</w:t>
            </w:r>
          </w:p>
        </w:tc>
        <w:tc>
          <w:tcPr>
            <w:tcW w:w="493" w:type="pct"/>
          </w:tcPr>
          <w:p w14:paraId="49AB1820" w14:textId="2BEE7248" w:rsidR="00A43618" w:rsidRPr="00802A3C" w:rsidRDefault="00A43618" w:rsidP="005D2E9D">
            <w:pPr>
              <w:pStyle w:val="ECCTabletext"/>
              <w:jc w:val="right"/>
              <w:rPr>
                <w:szCs w:val="20"/>
              </w:rPr>
            </w:pPr>
            <w:r w:rsidRPr="00802A3C">
              <w:rPr>
                <w:szCs w:val="20"/>
              </w:rPr>
              <w:t>58</w:t>
            </w:r>
            <w:r w:rsidR="00611139" w:rsidRPr="00802A3C">
              <w:rPr>
                <w:szCs w:val="20"/>
              </w:rPr>
              <w:t>.00</w:t>
            </w:r>
          </w:p>
        </w:tc>
        <w:tc>
          <w:tcPr>
            <w:tcW w:w="520" w:type="pct"/>
          </w:tcPr>
          <w:p w14:paraId="43C94E2E" w14:textId="71B2F8B3" w:rsidR="00A43618" w:rsidRPr="00802A3C" w:rsidRDefault="00A43618" w:rsidP="005D2E9D">
            <w:pPr>
              <w:pStyle w:val="ECCTabletext"/>
              <w:jc w:val="right"/>
              <w:rPr>
                <w:szCs w:val="20"/>
              </w:rPr>
            </w:pPr>
            <w:r w:rsidRPr="00802A3C">
              <w:rPr>
                <w:szCs w:val="20"/>
              </w:rPr>
              <w:t>10</w:t>
            </w:r>
            <w:r w:rsidR="00611139" w:rsidRPr="00802A3C">
              <w:rPr>
                <w:szCs w:val="20"/>
              </w:rPr>
              <w:t>.00</w:t>
            </w:r>
          </w:p>
        </w:tc>
      </w:tr>
      <w:tr w:rsidR="008C4A1A" w:rsidRPr="00203EDF" w14:paraId="3A37AE53" w14:textId="77777777" w:rsidTr="00802A3C">
        <w:trPr>
          <w:trHeight w:val="265"/>
        </w:trPr>
        <w:tc>
          <w:tcPr>
            <w:tcW w:w="5000" w:type="pct"/>
            <w:gridSpan w:val="8"/>
          </w:tcPr>
          <w:p w14:paraId="2507E061" w14:textId="6610D899" w:rsidR="008C4A1A" w:rsidRPr="00203EDF" w:rsidRDefault="00967C9E" w:rsidP="009E6EAD">
            <w:pPr>
              <w:pStyle w:val="ECCTablenote"/>
              <w:rPr>
                <w:sz w:val="18"/>
                <w:szCs w:val="18"/>
              </w:rPr>
            </w:pPr>
            <w:r w:rsidRPr="00203EDF">
              <w:t>Note 1: Thermal Noise for cases 1, 5, 9 and Thermal Noise + Interference of other interferers for cases 2</w:t>
            </w:r>
            <w:r w:rsidR="00894280">
              <w:t xml:space="preserve">, </w:t>
            </w:r>
            <w:r w:rsidRPr="00203EDF">
              <w:t xml:space="preserve">6, </w:t>
            </w:r>
            <w:r w:rsidR="004F6052">
              <w:t>1</w:t>
            </w:r>
            <w:r w:rsidRPr="00203EDF">
              <w:t>0; interference of other interferers (interference limited) is computed from a competing RLAN AP transmitting on the nearest clear channel, at +20 dBm power and at 10 m distance.</w:t>
            </w:r>
          </w:p>
        </w:tc>
      </w:tr>
    </w:tbl>
    <w:p w14:paraId="54133729" w14:textId="49E5718D" w:rsidR="002B21F0" w:rsidRPr="002B21F0" w:rsidRDefault="002B21F0" w:rsidP="00BC7081">
      <w:pPr>
        <w:pStyle w:val="Caption"/>
      </w:pPr>
      <w:bookmarkStart w:id="1683" w:name="_Toc51755994"/>
      <w:bookmarkStart w:id="1684" w:name="_Toc61801950"/>
      <w:r>
        <w:t xml:space="preserve">Table </w:t>
      </w:r>
      <w:fldSimple w:instr=" SEQ Table \* ARABIC ">
        <w:r w:rsidR="003D7771">
          <w:rPr>
            <w:noProof/>
          </w:rPr>
          <w:t>96</w:t>
        </w:r>
      </w:fldSimple>
      <w:r w:rsidRPr="002B21F0">
        <w:t>: MCL and Separation Distance calculation with Bluetooth (noise limited).</w:t>
      </w:r>
    </w:p>
    <w:tbl>
      <w:tblPr>
        <w:tblStyle w:val="ECCTable-redheader"/>
        <w:tblW w:w="5000" w:type="pct"/>
        <w:tblInd w:w="0" w:type="dxa"/>
        <w:tblLook w:val="04A0" w:firstRow="1" w:lastRow="0" w:firstColumn="1" w:lastColumn="0" w:noHBand="0" w:noVBand="1"/>
      </w:tblPr>
      <w:tblGrid>
        <w:gridCol w:w="2108"/>
        <w:gridCol w:w="1125"/>
        <w:gridCol w:w="1528"/>
        <w:gridCol w:w="2239"/>
        <w:gridCol w:w="2060"/>
      </w:tblGrid>
      <w:tr w:rsidR="00E852E6" w:rsidRPr="006C16AF" w14:paraId="2020E272" w14:textId="77777777" w:rsidTr="00802A3C">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5"/>
            <w:tcBorders>
              <w:bottom w:val="single" w:sz="4" w:space="0" w:color="FFFFFF" w:themeColor="background1"/>
            </w:tcBorders>
            <w:shd w:val="clear" w:color="auto" w:fill="D2232A"/>
            <w:noWrap/>
          </w:tcPr>
          <w:p w14:paraId="2E8785B3" w14:textId="594AD5F2" w:rsidR="00E852E6" w:rsidRDefault="00E852E6" w:rsidP="00802A3C">
            <w:pPr>
              <w:pStyle w:val="ECCTableHeaderwhitefont"/>
              <w:spacing w:before="60" w:after="60"/>
            </w:pPr>
            <w:r>
              <w:t>Case</w:t>
            </w:r>
          </w:p>
        </w:tc>
      </w:tr>
      <w:tr w:rsidR="00666052" w:rsidRPr="006C16AF" w14:paraId="10A84D29" w14:textId="77777777" w:rsidTr="00802A3C">
        <w:trPr>
          <w:trHeight w:val="300"/>
        </w:trPr>
        <w:tc>
          <w:tcPr>
            <w:tcW w:w="1222" w:type="pct"/>
            <w:vMerge w:val="restart"/>
            <w:tcBorders>
              <w:top w:val="single" w:sz="4" w:space="0" w:color="FFFFFF" w:themeColor="background1"/>
              <w:right w:val="single" w:sz="4" w:space="0" w:color="FFFFFF" w:themeColor="background1"/>
            </w:tcBorders>
            <w:shd w:val="clear" w:color="auto" w:fill="D2232A"/>
            <w:noWrap/>
            <w:hideMark/>
          </w:tcPr>
          <w:p w14:paraId="0037F817" w14:textId="77777777" w:rsidR="00666052" w:rsidRPr="00666052" w:rsidRDefault="00666052" w:rsidP="00802A3C">
            <w:pPr>
              <w:pStyle w:val="ECCTableHeaderwhitefont"/>
              <w:spacing w:before="40" w:after="40"/>
              <w:rPr>
                <w:b/>
                <w:bCs w:val="0"/>
              </w:rPr>
            </w:pPr>
            <w:r w:rsidRPr="00666052">
              <w:rPr>
                <w:b/>
                <w:bCs w:val="0"/>
              </w:rPr>
              <w:t>Parameter</w:t>
            </w:r>
          </w:p>
        </w:tc>
        <w:tc>
          <w:tcPr>
            <w:tcW w:w="679" w:type="pct"/>
            <w:vMerge w:val="restart"/>
            <w:tcBorders>
              <w:top w:val="single" w:sz="4" w:space="0" w:color="FFFFFF" w:themeColor="background1"/>
              <w:left w:val="single" w:sz="4" w:space="0" w:color="FFFFFF" w:themeColor="background1"/>
              <w:right w:val="single" w:sz="4" w:space="0" w:color="FFFFFF" w:themeColor="background1"/>
            </w:tcBorders>
            <w:shd w:val="clear" w:color="auto" w:fill="D2232A"/>
          </w:tcPr>
          <w:p w14:paraId="7E3535CF" w14:textId="77777777" w:rsidR="00666052" w:rsidRPr="00666052" w:rsidRDefault="00666052" w:rsidP="00802A3C">
            <w:pPr>
              <w:pStyle w:val="ECCTableHeaderwhitefont"/>
              <w:spacing w:before="40" w:after="40"/>
              <w:rPr>
                <w:b/>
                <w:bCs w:val="0"/>
              </w:rPr>
            </w:pPr>
            <w:r w:rsidRPr="00666052">
              <w:rPr>
                <w:b/>
                <w:bCs w:val="0"/>
              </w:rPr>
              <w:t>Unit</w:t>
            </w:r>
          </w:p>
        </w:tc>
        <w:tc>
          <w:tcPr>
            <w:tcW w:w="9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A5E53E4" w14:textId="77777777" w:rsidR="00666052" w:rsidRPr="00666052" w:rsidRDefault="00666052" w:rsidP="00802A3C">
            <w:pPr>
              <w:pStyle w:val="ECCTableHeaderwhitefont"/>
              <w:spacing w:before="40" w:after="40"/>
              <w:rPr>
                <w:b/>
                <w:bCs w:val="0"/>
              </w:rPr>
            </w:pPr>
            <w:r w:rsidRPr="00666052">
              <w:rPr>
                <w:b/>
                <w:bCs w:val="0"/>
              </w:rPr>
              <w:t>3</w:t>
            </w:r>
          </w:p>
        </w:tc>
        <w:tc>
          <w:tcPr>
            <w:tcW w:w="10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FC52645" w14:textId="77777777" w:rsidR="00666052" w:rsidRPr="00666052" w:rsidRDefault="00666052" w:rsidP="00802A3C">
            <w:pPr>
              <w:pStyle w:val="ECCTableHeaderwhitefont"/>
              <w:spacing w:before="40" w:after="40"/>
              <w:rPr>
                <w:b/>
                <w:bCs w:val="0"/>
              </w:rPr>
            </w:pPr>
            <w:r w:rsidRPr="00666052">
              <w:rPr>
                <w:b/>
                <w:bCs w:val="0"/>
              </w:rPr>
              <w:t>7</w:t>
            </w:r>
          </w:p>
        </w:tc>
        <w:tc>
          <w:tcPr>
            <w:tcW w:w="1195" w:type="pct"/>
            <w:tcBorders>
              <w:top w:val="single" w:sz="4" w:space="0" w:color="FFFFFF" w:themeColor="background1"/>
              <w:left w:val="single" w:sz="4" w:space="0" w:color="FFFFFF" w:themeColor="background1"/>
              <w:bottom w:val="single" w:sz="4" w:space="0" w:color="FFFFFF" w:themeColor="background1"/>
            </w:tcBorders>
            <w:shd w:val="clear" w:color="auto" w:fill="D2232A"/>
            <w:noWrap/>
            <w:hideMark/>
          </w:tcPr>
          <w:p w14:paraId="795A1A1A" w14:textId="77777777" w:rsidR="00666052" w:rsidRPr="00666052" w:rsidRDefault="00666052" w:rsidP="00802A3C">
            <w:pPr>
              <w:pStyle w:val="ECCTableHeaderwhitefont"/>
              <w:spacing w:before="40" w:after="40"/>
              <w:rPr>
                <w:b/>
                <w:bCs w:val="0"/>
              </w:rPr>
            </w:pPr>
            <w:r w:rsidRPr="00666052">
              <w:rPr>
                <w:b/>
                <w:bCs w:val="0"/>
              </w:rPr>
              <w:t>11</w:t>
            </w:r>
          </w:p>
        </w:tc>
      </w:tr>
      <w:tr w:rsidR="00666052" w:rsidRPr="006C16AF" w14:paraId="5DC5A4BD" w14:textId="77777777" w:rsidTr="00802A3C">
        <w:trPr>
          <w:trHeight w:val="300"/>
        </w:trPr>
        <w:tc>
          <w:tcPr>
            <w:tcW w:w="1222" w:type="pct"/>
            <w:vMerge/>
            <w:tcBorders>
              <w:right w:val="single" w:sz="4" w:space="0" w:color="FFFFFF" w:themeColor="background1"/>
            </w:tcBorders>
            <w:shd w:val="clear" w:color="auto" w:fill="D2232A"/>
            <w:noWrap/>
            <w:hideMark/>
          </w:tcPr>
          <w:p w14:paraId="23A4DF29" w14:textId="77777777" w:rsidR="00666052" w:rsidRPr="00666052" w:rsidRDefault="00666052" w:rsidP="009A0208">
            <w:pPr>
              <w:pStyle w:val="ECCTableHeaderwhitefont"/>
              <w:rPr>
                <w:b/>
                <w:bCs w:val="0"/>
              </w:rPr>
            </w:pPr>
          </w:p>
        </w:tc>
        <w:tc>
          <w:tcPr>
            <w:tcW w:w="679" w:type="pct"/>
            <w:vMerge/>
            <w:tcBorders>
              <w:left w:val="single" w:sz="4" w:space="0" w:color="FFFFFF" w:themeColor="background1"/>
              <w:right w:val="single" w:sz="4" w:space="0" w:color="FFFFFF" w:themeColor="background1"/>
            </w:tcBorders>
            <w:shd w:val="clear" w:color="auto" w:fill="D2232A"/>
          </w:tcPr>
          <w:p w14:paraId="0711E364" w14:textId="77777777" w:rsidR="00666052" w:rsidRPr="00666052" w:rsidRDefault="00666052" w:rsidP="009A0208">
            <w:pPr>
              <w:pStyle w:val="ECCTableHeaderwhitefont"/>
              <w:rPr>
                <w:b/>
                <w:bCs w:val="0"/>
              </w:rPr>
            </w:pPr>
          </w:p>
        </w:tc>
        <w:tc>
          <w:tcPr>
            <w:tcW w:w="901" w:type="pct"/>
            <w:tcBorders>
              <w:top w:val="single" w:sz="4" w:space="0" w:color="FFFFFF" w:themeColor="background1"/>
              <w:left w:val="single" w:sz="4" w:space="0" w:color="FFFFFF" w:themeColor="background1"/>
              <w:right w:val="single" w:sz="4" w:space="0" w:color="FFFFFF" w:themeColor="background1"/>
            </w:tcBorders>
            <w:shd w:val="clear" w:color="auto" w:fill="D2232A"/>
            <w:noWrap/>
            <w:hideMark/>
          </w:tcPr>
          <w:p w14:paraId="544D2F58" w14:textId="77777777" w:rsidR="00666052" w:rsidRPr="00666052" w:rsidRDefault="00666052" w:rsidP="009A0208">
            <w:pPr>
              <w:pStyle w:val="ECCTableHeaderwhitefont"/>
              <w:rPr>
                <w:b/>
                <w:bCs w:val="0"/>
              </w:rPr>
            </w:pPr>
            <w:r w:rsidRPr="00666052">
              <w:rPr>
                <w:b/>
                <w:bCs w:val="0"/>
              </w:rPr>
              <w:t>BS outdoor</w:t>
            </w:r>
          </w:p>
        </w:tc>
        <w:tc>
          <w:tcPr>
            <w:tcW w:w="1003" w:type="pct"/>
            <w:tcBorders>
              <w:top w:val="single" w:sz="4" w:space="0" w:color="FFFFFF" w:themeColor="background1"/>
              <w:left w:val="single" w:sz="4" w:space="0" w:color="FFFFFF" w:themeColor="background1"/>
              <w:right w:val="single" w:sz="4" w:space="0" w:color="FFFFFF" w:themeColor="background1"/>
            </w:tcBorders>
            <w:shd w:val="clear" w:color="auto" w:fill="D2232A"/>
            <w:noWrap/>
            <w:hideMark/>
          </w:tcPr>
          <w:p w14:paraId="301E2FC4" w14:textId="77777777" w:rsidR="00666052" w:rsidRPr="00666052" w:rsidRDefault="00666052" w:rsidP="009A0208">
            <w:pPr>
              <w:pStyle w:val="ECCTableHeaderwhitefont"/>
              <w:rPr>
                <w:b/>
                <w:bCs w:val="0"/>
              </w:rPr>
            </w:pPr>
            <w:r w:rsidRPr="00666052">
              <w:rPr>
                <w:b/>
                <w:bCs w:val="0"/>
              </w:rPr>
              <w:t>BS outdoor side-lobe</w:t>
            </w:r>
          </w:p>
        </w:tc>
        <w:tc>
          <w:tcPr>
            <w:tcW w:w="1195" w:type="pct"/>
            <w:tcBorders>
              <w:top w:val="single" w:sz="4" w:space="0" w:color="FFFFFF" w:themeColor="background1"/>
              <w:left w:val="single" w:sz="4" w:space="0" w:color="FFFFFF" w:themeColor="background1"/>
            </w:tcBorders>
            <w:shd w:val="clear" w:color="auto" w:fill="D2232A"/>
            <w:noWrap/>
            <w:hideMark/>
          </w:tcPr>
          <w:p w14:paraId="111B4228" w14:textId="77777777" w:rsidR="00666052" w:rsidRPr="00666052" w:rsidRDefault="00666052" w:rsidP="009A0208">
            <w:pPr>
              <w:pStyle w:val="ECCTableHeaderwhitefont"/>
              <w:rPr>
                <w:b/>
                <w:bCs w:val="0"/>
              </w:rPr>
            </w:pPr>
            <w:r w:rsidRPr="00666052">
              <w:rPr>
                <w:b/>
                <w:bCs w:val="0"/>
              </w:rPr>
              <w:t>BS indoor</w:t>
            </w:r>
          </w:p>
        </w:tc>
      </w:tr>
      <w:tr w:rsidR="002B21F0" w:rsidRPr="006C16AF" w14:paraId="0080A1E5" w14:textId="77777777" w:rsidTr="00802A3C">
        <w:trPr>
          <w:trHeight w:val="300"/>
        </w:trPr>
        <w:tc>
          <w:tcPr>
            <w:tcW w:w="1222" w:type="pct"/>
            <w:noWrap/>
            <w:hideMark/>
          </w:tcPr>
          <w:p w14:paraId="024DC6F2" w14:textId="77777777" w:rsidR="002B21F0" w:rsidRPr="002B21F0" w:rsidRDefault="002B21F0" w:rsidP="002B21F0">
            <w:r w:rsidRPr="002B21F0">
              <w:t>Ptx</w:t>
            </w:r>
          </w:p>
        </w:tc>
        <w:tc>
          <w:tcPr>
            <w:tcW w:w="679" w:type="pct"/>
          </w:tcPr>
          <w:p w14:paraId="7CD5F50C" w14:textId="77777777" w:rsidR="002B21F0" w:rsidRPr="002B21F0" w:rsidRDefault="002B21F0" w:rsidP="002B21F0">
            <w:r>
              <w:t>dBm</w:t>
            </w:r>
          </w:p>
        </w:tc>
        <w:tc>
          <w:tcPr>
            <w:tcW w:w="901" w:type="pct"/>
            <w:noWrap/>
            <w:hideMark/>
          </w:tcPr>
          <w:p w14:paraId="3726C3F9" w14:textId="0A0DA8AC" w:rsidR="002B21F0" w:rsidRPr="002B21F0" w:rsidRDefault="002B21F0" w:rsidP="00031ED6">
            <w:pPr>
              <w:jc w:val="right"/>
            </w:pPr>
            <w:r w:rsidRPr="002B21F0">
              <w:t>30</w:t>
            </w:r>
            <w:r w:rsidR="00AC799E">
              <w:t>.00</w:t>
            </w:r>
          </w:p>
        </w:tc>
        <w:tc>
          <w:tcPr>
            <w:tcW w:w="1003" w:type="pct"/>
            <w:noWrap/>
            <w:hideMark/>
          </w:tcPr>
          <w:p w14:paraId="6539068A" w14:textId="490C78D2" w:rsidR="002B21F0" w:rsidRPr="002B21F0" w:rsidRDefault="002B21F0" w:rsidP="00031ED6">
            <w:pPr>
              <w:jc w:val="right"/>
            </w:pPr>
            <w:r w:rsidRPr="002B21F0">
              <w:t>30</w:t>
            </w:r>
            <w:r w:rsidR="00AC799E">
              <w:t>.00</w:t>
            </w:r>
          </w:p>
        </w:tc>
        <w:tc>
          <w:tcPr>
            <w:tcW w:w="1195" w:type="pct"/>
            <w:noWrap/>
            <w:hideMark/>
          </w:tcPr>
          <w:p w14:paraId="57BCC93A" w14:textId="2394BE5D" w:rsidR="002B21F0" w:rsidRPr="002B21F0" w:rsidRDefault="002B21F0" w:rsidP="00031ED6">
            <w:pPr>
              <w:jc w:val="right"/>
            </w:pPr>
            <w:r w:rsidRPr="002B21F0">
              <w:t>20</w:t>
            </w:r>
            <w:r w:rsidR="00AC799E">
              <w:t>.00</w:t>
            </w:r>
          </w:p>
        </w:tc>
      </w:tr>
      <w:tr w:rsidR="002B21F0" w:rsidRPr="006C16AF" w14:paraId="67B1E3FB" w14:textId="77777777" w:rsidTr="00802A3C">
        <w:trPr>
          <w:trHeight w:val="300"/>
        </w:trPr>
        <w:tc>
          <w:tcPr>
            <w:tcW w:w="1222" w:type="pct"/>
            <w:noWrap/>
            <w:hideMark/>
          </w:tcPr>
          <w:p w14:paraId="61CF9047" w14:textId="77777777" w:rsidR="002B21F0" w:rsidRPr="002B21F0" w:rsidRDefault="002B21F0" w:rsidP="002B21F0">
            <w:r w:rsidRPr="002B21F0">
              <w:t>Gtx</w:t>
            </w:r>
          </w:p>
        </w:tc>
        <w:tc>
          <w:tcPr>
            <w:tcW w:w="679" w:type="pct"/>
          </w:tcPr>
          <w:p w14:paraId="72DED593" w14:textId="77777777" w:rsidR="002B21F0" w:rsidRPr="002B21F0" w:rsidRDefault="002B21F0" w:rsidP="002B21F0">
            <w:r>
              <w:t>dBi</w:t>
            </w:r>
          </w:p>
        </w:tc>
        <w:tc>
          <w:tcPr>
            <w:tcW w:w="901" w:type="pct"/>
            <w:noWrap/>
            <w:hideMark/>
          </w:tcPr>
          <w:p w14:paraId="69B44F47" w14:textId="1C57BCBF" w:rsidR="002B21F0" w:rsidRPr="002B21F0" w:rsidRDefault="002B21F0" w:rsidP="00031ED6">
            <w:pPr>
              <w:jc w:val="right"/>
            </w:pPr>
            <w:r w:rsidRPr="002B21F0">
              <w:t>6</w:t>
            </w:r>
            <w:r w:rsidR="00AC799E">
              <w:t>.00</w:t>
            </w:r>
          </w:p>
        </w:tc>
        <w:tc>
          <w:tcPr>
            <w:tcW w:w="1003" w:type="pct"/>
            <w:noWrap/>
            <w:hideMark/>
          </w:tcPr>
          <w:p w14:paraId="45523FC4" w14:textId="6CF09F62" w:rsidR="002B21F0" w:rsidRPr="002B21F0" w:rsidRDefault="002B21F0" w:rsidP="00031ED6">
            <w:pPr>
              <w:jc w:val="right"/>
            </w:pPr>
            <w:r w:rsidRPr="002B21F0">
              <w:t>0</w:t>
            </w:r>
            <w:r w:rsidR="00AC799E">
              <w:t>.00</w:t>
            </w:r>
          </w:p>
        </w:tc>
        <w:tc>
          <w:tcPr>
            <w:tcW w:w="1195" w:type="pct"/>
            <w:noWrap/>
            <w:hideMark/>
          </w:tcPr>
          <w:p w14:paraId="7F652E65" w14:textId="661F750D" w:rsidR="002B21F0" w:rsidRPr="002B21F0" w:rsidRDefault="002B21F0" w:rsidP="00031ED6">
            <w:pPr>
              <w:jc w:val="right"/>
            </w:pPr>
            <w:r w:rsidRPr="002B21F0">
              <w:t>0</w:t>
            </w:r>
            <w:r w:rsidR="00AC799E">
              <w:t>.00</w:t>
            </w:r>
          </w:p>
        </w:tc>
      </w:tr>
      <w:tr w:rsidR="002B21F0" w:rsidRPr="006C16AF" w14:paraId="67C9A05F" w14:textId="77777777" w:rsidTr="00802A3C">
        <w:trPr>
          <w:trHeight w:val="300"/>
        </w:trPr>
        <w:tc>
          <w:tcPr>
            <w:tcW w:w="1222" w:type="pct"/>
            <w:noWrap/>
            <w:hideMark/>
          </w:tcPr>
          <w:p w14:paraId="2E8407CD" w14:textId="77777777" w:rsidR="002B21F0" w:rsidRPr="002B21F0" w:rsidRDefault="002B21F0" w:rsidP="002B21F0">
            <w:r w:rsidRPr="002B21F0">
              <w:t>Grx</w:t>
            </w:r>
          </w:p>
        </w:tc>
        <w:tc>
          <w:tcPr>
            <w:tcW w:w="679" w:type="pct"/>
          </w:tcPr>
          <w:p w14:paraId="1A2C015E" w14:textId="77777777" w:rsidR="002B21F0" w:rsidRPr="002B21F0" w:rsidRDefault="002B21F0" w:rsidP="002B21F0">
            <w:r>
              <w:t>dBi</w:t>
            </w:r>
          </w:p>
        </w:tc>
        <w:tc>
          <w:tcPr>
            <w:tcW w:w="901" w:type="pct"/>
            <w:noWrap/>
            <w:hideMark/>
          </w:tcPr>
          <w:p w14:paraId="253D27FA" w14:textId="5FDA56B4" w:rsidR="002B21F0" w:rsidRPr="002B21F0" w:rsidRDefault="002B21F0" w:rsidP="00031ED6">
            <w:pPr>
              <w:jc w:val="right"/>
            </w:pPr>
            <w:r w:rsidRPr="002B21F0">
              <w:t>0</w:t>
            </w:r>
            <w:r w:rsidR="00AC799E">
              <w:t>.00</w:t>
            </w:r>
          </w:p>
        </w:tc>
        <w:tc>
          <w:tcPr>
            <w:tcW w:w="1003" w:type="pct"/>
            <w:noWrap/>
            <w:hideMark/>
          </w:tcPr>
          <w:p w14:paraId="36335778" w14:textId="563D0F35" w:rsidR="002B21F0" w:rsidRPr="002B21F0" w:rsidRDefault="002B21F0" w:rsidP="00031ED6">
            <w:pPr>
              <w:jc w:val="right"/>
            </w:pPr>
            <w:r w:rsidRPr="002B21F0">
              <w:t>0</w:t>
            </w:r>
            <w:r w:rsidR="00AC799E">
              <w:t>.00</w:t>
            </w:r>
          </w:p>
        </w:tc>
        <w:tc>
          <w:tcPr>
            <w:tcW w:w="1195" w:type="pct"/>
            <w:noWrap/>
            <w:hideMark/>
          </w:tcPr>
          <w:p w14:paraId="6AAF7287" w14:textId="7F7D3998" w:rsidR="002B21F0" w:rsidRPr="002B21F0" w:rsidRDefault="002B21F0" w:rsidP="00031ED6">
            <w:pPr>
              <w:jc w:val="right"/>
            </w:pPr>
            <w:r w:rsidRPr="002B21F0">
              <w:t>0</w:t>
            </w:r>
            <w:r w:rsidR="00AC799E">
              <w:t>.00</w:t>
            </w:r>
          </w:p>
        </w:tc>
      </w:tr>
      <w:tr w:rsidR="002B21F0" w:rsidRPr="006C16AF" w14:paraId="723D916E" w14:textId="77777777" w:rsidTr="00802A3C">
        <w:trPr>
          <w:trHeight w:val="300"/>
        </w:trPr>
        <w:tc>
          <w:tcPr>
            <w:tcW w:w="1222" w:type="pct"/>
            <w:noWrap/>
            <w:hideMark/>
          </w:tcPr>
          <w:p w14:paraId="3D1A5BF7" w14:textId="77777777" w:rsidR="002B21F0" w:rsidRPr="002B21F0" w:rsidRDefault="002B21F0" w:rsidP="002B21F0">
            <w:r w:rsidRPr="002B21F0">
              <w:t>BEL</w:t>
            </w:r>
          </w:p>
        </w:tc>
        <w:tc>
          <w:tcPr>
            <w:tcW w:w="679" w:type="pct"/>
          </w:tcPr>
          <w:p w14:paraId="3746EB72" w14:textId="77777777" w:rsidR="002B21F0" w:rsidRPr="002B21F0" w:rsidRDefault="002B21F0" w:rsidP="002B21F0">
            <w:r>
              <w:t>dB</w:t>
            </w:r>
          </w:p>
        </w:tc>
        <w:tc>
          <w:tcPr>
            <w:tcW w:w="901" w:type="pct"/>
            <w:noWrap/>
            <w:hideMark/>
          </w:tcPr>
          <w:p w14:paraId="36C350A7" w14:textId="02177827" w:rsidR="002B21F0" w:rsidRPr="002B21F0" w:rsidRDefault="002B21F0" w:rsidP="00031ED6">
            <w:pPr>
              <w:jc w:val="right"/>
            </w:pPr>
            <w:r w:rsidRPr="002B21F0">
              <w:t>15</w:t>
            </w:r>
            <w:r w:rsidR="00AC799E">
              <w:t>.00</w:t>
            </w:r>
          </w:p>
        </w:tc>
        <w:tc>
          <w:tcPr>
            <w:tcW w:w="1003" w:type="pct"/>
            <w:noWrap/>
            <w:hideMark/>
          </w:tcPr>
          <w:p w14:paraId="7DF9E125" w14:textId="5969346D" w:rsidR="002B21F0" w:rsidRPr="002B21F0" w:rsidRDefault="002B21F0" w:rsidP="00031ED6">
            <w:pPr>
              <w:jc w:val="right"/>
            </w:pPr>
            <w:r w:rsidRPr="002B21F0">
              <w:t>15</w:t>
            </w:r>
            <w:r w:rsidR="00AC799E">
              <w:t>.00</w:t>
            </w:r>
          </w:p>
        </w:tc>
        <w:tc>
          <w:tcPr>
            <w:tcW w:w="1195" w:type="pct"/>
            <w:noWrap/>
            <w:hideMark/>
          </w:tcPr>
          <w:p w14:paraId="763F3768" w14:textId="340D25A6" w:rsidR="002B21F0" w:rsidRPr="002B21F0" w:rsidRDefault="002B21F0" w:rsidP="00031ED6">
            <w:pPr>
              <w:jc w:val="right"/>
            </w:pPr>
            <w:r w:rsidRPr="002B21F0">
              <w:t>0</w:t>
            </w:r>
            <w:r w:rsidR="00AC799E">
              <w:t>.00</w:t>
            </w:r>
          </w:p>
        </w:tc>
      </w:tr>
      <w:tr w:rsidR="002B21F0" w:rsidRPr="006C16AF" w14:paraId="2E156BEE" w14:textId="77777777" w:rsidTr="00802A3C">
        <w:trPr>
          <w:trHeight w:val="300"/>
        </w:trPr>
        <w:tc>
          <w:tcPr>
            <w:tcW w:w="1222" w:type="pct"/>
            <w:noWrap/>
            <w:hideMark/>
          </w:tcPr>
          <w:p w14:paraId="3F012485" w14:textId="77777777" w:rsidR="002B21F0" w:rsidRPr="002B21F0" w:rsidRDefault="002B21F0" w:rsidP="002B21F0">
            <w:r w:rsidRPr="002B21F0">
              <w:t>Composite</w:t>
            </w:r>
          </w:p>
        </w:tc>
        <w:tc>
          <w:tcPr>
            <w:tcW w:w="679" w:type="pct"/>
          </w:tcPr>
          <w:p w14:paraId="29E2CA06" w14:textId="77777777" w:rsidR="002B21F0" w:rsidRPr="002B21F0" w:rsidRDefault="002B21F0" w:rsidP="002B21F0">
            <w:r>
              <w:t>dB</w:t>
            </w:r>
          </w:p>
        </w:tc>
        <w:tc>
          <w:tcPr>
            <w:tcW w:w="901" w:type="pct"/>
            <w:noWrap/>
            <w:hideMark/>
          </w:tcPr>
          <w:p w14:paraId="7C6D1B7F" w14:textId="776A18EF" w:rsidR="002B21F0" w:rsidRPr="002B21F0" w:rsidRDefault="002B21F0" w:rsidP="00031ED6">
            <w:pPr>
              <w:jc w:val="right"/>
            </w:pPr>
            <w:r w:rsidRPr="002B21F0">
              <w:t>51</w:t>
            </w:r>
            <w:r w:rsidR="00AC799E">
              <w:t>.00</w:t>
            </w:r>
          </w:p>
        </w:tc>
        <w:tc>
          <w:tcPr>
            <w:tcW w:w="1003" w:type="pct"/>
            <w:noWrap/>
            <w:hideMark/>
          </w:tcPr>
          <w:p w14:paraId="00C4D6BE" w14:textId="3C4B7B8A" w:rsidR="002B21F0" w:rsidRPr="002B21F0" w:rsidRDefault="002B21F0" w:rsidP="00031ED6">
            <w:pPr>
              <w:jc w:val="right"/>
            </w:pPr>
            <w:r w:rsidRPr="002B21F0">
              <w:t>51</w:t>
            </w:r>
            <w:r w:rsidR="00AC799E">
              <w:t>.00</w:t>
            </w:r>
          </w:p>
        </w:tc>
        <w:tc>
          <w:tcPr>
            <w:tcW w:w="1195" w:type="pct"/>
            <w:noWrap/>
            <w:hideMark/>
          </w:tcPr>
          <w:p w14:paraId="1A6EF764" w14:textId="36CF3A92" w:rsidR="002B21F0" w:rsidRPr="002B21F0" w:rsidRDefault="002B21F0" w:rsidP="00031ED6">
            <w:pPr>
              <w:jc w:val="right"/>
            </w:pPr>
            <w:r w:rsidRPr="002B21F0">
              <w:t>51</w:t>
            </w:r>
            <w:r w:rsidR="00AC799E">
              <w:t>.00</w:t>
            </w:r>
          </w:p>
        </w:tc>
      </w:tr>
      <w:tr w:rsidR="002B21F0" w:rsidRPr="006C16AF" w14:paraId="5AB6FEEC" w14:textId="77777777" w:rsidTr="00802A3C">
        <w:trPr>
          <w:trHeight w:val="300"/>
        </w:trPr>
        <w:tc>
          <w:tcPr>
            <w:tcW w:w="1222" w:type="pct"/>
            <w:noWrap/>
            <w:hideMark/>
          </w:tcPr>
          <w:p w14:paraId="06DA5C13" w14:textId="77777777" w:rsidR="002B21F0" w:rsidRPr="002B21F0" w:rsidRDefault="002B21F0" w:rsidP="002B21F0">
            <w:r w:rsidRPr="002B21F0">
              <w:t>B TX</w:t>
            </w:r>
          </w:p>
        </w:tc>
        <w:tc>
          <w:tcPr>
            <w:tcW w:w="679" w:type="pct"/>
          </w:tcPr>
          <w:p w14:paraId="020AEF21" w14:textId="77777777" w:rsidR="002B21F0" w:rsidRPr="002B21F0" w:rsidRDefault="002B21F0" w:rsidP="002B21F0">
            <w:r>
              <w:t>MHz</w:t>
            </w:r>
          </w:p>
        </w:tc>
        <w:tc>
          <w:tcPr>
            <w:tcW w:w="901" w:type="pct"/>
            <w:noWrap/>
            <w:hideMark/>
          </w:tcPr>
          <w:p w14:paraId="788472E1" w14:textId="6FB13DA2" w:rsidR="002B21F0" w:rsidRPr="002B21F0" w:rsidRDefault="002B21F0" w:rsidP="00031ED6">
            <w:pPr>
              <w:jc w:val="right"/>
            </w:pPr>
            <w:r>
              <w:t>10</w:t>
            </w:r>
            <w:r w:rsidR="00031ED6">
              <w:t>.00</w:t>
            </w:r>
          </w:p>
        </w:tc>
        <w:tc>
          <w:tcPr>
            <w:tcW w:w="1003" w:type="pct"/>
            <w:noWrap/>
            <w:hideMark/>
          </w:tcPr>
          <w:p w14:paraId="0C38188B" w14:textId="6D844666" w:rsidR="002B21F0" w:rsidRPr="002B21F0" w:rsidRDefault="002B21F0" w:rsidP="00031ED6">
            <w:pPr>
              <w:jc w:val="right"/>
            </w:pPr>
            <w:r>
              <w:t>10</w:t>
            </w:r>
            <w:r w:rsidR="00031ED6">
              <w:t>.00</w:t>
            </w:r>
          </w:p>
        </w:tc>
        <w:tc>
          <w:tcPr>
            <w:tcW w:w="1195" w:type="pct"/>
            <w:noWrap/>
            <w:hideMark/>
          </w:tcPr>
          <w:p w14:paraId="5F124391" w14:textId="531C6623" w:rsidR="002B21F0" w:rsidRPr="002B21F0" w:rsidRDefault="002B21F0" w:rsidP="00031ED6">
            <w:pPr>
              <w:jc w:val="right"/>
            </w:pPr>
            <w:r>
              <w:t>10</w:t>
            </w:r>
            <w:r w:rsidR="00031ED6">
              <w:t>.00</w:t>
            </w:r>
          </w:p>
        </w:tc>
      </w:tr>
      <w:tr w:rsidR="002B21F0" w:rsidRPr="006C16AF" w14:paraId="26E41A08" w14:textId="77777777" w:rsidTr="00802A3C">
        <w:trPr>
          <w:trHeight w:val="300"/>
        </w:trPr>
        <w:tc>
          <w:tcPr>
            <w:tcW w:w="1222" w:type="pct"/>
            <w:noWrap/>
            <w:hideMark/>
          </w:tcPr>
          <w:p w14:paraId="395E7721" w14:textId="77777777" w:rsidR="002B21F0" w:rsidRPr="002B21F0" w:rsidRDefault="002B21F0" w:rsidP="002B21F0">
            <w:r w:rsidRPr="002B21F0">
              <w:t>B RX</w:t>
            </w:r>
          </w:p>
        </w:tc>
        <w:tc>
          <w:tcPr>
            <w:tcW w:w="679" w:type="pct"/>
          </w:tcPr>
          <w:p w14:paraId="780D0D31" w14:textId="77777777" w:rsidR="002B21F0" w:rsidRPr="002B21F0" w:rsidRDefault="002B21F0" w:rsidP="002B21F0">
            <w:r>
              <w:t>MHz</w:t>
            </w:r>
          </w:p>
        </w:tc>
        <w:tc>
          <w:tcPr>
            <w:tcW w:w="901" w:type="pct"/>
            <w:noWrap/>
            <w:hideMark/>
          </w:tcPr>
          <w:p w14:paraId="27C019B2" w14:textId="7492058B" w:rsidR="002B21F0" w:rsidRPr="002B21F0" w:rsidRDefault="002B21F0" w:rsidP="00031ED6">
            <w:pPr>
              <w:jc w:val="right"/>
            </w:pPr>
            <w:r>
              <w:t>1</w:t>
            </w:r>
            <w:r w:rsidR="00031ED6">
              <w:t>.00</w:t>
            </w:r>
          </w:p>
        </w:tc>
        <w:tc>
          <w:tcPr>
            <w:tcW w:w="1003" w:type="pct"/>
            <w:noWrap/>
            <w:hideMark/>
          </w:tcPr>
          <w:p w14:paraId="0FA6961D" w14:textId="1A321342" w:rsidR="002B21F0" w:rsidRPr="002B21F0" w:rsidRDefault="002B21F0" w:rsidP="00031ED6">
            <w:pPr>
              <w:jc w:val="right"/>
            </w:pPr>
            <w:r>
              <w:t>1</w:t>
            </w:r>
            <w:r w:rsidR="00031ED6">
              <w:t>.00</w:t>
            </w:r>
          </w:p>
        </w:tc>
        <w:tc>
          <w:tcPr>
            <w:tcW w:w="1195" w:type="pct"/>
            <w:noWrap/>
            <w:hideMark/>
          </w:tcPr>
          <w:p w14:paraId="04D97EDA" w14:textId="698D8775" w:rsidR="002B21F0" w:rsidRPr="002B21F0" w:rsidRDefault="002B21F0" w:rsidP="00031ED6">
            <w:pPr>
              <w:jc w:val="right"/>
            </w:pPr>
            <w:r>
              <w:t>1</w:t>
            </w:r>
            <w:r w:rsidR="00031ED6">
              <w:t>.00</w:t>
            </w:r>
          </w:p>
        </w:tc>
      </w:tr>
      <w:tr w:rsidR="002B21F0" w:rsidRPr="006C16AF" w14:paraId="2DBFC71C" w14:textId="77777777" w:rsidTr="00802A3C">
        <w:trPr>
          <w:trHeight w:val="300"/>
        </w:trPr>
        <w:tc>
          <w:tcPr>
            <w:tcW w:w="1222" w:type="pct"/>
            <w:noWrap/>
            <w:hideMark/>
          </w:tcPr>
          <w:p w14:paraId="17C77E86" w14:textId="77777777" w:rsidR="002B21F0" w:rsidRPr="002B21F0" w:rsidRDefault="002B21F0" w:rsidP="002B21F0">
            <w:r w:rsidRPr="002B21F0">
              <w:t>Ptx in RX band</w:t>
            </w:r>
          </w:p>
        </w:tc>
        <w:tc>
          <w:tcPr>
            <w:tcW w:w="679" w:type="pct"/>
          </w:tcPr>
          <w:p w14:paraId="5B4D9772" w14:textId="77777777" w:rsidR="002B21F0" w:rsidRPr="002B21F0" w:rsidRDefault="002B21F0" w:rsidP="002B21F0">
            <w:r>
              <w:t>dBm</w:t>
            </w:r>
          </w:p>
        </w:tc>
        <w:tc>
          <w:tcPr>
            <w:tcW w:w="901" w:type="pct"/>
            <w:noWrap/>
            <w:hideMark/>
          </w:tcPr>
          <w:p w14:paraId="4AB7D62B" w14:textId="4706B9EC" w:rsidR="002B21F0" w:rsidRPr="002B21F0" w:rsidRDefault="002B21F0" w:rsidP="00031ED6">
            <w:pPr>
              <w:jc w:val="right"/>
            </w:pPr>
            <w:r w:rsidRPr="002B21F0">
              <w:t>20</w:t>
            </w:r>
            <w:r w:rsidR="00AC799E">
              <w:t>.00</w:t>
            </w:r>
          </w:p>
        </w:tc>
        <w:tc>
          <w:tcPr>
            <w:tcW w:w="1003" w:type="pct"/>
            <w:noWrap/>
            <w:hideMark/>
          </w:tcPr>
          <w:p w14:paraId="099FFCBA" w14:textId="68176621" w:rsidR="002B21F0" w:rsidRPr="002B21F0" w:rsidRDefault="002B21F0" w:rsidP="00031ED6">
            <w:pPr>
              <w:jc w:val="right"/>
            </w:pPr>
            <w:r w:rsidRPr="002B21F0">
              <w:t>20</w:t>
            </w:r>
            <w:r w:rsidR="00AC799E">
              <w:t>.00</w:t>
            </w:r>
          </w:p>
        </w:tc>
        <w:tc>
          <w:tcPr>
            <w:tcW w:w="1195" w:type="pct"/>
            <w:noWrap/>
            <w:hideMark/>
          </w:tcPr>
          <w:p w14:paraId="59AF1B86" w14:textId="64B5E032" w:rsidR="002B21F0" w:rsidRPr="002B21F0" w:rsidRDefault="002B21F0" w:rsidP="00031ED6">
            <w:pPr>
              <w:jc w:val="right"/>
            </w:pPr>
            <w:r w:rsidRPr="002B21F0">
              <w:t>10</w:t>
            </w:r>
            <w:r w:rsidR="00AC799E">
              <w:t>.00</w:t>
            </w:r>
          </w:p>
        </w:tc>
      </w:tr>
      <w:tr w:rsidR="002B21F0" w:rsidRPr="006C16AF" w14:paraId="6A01AE01" w14:textId="77777777" w:rsidTr="00802A3C">
        <w:trPr>
          <w:trHeight w:val="300"/>
        </w:trPr>
        <w:tc>
          <w:tcPr>
            <w:tcW w:w="1222" w:type="pct"/>
            <w:noWrap/>
            <w:hideMark/>
          </w:tcPr>
          <w:p w14:paraId="31465870" w14:textId="77777777" w:rsidR="002B21F0" w:rsidRPr="002B21F0" w:rsidRDefault="002B21F0" w:rsidP="002B21F0">
            <w:r w:rsidRPr="002B21F0">
              <w:t>I max</w:t>
            </w:r>
          </w:p>
        </w:tc>
        <w:tc>
          <w:tcPr>
            <w:tcW w:w="679" w:type="pct"/>
          </w:tcPr>
          <w:p w14:paraId="72BB7D4D" w14:textId="77777777" w:rsidR="002B21F0" w:rsidRPr="002B21F0" w:rsidRDefault="002B21F0" w:rsidP="002B21F0">
            <w:r>
              <w:t>dBm</w:t>
            </w:r>
          </w:p>
        </w:tc>
        <w:tc>
          <w:tcPr>
            <w:tcW w:w="901" w:type="pct"/>
            <w:noWrap/>
            <w:hideMark/>
          </w:tcPr>
          <w:p w14:paraId="1DC2F128" w14:textId="3066C0B2" w:rsidR="002B21F0" w:rsidRPr="002B21F0" w:rsidRDefault="002B21F0" w:rsidP="00031ED6">
            <w:pPr>
              <w:jc w:val="right"/>
            </w:pPr>
            <w:r w:rsidRPr="002B21F0">
              <w:t>-40</w:t>
            </w:r>
            <w:r w:rsidR="00AC799E">
              <w:t>.00</w:t>
            </w:r>
          </w:p>
        </w:tc>
        <w:tc>
          <w:tcPr>
            <w:tcW w:w="1003" w:type="pct"/>
            <w:noWrap/>
            <w:hideMark/>
          </w:tcPr>
          <w:p w14:paraId="5AAA3A83" w14:textId="70FB4108" w:rsidR="002B21F0" w:rsidRPr="002B21F0" w:rsidRDefault="002B21F0" w:rsidP="00031ED6">
            <w:pPr>
              <w:jc w:val="right"/>
            </w:pPr>
            <w:r w:rsidRPr="002B21F0">
              <w:t>-46</w:t>
            </w:r>
            <w:r w:rsidR="00AC799E">
              <w:t>.00</w:t>
            </w:r>
          </w:p>
        </w:tc>
        <w:tc>
          <w:tcPr>
            <w:tcW w:w="1195" w:type="pct"/>
            <w:noWrap/>
            <w:hideMark/>
          </w:tcPr>
          <w:p w14:paraId="4F938928" w14:textId="71FABDF9" w:rsidR="002B21F0" w:rsidRPr="002B21F0" w:rsidRDefault="002B21F0" w:rsidP="00031ED6">
            <w:pPr>
              <w:jc w:val="right"/>
            </w:pPr>
            <w:r w:rsidRPr="002B21F0">
              <w:t>-41</w:t>
            </w:r>
            <w:r w:rsidR="00AC799E">
              <w:t>.00</w:t>
            </w:r>
          </w:p>
        </w:tc>
      </w:tr>
      <w:tr w:rsidR="002B21F0" w:rsidRPr="006C16AF" w14:paraId="083238D1" w14:textId="77777777" w:rsidTr="00802A3C">
        <w:trPr>
          <w:trHeight w:val="300"/>
        </w:trPr>
        <w:tc>
          <w:tcPr>
            <w:tcW w:w="1222" w:type="pct"/>
            <w:noWrap/>
            <w:hideMark/>
          </w:tcPr>
          <w:p w14:paraId="5D7D3A79" w14:textId="77777777" w:rsidR="002B21F0" w:rsidRPr="002B21F0" w:rsidRDefault="002B21F0" w:rsidP="002B21F0">
            <w:r w:rsidRPr="002B21F0">
              <w:t>C</w:t>
            </w:r>
          </w:p>
        </w:tc>
        <w:tc>
          <w:tcPr>
            <w:tcW w:w="679" w:type="pct"/>
          </w:tcPr>
          <w:p w14:paraId="28391331" w14:textId="77777777" w:rsidR="002B21F0" w:rsidRPr="002B21F0" w:rsidRDefault="002B21F0" w:rsidP="002B21F0">
            <w:r>
              <w:t>dBm</w:t>
            </w:r>
          </w:p>
        </w:tc>
        <w:tc>
          <w:tcPr>
            <w:tcW w:w="901" w:type="pct"/>
            <w:noWrap/>
            <w:hideMark/>
          </w:tcPr>
          <w:p w14:paraId="30A21379" w14:textId="3B56F337" w:rsidR="002B21F0" w:rsidRPr="002B21F0" w:rsidRDefault="002B21F0" w:rsidP="00031ED6">
            <w:pPr>
              <w:jc w:val="right"/>
            </w:pPr>
            <w:r w:rsidRPr="002B21F0">
              <w:t>-67</w:t>
            </w:r>
            <w:r w:rsidR="00AC799E">
              <w:t>.00</w:t>
            </w:r>
          </w:p>
        </w:tc>
        <w:tc>
          <w:tcPr>
            <w:tcW w:w="1003" w:type="pct"/>
            <w:noWrap/>
            <w:hideMark/>
          </w:tcPr>
          <w:p w14:paraId="54D1C62C" w14:textId="11BD6544" w:rsidR="002B21F0" w:rsidRPr="002B21F0" w:rsidRDefault="002B21F0" w:rsidP="00031ED6">
            <w:pPr>
              <w:jc w:val="right"/>
            </w:pPr>
            <w:r w:rsidRPr="002B21F0">
              <w:t>-67</w:t>
            </w:r>
            <w:r w:rsidR="00AC799E">
              <w:t>.00</w:t>
            </w:r>
          </w:p>
        </w:tc>
        <w:tc>
          <w:tcPr>
            <w:tcW w:w="1195" w:type="pct"/>
            <w:noWrap/>
            <w:hideMark/>
          </w:tcPr>
          <w:p w14:paraId="0EAC6F30" w14:textId="29E2A4D7" w:rsidR="002B21F0" w:rsidRPr="002B21F0" w:rsidRDefault="002B21F0" w:rsidP="00031ED6">
            <w:pPr>
              <w:jc w:val="right"/>
            </w:pPr>
            <w:r w:rsidRPr="002B21F0">
              <w:t>-67</w:t>
            </w:r>
            <w:r w:rsidR="00AC799E">
              <w:t>.00</w:t>
            </w:r>
          </w:p>
        </w:tc>
      </w:tr>
      <w:tr w:rsidR="002B21F0" w:rsidRPr="006C16AF" w14:paraId="0FB67FD3" w14:textId="77777777" w:rsidTr="00802A3C">
        <w:trPr>
          <w:trHeight w:val="300"/>
        </w:trPr>
        <w:tc>
          <w:tcPr>
            <w:tcW w:w="1222" w:type="pct"/>
            <w:noWrap/>
            <w:hideMark/>
          </w:tcPr>
          <w:p w14:paraId="09BA5C22" w14:textId="77777777" w:rsidR="002B21F0" w:rsidRPr="002B21F0" w:rsidRDefault="002B21F0" w:rsidP="002B21F0">
            <w:r w:rsidRPr="002B21F0">
              <w:t>T(C/I)</w:t>
            </w:r>
          </w:p>
        </w:tc>
        <w:tc>
          <w:tcPr>
            <w:tcW w:w="679" w:type="pct"/>
          </w:tcPr>
          <w:p w14:paraId="4D6D2C4A" w14:textId="77777777" w:rsidR="002B21F0" w:rsidRPr="002B21F0" w:rsidRDefault="002B21F0" w:rsidP="002B21F0">
            <w:r>
              <w:t>dB</w:t>
            </w:r>
          </w:p>
        </w:tc>
        <w:tc>
          <w:tcPr>
            <w:tcW w:w="901" w:type="pct"/>
            <w:noWrap/>
            <w:hideMark/>
          </w:tcPr>
          <w:p w14:paraId="7048E59A" w14:textId="76DA9C5A" w:rsidR="002B21F0" w:rsidRPr="002B21F0" w:rsidRDefault="002B21F0" w:rsidP="00031ED6">
            <w:pPr>
              <w:jc w:val="right"/>
            </w:pPr>
            <w:r w:rsidRPr="002B21F0">
              <w:t>11</w:t>
            </w:r>
            <w:r w:rsidR="00AC799E">
              <w:t>.00</w:t>
            </w:r>
          </w:p>
        </w:tc>
        <w:tc>
          <w:tcPr>
            <w:tcW w:w="1003" w:type="pct"/>
            <w:noWrap/>
            <w:hideMark/>
          </w:tcPr>
          <w:p w14:paraId="379D332A" w14:textId="3BAD1724" w:rsidR="002B21F0" w:rsidRPr="002B21F0" w:rsidRDefault="002B21F0" w:rsidP="00031ED6">
            <w:pPr>
              <w:jc w:val="right"/>
            </w:pPr>
            <w:r w:rsidRPr="002B21F0">
              <w:t>11</w:t>
            </w:r>
            <w:r w:rsidR="00AC799E">
              <w:t>.00</w:t>
            </w:r>
          </w:p>
        </w:tc>
        <w:tc>
          <w:tcPr>
            <w:tcW w:w="1195" w:type="pct"/>
            <w:noWrap/>
            <w:hideMark/>
          </w:tcPr>
          <w:p w14:paraId="24C0B397" w14:textId="7A5D9006" w:rsidR="002B21F0" w:rsidRPr="002B21F0" w:rsidRDefault="002B21F0" w:rsidP="00031ED6">
            <w:pPr>
              <w:jc w:val="right"/>
            </w:pPr>
            <w:r w:rsidRPr="002B21F0">
              <w:t>11</w:t>
            </w:r>
            <w:r w:rsidR="00AC799E">
              <w:t>.00</w:t>
            </w:r>
          </w:p>
        </w:tc>
      </w:tr>
      <w:tr w:rsidR="002B21F0" w:rsidRPr="006C16AF" w14:paraId="32798ED8" w14:textId="77777777" w:rsidTr="00802A3C">
        <w:trPr>
          <w:trHeight w:val="300"/>
        </w:trPr>
        <w:tc>
          <w:tcPr>
            <w:tcW w:w="1222" w:type="pct"/>
            <w:noWrap/>
            <w:hideMark/>
          </w:tcPr>
          <w:p w14:paraId="67527E91" w14:textId="77777777" w:rsidR="002B21F0" w:rsidRPr="002B21F0" w:rsidRDefault="002B21F0" w:rsidP="002B21F0">
            <w:r w:rsidRPr="002B21F0">
              <w:t>MCL</w:t>
            </w:r>
          </w:p>
        </w:tc>
        <w:tc>
          <w:tcPr>
            <w:tcW w:w="679" w:type="pct"/>
          </w:tcPr>
          <w:p w14:paraId="62CE745D" w14:textId="77777777" w:rsidR="002B21F0" w:rsidRPr="002B21F0" w:rsidRDefault="002B21F0" w:rsidP="002B21F0">
            <w:r>
              <w:t>dB</w:t>
            </w:r>
          </w:p>
        </w:tc>
        <w:tc>
          <w:tcPr>
            <w:tcW w:w="901" w:type="pct"/>
            <w:noWrap/>
            <w:hideMark/>
          </w:tcPr>
          <w:p w14:paraId="2552FF02" w14:textId="726B2F1C" w:rsidR="002B21F0" w:rsidRPr="002B21F0" w:rsidRDefault="002B21F0" w:rsidP="00031ED6">
            <w:pPr>
              <w:jc w:val="right"/>
            </w:pPr>
            <w:r w:rsidRPr="002B21F0">
              <w:t>38</w:t>
            </w:r>
            <w:r w:rsidR="00AC799E">
              <w:t>.00</w:t>
            </w:r>
          </w:p>
        </w:tc>
        <w:tc>
          <w:tcPr>
            <w:tcW w:w="1003" w:type="pct"/>
            <w:noWrap/>
            <w:hideMark/>
          </w:tcPr>
          <w:p w14:paraId="7C0DC6CA" w14:textId="14FB4BF9" w:rsidR="002B21F0" w:rsidRPr="002B21F0" w:rsidRDefault="002B21F0" w:rsidP="00031ED6">
            <w:pPr>
              <w:jc w:val="right"/>
            </w:pPr>
            <w:r w:rsidRPr="002B21F0">
              <w:t>32</w:t>
            </w:r>
            <w:r w:rsidR="00AC799E">
              <w:t>.00</w:t>
            </w:r>
          </w:p>
        </w:tc>
        <w:tc>
          <w:tcPr>
            <w:tcW w:w="1195" w:type="pct"/>
            <w:noWrap/>
            <w:hideMark/>
          </w:tcPr>
          <w:p w14:paraId="37903622" w14:textId="079E3A3F" w:rsidR="002B21F0" w:rsidRPr="002B21F0" w:rsidRDefault="002B21F0" w:rsidP="00031ED6">
            <w:pPr>
              <w:jc w:val="right"/>
            </w:pPr>
            <w:r w:rsidRPr="002B21F0">
              <w:t>37</w:t>
            </w:r>
            <w:r w:rsidR="00AC799E">
              <w:t>.00</w:t>
            </w:r>
          </w:p>
        </w:tc>
      </w:tr>
      <w:tr w:rsidR="002B21F0" w:rsidRPr="006C16AF" w14:paraId="1E6C247F" w14:textId="77777777" w:rsidTr="00802A3C">
        <w:trPr>
          <w:trHeight w:val="300"/>
        </w:trPr>
        <w:tc>
          <w:tcPr>
            <w:tcW w:w="1222" w:type="pct"/>
            <w:noWrap/>
            <w:hideMark/>
          </w:tcPr>
          <w:p w14:paraId="7C69BBCC" w14:textId="77777777" w:rsidR="002B21F0" w:rsidRPr="002B21F0" w:rsidRDefault="002B21F0" w:rsidP="002B21F0">
            <w:r w:rsidRPr="002B21F0">
              <w:t>d_FSPL</w:t>
            </w:r>
          </w:p>
        </w:tc>
        <w:tc>
          <w:tcPr>
            <w:tcW w:w="679" w:type="pct"/>
          </w:tcPr>
          <w:p w14:paraId="7F567E50" w14:textId="77777777" w:rsidR="002B21F0" w:rsidRPr="002B21F0" w:rsidRDefault="002B21F0" w:rsidP="002B21F0">
            <w:r>
              <w:t>m</w:t>
            </w:r>
          </w:p>
        </w:tc>
        <w:tc>
          <w:tcPr>
            <w:tcW w:w="901" w:type="pct"/>
            <w:noWrap/>
            <w:hideMark/>
          </w:tcPr>
          <w:p w14:paraId="3438B0FC" w14:textId="5C2D2B7F" w:rsidR="002B21F0" w:rsidRPr="002B21F0" w:rsidRDefault="002B21F0" w:rsidP="00031ED6">
            <w:pPr>
              <w:jc w:val="right"/>
            </w:pPr>
            <w:r w:rsidRPr="002B21F0">
              <w:t>0</w:t>
            </w:r>
            <w:r w:rsidR="00031ED6">
              <w:t>.</w:t>
            </w:r>
            <w:r w:rsidRPr="002B21F0">
              <w:t>76</w:t>
            </w:r>
          </w:p>
        </w:tc>
        <w:tc>
          <w:tcPr>
            <w:tcW w:w="1003" w:type="pct"/>
            <w:noWrap/>
            <w:hideMark/>
          </w:tcPr>
          <w:p w14:paraId="7DEA7900" w14:textId="4BEA9235" w:rsidR="002B21F0" w:rsidRPr="002B21F0" w:rsidRDefault="002B21F0" w:rsidP="00031ED6">
            <w:pPr>
              <w:jc w:val="right"/>
            </w:pPr>
            <w:r w:rsidRPr="002B21F0">
              <w:t>0</w:t>
            </w:r>
            <w:r w:rsidR="00031ED6">
              <w:t>.</w:t>
            </w:r>
            <w:r w:rsidRPr="002B21F0">
              <w:t>38</w:t>
            </w:r>
          </w:p>
        </w:tc>
        <w:tc>
          <w:tcPr>
            <w:tcW w:w="1195" w:type="pct"/>
            <w:noWrap/>
            <w:hideMark/>
          </w:tcPr>
          <w:p w14:paraId="273103D1" w14:textId="00F7EAC0" w:rsidR="002B21F0" w:rsidRPr="002B21F0" w:rsidRDefault="002B21F0" w:rsidP="00031ED6">
            <w:pPr>
              <w:jc w:val="right"/>
            </w:pPr>
            <w:r w:rsidRPr="002B21F0">
              <w:t>0</w:t>
            </w:r>
            <w:r w:rsidR="00031ED6">
              <w:t>.</w:t>
            </w:r>
            <w:r w:rsidRPr="002B21F0">
              <w:t>68</w:t>
            </w:r>
          </w:p>
        </w:tc>
      </w:tr>
      <w:tr w:rsidR="002B21F0" w:rsidRPr="006C16AF" w14:paraId="3DB98EFC" w14:textId="77777777" w:rsidTr="00802A3C">
        <w:trPr>
          <w:trHeight w:val="300"/>
        </w:trPr>
        <w:tc>
          <w:tcPr>
            <w:tcW w:w="1222" w:type="pct"/>
            <w:noWrap/>
          </w:tcPr>
          <w:p w14:paraId="35C0DF20" w14:textId="77777777" w:rsidR="002B21F0" w:rsidRPr="002B21F0" w:rsidRDefault="002B21F0" w:rsidP="002B21F0">
            <w:r>
              <w:lastRenderedPageBreak/>
              <w:t>D_</w:t>
            </w:r>
            <w:r w:rsidRPr="002B21F0">
              <w:t>EHata (urban)</w:t>
            </w:r>
          </w:p>
        </w:tc>
        <w:tc>
          <w:tcPr>
            <w:tcW w:w="679" w:type="pct"/>
          </w:tcPr>
          <w:p w14:paraId="433C90F0" w14:textId="77777777" w:rsidR="002B21F0" w:rsidRPr="002B21F0" w:rsidRDefault="002B21F0" w:rsidP="002B21F0">
            <w:r>
              <w:t>m</w:t>
            </w:r>
          </w:p>
        </w:tc>
        <w:tc>
          <w:tcPr>
            <w:tcW w:w="901" w:type="pct"/>
            <w:noWrap/>
          </w:tcPr>
          <w:p w14:paraId="05911784" w14:textId="64AF0B65" w:rsidR="002B21F0" w:rsidRPr="002B21F0" w:rsidRDefault="00D61C31" w:rsidP="00031ED6">
            <w:pPr>
              <w:jc w:val="right"/>
            </w:pPr>
            <w:r>
              <w:t>0</w:t>
            </w:r>
            <w:r w:rsidR="009C3C24">
              <w:t>.</w:t>
            </w:r>
            <w:r>
              <w:t>76</w:t>
            </w:r>
          </w:p>
        </w:tc>
        <w:tc>
          <w:tcPr>
            <w:tcW w:w="1003" w:type="pct"/>
            <w:noWrap/>
          </w:tcPr>
          <w:p w14:paraId="2A3FCBA4" w14:textId="53D95CBD" w:rsidR="002B21F0" w:rsidRPr="002B21F0" w:rsidRDefault="00D61C31" w:rsidP="00031ED6">
            <w:pPr>
              <w:jc w:val="right"/>
            </w:pPr>
            <w:r>
              <w:t>0</w:t>
            </w:r>
            <w:r w:rsidR="009C3C24">
              <w:t>.</w:t>
            </w:r>
            <w:r>
              <w:t>38</w:t>
            </w:r>
          </w:p>
        </w:tc>
        <w:tc>
          <w:tcPr>
            <w:tcW w:w="1195" w:type="pct"/>
            <w:noWrap/>
          </w:tcPr>
          <w:p w14:paraId="6C741E41" w14:textId="756DBB21" w:rsidR="002B21F0" w:rsidRPr="002B21F0" w:rsidRDefault="00D61C31" w:rsidP="00031ED6">
            <w:pPr>
              <w:jc w:val="right"/>
            </w:pPr>
            <w:r>
              <w:t>0.68</w:t>
            </w:r>
          </w:p>
        </w:tc>
      </w:tr>
    </w:tbl>
    <w:p w14:paraId="12AF3EA1" w14:textId="3DD9809D" w:rsidR="002B21F0" w:rsidRPr="002B21F0" w:rsidRDefault="002B21F0" w:rsidP="00BC7081">
      <w:pPr>
        <w:pStyle w:val="Caption"/>
      </w:pPr>
      <w:r>
        <w:t xml:space="preserve">Table </w:t>
      </w:r>
      <w:fldSimple w:instr=" SEQ Table \* ARABIC ">
        <w:r w:rsidR="003D7771">
          <w:rPr>
            <w:noProof/>
          </w:rPr>
          <w:t>97</w:t>
        </w:r>
      </w:fldSimple>
      <w:r w:rsidRPr="002B21F0">
        <w:t>: MCL and Separation Distance calculation with Bluetooth (interference limited)</w:t>
      </w:r>
    </w:p>
    <w:tbl>
      <w:tblPr>
        <w:tblStyle w:val="ECCTable-redheader"/>
        <w:tblW w:w="4581" w:type="pct"/>
        <w:tblInd w:w="0" w:type="dxa"/>
        <w:tblLook w:val="04A0" w:firstRow="1" w:lastRow="0" w:firstColumn="1" w:lastColumn="0" w:noHBand="0" w:noVBand="1"/>
      </w:tblPr>
      <w:tblGrid>
        <w:gridCol w:w="2855"/>
        <w:gridCol w:w="730"/>
        <w:gridCol w:w="1305"/>
        <w:gridCol w:w="2239"/>
        <w:gridCol w:w="1172"/>
      </w:tblGrid>
      <w:tr w:rsidR="007F5FE7" w:rsidRPr="00C53039" w14:paraId="458DFCFD" w14:textId="77777777" w:rsidTr="00A07CA5">
        <w:trPr>
          <w:cnfStyle w:val="100000000000" w:firstRow="1" w:lastRow="0" w:firstColumn="0" w:lastColumn="0" w:oddVBand="0" w:evenVBand="0" w:oddHBand="0" w:evenHBand="0" w:firstRowFirstColumn="0" w:firstRowLastColumn="0" w:lastRowFirstColumn="0" w:lastRowLastColumn="0"/>
          <w:trHeight w:val="300"/>
        </w:trPr>
        <w:tc>
          <w:tcPr>
            <w:tcW w:w="1751" w:type="pct"/>
            <w:vMerge w:val="restart"/>
            <w:tcBorders>
              <w:top w:val="single" w:sz="4" w:space="0" w:color="FFFFFF" w:themeColor="background1"/>
              <w:left w:val="single" w:sz="4" w:space="0" w:color="FFFFFF" w:themeColor="background1"/>
            </w:tcBorders>
            <w:shd w:val="clear" w:color="auto" w:fill="D2232A"/>
            <w:noWrap/>
          </w:tcPr>
          <w:p w14:paraId="7C753D80" w14:textId="2923A570" w:rsidR="007F5FE7" w:rsidRPr="006103F6" w:rsidRDefault="007F5FE7" w:rsidP="00160BFF">
            <w:r w:rsidRPr="006103F6">
              <w:t>Parameter</w:t>
            </w:r>
            <w:r w:rsidRPr="006103F6" w:rsidDel="000624F1">
              <w:t xml:space="preserve"> </w:t>
            </w:r>
          </w:p>
        </w:tc>
        <w:tc>
          <w:tcPr>
            <w:tcW w:w="471" w:type="pct"/>
            <w:vMerge w:val="restart"/>
            <w:tcBorders>
              <w:top w:val="single" w:sz="4" w:space="0" w:color="FFFFFF" w:themeColor="background1"/>
            </w:tcBorders>
            <w:shd w:val="clear" w:color="auto" w:fill="D2232A"/>
          </w:tcPr>
          <w:p w14:paraId="38C5457F" w14:textId="578E9074" w:rsidR="007F5FE7" w:rsidRPr="007F5FE7" w:rsidRDefault="007F5FE7" w:rsidP="007F5FE7">
            <w:pPr>
              <w:rPr>
                <w:b w:val="0"/>
              </w:rPr>
            </w:pPr>
            <w:r w:rsidRPr="006103F6">
              <w:t>Unit</w:t>
            </w:r>
          </w:p>
        </w:tc>
        <w:tc>
          <w:tcPr>
            <w:tcW w:w="2778" w:type="pct"/>
            <w:gridSpan w:val="3"/>
            <w:tcBorders>
              <w:top w:val="single" w:sz="4" w:space="0" w:color="FFFFFF" w:themeColor="background1"/>
              <w:bottom w:val="single" w:sz="4" w:space="0" w:color="FFFFFF" w:themeColor="background1"/>
              <w:right w:val="single" w:sz="4" w:space="0" w:color="FFFFFF" w:themeColor="background1"/>
            </w:tcBorders>
            <w:shd w:val="clear" w:color="auto" w:fill="D2232A"/>
            <w:noWrap/>
          </w:tcPr>
          <w:p w14:paraId="367870D9" w14:textId="1E865386" w:rsidR="007F5FE7" w:rsidRPr="007F5FE7" w:rsidRDefault="007F5FE7" w:rsidP="00160BFF">
            <w:pPr>
              <w:rPr>
                <w:b w:val="0"/>
              </w:rPr>
            </w:pPr>
            <w:r w:rsidRPr="006103F6">
              <w:t>Case</w:t>
            </w:r>
          </w:p>
        </w:tc>
      </w:tr>
      <w:tr w:rsidR="007F5FE7" w:rsidRPr="00C53039" w14:paraId="0D471F96" w14:textId="77777777" w:rsidTr="00A07CA5">
        <w:trPr>
          <w:trHeight w:val="300"/>
        </w:trPr>
        <w:tc>
          <w:tcPr>
            <w:tcW w:w="1751" w:type="pct"/>
            <w:vMerge/>
            <w:tcBorders>
              <w:left w:val="single" w:sz="4" w:space="0" w:color="FFFFFF" w:themeColor="background1"/>
              <w:right w:val="single" w:sz="4" w:space="0" w:color="FFFFFF" w:themeColor="background1"/>
            </w:tcBorders>
            <w:shd w:val="clear" w:color="auto" w:fill="D2232A"/>
            <w:noWrap/>
            <w:hideMark/>
          </w:tcPr>
          <w:p w14:paraId="68025B3C" w14:textId="4FF26095" w:rsidR="007F5FE7" w:rsidRPr="00A72F29" w:rsidRDefault="007F5FE7" w:rsidP="00160BFF">
            <w:pPr>
              <w:jc w:val="center"/>
              <w:rPr>
                <w:b/>
                <w:bCs/>
                <w:color w:val="FFFFFF" w:themeColor="background1"/>
              </w:rPr>
            </w:pPr>
          </w:p>
        </w:tc>
        <w:tc>
          <w:tcPr>
            <w:tcW w:w="471" w:type="pct"/>
            <w:vMerge/>
            <w:tcBorders>
              <w:left w:val="single" w:sz="4" w:space="0" w:color="FFFFFF" w:themeColor="background1"/>
              <w:right w:val="single" w:sz="4" w:space="0" w:color="FFFFFF" w:themeColor="background1"/>
            </w:tcBorders>
            <w:shd w:val="clear" w:color="auto" w:fill="D2232A"/>
          </w:tcPr>
          <w:p w14:paraId="3D730834" w14:textId="78386523" w:rsidR="007F5FE7" w:rsidRPr="00A72F29" w:rsidRDefault="007F5FE7" w:rsidP="00160BFF">
            <w:pPr>
              <w:jc w:val="center"/>
              <w:rPr>
                <w:b/>
                <w:bCs/>
                <w:color w:val="FFFFFF" w:themeColor="background1"/>
              </w:rPr>
            </w:pPr>
          </w:p>
        </w:tc>
        <w:tc>
          <w:tcPr>
            <w:tcW w:w="7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10E92F4" w14:textId="77777777" w:rsidR="007F5FE7" w:rsidRPr="00A72F29" w:rsidRDefault="007F5FE7" w:rsidP="00160BFF">
            <w:pPr>
              <w:jc w:val="center"/>
              <w:rPr>
                <w:b/>
                <w:bCs/>
                <w:color w:val="FFFFFF" w:themeColor="background1"/>
              </w:rPr>
            </w:pPr>
            <w:r w:rsidRPr="00A72F29">
              <w:rPr>
                <w:b/>
                <w:bCs/>
                <w:color w:val="FFFFFF" w:themeColor="background1"/>
              </w:rPr>
              <w:t>4</w:t>
            </w:r>
          </w:p>
        </w:tc>
        <w:tc>
          <w:tcPr>
            <w:tcW w:w="1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72848E0" w14:textId="77777777" w:rsidR="007F5FE7" w:rsidRPr="00A72F29" w:rsidRDefault="007F5FE7" w:rsidP="00160BFF">
            <w:pPr>
              <w:jc w:val="center"/>
              <w:rPr>
                <w:b/>
                <w:bCs/>
                <w:color w:val="FFFFFF" w:themeColor="background1"/>
              </w:rPr>
            </w:pPr>
            <w:r w:rsidRPr="00A72F29">
              <w:rPr>
                <w:b/>
                <w:bCs/>
                <w:color w:val="FFFFFF" w:themeColor="background1"/>
              </w:rPr>
              <w:t>8</w:t>
            </w:r>
          </w:p>
        </w:tc>
        <w:tc>
          <w:tcPr>
            <w:tcW w:w="6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F806FA0" w14:textId="77777777" w:rsidR="007F5FE7" w:rsidRPr="00A72F29" w:rsidRDefault="007F5FE7" w:rsidP="00160BFF">
            <w:pPr>
              <w:jc w:val="center"/>
              <w:rPr>
                <w:b/>
                <w:bCs/>
                <w:color w:val="FFFFFF" w:themeColor="background1"/>
              </w:rPr>
            </w:pPr>
            <w:r w:rsidRPr="00A72F29">
              <w:rPr>
                <w:b/>
                <w:bCs/>
                <w:color w:val="FFFFFF" w:themeColor="background1"/>
              </w:rPr>
              <w:t>12</w:t>
            </w:r>
          </w:p>
        </w:tc>
      </w:tr>
      <w:tr w:rsidR="007F5FE7" w:rsidRPr="00C53039" w14:paraId="25C508CF" w14:textId="77777777" w:rsidTr="00A07CA5">
        <w:trPr>
          <w:trHeight w:val="300"/>
        </w:trPr>
        <w:tc>
          <w:tcPr>
            <w:tcW w:w="1751" w:type="pct"/>
            <w:vMerge/>
            <w:tcBorders>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C93802D" w14:textId="77777777" w:rsidR="007F5FE7" w:rsidRPr="00F43B57" w:rsidRDefault="007F5FE7" w:rsidP="00160BFF">
            <w:pPr>
              <w:jc w:val="center"/>
              <w:rPr>
                <w:b/>
                <w:bCs/>
                <w:color w:val="FFFFFF" w:themeColor="background1"/>
              </w:rPr>
            </w:pPr>
          </w:p>
        </w:tc>
        <w:tc>
          <w:tcPr>
            <w:tcW w:w="471" w:type="pct"/>
            <w:vMerge/>
            <w:tcBorders>
              <w:left w:val="single" w:sz="4" w:space="0" w:color="FFFFFF" w:themeColor="background1"/>
              <w:bottom w:val="single" w:sz="4" w:space="0" w:color="FFFFFF" w:themeColor="background1"/>
              <w:right w:val="single" w:sz="4" w:space="0" w:color="FFFFFF" w:themeColor="background1"/>
            </w:tcBorders>
            <w:shd w:val="clear" w:color="auto" w:fill="D2232A"/>
          </w:tcPr>
          <w:p w14:paraId="41A93183" w14:textId="77777777" w:rsidR="007F5FE7" w:rsidRPr="00F43B57" w:rsidRDefault="007F5FE7" w:rsidP="00160BFF">
            <w:pPr>
              <w:jc w:val="center"/>
              <w:rPr>
                <w:b/>
                <w:bCs/>
                <w:color w:val="FFFFFF" w:themeColor="background1"/>
              </w:rPr>
            </w:pPr>
          </w:p>
        </w:tc>
        <w:tc>
          <w:tcPr>
            <w:tcW w:w="7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2DD4F7A" w14:textId="77777777" w:rsidR="007F5FE7" w:rsidRPr="00F43B57" w:rsidRDefault="007F5FE7" w:rsidP="00160BFF">
            <w:pPr>
              <w:jc w:val="center"/>
              <w:rPr>
                <w:b/>
                <w:bCs/>
                <w:color w:val="FFFFFF" w:themeColor="background1"/>
              </w:rPr>
            </w:pPr>
            <w:r w:rsidRPr="00F43B57">
              <w:rPr>
                <w:b/>
                <w:bCs/>
                <w:color w:val="FFFFFF" w:themeColor="background1"/>
              </w:rPr>
              <w:t>BS outdoor</w:t>
            </w:r>
          </w:p>
        </w:tc>
        <w:tc>
          <w:tcPr>
            <w:tcW w:w="1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F3EA97A" w14:textId="77777777" w:rsidR="007F5FE7" w:rsidRPr="00F43B57" w:rsidRDefault="007F5FE7" w:rsidP="00160BFF">
            <w:pPr>
              <w:jc w:val="center"/>
              <w:rPr>
                <w:b/>
                <w:bCs/>
                <w:color w:val="FFFFFF" w:themeColor="background1"/>
              </w:rPr>
            </w:pPr>
            <w:r w:rsidRPr="00F43B57">
              <w:rPr>
                <w:b/>
                <w:bCs/>
                <w:color w:val="FFFFFF" w:themeColor="background1"/>
              </w:rPr>
              <w:t>BS outdoor side-lobe</w:t>
            </w:r>
          </w:p>
        </w:tc>
        <w:tc>
          <w:tcPr>
            <w:tcW w:w="6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1F882F7" w14:textId="77777777" w:rsidR="007F5FE7" w:rsidRPr="00F43B57" w:rsidRDefault="007F5FE7" w:rsidP="00160BFF">
            <w:pPr>
              <w:jc w:val="center"/>
              <w:rPr>
                <w:b/>
                <w:bCs/>
                <w:color w:val="FFFFFF" w:themeColor="background1"/>
              </w:rPr>
            </w:pPr>
            <w:r w:rsidRPr="00F43B57">
              <w:rPr>
                <w:b/>
                <w:bCs/>
                <w:color w:val="FFFFFF" w:themeColor="background1"/>
              </w:rPr>
              <w:t>BS indoor</w:t>
            </w:r>
          </w:p>
        </w:tc>
      </w:tr>
      <w:tr w:rsidR="002B21F0" w:rsidRPr="00C53039" w14:paraId="5F1B1713" w14:textId="77777777" w:rsidTr="00487295">
        <w:trPr>
          <w:trHeight w:val="300"/>
        </w:trPr>
        <w:tc>
          <w:tcPr>
            <w:tcW w:w="1751" w:type="pct"/>
            <w:tcBorders>
              <w:top w:val="single" w:sz="4" w:space="0" w:color="FFFFFF" w:themeColor="background1"/>
            </w:tcBorders>
            <w:noWrap/>
            <w:hideMark/>
          </w:tcPr>
          <w:p w14:paraId="12EFC731" w14:textId="77777777" w:rsidR="002B21F0" w:rsidRPr="002B21F0" w:rsidRDefault="002B21F0" w:rsidP="002B21F0">
            <w:r w:rsidRPr="002B21F0">
              <w:t xml:space="preserve">Ptx </w:t>
            </w:r>
          </w:p>
        </w:tc>
        <w:tc>
          <w:tcPr>
            <w:tcW w:w="471" w:type="pct"/>
            <w:tcBorders>
              <w:top w:val="single" w:sz="4" w:space="0" w:color="FFFFFF" w:themeColor="background1"/>
            </w:tcBorders>
          </w:tcPr>
          <w:p w14:paraId="13B95C0D" w14:textId="77777777" w:rsidR="002B21F0" w:rsidRPr="002B21F0" w:rsidRDefault="002B21F0" w:rsidP="002B21F0">
            <w:r>
              <w:t>dBm</w:t>
            </w:r>
          </w:p>
        </w:tc>
        <w:tc>
          <w:tcPr>
            <w:tcW w:w="0" w:type="pct"/>
            <w:tcBorders>
              <w:top w:val="single" w:sz="4" w:space="0" w:color="FFFFFF" w:themeColor="background1"/>
            </w:tcBorders>
            <w:noWrap/>
            <w:hideMark/>
          </w:tcPr>
          <w:p w14:paraId="490D0982" w14:textId="4504BAFF" w:rsidR="002B21F0" w:rsidRPr="002B21F0" w:rsidRDefault="002B21F0" w:rsidP="00666052">
            <w:pPr>
              <w:jc w:val="right"/>
            </w:pPr>
            <w:r w:rsidRPr="002B21F0">
              <w:t>30</w:t>
            </w:r>
            <w:r w:rsidR="00AC799E">
              <w:t>.00</w:t>
            </w:r>
          </w:p>
        </w:tc>
        <w:tc>
          <w:tcPr>
            <w:tcW w:w="0" w:type="pct"/>
            <w:tcBorders>
              <w:top w:val="single" w:sz="4" w:space="0" w:color="FFFFFF" w:themeColor="background1"/>
            </w:tcBorders>
            <w:noWrap/>
            <w:hideMark/>
          </w:tcPr>
          <w:p w14:paraId="14328F34" w14:textId="6186A28D" w:rsidR="002B21F0" w:rsidRPr="002B21F0" w:rsidRDefault="002B21F0" w:rsidP="00666052">
            <w:pPr>
              <w:jc w:val="right"/>
            </w:pPr>
            <w:r w:rsidRPr="002B21F0">
              <w:t>30</w:t>
            </w:r>
            <w:r w:rsidR="00AC799E">
              <w:t>.00</w:t>
            </w:r>
          </w:p>
        </w:tc>
        <w:tc>
          <w:tcPr>
            <w:tcW w:w="0" w:type="pct"/>
            <w:tcBorders>
              <w:top w:val="single" w:sz="4" w:space="0" w:color="FFFFFF" w:themeColor="background1"/>
            </w:tcBorders>
            <w:noWrap/>
            <w:hideMark/>
          </w:tcPr>
          <w:p w14:paraId="72AC8299" w14:textId="0516D3DE" w:rsidR="002B21F0" w:rsidRPr="002B21F0" w:rsidRDefault="002B21F0" w:rsidP="00666052">
            <w:pPr>
              <w:jc w:val="right"/>
            </w:pPr>
            <w:r w:rsidRPr="002B21F0">
              <w:t>20</w:t>
            </w:r>
            <w:r w:rsidR="00AC799E">
              <w:t>.00</w:t>
            </w:r>
          </w:p>
        </w:tc>
      </w:tr>
      <w:tr w:rsidR="002B21F0" w:rsidRPr="00C53039" w14:paraId="2626D86F" w14:textId="77777777" w:rsidTr="00487295">
        <w:trPr>
          <w:trHeight w:val="300"/>
        </w:trPr>
        <w:tc>
          <w:tcPr>
            <w:tcW w:w="1751" w:type="pct"/>
            <w:noWrap/>
            <w:hideMark/>
          </w:tcPr>
          <w:p w14:paraId="2D511888" w14:textId="77777777" w:rsidR="002B21F0" w:rsidRPr="002B21F0" w:rsidRDefault="002B21F0" w:rsidP="002B21F0">
            <w:r w:rsidRPr="002B21F0">
              <w:t xml:space="preserve">Gtx </w:t>
            </w:r>
          </w:p>
        </w:tc>
        <w:tc>
          <w:tcPr>
            <w:tcW w:w="471" w:type="pct"/>
          </w:tcPr>
          <w:p w14:paraId="1B26F113" w14:textId="77777777" w:rsidR="002B21F0" w:rsidRPr="002B21F0" w:rsidRDefault="002B21F0" w:rsidP="002B21F0">
            <w:r>
              <w:t>dBi</w:t>
            </w:r>
          </w:p>
        </w:tc>
        <w:tc>
          <w:tcPr>
            <w:tcW w:w="0" w:type="pct"/>
            <w:noWrap/>
            <w:hideMark/>
          </w:tcPr>
          <w:p w14:paraId="3FFB2D4F" w14:textId="57CA9A8D" w:rsidR="002B21F0" w:rsidRPr="002B21F0" w:rsidRDefault="002B21F0" w:rsidP="00666052">
            <w:pPr>
              <w:jc w:val="right"/>
            </w:pPr>
            <w:r w:rsidRPr="002B21F0">
              <w:t>6</w:t>
            </w:r>
            <w:r w:rsidR="00AC799E">
              <w:t>.00</w:t>
            </w:r>
          </w:p>
        </w:tc>
        <w:tc>
          <w:tcPr>
            <w:tcW w:w="0" w:type="pct"/>
            <w:noWrap/>
            <w:hideMark/>
          </w:tcPr>
          <w:p w14:paraId="22060D83" w14:textId="12980830" w:rsidR="002B21F0" w:rsidRPr="002B21F0" w:rsidRDefault="002B21F0" w:rsidP="00666052">
            <w:pPr>
              <w:jc w:val="right"/>
            </w:pPr>
            <w:r w:rsidRPr="002B21F0">
              <w:t>0</w:t>
            </w:r>
            <w:r w:rsidR="00AC799E">
              <w:t>.00</w:t>
            </w:r>
          </w:p>
        </w:tc>
        <w:tc>
          <w:tcPr>
            <w:tcW w:w="0" w:type="pct"/>
            <w:noWrap/>
            <w:hideMark/>
          </w:tcPr>
          <w:p w14:paraId="5D411DF3" w14:textId="6D7EE1AA" w:rsidR="002B21F0" w:rsidRPr="002B21F0" w:rsidRDefault="002B21F0" w:rsidP="00666052">
            <w:pPr>
              <w:jc w:val="right"/>
            </w:pPr>
            <w:r w:rsidRPr="002B21F0">
              <w:t>0</w:t>
            </w:r>
            <w:r w:rsidR="00AC799E">
              <w:t>.00</w:t>
            </w:r>
          </w:p>
        </w:tc>
      </w:tr>
      <w:tr w:rsidR="002B21F0" w:rsidRPr="00C53039" w14:paraId="7E18C77F" w14:textId="77777777" w:rsidTr="00487295">
        <w:trPr>
          <w:trHeight w:val="300"/>
        </w:trPr>
        <w:tc>
          <w:tcPr>
            <w:tcW w:w="1751" w:type="pct"/>
            <w:noWrap/>
            <w:hideMark/>
          </w:tcPr>
          <w:p w14:paraId="3B49D60B" w14:textId="77777777" w:rsidR="002B21F0" w:rsidRPr="002B21F0" w:rsidRDefault="002B21F0" w:rsidP="002B21F0">
            <w:r w:rsidRPr="002B21F0">
              <w:t xml:space="preserve">Grx </w:t>
            </w:r>
          </w:p>
        </w:tc>
        <w:tc>
          <w:tcPr>
            <w:tcW w:w="471" w:type="pct"/>
          </w:tcPr>
          <w:p w14:paraId="1AA534EC" w14:textId="77777777" w:rsidR="002B21F0" w:rsidRPr="002B21F0" w:rsidRDefault="002B21F0" w:rsidP="002B21F0">
            <w:r>
              <w:t>dBi</w:t>
            </w:r>
          </w:p>
        </w:tc>
        <w:tc>
          <w:tcPr>
            <w:tcW w:w="0" w:type="pct"/>
            <w:noWrap/>
            <w:hideMark/>
          </w:tcPr>
          <w:p w14:paraId="4EEBFBCE" w14:textId="37A43ADB" w:rsidR="002B21F0" w:rsidRPr="002B21F0" w:rsidRDefault="002B21F0" w:rsidP="00666052">
            <w:pPr>
              <w:jc w:val="right"/>
            </w:pPr>
            <w:r w:rsidRPr="002B21F0">
              <w:t>0</w:t>
            </w:r>
            <w:r w:rsidR="00AC799E">
              <w:t>.00</w:t>
            </w:r>
          </w:p>
        </w:tc>
        <w:tc>
          <w:tcPr>
            <w:tcW w:w="0" w:type="pct"/>
            <w:noWrap/>
            <w:hideMark/>
          </w:tcPr>
          <w:p w14:paraId="4E27DEE8" w14:textId="3272C664" w:rsidR="002B21F0" w:rsidRPr="002B21F0" w:rsidRDefault="002B21F0" w:rsidP="00666052">
            <w:pPr>
              <w:jc w:val="right"/>
            </w:pPr>
            <w:r w:rsidRPr="002B21F0">
              <w:t>0</w:t>
            </w:r>
            <w:r w:rsidR="00AC799E">
              <w:t>.00</w:t>
            </w:r>
          </w:p>
        </w:tc>
        <w:tc>
          <w:tcPr>
            <w:tcW w:w="0" w:type="pct"/>
            <w:noWrap/>
            <w:hideMark/>
          </w:tcPr>
          <w:p w14:paraId="6A9F58A6" w14:textId="7831B434" w:rsidR="002B21F0" w:rsidRPr="002B21F0" w:rsidRDefault="002B21F0" w:rsidP="00666052">
            <w:pPr>
              <w:jc w:val="right"/>
            </w:pPr>
            <w:r w:rsidRPr="002B21F0">
              <w:t>0</w:t>
            </w:r>
            <w:r w:rsidR="00AC799E">
              <w:t>.00</w:t>
            </w:r>
          </w:p>
        </w:tc>
      </w:tr>
      <w:tr w:rsidR="002B21F0" w:rsidRPr="00C53039" w14:paraId="7F7B1507" w14:textId="77777777" w:rsidTr="00487295">
        <w:trPr>
          <w:trHeight w:val="300"/>
        </w:trPr>
        <w:tc>
          <w:tcPr>
            <w:tcW w:w="1751" w:type="pct"/>
            <w:noWrap/>
            <w:hideMark/>
          </w:tcPr>
          <w:p w14:paraId="17AA4242" w14:textId="77777777" w:rsidR="002B21F0" w:rsidRPr="002B21F0" w:rsidRDefault="002B21F0" w:rsidP="002B21F0">
            <w:r w:rsidRPr="002B21F0">
              <w:t xml:space="preserve">BEL </w:t>
            </w:r>
          </w:p>
        </w:tc>
        <w:tc>
          <w:tcPr>
            <w:tcW w:w="471" w:type="pct"/>
          </w:tcPr>
          <w:p w14:paraId="79BC9FD6" w14:textId="77777777" w:rsidR="002B21F0" w:rsidRPr="002B21F0" w:rsidRDefault="002B21F0" w:rsidP="002B21F0">
            <w:r>
              <w:t>dB</w:t>
            </w:r>
          </w:p>
        </w:tc>
        <w:tc>
          <w:tcPr>
            <w:tcW w:w="0" w:type="pct"/>
            <w:noWrap/>
            <w:hideMark/>
          </w:tcPr>
          <w:p w14:paraId="544CC7FB" w14:textId="25DB32D7" w:rsidR="002B21F0" w:rsidRPr="002B21F0" w:rsidRDefault="002B21F0" w:rsidP="00666052">
            <w:pPr>
              <w:jc w:val="right"/>
            </w:pPr>
            <w:r w:rsidRPr="002B21F0">
              <w:t>15</w:t>
            </w:r>
            <w:r w:rsidR="00AC799E">
              <w:t>.00</w:t>
            </w:r>
          </w:p>
        </w:tc>
        <w:tc>
          <w:tcPr>
            <w:tcW w:w="0" w:type="pct"/>
            <w:noWrap/>
            <w:hideMark/>
          </w:tcPr>
          <w:p w14:paraId="20A0D01D" w14:textId="653A36FF" w:rsidR="002B21F0" w:rsidRPr="002B21F0" w:rsidRDefault="002B21F0" w:rsidP="00666052">
            <w:pPr>
              <w:jc w:val="right"/>
            </w:pPr>
            <w:r w:rsidRPr="002B21F0">
              <w:t>15</w:t>
            </w:r>
            <w:r w:rsidR="00AC799E">
              <w:t>.00</w:t>
            </w:r>
          </w:p>
        </w:tc>
        <w:tc>
          <w:tcPr>
            <w:tcW w:w="0" w:type="pct"/>
            <w:noWrap/>
            <w:hideMark/>
          </w:tcPr>
          <w:p w14:paraId="545C998A" w14:textId="055CCD20" w:rsidR="002B21F0" w:rsidRPr="002B21F0" w:rsidRDefault="002B21F0" w:rsidP="00666052">
            <w:pPr>
              <w:jc w:val="right"/>
            </w:pPr>
            <w:r w:rsidRPr="002B21F0">
              <w:t>0</w:t>
            </w:r>
            <w:r w:rsidR="00AC799E">
              <w:t>.00</w:t>
            </w:r>
          </w:p>
        </w:tc>
      </w:tr>
      <w:tr w:rsidR="002B21F0" w:rsidRPr="00C53039" w14:paraId="29289C31" w14:textId="77777777" w:rsidTr="00487295">
        <w:trPr>
          <w:trHeight w:val="300"/>
        </w:trPr>
        <w:tc>
          <w:tcPr>
            <w:tcW w:w="1751" w:type="pct"/>
            <w:noWrap/>
            <w:hideMark/>
          </w:tcPr>
          <w:p w14:paraId="2FE29BD7" w14:textId="77777777" w:rsidR="002B21F0" w:rsidRPr="002B21F0" w:rsidRDefault="002B21F0" w:rsidP="002B21F0">
            <w:r w:rsidRPr="002B21F0">
              <w:t xml:space="preserve">Composite </w:t>
            </w:r>
          </w:p>
        </w:tc>
        <w:tc>
          <w:tcPr>
            <w:tcW w:w="471" w:type="pct"/>
          </w:tcPr>
          <w:p w14:paraId="238148F8" w14:textId="77777777" w:rsidR="002B21F0" w:rsidRPr="002B21F0" w:rsidRDefault="002B21F0" w:rsidP="002B21F0">
            <w:r>
              <w:t>dB</w:t>
            </w:r>
          </w:p>
        </w:tc>
        <w:tc>
          <w:tcPr>
            <w:tcW w:w="0" w:type="pct"/>
            <w:noWrap/>
            <w:hideMark/>
          </w:tcPr>
          <w:p w14:paraId="31D91EF9" w14:textId="5435FB19" w:rsidR="002B21F0" w:rsidRPr="002B21F0" w:rsidRDefault="002B21F0" w:rsidP="00666052">
            <w:pPr>
              <w:jc w:val="right"/>
            </w:pPr>
            <w:r w:rsidRPr="002B21F0">
              <w:t>51</w:t>
            </w:r>
            <w:r w:rsidR="00AC799E">
              <w:t>.00</w:t>
            </w:r>
          </w:p>
        </w:tc>
        <w:tc>
          <w:tcPr>
            <w:tcW w:w="0" w:type="pct"/>
            <w:noWrap/>
            <w:hideMark/>
          </w:tcPr>
          <w:p w14:paraId="7185F7DE" w14:textId="35EEC9F2" w:rsidR="002B21F0" w:rsidRPr="002B21F0" w:rsidRDefault="002B21F0" w:rsidP="00666052">
            <w:pPr>
              <w:jc w:val="right"/>
            </w:pPr>
            <w:r w:rsidRPr="002B21F0">
              <w:t>51</w:t>
            </w:r>
            <w:r w:rsidR="00AC799E">
              <w:t>.00</w:t>
            </w:r>
          </w:p>
        </w:tc>
        <w:tc>
          <w:tcPr>
            <w:tcW w:w="0" w:type="pct"/>
            <w:noWrap/>
            <w:hideMark/>
          </w:tcPr>
          <w:p w14:paraId="3B82EF71" w14:textId="24C616EB" w:rsidR="002B21F0" w:rsidRPr="002B21F0" w:rsidRDefault="002B21F0" w:rsidP="00666052">
            <w:pPr>
              <w:jc w:val="right"/>
            </w:pPr>
            <w:r w:rsidRPr="002B21F0">
              <w:t>51</w:t>
            </w:r>
            <w:r w:rsidR="00AC799E">
              <w:t>.00</w:t>
            </w:r>
          </w:p>
        </w:tc>
      </w:tr>
      <w:tr w:rsidR="002B21F0" w:rsidRPr="00C53039" w14:paraId="493A8247" w14:textId="77777777" w:rsidTr="00487295">
        <w:trPr>
          <w:trHeight w:val="300"/>
        </w:trPr>
        <w:tc>
          <w:tcPr>
            <w:tcW w:w="1751" w:type="pct"/>
            <w:noWrap/>
            <w:hideMark/>
          </w:tcPr>
          <w:p w14:paraId="15FCCAFC" w14:textId="77777777" w:rsidR="002B21F0" w:rsidRPr="002B21F0" w:rsidRDefault="002B21F0" w:rsidP="002B21F0">
            <w:r w:rsidRPr="002B21F0">
              <w:t xml:space="preserve">B TX </w:t>
            </w:r>
          </w:p>
        </w:tc>
        <w:tc>
          <w:tcPr>
            <w:tcW w:w="471" w:type="pct"/>
          </w:tcPr>
          <w:p w14:paraId="1E03EE74" w14:textId="77777777" w:rsidR="002B21F0" w:rsidRPr="002B21F0" w:rsidRDefault="002B21F0" w:rsidP="002B21F0">
            <w:r>
              <w:t>M</w:t>
            </w:r>
            <w:r w:rsidRPr="002B21F0">
              <w:t>Hz</w:t>
            </w:r>
          </w:p>
        </w:tc>
        <w:tc>
          <w:tcPr>
            <w:tcW w:w="0" w:type="pct"/>
            <w:noWrap/>
            <w:hideMark/>
          </w:tcPr>
          <w:p w14:paraId="17DFA7DE" w14:textId="0C3FABA5" w:rsidR="002B21F0" w:rsidRPr="002B21F0" w:rsidRDefault="002B21F0" w:rsidP="00666052">
            <w:pPr>
              <w:jc w:val="right"/>
            </w:pPr>
            <w:r>
              <w:t>10</w:t>
            </w:r>
            <w:r w:rsidR="00666052">
              <w:t>.00</w:t>
            </w:r>
          </w:p>
        </w:tc>
        <w:tc>
          <w:tcPr>
            <w:tcW w:w="0" w:type="pct"/>
            <w:noWrap/>
            <w:hideMark/>
          </w:tcPr>
          <w:p w14:paraId="7A37AD50" w14:textId="46C96D3A" w:rsidR="002B21F0" w:rsidRPr="002B21F0" w:rsidRDefault="002B21F0" w:rsidP="00666052">
            <w:pPr>
              <w:jc w:val="right"/>
            </w:pPr>
            <w:r>
              <w:t>10</w:t>
            </w:r>
            <w:r w:rsidR="00666052">
              <w:t>.00</w:t>
            </w:r>
          </w:p>
        </w:tc>
        <w:tc>
          <w:tcPr>
            <w:tcW w:w="0" w:type="pct"/>
            <w:noWrap/>
            <w:hideMark/>
          </w:tcPr>
          <w:p w14:paraId="4500C2B5" w14:textId="531EA035" w:rsidR="002B21F0" w:rsidRPr="002B21F0" w:rsidRDefault="002B21F0" w:rsidP="00666052">
            <w:pPr>
              <w:jc w:val="right"/>
            </w:pPr>
            <w:r>
              <w:t>10</w:t>
            </w:r>
            <w:r w:rsidR="00666052">
              <w:t>.00</w:t>
            </w:r>
          </w:p>
        </w:tc>
      </w:tr>
      <w:tr w:rsidR="002B21F0" w:rsidRPr="00C53039" w14:paraId="3A4EF083" w14:textId="77777777" w:rsidTr="00487295">
        <w:trPr>
          <w:trHeight w:val="300"/>
        </w:trPr>
        <w:tc>
          <w:tcPr>
            <w:tcW w:w="1751" w:type="pct"/>
            <w:noWrap/>
            <w:hideMark/>
          </w:tcPr>
          <w:p w14:paraId="64A4C68A" w14:textId="77777777" w:rsidR="002B21F0" w:rsidRPr="002B21F0" w:rsidRDefault="002B21F0" w:rsidP="002B21F0">
            <w:r w:rsidRPr="002B21F0">
              <w:t xml:space="preserve">B RX </w:t>
            </w:r>
          </w:p>
        </w:tc>
        <w:tc>
          <w:tcPr>
            <w:tcW w:w="471" w:type="pct"/>
          </w:tcPr>
          <w:p w14:paraId="206199CA" w14:textId="77777777" w:rsidR="002B21F0" w:rsidRPr="002B21F0" w:rsidRDefault="002B21F0" w:rsidP="002B21F0">
            <w:r>
              <w:t>M</w:t>
            </w:r>
            <w:r w:rsidRPr="002B21F0">
              <w:t>Hz</w:t>
            </w:r>
          </w:p>
        </w:tc>
        <w:tc>
          <w:tcPr>
            <w:tcW w:w="0" w:type="pct"/>
            <w:noWrap/>
            <w:hideMark/>
          </w:tcPr>
          <w:p w14:paraId="5B55A54F" w14:textId="3C3193A9" w:rsidR="002B21F0" w:rsidRPr="002B21F0" w:rsidRDefault="002B21F0" w:rsidP="00666052">
            <w:pPr>
              <w:jc w:val="right"/>
            </w:pPr>
            <w:r>
              <w:t>1</w:t>
            </w:r>
            <w:r w:rsidR="00666052">
              <w:t>.00</w:t>
            </w:r>
          </w:p>
        </w:tc>
        <w:tc>
          <w:tcPr>
            <w:tcW w:w="0" w:type="pct"/>
            <w:noWrap/>
            <w:hideMark/>
          </w:tcPr>
          <w:p w14:paraId="7FB3BA1C" w14:textId="32DF74CE" w:rsidR="002B21F0" w:rsidRPr="002B21F0" w:rsidRDefault="002B21F0" w:rsidP="00666052">
            <w:pPr>
              <w:jc w:val="right"/>
            </w:pPr>
            <w:r>
              <w:t>1</w:t>
            </w:r>
            <w:r w:rsidR="00666052">
              <w:t>.00</w:t>
            </w:r>
          </w:p>
        </w:tc>
        <w:tc>
          <w:tcPr>
            <w:tcW w:w="0" w:type="pct"/>
            <w:noWrap/>
            <w:hideMark/>
          </w:tcPr>
          <w:p w14:paraId="2CF7D263" w14:textId="623E7FBB" w:rsidR="002B21F0" w:rsidRPr="002B21F0" w:rsidRDefault="002B21F0" w:rsidP="00666052">
            <w:pPr>
              <w:jc w:val="right"/>
            </w:pPr>
            <w:r>
              <w:t>1</w:t>
            </w:r>
            <w:r w:rsidR="00666052">
              <w:t>.00</w:t>
            </w:r>
          </w:p>
        </w:tc>
      </w:tr>
      <w:tr w:rsidR="002B21F0" w:rsidRPr="00C53039" w14:paraId="428F037B" w14:textId="77777777" w:rsidTr="00487295">
        <w:trPr>
          <w:trHeight w:val="300"/>
        </w:trPr>
        <w:tc>
          <w:tcPr>
            <w:tcW w:w="1751" w:type="pct"/>
            <w:noWrap/>
            <w:hideMark/>
          </w:tcPr>
          <w:p w14:paraId="016DB58C" w14:textId="77777777" w:rsidR="002B21F0" w:rsidRPr="002B21F0" w:rsidRDefault="002B21F0" w:rsidP="002B21F0">
            <w:r w:rsidRPr="002B21F0">
              <w:t xml:space="preserve">Ptx in RX band </w:t>
            </w:r>
          </w:p>
        </w:tc>
        <w:tc>
          <w:tcPr>
            <w:tcW w:w="471" w:type="pct"/>
          </w:tcPr>
          <w:p w14:paraId="68DA7B2C" w14:textId="77777777" w:rsidR="002B21F0" w:rsidRPr="002B21F0" w:rsidRDefault="002B21F0" w:rsidP="002B21F0">
            <w:r>
              <w:t>dBm</w:t>
            </w:r>
          </w:p>
        </w:tc>
        <w:tc>
          <w:tcPr>
            <w:tcW w:w="0" w:type="pct"/>
            <w:noWrap/>
            <w:hideMark/>
          </w:tcPr>
          <w:p w14:paraId="20B4337C" w14:textId="5E69EC38" w:rsidR="002B21F0" w:rsidRPr="002B21F0" w:rsidRDefault="002B21F0" w:rsidP="00666052">
            <w:pPr>
              <w:jc w:val="right"/>
            </w:pPr>
            <w:r w:rsidRPr="002B21F0">
              <w:t>20</w:t>
            </w:r>
            <w:r w:rsidR="00AC799E">
              <w:t>.00</w:t>
            </w:r>
          </w:p>
        </w:tc>
        <w:tc>
          <w:tcPr>
            <w:tcW w:w="0" w:type="pct"/>
            <w:noWrap/>
            <w:hideMark/>
          </w:tcPr>
          <w:p w14:paraId="3C27DB96" w14:textId="2097F8B0" w:rsidR="002B21F0" w:rsidRPr="002B21F0" w:rsidRDefault="002B21F0" w:rsidP="00666052">
            <w:pPr>
              <w:jc w:val="right"/>
            </w:pPr>
            <w:r w:rsidRPr="002B21F0">
              <w:t>20</w:t>
            </w:r>
            <w:r w:rsidR="00AC799E">
              <w:t>.00</w:t>
            </w:r>
          </w:p>
        </w:tc>
        <w:tc>
          <w:tcPr>
            <w:tcW w:w="0" w:type="pct"/>
            <w:noWrap/>
            <w:hideMark/>
          </w:tcPr>
          <w:p w14:paraId="601FE487" w14:textId="012C3156" w:rsidR="002B21F0" w:rsidRPr="002B21F0" w:rsidRDefault="002B21F0" w:rsidP="00666052">
            <w:pPr>
              <w:jc w:val="right"/>
            </w:pPr>
            <w:r w:rsidRPr="002B21F0">
              <w:t>10</w:t>
            </w:r>
            <w:r w:rsidR="00AC799E">
              <w:t>.00</w:t>
            </w:r>
          </w:p>
        </w:tc>
      </w:tr>
      <w:tr w:rsidR="002B21F0" w:rsidRPr="00C53039" w14:paraId="0C2FDD27" w14:textId="77777777" w:rsidTr="00487295">
        <w:trPr>
          <w:trHeight w:val="300"/>
        </w:trPr>
        <w:tc>
          <w:tcPr>
            <w:tcW w:w="1751" w:type="pct"/>
            <w:noWrap/>
            <w:hideMark/>
          </w:tcPr>
          <w:p w14:paraId="038569DE" w14:textId="77777777" w:rsidR="002B21F0" w:rsidRPr="002B21F0" w:rsidRDefault="002B21F0" w:rsidP="002B21F0">
            <w:r w:rsidRPr="002B21F0">
              <w:t xml:space="preserve">I max </w:t>
            </w:r>
          </w:p>
        </w:tc>
        <w:tc>
          <w:tcPr>
            <w:tcW w:w="471" w:type="pct"/>
          </w:tcPr>
          <w:p w14:paraId="303B1781" w14:textId="77777777" w:rsidR="002B21F0" w:rsidRPr="002B21F0" w:rsidRDefault="002B21F0" w:rsidP="002B21F0">
            <w:r>
              <w:t>dBm</w:t>
            </w:r>
          </w:p>
        </w:tc>
        <w:tc>
          <w:tcPr>
            <w:tcW w:w="0" w:type="pct"/>
            <w:noWrap/>
            <w:hideMark/>
          </w:tcPr>
          <w:p w14:paraId="66018FFF" w14:textId="176D68F7" w:rsidR="002B21F0" w:rsidRPr="002B21F0" w:rsidRDefault="002B21F0" w:rsidP="00666052">
            <w:pPr>
              <w:jc w:val="right"/>
            </w:pPr>
            <w:r w:rsidRPr="002B21F0">
              <w:t>-40</w:t>
            </w:r>
            <w:r w:rsidR="00AC799E">
              <w:t>.00</w:t>
            </w:r>
          </w:p>
        </w:tc>
        <w:tc>
          <w:tcPr>
            <w:tcW w:w="0" w:type="pct"/>
            <w:noWrap/>
            <w:hideMark/>
          </w:tcPr>
          <w:p w14:paraId="64FE0532" w14:textId="5B609276" w:rsidR="002B21F0" w:rsidRPr="002B21F0" w:rsidRDefault="002B21F0" w:rsidP="00666052">
            <w:pPr>
              <w:jc w:val="right"/>
            </w:pPr>
            <w:r w:rsidRPr="002B21F0">
              <w:t>-46</w:t>
            </w:r>
            <w:r w:rsidR="00AC799E">
              <w:t>.00</w:t>
            </w:r>
          </w:p>
        </w:tc>
        <w:tc>
          <w:tcPr>
            <w:tcW w:w="0" w:type="pct"/>
            <w:noWrap/>
            <w:hideMark/>
          </w:tcPr>
          <w:p w14:paraId="001A4E06" w14:textId="22DFB031" w:rsidR="002B21F0" w:rsidRPr="002B21F0" w:rsidRDefault="002B21F0" w:rsidP="00666052">
            <w:pPr>
              <w:jc w:val="right"/>
            </w:pPr>
            <w:r w:rsidRPr="002B21F0">
              <w:t>-41</w:t>
            </w:r>
            <w:r w:rsidR="00AC799E">
              <w:t>.00</w:t>
            </w:r>
          </w:p>
        </w:tc>
      </w:tr>
      <w:tr w:rsidR="002B21F0" w:rsidRPr="00C53039" w14:paraId="0FD6B467" w14:textId="77777777" w:rsidTr="00487295">
        <w:trPr>
          <w:trHeight w:val="300"/>
        </w:trPr>
        <w:tc>
          <w:tcPr>
            <w:tcW w:w="1751" w:type="pct"/>
            <w:noWrap/>
            <w:hideMark/>
          </w:tcPr>
          <w:p w14:paraId="2343D1A6" w14:textId="77777777" w:rsidR="002B21F0" w:rsidRPr="002B21F0" w:rsidRDefault="002B21F0" w:rsidP="002B21F0">
            <w:r w:rsidRPr="002B21F0">
              <w:t xml:space="preserve">Ptx RLAN </w:t>
            </w:r>
          </w:p>
        </w:tc>
        <w:tc>
          <w:tcPr>
            <w:tcW w:w="471" w:type="pct"/>
          </w:tcPr>
          <w:p w14:paraId="7BCEA329" w14:textId="77777777" w:rsidR="002B21F0" w:rsidRPr="002B21F0" w:rsidRDefault="002B21F0" w:rsidP="002B21F0">
            <w:r>
              <w:t>dBm</w:t>
            </w:r>
          </w:p>
        </w:tc>
        <w:tc>
          <w:tcPr>
            <w:tcW w:w="0" w:type="pct"/>
            <w:noWrap/>
            <w:hideMark/>
          </w:tcPr>
          <w:p w14:paraId="415652FE" w14:textId="7A771892" w:rsidR="002B21F0" w:rsidRPr="002B21F0" w:rsidRDefault="002B21F0" w:rsidP="00666052">
            <w:pPr>
              <w:jc w:val="right"/>
            </w:pPr>
            <w:r w:rsidRPr="002B21F0">
              <w:t>20</w:t>
            </w:r>
            <w:r w:rsidR="00AC799E">
              <w:t>.00</w:t>
            </w:r>
          </w:p>
        </w:tc>
        <w:tc>
          <w:tcPr>
            <w:tcW w:w="0" w:type="pct"/>
            <w:noWrap/>
            <w:hideMark/>
          </w:tcPr>
          <w:p w14:paraId="27BABC82" w14:textId="45F691E6" w:rsidR="002B21F0" w:rsidRPr="002B21F0" w:rsidRDefault="002B21F0" w:rsidP="00666052">
            <w:pPr>
              <w:jc w:val="right"/>
            </w:pPr>
            <w:r w:rsidRPr="002B21F0">
              <w:t>20</w:t>
            </w:r>
            <w:r w:rsidR="00AC799E">
              <w:t>.00</w:t>
            </w:r>
          </w:p>
        </w:tc>
        <w:tc>
          <w:tcPr>
            <w:tcW w:w="0" w:type="pct"/>
            <w:noWrap/>
            <w:hideMark/>
          </w:tcPr>
          <w:p w14:paraId="41DE7FB9" w14:textId="1F47FDF2" w:rsidR="002B21F0" w:rsidRPr="002B21F0" w:rsidRDefault="002B21F0" w:rsidP="00666052">
            <w:pPr>
              <w:jc w:val="right"/>
            </w:pPr>
            <w:r w:rsidRPr="002B21F0">
              <w:t>20</w:t>
            </w:r>
            <w:r w:rsidR="00AC799E">
              <w:t>.00</w:t>
            </w:r>
          </w:p>
        </w:tc>
      </w:tr>
      <w:tr w:rsidR="002B21F0" w:rsidRPr="00C53039" w14:paraId="3C280C05" w14:textId="77777777" w:rsidTr="00487295">
        <w:trPr>
          <w:trHeight w:val="300"/>
        </w:trPr>
        <w:tc>
          <w:tcPr>
            <w:tcW w:w="1751" w:type="pct"/>
            <w:noWrap/>
            <w:hideMark/>
          </w:tcPr>
          <w:p w14:paraId="3AD37EE1" w14:textId="77777777" w:rsidR="002B21F0" w:rsidRPr="002B21F0" w:rsidRDefault="002B21F0" w:rsidP="002B21F0">
            <w:r w:rsidRPr="002B21F0">
              <w:t xml:space="preserve">B TX RLAN </w:t>
            </w:r>
          </w:p>
        </w:tc>
        <w:tc>
          <w:tcPr>
            <w:tcW w:w="471" w:type="pct"/>
          </w:tcPr>
          <w:p w14:paraId="5EB73EB3" w14:textId="77777777" w:rsidR="002B21F0" w:rsidRPr="002B21F0" w:rsidRDefault="002B21F0" w:rsidP="002B21F0">
            <w:r>
              <w:t>M</w:t>
            </w:r>
            <w:r w:rsidRPr="002B21F0">
              <w:t>Hz</w:t>
            </w:r>
          </w:p>
        </w:tc>
        <w:tc>
          <w:tcPr>
            <w:tcW w:w="0" w:type="pct"/>
            <w:noWrap/>
            <w:hideMark/>
          </w:tcPr>
          <w:p w14:paraId="36ED4560" w14:textId="77777777" w:rsidR="002B21F0" w:rsidRPr="002B21F0" w:rsidRDefault="002B21F0" w:rsidP="00666052">
            <w:pPr>
              <w:jc w:val="right"/>
            </w:pPr>
            <w:r>
              <w:t>20</w:t>
            </w:r>
          </w:p>
        </w:tc>
        <w:tc>
          <w:tcPr>
            <w:tcW w:w="0" w:type="pct"/>
            <w:noWrap/>
            <w:hideMark/>
          </w:tcPr>
          <w:p w14:paraId="478B4060" w14:textId="77777777" w:rsidR="002B21F0" w:rsidRPr="002B21F0" w:rsidRDefault="002B21F0" w:rsidP="00666052">
            <w:pPr>
              <w:jc w:val="right"/>
            </w:pPr>
            <w:r>
              <w:t>20</w:t>
            </w:r>
          </w:p>
        </w:tc>
        <w:tc>
          <w:tcPr>
            <w:tcW w:w="0" w:type="pct"/>
            <w:noWrap/>
            <w:hideMark/>
          </w:tcPr>
          <w:p w14:paraId="44318E2C" w14:textId="77777777" w:rsidR="002B21F0" w:rsidRPr="002B21F0" w:rsidRDefault="002B21F0" w:rsidP="00666052">
            <w:pPr>
              <w:jc w:val="right"/>
            </w:pPr>
            <w:r>
              <w:t>20</w:t>
            </w:r>
          </w:p>
        </w:tc>
      </w:tr>
      <w:tr w:rsidR="002B21F0" w:rsidRPr="00C53039" w14:paraId="334044A7" w14:textId="77777777" w:rsidTr="00487295">
        <w:trPr>
          <w:trHeight w:val="300"/>
        </w:trPr>
        <w:tc>
          <w:tcPr>
            <w:tcW w:w="1751" w:type="pct"/>
            <w:noWrap/>
            <w:hideMark/>
          </w:tcPr>
          <w:p w14:paraId="6761F414" w14:textId="77777777" w:rsidR="002B21F0" w:rsidRPr="002B21F0" w:rsidRDefault="002B21F0" w:rsidP="002B21F0">
            <w:r w:rsidRPr="002B21F0">
              <w:t xml:space="preserve">Distance </w:t>
            </w:r>
          </w:p>
        </w:tc>
        <w:tc>
          <w:tcPr>
            <w:tcW w:w="471" w:type="pct"/>
          </w:tcPr>
          <w:p w14:paraId="33DDA26C" w14:textId="77777777" w:rsidR="002B21F0" w:rsidRPr="002B21F0" w:rsidRDefault="002B21F0" w:rsidP="002B21F0">
            <w:r>
              <w:t>m</w:t>
            </w:r>
          </w:p>
        </w:tc>
        <w:tc>
          <w:tcPr>
            <w:tcW w:w="0" w:type="pct"/>
            <w:noWrap/>
            <w:hideMark/>
          </w:tcPr>
          <w:p w14:paraId="58ACC613" w14:textId="27E5FB24" w:rsidR="002B21F0" w:rsidRPr="002B21F0" w:rsidRDefault="002B21F0" w:rsidP="00666052">
            <w:pPr>
              <w:jc w:val="right"/>
            </w:pPr>
            <w:r w:rsidRPr="002B21F0">
              <w:t>10</w:t>
            </w:r>
            <w:r w:rsidR="00AC799E">
              <w:t>.00</w:t>
            </w:r>
          </w:p>
        </w:tc>
        <w:tc>
          <w:tcPr>
            <w:tcW w:w="0" w:type="pct"/>
            <w:noWrap/>
            <w:hideMark/>
          </w:tcPr>
          <w:p w14:paraId="7737B39F" w14:textId="3CE05FD5" w:rsidR="002B21F0" w:rsidRPr="002B21F0" w:rsidRDefault="002B21F0" w:rsidP="00666052">
            <w:pPr>
              <w:jc w:val="right"/>
            </w:pPr>
            <w:r w:rsidRPr="002B21F0">
              <w:t>10</w:t>
            </w:r>
            <w:r w:rsidR="00AC799E">
              <w:t>.00</w:t>
            </w:r>
          </w:p>
        </w:tc>
        <w:tc>
          <w:tcPr>
            <w:tcW w:w="0" w:type="pct"/>
            <w:noWrap/>
            <w:hideMark/>
          </w:tcPr>
          <w:p w14:paraId="2EF2CA1B" w14:textId="06C93A5C" w:rsidR="002B21F0" w:rsidRPr="002B21F0" w:rsidRDefault="002B21F0" w:rsidP="00666052">
            <w:pPr>
              <w:jc w:val="right"/>
            </w:pPr>
            <w:r w:rsidRPr="002B21F0">
              <w:t>10</w:t>
            </w:r>
            <w:r w:rsidR="00AC799E">
              <w:t>.00</w:t>
            </w:r>
          </w:p>
        </w:tc>
      </w:tr>
      <w:tr w:rsidR="002B21F0" w:rsidRPr="00C53039" w14:paraId="2F5C09BE" w14:textId="77777777" w:rsidTr="00487295">
        <w:trPr>
          <w:trHeight w:val="300"/>
        </w:trPr>
        <w:tc>
          <w:tcPr>
            <w:tcW w:w="1751" w:type="pct"/>
            <w:noWrap/>
            <w:hideMark/>
          </w:tcPr>
          <w:p w14:paraId="43968226" w14:textId="77777777" w:rsidR="002B21F0" w:rsidRPr="002B21F0" w:rsidRDefault="002B21F0" w:rsidP="002B21F0">
            <w:r w:rsidRPr="002B21F0">
              <w:t xml:space="preserve">Composite </w:t>
            </w:r>
          </w:p>
        </w:tc>
        <w:tc>
          <w:tcPr>
            <w:tcW w:w="471" w:type="pct"/>
          </w:tcPr>
          <w:p w14:paraId="000BD096" w14:textId="77777777" w:rsidR="002B21F0" w:rsidRPr="002B21F0" w:rsidRDefault="002B21F0" w:rsidP="002B21F0">
            <w:r>
              <w:t>dB</w:t>
            </w:r>
          </w:p>
        </w:tc>
        <w:tc>
          <w:tcPr>
            <w:tcW w:w="0" w:type="pct"/>
            <w:noWrap/>
            <w:hideMark/>
          </w:tcPr>
          <w:p w14:paraId="604DC9BB" w14:textId="70D095F0" w:rsidR="002B21F0" w:rsidRPr="002B21F0" w:rsidRDefault="002B21F0" w:rsidP="00666052">
            <w:pPr>
              <w:jc w:val="right"/>
            </w:pPr>
            <w:r w:rsidRPr="002B21F0">
              <w:t>39</w:t>
            </w:r>
            <w:r w:rsidR="00AC799E">
              <w:t>.00</w:t>
            </w:r>
          </w:p>
        </w:tc>
        <w:tc>
          <w:tcPr>
            <w:tcW w:w="0" w:type="pct"/>
            <w:noWrap/>
            <w:hideMark/>
          </w:tcPr>
          <w:p w14:paraId="2340F077" w14:textId="0D151313" w:rsidR="002B21F0" w:rsidRPr="002B21F0" w:rsidRDefault="002B21F0" w:rsidP="00666052">
            <w:pPr>
              <w:jc w:val="right"/>
            </w:pPr>
            <w:r w:rsidRPr="002B21F0">
              <w:t>39</w:t>
            </w:r>
            <w:r w:rsidR="00AC799E">
              <w:t>.00</w:t>
            </w:r>
          </w:p>
        </w:tc>
        <w:tc>
          <w:tcPr>
            <w:tcW w:w="0" w:type="pct"/>
            <w:noWrap/>
            <w:hideMark/>
          </w:tcPr>
          <w:p w14:paraId="0D55CB11" w14:textId="7C896F2E" w:rsidR="002B21F0" w:rsidRPr="002B21F0" w:rsidRDefault="002B21F0" w:rsidP="00666052">
            <w:pPr>
              <w:jc w:val="right"/>
            </w:pPr>
            <w:r w:rsidRPr="002B21F0">
              <w:t>39</w:t>
            </w:r>
            <w:r w:rsidR="00AC799E">
              <w:t>.00</w:t>
            </w:r>
          </w:p>
        </w:tc>
      </w:tr>
      <w:tr w:rsidR="002B21F0" w:rsidRPr="00C53039" w14:paraId="050B6783" w14:textId="77777777" w:rsidTr="00487295">
        <w:trPr>
          <w:trHeight w:val="300"/>
        </w:trPr>
        <w:tc>
          <w:tcPr>
            <w:tcW w:w="1751" w:type="pct"/>
            <w:noWrap/>
            <w:hideMark/>
          </w:tcPr>
          <w:p w14:paraId="78EE8B32" w14:textId="77777777" w:rsidR="002B21F0" w:rsidRPr="002B21F0" w:rsidRDefault="002B21F0" w:rsidP="002B21F0">
            <w:r w:rsidRPr="002B21F0">
              <w:t xml:space="preserve">Added interf </w:t>
            </w:r>
          </w:p>
        </w:tc>
        <w:tc>
          <w:tcPr>
            <w:tcW w:w="471" w:type="pct"/>
          </w:tcPr>
          <w:p w14:paraId="725F00CF" w14:textId="77777777" w:rsidR="002B21F0" w:rsidRPr="002B21F0" w:rsidRDefault="002B21F0" w:rsidP="002B21F0">
            <w:r>
              <w:t>dBm</w:t>
            </w:r>
          </w:p>
        </w:tc>
        <w:tc>
          <w:tcPr>
            <w:tcW w:w="0" w:type="pct"/>
            <w:noWrap/>
            <w:hideMark/>
          </w:tcPr>
          <w:p w14:paraId="41AF0AF2" w14:textId="3F7B2927" w:rsidR="002B21F0" w:rsidRPr="002B21F0" w:rsidRDefault="002B21F0" w:rsidP="00666052">
            <w:pPr>
              <w:jc w:val="right"/>
            </w:pPr>
            <w:r w:rsidRPr="002B21F0">
              <w:t>-30</w:t>
            </w:r>
            <w:r w:rsidR="00CA54BC">
              <w:t>.</w:t>
            </w:r>
            <w:r w:rsidRPr="002B21F0">
              <w:t>14</w:t>
            </w:r>
          </w:p>
        </w:tc>
        <w:tc>
          <w:tcPr>
            <w:tcW w:w="0" w:type="pct"/>
            <w:noWrap/>
            <w:hideMark/>
          </w:tcPr>
          <w:p w14:paraId="7343C898" w14:textId="72E6974E" w:rsidR="002B21F0" w:rsidRPr="002B21F0" w:rsidRDefault="002B21F0" w:rsidP="00666052">
            <w:pPr>
              <w:jc w:val="right"/>
            </w:pPr>
            <w:r w:rsidRPr="002B21F0">
              <w:t>-30</w:t>
            </w:r>
            <w:r w:rsidR="00CA54BC">
              <w:t>.</w:t>
            </w:r>
            <w:r w:rsidRPr="002B21F0">
              <w:t>14</w:t>
            </w:r>
          </w:p>
        </w:tc>
        <w:tc>
          <w:tcPr>
            <w:tcW w:w="0" w:type="pct"/>
            <w:noWrap/>
            <w:hideMark/>
          </w:tcPr>
          <w:p w14:paraId="0A735187" w14:textId="134778E2" w:rsidR="002B21F0" w:rsidRPr="002B21F0" w:rsidRDefault="002B21F0" w:rsidP="00666052">
            <w:pPr>
              <w:jc w:val="right"/>
            </w:pPr>
            <w:r w:rsidRPr="002B21F0">
              <w:t>-30</w:t>
            </w:r>
            <w:r w:rsidR="00CA54BC">
              <w:t>.</w:t>
            </w:r>
            <w:r w:rsidRPr="002B21F0">
              <w:t>14</w:t>
            </w:r>
          </w:p>
        </w:tc>
      </w:tr>
      <w:tr w:rsidR="002B21F0" w:rsidRPr="00C53039" w14:paraId="595C20F2" w14:textId="77777777" w:rsidTr="00487295">
        <w:trPr>
          <w:trHeight w:val="300"/>
        </w:trPr>
        <w:tc>
          <w:tcPr>
            <w:tcW w:w="1751" w:type="pct"/>
            <w:noWrap/>
            <w:hideMark/>
          </w:tcPr>
          <w:p w14:paraId="218EBA4C" w14:textId="77777777" w:rsidR="002B21F0" w:rsidRPr="002B21F0" w:rsidRDefault="002B21F0" w:rsidP="002B21F0">
            <w:r w:rsidRPr="002B21F0">
              <w:t xml:space="preserve">I max + RLAN interf </w:t>
            </w:r>
          </w:p>
        </w:tc>
        <w:tc>
          <w:tcPr>
            <w:tcW w:w="471" w:type="pct"/>
          </w:tcPr>
          <w:p w14:paraId="7B8DC7CD" w14:textId="77777777" w:rsidR="002B21F0" w:rsidRPr="002B21F0" w:rsidRDefault="002B21F0" w:rsidP="002B21F0">
            <w:r>
              <w:t>dBm</w:t>
            </w:r>
          </w:p>
        </w:tc>
        <w:tc>
          <w:tcPr>
            <w:tcW w:w="0" w:type="pct"/>
            <w:noWrap/>
            <w:hideMark/>
          </w:tcPr>
          <w:p w14:paraId="09370DA5" w14:textId="37F53F28" w:rsidR="002B21F0" w:rsidRPr="002B21F0" w:rsidRDefault="002B21F0" w:rsidP="00666052">
            <w:pPr>
              <w:jc w:val="right"/>
            </w:pPr>
            <w:r w:rsidRPr="002B21F0">
              <w:t>-29</w:t>
            </w:r>
            <w:r w:rsidR="00CA54BC">
              <w:t>.</w:t>
            </w:r>
            <w:r w:rsidRPr="002B21F0">
              <w:t>71</w:t>
            </w:r>
          </w:p>
        </w:tc>
        <w:tc>
          <w:tcPr>
            <w:tcW w:w="0" w:type="pct"/>
            <w:noWrap/>
            <w:hideMark/>
          </w:tcPr>
          <w:p w14:paraId="20132452" w14:textId="5684BF31" w:rsidR="002B21F0" w:rsidRPr="002B21F0" w:rsidRDefault="002B21F0" w:rsidP="00666052">
            <w:pPr>
              <w:jc w:val="right"/>
            </w:pPr>
            <w:r w:rsidRPr="002B21F0">
              <w:t>-30</w:t>
            </w:r>
            <w:r w:rsidR="00CA54BC">
              <w:t>.</w:t>
            </w:r>
            <w:r w:rsidRPr="002B21F0">
              <w:t>03</w:t>
            </w:r>
          </w:p>
        </w:tc>
        <w:tc>
          <w:tcPr>
            <w:tcW w:w="0" w:type="pct"/>
            <w:noWrap/>
            <w:hideMark/>
          </w:tcPr>
          <w:p w14:paraId="19652C2B" w14:textId="3DA79697" w:rsidR="002B21F0" w:rsidRPr="002B21F0" w:rsidRDefault="002B21F0" w:rsidP="00666052">
            <w:pPr>
              <w:jc w:val="right"/>
            </w:pPr>
            <w:r w:rsidRPr="002B21F0">
              <w:t>-29</w:t>
            </w:r>
            <w:r w:rsidR="00CA54BC">
              <w:t>.</w:t>
            </w:r>
            <w:r w:rsidRPr="002B21F0">
              <w:t>80</w:t>
            </w:r>
          </w:p>
        </w:tc>
      </w:tr>
      <w:tr w:rsidR="002B21F0" w:rsidRPr="00C53039" w14:paraId="688CF33F" w14:textId="77777777" w:rsidTr="00487295">
        <w:trPr>
          <w:trHeight w:val="300"/>
        </w:trPr>
        <w:tc>
          <w:tcPr>
            <w:tcW w:w="1751" w:type="pct"/>
            <w:noWrap/>
            <w:hideMark/>
          </w:tcPr>
          <w:p w14:paraId="3E68CE03" w14:textId="77777777" w:rsidR="002B21F0" w:rsidRPr="002B21F0" w:rsidRDefault="002B21F0" w:rsidP="002B21F0">
            <w:r w:rsidRPr="002B21F0">
              <w:t xml:space="preserve">C </w:t>
            </w:r>
          </w:p>
        </w:tc>
        <w:tc>
          <w:tcPr>
            <w:tcW w:w="471" w:type="pct"/>
          </w:tcPr>
          <w:p w14:paraId="55B42AB8" w14:textId="77777777" w:rsidR="002B21F0" w:rsidRPr="002B21F0" w:rsidRDefault="002B21F0" w:rsidP="002B21F0">
            <w:r>
              <w:t>dBm</w:t>
            </w:r>
          </w:p>
        </w:tc>
        <w:tc>
          <w:tcPr>
            <w:tcW w:w="0" w:type="pct"/>
            <w:noWrap/>
            <w:hideMark/>
          </w:tcPr>
          <w:p w14:paraId="7BD7C8AE" w14:textId="6148E5E3" w:rsidR="002B21F0" w:rsidRPr="002B21F0" w:rsidRDefault="002B21F0" w:rsidP="00666052">
            <w:pPr>
              <w:jc w:val="right"/>
            </w:pPr>
            <w:r w:rsidRPr="002B21F0">
              <w:t>-67</w:t>
            </w:r>
            <w:r w:rsidR="00AC799E">
              <w:t>.00</w:t>
            </w:r>
          </w:p>
        </w:tc>
        <w:tc>
          <w:tcPr>
            <w:tcW w:w="0" w:type="pct"/>
            <w:noWrap/>
            <w:hideMark/>
          </w:tcPr>
          <w:p w14:paraId="203AB45F" w14:textId="44A816CC" w:rsidR="002B21F0" w:rsidRPr="002B21F0" w:rsidRDefault="002B21F0" w:rsidP="00666052">
            <w:pPr>
              <w:jc w:val="right"/>
            </w:pPr>
            <w:r w:rsidRPr="002B21F0">
              <w:t>-67</w:t>
            </w:r>
            <w:r w:rsidR="00AC799E">
              <w:t>.00</w:t>
            </w:r>
          </w:p>
        </w:tc>
        <w:tc>
          <w:tcPr>
            <w:tcW w:w="0" w:type="pct"/>
            <w:noWrap/>
            <w:hideMark/>
          </w:tcPr>
          <w:p w14:paraId="07266F6A" w14:textId="7F7F6812" w:rsidR="002B21F0" w:rsidRPr="002B21F0" w:rsidRDefault="002B21F0" w:rsidP="00666052">
            <w:pPr>
              <w:jc w:val="right"/>
            </w:pPr>
            <w:r w:rsidRPr="002B21F0">
              <w:t>-67</w:t>
            </w:r>
            <w:r w:rsidR="00AC799E">
              <w:t>.00</w:t>
            </w:r>
          </w:p>
        </w:tc>
      </w:tr>
      <w:tr w:rsidR="002B21F0" w:rsidRPr="00C53039" w14:paraId="565A5A99" w14:textId="77777777" w:rsidTr="00487295">
        <w:trPr>
          <w:trHeight w:val="300"/>
        </w:trPr>
        <w:tc>
          <w:tcPr>
            <w:tcW w:w="1751" w:type="pct"/>
            <w:noWrap/>
            <w:hideMark/>
          </w:tcPr>
          <w:p w14:paraId="025CAB81" w14:textId="77777777" w:rsidR="002B21F0" w:rsidRPr="002B21F0" w:rsidRDefault="002B21F0" w:rsidP="002B21F0">
            <w:r w:rsidRPr="002B21F0">
              <w:t xml:space="preserve">T(C/I) </w:t>
            </w:r>
          </w:p>
        </w:tc>
        <w:tc>
          <w:tcPr>
            <w:tcW w:w="471" w:type="pct"/>
          </w:tcPr>
          <w:p w14:paraId="382C31C1" w14:textId="77777777" w:rsidR="002B21F0" w:rsidRPr="002B21F0" w:rsidRDefault="002B21F0" w:rsidP="002B21F0">
            <w:r>
              <w:t>dB</w:t>
            </w:r>
          </w:p>
        </w:tc>
        <w:tc>
          <w:tcPr>
            <w:tcW w:w="0" w:type="pct"/>
            <w:noWrap/>
            <w:hideMark/>
          </w:tcPr>
          <w:p w14:paraId="127D944E" w14:textId="55C8842E" w:rsidR="002B21F0" w:rsidRPr="002B21F0" w:rsidRDefault="002B21F0" w:rsidP="00666052">
            <w:pPr>
              <w:jc w:val="right"/>
            </w:pPr>
            <w:r w:rsidRPr="002B21F0">
              <w:t>11</w:t>
            </w:r>
            <w:r w:rsidR="00AC799E">
              <w:t>.00</w:t>
            </w:r>
          </w:p>
        </w:tc>
        <w:tc>
          <w:tcPr>
            <w:tcW w:w="0" w:type="pct"/>
            <w:noWrap/>
            <w:hideMark/>
          </w:tcPr>
          <w:p w14:paraId="76AF40FC" w14:textId="0883CC7B" w:rsidR="002B21F0" w:rsidRPr="002B21F0" w:rsidRDefault="002B21F0" w:rsidP="00666052">
            <w:pPr>
              <w:jc w:val="right"/>
            </w:pPr>
            <w:r w:rsidRPr="002B21F0">
              <w:t>11</w:t>
            </w:r>
            <w:r w:rsidR="00AC799E">
              <w:t>.00</w:t>
            </w:r>
          </w:p>
        </w:tc>
        <w:tc>
          <w:tcPr>
            <w:tcW w:w="0" w:type="pct"/>
            <w:noWrap/>
            <w:hideMark/>
          </w:tcPr>
          <w:p w14:paraId="3C5CFCC8" w14:textId="43483026" w:rsidR="002B21F0" w:rsidRPr="002B21F0" w:rsidRDefault="002B21F0" w:rsidP="00666052">
            <w:pPr>
              <w:jc w:val="right"/>
            </w:pPr>
            <w:r w:rsidRPr="002B21F0">
              <w:t>11</w:t>
            </w:r>
            <w:r w:rsidR="00AC799E">
              <w:t>.00</w:t>
            </w:r>
          </w:p>
        </w:tc>
      </w:tr>
      <w:tr w:rsidR="002B21F0" w:rsidRPr="00C53039" w14:paraId="53316A9E" w14:textId="77777777" w:rsidTr="00487295">
        <w:trPr>
          <w:trHeight w:val="300"/>
        </w:trPr>
        <w:tc>
          <w:tcPr>
            <w:tcW w:w="1751" w:type="pct"/>
            <w:noWrap/>
            <w:hideMark/>
          </w:tcPr>
          <w:p w14:paraId="63528688" w14:textId="77777777" w:rsidR="002B21F0" w:rsidRPr="002B21F0" w:rsidRDefault="002B21F0" w:rsidP="002B21F0">
            <w:r w:rsidRPr="002B21F0">
              <w:t xml:space="preserve">MCL </w:t>
            </w:r>
          </w:p>
        </w:tc>
        <w:tc>
          <w:tcPr>
            <w:tcW w:w="471" w:type="pct"/>
          </w:tcPr>
          <w:p w14:paraId="6FFFFF46" w14:textId="77777777" w:rsidR="002B21F0" w:rsidRPr="002B21F0" w:rsidRDefault="002B21F0" w:rsidP="002B21F0">
            <w:r>
              <w:t>dB</w:t>
            </w:r>
          </w:p>
        </w:tc>
        <w:tc>
          <w:tcPr>
            <w:tcW w:w="0" w:type="pct"/>
            <w:noWrap/>
            <w:hideMark/>
          </w:tcPr>
          <w:p w14:paraId="4AF10189" w14:textId="436BF4C0" w:rsidR="002B21F0" w:rsidRPr="002B21F0" w:rsidRDefault="002B21F0" w:rsidP="00666052">
            <w:pPr>
              <w:jc w:val="right"/>
            </w:pPr>
            <w:r w:rsidRPr="002B21F0">
              <w:t>48</w:t>
            </w:r>
            <w:r w:rsidR="00666052">
              <w:t>.</w:t>
            </w:r>
            <w:r w:rsidRPr="002B21F0">
              <w:t>29</w:t>
            </w:r>
          </w:p>
        </w:tc>
        <w:tc>
          <w:tcPr>
            <w:tcW w:w="0" w:type="pct"/>
            <w:noWrap/>
            <w:hideMark/>
          </w:tcPr>
          <w:p w14:paraId="1AD4CE32" w14:textId="1F994683" w:rsidR="002B21F0" w:rsidRPr="002B21F0" w:rsidRDefault="002B21F0" w:rsidP="00666052">
            <w:pPr>
              <w:jc w:val="right"/>
            </w:pPr>
            <w:r w:rsidRPr="002B21F0">
              <w:t>47</w:t>
            </w:r>
            <w:r w:rsidR="00CA54BC">
              <w:t>.97</w:t>
            </w:r>
          </w:p>
        </w:tc>
        <w:tc>
          <w:tcPr>
            <w:tcW w:w="0" w:type="pct"/>
            <w:noWrap/>
            <w:hideMark/>
          </w:tcPr>
          <w:p w14:paraId="70F71D71" w14:textId="5632E47C" w:rsidR="002B21F0" w:rsidRPr="002B21F0" w:rsidRDefault="002B21F0" w:rsidP="00666052">
            <w:pPr>
              <w:jc w:val="right"/>
            </w:pPr>
            <w:r w:rsidRPr="002B21F0">
              <w:t>48</w:t>
            </w:r>
            <w:r w:rsidR="00666052">
              <w:t>.</w:t>
            </w:r>
            <w:r w:rsidRPr="002B21F0">
              <w:t>20</w:t>
            </w:r>
          </w:p>
        </w:tc>
      </w:tr>
      <w:tr w:rsidR="002B21F0" w:rsidRPr="00C53039" w14:paraId="0AC73D65" w14:textId="77777777" w:rsidTr="00487295">
        <w:trPr>
          <w:trHeight w:val="300"/>
        </w:trPr>
        <w:tc>
          <w:tcPr>
            <w:tcW w:w="1751" w:type="pct"/>
            <w:noWrap/>
            <w:hideMark/>
          </w:tcPr>
          <w:p w14:paraId="29D3FEE6" w14:textId="77777777" w:rsidR="002B21F0" w:rsidRPr="002B21F0" w:rsidRDefault="002B21F0" w:rsidP="002B21F0">
            <w:r w:rsidRPr="002B21F0">
              <w:t xml:space="preserve">d_FSPL </w:t>
            </w:r>
          </w:p>
        </w:tc>
        <w:tc>
          <w:tcPr>
            <w:tcW w:w="471" w:type="pct"/>
          </w:tcPr>
          <w:p w14:paraId="44E68CAE" w14:textId="77777777" w:rsidR="002B21F0" w:rsidRPr="002B21F0" w:rsidRDefault="002B21F0" w:rsidP="002B21F0">
            <w:r>
              <w:t>m</w:t>
            </w:r>
          </w:p>
        </w:tc>
        <w:tc>
          <w:tcPr>
            <w:tcW w:w="0" w:type="pct"/>
            <w:noWrap/>
            <w:hideMark/>
          </w:tcPr>
          <w:p w14:paraId="5BAFC1DB" w14:textId="79743B2A" w:rsidR="002B21F0" w:rsidRPr="002B21F0" w:rsidRDefault="002B21F0" w:rsidP="00666052">
            <w:pPr>
              <w:jc w:val="right"/>
            </w:pPr>
            <w:r w:rsidRPr="002B21F0">
              <w:t>2</w:t>
            </w:r>
            <w:r w:rsidR="00666052">
              <w:t>.</w:t>
            </w:r>
            <w:r w:rsidRPr="002B21F0">
              <w:t>49</w:t>
            </w:r>
          </w:p>
        </w:tc>
        <w:tc>
          <w:tcPr>
            <w:tcW w:w="0" w:type="pct"/>
            <w:noWrap/>
            <w:hideMark/>
          </w:tcPr>
          <w:p w14:paraId="00ACD5D0" w14:textId="7B0EBD74" w:rsidR="002B21F0" w:rsidRPr="002B21F0" w:rsidRDefault="002B21F0" w:rsidP="00666052">
            <w:pPr>
              <w:jc w:val="right"/>
            </w:pPr>
            <w:r w:rsidRPr="002B21F0">
              <w:t>2</w:t>
            </w:r>
            <w:r w:rsidR="00666052">
              <w:t>.</w:t>
            </w:r>
            <w:r w:rsidRPr="002B21F0">
              <w:t>40</w:t>
            </w:r>
          </w:p>
        </w:tc>
        <w:tc>
          <w:tcPr>
            <w:tcW w:w="0" w:type="pct"/>
            <w:noWrap/>
            <w:hideMark/>
          </w:tcPr>
          <w:p w14:paraId="01934B95" w14:textId="7F870D70" w:rsidR="002B21F0" w:rsidRPr="002B21F0" w:rsidRDefault="002B21F0" w:rsidP="00666052">
            <w:pPr>
              <w:jc w:val="right"/>
            </w:pPr>
            <w:r w:rsidRPr="002B21F0">
              <w:t>2</w:t>
            </w:r>
            <w:r w:rsidR="00666052">
              <w:t>.</w:t>
            </w:r>
            <w:r w:rsidRPr="002B21F0">
              <w:t>46</w:t>
            </w:r>
          </w:p>
        </w:tc>
      </w:tr>
      <w:tr w:rsidR="002B21F0" w:rsidRPr="00C53039" w14:paraId="390EF323" w14:textId="77777777" w:rsidTr="00487295">
        <w:trPr>
          <w:trHeight w:val="300"/>
        </w:trPr>
        <w:tc>
          <w:tcPr>
            <w:tcW w:w="1751" w:type="pct"/>
            <w:noWrap/>
          </w:tcPr>
          <w:p w14:paraId="188AF564" w14:textId="77777777" w:rsidR="002B21F0" w:rsidRPr="002B21F0" w:rsidRDefault="002B21F0" w:rsidP="002B21F0">
            <w:r>
              <w:t>D_</w:t>
            </w:r>
            <w:r w:rsidRPr="002B21F0">
              <w:t>EHata (urban)</w:t>
            </w:r>
          </w:p>
        </w:tc>
        <w:tc>
          <w:tcPr>
            <w:tcW w:w="471" w:type="pct"/>
          </w:tcPr>
          <w:p w14:paraId="25F4B02E" w14:textId="77777777" w:rsidR="002B21F0" w:rsidRPr="002B21F0" w:rsidRDefault="002B21F0" w:rsidP="002B21F0">
            <w:r>
              <w:t>m</w:t>
            </w:r>
          </w:p>
        </w:tc>
        <w:tc>
          <w:tcPr>
            <w:tcW w:w="0" w:type="pct"/>
            <w:noWrap/>
          </w:tcPr>
          <w:p w14:paraId="37178D95" w14:textId="7B1B7D17" w:rsidR="002B21F0" w:rsidRPr="002B21F0" w:rsidRDefault="00D61C31" w:rsidP="00666052">
            <w:pPr>
              <w:jc w:val="right"/>
            </w:pPr>
            <w:r>
              <w:t>2.49</w:t>
            </w:r>
            <w:r w:rsidR="00666052">
              <w:t xml:space="preserve"> </w:t>
            </w:r>
          </w:p>
        </w:tc>
        <w:tc>
          <w:tcPr>
            <w:tcW w:w="0" w:type="pct"/>
            <w:noWrap/>
          </w:tcPr>
          <w:p w14:paraId="1D9F61CD" w14:textId="6DE99092" w:rsidR="002B21F0" w:rsidRPr="002B21F0" w:rsidRDefault="005F76DD" w:rsidP="00666052">
            <w:pPr>
              <w:jc w:val="right"/>
            </w:pPr>
            <w:r>
              <w:t>2</w:t>
            </w:r>
            <w:r w:rsidR="00666052">
              <w:t>.</w:t>
            </w:r>
            <w:r w:rsidR="00D61C31">
              <w:t>40</w:t>
            </w:r>
          </w:p>
        </w:tc>
        <w:tc>
          <w:tcPr>
            <w:tcW w:w="0" w:type="pct"/>
            <w:noWrap/>
          </w:tcPr>
          <w:p w14:paraId="0677B2B1" w14:textId="1EE2FECB" w:rsidR="002B21F0" w:rsidRPr="002B21F0" w:rsidRDefault="00D61C31" w:rsidP="00666052">
            <w:pPr>
              <w:jc w:val="right"/>
            </w:pPr>
            <w:r>
              <w:t>2</w:t>
            </w:r>
            <w:r w:rsidR="00802A3C">
              <w:t>.</w:t>
            </w:r>
            <w:r>
              <w:t>46</w:t>
            </w:r>
          </w:p>
        </w:tc>
      </w:tr>
    </w:tbl>
    <w:p w14:paraId="4688DE93" w14:textId="46A245B5" w:rsidR="00753A8E" w:rsidRPr="00203EDF" w:rsidRDefault="00753A8E" w:rsidP="00753A8E">
      <w:pPr>
        <w:pStyle w:val="Heading3"/>
        <w:rPr>
          <w:rStyle w:val="ECCParagraph"/>
        </w:rPr>
      </w:pPr>
      <w:bookmarkStart w:id="1685" w:name="_Toc70847799"/>
      <w:bookmarkStart w:id="1686" w:name="_Toc71093738"/>
      <w:bookmarkStart w:id="1687" w:name="_Toc71094968"/>
      <w:r w:rsidRPr="00203EDF">
        <w:rPr>
          <w:rStyle w:val="ECCParagraph"/>
        </w:rPr>
        <w:t xml:space="preserve">TDD </w:t>
      </w:r>
      <w:r w:rsidR="007A7397" w:rsidRPr="00203EDF">
        <w:rPr>
          <w:rStyle w:val="ECCParagraph"/>
        </w:rPr>
        <w:t xml:space="preserve">compatibility </w:t>
      </w:r>
      <w:r w:rsidRPr="00203EDF">
        <w:rPr>
          <w:rStyle w:val="ECCParagraph"/>
        </w:rPr>
        <w:t>with RLAN and Bluetooth</w:t>
      </w:r>
      <w:bookmarkEnd w:id="1683"/>
      <w:bookmarkEnd w:id="1684"/>
      <w:bookmarkEnd w:id="1685"/>
      <w:bookmarkEnd w:id="1686"/>
      <w:bookmarkEnd w:id="1687"/>
    </w:p>
    <w:p w14:paraId="0BCF8F56" w14:textId="77777777" w:rsidR="00753A8E" w:rsidRPr="00203EDF" w:rsidRDefault="00753A8E" w:rsidP="00753A8E">
      <w:r w:rsidRPr="00203EDF">
        <w:t>The TS is an LTE TDD system and so there is the possibility that RLAN and Bluetooth would be able to complete a transmission in between the TX portions of the frame.</w:t>
      </w:r>
    </w:p>
    <w:p w14:paraId="34BA993B" w14:textId="336004F1" w:rsidR="00753A8E" w:rsidRPr="00203EDF" w:rsidRDefault="00753A8E" w:rsidP="00753A8E">
      <w:r w:rsidRPr="00203EDF">
        <w:t>For RLAN that has been considered in various publications, for instance TR 36.791 indicates the possibility in section 6.5.5.2 of that paper and further presents test results in section 6.5.5.5 of that paper. Additionally, the 802.11 MTU is 2304 bytes</w:t>
      </w:r>
      <w:r w:rsidR="003D7771">
        <w:rPr>
          <w:rFonts w:ascii="ZWAdobeF" w:hAnsi="ZWAdobeF" w:cs="ZWAdobeF"/>
          <w:sz w:val="2"/>
          <w:szCs w:val="2"/>
        </w:rPr>
        <w:t>12F</w:t>
      </w:r>
      <w:r w:rsidRPr="00203EDF">
        <w:rPr>
          <w:rStyle w:val="FootnoteReference"/>
        </w:rPr>
        <w:footnoteReference w:id="14"/>
      </w:r>
      <w:r w:rsidRPr="00203EDF">
        <w:t xml:space="preserve"> and would commonly have a dwell time well under the RX portion of the LTE TDD frame.</w:t>
      </w:r>
    </w:p>
    <w:p w14:paraId="75952EBE" w14:textId="05AA5F55" w:rsidR="00753A8E" w:rsidRPr="00203EDF" w:rsidRDefault="00753A8E" w:rsidP="00753A8E">
      <w:r w:rsidRPr="00203EDF">
        <w:lastRenderedPageBreak/>
        <w:t>For Bluetooth TR 36.791 indicates the possibility in section 6.5.5.4 of that paper. Further, the Bluetooth slots</w:t>
      </w:r>
      <w:r w:rsidR="003D7771">
        <w:rPr>
          <w:rFonts w:ascii="ZWAdobeF" w:hAnsi="ZWAdobeF" w:cs="ZWAdobeF"/>
          <w:sz w:val="2"/>
          <w:szCs w:val="2"/>
        </w:rPr>
        <w:t>13F</w:t>
      </w:r>
      <w:r w:rsidRPr="00203EDF">
        <w:rPr>
          <w:rStyle w:val="FootnoteReference"/>
        </w:rPr>
        <w:footnoteReference w:id="15"/>
      </w:r>
      <w:r w:rsidRPr="00203EDF">
        <w:t xml:space="preserve"> are short, 375 micro-second, where a new hop frequency is used for each transmission slot; thus, a given Bluetooth transmission slot is short compared to the RX portion of a TDD LTE frame.</w:t>
      </w:r>
    </w:p>
    <w:p w14:paraId="772F25B5" w14:textId="77777777" w:rsidR="00D04851" w:rsidRPr="00203EDF" w:rsidRDefault="00D04851" w:rsidP="00D04851">
      <w:pPr>
        <w:pStyle w:val="Heading3"/>
        <w:rPr>
          <w:rStyle w:val="ECCParagraph"/>
        </w:rPr>
      </w:pPr>
      <w:bookmarkStart w:id="1688" w:name="_Toc51755995"/>
      <w:bookmarkStart w:id="1689" w:name="_Toc61801951"/>
      <w:bookmarkStart w:id="1690" w:name="_Toc70847800"/>
      <w:bookmarkStart w:id="1691" w:name="_Toc71093739"/>
      <w:bookmarkStart w:id="1692" w:name="_Toc71094969"/>
      <w:r w:rsidRPr="00203EDF">
        <w:rPr>
          <w:rStyle w:val="ECCParagraph"/>
        </w:rPr>
        <w:t>Summary</w:t>
      </w:r>
      <w:bookmarkEnd w:id="1688"/>
      <w:bookmarkEnd w:id="1689"/>
      <w:bookmarkEnd w:id="1690"/>
      <w:bookmarkEnd w:id="1691"/>
      <w:bookmarkEnd w:id="1692"/>
    </w:p>
    <w:p w14:paraId="66C6862A" w14:textId="1BFAFC71" w:rsidR="00D04851" w:rsidRPr="00203EDF" w:rsidRDefault="00D04851" w:rsidP="00D04851">
      <w:pPr>
        <w:rPr>
          <w:rStyle w:val="ECCParagraph"/>
        </w:rPr>
      </w:pPr>
      <w:r w:rsidRPr="00203EDF">
        <w:rPr>
          <w:rStyle w:val="ECCParagraph"/>
        </w:rPr>
        <w:t xml:space="preserve">Interfering RLAN and TS exhibit similar indoor interference characteristics for RLAN receivers, as described in </w:t>
      </w:r>
      <w:r w:rsidRPr="00203EDF">
        <w:rPr>
          <w:rStyle w:val="ECCParagraph"/>
        </w:rPr>
        <w:fldChar w:fldCharType="begin" w:fldLock="1"/>
      </w:r>
      <w:r w:rsidRPr="00203EDF">
        <w:rPr>
          <w:rStyle w:val="ECCParagraph"/>
        </w:rPr>
        <w:instrText xml:space="preserve"> REF _Ref37020209 \r \h </w:instrText>
      </w:r>
      <w:r w:rsidR="002373C6" w:rsidRPr="00203EDF">
        <w:rPr>
          <w:rStyle w:val="ECCParagraph"/>
        </w:rPr>
        <w:instrText xml:space="preserve"> \* MERGEFORMAT </w:instrText>
      </w:r>
      <w:r w:rsidRPr="00203EDF">
        <w:rPr>
          <w:rStyle w:val="ECCParagraph"/>
        </w:rPr>
      </w:r>
      <w:r w:rsidRPr="00203EDF">
        <w:rPr>
          <w:rStyle w:val="ECCParagraph"/>
        </w:rPr>
        <w:fldChar w:fldCharType="separate"/>
      </w:r>
      <w:r w:rsidR="007356F6">
        <w:rPr>
          <w:rStyle w:val="ECCParagraph"/>
        </w:rPr>
        <w:t>4.7.7</w:t>
      </w:r>
      <w:r w:rsidRPr="00203EDF">
        <w:rPr>
          <w:rStyle w:val="ECCParagraph"/>
        </w:rPr>
        <w:fldChar w:fldCharType="end"/>
      </w:r>
      <w:r w:rsidRPr="00203EDF">
        <w:rPr>
          <w:rStyle w:val="ECCParagraph"/>
        </w:rPr>
        <w:t>.</w:t>
      </w:r>
    </w:p>
    <w:p w14:paraId="6915EB5F" w14:textId="446C9503" w:rsidR="00D04851" w:rsidRPr="00203EDF" w:rsidRDefault="00D04851" w:rsidP="00D04851">
      <w:pPr>
        <w:rPr>
          <w:rStyle w:val="ECCParagraph"/>
        </w:rPr>
      </w:pPr>
      <w:r w:rsidRPr="00203EDF">
        <w:rPr>
          <w:rStyle w:val="ECCParagraph"/>
        </w:rPr>
        <w:t xml:space="preserve">For outdoor </w:t>
      </w:r>
      <w:r w:rsidR="007F0B65" w:rsidRPr="00203EDF">
        <w:rPr>
          <w:rStyle w:val="ECCParagraph"/>
        </w:rPr>
        <w:t>to</w:t>
      </w:r>
      <w:r w:rsidRPr="00203EDF">
        <w:rPr>
          <w:rStyle w:val="ECCParagraph"/>
        </w:rPr>
        <w:t xml:space="preserve"> indoor interference scenarios, greater distances and building entry loss reduce the power levels of the outdoor TS such that the indoor signal levels are similar to the RLAN and indoor TS case.</w:t>
      </w:r>
    </w:p>
    <w:p w14:paraId="08F38DDB" w14:textId="77777777" w:rsidR="00D04851" w:rsidRPr="00203EDF" w:rsidRDefault="00D04851" w:rsidP="00D04851">
      <w:pPr>
        <w:rPr>
          <w:rStyle w:val="ECCParagraph"/>
        </w:rPr>
      </w:pPr>
      <w:r w:rsidRPr="00203EDF">
        <w:rPr>
          <w:rStyle w:val="ECCParagraph"/>
        </w:rPr>
        <w:t>Since the TS is TDD, there are periodic intervals during which the TS is not transmitting. This may allow another ISM device time to operate even if there is insufficient separation.</w:t>
      </w:r>
    </w:p>
    <w:p w14:paraId="0295C515" w14:textId="245A33B7" w:rsidR="00D04851" w:rsidRPr="00203EDF" w:rsidRDefault="00D04851" w:rsidP="00D04851">
      <w:pPr>
        <w:rPr>
          <w:rStyle w:val="ECCParagraph"/>
        </w:rPr>
      </w:pPr>
      <w:r w:rsidRPr="00203EDF">
        <w:rPr>
          <w:rStyle w:val="ECCParagraph"/>
        </w:rPr>
        <w:t xml:space="preserve">As noted in in </w:t>
      </w:r>
      <w:r w:rsidRPr="00203EDF">
        <w:rPr>
          <w:rStyle w:val="ECCParagraph"/>
        </w:rPr>
        <w:fldChar w:fldCharType="begin" w:fldLock="1"/>
      </w:r>
      <w:r w:rsidRPr="00203EDF">
        <w:rPr>
          <w:rStyle w:val="ECCParagraph"/>
        </w:rPr>
        <w:instrText xml:space="preserve"> REF _Ref37020209 \r \h </w:instrText>
      </w:r>
      <w:r w:rsidR="002373C6" w:rsidRPr="00203EDF">
        <w:rPr>
          <w:rStyle w:val="ECCParagraph"/>
        </w:rPr>
        <w:instrText xml:space="preserve"> \* MERGEFORMAT </w:instrText>
      </w:r>
      <w:r w:rsidRPr="00203EDF">
        <w:rPr>
          <w:rStyle w:val="ECCParagraph"/>
        </w:rPr>
      </w:r>
      <w:r w:rsidRPr="00203EDF">
        <w:rPr>
          <w:rStyle w:val="ECCParagraph"/>
        </w:rPr>
        <w:fldChar w:fldCharType="separate"/>
      </w:r>
      <w:r w:rsidR="007356F6">
        <w:rPr>
          <w:rStyle w:val="ECCParagraph"/>
        </w:rPr>
        <w:t>4.7.7</w:t>
      </w:r>
      <w:r w:rsidRPr="00203EDF">
        <w:rPr>
          <w:rStyle w:val="ECCParagraph"/>
        </w:rPr>
        <w:fldChar w:fldCharType="end"/>
      </w:r>
      <w:r w:rsidRPr="00203EDF">
        <w:rPr>
          <w:rStyle w:val="ECCParagraph"/>
        </w:rPr>
        <w:t>, Bluetooth selectivity, narrow bandwidth, and TS unwanted emissions allow it to be much more tolerant of TS than RLAN.</w:t>
      </w:r>
    </w:p>
    <w:p w14:paraId="46B664C9" w14:textId="0D7D5E4F" w:rsidR="00D04851" w:rsidRPr="00203EDF" w:rsidRDefault="00D04851" w:rsidP="00D04851">
      <w:pPr>
        <w:rPr>
          <w:rStyle w:val="ECCParagraph"/>
        </w:rPr>
      </w:pPr>
      <w:r w:rsidRPr="00203EDF">
        <w:rPr>
          <w:rStyle w:val="ECCParagraph"/>
        </w:rPr>
        <w:t>In low noise environments, and where there is low propagation loss, careful consideration during deployment is needed since separation between TS and RLAN may be required.</w:t>
      </w:r>
    </w:p>
    <w:p w14:paraId="31D1DBAF" w14:textId="544753D9" w:rsidR="00411CD0" w:rsidRPr="00203EDF" w:rsidRDefault="003B6E46" w:rsidP="00CA54BC">
      <w:pPr>
        <w:pStyle w:val="Caption"/>
        <w:keepNext/>
        <w:rPr>
          <w:rStyle w:val="ECCParagraph"/>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98</w:t>
      </w:r>
      <w:r w:rsidR="00203EDF" w:rsidRPr="00203EDF">
        <w:rPr>
          <w:noProof/>
          <w:lang w:val="en-GB"/>
        </w:rPr>
        <w:fldChar w:fldCharType="end"/>
      </w:r>
      <w:r w:rsidRPr="00203EDF">
        <w:rPr>
          <w:lang w:val="en-GB"/>
        </w:rPr>
        <w:t>:</w:t>
      </w:r>
      <w:r w:rsidR="000B03AE" w:rsidRPr="00203EDF">
        <w:rPr>
          <w:lang w:val="en-GB"/>
        </w:rPr>
        <w:t xml:space="preserve"> </w:t>
      </w:r>
      <w:r w:rsidR="00411CD0" w:rsidRPr="00203EDF">
        <w:rPr>
          <w:rStyle w:val="ECCParagraph"/>
        </w:rPr>
        <w:t xml:space="preserve">Extract from </w:t>
      </w:r>
      <w:r w:rsidR="00411CD0" w:rsidRPr="00203EDF">
        <w:rPr>
          <w:rStyle w:val="ECCParagraph"/>
        </w:rPr>
        <w:fldChar w:fldCharType="begin" w:fldLock="1"/>
      </w:r>
      <w:r w:rsidR="00411CD0" w:rsidRPr="00203EDF">
        <w:rPr>
          <w:rStyle w:val="ECCParagraph"/>
        </w:rPr>
        <w:instrText xml:space="preserve"> REF _Ref60765899 \h </w:instrText>
      </w:r>
      <w:r w:rsidR="00411CD0" w:rsidRPr="00203EDF">
        <w:rPr>
          <w:rStyle w:val="ECCParagraph"/>
        </w:rPr>
      </w:r>
      <w:r w:rsidR="00411CD0" w:rsidRPr="00203EDF">
        <w:rPr>
          <w:rStyle w:val="ECCParagraph"/>
        </w:rPr>
        <w:fldChar w:fldCharType="separate"/>
      </w:r>
      <w:r w:rsidR="00487295" w:rsidRPr="00203EDF">
        <w:rPr>
          <w:lang w:val="en-GB"/>
        </w:rPr>
        <w:t xml:space="preserve">Table </w:t>
      </w:r>
      <w:r w:rsidR="00487295">
        <w:rPr>
          <w:noProof/>
          <w:lang w:val="en-GB"/>
        </w:rPr>
        <w:t>95</w:t>
      </w:r>
      <w:r w:rsidR="00487295" w:rsidRPr="00203EDF">
        <w:rPr>
          <w:lang w:val="en-GB"/>
        </w:rPr>
        <w:t xml:space="preserve">: MCL </w:t>
      </w:r>
      <w:r w:rsidR="00487295">
        <w:rPr>
          <w:lang w:val="en-GB"/>
        </w:rPr>
        <w:t>and</w:t>
      </w:r>
      <w:r w:rsidR="00487295" w:rsidRPr="00203EDF">
        <w:rPr>
          <w:lang w:val="en-GB"/>
        </w:rPr>
        <w:t xml:space="preserve"> Separation Distance Calculations</w:t>
      </w:r>
      <w:r w:rsidR="00411CD0" w:rsidRPr="00203EDF">
        <w:rPr>
          <w:rStyle w:val="ECCParagraph"/>
        </w:rPr>
        <w:fldChar w:fldCharType="end"/>
      </w:r>
    </w:p>
    <w:tbl>
      <w:tblPr>
        <w:tblStyle w:val="ECCTable-redheader"/>
        <w:tblW w:w="5000" w:type="pct"/>
        <w:tblInd w:w="0" w:type="dxa"/>
        <w:tblLook w:val="04A0" w:firstRow="1" w:lastRow="0" w:firstColumn="1" w:lastColumn="0" w:noHBand="0" w:noVBand="1"/>
      </w:tblPr>
      <w:tblGrid>
        <w:gridCol w:w="1051"/>
        <w:gridCol w:w="1278"/>
        <w:gridCol w:w="1645"/>
        <w:gridCol w:w="2064"/>
        <w:gridCol w:w="1772"/>
        <w:gridCol w:w="1250"/>
      </w:tblGrid>
      <w:tr w:rsidR="000600A2" w:rsidRPr="00203EDF" w14:paraId="27D71884" w14:textId="20F19812" w:rsidTr="00CD6182">
        <w:trPr>
          <w:cnfStyle w:val="100000000000" w:firstRow="1" w:lastRow="0" w:firstColumn="0" w:lastColumn="0" w:oddVBand="0" w:evenVBand="0" w:oddHBand="0" w:evenHBand="0" w:firstRowFirstColumn="0" w:firstRowLastColumn="0" w:lastRowFirstColumn="0" w:lastRowLastColumn="0"/>
        </w:trPr>
        <w:tc>
          <w:tcPr>
            <w:tcW w:w="579" w:type="pct"/>
            <w:tcBorders>
              <w:top w:val="single" w:sz="4" w:space="0" w:color="FFFFFF"/>
              <w:left w:val="single" w:sz="4" w:space="0" w:color="FFFFFF"/>
              <w:bottom w:val="single" w:sz="4" w:space="0" w:color="FFFFFF"/>
              <w:right w:val="single" w:sz="4" w:space="0" w:color="FFFFFF"/>
            </w:tcBorders>
          </w:tcPr>
          <w:p w14:paraId="5AE58AE2" w14:textId="77777777" w:rsidR="00B51357" w:rsidRPr="00B51357" w:rsidRDefault="00B51357" w:rsidP="00487295">
            <w:pPr>
              <w:pStyle w:val="ECCTabletext"/>
              <w:keepNext/>
              <w:spacing w:before="120"/>
            </w:pPr>
            <w:r w:rsidRPr="00203EDF">
              <w:t>TS Location</w:t>
            </w:r>
          </w:p>
        </w:tc>
        <w:tc>
          <w:tcPr>
            <w:tcW w:w="705" w:type="pct"/>
            <w:tcBorders>
              <w:top w:val="single" w:sz="4" w:space="0" w:color="FFFFFF"/>
              <w:left w:val="single" w:sz="4" w:space="0" w:color="FFFFFF"/>
              <w:bottom w:val="single" w:sz="4" w:space="0" w:color="FFFFFF"/>
              <w:right w:val="single" w:sz="4" w:space="0" w:color="FFFFFF"/>
            </w:tcBorders>
          </w:tcPr>
          <w:p w14:paraId="330DF6CA" w14:textId="77777777" w:rsidR="00B51357" w:rsidRPr="00B51357" w:rsidRDefault="00B51357" w:rsidP="00487295">
            <w:pPr>
              <w:pStyle w:val="ECCTabletext"/>
              <w:keepNext/>
              <w:spacing w:before="120"/>
            </w:pPr>
            <w:r w:rsidRPr="00203EDF">
              <w:t>TS Antenna</w:t>
            </w:r>
          </w:p>
        </w:tc>
        <w:tc>
          <w:tcPr>
            <w:tcW w:w="908" w:type="pct"/>
            <w:tcBorders>
              <w:top w:val="single" w:sz="4" w:space="0" w:color="FFFFFF"/>
              <w:left w:val="single" w:sz="4" w:space="0" w:color="FFFFFF"/>
              <w:bottom w:val="single" w:sz="4" w:space="0" w:color="FFFFFF"/>
              <w:right w:val="single" w:sz="4" w:space="0" w:color="FFFFFF"/>
            </w:tcBorders>
          </w:tcPr>
          <w:p w14:paraId="39C1726F" w14:textId="77777777" w:rsidR="00B51357" w:rsidRPr="00B51357" w:rsidRDefault="00B51357" w:rsidP="00487295">
            <w:pPr>
              <w:pStyle w:val="ECCTabletext"/>
              <w:keepNext/>
              <w:spacing w:before="120"/>
            </w:pPr>
            <w:r w:rsidRPr="00203EDF">
              <w:t>Victim</w:t>
            </w:r>
          </w:p>
        </w:tc>
        <w:tc>
          <w:tcPr>
            <w:tcW w:w="1139" w:type="pct"/>
            <w:tcBorders>
              <w:top w:val="single" w:sz="4" w:space="0" w:color="FFFFFF"/>
              <w:left w:val="single" w:sz="4" w:space="0" w:color="FFFFFF"/>
              <w:bottom w:val="single" w:sz="4" w:space="0" w:color="FFFFFF"/>
              <w:right w:val="single" w:sz="4" w:space="0" w:color="FFFFFF"/>
            </w:tcBorders>
          </w:tcPr>
          <w:p w14:paraId="4D4FD800" w14:textId="77777777" w:rsidR="00B51357" w:rsidRPr="00B51357" w:rsidRDefault="00B51357" w:rsidP="00487295">
            <w:pPr>
              <w:pStyle w:val="ECCTabletext"/>
              <w:keepNext/>
              <w:spacing w:before="120"/>
            </w:pPr>
            <w:r w:rsidRPr="00203EDF">
              <w:t>Environment</w:t>
            </w:r>
          </w:p>
        </w:tc>
        <w:tc>
          <w:tcPr>
            <w:tcW w:w="978" w:type="pct"/>
            <w:tcBorders>
              <w:top w:val="single" w:sz="4" w:space="0" w:color="FFFFFF"/>
              <w:left w:val="single" w:sz="4" w:space="0" w:color="FFFFFF"/>
              <w:bottom w:val="single" w:sz="4" w:space="0" w:color="FFFFFF"/>
              <w:right w:val="single" w:sz="4" w:space="0" w:color="FFFFFF"/>
            </w:tcBorders>
          </w:tcPr>
          <w:p w14:paraId="0B1E6360" w14:textId="4B465234" w:rsidR="00B51357" w:rsidRPr="00B51357" w:rsidRDefault="00B51357" w:rsidP="00487295">
            <w:pPr>
              <w:pStyle w:val="ECCTabletext"/>
              <w:keepNext/>
              <w:spacing w:before="120"/>
            </w:pPr>
            <w:r w:rsidRPr="00203EDF">
              <w:t>Separation D</w:t>
            </w:r>
            <w:r w:rsidRPr="00B51357">
              <w:t>istance using EHata</w:t>
            </w:r>
            <w:r w:rsidR="001876E1">
              <w:t xml:space="preserve"> urban</w:t>
            </w:r>
            <w:r w:rsidRPr="00B51357">
              <w:t xml:space="preserve"> (m)</w:t>
            </w:r>
          </w:p>
        </w:tc>
        <w:tc>
          <w:tcPr>
            <w:tcW w:w="690" w:type="pct"/>
            <w:tcBorders>
              <w:top w:val="single" w:sz="4" w:space="0" w:color="FFFFFF"/>
              <w:left w:val="single" w:sz="4" w:space="0" w:color="FFFFFF"/>
              <w:bottom w:val="single" w:sz="4" w:space="0" w:color="FFFFFF"/>
              <w:right w:val="single" w:sz="4" w:space="0" w:color="FFFFFF"/>
            </w:tcBorders>
          </w:tcPr>
          <w:p w14:paraId="6F63AAAD" w14:textId="6F1B7224" w:rsidR="00B51357" w:rsidRPr="00B51357" w:rsidRDefault="00B51357" w:rsidP="00487295">
            <w:pPr>
              <w:pStyle w:val="ECCTabletext"/>
              <w:keepNext/>
              <w:spacing w:before="120"/>
            </w:pPr>
            <w:r w:rsidRPr="00203EDF">
              <w:t>Separation D</w:t>
            </w:r>
            <w:r w:rsidRPr="00B51357">
              <w:t xml:space="preserve">istance using </w:t>
            </w:r>
            <w:r>
              <w:t>FPS</w:t>
            </w:r>
            <w:r w:rsidR="001876E1">
              <w:t>L</w:t>
            </w:r>
            <w:r w:rsidRPr="00B51357">
              <w:t xml:space="preserve"> (m)</w:t>
            </w:r>
          </w:p>
        </w:tc>
      </w:tr>
      <w:tr w:rsidR="00B51357" w:rsidRPr="00203EDF" w14:paraId="53F3497B" w14:textId="714243D0" w:rsidTr="00CD6182">
        <w:tc>
          <w:tcPr>
            <w:tcW w:w="579" w:type="pct"/>
            <w:vMerge w:val="restart"/>
            <w:tcBorders>
              <w:top w:val="single" w:sz="4" w:space="0" w:color="FFFFFF"/>
            </w:tcBorders>
          </w:tcPr>
          <w:p w14:paraId="01D4541A" w14:textId="77777777" w:rsidR="00B51357" w:rsidRPr="00B51357" w:rsidRDefault="00B51357" w:rsidP="00CA54BC">
            <w:pPr>
              <w:pStyle w:val="ECCTabletext"/>
              <w:keepNext/>
            </w:pPr>
            <w:r w:rsidRPr="00203EDF">
              <w:t>Outdoor</w:t>
            </w:r>
          </w:p>
        </w:tc>
        <w:tc>
          <w:tcPr>
            <w:tcW w:w="705" w:type="pct"/>
            <w:vMerge w:val="restart"/>
            <w:tcBorders>
              <w:top w:val="single" w:sz="4" w:space="0" w:color="FFFFFF"/>
            </w:tcBorders>
          </w:tcPr>
          <w:p w14:paraId="49AB1C3F" w14:textId="77777777" w:rsidR="00B51357" w:rsidRPr="00B51357" w:rsidRDefault="00B51357" w:rsidP="00CA54BC">
            <w:pPr>
              <w:pStyle w:val="ECCTabletext"/>
              <w:keepNext/>
            </w:pPr>
            <w:r w:rsidRPr="00203EDF">
              <w:t>Bore sight (+6 dBi)</w:t>
            </w:r>
          </w:p>
        </w:tc>
        <w:tc>
          <w:tcPr>
            <w:tcW w:w="908" w:type="pct"/>
            <w:vMerge w:val="restart"/>
            <w:tcBorders>
              <w:top w:val="single" w:sz="4" w:space="0" w:color="FFFFFF"/>
            </w:tcBorders>
          </w:tcPr>
          <w:p w14:paraId="44677C93" w14:textId="77777777" w:rsidR="00B51357" w:rsidRPr="00B51357" w:rsidRDefault="00B51357" w:rsidP="00CA54BC">
            <w:pPr>
              <w:pStyle w:val="ECCTabletext"/>
              <w:keepNext/>
            </w:pPr>
            <w:r w:rsidRPr="00203EDF">
              <w:t>RLAN</w:t>
            </w:r>
          </w:p>
        </w:tc>
        <w:tc>
          <w:tcPr>
            <w:tcW w:w="1139" w:type="pct"/>
            <w:tcBorders>
              <w:top w:val="single" w:sz="4" w:space="0" w:color="FFFFFF"/>
            </w:tcBorders>
          </w:tcPr>
          <w:p w14:paraId="5122DC28" w14:textId="77777777" w:rsidR="00B51357" w:rsidRPr="00B51357" w:rsidRDefault="00B51357" w:rsidP="00CA54BC">
            <w:pPr>
              <w:pStyle w:val="ECCTabletext"/>
              <w:keepNext/>
            </w:pPr>
            <w:r w:rsidRPr="00203EDF">
              <w:t>Thermal noise</w:t>
            </w:r>
          </w:p>
        </w:tc>
        <w:tc>
          <w:tcPr>
            <w:tcW w:w="978" w:type="pct"/>
            <w:tcBorders>
              <w:top w:val="single" w:sz="4" w:space="0" w:color="FFFFFF"/>
            </w:tcBorders>
          </w:tcPr>
          <w:p w14:paraId="4164D2AF" w14:textId="2079AB0D" w:rsidR="00B51357" w:rsidRPr="00B51357" w:rsidRDefault="00B51357" w:rsidP="00487295">
            <w:pPr>
              <w:pStyle w:val="ECCTabletext"/>
              <w:keepNext/>
              <w:jc w:val="right"/>
            </w:pPr>
            <w:r w:rsidRPr="00203EDF">
              <w:t>59</w:t>
            </w:r>
            <w:r w:rsidR="00487295">
              <w:t>.00</w:t>
            </w:r>
          </w:p>
        </w:tc>
        <w:tc>
          <w:tcPr>
            <w:tcW w:w="690" w:type="pct"/>
          </w:tcPr>
          <w:p w14:paraId="16308338" w14:textId="57244183" w:rsidR="00B51357" w:rsidRPr="00B51357" w:rsidRDefault="00B51357" w:rsidP="00487295">
            <w:pPr>
              <w:pStyle w:val="ECCTabletext"/>
              <w:keepNext/>
              <w:jc w:val="right"/>
            </w:pPr>
            <w:r>
              <w:t>304</w:t>
            </w:r>
            <w:r w:rsidR="00487295">
              <w:t>.00</w:t>
            </w:r>
          </w:p>
        </w:tc>
      </w:tr>
      <w:tr w:rsidR="00B51357" w:rsidRPr="00203EDF" w14:paraId="36FF9E83" w14:textId="24E5348A" w:rsidTr="00CD6182">
        <w:tc>
          <w:tcPr>
            <w:tcW w:w="579" w:type="pct"/>
            <w:vMerge/>
          </w:tcPr>
          <w:p w14:paraId="3756DF95" w14:textId="77777777" w:rsidR="00B51357" w:rsidRPr="00203EDF" w:rsidRDefault="00B51357" w:rsidP="00F43B57">
            <w:pPr>
              <w:pStyle w:val="ECCTabletext"/>
              <w:keepNext/>
            </w:pPr>
          </w:p>
        </w:tc>
        <w:tc>
          <w:tcPr>
            <w:tcW w:w="705" w:type="pct"/>
            <w:vMerge/>
          </w:tcPr>
          <w:p w14:paraId="1ACC2030" w14:textId="77777777" w:rsidR="00B51357" w:rsidRPr="00203EDF" w:rsidRDefault="00B51357" w:rsidP="00F43B57">
            <w:pPr>
              <w:pStyle w:val="ECCTabletext"/>
              <w:keepNext/>
            </w:pPr>
          </w:p>
        </w:tc>
        <w:tc>
          <w:tcPr>
            <w:tcW w:w="908" w:type="pct"/>
            <w:vMerge/>
          </w:tcPr>
          <w:p w14:paraId="23FB88BD" w14:textId="77777777" w:rsidR="00B51357" w:rsidRPr="00203EDF" w:rsidRDefault="00B51357" w:rsidP="00F43B57">
            <w:pPr>
              <w:pStyle w:val="ECCTabletext"/>
              <w:keepNext/>
            </w:pPr>
          </w:p>
        </w:tc>
        <w:tc>
          <w:tcPr>
            <w:tcW w:w="1139" w:type="pct"/>
          </w:tcPr>
          <w:p w14:paraId="03B97017" w14:textId="77777777" w:rsidR="00B51357" w:rsidRPr="00B51357" w:rsidRDefault="00B51357" w:rsidP="00F43B57">
            <w:pPr>
              <w:pStyle w:val="ECCTabletext"/>
              <w:keepNext/>
            </w:pPr>
            <w:r w:rsidRPr="00203EDF">
              <w:t xml:space="preserve">Interference </w:t>
            </w:r>
            <w:r w:rsidRPr="00B51357">
              <w:t>limited</w:t>
            </w:r>
          </w:p>
        </w:tc>
        <w:tc>
          <w:tcPr>
            <w:tcW w:w="978" w:type="pct"/>
          </w:tcPr>
          <w:p w14:paraId="7C0DC305" w14:textId="03272502" w:rsidR="00B51357" w:rsidRPr="00B51357" w:rsidRDefault="00B51357" w:rsidP="00487295">
            <w:pPr>
              <w:pStyle w:val="ECCTabletext"/>
              <w:keepNext/>
              <w:jc w:val="right"/>
            </w:pPr>
            <w:r w:rsidRPr="00203EDF">
              <w:t>11</w:t>
            </w:r>
            <w:r w:rsidR="00487295">
              <w:t>.00</w:t>
            </w:r>
          </w:p>
        </w:tc>
        <w:tc>
          <w:tcPr>
            <w:tcW w:w="690" w:type="pct"/>
          </w:tcPr>
          <w:p w14:paraId="081D4922" w14:textId="11B5C598" w:rsidR="00B51357" w:rsidRPr="00B51357" w:rsidRDefault="00B51357" w:rsidP="00487295">
            <w:pPr>
              <w:pStyle w:val="ECCTabletext"/>
              <w:keepNext/>
              <w:jc w:val="right"/>
            </w:pPr>
            <w:r>
              <w:t>11</w:t>
            </w:r>
            <w:r w:rsidR="00487295">
              <w:t>.00</w:t>
            </w:r>
          </w:p>
        </w:tc>
      </w:tr>
      <w:tr w:rsidR="00B51357" w:rsidRPr="00203EDF" w14:paraId="03972A17" w14:textId="27B8312E" w:rsidTr="00CD6182">
        <w:tc>
          <w:tcPr>
            <w:tcW w:w="579" w:type="pct"/>
            <w:vMerge/>
          </w:tcPr>
          <w:p w14:paraId="0770DFA2" w14:textId="77777777" w:rsidR="00B51357" w:rsidRPr="00203EDF" w:rsidRDefault="00B51357" w:rsidP="00F43B57">
            <w:pPr>
              <w:pStyle w:val="ECCTabletext"/>
              <w:keepNext/>
            </w:pPr>
          </w:p>
        </w:tc>
        <w:tc>
          <w:tcPr>
            <w:tcW w:w="705" w:type="pct"/>
            <w:vMerge/>
          </w:tcPr>
          <w:p w14:paraId="10400DBD" w14:textId="77777777" w:rsidR="00B51357" w:rsidRPr="00203EDF" w:rsidRDefault="00B51357" w:rsidP="00F43B57">
            <w:pPr>
              <w:pStyle w:val="ECCTabletext"/>
              <w:keepNext/>
            </w:pPr>
          </w:p>
        </w:tc>
        <w:tc>
          <w:tcPr>
            <w:tcW w:w="908" w:type="pct"/>
            <w:vMerge w:val="restart"/>
          </w:tcPr>
          <w:p w14:paraId="045BD4DE" w14:textId="77777777" w:rsidR="00B51357" w:rsidRPr="00B51357" w:rsidRDefault="00B51357" w:rsidP="00F43B57">
            <w:pPr>
              <w:pStyle w:val="ECCTabletext"/>
              <w:keepNext/>
            </w:pPr>
            <w:r w:rsidRPr="00203EDF">
              <w:t>Bluetooth</w:t>
            </w:r>
          </w:p>
        </w:tc>
        <w:tc>
          <w:tcPr>
            <w:tcW w:w="1139" w:type="pct"/>
          </w:tcPr>
          <w:p w14:paraId="52020DE2" w14:textId="77777777" w:rsidR="00B51357" w:rsidRPr="00B51357" w:rsidRDefault="00B51357" w:rsidP="00F43B57">
            <w:pPr>
              <w:pStyle w:val="ECCTabletext"/>
              <w:keepNext/>
            </w:pPr>
            <w:r w:rsidRPr="00203EDF">
              <w:t>Thermal noise</w:t>
            </w:r>
          </w:p>
        </w:tc>
        <w:tc>
          <w:tcPr>
            <w:tcW w:w="978" w:type="pct"/>
          </w:tcPr>
          <w:p w14:paraId="33DB6AA6" w14:textId="05586D83" w:rsidR="00B51357" w:rsidRPr="00B51357" w:rsidRDefault="00487295" w:rsidP="00487295">
            <w:pPr>
              <w:pStyle w:val="ECCTabletext"/>
              <w:keepNext/>
              <w:jc w:val="right"/>
            </w:pPr>
            <w:r>
              <w:t xml:space="preserve"> </w:t>
            </w:r>
            <w:r w:rsidR="005F76DD">
              <w:t>0.76</w:t>
            </w:r>
          </w:p>
        </w:tc>
        <w:tc>
          <w:tcPr>
            <w:tcW w:w="690" w:type="pct"/>
          </w:tcPr>
          <w:p w14:paraId="60437166" w14:textId="53B9A5A9" w:rsidR="00B51357" w:rsidRPr="00B51357" w:rsidRDefault="00B51357" w:rsidP="00487295">
            <w:pPr>
              <w:pStyle w:val="ECCTabletext"/>
              <w:keepNext/>
              <w:jc w:val="right"/>
            </w:pPr>
            <w:r>
              <w:t>0.76</w:t>
            </w:r>
          </w:p>
        </w:tc>
      </w:tr>
      <w:tr w:rsidR="00B51357" w:rsidRPr="00203EDF" w14:paraId="432612A3" w14:textId="1EB2C697" w:rsidTr="00CD6182">
        <w:tc>
          <w:tcPr>
            <w:tcW w:w="579" w:type="pct"/>
            <w:vMerge/>
          </w:tcPr>
          <w:p w14:paraId="59366848" w14:textId="77777777" w:rsidR="00B51357" w:rsidRPr="00203EDF" w:rsidRDefault="00B51357" w:rsidP="00F43B57">
            <w:pPr>
              <w:pStyle w:val="ECCTabletext"/>
              <w:keepNext/>
            </w:pPr>
          </w:p>
        </w:tc>
        <w:tc>
          <w:tcPr>
            <w:tcW w:w="705" w:type="pct"/>
            <w:vMerge/>
          </w:tcPr>
          <w:p w14:paraId="174B6747" w14:textId="77777777" w:rsidR="00B51357" w:rsidRPr="00203EDF" w:rsidRDefault="00B51357" w:rsidP="00F43B57">
            <w:pPr>
              <w:pStyle w:val="ECCTabletext"/>
              <w:keepNext/>
            </w:pPr>
          </w:p>
        </w:tc>
        <w:tc>
          <w:tcPr>
            <w:tcW w:w="908" w:type="pct"/>
            <w:vMerge/>
          </w:tcPr>
          <w:p w14:paraId="42C5CF75" w14:textId="77777777" w:rsidR="00B51357" w:rsidRPr="00203EDF" w:rsidRDefault="00B51357" w:rsidP="00F43B57">
            <w:pPr>
              <w:pStyle w:val="ECCTabletext"/>
              <w:keepNext/>
            </w:pPr>
          </w:p>
        </w:tc>
        <w:tc>
          <w:tcPr>
            <w:tcW w:w="1139" w:type="pct"/>
          </w:tcPr>
          <w:p w14:paraId="39B48BFA" w14:textId="77777777" w:rsidR="00B51357" w:rsidRPr="00B51357" w:rsidRDefault="00B51357" w:rsidP="00F43B57">
            <w:pPr>
              <w:pStyle w:val="ECCTabletext"/>
              <w:keepNext/>
            </w:pPr>
            <w:r w:rsidRPr="00203EDF">
              <w:t>Interference limited</w:t>
            </w:r>
          </w:p>
        </w:tc>
        <w:tc>
          <w:tcPr>
            <w:tcW w:w="978" w:type="pct"/>
          </w:tcPr>
          <w:p w14:paraId="5E6AD2CE" w14:textId="125B1C71" w:rsidR="00B51357" w:rsidRPr="00B51357" w:rsidRDefault="00487295" w:rsidP="00487295">
            <w:pPr>
              <w:pStyle w:val="ECCTabletext"/>
              <w:keepNext/>
              <w:jc w:val="right"/>
            </w:pPr>
            <w:r>
              <w:t xml:space="preserve"> </w:t>
            </w:r>
            <w:r w:rsidR="005F76DD">
              <w:t>2.49</w:t>
            </w:r>
          </w:p>
        </w:tc>
        <w:tc>
          <w:tcPr>
            <w:tcW w:w="690" w:type="pct"/>
          </w:tcPr>
          <w:p w14:paraId="4B795C08" w14:textId="141520A3" w:rsidR="00B51357" w:rsidRPr="00B51357" w:rsidRDefault="00B51357" w:rsidP="00487295">
            <w:pPr>
              <w:pStyle w:val="ECCTabletext"/>
              <w:keepNext/>
              <w:jc w:val="right"/>
            </w:pPr>
            <w:r>
              <w:t>2.49</w:t>
            </w:r>
          </w:p>
        </w:tc>
      </w:tr>
      <w:tr w:rsidR="00B51357" w:rsidRPr="00203EDF" w14:paraId="44DABC0A" w14:textId="1EAC64D0" w:rsidTr="00CD6182">
        <w:tc>
          <w:tcPr>
            <w:tcW w:w="579" w:type="pct"/>
            <w:vMerge/>
          </w:tcPr>
          <w:p w14:paraId="26A5BCFA" w14:textId="77777777" w:rsidR="00B51357" w:rsidRPr="00203EDF" w:rsidRDefault="00B51357" w:rsidP="00F43B57">
            <w:pPr>
              <w:pStyle w:val="ECCTabletext"/>
              <w:keepNext/>
            </w:pPr>
          </w:p>
        </w:tc>
        <w:tc>
          <w:tcPr>
            <w:tcW w:w="705" w:type="pct"/>
            <w:vMerge w:val="restart"/>
          </w:tcPr>
          <w:p w14:paraId="3289E7C3" w14:textId="77777777" w:rsidR="00487295" w:rsidRDefault="00B51357">
            <w:pPr>
              <w:pStyle w:val="ECCTabletext"/>
              <w:keepNext/>
            </w:pPr>
            <w:r w:rsidRPr="00203EDF">
              <w:t xml:space="preserve">Side lobe </w:t>
            </w:r>
          </w:p>
          <w:p w14:paraId="3F4F7A6B" w14:textId="411DE293" w:rsidR="00B51357" w:rsidRPr="00B51357" w:rsidRDefault="00B51357" w:rsidP="00487295">
            <w:pPr>
              <w:pStyle w:val="ECCTabletext"/>
              <w:keepNext/>
            </w:pPr>
            <w:r w:rsidRPr="00203EDF">
              <w:t>(0 dBi)</w:t>
            </w:r>
          </w:p>
        </w:tc>
        <w:tc>
          <w:tcPr>
            <w:tcW w:w="908" w:type="pct"/>
            <w:vMerge w:val="restart"/>
          </w:tcPr>
          <w:p w14:paraId="67182C2B" w14:textId="77777777" w:rsidR="00B51357" w:rsidRPr="00B51357" w:rsidRDefault="00B51357" w:rsidP="00487295">
            <w:pPr>
              <w:pStyle w:val="ECCTabletext"/>
              <w:keepNext/>
            </w:pPr>
            <w:r w:rsidRPr="00203EDF">
              <w:t>RLAN</w:t>
            </w:r>
          </w:p>
        </w:tc>
        <w:tc>
          <w:tcPr>
            <w:tcW w:w="1139" w:type="pct"/>
          </w:tcPr>
          <w:p w14:paraId="25634A89" w14:textId="77777777" w:rsidR="00B51357" w:rsidRPr="00B51357" w:rsidRDefault="00B51357" w:rsidP="00487295">
            <w:pPr>
              <w:pStyle w:val="ECCTabletext"/>
              <w:keepNext/>
            </w:pPr>
            <w:r w:rsidRPr="00203EDF">
              <w:t>Thermal noise</w:t>
            </w:r>
          </w:p>
        </w:tc>
        <w:tc>
          <w:tcPr>
            <w:tcW w:w="978" w:type="pct"/>
          </w:tcPr>
          <w:p w14:paraId="6D2F263C" w14:textId="4DD12DD2" w:rsidR="00B51357" w:rsidRPr="00B51357" w:rsidRDefault="00B51357" w:rsidP="00487295">
            <w:pPr>
              <w:pStyle w:val="ECCTabletext"/>
              <w:keepNext/>
              <w:jc w:val="right"/>
            </w:pPr>
            <w:r w:rsidRPr="00203EDF">
              <w:t>52</w:t>
            </w:r>
            <w:r w:rsidR="00487295">
              <w:t>.00</w:t>
            </w:r>
          </w:p>
        </w:tc>
        <w:tc>
          <w:tcPr>
            <w:tcW w:w="690" w:type="pct"/>
          </w:tcPr>
          <w:p w14:paraId="56A438A8" w14:textId="6F9B9794" w:rsidR="00B51357" w:rsidRPr="00B51357" w:rsidRDefault="00B51357" w:rsidP="00487295">
            <w:pPr>
              <w:pStyle w:val="ECCTabletext"/>
              <w:keepNext/>
              <w:jc w:val="right"/>
            </w:pPr>
            <w:r>
              <w:t>152</w:t>
            </w:r>
            <w:r w:rsidR="00487295">
              <w:t>.00</w:t>
            </w:r>
          </w:p>
        </w:tc>
      </w:tr>
      <w:tr w:rsidR="00B51357" w:rsidRPr="00203EDF" w14:paraId="4F799929" w14:textId="4FDB8A01" w:rsidTr="00CD6182">
        <w:tc>
          <w:tcPr>
            <w:tcW w:w="579" w:type="pct"/>
            <w:vMerge/>
          </w:tcPr>
          <w:p w14:paraId="166CA95F" w14:textId="77777777" w:rsidR="00B51357" w:rsidRPr="00203EDF" w:rsidRDefault="00B51357" w:rsidP="00F43B57">
            <w:pPr>
              <w:pStyle w:val="ECCTabletext"/>
              <w:keepNext/>
            </w:pPr>
          </w:p>
        </w:tc>
        <w:tc>
          <w:tcPr>
            <w:tcW w:w="705" w:type="pct"/>
            <w:vMerge/>
          </w:tcPr>
          <w:p w14:paraId="61AA5DE7" w14:textId="77777777" w:rsidR="00B51357" w:rsidRPr="00203EDF" w:rsidRDefault="00B51357" w:rsidP="00F43B57">
            <w:pPr>
              <w:pStyle w:val="ECCTabletext"/>
              <w:keepNext/>
            </w:pPr>
          </w:p>
        </w:tc>
        <w:tc>
          <w:tcPr>
            <w:tcW w:w="908" w:type="pct"/>
            <w:vMerge/>
          </w:tcPr>
          <w:p w14:paraId="5FE15031" w14:textId="77777777" w:rsidR="00B51357" w:rsidRPr="00203EDF" w:rsidRDefault="00B51357" w:rsidP="00F43B57">
            <w:pPr>
              <w:pStyle w:val="ECCTabletext"/>
              <w:keepNext/>
            </w:pPr>
          </w:p>
        </w:tc>
        <w:tc>
          <w:tcPr>
            <w:tcW w:w="1139" w:type="pct"/>
          </w:tcPr>
          <w:p w14:paraId="61CE4981" w14:textId="77777777" w:rsidR="00B51357" w:rsidRPr="00B51357" w:rsidRDefault="00B51357" w:rsidP="00F43B57">
            <w:pPr>
              <w:pStyle w:val="ECCTabletext"/>
              <w:keepNext/>
            </w:pPr>
            <w:r w:rsidRPr="00203EDF">
              <w:t>Interference limited</w:t>
            </w:r>
          </w:p>
        </w:tc>
        <w:tc>
          <w:tcPr>
            <w:tcW w:w="978" w:type="pct"/>
          </w:tcPr>
          <w:p w14:paraId="41E6D4AC" w14:textId="6A6369A2" w:rsidR="00B51357" w:rsidRPr="00B51357" w:rsidRDefault="00B51357" w:rsidP="00487295">
            <w:pPr>
              <w:pStyle w:val="ECCTabletext"/>
              <w:keepNext/>
              <w:jc w:val="right"/>
            </w:pPr>
            <w:r w:rsidRPr="00203EDF">
              <w:t>6</w:t>
            </w:r>
            <w:r w:rsidR="00487295">
              <w:t>.00</w:t>
            </w:r>
          </w:p>
        </w:tc>
        <w:tc>
          <w:tcPr>
            <w:tcW w:w="690" w:type="pct"/>
          </w:tcPr>
          <w:p w14:paraId="344A188A" w14:textId="3FFFBB0A" w:rsidR="00B51357" w:rsidRPr="00B51357" w:rsidRDefault="00B51357" w:rsidP="00487295">
            <w:pPr>
              <w:pStyle w:val="ECCTabletext"/>
              <w:keepNext/>
              <w:jc w:val="right"/>
            </w:pPr>
            <w:r>
              <w:t>6</w:t>
            </w:r>
            <w:r w:rsidR="00487295">
              <w:t>.00</w:t>
            </w:r>
          </w:p>
        </w:tc>
      </w:tr>
      <w:tr w:rsidR="00B51357" w:rsidRPr="00203EDF" w14:paraId="2442AD57" w14:textId="3DC01C76" w:rsidTr="00CD6182">
        <w:tc>
          <w:tcPr>
            <w:tcW w:w="579" w:type="pct"/>
            <w:vMerge/>
          </w:tcPr>
          <w:p w14:paraId="06F58919" w14:textId="77777777" w:rsidR="00B51357" w:rsidRPr="00203EDF" w:rsidRDefault="00B51357" w:rsidP="00F43B57">
            <w:pPr>
              <w:pStyle w:val="ECCTabletext"/>
              <w:keepNext/>
            </w:pPr>
          </w:p>
        </w:tc>
        <w:tc>
          <w:tcPr>
            <w:tcW w:w="705" w:type="pct"/>
            <w:vMerge/>
          </w:tcPr>
          <w:p w14:paraId="14993756" w14:textId="77777777" w:rsidR="00B51357" w:rsidRPr="00203EDF" w:rsidRDefault="00B51357" w:rsidP="00F43B57">
            <w:pPr>
              <w:pStyle w:val="ECCTabletext"/>
              <w:keepNext/>
            </w:pPr>
          </w:p>
        </w:tc>
        <w:tc>
          <w:tcPr>
            <w:tcW w:w="908" w:type="pct"/>
            <w:vMerge w:val="restart"/>
          </w:tcPr>
          <w:p w14:paraId="54EC9B02" w14:textId="77777777" w:rsidR="00B51357" w:rsidRPr="00B51357" w:rsidRDefault="00B51357" w:rsidP="00F43B57">
            <w:pPr>
              <w:pStyle w:val="ECCTabletext"/>
              <w:keepNext/>
            </w:pPr>
            <w:r w:rsidRPr="00203EDF">
              <w:t>Bluetooth</w:t>
            </w:r>
          </w:p>
        </w:tc>
        <w:tc>
          <w:tcPr>
            <w:tcW w:w="1139" w:type="pct"/>
          </w:tcPr>
          <w:p w14:paraId="1403817B" w14:textId="77777777" w:rsidR="00B51357" w:rsidRPr="00B51357" w:rsidRDefault="00B51357" w:rsidP="00F43B57">
            <w:pPr>
              <w:pStyle w:val="ECCTabletext"/>
              <w:keepNext/>
            </w:pPr>
            <w:r w:rsidRPr="00203EDF">
              <w:t>Thermal noise</w:t>
            </w:r>
          </w:p>
        </w:tc>
        <w:tc>
          <w:tcPr>
            <w:tcW w:w="978" w:type="pct"/>
          </w:tcPr>
          <w:p w14:paraId="658B18C8" w14:textId="6F47DEA1" w:rsidR="00B51357" w:rsidRPr="00B51357" w:rsidRDefault="00487295" w:rsidP="00487295">
            <w:pPr>
              <w:pStyle w:val="ECCTabletext"/>
              <w:keepNext/>
              <w:jc w:val="right"/>
            </w:pPr>
            <w:r>
              <w:t xml:space="preserve"> </w:t>
            </w:r>
            <w:r w:rsidR="005F76DD">
              <w:t>0.38</w:t>
            </w:r>
          </w:p>
        </w:tc>
        <w:tc>
          <w:tcPr>
            <w:tcW w:w="690" w:type="pct"/>
          </w:tcPr>
          <w:p w14:paraId="0E10A08E" w14:textId="47490288" w:rsidR="00B51357" w:rsidRPr="00B51357" w:rsidRDefault="00B51357" w:rsidP="00487295">
            <w:pPr>
              <w:pStyle w:val="ECCTabletext"/>
              <w:keepNext/>
              <w:jc w:val="right"/>
            </w:pPr>
            <w:r>
              <w:t>0.38</w:t>
            </w:r>
          </w:p>
        </w:tc>
      </w:tr>
      <w:tr w:rsidR="00B51357" w:rsidRPr="00203EDF" w14:paraId="7F85C678" w14:textId="1FACE498" w:rsidTr="00CD6182">
        <w:tc>
          <w:tcPr>
            <w:tcW w:w="579" w:type="pct"/>
            <w:vMerge/>
          </w:tcPr>
          <w:p w14:paraId="2D009FAC" w14:textId="77777777" w:rsidR="00B51357" w:rsidRPr="00203EDF" w:rsidRDefault="00B51357" w:rsidP="00F43B57">
            <w:pPr>
              <w:pStyle w:val="ECCTabletext"/>
              <w:keepNext/>
            </w:pPr>
          </w:p>
        </w:tc>
        <w:tc>
          <w:tcPr>
            <w:tcW w:w="705" w:type="pct"/>
            <w:vMerge/>
          </w:tcPr>
          <w:p w14:paraId="0BFA64C0" w14:textId="77777777" w:rsidR="00B51357" w:rsidRPr="00203EDF" w:rsidRDefault="00B51357" w:rsidP="00F43B57">
            <w:pPr>
              <w:pStyle w:val="ECCTabletext"/>
              <w:keepNext/>
            </w:pPr>
          </w:p>
        </w:tc>
        <w:tc>
          <w:tcPr>
            <w:tcW w:w="908" w:type="pct"/>
            <w:vMerge/>
          </w:tcPr>
          <w:p w14:paraId="1FF7D65F" w14:textId="77777777" w:rsidR="00B51357" w:rsidRPr="00203EDF" w:rsidRDefault="00B51357" w:rsidP="00F43B57">
            <w:pPr>
              <w:pStyle w:val="ECCTabletext"/>
              <w:keepNext/>
            </w:pPr>
          </w:p>
        </w:tc>
        <w:tc>
          <w:tcPr>
            <w:tcW w:w="1139" w:type="pct"/>
          </w:tcPr>
          <w:p w14:paraId="01E7ABF8" w14:textId="77777777" w:rsidR="00B51357" w:rsidRPr="00B51357" w:rsidRDefault="00B51357" w:rsidP="00F43B57">
            <w:pPr>
              <w:pStyle w:val="ECCTabletext"/>
              <w:keepNext/>
            </w:pPr>
            <w:r w:rsidRPr="00203EDF">
              <w:t>Interference limited</w:t>
            </w:r>
          </w:p>
        </w:tc>
        <w:tc>
          <w:tcPr>
            <w:tcW w:w="978" w:type="pct"/>
          </w:tcPr>
          <w:p w14:paraId="2FBCF813" w14:textId="0AD124D0" w:rsidR="00B51357" w:rsidRPr="00B51357" w:rsidRDefault="001876E1" w:rsidP="00487295">
            <w:pPr>
              <w:pStyle w:val="ECCTabletext"/>
              <w:keepNext/>
              <w:jc w:val="right"/>
            </w:pPr>
            <w:r>
              <w:t xml:space="preserve"> </w:t>
            </w:r>
            <w:r w:rsidR="00487295">
              <w:t xml:space="preserve"> </w:t>
            </w:r>
            <w:r w:rsidR="00C66540">
              <w:t>2.40</w:t>
            </w:r>
          </w:p>
        </w:tc>
        <w:tc>
          <w:tcPr>
            <w:tcW w:w="690" w:type="pct"/>
          </w:tcPr>
          <w:p w14:paraId="46CA5B35" w14:textId="56F2FC83" w:rsidR="00B51357" w:rsidRPr="00B51357" w:rsidRDefault="00B51357" w:rsidP="00487295">
            <w:pPr>
              <w:pStyle w:val="ECCTabletext"/>
              <w:keepNext/>
              <w:jc w:val="right"/>
            </w:pPr>
            <w:r>
              <w:t>2.40</w:t>
            </w:r>
          </w:p>
        </w:tc>
      </w:tr>
      <w:tr w:rsidR="00B51357" w:rsidRPr="00203EDF" w14:paraId="7C57A845" w14:textId="211A26F1" w:rsidTr="00CD6182">
        <w:trPr>
          <w:trHeight w:val="265"/>
        </w:trPr>
        <w:tc>
          <w:tcPr>
            <w:tcW w:w="579" w:type="pct"/>
            <w:vMerge w:val="restart"/>
          </w:tcPr>
          <w:p w14:paraId="4A1BEB12" w14:textId="77777777" w:rsidR="00B51357" w:rsidRPr="00B51357" w:rsidRDefault="00B51357" w:rsidP="00CA54BC">
            <w:pPr>
              <w:pStyle w:val="ECCTabletext"/>
              <w:keepNext/>
            </w:pPr>
            <w:r w:rsidRPr="00203EDF">
              <w:t>Indoor</w:t>
            </w:r>
          </w:p>
        </w:tc>
        <w:tc>
          <w:tcPr>
            <w:tcW w:w="705" w:type="pct"/>
            <w:vMerge w:val="restart"/>
          </w:tcPr>
          <w:p w14:paraId="2C15E696" w14:textId="77777777" w:rsidR="00B51357" w:rsidRPr="00B51357" w:rsidRDefault="00B51357" w:rsidP="00CA54BC">
            <w:pPr>
              <w:pStyle w:val="ECCTabletext"/>
              <w:keepNext/>
            </w:pPr>
            <w:r w:rsidRPr="00203EDF">
              <w:t>0 dBi</w:t>
            </w:r>
          </w:p>
        </w:tc>
        <w:tc>
          <w:tcPr>
            <w:tcW w:w="908" w:type="pct"/>
            <w:vMerge w:val="restart"/>
          </w:tcPr>
          <w:p w14:paraId="5F3BC22F" w14:textId="77777777" w:rsidR="00B51357" w:rsidRPr="00B51357" w:rsidRDefault="00B51357" w:rsidP="00CA54BC">
            <w:pPr>
              <w:pStyle w:val="ECCTabletext"/>
              <w:keepNext/>
            </w:pPr>
            <w:r w:rsidRPr="00203EDF">
              <w:t>RLAN</w:t>
            </w:r>
          </w:p>
        </w:tc>
        <w:tc>
          <w:tcPr>
            <w:tcW w:w="1139" w:type="pct"/>
          </w:tcPr>
          <w:p w14:paraId="12958009" w14:textId="77777777" w:rsidR="00B51357" w:rsidRPr="00B51357" w:rsidRDefault="00B51357" w:rsidP="00CA54BC">
            <w:pPr>
              <w:pStyle w:val="ECCTabletext"/>
              <w:keepNext/>
            </w:pPr>
            <w:r w:rsidRPr="00203EDF">
              <w:t>Thermal noise</w:t>
            </w:r>
          </w:p>
        </w:tc>
        <w:tc>
          <w:tcPr>
            <w:tcW w:w="978" w:type="pct"/>
          </w:tcPr>
          <w:p w14:paraId="0C5D8F85" w14:textId="7971AE1C" w:rsidR="00B51357" w:rsidRPr="00B51357" w:rsidRDefault="00B51357" w:rsidP="00487295">
            <w:pPr>
              <w:pStyle w:val="ECCTabletext"/>
              <w:keepNext/>
              <w:jc w:val="right"/>
            </w:pPr>
            <w:r w:rsidRPr="00203EDF">
              <w:t>58</w:t>
            </w:r>
            <w:r w:rsidR="00487295">
              <w:t>.00</w:t>
            </w:r>
          </w:p>
        </w:tc>
        <w:tc>
          <w:tcPr>
            <w:tcW w:w="690" w:type="pct"/>
          </w:tcPr>
          <w:p w14:paraId="0354AAA5" w14:textId="264F9D3E" w:rsidR="00B51357" w:rsidRPr="00B51357" w:rsidRDefault="00B51357" w:rsidP="00487295">
            <w:pPr>
              <w:pStyle w:val="ECCTabletext"/>
              <w:keepNext/>
              <w:jc w:val="right"/>
            </w:pPr>
            <w:r>
              <w:t>571</w:t>
            </w:r>
            <w:r w:rsidR="00487295">
              <w:t>.00</w:t>
            </w:r>
          </w:p>
        </w:tc>
      </w:tr>
      <w:tr w:rsidR="00B51357" w:rsidRPr="00203EDF" w14:paraId="191156F8" w14:textId="690B752B" w:rsidTr="00CD6182">
        <w:trPr>
          <w:trHeight w:val="265"/>
        </w:trPr>
        <w:tc>
          <w:tcPr>
            <w:tcW w:w="579" w:type="pct"/>
            <w:vMerge/>
          </w:tcPr>
          <w:p w14:paraId="49DF5FCB" w14:textId="77777777" w:rsidR="00B51357" w:rsidRPr="00203EDF" w:rsidRDefault="00B51357" w:rsidP="00F43B57">
            <w:pPr>
              <w:pStyle w:val="ECCTabletext"/>
              <w:keepNext/>
            </w:pPr>
          </w:p>
        </w:tc>
        <w:tc>
          <w:tcPr>
            <w:tcW w:w="705" w:type="pct"/>
            <w:vMerge/>
          </w:tcPr>
          <w:p w14:paraId="196ACAFC" w14:textId="77777777" w:rsidR="00B51357" w:rsidRPr="00203EDF" w:rsidRDefault="00B51357" w:rsidP="00F43B57">
            <w:pPr>
              <w:pStyle w:val="ECCTabletext"/>
              <w:keepNext/>
            </w:pPr>
          </w:p>
        </w:tc>
        <w:tc>
          <w:tcPr>
            <w:tcW w:w="908" w:type="pct"/>
            <w:vMerge/>
          </w:tcPr>
          <w:p w14:paraId="30F9F007" w14:textId="77777777" w:rsidR="00B51357" w:rsidRPr="00203EDF" w:rsidRDefault="00B51357" w:rsidP="00F43B57">
            <w:pPr>
              <w:pStyle w:val="ECCTabletext"/>
              <w:keepNext/>
            </w:pPr>
          </w:p>
        </w:tc>
        <w:tc>
          <w:tcPr>
            <w:tcW w:w="1139" w:type="pct"/>
          </w:tcPr>
          <w:p w14:paraId="7F7A0525" w14:textId="77777777" w:rsidR="00B51357" w:rsidRPr="00B51357" w:rsidRDefault="00B51357" w:rsidP="00F43B57">
            <w:pPr>
              <w:pStyle w:val="ECCTabletext"/>
              <w:keepNext/>
            </w:pPr>
            <w:r w:rsidRPr="00203EDF">
              <w:t>Interference limited</w:t>
            </w:r>
          </w:p>
        </w:tc>
        <w:tc>
          <w:tcPr>
            <w:tcW w:w="978" w:type="pct"/>
          </w:tcPr>
          <w:p w14:paraId="07245D06" w14:textId="60B19079" w:rsidR="00B51357" w:rsidRPr="00B51357" w:rsidRDefault="00B51357" w:rsidP="00487295">
            <w:pPr>
              <w:pStyle w:val="ECCTabletext"/>
              <w:keepNext/>
              <w:jc w:val="right"/>
            </w:pPr>
            <w:r w:rsidRPr="00203EDF">
              <w:t>10</w:t>
            </w:r>
            <w:r w:rsidR="00487295">
              <w:t>.00</w:t>
            </w:r>
          </w:p>
        </w:tc>
        <w:tc>
          <w:tcPr>
            <w:tcW w:w="690" w:type="pct"/>
          </w:tcPr>
          <w:p w14:paraId="779AD30D" w14:textId="3F125DFC" w:rsidR="00B51357" w:rsidRPr="00B51357" w:rsidRDefault="00B51357" w:rsidP="00487295">
            <w:pPr>
              <w:pStyle w:val="ECCTabletext"/>
              <w:keepNext/>
              <w:jc w:val="right"/>
            </w:pPr>
            <w:r>
              <w:t>10</w:t>
            </w:r>
            <w:r w:rsidR="00487295">
              <w:t>.00</w:t>
            </w:r>
          </w:p>
        </w:tc>
      </w:tr>
      <w:tr w:rsidR="00B51357" w:rsidRPr="00203EDF" w14:paraId="5F5112B4" w14:textId="4B72BB7D" w:rsidTr="00CD6182">
        <w:trPr>
          <w:trHeight w:val="265"/>
        </w:trPr>
        <w:tc>
          <w:tcPr>
            <w:tcW w:w="579" w:type="pct"/>
            <w:vMerge/>
          </w:tcPr>
          <w:p w14:paraId="49422CE1" w14:textId="77777777" w:rsidR="00B51357" w:rsidRPr="00203EDF" w:rsidRDefault="00B51357" w:rsidP="00F43B57">
            <w:pPr>
              <w:pStyle w:val="ECCTabletext"/>
              <w:keepNext/>
            </w:pPr>
          </w:p>
        </w:tc>
        <w:tc>
          <w:tcPr>
            <w:tcW w:w="705" w:type="pct"/>
            <w:vMerge/>
          </w:tcPr>
          <w:p w14:paraId="0AC083D7" w14:textId="77777777" w:rsidR="00B51357" w:rsidRPr="00203EDF" w:rsidRDefault="00B51357" w:rsidP="00F43B57">
            <w:pPr>
              <w:pStyle w:val="ECCTabletext"/>
              <w:keepNext/>
            </w:pPr>
          </w:p>
        </w:tc>
        <w:tc>
          <w:tcPr>
            <w:tcW w:w="908" w:type="pct"/>
            <w:vMerge w:val="restart"/>
          </w:tcPr>
          <w:p w14:paraId="168E8941" w14:textId="77777777" w:rsidR="00B51357" w:rsidRPr="00B51357" w:rsidRDefault="00B51357" w:rsidP="00F43B57">
            <w:pPr>
              <w:pStyle w:val="ECCTabletext"/>
              <w:keepNext/>
            </w:pPr>
            <w:r w:rsidRPr="00203EDF">
              <w:t>Bluetooth</w:t>
            </w:r>
          </w:p>
        </w:tc>
        <w:tc>
          <w:tcPr>
            <w:tcW w:w="1139" w:type="pct"/>
          </w:tcPr>
          <w:p w14:paraId="7534344A" w14:textId="77777777" w:rsidR="00B51357" w:rsidRPr="00B51357" w:rsidRDefault="00B51357" w:rsidP="00F43B57">
            <w:pPr>
              <w:pStyle w:val="ECCTabletext"/>
              <w:keepNext/>
            </w:pPr>
            <w:r w:rsidRPr="00203EDF">
              <w:t>Thermal noise</w:t>
            </w:r>
          </w:p>
        </w:tc>
        <w:tc>
          <w:tcPr>
            <w:tcW w:w="978" w:type="pct"/>
          </w:tcPr>
          <w:p w14:paraId="6EC6E521" w14:textId="3F0136E2" w:rsidR="00B51357" w:rsidRPr="00B51357" w:rsidRDefault="00487295" w:rsidP="00487295">
            <w:pPr>
              <w:pStyle w:val="ECCTabletext"/>
              <w:keepNext/>
              <w:jc w:val="right"/>
            </w:pPr>
            <w:r>
              <w:t xml:space="preserve"> </w:t>
            </w:r>
            <w:r w:rsidR="00C66540">
              <w:t>0.68</w:t>
            </w:r>
          </w:p>
        </w:tc>
        <w:tc>
          <w:tcPr>
            <w:tcW w:w="690" w:type="pct"/>
          </w:tcPr>
          <w:p w14:paraId="0B8F914A" w14:textId="2F5CA180" w:rsidR="00B51357" w:rsidRPr="00B51357" w:rsidRDefault="00B51357" w:rsidP="00487295">
            <w:pPr>
              <w:pStyle w:val="ECCTabletext"/>
              <w:keepNext/>
              <w:jc w:val="right"/>
            </w:pPr>
            <w:r>
              <w:t>0.68</w:t>
            </w:r>
          </w:p>
        </w:tc>
      </w:tr>
      <w:tr w:rsidR="00B51357" w:rsidRPr="00203EDF" w14:paraId="3E5D6908" w14:textId="6DEB5421" w:rsidTr="00CD6182">
        <w:trPr>
          <w:trHeight w:val="265"/>
        </w:trPr>
        <w:tc>
          <w:tcPr>
            <w:tcW w:w="579" w:type="pct"/>
            <w:vMerge/>
          </w:tcPr>
          <w:p w14:paraId="44477D00" w14:textId="77777777" w:rsidR="00B51357" w:rsidRPr="00203EDF" w:rsidRDefault="00B51357" w:rsidP="00F43B57">
            <w:pPr>
              <w:pStyle w:val="ECCTabletext"/>
              <w:keepNext/>
            </w:pPr>
          </w:p>
        </w:tc>
        <w:tc>
          <w:tcPr>
            <w:tcW w:w="705" w:type="pct"/>
            <w:vMerge/>
          </w:tcPr>
          <w:p w14:paraId="05933B46" w14:textId="77777777" w:rsidR="00B51357" w:rsidRPr="00203EDF" w:rsidRDefault="00B51357" w:rsidP="00F43B57">
            <w:pPr>
              <w:pStyle w:val="ECCTabletext"/>
              <w:keepNext/>
            </w:pPr>
          </w:p>
        </w:tc>
        <w:tc>
          <w:tcPr>
            <w:tcW w:w="908" w:type="pct"/>
            <w:vMerge/>
          </w:tcPr>
          <w:p w14:paraId="7C55B0D6" w14:textId="77777777" w:rsidR="00B51357" w:rsidRPr="00203EDF" w:rsidRDefault="00B51357" w:rsidP="00F43B57">
            <w:pPr>
              <w:pStyle w:val="ECCTabletext"/>
              <w:keepNext/>
            </w:pPr>
          </w:p>
        </w:tc>
        <w:tc>
          <w:tcPr>
            <w:tcW w:w="1139" w:type="pct"/>
          </w:tcPr>
          <w:p w14:paraId="7E6DFBB9" w14:textId="77777777" w:rsidR="00B51357" w:rsidRPr="00B51357" w:rsidRDefault="00B51357" w:rsidP="00F43B57">
            <w:pPr>
              <w:pStyle w:val="ECCTabletext"/>
              <w:keepNext/>
            </w:pPr>
            <w:r w:rsidRPr="00203EDF">
              <w:t>Interference limited</w:t>
            </w:r>
          </w:p>
        </w:tc>
        <w:tc>
          <w:tcPr>
            <w:tcW w:w="978" w:type="pct"/>
          </w:tcPr>
          <w:p w14:paraId="5C5EDD52" w14:textId="10083D07" w:rsidR="00B51357" w:rsidRPr="00B51357" w:rsidRDefault="00487295" w:rsidP="00487295">
            <w:pPr>
              <w:pStyle w:val="ECCTabletext"/>
              <w:keepNext/>
              <w:jc w:val="right"/>
            </w:pPr>
            <w:r>
              <w:t xml:space="preserve"> </w:t>
            </w:r>
            <w:r w:rsidR="00C66540">
              <w:t>2.46</w:t>
            </w:r>
          </w:p>
        </w:tc>
        <w:tc>
          <w:tcPr>
            <w:tcW w:w="690" w:type="pct"/>
          </w:tcPr>
          <w:p w14:paraId="78076926" w14:textId="0FAC7B01" w:rsidR="00B51357" w:rsidRPr="00B51357" w:rsidRDefault="00B51357" w:rsidP="00487295">
            <w:pPr>
              <w:pStyle w:val="ECCTabletext"/>
              <w:keepNext/>
              <w:jc w:val="right"/>
            </w:pPr>
            <w:r>
              <w:t>2.46</w:t>
            </w:r>
          </w:p>
        </w:tc>
      </w:tr>
    </w:tbl>
    <w:p w14:paraId="7E413D61" w14:textId="77777777" w:rsidR="00CD6182" w:rsidRDefault="00CD6182" w:rsidP="00CD6182">
      <w:pPr>
        <w:pStyle w:val="Heading2"/>
      </w:pPr>
      <w:bookmarkStart w:id="1693" w:name="_Ref67498080"/>
      <w:bookmarkStart w:id="1694" w:name="_Toc70847801"/>
      <w:bookmarkStart w:id="1695" w:name="_Toc71093740"/>
      <w:bookmarkStart w:id="1696" w:name="_Toc71094970"/>
      <w:bookmarkStart w:id="1697" w:name="_Toc61801952"/>
      <w:r w:rsidRPr="00380ED2">
        <w:t>Calculations of minimum protection distances based on the measurement campaign between Bluetooth-/RLAN Systems and LTE-Systems in Outdoor and Indoor scenarios</w:t>
      </w:r>
      <w:bookmarkEnd w:id="1693"/>
      <w:bookmarkEnd w:id="1694"/>
      <w:bookmarkEnd w:id="1695"/>
      <w:bookmarkEnd w:id="1696"/>
    </w:p>
    <w:p w14:paraId="599980A8" w14:textId="7FED50BD" w:rsidR="00CD6182" w:rsidRPr="00CA54BC" w:rsidRDefault="00CD6182" w:rsidP="00CD6182">
      <w:pPr>
        <w:pStyle w:val="Heading3"/>
        <w:rPr>
          <w:rStyle w:val="Hyperlink"/>
          <w:rFonts w:eastAsia="Calibri"/>
          <w:color w:val="auto"/>
          <w:u w:val="none"/>
        </w:rPr>
      </w:pPr>
      <w:bookmarkStart w:id="1698" w:name="_Toc70847802"/>
      <w:bookmarkStart w:id="1699" w:name="_Toc71093741"/>
      <w:bookmarkStart w:id="1700" w:name="_Toc71094971"/>
      <w:r w:rsidRPr="00CA54BC">
        <w:rPr>
          <w:rStyle w:val="Hyperlink"/>
          <w:color w:val="auto"/>
          <w:u w:val="none"/>
        </w:rPr>
        <w:t>Introduction</w:t>
      </w:r>
      <w:bookmarkEnd w:id="1698"/>
      <w:bookmarkEnd w:id="1699"/>
      <w:bookmarkEnd w:id="1700"/>
    </w:p>
    <w:p w14:paraId="70E981B3" w14:textId="0F2DE68F" w:rsidR="00CD6182" w:rsidRPr="000D1E4F" w:rsidRDefault="00CD6182" w:rsidP="00CD6182">
      <w:pPr>
        <w:rPr>
          <w:rStyle w:val="ECCParagraph"/>
          <w:rFonts w:eastAsia="Times New Roman" w:cs="Arial"/>
          <w:sz w:val="22"/>
          <w:lang w:eastAsia="ja-JP"/>
        </w:rPr>
      </w:pPr>
      <w:r w:rsidRPr="00A734D9">
        <w:rPr>
          <w:rStyle w:val="ECCParagraph"/>
          <w:rFonts w:eastAsia="Times New Roman" w:cs="Arial"/>
          <w:sz w:val="22"/>
          <w:lang w:eastAsia="ja-JP"/>
        </w:rPr>
        <w:t xml:space="preserve">This document describes the calculations of minimum protection distances </w:t>
      </w:r>
      <w:r>
        <w:rPr>
          <w:rStyle w:val="ECCParagraph"/>
          <w:rFonts w:eastAsia="Times New Roman" w:cs="Arial"/>
          <w:sz w:val="22"/>
          <w:lang w:eastAsia="ja-JP"/>
        </w:rPr>
        <w:t>for outdoor/indoor</w:t>
      </w:r>
      <w:r w:rsidRPr="00A734D9">
        <w:rPr>
          <w:rStyle w:val="ECCParagraph"/>
          <w:rFonts w:eastAsia="Times New Roman" w:cs="Arial"/>
          <w:sz w:val="22"/>
          <w:lang w:eastAsia="ja-JP"/>
        </w:rPr>
        <w:t xml:space="preserve"> scenario</w:t>
      </w:r>
      <w:r>
        <w:rPr>
          <w:rStyle w:val="ECCParagraph"/>
          <w:rFonts w:eastAsia="Times New Roman" w:cs="Arial"/>
          <w:sz w:val="22"/>
          <w:lang w:eastAsia="ja-JP"/>
        </w:rPr>
        <w:t>s</w:t>
      </w:r>
      <w:r w:rsidRPr="00A734D9">
        <w:rPr>
          <w:rStyle w:val="ECCParagraph"/>
          <w:rFonts w:eastAsia="Times New Roman" w:cs="Arial"/>
          <w:sz w:val="22"/>
          <w:lang w:eastAsia="ja-JP"/>
        </w:rPr>
        <w:t xml:space="preserve"> between </w:t>
      </w:r>
      <w:r>
        <w:rPr>
          <w:rStyle w:val="ECCParagraph"/>
          <w:rFonts w:eastAsia="Times New Roman" w:cs="Arial"/>
          <w:sz w:val="22"/>
          <w:lang w:eastAsia="ja-JP"/>
        </w:rPr>
        <w:t xml:space="preserve">New Terrestrial Systems (TS), as interferer, and Bluetooth (BLE)/Radio Local Area Network (RLAN) </w:t>
      </w:r>
      <w:r w:rsidRPr="00A734D9">
        <w:rPr>
          <w:rStyle w:val="ECCParagraph"/>
          <w:rFonts w:eastAsia="Times New Roman" w:cs="Arial"/>
          <w:sz w:val="22"/>
          <w:lang w:eastAsia="ja-JP"/>
        </w:rPr>
        <w:t>systems</w:t>
      </w:r>
      <w:r>
        <w:rPr>
          <w:rStyle w:val="ECCParagraph"/>
          <w:rFonts w:eastAsia="Times New Roman" w:cs="Arial"/>
          <w:sz w:val="22"/>
          <w:lang w:eastAsia="ja-JP"/>
        </w:rPr>
        <w:t xml:space="preserve"> as victims.</w:t>
      </w:r>
      <w:r w:rsidRPr="00A734D9">
        <w:rPr>
          <w:rStyle w:val="ECCParagraph"/>
          <w:rFonts w:eastAsia="Times New Roman" w:cs="Arial"/>
          <w:sz w:val="22"/>
          <w:lang w:eastAsia="ja-JP"/>
        </w:rPr>
        <w:t xml:space="preserve"> The parameters </w:t>
      </w:r>
      <w:r>
        <w:rPr>
          <w:rStyle w:val="ECCParagraph"/>
          <w:rFonts w:eastAsia="Times New Roman" w:cs="Arial"/>
          <w:sz w:val="22"/>
          <w:lang w:eastAsia="ja-JP"/>
        </w:rPr>
        <w:t xml:space="preserve">sensitivities </w:t>
      </w:r>
      <w:r w:rsidRPr="00A734D9">
        <w:rPr>
          <w:rStyle w:val="ECCParagraph"/>
          <w:rFonts w:eastAsia="Times New Roman" w:cs="Arial"/>
          <w:sz w:val="22"/>
          <w:lang w:eastAsia="ja-JP"/>
        </w:rPr>
        <w:t xml:space="preserve">and protection </w:t>
      </w:r>
      <w:r w:rsidRPr="00A734D9">
        <w:rPr>
          <w:rStyle w:val="ECCParagraph"/>
          <w:rFonts w:eastAsia="Times New Roman" w:cs="Arial"/>
          <w:sz w:val="22"/>
          <w:lang w:eastAsia="ja-JP"/>
        </w:rPr>
        <w:lastRenderedPageBreak/>
        <w:t>ratio</w:t>
      </w:r>
      <w:r>
        <w:rPr>
          <w:rStyle w:val="ECCParagraph"/>
          <w:rFonts w:eastAsia="Times New Roman" w:cs="Arial"/>
          <w:sz w:val="22"/>
          <w:lang w:eastAsia="ja-JP"/>
        </w:rPr>
        <w:t>s</w:t>
      </w:r>
      <w:r w:rsidRPr="00A734D9">
        <w:rPr>
          <w:rStyle w:val="ECCParagraph"/>
          <w:rFonts w:eastAsia="Times New Roman" w:cs="Arial"/>
          <w:sz w:val="22"/>
          <w:lang w:eastAsia="ja-JP"/>
        </w:rPr>
        <w:t xml:space="preserve"> (carrier-to-interference ratio = </w:t>
      </w:r>
      <w:r>
        <w:rPr>
          <w:rStyle w:val="ECCParagraph"/>
          <w:rFonts w:eastAsia="Times New Roman" w:cs="Arial"/>
          <w:sz w:val="22"/>
          <w:lang w:eastAsia="ja-JP"/>
        </w:rPr>
        <w:t xml:space="preserve">(C/I) = </w:t>
      </w:r>
      <w:r w:rsidRPr="00A734D9">
        <w:rPr>
          <w:rStyle w:val="ECCParagraph"/>
          <w:rFonts w:eastAsia="Times New Roman" w:cs="Arial"/>
          <w:sz w:val="22"/>
          <w:lang w:eastAsia="ja-JP"/>
        </w:rPr>
        <w:t xml:space="preserve">C-I) </w:t>
      </w:r>
      <w:r w:rsidRPr="00FC6622">
        <w:rPr>
          <w:rStyle w:val="ECCParagraph"/>
          <w:rFonts w:eastAsia="Times New Roman" w:cs="Arial"/>
          <w:sz w:val="22"/>
          <w:lang w:eastAsia="ja-JP"/>
        </w:rPr>
        <w:t xml:space="preserve">are the results of the measurement campaign of the BNetzA, which are described in </w:t>
      </w:r>
      <w:r>
        <w:rPr>
          <w:rFonts w:cs="Arial"/>
          <w:sz w:val="22"/>
        </w:rPr>
        <w:fldChar w:fldCharType="begin" w:fldLock="1"/>
      </w:r>
      <w:r>
        <w:rPr>
          <w:rFonts w:cs="Arial"/>
          <w:sz w:val="22"/>
        </w:rPr>
        <w:instrText xml:space="preserve"> REF _Ref67556636 \r \h </w:instrText>
      </w:r>
      <w:r>
        <w:rPr>
          <w:rFonts w:cs="Arial"/>
          <w:sz w:val="22"/>
        </w:rPr>
      </w:r>
      <w:r>
        <w:rPr>
          <w:rFonts w:cs="Arial"/>
          <w:sz w:val="22"/>
        </w:rPr>
        <w:fldChar w:fldCharType="separate"/>
      </w:r>
      <w:r>
        <w:rPr>
          <w:rFonts w:cs="Arial"/>
          <w:sz w:val="22"/>
        </w:rPr>
        <w:t>ANNEX 4</w:t>
      </w:r>
      <w:r>
        <w:rPr>
          <w:rFonts w:cs="Arial"/>
          <w:sz w:val="22"/>
        </w:rPr>
        <w:fldChar w:fldCharType="end"/>
      </w:r>
      <w:r w:rsidRPr="00FC6622">
        <w:rPr>
          <w:rStyle w:val="ECCParagraph"/>
          <w:rFonts w:eastAsia="Times New Roman" w:cs="Arial"/>
          <w:sz w:val="22"/>
          <w:lang w:eastAsia="ja-JP"/>
        </w:rPr>
        <w:t>.</w:t>
      </w:r>
      <w:r>
        <w:rPr>
          <w:rStyle w:val="ECCParagraph"/>
          <w:rFonts w:eastAsia="Times New Roman" w:cs="Arial"/>
          <w:sz w:val="22"/>
          <w:lang w:eastAsia="ja-JP"/>
        </w:rPr>
        <w:t xml:space="preserve"> </w:t>
      </w:r>
      <w:r w:rsidRPr="00BE1EF0">
        <w:rPr>
          <w:rStyle w:val="ECCParagraph"/>
          <w:rFonts w:eastAsia="Times New Roman" w:cs="Arial"/>
          <w:sz w:val="22"/>
          <w:lang w:eastAsia="ja-JP"/>
        </w:rPr>
        <w:t>These parameters are median values</w:t>
      </w:r>
      <w:r>
        <w:rPr>
          <w:rStyle w:val="ECCParagraph"/>
          <w:rFonts w:eastAsia="Times New Roman" w:cs="Arial"/>
          <w:sz w:val="22"/>
          <w:lang w:eastAsia="ja-JP"/>
        </w:rPr>
        <w:t xml:space="preserve">. </w:t>
      </w:r>
      <w:r w:rsidRPr="00A734D9">
        <w:rPr>
          <w:rStyle w:val="ECCParagraph"/>
          <w:rFonts w:eastAsia="Times New Roman" w:cs="Arial"/>
          <w:sz w:val="22"/>
          <w:lang w:eastAsia="ja-JP"/>
        </w:rPr>
        <w:t>All the other parameter, i.e. power, antenna gain, are as defined in th</w:t>
      </w:r>
      <w:r>
        <w:rPr>
          <w:rStyle w:val="ECCParagraph"/>
          <w:rFonts w:eastAsia="Times New Roman" w:cs="Arial"/>
          <w:sz w:val="22"/>
          <w:lang w:eastAsia="ja-JP"/>
        </w:rPr>
        <w:t>is report – see chapter 3.2</w:t>
      </w:r>
      <w:r w:rsidRPr="00A734D9">
        <w:rPr>
          <w:rStyle w:val="ECCParagraph"/>
          <w:rFonts w:eastAsia="Times New Roman" w:cs="Arial"/>
          <w:sz w:val="22"/>
          <w:lang w:eastAsia="ja-JP"/>
        </w:rPr>
        <w:t>.</w:t>
      </w:r>
      <w:r w:rsidRPr="000D1E4F">
        <w:rPr>
          <w:rStyle w:val="ECCParagraph"/>
          <w:rFonts w:eastAsia="Times New Roman" w:cs="Arial"/>
          <w:sz w:val="22"/>
          <w:lang w:eastAsia="ja-JP"/>
        </w:rPr>
        <w:t xml:space="preserve"> </w:t>
      </w:r>
      <w:r w:rsidRPr="00FC6622">
        <w:rPr>
          <w:rStyle w:val="ECCParagraph"/>
          <w:rFonts w:eastAsia="Times New Roman" w:cs="Arial"/>
          <w:sz w:val="22"/>
          <w:lang w:eastAsia="ja-JP"/>
        </w:rPr>
        <w:t>The protection distances were calculated for different interference levels</w:t>
      </w:r>
      <w:r>
        <w:rPr>
          <w:rStyle w:val="ECCParagraph"/>
          <w:rFonts w:eastAsia="Times New Roman" w:cs="Arial"/>
          <w:sz w:val="22"/>
          <w:lang w:eastAsia="ja-JP"/>
        </w:rPr>
        <w:t>:</w:t>
      </w:r>
    </w:p>
    <w:p w14:paraId="4921939B" w14:textId="77777777" w:rsidR="00CD6182" w:rsidRDefault="00CD6182" w:rsidP="00CD6182">
      <w:pPr>
        <w:pStyle w:val="ECCBulletsLv1"/>
      </w:pPr>
      <w:r w:rsidRPr="00FC6622">
        <w:rPr>
          <w:lang w:val="en-US"/>
        </w:rPr>
        <w:t>Grade 1:</w:t>
      </w:r>
      <w:r w:rsidRPr="00FC6622">
        <w:rPr>
          <w:lang w:val="en-US"/>
        </w:rPr>
        <w:tab/>
        <w:t>Interference just begins to be measurable/noticeable</w:t>
      </w:r>
      <w:r>
        <w:rPr>
          <w:lang w:val="en-US"/>
        </w:rPr>
        <w:t>;</w:t>
      </w:r>
    </w:p>
    <w:p w14:paraId="28288A96" w14:textId="77777777" w:rsidR="00CD6182" w:rsidRPr="00FC6622" w:rsidRDefault="00CD6182" w:rsidP="00CD6182">
      <w:pPr>
        <w:pStyle w:val="ECCBulletsLv1"/>
        <w:rPr>
          <w:lang w:val="en-US"/>
        </w:rPr>
      </w:pPr>
      <w:r w:rsidRPr="00FC6622">
        <w:rPr>
          <w:lang w:val="en-US"/>
        </w:rPr>
        <w:t>Grade 2:</w:t>
      </w:r>
      <w:r w:rsidRPr="00FC6622">
        <w:rPr>
          <w:lang w:val="en-US"/>
        </w:rPr>
        <w:tab/>
        <w:t>Connection is severely interfered and would probably not be used</w:t>
      </w:r>
      <w:r>
        <w:rPr>
          <w:lang w:val="en-US"/>
        </w:rPr>
        <w:t>;</w:t>
      </w:r>
    </w:p>
    <w:p w14:paraId="365957D6" w14:textId="77777777" w:rsidR="00CD6182" w:rsidRPr="00FC6622" w:rsidRDefault="00CD6182" w:rsidP="00CD6182">
      <w:pPr>
        <w:pStyle w:val="ECCBulletsLv1"/>
        <w:rPr>
          <w:lang w:val="en-US"/>
        </w:rPr>
      </w:pPr>
      <w:r w:rsidRPr="00FC6622">
        <w:rPr>
          <w:lang w:val="en-US"/>
        </w:rPr>
        <w:t>Grade 3:</w:t>
      </w:r>
      <w:r w:rsidRPr="00FC6622">
        <w:rPr>
          <w:lang w:val="en-US"/>
        </w:rPr>
        <w:tab/>
        <w:t>Total or near total loss of performance, or connection loss</w:t>
      </w:r>
      <w:r>
        <w:rPr>
          <w:lang w:val="en-US"/>
        </w:rPr>
        <w:t>.</w:t>
      </w:r>
    </w:p>
    <w:p w14:paraId="1C8B8130" w14:textId="77777777" w:rsidR="00CD6182" w:rsidRPr="00CA54BC" w:rsidRDefault="00CD6182" w:rsidP="00CD6182">
      <w:pPr>
        <w:pStyle w:val="Heading3"/>
        <w:rPr>
          <w:rStyle w:val="Hyperlink"/>
          <w:rFonts w:eastAsia="Calibri"/>
          <w:color w:val="auto"/>
          <w:u w:val="none"/>
        </w:rPr>
      </w:pPr>
      <w:bookmarkStart w:id="1701" w:name="_Toc70847803"/>
      <w:bookmarkStart w:id="1702" w:name="_Toc71093742"/>
      <w:bookmarkStart w:id="1703" w:name="_Toc71094972"/>
      <w:r w:rsidRPr="00CA54BC">
        <w:rPr>
          <w:rStyle w:val="Hyperlink"/>
          <w:color w:val="auto"/>
          <w:u w:val="none"/>
        </w:rPr>
        <w:t>Scenario BLE/RLAN-systems interfered by TS (LTE-Systems)</w:t>
      </w:r>
      <w:bookmarkEnd w:id="1701"/>
      <w:bookmarkEnd w:id="1702"/>
      <w:bookmarkEnd w:id="1703"/>
      <w:r w:rsidRPr="00CA54BC">
        <w:rPr>
          <w:rStyle w:val="Hyperlink"/>
          <w:color w:val="auto"/>
          <w:u w:val="none"/>
        </w:rPr>
        <w:t xml:space="preserve"> </w:t>
      </w:r>
    </w:p>
    <w:p w14:paraId="2EE7DD1D" w14:textId="77777777" w:rsidR="00CD6182" w:rsidRPr="00FC6622" w:rsidRDefault="00CD6182" w:rsidP="00CD6182">
      <w:pPr>
        <w:keepNext/>
        <w:rPr>
          <w:rFonts w:eastAsia="Times New Roman" w:cs="Arial"/>
          <w:sz w:val="22"/>
          <w:lang w:val="en-US" w:eastAsia="de-DE"/>
        </w:rPr>
      </w:pPr>
      <w:r w:rsidRPr="00FC6622">
        <w:rPr>
          <w:rFonts w:eastAsia="Times New Roman" w:cs="Arial"/>
          <w:sz w:val="22"/>
          <w:lang w:val="en-US" w:eastAsia="de-DE"/>
        </w:rPr>
        <w:t>There are 3 types of scenarios:</w:t>
      </w:r>
    </w:p>
    <w:p w14:paraId="101A70BD" w14:textId="77777777" w:rsidR="00CD6182" w:rsidRPr="00FC6622" w:rsidRDefault="00CD6182" w:rsidP="003D7771">
      <w:pPr>
        <w:pStyle w:val="ListParagraph"/>
        <w:keepNext/>
        <w:numPr>
          <w:ilvl w:val="0"/>
          <w:numId w:val="11"/>
        </w:numPr>
        <w:ind w:left="357" w:hanging="357"/>
        <w:rPr>
          <w:rFonts w:eastAsia="Times New Roman" w:cs="Arial"/>
          <w:sz w:val="22"/>
          <w:lang w:val="en-US" w:eastAsia="de-DE"/>
        </w:rPr>
      </w:pPr>
      <w:r w:rsidRPr="00FC6622">
        <w:rPr>
          <w:rFonts w:eastAsia="Times New Roman" w:cs="Arial"/>
          <w:sz w:val="22"/>
          <w:lang w:val="en-US" w:eastAsia="de-DE"/>
        </w:rPr>
        <w:t>BLE/RLAN (victims) and TS (BS/UE, interferer) outside buildings</w:t>
      </w:r>
      <w:r>
        <w:rPr>
          <w:rFonts w:eastAsia="Times New Roman" w:cs="Arial"/>
          <w:sz w:val="22"/>
          <w:lang w:val="en-US" w:eastAsia="de-DE"/>
        </w:rPr>
        <w:t>;</w:t>
      </w:r>
    </w:p>
    <w:p w14:paraId="6163B5E9" w14:textId="77777777" w:rsidR="00CD6182" w:rsidRPr="00FC6622" w:rsidRDefault="00CD6182" w:rsidP="003D7771">
      <w:pPr>
        <w:pStyle w:val="ListParagraph"/>
        <w:keepNext/>
        <w:numPr>
          <w:ilvl w:val="0"/>
          <w:numId w:val="11"/>
        </w:numPr>
        <w:ind w:left="357" w:hanging="357"/>
        <w:rPr>
          <w:rFonts w:eastAsia="Times New Roman" w:cs="Arial"/>
          <w:sz w:val="22"/>
          <w:lang w:val="en-US" w:eastAsia="de-DE"/>
        </w:rPr>
      </w:pPr>
      <w:r w:rsidRPr="00FC6622">
        <w:rPr>
          <w:rFonts w:eastAsia="Times New Roman" w:cs="Arial"/>
          <w:sz w:val="22"/>
          <w:lang w:val="en-US" w:eastAsia="de-DE"/>
        </w:rPr>
        <w:t>BLE/RLAN (victims) inside buildings and TS (BS/UE, interferer) outside buildings</w:t>
      </w:r>
      <w:r>
        <w:rPr>
          <w:rFonts w:eastAsia="Times New Roman" w:cs="Arial"/>
          <w:sz w:val="22"/>
          <w:lang w:val="en-US" w:eastAsia="de-DE"/>
        </w:rPr>
        <w:t>;</w:t>
      </w:r>
    </w:p>
    <w:p w14:paraId="49468EC6" w14:textId="77777777" w:rsidR="00CD6182" w:rsidRDefault="00CD6182" w:rsidP="003D7771">
      <w:pPr>
        <w:pStyle w:val="ListParagraph"/>
        <w:keepNext/>
        <w:numPr>
          <w:ilvl w:val="0"/>
          <w:numId w:val="11"/>
        </w:numPr>
        <w:ind w:left="357" w:hanging="357"/>
      </w:pPr>
      <w:r w:rsidRPr="00FC6622">
        <w:rPr>
          <w:rFonts w:eastAsia="Times New Roman" w:cs="Arial"/>
          <w:sz w:val="22"/>
          <w:lang w:val="en-US" w:eastAsia="de-DE"/>
        </w:rPr>
        <w:t>BLE/RLAN (victims) inside buildings and TS (BS/UE, interferer) inside buildings</w:t>
      </w:r>
      <w:r>
        <w:rPr>
          <w:rFonts w:eastAsia="Times New Roman" w:cs="Arial"/>
          <w:sz w:val="22"/>
          <w:lang w:val="en-US" w:eastAsia="de-DE"/>
        </w:rPr>
        <w:t>.</w:t>
      </w:r>
      <w:r w:rsidRPr="00FC6622">
        <w:rPr>
          <w:rFonts w:eastAsia="Times New Roman" w:cs="Arial"/>
          <w:sz w:val="22"/>
          <w:lang w:val="en-US" w:eastAsia="de-DE"/>
        </w:rPr>
        <w:t xml:space="preserve">                                                                                                                                                               </w:t>
      </w:r>
    </w:p>
    <w:p w14:paraId="32E027AF" w14:textId="77777777" w:rsidR="00CD6182" w:rsidRPr="00AF794D" w:rsidRDefault="00CD6182" w:rsidP="00CD6182">
      <w:pPr>
        <w:pStyle w:val="Heading3"/>
      </w:pPr>
      <w:bookmarkStart w:id="1704" w:name="_Toc70847804"/>
      <w:bookmarkStart w:id="1705" w:name="_Toc71093743"/>
      <w:bookmarkStart w:id="1706" w:name="_Toc71094973"/>
      <w:r w:rsidRPr="00AF794D">
        <w:rPr>
          <w:rStyle w:val="Hyperlink"/>
          <w:color w:val="auto"/>
          <w:u w:val="none"/>
        </w:rPr>
        <w:t>System parameter</w:t>
      </w:r>
      <w:bookmarkEnd w:id="1704"/>
      <w:bookmarkEnd w:id="1705"/>
      <w:bookmarkEnd w:id="1706"/>
    </w:p>
    <w:p w14:paraId="5C5F31AD" w14:textId="22E255EA" w:rsidR="00CD6182" w:rsidRPr="00FA37F7" w:rsidRDefault="00CD6182" w:rsidP="00CD6182">
      <w:pPr>
        <w:pStyle w:val="Caption"/>
        <w:rPr>
          <w:lang w:eastAsia="ja-JP"/>
        </w:rPr>
      </w:pPr>
      <w:r>
        <w:t xml:space="preserve">Table </w:t>
      </w:r>
      <w:fldSimple w:instr=" SEQ Table \* ARABIC ">
        <w:r w:rsidR="003D7771">
          <w:rPr>
            <w:noProof/>
          </w:rPr>
          <w:t>99</w:t>
        </w:r>
      </w:fldSimple>
      <w:r>
        <w:rPr>
          <w:lang w:eastAsia="ja-JP"/>
        </w:rPr>
        <w:t>: Input parameter</w:t>
      </w:r>
      <w:r w:rsidR="00B75903">
        <w:rPr>
          <w:lang w:eastAsia="ja-JP"/>
        </w:rPr>
        <w:t>s</w:t>
      </w:r>
    </w:p>
    <w:tbl>
      <w:tblPr>
        <w:tblStyle w:val="ECCTable-redheader"/>
        <w:tblW w:w="5106" w:type="pct"/>
        <w:tblInd w:w="0" w:type="dxa"/>
        <w:tblLook w:val="04A0" w:firstRow="1" w:lastRow="0" w:firstColumn="1" w:lastColumn="0" w:noHBand="0" w:noVBand="1"/>
      </w:tblPr>
      <w:tblGrid>
        <w:gridCol w:w="3522"/>
        <w:gridCol w:w="1659"/>
        <w:gridCol w:w="2630"/>
        <w:gridCol w:w="1441"/>
      </w:tblGrid>
      <w:tr w:rsidR="00CD6182" w:rsidRPr="00D33691" w14:paraId="1582270C" w14:textId="77777777" w:rsidTr="00CD6182">
        <w:trPr>
          <w:cnfStyle w:val="100000000000" w:firstRow="1" w:lastRow="0" w:firstColumn="0" w:lastColumn="0" w:oddVBand="0" w:evenVBand="0" w:oddHBand="0" w:evenHBand="0" w:firstRowFirstColumn="0" w:firstRowLastColumn="0" w:lastRowFirstColumn="0" w:lastRowLastColumn="0"/>
          <w:trHeight w:val="483"/>
        </w:trPr>
        <w:tc>
          <w:tcPr>
            <w:tcW w:w="1903" w:type="pct"/>
          </w:tcPr>
          <w:p w14:paraId="4B01902A" w14:textId="77777777" w:rsidR="00CD6182" w:rsidRPr="00D33691" w:rsidRDefault="00CD6182" w:rsidP="00CD6182">
            <w:pPr>
              <w:rPr>
                <w:b w:val="0"/>
                <w:color w:val="FFFFFF"/>
                <w:szCs w:val="20"/>
                <w:lang w:val="en-US" w:bidi="he-IL"/>
              </w:rPr>
            </w:pPr>
            <w:r w:rsidRPr="00D33691">
              <w:rPr>
                <w:color w:val="FFFFFF"/>
                <w:szCs w:val="20"/>
                <w:lang w:val="en-US" w:bidi="he-IL"/>
              </w:rPr>
              <w:t>Parameter</w:t>
            </w:r>
          </w:p>
        </w:tc>
        <w:tc>
          <w:tcPr>
            <w:tcW w:w="896" w:type="pct"/>
          </w:tcPr>
          <w:p w14:paraId="16047EB1" w14:textId="77777777" w:rsidR="00CD6182" w:rsidRPr="00D33691" w:rsidRDefault="00CD6182" w:rsidP="00CD6182">
            <w:pPr>
              <w:rPr>
                <w:b w:val="0"/>
                <w:color w:val="FFFFFF"/>
                <w:szCs w:val="20"/>
                <w:lang w:val="en-US" w:bidi="he-IL"/>
              </w:rPr>
            </w:pPr>
            <w:r w:rsidRPr="00D33691">
              <w:rPr>
                <w:color w:val="FFFFFF"/>
                <w:szCs w:val="20"/>
                <w:lang w:val="en-US" w:bidi="he-IL"/>
              </w:rPr>
              <w:t>Unit</w:t>
            </w:r>
          </w:p>
        </w:tc>
        <w:tc>
          <w:tcPr>
            <w:tcW w:w="1421" w:type="pct"/>
          </w:tcPr>
          <w:p w14:paraId="457D0133" w14:textId="77777777" w:rsidR="00CD6182" w:rsidRPr="00D33691" w:rsidRDefault="00CD6182" w:rsidP="00CD6182">
            <w:pPr>
              <w:rPr>
                <w:b w:val="0"/>
                <w:color w:val="FFFFFF"/>
                <w:szCs w:val="20"/>
                <w:lang w:val="en-US" w:bidi="he-IL"/>
              </w:rPr>
            </w:pPr>
            <w:r w:rsidRPr="00D33691">
              <w:rPr>
                <w:color w:val="FFFFFF"/>
                <w:szCs w:val="20"/>
                <w:lang w:val="en-US" w:bidi="he-IL"/>
              </w:rPr>
              <w:t>Value</w:t>
            </w:r>
          </w:p>
        </w:tc>
        <w:tc>
          <w:tcPr>
            <w:tcW w:w="779" w:type="pct"/>
          </w:tcPr>
          <w:p w14:paraId="67A3E481" w14:textId="77777777" w:rsidR="00CD6182" w:rsidRPr="00D33691" w:rsidRDefault="00CD6182" w:rsidP="00CD6182">
            <w:pPr>
              <w:rPr>
                <w:b w:val="0"/>
                <w:color w:val="FFFFFF"/>
                <w:szCs w:val="20"/>
                <w:lang w:val="en-US" w:bidi="he-IL"/>
              </w:rPr>
            </w:pPr>
            <w:r w:rsidRPr="00D33691">
              <w:rPr>
                <w:color w:val="FFFFFF"/>
                <w:szCs w:val="20"/>
                <w:lang w:val="en-US" w:bidi="he-IL"/>
              </w:rPr>
              <w:t>Reference</w:t>
            </w:r>
          </w:p>
        </w:tc>
      </w:tr>
      <w:tr w:rsidR="00CD6182" w:rsidRPr="00D33691" w14:paraId="74C96744" w14:textId="77777777" w:rsidTr="00CD6182">
        <w:trPr>
          <w:trHeight w:val="278"/>
        </w:trPr>
        <w:tc>
          <w:tcPr>
            <w:tcW w:w="1903" w:type="pct"/>
          </w:tcPr>
          <w:p w14:paraId="3D20A657" w14:textId="77777777" w:rsidR="00CD6182" w:rsidRPr="00D33691" w:rsidRDefault="00CD6182" w:rsidP="00CD6182">
            <w:pPr>
              <w:spacing w:after="0"/>
              <w:jc w:val="left"/>
              <w:rPr>
                <w:szCs w:val="24"/>
                <w:lang w:val="en-US" w:bidi="he-IL"/>
              </w:rPr>
            </w:pPr>
            <w:r w:rsidRPr="00770FCC">
              <w:rPr>
                <w:i/>
                <w:szCs w:val="24"/>
                <w:lang w:val="en-US" w:bidi="he-IL"/>
              </w:rPr>
              <w:t>Sensitivity</w:t>
            </w:r>
            <w:r>
              <w:rPr>
                <w:i/>
                <w:szCs w:val="24"/>
                <w:lang w:val="en-US" w:bidi="he-IL"/>
              </w:rPr>
              <w:t xml:space="preserve"> Rx</w:t>
            </w:r>
            <w:r w:rsidRPr="00770FCC">
              <w:rPr>
                <w:i/>
                <w:szCs w:val="24"/>
                <w:lang w:val="en-US" w:bidi="he-IL"/>
              </w:rPr>
              <w:t xml:space="preserve"> </w:t>
            </w:r>
            <w:r>
              <w:rPr>
                <w:i/>
                <w:szCs w:val="24"/>
                <w:lang w:val="en-US" w:bidi="he-IL"/>
              </w:rPr>
              <w:t>BLE</w:t>
            </w:r>
            <w:r w:rsidRPr="00770FCC">
              <w:rPr>
                <w:i/>
                <w:szCs w:val="24"/>
                <w:lang w:val="en-US" w:bidi="he-IL"/>
              </w:rPr>
              <w:t xml:space="preserve"> </w:t>
            </w:r>
            <w:r>
              <w:rPr>
                <w:szCs w:val="24"/>
                <w:lang w:val="en-US" w:bidi="he-IL"/>
              </w:rPr>
              <w:t xml:space="preserve"> </w:t>
            </w:r>
          </w:p>
        </w:tc>
        <w:tc>
          <w:tcPr>
            <w:tcW w:w="896" w:type="pct"/>
          </w:tcPr>
          <w:p w14:paraId="289A2D2D" w14:textId="77777777" w:rsidR="00CD6182" w:rsidRPr="00D33691" w:rsidRDefault="00CD6182" w:rsidP="00CD6182">
            <w:pPr>
              <w:spacing w:after="0"/>
              <w:jc w:val="left"/>
              <w:rPr>
                <w:szCs w:val="24"/>
                <w:lang w:val="en-US" w:bidi="he-IL"/>
              </w:rPr>
            </w:pPr>
            <w:r>
              <w:rPr>
                <w:szCs w:val="24"/>
                <w:lang w:val="en-US" w:bidi="he-IL"/>
              </w:rPr>
              <w:t>dBm</w:t>
            </w:r>
          </w:p>
        </w:tc>
        <w:tc>
          <w:tcPr>
            <w:tcW w:w="1421" w:type="pct"/>
          </w:tcPr>
          <w:p w14:paraId="3DC3DB75" w14:textId="77777777" w:rsidR="00CD6182" w:rsidRPr="00D33691" w:rsidRDefault="00CD6182" w:rsidP="00CD6182">
            <w:pPr>
              <w:spacing w:after="0"/>
              <w:jc w:val="left"/>
              <w:rPr>
                <w:szCs w:val="24"/>
                <w:lang w:val="en-US" w:bidi="he-IL"/>
              </w:rPr>
            </w:pPr>
            <w:r>
              <w:rPr>
                <w:szCs w:val="24"/>
                <w:lang w:val="en-US" w:bidi="he-IL"/>
              </w:rPr>
              <w:t xml:space="preserve">-89 (median) </w:t>
            </w:r>
          </w:p>
        </w:tc>
        <w:tc>
          <w:tcPr>
            <w:tcW w:w="779" w:type="pct"/>
          </w:tcPr>
          <w:p w14:paraId="1DC6F59E" w14:textId="6EF2B3C5" w:rsidR="00CD6182" w:rsidRPr="00D33691" w:rsidRDefault="00CD6182" w:rsidP="00CD6182">
            <w:pPr>
              <w:spacing w:after="0"/>
              <w:jc w:val="left"/>
              <w:rPr>
                <w:szCs w:val="24"/>
                <w:lang w:val="en-US" w:bidi="he-IL"/>
              </w:rPr>
            </w:pPr>
            <w:r>
              <w:rPr>
                <w:rFonts w:cs="Arial"/>
                <w:sz w:val="22"/>
              </w:rPr>
              <w:fldChar w:fldCharType="begin" w:fldLock="1"/>
            </w:r>
            <w:r>
              <w:rPr>
                <w:rFonts w:cs="Arial"/>
                <w:sz w:val="22"/>
              </w:rPr>
              <w:instrText xml:space="preserve"> REF _Ref67556636 \r \h </w:instrText>
            </w:r>
            <w:r>
              <w:rPr>
                <w:rFonts w:cs="Arial"/>
                <w:sz w:val="22"/>
              </w:rPr>
            </w:r>
            <w:r>
              <w:rPr>
                <w:rFonts w:cs="Arial"/>
                <w:sz w:val="22"/>
              </w:rPr>
              <w:fldChar w:fldCharType="separate"/>
            </w:r>
            <w:r w:rsidR="007356F6">
              <w:rPr>
                <w:rFonts w:cs="Arial"/>
                <w:sz w:val="22"/>
              </w:rPr>
              <w:t>ANNEX 4:</w:t>
            </w:r>
            <w:r>
              <w:rPr>
                <w:rFonts w:cs="Arial"/>
                <w:sz w:val="22"/>
              </w:rPr>
              <w:fldChar w:fldCharType="end"/>
            </w:r>
          </w:p>
        </w:tc>
      </w:tr>
      <w:tr w:rsidR="00CD6182" w:rsidRPr="00D33691" w14:paraId="178DECF1" w14:textId="77777777" w:rsidTr="00CD6182">
        <w:trPr>
          <w:trHeight w:val="278"/>
        </w:trPr>
        <w:tc>
          <w:tcPr>
            <w:tcW w:w="1903" w:type="pct"/>
          </w:tcPr>
          <w:p w14:paraId="6D8B96BC" w14:textId="77777777" w:rsidR="00CD6182" w:rsidRPr="00D33691" w:rsidRDefault="00CD6182" w:rsidP="00CD6182">
            <w:pPr>
              <w:spacing w:after="0"/>
              <w:jc w:val="left"/>
              <w:rPr>
                <w:szCs w:val="24"/>
                <w:lang w:val="en-US" w:bidi="he-IL"/>
              </w:rPr>
            </w:pPr>
            <w:r w:rsidRPr="00770FCC">
              <w:rPr>
                <w:i/>
                <w:szCs w:val="24"/>
                <w:lang w:val="en-US" w:bidi="he-IL"/>
              </w:rPr>
              <w:t xml:space="preserve">Sensitivity </w:t>
            </w:r>
            <w:r>
              <w:rPr>
                <w:i/>
                <w:szCs w:val="24"/>
                <w:lang w:val="en-US" w:bidi="he-IL"/>
              </w:rPr>
              <w:t>Rx RLAN</w:t>
            </w:r>
            <w:r w:rsidRPr="00770FCC">
              <w:rPr>
                <w:i/>
                <w:szCs w:val="24"/>
                <w:lang w:val="en-US" w:bidi="he-IL"/>
              </w:rPr>
              <w:t xml:space="preserve">  </w:t>
            </w:r>
          </w:p>
        </w:tc>
        <w:tc>
          <w:tcPr>
            <w:tcW w:w="896" w:type="pct"/>
          </w:tcPr>
          <w:p w14:paraId="1F228E07" w14:textId="77777777" w:rsidR="00CD6182" w:rsidRPr="00D33691" w:rsidRDefault="00CD6182" w:rsidP="00CD6182">
            <w:pPr>
              <w:spacing w:after="0"/>
              <w:jc w:val="left"/>
              <w:rPr>
                <w:szCs w:val="24"/>
                <w:lang w:val="en-US" w:bidi="he-IL"/>
              </w:rPr>
            </w:pPr>
            <w:r>
              <w:rPr>
                <w:szCs w:val="24"/>
                <w:lang w:val="en-US" w:bidi="he-IL"/>
              </w:rPr>
              <w:t>dBm</w:t>
            </w:r>
          </w:p>
        </w:tc>
        <w:tc>
          <w:tcPr>
            <w:tcW w:w="1421" w:type="pct"/>
          </w:tcPr>
          <w:p w14:paraId="0BAF7365" w14:textId="77777777" w:rsidR="00CD6182" w:rsidRPr="00D33691" w:rsidRDefault="00CD6182" w:rsidP="00CD6182">
            <w:pPr>
              <w:spacing w:after="0"/>
              <w:jc w:val="left"/>
              <w:rPr>
                <w:szCs w:val="24"/>
                <w:lang w:val="en-US" w:bidi="he-IL"/>
              </w:rPr>
            </w:pPr>
            <w:r>
              <w:rPr>
                <w:szCs w:val="24"/>
                <w:lang w:val="en-US" w:bidi="he-IL"/>
              </w:rPr>
              <w:t>-61 (median)</w:t>
            </w:r>
          </w:p>
        </w:tc>
        <w:tc>
          <w:tcPr>
            <w:tcW w:w="779" w:type="pct"/>
          </w:tcPr>
          <w:p w14:paraId="64EA9CCA" w14:textId="0B63FB62" w:rsidR="00CD6182" w:rsidRPr="00D33691" w:rsidRDefault="00CD6182" w:rsidP="00CD6182">
            <w:pPr>
              <w:spacing w:after="0"/>
              <w:jc w:val="left"/>
              <w:rPr>
                <w:szCs w:val="24"/>
                <w:lang w:val="en-US" w:bidi="he-IL"/>
              </w:rPr>
            </w:pPr>
            <w:r>
              <w:rPr>
                <w:rFonts w:cs="Arial"/>
                <w:sz w:val="22"/>
              </w:rPr>
              <w:fldChar w:fldCharType="begin" w:fldLock="1"/>
            </w:r>
            <w:r>
              <w:rPr>
                <w:rFonts w:cs="Arial"/>
                <w:sz w:val="22"/>
              </w:rPr>
              <w:instrText xml:space="preserve"> REF _Ref67556636 \r \h </w:instrText>
            </w:r>
            <w:r>
              <w:rPr>
                <w:rFonts w:cs="Arial"/>
                <w:sz w:val="22"/>
              </w:rPr>
            </w:r>
            <w:r>
              <w:rPr>
                <w:rFonts w:cs="Arial"/>
                <w:sz w:val="22"/>
              </w:rPr>
              <w:fldChar w:fldCharType="separate"/>
            </w:r>
            <w:r w:rsidR="007356F6">
              <w:rPr>
                <w:rFonts w:cs="Arial"/>
                <w:sz w:val="22"/>
              </w:rPr>
              <w:t>ANNEX 4:</w:t>
            </w:r>
            <w:r>
              <w:rPr>
                <w:rFonts w:cs="Arial"/>
                <w:sz w:val="22"/>
              </w:rPr>
              <w:fldChar w:fldCharType="end"/>
            </w:r>
          </w:p>
        </w:tc>
      </w:tr>
      <w:tr w:rsidR="00CD6182" w:rsidRPr="00D33691" w14:paraId="08E0F652" w14:textId="77777777" w:rsidTr="00CD6182">
        <w:trPr>
          <w:trHeight w:val="278"/>
        </w:trPr>
        <w:tc>
          <w:tcPr>
            <w:tcW w:w="1903" w:type="pct"/>
          </w:tcPr>
          <w:p w14:paraId="3AC7A12F" w14:textId="77777777" w:rsidR="00CD6182" w:rsidRDefault="00CD6182" w:rsidP="00CD6182">
            <w:pPr>
              <w:spacing w:after="0"/>
              <w:jc w:val="left"/>
              <w:rPr>
                <w:szCs w:val="20"/>
                <w:lang w:eastAsia="ja-JP"/>
              </w:rPr>
            </w:pPr>
            <w:r>
              <w:rPr>
                <w:szCs w:val="20"/>
                <w:lang w:eastAsia="ja-JP"/>
              </w:rPr>
              <w:t>Measured pr</w:t>
            </w:r>
            <w:r w:rsidRPr="0085078C">
              <w:rPr>
                <w:szCs w:val="20"/>
                <w:lang w:eastAsia="ja-JP"/>
              </w:rPr>
              <w:t>otection ratio</w:t>
            </w:r>
            <w:r>
              <w:rPr>
                <w:szCs w:val="20"/>
                <w:lang w:eastAsia="ja-JP"/>
              </w:rPr>
              <w:t xml:space="preserve"> BLE</w:t>
            </w:r>
          </w:p>
          <w:p w14:paraId="177F546E" w14:textId="77777777" w:rsidR="00CD6182" w:rsidRDefault="00ED581B" w:rsidP="00CD6182">
            <w:pPr>
              <w:spacing w:after="0"/>
              <w:jc w:val="left"/>
              <w:rPr>
                <w:szCs w:val="24"/>
                <w:lang w:bidi="he-IL"/>
              </w:rPr>
            </w:pPr>
            <m:oMathPara>
              <m:oMath>
                <m:sSub>
                  <m:sSubPr>
                    <m:ctrlPr>
                      <w:rPr>
                        <w:rFonts w:ascii="Cambria Math" w:eastAsiaTheme="minorEastAsia" w:hAnsi="Cambria Math" w:cs="Arial"/>
                        <w:i/>
                        <w:sz w:val="22"/>
                      </w:rPr>
                    </m:ctrlPr>
                  </m:sSubPr>
                  <m:e>
                    <m:d>
                      <m:dPr>
                        <m:ctrlPr>
                          <w:rPr>
                            <w:rFonts w:ascii="Cambria Math" w:eastAsiaTheme="minorEastAsia" w:hAnsi="Cambria Math" w:cs="Arial"/>
                            <w:i/>
                            <w:sz w:val="22"/>
                          </w:rPr>
                        </m:ctrlPr>
                      </m:dPr>
                      <m:e>
                        <m:f>
                          <m:fPr>
                            <m:type m:val="skw"/>
                            <m:ctrlPr>
                              <w:rPr>
                                <w:rFonts w:ascii="Cambria Math" w:eastAsiaTheme="minorEastAsia" w:hAnsi="Cambria Math" w:cs="Arial"/>
                                <w:i/>
                                <w:sz w:val="22"/>
                              </w:rPr>
                            </m:ctrlPr>
                          </m:fPr>
                          <m:num>
                            <m:r>
                              <w:rPr>
                                <w:rFonts w:ascii="Cambria Math" w:eastAsiaTheme="minorEastAsia" w:hAnsi="Cambria Math" w:cs="Arial"/>
                                <w:sz w:val="22"/>
                              </w:rPr>
                              <m:t>C</m:t>
                            </m:r>
                          </m:num>
                          <m:den>
                            <m:r>
                              <w:rPr>
                                <w:rFonts w:ascii="Cambria Math" w:eastAsiaTheme="minorEastAsia" w:hAnsi="Cambria Math" w:cs="Arial"/>
                                <w:sz w:val="22"/>
                              </w:rPr>
                              <m:t>I</m:t>
                            </m:r>
                          </m:den>
                        </m:f>
                      </m:e>
                    </m:d>
                  </m:e>
                  <m:sub>
                    <m:r>
                      <w:rPr>
                        <w:rFonts w:ascii="Cambria Math" w:eastAsiaTheme="minorEastAsia" w:hAnsi="Cambria Math" w:cs="Arial"/>
                        <w:sz w:val="22"/>
                      </w:rPr>
                      <m:t>dB</m:t>
                    </m:r>
                  </m:sub>
                </m:sSub>
                <m:r>
                  <w:rPr>
                    <w:rFonts w:ascii="Cambria Math" w:eastAsiaTheme="minorEastAsia" w:hAnsi="Cambria Math" w:cs="Arial"/>
                    <w:sz w:val="22"/>
                  </w:rPr>
                  <m:t>=</m:t>
                </m:r>
                <m:d>
                  <m:dPr>
                    <m:ctrlPr>
                      <w:rPr>
                        <w:rFonts w:ascii="Cambria Math" w:eastAsia="Times New Roman" w:hAnsi="Cambria Math" w:cs="Arial"/>
                        <w:i/>
                        <w:szCs w:val="20"/>
                        <w:lang w:eastAsia="ja-JP"/>
                      </w:rPr>
                    </m:ctrlPr>
                  </m:dPr>
                  <m:e>
                    <m:sSub>
                      <m:sSubPr>
                        <m:ctrlPr>
                          <w:rPr>
                            <w:rFonts w:ascii="Cambria Math" w:eastAsia="Times New Roman" w:hAnsi="Cambria Math" w:cs="Arial"/>
                            <w:i/>
                            <w:szCs w:val="20"/>
                            <w:lang w:eastAsia="ja-JP"/>
                          </w:rPr>
                        </m:ctrlPr>
                      </m:sSubPr>
                      <m:e>
                        <m:r>
                          <w:rPr>
                            <w:rFonts w:ascii="Cambria Math" w:eastAsia="Times New Roman" w:hAnsi="Cambria Math" w:cs="Arial"/>
                            <w:szCs w:val="20"/>
                            <w:lang w:eastAsia="ja-JP"/>
                          </w:rPr>
                          <m:t>C</m:t>
                        </m:r>
                      </m:e>
                      <m:sub>
                        <m:r>
                          <w:rPr>
                            <w:rFonts w:ascii="Cambria Math" w:eastAsia="Times New Roman" w:hAnsi="Cambria Math" w:cs="Arial"/>
                            <w:szCs w:val="20"/>
                            <w:lang w:eastAsia="ja-JP"/>
                          </w:rPr>
                          <m:t>dB</m:t>
                        </m:r>
                      </m:sub>
                    </m:sSub>
                    <m:r>
                      <w:rPr>
                        <w:rFonts w:ascii="Cambria Math" w:eastAsia="Times New Roman" w:hAnsi="Cambria Math" w:cs="Arial"/>
                        <w:szCs w:val="20"/>
                        <w:lang w:eastAsia="ja-JP"/>
                      </w:rPr>
                      <m:t>-</m:t>
                    </m:r>
                    <m:sSub>
                      <m:sSubPr>
                        <m:ctrlPr>
                          <w:rPr>
                            <w:rFonts w:ascii="Cambria Math" w:eastAsia="Times New Roman" w:hAnsi="Cambria Math" w:cs="Arial"/>
                            <w:i/>
                            <w:szCs w:val="20"/>
                            <w:lang w:eastAsia="ja-JP"/>
                          </w:rPr>
                        </m:ctrlPr>
                      </m:sSubPr>
                      <m:e>
                        <m:r>
                          <w:rPr>
                            <w:rFonts w:ascii="Cambria Math" w:eastAsia="Times New Roman" w:hAnsi="Cambria Math" w:cs="Arial"/>
                            <w:szCs w:val="20"/>
                            <w:lang w:eastAsia="ja-JP"/>
                          </w:rPr>
                          <m:t>I</m:t>
                        </m:r>
                      </m:e>
                      <m:sub>
                        <m:r>
                          <w:rPr>
                            <w:rFonts w:ascii="Cambria Math" w:eastAsia="Times New Roman" w:hAnsi="Cambria Math" w:cs="Arial"/>
                            <w:szCs w:val="20"/>
                            <w:lang w:eastAsia="ja-JP"/>
                          </w:rPr>
                          <m:t>dB</m:t>
                        </m:r>
                      </m:sub>
                    </m:sSub>
                  </m:e>
                </m:d>
              </m:oMath>
            </m:oMathPara>
          </w:p>
        </w:tc>
        <w:tc>
          <w:tcPr>
            <w:tcW w:w="896" w:type="pct"/>
          </w:tcPr>
          <w:p w14:paraId="0AD6B6F6" w14:textId="77777777" w:rsidR="00CD6182" w:rsidRDefault="00CD6182" w:rsidP="00CD6182">
            <w:pPr>
              <w:spacing w:after="0"/>
              <w:jc w:val="left"/>
              <w:rPr>
                <w:szCs w:val="24"/>
                <w:lang w:val="en-US" w:bidi="he-IL"/>
              </w:rPr>
            </w:pPr>
            <w:r>
              <w:rPr>
                <w:szCs w:val="24"/>
                <w:lang w:val="en-US" w:bidi="he-IL"/>
              </w:rPr>
              <w:t>dB</w:t>
            </w:r>
          </w:p>
        </w:tc>
        <w:tc>
          <w:tcPr>
            <w:tcW w:w="1421" w:type="pct"/>
          </w:tcPr>
          <w:p w14:paraId="6A35BB47" w14:textId="77777777" w:rsidR="00CD6182" w:rsidRDefault="00CD6182" w:rsidP="00CD6182">
            <w:pPr>
              <w:spacing w:after="0"/>
              <w:jc w:val="left"/>
              <w:rPr>
                <w:szCs w:val="24"/>
                <w:lang w:val="en-US" w:bidi="he-IL"/>
              </w:rPr>
            </w:pPr>
            <w:r>
              <w:rPr>
                <w:szCs w:val="24"/>
                <w:lang w:val="en-US" w:bidi="he-IL"/>
              </w:rPr>
              <w:t>-53 up to  -63 (median)</w:t>
            </w:r>
          </w:p>
        </w:tc>
        <w:tc>
          <w:tcPr>
            <w:tcW w:w="779" w:type="pct"/>
          </w:tcPr>
          <w:p w14:paraId="2A5E90AD" w14:textId="15AF930E" w:rsidR="00CD6182" w:rsidRDefault="00CD6182" w:rsidP="00CD6182">
            <w:pPr>
              <w:spacing w:after="0"/>
              <w:jc w:val="left"/>
              <w:rPr>
                <w:szCs w:val="24"/>
                <w:lang w:val="en-US" w:bidi="he-IL"/>
              </w:rPr>
            </w:pPr>
            <w:r>
              <w:rPr>
                <w:rFonts w:cs="Arial"/>
                <w:sz w:val="22"/>
              </w:rPr>
              <w:fldChar w:fldCharType="begin" w:fldLock="1"/>
            </w:r>
            <w:r>
              <w:rPr>
                <w:rFonts w:cs="Arial"/>
                <w:sz w:val="22"/>
              </w:rPr>
              <w:instrText xml:space="preserve"> REF _Ref67556636 \r \h </w:instrText>
            </w:r>
            <w:r>
              <w:rPr>
                <w:rFonts w:cs="Arial"/>
                <w:sz w:val="22"/>
              </w:rPr>
            </w:r>
            <w:r>
              <w:rPr>
                <w:rFonts w:cs="Arial"/>
                <w:sz w:val="22"/>
              </w:rPr>
              <w:fldChar w:fldCharType="separate"/>
            </w:r>
            <w:r w:rsidR="007356F6">
              <w:rPr>
                <w:rFonts w:cs="Arial"/>
                <w:sz w:val="22"/>
              </w:rPr>
              <w:t>ANNEX 4:</w:t>
            </w:r>
            <w:r>
              <w:rPr>
                <w:rFonts w:cs="Arial"/>
                <w:sz w:val="22"/>
              </w:rPr>
              <w:fldChar w:fldCharType="end"/>
            </w:r>
          </w:p>
        </w:tc>
      </w:tr>
      <w:tr w:rsidR="00CD6182" w:rsidRPr="00D33691" w14:paraId="42A8FCDC" w14:textId="77777777" w:rsidTr="00CD6182">
        <w:trPr>
          <w:trHeight w:val="278"/>
        </w:trPr>
        <w:tc>
          <w:tcPr>
            <w:tcW w:w="1903" w:type="pct"/>
          </w:tcPr>
          <w:p w14:paraId="3956677B" w14:textId="77777777" w:rsidR="00CD6182" w:rsidRDefault="00CD6182" w:rsidP="00CD6182">
            <w:pPr>
              <w:spacing w:after="0"/>
              <w:jc w:val="left"/>
              <w:rPr>
                <w:szCs w:val="20"/>
                <w:lang w:eastAsia="ja-JP"/>
              </w:rPr>
            </w:pPr>
            <w:r>
              <w:rPr>
                <w:szCs w:val="20"/>
                <w:lang w:eastAsia="ja-JP"/>
              </w:rPr>
              <w:t>Measured pr</w:t>
            </w:r>
            <w:r w:rsidRPr="0085078C">
              <w:rPr>
                <w:szCs w:val="20"/>
                <w:lang w:eastAsia="ja-JP"/>
              </w:rPr>
              <w:t>otection ratio</w:t>
            </w:r>
            <w:r>
              <w:rPr>
                <w:szCs w:val="20"/>
                <w:lang w:eastAsia="ja-JP"/>
              </w:rPr>
              <w:t xml:space="preserve"> RLAN</w:t>
            </w:r>
          </w:p>
          <w:p w14:paraId="42CC9C4C" w14:textId="77777777" w:rsidR="00CD6182" w:rsidRDefault="00ED581B" w:rsidP="00CD6182">
            <w:pPr>
              <w:spacing w:after="0"/>
              <w:jc w:val="left"/>
              <w:rPr>
                <w:szCs w:val="20"/>
                <w:lang w:eastAsia="ja-JP"/>
              </w:rPr>
            </w:pPr>
            <m:oMathPara>
              <m:oMath>
                <m:sSub>
                  <m:sSubPr>
                    <m:ctrlPr>
                      <w:rPr>
                        <w:rFonts w:ascii="Cambria Math" w:eastAsiaTheme="minorEastAsia" w:hAnsi="Cambria Math" w:cs="Arial"/>
                        <w:i/>
                        <w:sz w:val="22"/>
                      </w:rPr>
                    </m:ctrlPr>
                  </m:sSubPr>
                  <m:e>
                    <m:d>
                      <m:dPr>
                        <m:ctrlPr>
                          <w:rPr>
                            <w:rFonts w:ascii="Cambria Math" w:eastAsiaTheme="minorEastAsia" w:hAnsi="Cambria Math" w:cs="Arial"/>
                            <w:i/>
                            <w:sz w:val="22"/>
                          </w:rPr>
                        </m:ctrlPr>
                      </m:dPr>
                      <m:e>
                        <m:f>
                          <m:fPr>
                            <m:type m:val="skw"/>
                            <m:ctrlPr>
                              <w:rPr>
                                <w:rFonts w:ascii="Cambria Math" w:eastAsiaTheme="minorEastAsia" w:hAnsi="Cambria Math" w:cs="Arial"/>
                                <w:i/>
                                <w:sz w:val="22"/>
                              </w:rPr>
                            </m:ctrlPr>
                          </m:fPr>
                          <m:num>
                            <m:r>
                              <w:rPr>
                                <w:rFonts w:ascii="Cambria Math" w:eastAsiaTheme="minorEastAsia" w:hAnsi="Cambria Math" w:cs="Arial"/>
                                <w:sz w:val="22"/>
                              </w:rPr>
                              <m:t>C</m:t>
                            </m:r>
                          </m:num>
                          <m:den>
                            <m:r>
                              <w:rPr>
                                <w:rFonts w:ascii="Cambria Math" w:eastAsiaTheme="minorEastAsia" w:hAnsi="Cambria Math" w:cs="Arial"/>
                                <w:sz w:val="22"/>
                              </w:rPr>
                              <m:t>I</m:t>
                            </m:r>
                          </m:den>
                        </m:f>
                      </m:e>
                    </m:d>
                  </m:e>
                  <m:sub>
                    <m:r>
                      <w:rPr>
                        <w:rFonts w:ascii="Cambria Math" w:eastAsiaTheme="minorEastAsia" w:hAnsi="Cambria Math" w:cs="Arial"/>
                        <w:sz w:val="22"/>
                      </w:rPr>
                      <m:t>dB</m:t>
                    </m:r>
                  </m:sub>
                </m:sSub>
                <m:r>
                  <w:rPr>
                    <w:rFonts w:ascii="Cambria Math" w:eastAsiaTheme="minorEastAsia" w:hAnsi="Cambria Math" w:cs="Arial"/>
                    <w:sz w:val="22"/>
                  </w:rPr>
                  <m:t>=</m:t>
                </m:r>
                <m:d>
                  <m:dPr>
                    <m:ctrlPr>
                      <w:rPr>
                        <w:rFonts w:ascii="Cambria Math" w:eastAsia="Times New Roman" w:hAnsi="Cambria Math" w:cs="Arial"/>
                        <w:i/>
                        <w:szCs w:val="20"/>
                        <w:lang w:eastAsia="ja-JP"/>
                      </w:rPr>
                    </m:ctrlPr>
                  </m:dPr>
                  <m:e>
                    <m:sSub>
                      <m:sSubPr>
                        <m:ctrlPr>
                          <w:rPr>
                            <w:rFonts w:ascii="Cambria Math" w:eastAsia="Times New Roman" w:hAnsi="Cambria Math" w:cs="Arial"/>
                            <w:i/>
                            <w:szCs w:val="20"/>
                            <w:lang w:eastAsia="ja-JP"/>
                          </w:rPr>
                        </m:ctrlPr>
                      </m:sSubPr>
                      <m:e>
                        <m:r>
                          <w:rPr>
                            <w:rFonts w:ascii="Cambria Math" w:eastAsia="Times New Roman" w:hAnsi="Cambria Math" w:cs="Arial"/>
                            <w:szCs w:val="20"/>
                            <w:lang w:eastAsia="ja-JP"/>
                          </w:rPr>
                          <m:t>C</m:t>
                        </m:r>
                      </m:e>
                      <m:sub>
                        <m:r>
                          <w:rPr>
                            <w:rFonts w:ascii="Cambria Math" w:eastAsia="Times New Roman" w:hAnsi="Cambria Math" w:cs="Arial"/>
                            <w:szCs w:val="20"/>
                            <w:lang w:eastAsia="ja-JP"/>
                          </w:rPr>
                          <m:t>dB</m:t>
                        </m:r>
                      </m:sub>
                    </m:sSub>
                    <m:r>
                      <w:rPr>
                        <w:rFonts w:ascii="Cambria Math" w:eastAsia="Times New Roman" w:hAnsi="Cambria Math" w:cs="Arial"/>
                        <w:szCs w:val="20"/>
                        <w:lang w:eastAsia="ja-JP"/>
                      </w:rPr>
                      <m:t>-</m:t>
                    </m:r>
                    <m:sSub>
                      <m:sSubPr>
                        <m:ctrlPr>
                          <w:rPr>
                            <w:rFonts w:ascii="Cambria Math" w:eastAsia="Times New Roman" w:hAnsi="Cambria Math" w:cs="Arial"/>
                            <w:i/>
                            <w:szCs w:val="20"/>
                            <w:lang w:eastAsia="ja-JP"/>
                          </w:rPr>
                        </m:ctrlPr>
                      </m:sSubPr>
                      <m:e>
                        <m:r>
                          <w:rPr>
                            <w:rFonts w:ascii="Cambria Math" w:eastAsia="Times New Roman" w:hAnsi="Cambria Math" w:cs="Arial"/>
                            <w:szCs w:val="20"/>
                            <w:lang w:eastAsia="ja-JP"/>
                          </w:rPr>
                          <m:t>I</m:t>
                        </m:r>
                      </m:e>
                      <m:sub>
                        <m:r>
                          <w:rPr>
                            <w:rFonts w:ascii="Cambria Math" w:eastAsia="Times New Roman" w:hAnsi="Cambria Math" w:cs="Arial"/>
                            <w:szCs w:val="20"/>
                            <w:lang w:eastAsia="ja-JP"/>
                          </w:rPr>
                          <m:t>dB</m:t>
                        </m:r>
                      </m:sub>
                    </m:sSub>
                  </m:e>
                </m:d>
              </m:oMath>
            </m:oMathPara>
          </w:p>
        </w:tc>
        <w:tc>
          <w:tcPr>
            <w:tcW w:w="896" w:type="pct"/>
          </w:tcPr>
          <w:p w14:paraId="3E94D571" w14:textId="77777777" w:rsidR="00CD6182" w:rsidRDefault="00CD6182" w:rsidP="00CD6182">
            <w:pPr>
              <w:spacing w:after="0"/>
              <w:jc w:val="left"/>
              <w:rPr>
                <w:szCs w:val="24"/>
                <w:lang w:val="en-US" w:bidi="he-IL"/>
              </w:rPr>
            </w:pPr>
            <w:r>
              <w:rPr>
                <w:szCs w:val="24"/>
                <w:lang w:val="en-US" w:bidi="he-IL"/>
              </w:rPr>
              <w:t>dB</w:t>
            </w:r>
          </w:p>
        </w:tc>
        <w:tc>
          <w:tcPr>
            <w:tcW w:w="1421" w:type="pct"/>
          </w:tcPr>
          <w:p w14:paraId="6ECD34FA" w14:textId="77777777" w:rsidR="00CD6182" w:rsidRDefault="00CD6182" w:rsidP="00CD6182">
            <w:pPr>
              <w:spacing w:after="0"/>
              <w:jc w:val="left"/>
              <w:rPr>
                <w:szCs w:val="24"/>
                <w:lang w:val="en-US" w:bidi="he-IL"/>
              </w:rPr>
            </w:pPr>
            <w:r>
              <w:rPr>
                <w:szCs w:val="24"/>
                <w:lang w:val="en-US" w:bidi="he-IL"/>
              </w:rPr>
              <w:t>-22 up to -39 (median)</w:t>
            </w:r>
          </w:p>
        </w:tc>
        <w:tc>
          <w:tcPr>
            <w:tcW w:w="779" w:type="pct"/>
          </w:tcPr>
          <w:p w14:paraId="51764E5C" w14:textId="0BA93942" w:rsidR="00CD6182" w:rsidRDefault="00CD6182" w:rsidP="00CD6182">
            <w:pPr>
              <w:spacing w:after="0"/>
              <w:jc w:val="left"/>
              <w:rPr>
                <w:szCs w:val="24"/>
                <w:lang w:val="en-US" w:bidi="he-IL"/>
              </w:rPr>
            </w:pPr>
            <w:r>
              <w:rPr>
                <w:rFonts w:cs="Arial"/>
                <w:sz w:val="22"/>
              </w:rPr>
              <w:fldChar w:fldCharType="begin" w:fldLock="1"/>
            </w:r>
            <w:r>
              <w:rPr>
                <w:rFonts w:cs="Arial"/>
                <w:sz w:val="22"/>
              </w:rPr>
              <w:instrText xml:space="preserve"> REF _Ref67556636 \r \h </w:instrText>
            </w:r>
            <w:r>
              <w:rPr>
                <w:rFonts w:cs="Arial"/>
                <w:sz w:val="22"/>
              </w:rPr>
            </w:r>
            <w:r>
              <w:rPr>
                <w:rFonts w:cs="Arial"/>
                <w:sz w:val="22"/>
              </w:rPr>
              <w:fldChar w:fldCharType="separate"/>
            </w:r>
            <w:r w:rsidR="007356F6">
              <w:rPr>
                <w:rFonts w:cs="Arial"/>
                <w:sz w:val="22"/>
              </w:rPr>
              <w:t>ANNEX 4:</w:t>
            </w:r>
            <w:r>
              <w:rPr>
                <w:rFonts w:cs="Arial"/>
                <w:sz w:val="22"/>
              </w:rPr>
              <w:fldChar w:fldCharType="end"/>
            </w:r>
          </w:p>
        </w:tc>
      </w:tr>
      <w:tr w:rsidR="00CD6182" w:rsidRPr="00D33691" w14:paraId="2C8E778B" w14:textId="77777777" w:rsidTr="00CD6182">
        <w:trPr>
          <w:trHeight w:val="278"/>
        </w:trPr>
        <w:tc>
          <w:tcPr>
            <w:tcW w:w="1903" w:type="pct"/>
          </w:tcPr>
          <w:p w14:paraId="67F94ACD" w14:textId="77777777" w:rsidR="00CD6182" w:rsidRDefault="00ED581B" w:rsidP="00CD6182">
            <w:pPr>
              <w:spacing w:after="0"/>
              <w:jc w:val="left"/>
              <w:rPr>
                <w:szCs w:val="24"/>
                <w:lang w:val="en-US" w:bidi="he-IL"/>
              </w:rPr>
            </w:pPr>
            <m:oMathPara>
              <m:oMath>
                <m:sSub>
                  <m:sSubPr>
                    <m:ctrlPr>
                      <w:rPr>
                        <w:rFonts w:ascii="Cambria Math" w:hAnsi="Cambria Math"/>
                        <w:i/>
                        <w:szCs w:val="24"/>
                        <w:lang w:bidi="he-IL"/>
                      </w:rPr>
                    </m:ctrlPr>
                  </m:sSubPr>
                  <m:e>
                    <m:r>
                      <w:rPr>
                        <w:rFonts w:ascii="Cambria Math" w:hAnsi="Cambria Math"/>
                        <w:szCs w:val="24"/>
                        <w:lang w:bidi="he-IL"/>
                      </w:rPr>
                      <m:t>P</m:t>
                    </m:r>
                  </m:e>
                  <m:sub>
                    <m:r>
                      <w:rPr>
                        <w:rFonts w:ascii="Cambria Math" w:hAnsi="Cambria Math"/>
                        <w:szCs w:val="24"/>
                        <w:lang w:bidi="he-IL"/>
                      </w:rPr>
                      <m:t>TS,BS</m:t>
                    </m:r>
                  </m:sub>
                </m:sSub>
              </m:oMath>
            </m:oMathPara>
          </w:p>
        </w:tc>
        <w:tc>
          <w:tcPr>
            <w:tcW w:w="896" w:type="pct"/>
          </w:tcPr>
          <w:p w14:paraId="61B7943B" w14:textId="77777777" w:rsidR="00CD6182" w:rsidRDefault="00CD6182" w:rsidP="00CD6182">
            <w:pPr>
              <w:spacing w:after="0"/>
              <w:jc w:val="left"/>
              <w:rPr>
                <w:szCs w:val="24"/>
                <w:lang w:val="en-US" w:bidi="he-IL"/>
              </w:rPr>
            </w:pPr>
            <w:r>
              <w:rPr>
                <w:szCs w:val="24"/>
                <w:lang w:val="en-US" w:bidi="he-IL"/>
              </w:rPr>
              <w:t>dBm</w:t>
            </w:r>
          </w:p>
        </w:tc>
        <w:tc>
          <w:tcPr>
            <w:tcW w:w="1421" w:type="pct"/>
          </w:tcPr>
          <w:p w14:paraId="5ABE7BA4" w14:textId="77777777" w:rsidR="00CD6182" w:rsidRDefault="00CD6182" w:rsidP="00CD6182">
            <w:pPr>
              <w:spacing w:after="0"/>
              <w:jc w:val="left"/>
              <w:rPr>
                <w:szCs w:val="24"/>
                <w:lang w:val="en-US" w:bidi="he-IL"/>
              </w:rPr>
            </w:pPr>
            <w:r>
              <w:rPr>
                <w:szCs w:val="24"/>
                <w:lang w:val="en-US" w:bidi="he-IL"/>
              </w:rPr>
              <w:t xml:space="preserve">20 (indoor) / 30 (outdoor) </w:t>
            </w:r>
          </w:p>
        </w:tc>
        <w:tc>
          <w:tcPr>
            <w:tcW w:w="779" w:type="pct"/>
          </w:tcPr>
          <w:p w14:paraId="589A251C" w14:textId="6E16C8A0" w:rsidR="00CD6182" w:rsidRPr="00D33691" w:rsidRDefault="00CD6182" w:rsidP="00CD6182">
            <w:pPr>
              <w:spacing w:after="0"/>
              <w:jc w:val="left"/>
              <w:rPr>
                <w:szCs w:val="24"/>
                <w:lang w:val="en-US" w:bidi="he-IL"/>
              </w:rPr>
            </w:pPr>
            <w:r>
              <w:rPr>
                <w:szCs w:val="24"/>
                <w:lang w:val="en-US" w:bidi="he-IL"/>
              </w:rPr>
              <w:fldChar w:fldCharType="begin" w:fldLock="1"/>
            </w:r>
            <w:r>
              <w:rPr>
                <w:szCs w:val="24"/>
                <w:lang w:val="en-US" w:bidi="he-IL"/>
              </w:rPr>
              <w:instrText xml:space="preserve"> REF _Ref67597055 \h </w:instrText>
            </w:r>
            <w:r>
              <w:rPr>
                <w:szCs w:val="24"/>
                <w:lang w:val="en-US" w:bidi="he-IL"/>
              </w:rPr>
            </w:r>
            <w:r>
              <w:rPr>
                <w:szCs w:val="24"/>
                <w:lang w:val="en-US" w:bidi="he-IL"/>
              </w:rPr>
              <w:fldChar w:fldCharType="separate"/>
            </w:r>
            <w:r w:rsidR="007356F6" w:rsidRPr="00203EDF">
              <w:t xml:space="preserve">Table </w:t>
            </w:r>
            <w:r w:rsidR="007356F6">
              <w:rPr>
                <w:noProof/>
              </w:rPr>
              <w:t>14</w:t>
            </w:r>
            <w:r>
              <w:rPr>
                <w:szCs w:val="24"/>
                <w:lang w:val="en-US" w:bidi="he-IL"/>
              </w:rPr>
              <w:fldChar w:fldCharType="end"/>
            </w:r>
          </w:p>
        </w:tc>
      </w:tr>
      <w:tr w:rsidR="00CD6182" w:rsidRPr="00D33691" w14:paraId="56F4D09C" w14:textId="77777777" w:rsidTr="00CD6182">
        <w:trPr>
          <w:trHeight w:val="278"/>
        </w:trPr>
        <w:tc>
          <w:tcPr>
            <w:tcW w:w="1903" w:type="pct"/>
          </w:tcPr>
          <w:p w14:paraId="708CD733" w14:textId="77777777" w:rsidR="00CD6182" w:rsidRDefault="00ED581B" w:rsidP="00CD6182">
            <w:pPr>
              <w:spacing w:after="0"/>
              <w:jc w:val="left"/>
              <w:rPr>
                <w:szCs w:val="24"/>
                <w:lang w:val="en-US" w:bidi="he-IL"/>
              </w:rPr>
            </w:pPr>
            <m:oMathPara>
              <m:oMath>
                <m:sSub>
                  <m:sSubPr>
                    <m:ctrlPr>
                      <w:rPr>
                        <w:rFonts w:ascii="Cambria Math" w:eastAsia="Times New Roman" w:hAnsi="Cambria Math" w:cs="Arial"/>
                        <w:i/>
                        <w:szCs w:val="20"/>
                        <w:lang w:eastAsia="ja-JP"/>
                      </w:rPr>
                    </m:ctrlPr>
                  </m:sSubPr>
                  <m:e>
                    <m:r>
                      <w:rPr>
                        <w:rFonts w:ascii="Cambria Math" w:eastAsia="Times New Roman" w:hAnsi="Cambria Math" w:cs="Arial"/>
                        <w:szCs w:val="20"/>
                        <w:lang w:eastAsia="ja-JP"/>
                      </w:rPr>
                      <m:t>P</m:t>
                    </m:r>
                  </m:e>
                  <m:sub>
                    <m:r>
                      <w:rPr>
                        <w:rFonts w:ascii="Cambria Math" w:hAnsi="Cambria Math" w:cs="Arial"/>
                        <w:szCs w:val="20"/>
                        <w:lang w:eastAsia="ja-JP"/>
                      </w:rPr>
                      <m:t>TS,UE</m:t>
                    </m:r>
                  </m:sub>
                </m:sSub>
              </m:oMath>
            </m:oMathPara>
          </w:p>
        </w:tc>
        <w:tc>
          <w:tcPr>
            <w:tcW w:w="896" w:type="pct"/>
          </w:tcPr>
          <w:p w14:paraId="6628B935" w14:textId="77777777" w:rsidR="00CD6182" w:rsidRDefault="00CD6182" w:rsidP="00CD6182">
            <w:pPr>
              <w:spacing w:after="0"/>
              <w:jc w:val="left"/>
              <w:rPr>
                <w:szCs w:val="24"/>
                <w:lang w:val="en-US" w:bidi="he-IL"/>
              </w:rPr>
            </w:pPr>
            <w:r>
              <w:rPr>
                <w:szCs w:val="24"/>
                <w:lang w:val="en-US" w:bidi="he-IL"/>
              </w:rPr>
              <w:t>dBm</w:t>
            </w:r>
          </w:p>
        </w:tc>
        <w:tc>
          <w:tcPr>
            <w:tcW w:w="1421" w:type="pct"/>
          </w:tcPr>
          <w:p w14:paraId="435625DB" w14:textId="77777777" w:rsidR="00CD6182" w:rsidRDefault="00CD6182" w:rsidP="00CD6182">
            <w:pPr>
              <w:spacing w:after="0"/>
              <w:jc w:val="left"/>
              <w:rPr>
                <w:szCs w:val="24"/>
                <w:lang w:val="en-US" w:bidi="he-IL"/>
              </w:rPr>
            </w:pPr>
            <w:r>
              <w:rPr>
                <w:szCs w:val="24"/>
                <w:lang w:val="en-US" w:bidi="he-IL"/>
              </w:rPr>
              <w:t xml:space="preserve">20 (indoor) / 24 (outdoor) </w:t>
            </w:r>
          </w:p>
        </w:tc>
        <w:tc>
          <w:tcPr>
            <w:tcW w:w="779" w:type="pct"/>
          </w:tcPr>
          <w:p w14:paraId="5AF72936" w14:textId="6AF9273F" w:rsidR="00CD6182" w:rsidRPr="00D33691" w:rsidRDefault="00CD6182" w:rsidP="00CD6182">
            <w:pPr>
              <w:spacing w:after="0"/>
              <w:jc w:val="left"/>
              <w:rPr>
                <w:szCs w:val="24"/>
                <w:lang w:val="en-US" w:bidi="he-IL"/>
              </w:rPr>
            </w:pPr>
            <w:r>
              <w:rPr>
                <w:szCs w:val="24"/>
                <w:lang w:val="en-US" w:bidi="he-IL"/>
              </w:rPr>
              <w:fldChar w:fldCharType="begin" w:fldLock="1"/>
            </w:r>
            <w:r>
              <w:rPr>
                <w:szCs w:val="24"/>
                <w:lang w:val="en-US" w:bidi="he-IL"/>
              </w:rPr>
              <w:instrText xml:space="preserve"> REF _Ref58827730 \h </w:instrText>
            </w:r>
            <w:r>
              <w:rPr>
                <w:szCs w:val="24"/>
                <w:lang w:val="en-US" w:bidi="he-IL"/>
              </w:rPr>
            </w:r>
            <w:r>
              <w:rPr>
                <w:szCs w:val="24"/>
                <w:lang w:val="en-US" w:bidi="he-IL"/>
              </w:rPr>
              <w:fldChar w:fldCharType="separate"/>
            </w:r>
            <w:r w:rsidR="007356F6" w:rsidRPr="00203EDF">
              <w:t xml:space="preserve">Table </w:t>
            </w:r>
            <w:r w:rsidR="007356F6">
              <w:rPr>
                <w:noProof/>
              </w:rPr>
              <w:t>16</w:t>
            </w:r>
            <w:r>
              <w:rPr>
                <w:szCs w:val="24"/>
                <w:lang w:val="en-US" w:bidi="he-IL"/>
              </w:rPr>
              <w:fldChar w:fldCharType="end"/>
            </w:r>
          </w:p>
        </w:tc>
      </w:tr>
      <w:tr w:rsidR="00CD6182" w:rsidRPr="00D33691" w14:paraId="3E717DA0" w14:textId="77777777" w:rsidTr="00CD6182">
        <w:trPr>
          <w:trHeight w:val="889"/>
        </w:trPr>
        <w:tc>
          <w:tcPr>
            <w:tcW w:w="1903" w:type="pct"/>
          </w:tcPr>
          <w:p w14:paraId="08F3E244" w14:textId="77777777" w:rsidR="00CD6182" w:rsidRPr="00415414" w:rsidRDefault="00CD6182" w:rsidP="00CD6182">
            <w:pPr>
              <w:jc w:val="left"/>
              <w:rPr>
                <w:szCs w:val="20"/>
                <w:lang w:eastAsia="ja-JP"/>
              </w:rPr>
            </w:pPr>
            <m:oMathPara>
              <m:oMath>
                <m:r>
                  <w:rPr>
                    <w:rFonts w:ascii="Cambria Math" w:hAnsi="Cambria Math"/>
                    <w:szCs w:val="20"/>
                    <w:lang w:eastAsia="ja-JP"/>
                  </w:rPr>
                  <m:t xml:space="preserve">Antenna gain BS </m:t>
                </m:r>
              </m:oMath>
            </m:oMathPara>
          </w:p>
          <w:p w14:paraId="0F3C0C45" w14:textId="77777777" w:rsidR="00CD6182" w:rsidRDefault="00ED581B" w:rsidP="00CD6182">
            <w:pPr>
              <w:spacing w:after="0"/>
              <w:jc w:val="left"/>
              <w:rPr>
                <w:szCs w:val="24"/>
                <w:lang w:val="en-US" w:bidi="he-IL"/>
              </w:rPr>
            </w:pPr>
            <m:oMathPara>
              <m:oMath>
                <m:sSub>
                  <m:sSubPr>
                    <m:ctrlPr>
                      <w:rPr>
                        <w:rFonts w:ascii="Cambria Math" w:hAnsi="Cambria Math"/>
                        <w:i/>
                        <w:szCs w:val="20"/>
                        <w:lang w:eastAsia="ja-JP"/>
                      </w:rPr>
                    </m:ctrlPr>
                  </m:sSubPr>
                  <m:e>
                    <m:r>
                      <w:rPr>
                        <w:rFonts w:ascii="Cambria Math" w:hAnsi="Cambria Math"/>
                        <w:szCs w:val="20"/>
                        <w:lang w:eastAsia="ja-JP"/>
                      </w:rPr>
                      <m:t>G</m:t>
                    </m:r>
                  </m:e>
                  <m:sub>
                    <m:r>
                      <w:rPr>
                        <w:rFonts w:ascii="Cambria Math" w:hAnsi="Cambria Math"/>
                        <w:szCs w:val="20"/>
                        <w:lang w:eastAsia="ja-JP"/>
                      </w:rPr>
                      <m:t>TS,BS</m:t>
                    </m:r>
                  </m:sub>
                </m:sSub>
              </m:oMath>
            </m:oMathPara>
          </w:p>
        </w:tc>
        <w:tc>
          <w:tcPr>
            <w:tcW w:w="896" w:type="pct"/>
          </w:tcPr>
          <w:p w14:paraId="0DAF6413" w14:textId="77777777" w:rsidR="00CD6182" w:rsidRDefault="00CD6182" w:rsidP="00CD6182">
            <w:pPr>
              <w:spacing w:after="0"/>
              <w:jc w:val="left"/>
              <w:rPr>
                <w:szCs w:val="24"/>
                <w:lang w:val="en-US" w:bidi="he-IL"/>
              </w:rPr>
            </w:pPr>
            <w:r>
              <w:rPr>
                <w:szCs w:val="24"/>
                <w:lang w:val="en-US" w:bidi="he-IL"/>
              </w:rPr>
              <w:t>dB</w:t>
            </w:r>
          </w:p>
        </w:tc>
        <w:tc>
          <w:tcPr>
            <w:tcW w:w="1421" w:type="pct"/>
          </w:tcPr>
          <w:p w14:paraId="1C9ED870" w14:textId="77777777" w:rsidR="00CD6182" w:rsidRDefault="00CD6182" w:rsidP="00CD6182">
            <w:pPr>
              <w:spacing w:after="0"/>
              <w:jc w:val="left"/>
              <w:rPr>
                <w:szCs w:val="24"/>
                <w:lang w:val="en-US" w:bidi="he-IL"/>
              </w:rPr>
            </w:pPr>
            <w:r>
              <w:rPr>
                <w:szCs w:val="24"/>
                <w:lang w:val="en-US" w:bidi="he-IL"/>
              </w:rPr>
              <w:t>6</w:t>
            </w:r>
          </w:p>
        </w:tc>
        <w:tc>
          <w:tcPr>
            <w:tcW w:w="779" w:type="pct"/>
          </w:tcPr>
          <w:p w14:paraId="14E2089F" w14:textId="4ECCB716" w:rsidR="00CD6182" w:rsidRPr="00D33691" w:rsidRDefault="00CD6182" w:rsidP="00CD6182">
            <w:pPr>
              <w:spacing w:after="0"/>
              <w:jc w:val="left"/>
              <w:rPr>
                <w:szCs w:val="24"/>
                <w:lang w:val="en-US" w:bidi="he-IL"/>
              </w:rPr>
            </w:pPr>
            <w:r>
              <w:rPr>
                <w:szCs w:val="24"/>
                <w:lang w:val="en-US" w:bidi="he-IL"/>
              </w:rPr>
              <w:fldChar w:fldCharType="begin" w:fldLock="1"/>
            </w:r>
            <w:r>
              <w:rPr>
                <w:szCs w:val="24"/>
                <w:lang w:val="en-US" w:bidi="he-IL"/>
              </w:rPr>
              <w:instrText xml:space="preserve"> REF _Ref67597055 \h </w:instrText>
            </w:r>
            <w:r>
              <w:rPr>
                <w:szCs w:val="24"/>
                <w:lang w:val="en-US" w:bidi="he-IL"/>
              </w:rPr>
            </w:r>
            <w:r>
              <w:rPr>
                <w:szCs w:val="24"/>
                <w:lang w:val="en-US" w:bidi="he-IL"/>
              </w:rPr>
              <w:fldChar w:fldCharType="separate"/>
            </w:r>
            <w:r w:rsidR="007356F6" w:rsidRPr="00203EDF">
              <w:t xml:space="preserve">Table </w:t>
            </w:r>
            <w:r w:rsidR="007356F6">
              <w:rPr>
                <w:noProof/>
              </w:rPr>
              <w:t>14</w:t>
            </w:r>
            <w:r>
              <w:rPr>
                <w:szCs w:val="24"/>
                <w:lang w:val="en-US" w:bidi="he-IL"/>
              </w:rPr>
              <w:fldChar w:fldCharType="end"/>
            </w:r>
          </w:p>
        </w:tc>
      </w:tr>
      <w:tr w:rsidR="00CD6182" w:rsidRPr="00D33691" w14:paraId="27B17A2E" w14:textId="77777777" w:rsidTr="00CD6182">
        <w:trPr>
          <w:trHeight w:val="278"/>
        </w:trPr>
        <w:tc>
          <w:tcPr>
            <w:tcW w:w="1903" w:type="pct"/>
          </w:tcPr>
          <w:p w14:paraId="22ED3001" w14:textId="77777777" w:rsidR="00CD6182" w:rsidRPr="00415414" w:rsidRDefault="00CD6182" w:rsidP="00CD6182">
            <w:pPr>
              <w:jc w:val="left"/>
              <w:rPr>
                <w:szCs w:val="20"/>
                <w:lang w:eastAsia="ja-JP"/>
              </w:rPr>
            </w:pPr>
            <m:oMathPara>
              <m:oMath>
                <m:r>
                  <w:rPr>
                    <w:rFonts w:ascii="Cambria Math" w:hAnsi="Cambria Math"/>
                    <w:szCs w:val="20"/>
                    <w:lang w:eastAsia="ja-JP"/>
                  </w:rPr>
                  <m:t>Antenna gain UE</m:t>
                </m:r>
              </m:oMath>
            </m:oMathPara>
          </w:p>
          <w:p w14:paraId="005757C8" w14:textId="77777777" w:rsidR="00CD6182" w:rsidRDefault="00ED581B" w:rsidP="00CD6182">
            <w:pPr>
              <w:jc w:val="left"/>
              <w:rPr>
                <w:szCs w:val="20"/>
                <w:lang w:eastAsia="ja-JP"/>
              </w:rPr>
            </w:pPr>
            <m:oMathPara>
              <m:oMath>
                <m:sSub>
                  <m:sSubPr>
                    <m:ctrlPr>
                      <w:rPr>
                        <w:rFonts w:ascii="Cambria Math" w:hAnsi="Cambria Math"/>
                        <w:i/>
                        <w:szCs w:val="20"/>
                        <w:lang w:eastAsia="ja-JP"/>
                      </w:rPr>
                    </m:ctrlPr>
                  </m:sSubPr>
                  <m:e>
                    <m:r>
                      <w:rPr>
                        <w:rFonts w:ascii="Cambria Math" w:hAnsi="Cambria Math"/>
                        <w:szCs w:val="20"/>
                        <w:lang w:eastAsia="ja-JP"/>
                      </w:rPr>
                      <m:t>G</m:t>
                    </m:r>
                  </m:e>
                  <m:sub>
                    <m:r>
                      <w:rPr>
                        <w:rFonts w:ascii="Cambria Math" w:hAnsi="Cambria Math"/>
                        <w:szCs w:val="20"/>
                        <w:lang w:eastAsia="ja-JP"/>
                      </w:rPr>
                      <m:t>TS,UE</m:t>
                    </m:r>
                  </m:sub>
                </m:sSub>
              </m:oMath>
            </m:oMathPara>
          </w:p>
        </w:tc>
        <w:tc>
          <w:tcPr>
            <w:tcW w:w="896" w:type="pct"/>
          </w:tcPr>
          <w:p w14:paraId="31CF36B9" w14:textId="77777777" w:rsidR="00CD6182" w:rsidRDefault="00CD6182" w:rsidP="00CD6182">
            <w:pPr>
              <w:spacing w:after="0"/>
              <w:jc w:val="left"/>
              <w:rPr>
                <w:szCs w:val="24"/>
                <w:lang w:val="en-US" w:bidi="he-IL"/>
              </w:rPr>
            </w:pPr>
            <w:r>
              <w:rPr>
                <w:szCs w:val="24"/>
                <w:lang w:val="en-US" w:bidi="he-IL"/>
              </w:rPr>
              <w:t>dB</w:t>
            </w:r>
          </w:p>
        </w:tc>
        <w:tc>
          <w:tcPr>
            <w:tcW w:w="1421" w:type="pct"/>
          </w:tcPr>
          <w:p w14:paraId="75733158" w14:textId="77777777" w:rsidR="00CD6182" w:rsidRDefault="00CD6182" w:rsidP="00CD6182">
            <w:pPr>
              <w:spacing w:after="0"/>
              <w:jc w:val="left"/>
              <w:rPr>
                <w:szCs w:val="24"/>
                <w:lang w:val="en-US" w:bidi="he-IL"/>
              </w:rPr>
            </w:pPr>
            <w:r>
              <w:rPr>
                <w:szCs w:val="24"/>
                <w:lang w:val="en-US" w:bidi="he-IL"/>
              </w:rPr>
              <w:t xml:space="preserve">0 </w:t>
            </w:r>
          </w:p>
        </w:tc>
        <w:tc>
          <w:tcPr>
            <w:tcW w:w="779" w:type="pct"/>
          </w:tcPr>
          <w:p w14:paraId="5F38F8E6" w14:textId="60369EDC" w:rsidR="00CD6182" w:rsidRPr="00D33691" w:rsidRDefault="00CD6182" w:rsidP="00CD6182">
            <w:pPr>
              <w:spacing w:after="0"/>
              <w:jc w:val="left"/>
              <w:rPr>
                <w:szCs w:val="24"/>
                <w:lang w:val="en-US" w:bidi="he-IL"/>
              </w:rPr>
            </w:pPr>
            <w:r>
              <w:rPr>
                <w:szCs w:val="24"/>
                <w:lang w:val="en-US" w:bidi="he-IL"/>
              </w:rPr>
              <w:fldChar w:fldCharType="begin" w:fldLock="1"/>
            </w:r>
            <w:r>
              <w:rPr>
                <w:szCs w:val="24"/>
                <w:lang w:val="en-US" w:bidi="he-IL"/>
              </w:rPr>
              <w:instrText xml:space="preserve"> REF _Ref58827730 \h </w:instrText>
            </w:r>
            <w:r>
              <w:rPr>
                <w:szCs w:val="24"/>
                <w:lang w:val="en-US" w:bidi="he-IL"/>
              </w:rPr>
            </w:r>
            <w:r>
              <w:rPr>
                <w:szCs w:val="24"/>
                <w:lang w:val="en-US" w:bidi="he-IL"/>
              </w:rPr>
              <w:fldChar w:fldCharType="separate"/>
            </w:r>
            <w:r w:rsidR="007356F6" w:rsidRPr="00203EDF">
              <w:t xml:space="preserve">Table </w:t>
            </w:r>
            <w:r w:rsidR="007356F6">
              <w:rPr>
                <w:noProof/>
              </w:rPr>
              <w:t>16</w:t>
            </w:r>
            <w:r>
              <w:rPr>
                <w:szCs w:val="24"/>
                <w:lang w:val="en-US" w:bidi="he-IL"/>
              </w:rPr>
              <w:fldChar w:fldCharType="end"/>
            </w:r>
          </w:p>
        </w:tc>
      </w:tr>
      <w:tr w:rsidR="00CD6182" w:rsidRPr="00D33691" w14:paraId="07213E8E" w14:textId="77777777" w:rsidTr="00CD6182">
        <w:trPr>
          <w:trHeight w:val="278"/>
        </w:trPr>
        <w:tc>
          <w:tcPr>
            <w:tcW w:w="1903" w:type="pct"/>
          </w:tcPr>
          <w:p w14:paraId="5EA8FC65" w14:textId="77777777" w:rsidR="00CD6182" w:rsidRDefault="00ED581B" w:rsidP="00CD6182">
            <w:pPr>
              <w:jc w:val="left"/>
              <w:rPr>
                <w:szCs w:val="20"/>
                <w:lang w:eastAsia="ja-JP"/>
              </w:rPr>
            </w:pPr>
            <m:oMathPara>
              <m:oMath>
                <m:sSub>
                  <m:sSubPr>
                    <m:ctrlPr>
                      <w:rPr>
                        <w:rFonts w:ascii="Cambria Math" w:hAnsi="Cambria Math"/>
                        <w:i/>
                        <w:szCs w:val="24"/>
                        <w:lang w:bidi="he-IL"/>
                      </w:rPr>
                    </m:ctrlPr>
                  </m:sSubPr>
                  <m:e>
                    <m:r>
                      <w:rPr>
                        <w:rFonts w:ascii="Cambria Math" w:hAnsi="Cambria Math"/>
                        <w:szCs w:val="24"/>
                        <w:lang w:bidi="he-IL"/>
                      </w:rPr>
                      <m:t>P</m:t>
                    </m:r>
                  </m:e>
                  <m:sub>
                    <m:r>
                      <w:rPr>
                        <w:rFonts w:ascii="Cambria Math" w:hAnsi="Cambria Math"/>
                        <w:szCs w:val="24"/>
                        <w:lang w:bidi="he-IL"/>
                      </w:rPr>
                      <m:t>TS,BS</m:t>
                    </m:r>
                  </m:sub>
                </m:sSub>
                <m:r>
                  <w:rPr>
                    <w:rFonts w:ascii="Cambria Math" w:hAnsi="Cambria Math"/>
                    <w:szCs w:val="24"/>
                    <w:lang w:bidi="he-IL"/>
                  </w:rPr>
                  <m:t xml:space="preserve"> (e.i.r.p.)</m:t>
                </m:r>
              </m:oMath>
            </m:oMathPara>
          </w:p>
        </w:tc>
        <w:tc>
          <w:tcPr>
            <w:tcW w:w="896" w:type="pct"/>
          </w:tcPr>
          <w:p w14:paraId="13E785B0" w14:textId="77777777" w:rsidR="00CD6182" w:rsidRDefault="00CD6182" w:rsidP="00CD6182">
            <w:pPr>
              <w:spacing w:after="0"/>
              <w:jc w:val="left"/>
              <w:rPr>
                <w:szCs w:val="24"/>
                <w:lang w:val="en-US" w:bidi="he-IL"/>
              </w:rPr>
            </w:pPr>
            <w:r>
              <w:rPr>
                <w:szCs w:val="24"/>
                <w:lang w:val="en-US" w:bidi="he-IL"/>
              </w:rPr>
              <w:t>dBm</w:t>
            </w:r>
          </w:p>
        </w:tc>
        <w:tc>
          <w:tcPr>
            <w:tcW w:w="1421" w:type="pct"/>
          </w:tcPr>
          <w:p w14:paraId="34005FFE" w14:textId="77777777" w:rsidR="00CD6182" w:rsidRDefault="00CD6182" w:rsidP="00CD6182">
            <w:pPr>
              <w:spacing w:after="0"/>
              <w:jc w:val="left"/>
              <w:rPr>
                <w:szCs w:val="24"/>
                <w:lang w:val="en-US" w:bidi="he-IL"/>
              </w:rPr>
            </w:pPr>
            <w:r>
              <w:rPr>
                <w:szCs w:val="24"/>
                <w:lang w:val="en-US" w:bidi="he-IL"/>
              </w:rPr>
              <w:t>36 / 30</w:t>
            </w:r>
          </w:p>
        </w:tc>
        <w:tc>
          <w:tcPr>
            <w:tcW w:w="779" w:type="pct"/>
          </w:tcPr>
          <w:p w14:paraId="0D6F6FD0" w14:textId="0A3164ED" w:rsidR="00CD6182" w:rsidRPr="00D33691" w:rsidRDefault="00CD6182" w:rsidP="00CD6182">
            <w:pPr>
              <w:spacing w:after="0"/>
              <w:jc w:val="left"/>
              <w:rPr>
                <w:szCs w:val="24"/>
                <w:lang w:val="en-US" w:bidi="he-IL"/>
              </w:rPr>
            </w:pPr>
            <w:r>
              <w:rPr>
                <w:szCs w:val="24"/>
                <w:lang w:val="en-US" w:bidi="he-IL"/>
              </w:rPr>
              <w:fldChar w:fldCharType="begin" w:fldLock="1"/>
            </w:r>
            <w:r>
              <w:rPr>
                <w:szCs w:val="24"/>
                <w:lang w:val="en-US" w:bidi="he-IL"/>
              </w:rPr>
              <w:instrText xml:space="preserve"> REF _Ref67597055 \h </w:instrText>
            </w:r>
            <w:r>
              <w:rPr>
                <w:szCs w:val="24"/>
                <w:lang w:val="en-US" w:bidi="he-IL"/>
              </w:rPr>
            </w:r>
            <w:r>
              <w:rPr>
                <w:szCs w:val="24"/>
                <w:lang w:val="en-US" w:bidi="he-IL"/>
              </w:rPr>
              <w:fldChar w:fldCharType="separate"/>
            </w:r>
            <w:r w:rsidR="007356F6" w:rsidRPr="00203EDF">
              <w:t xml:space="preserve">Table </w:t>
            </w:r>
            <w:r w:rsidR="007356F6">
              <w:rPr>
                <w:noProof/>
              </w:rPr>
              <w:t>14</w:t>
            </w:r>
            <w:r>
              <w:rPr>
                <w:szCs w:val="24"/>
                <w:lang w:val="en-US" w:bidi="he-IL"/>
              </w:rPr>
              <w:fldChar w:fldCharType="end"/>
            </w:r>
          </w:p>
        </w:tc>
      </w:tr>
      <w:tr w:rsidR="00CD6182" w:rsidRPr="00D33691" w14:paraId="1F5845A4" w14:textId="77777777" w:rsidTr="00CD6182">
        <w:trPr>
          <w:trHeight w:val="278"/>
        </w:trPr>
        <w:tc>
          <w:tcPr>
            <w:tcW w:w="1903" w:type="pct"/>
          </w:tcPr>
          <w:p w14:paraId="216985B6" w14:textId="77777777" w:rsidR="00CD6182" w:rsidRDefault="00ED581B" w:rsidP="00CD6182">
            <w:pPr>
              <w:jc w:val="left"/>
              <w:rPr>
                <w:szCs w:val="24"/>
                <w:lang w:bidi="he-IL"/>
              </w:rPr>
            </w:pPr>
            <m:oMathPara>
              <m:oMath>
                <m:sSub>
                  <m:sSubPr>
                    <m:ctrlPr>
                      <w:rPr>
                        <w:rFonts w:ascii="Cambria Math" w:hAnsi="Cambria Math"/>
                        <w:i/>
                        <w:szCs w:val="24"/>
                        <w:lang w:bidi="he-IL"/>
                      </w:rPr>
                    </m:ctrlPr>
                  </m:sSubPr>
                  <m:e>
                    <m:r>
                      <w:rPr>
                        <w:rFonts w:ascii="Cambria Math" w:hAnsi="Cambria Math"/>
                        <w:szCs w:val="24"/>
                        <w:lang w:bidi="he-IL"/>
                      </w:rPr>
                      <m:t>P</m:t>
                    </m:r>
                  </m:e>
                  <m:sub>
                    <m:r>
                      <w:rPr>
                        <w:rFonts w:ascii="Cambria Math" w:hAnsi="Cambria Math"/>
                        <w:szCs w:val="24"/>
                        <w:lang w:bidi="he-IL"/>
                      </w:rPr>
                      <m:t>TS,UE</m:t>
                    </m:r>
                  </m:sub>
                </m:sSub>
                <m:r>
                  <w:rPr>
                    <w:rFonts w:ascii="Cambria Math" w:hAnsi="Cambria Math"/>
                    <w:szCs w:val="24"/>
                    <w:lang w:bidi="he-IL"/>
                  </w:rPr>
                  <m:t xml:space="preserve"> (e.i.r.p.)</m:t>
                </m:r>
              </m:oMath>
            </m:oMathPara>
          </w:p>
        </w:tc>
        <w:tc>
          <w:tcPr>
            <w:tcW w:w="896" w:type="pct"/>
          </w:tcPr>
          <w:p w14:paraId="683B4C77" w14:textId="77777777" w:rsidR="00CD6182" w:rsidRDefault="00CD6182" w:rsidP="00CD6182">
            <w:pPr>
              <w:spacing w:after="0"/>
              <w:jc w:val="left"/>
              <w:rPr>
                <w:szCs w:val="24"/>
                <w:lang w:val="en-US" w:bidi="he-IL"/>
              </w:rPr>
            </w:pPr>
            <w:r>
              <w:rPr>
                <w:szCs w:val="24"/>
                <w:lang w:val="en-US" w:bidi="he-IL"/>
              </w:rPr>
              <w:t>dBm</w:t>
            </w:r>
          </w:p>
        </w:tc>
        <w:tc>
          <w:tcPr>
            <w:tcW w:w="1421" w:type="pct"/>
          </w:tcPr>
          <w:p w14:paraId="45F157A8" w14:textId="77777777" w:rsidR="00CD6182" w:rsidRDefault="00CD6182" w:rsidP="00CD6182">
            <w:pPr>
              <w:spacing w:after="0"/>
              <w:jc w:val="left"/>
              <w:rPr>
                <w:szCs w:val="24"/>
                <w:lang w:val="en-US" w:bidi="he-IL"/>
              </w:rPr>
            </w:pPr>
            <w:r>
              <w:rPr>
                <w:szCs w:val="24"/>
                <w:lang w:val="en-US" w:bidi="he-IL"/>
              </w:rPr>
              <w:t>20</w:t>
            </w:r>
          </w:p>
        </w:tc>
        <w:tc>
          <w:tcPr>
            <w:tcW w:w="779" w:type="pct"/>
          </w:tcPr>
          <w:p w14:paraId="56BCAD7C" w14:textId="36F39D82" w:rsidR="00CD6182" w:rsidRDefault="00CD6182" w:rsidP="00CD6182">
            <w:pPr>
              <w:spacing w:after="0"/>
              <w:jc w:val="left"/>
              <w:rPr>
                <w:szCs w:val="24"/>
                <w:lang w:val="en-US" w:bidi="he-IL"/>
              </w:rPr>
            </w:pPr>
            <w:r>
              <w:rPr>
                <w:szCs w:val="24"/>
                <w:lang w:val="en-US" w:bidi="he-IL"/>
              </w:rPr>
              <w:fldChar w:fldCharType="begin" w:fldLock="1"/>
            </w:r>
            <w:r>
              <w:rPr>
                <w:szCs w:val="24"/>
                <w:lang w:val="en-US" w:bidi="he-IL"/>
              </w:rPr>
              <w:instrText xml:space="preserve"> REF _Ref58827730 \h </w:instrText>
            </w:r>
            <w:r>
              <w:rPr>
                <w:szCs w:val="24"/>
                <w:lang w:val="en-US" w:bidi="he-IL"/>
              </w:rPr>
            </w:r>
            <w:r>
              <w:rPr>
                <w:szCs w:val="24"/>
                <w:lang w:val="en-US" w:bidi="he-IL"/>
              </w:rPr>
              <w:fldChar w:fldCharType="separate"/>
            </w:r>
            <w:r w:rsidR="007356F6" w:rsidRPr="00203EDF">
              <w:t xml:space="preserve">Table </w:t>
            </w:r>
            <w:r w:rsidR="007356F6">
              <w:rPr>
                <w:noProof/>
              </w:rPr>
              <w:t>16</w:t>
            </w:r>
            <w:r>
              <w:rPr>
                <w:szCs w:val="24"/>
                <w:lang w:val="en-US" w:bidi="he-IL"/>
              </w:rPr>
              <w:fldChar w:fldCharType="end"/>
            </w:r>
          </w:p>
        </w:tc>
      </w:tr>
      <w:tr w:rsidR="00CD6182" w:rsidRPr="00D33691" w14:paraId="3A2F5F0A" w14:textId="77777777" w:rsidTr="00CD6182">
        <w:trPr>
          <w:trHeight w:val="278"/>
        </w:trPr>
        <w:tc>
          <w:tcPr>
            <w:tcW w:w="1903" w:type="pct"/>
          </w:tcPr>
          <w:p w14:paraId="18746505" w14:textId="77777777" w:rsidR="00CD6182" w:rsidRPr="00770FCC" w:rsidRDefault="00CD6182" w:rsidP="00CD6182">
            <w:pPr>
              <w:jc w:val="left"/>
              <w:rPr>
                <w:i/>
                <w:szCs w:val="24"/>
                <w:lang w:bidi="he-IL"/>
              </w:rPr>
            </w:pPr>
            <w:r w:rsidRPr="00770FCC">
              <w:rPr>
                <w:i/>
                <w:szCs w:val="24"/>
                <w:lang w:bidi="he-IL"/>
              </w:rPr>
              <w:t>Bandwidth</w:t>
            </w:r>
            <w:r>
              <w:rPr>
                <w:i/>
                <w:szCs w:val="24"/>
                <w:lang w:bidi="he-IL"/>
              </w:rPr>
              <w:t xml:space="preserve"> </w:t>
            </w:r>
            <m:oMath>
              <m:r>
                <m:rPr>
                  <m:sty m:val="p"/>
                </m:rPr>
                <w:rPr>
                  <w:rFonts w:ascii="Cambria Math" w:hAnsi="Cambria Math"/>
                  <w:szCs w:val="24"/>
                  <w:lang w:bidi="he-IL"/>
                </w:rPr>
                <w:br/>
              </m:r>
            </m:oMath>
            <m:oMathPara>
              <m:oMath>
                <m:sSub>
                  <m:sSubPr>
                    <m:ctrlPr>
                      <w:rPr>
                        <w:rFonts w:ascii="Cambria Math" w:hAnsi="Cambria Math"/>
                        <w:i/>
                        <w:szCs w:val="24"/>
                        <w:lang w:bidi="he-IL"/>
                      </w:rPr>
                    </m:ctrlPr>
                  </m:sSubPr>
                  <m:e>
                    <m:r>
                      <w:rPr>
                        <w:rFonts w:ascii="Cambria Math" w:hAnsi="Cambria Math"/>
                        <w:szCs w:val="24"/>
                        <w:lang w:bidi="he-IL"/>
                      </w:rPr>
                      <m:t>B</m:t>
                    </m:r>
                  </m:e>
                  <m:sub>
                    <m:r>
                      <w:rPr>
                        <w:rFonts w:ascii="Cambria Math" w:hAnsi="Cambria Math"/>
                        <w:szCs w:val="24"/>
                        <w:lang w:bidi="he-IL"/>
                      </w:rPr>
                      <m:t>TS</m:t>
                    </m:r>
                  </m:sub>
                </m:sSub>
                <m:r>
                  <w:rPr>
                    <w:rFonts w:ascii="Cambria Math" w:hAnsi="Cambria Math"/>
                    <w:szCs w:val="24"/>
                    <w:lang w:bidi="he-IL"/>
                  </w:rPr>
                  <m:t xml:space="preserve"> </m:t>
                </m:r>
              </m:oMath>
            </m:oMathPara>
          </w:p>
        </w:tc>
        <w:tc>
          <w:tcPr>
            <w:tcW w:w="896" w:type="pct"/>
          </w:tcPr>
          <w:p w14:paraId="44542C62" w14:textId="77777777" w:rsidR="00CD6182" w:rsidRDefault="00CD6182" w:rsidP="00CD6182">
            <w:pPr>
              <w:spacing w:after="0"/>
              <w:jc w:val="left"/>
              <w:rPr>
                <w:szCs w:val="24"/>
                <w:lang w:val="en-US" w:bidi="he-IL"/>
              </w:rPr>
            </w:pPr>
            <w:r>
              <w:rPr>
                <w:szCs w:val="24"/>
                <w:lang w:val="en-US" w:bidi="he-IL"/>
              </w:rPr>
              <w:t>MHz</w:t>
            </w:r>
          </w:p>
        </w:tc>
        <w:tc>
          <w:tcPr>
            <w:tcW w:w="1421" w:type="pct"/>
          </w:tcPr>
          <w:p w14:paraId="6C3794F3" w14:textId="77777777" w:rsidR="00CD6182" w:rsidRDefault="00CD6182" w:rsidP="00CD6182">
            <w:pPr>
              <w:spacing w:after="0"/>
              <w:jc w:val="left"/>
              <w:rPr>
                <w:szCs w:val="24"/>
                <w:lang w:val="en-US" w:bidi="he-IL"/>
              </w:rPr>
            </w:pPr>
            <w:r>
              <w:rPr>
                <w:szCs w:val="24"/>
                <w:lang w:val="en-US" w:bidi="he-IL"/>
              </w:rPr>
              <w:t>10</w:t>
            </w:r>
          </w:p>
        </w:tc>
        <w:tc>
          <w:tcPr>
            <w:tcW w:w="779" w:type="pct"/>
          </w:tcPr>
          <w:p w14:paraId="2B5A16F4" w14:textId="62BBA4F4" w:rsidR="00CD6182" w:rsidRDefault="00CD6182" w:rsidP="00CD6182">
            <w:pPr>
              <w:spacing w:after="0"/>
              <w:jc w:val="left"/>
              <w:rPr>
                <w:szCs w:val="24"/>
                <w:lang w:val="en-US" w:bidi="he-IL"/>
              </w:rPr>
            </w:pPr>
            <w:r>
              <w:rPr>
                <w:szCs w:val="24"/>
                <w:lang w:val="en-US" w:bidi="he-IL"/>
              </w:rPr>
              <w:fldChar w:fldCharType="begin" w:fldLock="1"/>
            </w:r>
            <w:r>
              <w:rPr>
                <w:szCs w:val="24"/>
                <w:lang w:val="en-US" w:bidi="he-IL"/>
              </w:rPr>
              <w:instrText xml:space="preserve"> REF _Ref67597055 \h </w:instrText>
            </w:r>
            <w:r>
              <w:rPr>
                <w:szCs w:val="24"/>
                <w:lang w:val="en-US" w:bidi="he-IL"/>
              </w:rPr>
            </w:r>
            <w:r>
              <w:rPr>
                <w:szCs w:val="24"/>
                <w:lang w:val="en-US" w:bidi="he-IL"/>
              </w:rPr>
              <w:fldChar w:fldCharType="separate"/>
            </w:r>
            <w:r w:rsidR="007356F6" w:rsidRPr="00203EDF">
              <w:t xml:space="preserve">Table </w:t>
            </w:r>
            <w:r w:rsidR="007356F6">
              <w:rPr>
                <w:noProof/>
              </w:rPr>
              <w:t>14</w:t>
            </w:r>
            <w:r>
              <w:rPr>
                <w:szCs w:val="24"/>
                <w:lang w:val="en-US" w:bidi="he-IL"/>
              </w:rPr>
              <w:fldChar w:fldCharType="end"/>
            </w:r>
          </w:p>
        </w:tc>
      </w:tr>
      <w:tr w:rsidR="00CD6182" w:rsidRPr="00D33691" w14:paraId="283F14AA" w14:textId="77777777" w:rsidTr="00CD6182">
        <w:trPr>
          <w:trHeight w:val="278"/>
        </w:trPr>
        <w:tc>
          <w:tcPr>
            <w:tcW w:w="1903" w:type="pct"/>
          </w:tcPr>
          <w:p w14:paraId="465DD8A7" w14:textId="77777777" w:rsidR="00CD6182" w:rsidRPr="00770FCC" w:rsidRDefault="00CD6182" w:rsidP="00CD6182">
            <w:pPr>
              <w:jc w:val="left"/>
              <w:rPr>
                <w:i/>
                <w:szCs w:val="24"/>
                <w:lang w:bidi="he-IL"/>
              </w:rPr>
            </w:pPr>
            <w:r w:rsidRPr="00770FCC">
              <w:rPr>
                <w:i/>
              </w:rPr>
              <w:t>Frequency band</w:t>
            </w:r>
          </w:p>
        </w:tc>
        <w:tc>
          <w:tcPr>
            <w:tcW w:w="896" w:type="pct"/>
          </w:tcPr>
          <w:p w14:paraId="194D463A" w14:textId="77777777" w:rsidR="00CD6182" w:rsidRDefault="00CD6182" w:rsidP="00CD6182">
            <w:pPr>
              <w:spacing w:after="0"/>
              <w:jc w:val="left"/>
              <w:rPr>
                <w:szCs w:val="24"/>
                <w:lang w:val="en-US" w:bidi="he-IL"/>
              </w:rPr>
            </w:pPr>
            <w:r>
              <w:rPr>
                <w:szCs w:val="24"/>
                <w:lang w:val="en-US" w:bidi="he-IL"/>
              </w:rPr>
              <w:t>MHz</w:t>
            </w:r>
          </w:p>
        </w:tc>
        <w:tc>
          <w:tcPr>
            <w:tcW w:w="1421" w:type="pct"/>
          </w:tcPr>
          <w:p w14:paraId="448BE474" w14:textId="77777777" w:rsidR="00CD6182" w:rsidRDefault="00CD6182" w:rsidP="00CD6182">
            <w:pPr>
              <w:spacing w:after="0"/>
              <w:jc w:val="left"/>
              <w:rPr>
                <w:szCs w:val="24"/>
                <w:lang w:val="en-US" w:bidi="he-IL"/>
              </w:rPr>
            </w:pPr>
            <w:r>
              <w:rPr>
                <w:szCs w:val="24"/>
                <w:lang w:val="en-US" w:bidi="he-IL"/>
              </w:rPr>
              <w:t>2483.5  - 2500</w:t>
            </w:r>
          </w:p>
        </w:tc>
        <w:tc>
          <w:tcPr>
            <w:tcW w:w="779" w:type="pct"/>
          </w:tcPr>
          <w:p w14:paraId="45C8179F" w14:textId="3E052606" w:rsidR="00CD6182" w:rsidRDefault="00CD6182" w:rsidP="00CD6182">
            <w:pPr>
              <w:spacing w:after="0"/>
              <w:jc w:val="left"/>
              <w:rPr>
                <w:szCs w:val="24"/>
                <w:lang w:val="en-US" w:bidi="he-IL"/>
              </w:rPr>
            </w:pPr>
            <w:r>
              <w:rPr>
                <w:szCs w:val="24"/>
                <w:lang w:val="en-US" w:bidi="he-IL"/>
              </w:rPr>
              <w:fldChar w:fldCharType="begin" w:fldLock="1"/>
            </w:r>
            <w:r>
              <w:rPr>
                <w:szCs w:val="24"/>
                <w:lang w:val="en-US" w:bidi="he-IL"/>
              </w:rPr>
              <w:instrText xml:space="preserve"> REF _Ref67597055 \h </w:instrText>
            </w:r>
            <w:r>
              <w:rPr>
                <w:szCs w:val="24"/>
                <w:lang w:val="en-US" w:bidi="he-IL"/>
              </w:rPr>
            </w:r>
            <w:r>
              <w:rPr>
                <w:szCs w:val="24"/>
                <w:lang w:val="en-US" w:bidi="he-IL"/>
              </w:rPr>
              <w:fldChar w:fldCharType="separate"/>
            </w:r>
            <w:r w:rsidR="007356F6" w:rsidRPr="00203EDF">
              <w:t xml:space="preserve">Table </w:t>
            </w:r>
            <w:r w:rsidR="007356F6">
              <w:rPr>
                <w:noProof/>
              </w:rPr>
              <w:t>14</w:t>
            </w:r>
            <w:r>
              <w:rPr>
                <w:szCs w:val="24"/>
                <w:lang w:val="en-US" w:bidi="he-IL"/>
              </w:rPr>
              <w:fldChar w:fldCharType="end"/>
            </w:r>
            <w:r>
              <w:rPr>
                <w:szCs w:val="24"/>
                <w:lang w:val="en-US" w:bidi="he-IL"/>
              </w:rPr>
              <w:t>, Table 12</w:t>
            </w:r>
          </w:p>
        </w:tc>
      </w:tr>
    </w:tbl>
    <w:p w14:paraId="170898CC" w14:textId="6690931D" w:rsidR="00CD6182" w:rsidRPr="000D1E4F" w:rsidRDefault="00CD6182" w:rsidP="00CD6182">
      <w:pPr>
        <w:rPr>
          <w:rStyle w:val="ECCParagraph"/>
          <w:rFonts w:eastAsia="Times New Roman" w:cs="Arial"/>
          <w:sz w:val="22"/>
          <w:lang w:eastAsia="ja-JP"/>
        </w:rPr>
      </w:pPr>
      <w:r w:rsidRPr="004F5C7D">
        <w:rPr>
          <w:sz w:val="22"/>
          <w:lang w:eastAsia="ja-JP"/>
        </w:rPr>
        <w:t>In this table, the system parameters are collected that are used in the following calculations.</w:t>
      </w:r>
      <w:r w:rsidRPr="004F5C7D">
        <w:rPr>
          <w:rStyle w:val="ECCParagraph"/>
          <w:rFonts w:eastAsia="Times New Roman" w:cs="Arial"/>
          <w:sz w:val="22"/>
          <w:lang w:eastAsia="ja-JP"/>
        </w:rPr>
        <w:t xml:space="preserve"> The BLE/RLAN parameters (sensitivities, carrier-to-interference ratio</w:t>
      </w:r>
      <w:r>
        <w:rPr>
          <w:rStyle w:val="ECCParagraph"/>
          <w:rFonts w:eastAsia="Times New Roman" w:cs="Arial"/>
          <w:sz w:val="22"/>
          <w:lang w:eastAsia="ja-JP"/>
        </w:rPr>
        <w:t>s</w:t>
      </w:r>
      <w:r w:rsidRPr="004F5C7D">
        <w:rPr>
          <w:rStyle w:val="ECCParagraph"/>
          <w:rFonts w:eastAsia="Times New Roman" w:cs="Arial"/>
          <w:sz w:val="22"/>
          <w:lang w:eastAsia="ja-JP"/>
        </w:rPr>
        <w:t>) are those of the systems tested in the measurement campaign from BNetzA</w:t>
      </w:r>
      <w:r>
        <w:rPr>
          <w:rStyle w:val="ECCParagraph"/>
          <w:rFonts w:eastAsia="Times New Roman" w:cs="Arial"/>
          <w:sz w:val="22"/>
          <w:lang w:eastAsia="ja-JP"/>
        </w:rPr>
        <w:t xml:space="preserve"> (see </w:t>
      </w:r>
      <w:r>
        <w:rPr>
          <w:rFonts w:cs="Arial"/>
          <w:sz w:val="22"/>
        </w:rPr>
        <w:fldChar w:fldCharType="begin" w:fldLock="1"/>
      </w:r>
      <w:r>
        <w:rPr>
          <w:rFonts w:cs="Arial"/>
          <w:sz w:val="22"/>
        </w:rPr>
        <w:instrText xml:space="preserve"> REF _Ref67556636 \r \h </w:instrText>
      </w:r>
      <w:r>
        <w:rPr>
          <w:rFonts w:cs="Arial"/>
          <w:sz w:val="22"/>
        </w:rPr>
      </w:r>
      <w:r>
        <w:rPr>
          <w:rFonts w:cs="Arial"/>
          <w:sz w:val="22"/>
        </w:rPr>
        <w:fldChar w:fldCharType="separate"/>
      </w:r>
      <w:r w:rsidR="007356F6">
        <w:rPr>
          <w:rFonts w:cs="Arial"/>
          <w:sz w:val="22"/>
        </w:rPr>
        <w:t>ANNEX 4:</w:t>
      </w:r>
      <w:r>
        <w:rPr>
          <w:rFonts w:cs="Arial"/>
          <w:sz w:val="22"/>
        </w:rPr>
        <w:fldChar w:fldCharType="end"/>
      </w:r>
      <w:r>
        <w:rPr>
          <w:rFonts w:cs="Arial"/>
          <w:sz w:val="22"/>
        </w:rPr>
        <w:t>)</w:t>
      </w:r>
      <w:r w:rsidRPr="004F5C7D">
        <w:rPr>
          <w:rStyle w:val="ECCParagraph"/>
          <w:rFonts w:eastAsia="Times New Roman" w:cs="Arial"/>
          <w:sz w:val="22"/>
          <w:lang w:eastAsia="ja-JP"/>
        </w:rPr>
        <w:t>. All the other parameters, i.e. power, antenna gain, bandwidths,</w:t>
      </w:r>
      <w:r>
        <w:rPr>
          <w:rStyle w:val="ECCParagraph"/>
          <w:rFonts w:eastAsia="Times New Roman" w:cs="Arial"/>
          <w:sz w:val="22"/>
          <w:lang w:eastAsia="ja-JP"/>
        </w:rPr>
        <w:t xml:space="preserve"> </w:t>
      </w:r>
      <w:r w:rsidRPr="00A734D9">
        <w:rPr>
          <w:rStyle w:val="ECCParagraph"/>
          <w:rFonts w:eastAsia="Times New Roman" w:cs="Arial"/>
          <w:sz w:val="22"/>
          <w:lang w:eastAsia="ja-JP"/>
        </w:rPr>
        <w:t>are as defined in th</w:t>
      </w:r>
      <w:r>
        <w:rPr>
          <w:rStyle w:val="ECCParagraph"/>
          <w:rFonts w:eastAsia="Times New Roman" w:cs="Arial"/>
          <w:sz w:val="22"/>
          <w:lang w:eastAsia="ja-JP"/>
        </w:rPr>
        <w:t xml:space="preserve">is report – see chapter </w:t>
      </w:r>
      <w:r>
        <w:rPr>
          <w:rStyle w:val="ECCParagraph"/>
          <w:rFonts w:eastAsia="Times New Roman" w:cs="Arial"/>
          <w:sz w:val="22"/>
          <w:lang w:eastAsia="ja-JP"/>
        </w:rPr>
        <w:fldChar w:fldCharType="begin" w:fldLock="1"/>
      </w:r>
      <w:r>
        <w:rPr>
          <w:rStyle w:val="ECCParagraph"/>
          <w:rFonts w:eastAsia="Times New Roman" w:cs="Arial"/>
          <w:sz w:val="22"/>
          <w:lang w:eastAsia="ja-JP"/>
        </w:rPr>
        <w:instrText xml:space="preserve"> REF _Ref41835797 \r \h </w:instrText>
      </w:r>
      <w:r>
        <w:rPr>
          <w:rStyle w:val="ECCParagraph"/>
          <w:rFonts w:eastAsia="Times New Roman" w:cs="Arial"/>
          <w:sz w:val="22"/>
          <w:lang w:eastAsia="ja-JP"/>
        </w:rPr>
      </w:r>
      <w:r>
        <w:rPr>
          <w:rStyle w:val="ECCParagraph"/>
          <w:rFonts w:eastAsia="Times New Roman" w:cs="Arial"/>
          <w:sz w:val="22"/>
          <w:lang w:eastAsia="ja-JP"/>
        </w:rPr>
        <w:fldChar w:fldCharType="separate"/>
      </w:r>
      <w:r w:rsidR="007356F6">
        <w:rPr>
          <w:rStyle w:val="ECCParagraph"/>
          <w:rFonts w:eastAsia="Times New Roman" w:cs="Arial"/>
          <w:sz w:val="22"/>
          <w:lang w:eastAsia="ja-JP"/>
        </w:rPr>
        <w:t>3.2</w:t>
      </w:r>
      <w:r>
        <w:rPr>
          <w:rStyle w:val="ECCParagraph"/>
          <w:rFonts w:eastAsia="Times New Roman" w:cs="Arial"/>
          <w:sz w:val="22"/>
          <w:lang w:eastAsia="ja-JP"/>
        </w:rPr>
        <w:fldChar w:fldCharType="end"/>
      </w:r>
      <w:r w:rsidRPr="00A734D9">
        <w:rPr>
          <w:rStyle w:val="ECCParagraph"/>
          <w:rFonts w:eastAsia="Times New Roman" w:cs="Arial"/>
          <w:sz w:val="22"/>
          <w:lang w:eastAsia="ja-JP"/>
        </w:rPr>
        <w:t>.</w:t>
      </w:r>
      <w:r w:rsidRPr="000D1E4F">
        <w:rPr>
          <w:rStyle w:val="ECCParagraph"/>
          <w:rFonts w:eastAsia="Times New Roman" w:cs="Arial"/>
          <w:sz w:val="22"/>
          <w:lang w:eastAsia="ja-JP"/>
        </w:rPr>
        <w:t xml:space="preserve"> </w:t>
      </w:r>
    </w:p>
    <w:p w14:paraId="3FDA982F" w14:textId="77777777" w:rsidR="00CD6182" w:rsidRPr="00006191" w:rsidRDefault="00CD6182" w:rsidP="00CD6182">
      <w:pPr>
        <w:pStyle w:val="Heading3"/>
        <w:rPr>
          <w:rStyle w:val="Hyperlink"/>
          <w:rFonts w:eastAsia="Calibri"/>
          <w:color w:val="auto"/>
          <w:u w:val="none"/>
        </w:rPr>
      </w:pPr>
      <w:bookmarkStart w:id="1707" w:name="_Toc70847805"/>
      <w:bookmarkStart w:id="1708" w:name="_Toc71093744"/>
      <w:bookmarkStart w:id="1709" w:name="_Toc71094974"/>
      <w:r w:rsidRPr="00006191">
        <w:rPr>
          <w:rStyle w:val="Hyperlink"/>
          <w:color w:val="auto"/>
          <w:u w:val="none"/>
        </w:rPr>
        <w:lastRenderedPageBreak/>
        <w:t>Propagation model</w:t>
      </w:r>
      <w:bookmarkEnd w:id="1707"/>
      <w:bookmarkEnd w:id="1708"/>
      <w:bookmarkEnd w:id="1709"/>
    </w:p>
    <w:p w14:paraId="400D2741" w14:textId="77777777" w:rsidR="00CD6182" w:rsidRDefault="00CD6182" w:rsidP="00CD6182">
      <w:pPr>
        <w:pStyle w:val="Heading4"/>
      </w:pPr>
      <w:r>
        <w:t>Free-Space Attenuation</w:t>
      </w:r>
    </w:p>
    <w:p w14:paraId="53A7BCD5" w14:textId="77777777" w:rsidR="00CD6182" w:rsidRPr="008D0103" w:rsidRDefault="00CD6182" w:rsidP="00CD6182">
      <w:pPr>
        <w:keepNext/>
        <w:rPr>
          <w:rFonts w:cs="Arial"/>
          <w:sz w:val="22"/>
        </w:rPr>
      </w:pPr>
      <w:r w:rsidRPr="008D0103">
        <w:rPr>
          <w:sz w:val="22"/>
        </w:rPr>
        <w:t xml:space="preserve">The free-space propagation is a fundamental reference for radio-engineering. The basic calculation of the free-space attenuation is provided in Recommendation ITU-R P.525. The basic transmission </w:t>
      </w:r>
      <w:r w:rsidRPr="008D0103">
        <w:rPr>
          <w:rFonts w:cs="Arial"/>
          <w:sz w:val="22"/>
        </w:rPr>
        <w:t>loss is referred to free-space attenuation between isotropic antennas and is a function of the frequency and the distance between the isotropic antennas.</w:t>
      </w:r>
    </w:p>
    <w:tbl>
      <w:tblPr>
        <w:tblW w:w="5000" w:type="pct"/>
        <w:tblLook w:val="04A0" w:firstRow="1" w:lastRow="0" w:firstColumn="1" w:lastColumn="0" w:noHBand="0" w:noVBand="1"/>
      </w:tblPr>
      <w:tblGrid>
        <w:gridCol w:w="516"/>
        <w:gridCol w:w="7982"/>
        <w:gridCol w:w="572"/>
      </w:tblGrid>
      <w:tr w:rsidR="00CD6182" w:rsidRPr="00B216B4" w14:paraId="62E7A2B9" w14:textId="77777777" w:rsidTr="009A2D10">
        <w:tc>
          <w:tcPr>
            <w:tcW w:w="284" w:type="pct"/>
          </w:tcPr>
          <w:p w14:paraId="65041783" w14:textId="77777777" w:rsidR="00CD6182" w:rsidRPr="00B216B4" w:rsidRDefault="00CD6182" w:rsidP="00CD6182">
            <w:pPr>
              <w:rPr>
                <w:rStyle w:val="ECCParagraph"/>
              </w:rPr>
            </w:pPr>
          </w:p>
        </w:tc>
        <w:tc>
          <w:tcPr>
            <w:tcW w:w="4400" w:type="pct"/>
          </w:tcPr>
          <w:p w14:paraId="6906D826" w14:textId="77777777" w:rsidR="00CD6182" w:rsidRPr="00A148BB" w:rsidRDefault="00ED581B" w:rsidP="00CD6182">
            <w:pPr>
              <w:keepNext/>
              <w:ind w:left="2268" w:firstLine="567"/>
              <w:rPr>
                <w:rStyle w:val="ECCParagraph"/>
              </w:rPr>
            </w:pPr>
            <m:oMathPara>
              <m:oMath>
                <m:sSub>
                  <m:sSubPr>
                    <m:ctrlPr>
                      <w:rPr>
                        <w:rFonts w:ascii="Cambria Math" w:hAnsi="Cambria Math" w:cs="Arial"/>
                        <w:i/>
                        <w:sz w:val="22"/>
                      </w:rPr>
                    </m:ctrlPr>
                  </m:sSubPr>
                  <m:e>
                    <m:r>
                      <w:rPr>
                        <w:rFonts w:ascii="Cambria Math" w:hAnsi="Cambria Math" w:cs="Arial"/>
                        <w:sz w:val="22"/>
                      </w:rPr>
                      <m:t>L</m:t>
                    </m:r>
                  </m:e>
                  <m:sub>
                    <m:r>
                      <w:rPr>
                        <w:rFonts w:ascii="Cambria Math" w:hAnsi="Cambria Math" w:cs="Arial"/>
                        <w:sz w:val="22"/>
                      </w:rPr>
                      <m:t>fs</m:t>
                    </m:r>
                  </m:sub>
                </m:sSub>
                <m:r>
                  <w:rPr>
                    <w:rFonts w:ascii="Cambria Math" w:hAnsi="Cambria Math" w:cs="Arial"/>
                    <w:sz w:val="22"/>
                  </w:rPr>
                  <m:t>=32.45+20</m:t>
                </m:r>
                <m:sSub>
                  <m:sSubPr>
                    <m:ctrlPr>
                      <w:rPr>
                        <w:rFonts w:ascii="Cambria Math" w:hAnsi="Cambria Math" w:cs="Arial"/>
                        <w:i/>
                        <w:sz w:val="22"/>
                      </w:rPr>
                    </m:ctrlPr>
                  </m:sSubPr>
                  <m:e>
                    <m:r>
                      <w:rPr>
                        <w:rFonts w:ascii="Cambria Math" w:hAnsi="Cambria Math" w:cs="Arial"/>
                        <w:sz w:val="22"/>
                      </w:rPr>
                      <m:t>log</m:t>
                    </m:r>
                  </m:e>
                  <m:sub>
                    <m:r>
                      <w:rPr>
                        <w:rFonts w:ascii="Cambria Math" w:hAnsi="Cambria Math" w:cs="Arial"/>
                        <w:sz w:val="22"/>
                      </w:rPr>
                      <m:t>10</m:t>
                    </m:r>
                  </m:sub>
                </m:sSub>
                <m:d>
                  <m:dPr>
                    <m:ctrlPr>
                      <w:rPr>
                        <w:rFonts w:ascii="Cambria Math" w:hAnsi="Cambria Math" w:cs="Arial"/>
                        <w:i/>
                        <w:sz w:val="22"/>
                      </w:rPr>
                    </m:ctrlPr>
                  </m:dPr>
                  <m:e>
                    <m:f>
                      <m:fPr>
                        <m:type m:val="skw"/>
                        <m:ctrlPr>
                          <w:rPr>
                            <w:rFonts w:ascii="Cambria Math" w:hAnsi="Cambria Math" w:cs="Arial"/>
                            <w:i/>
                            <w:sz w:val="22"/>
                          </w:rPr>
                        </m:ctrlPr>
                      </m:fPr>
                      <m:num>
                        <m:r>
                          <w:rPr>
                            <w:rFonts w:ascii="Cambria Math" w:hAnsi="Cambria Math" w:cs="Arial"/>
                            <w:sz w:val="22"/>
                          </w:rPr>
                          <m:t>d</m:t>
                        </m:r>
                      </m:num>
                      <m:den>
                        <m:r>
                          <w:rPr>
                            <w:rFonts w:ascii="Cambria Math" w:hAnsi="Cambria Math" w:cs="Arial"/>
                            <w:sz w:val="22"/>
                          </w:rPr>
                          <m:t>km</m:t>
                        </m:r>
                      </m:den>
                    </m:f>
                  </m:e>
                </m:d>
                <m:r>
                  <w:rPr>
                    <w:rFonts w:ascii="Cambria Math" w:hAnsi="Cambria Math" w:cs="Arial"/>
                    <w:sz w:val="22"/>
                  </w:rPr>
                  <m:t>+20</m:t>
                </m:r>
                <m:sSub>
                  <m:sSubPr>
                    <m:ctrlPr>
                      <w:rPr>
                        <w:rFonts w:ascii="Cambria Math" w:hAnsi="Cambria Math" w:cs="Arial"/>
                        <w:i/>
                        <w:sz w:val="22"/>
                      </w:rPr>
                    </m:ctrlPr>
                  </m:sSubPr>
                  <m:e>
                    <m:r>
                      <w:rPr>
                        <w:rFonts w:ascii="Cambria Math" w:hAnsi="Cambria Math" w:cs="Arial"/>
                        <w:sz w:val="22"/>
                      </w:rPr>
                      <m:t>log</m:t>
                    </m:r>
                  </m:e>
                  <m:sub>
                    <m:r>
                      <w:rPr>
                        <w:rFonts w:ascii="Cambria Math" w:hAnsi="Cambria Math" w:cs="Arial"/>
                        <w:sz w:val="22"/>
                      </w:rPr>
                      <m:t>10</m:t>
                    </m:r>
                  </m:sub>
                </m:sSub>
                <m:d>
                  <m:dPr>
                    <m:ctrlPr>
                      <w:rPr>
                        <w:rFonts w:ascii="Cambria Math" w:hAnsi="Cambria Math" w:cs="Arial"/>
                        <w:i/>
                        <w:sz w:val="22"/>
                      </w:rPr>
                    </m:ctrlPr>
                  </m:dPr>
                  <m:e>
                    <m:f>
                      <m:fPr>
                        <m:type m:val="skw"/>
                        <m:ctrlPr>
                          <w:rPr>
                            <w:rFonts w:ascii="Cambria Math" w:hAnsi="Cambria Math" w:cs="Arial"/>
                            <w:i/>
                            <w:sz w:val="22"/>
                          </w:rPr>
                        </m:ctrlPr>
                      </m:fPr>
                      <m:num>
                        <m:r>
                          <w:rPr>
                            <w:rFonts w:ascii="Cambria Math" w:hAnsi="Cambria Math" w:cs="Arial"/>
                            <w:sz w:val="22"/>
                          </w:rPr>
                          <m:t>f</m:t>
                        </m:r>
                      </m:num>
                      <m:den>
                        <m:r>
                          <w:rPr>
                            <w:rFonts w:ascii="Cambria Math" w:hAnsi="Cambria Math" w:cs="Arial"/>
                            <w:sz w:val="22"/>
                          </w:rPr>
                          <m:t>MHz</m:t>
                        </m:r>
                      </m:den>
                    </m:f>
                  </m:e>
                </m:d>
              </m:oMath>
            </m:oMathPara>
          </w:p>
        </w:tc>
        <w:tc>
          <w:tcPr>
            <w:tcW w:w="315" w:type="pct"/>
          </w:tcPr>
          <w:p w14:paraId="469F28A9" w14:textId="68501A5B" w:rsidR="00CD6182" w:rsidRPr="00A148BB" w:rsidRDefault="00CD6182" w:rsidP="00CD6182">
            <w:pPr>
              <w:rPr>
                <w:rStyle w:val="ECCParagraph"/>
              </w:rPr>
            </w:pPr>
            <w:r w:rsidRPr="00B216B4">
              <w:rPr>
                <w:rStyle w:val="ECCParagraph"/>
              </w:rPr>
              <w:t>(</w:t>
            </w:r>
            <w:r w:rsidRPr="00A148BB">
              <w:fldChar w:fldCharType="begin"/>
            </w:r>
            <w:r w:rsidRPr="00A148BB">
              <w:instrText xml:space="preserve"> SEQ Equation \* ARABIC </w:instrText>
            </w:r>
            <w:r w:rsidRPr="00A148BB">
              <w:fldChar w:fldCharType="separate"/>
            </w:r>
            <w:r w:rsidR="003D7771">
              <w:rPr>
                <w:noProof/>
              </w:rPr>
              <w:t>15</w:t>
            </w:r>
            <w:r w:rsidRPr="00A148BB">
              <w:fldChar w:fldCharType="end"/>
            </w:r>
            <w:r w:rsidRPr="00A148BB">
              <w:t>)</w:t>
            </w:r>
          </w:p>
        </w:tc>
      </w:tr>
      <w:tr w:rsidR="00CD6182" w:rsidRPr="00B216B4" w14:paraId="03A11372" w14:textId="77777777" w:rsidTr="00CD6182">
        <w:tc>
          <w:tcPr>
            <w:tcW w:w="323" w:type="pct"/>
          </w:tcPr>
          <w:p w14:paraId="0C62F9FE" w14:textId="77777777" w:rsidR="00CD6182" w:rsidRPr="00B216B4" w:rsidRDefault="00CD6182" w:rsidP="00CD6182">
            <w:pPr>
              <w:rPr>
                <w:rStyle w:val="ECCParagraph"/>
              </w:rPr>
            </w:pPr>
          </w:p>
        </w:tc>
        <w:tc>
          <w:tcPr>
            <w:tcW w:w="4438" w:type="pct"/>
          </w:tcPr>
          <w:p w14:paraId="4C1D43D7" w14:textId="77777777" w:rsidR="00CD6182" w:rsidRPr="00A148BB" w:rsidRDefault="00ED581B" w:rsidP="00CD6182">
            <w:pPr>
              <w:keepNext/>
              <w:ind w:left="2268" w:firstLine="567"/>
              <w:rPr>
                <w:rStyle w:val="ECCParagraph"/>
              </w:rPr>
            </w:pPr>
            <m:oMathPara>
              <m:oMath>
                <m:f>
                  <m:fPr>
                    <m:type m:val="skw"/>
                    <m:ctrlPr>
                      <w:rPr>
                        <w:rFonts w:ascii="Cambria Math" w:hAnsi="Cambria Math" w:cs="Arial"/>
                        <w:i/>
                        <w:sz w:val="22"/>
                      </w:rPr>
                    </m:ctrlPr>
                  </m:fPr>
                  <m:num>
                    <m:r>
                      <w:rPr>
                        <w:rFonts w:ascii="Cambria Math" w:hAnsi="Cambria Math" w:cs="Arial"/>
                        <w:sz w:val="22"/>
                      </w:rPr>
                      <m:t>d</m:t>
                    </m:r>
                  </m:num>
                  <m:den>
                    <m:r>
                      <w:rPr>
                        <w:rFonts w:ascii="Cambria Math" w:hAnsi="Cambria Math" w:cs="Arial"/>
                        <w:sz w:val="22"/>
                      </w:rPr>
                      <m:t>km</m:t>
                    </m:r>
                  </m:den>
                </m:f>
                <m:r>
                  <w:rPr>
                    <w:rFonts w:ascii="Cambria Math" w:hAnsi="Cambria Math" w:cs="Arial"/>
                    <w:sz w:val="22"/>
                  </w:rPr>
                  <m:t>=</m:t>
                </m:r>
                <m:sSup>
                  <m:sSupPr>
                    <m:ctrlPr>
                      <w:rPr>
                        <w:rFonts w:ascii="Cambria Math" w:hAnsi="Cambria Math" w:cs="Arial"/>
                        <w:i/>
                        <w:sz w:val="22"/>
                      </w:rPr>
                    </m:ctrlPr>
                  </m:sSupPr>
                  <m:e>
                    <m:r>
                      <w:rPr>
                        <w:rFonts w:ascii="Cambria Math" w:hAnsi="Cambria Math" w:cs="Arial"/>
                        <w:sz w:val="22"/>
                      </w:rPr>
                      <m:t>10</m:t>
                    </m:r>
                  </m:e>
                  <m:sup>
                    <m:d>
                      <m:dPr>
                        <m:ctrlPr>
                          <w:rPr>
                            <w:rFonts w:ascii="Cambria Math" w:hAnsi="Cambria Math" w:cs="Arial"/>
                            <w:i/>
                            <w:sz w:val="22"/>
                          </w:rPr>
                        </m:ctrlPr>
                      </m:dPr>
                      <m:e>
                        <m:sSub>
                          <m:sSubPr>
                            <m:ctrlPr>
                              <w:rPr>
                                <w:rFonts w:ascii="Cambria Math" w:hAnsi="Cambria Math" w:cs="Arial"/>
                                <w:i/>
                                <w:sz w:val="22"/>
                              </w:rPr>
                            </m:ctrlPr>
                          </m:sSubPr>
                          <m:e>
                            <m:r>
                              <w:rPr>
                                <w:rFonts w:ascii="Cambria Math" w:hAnsi="Cambria Math" w:cs="Arial"/>
                                <w:sz w:val="22"/>
                              </w:rPr>
                              <m:t>L</m:t>
                            </m:r>
                          </m:e>
                          <m:sub>
                            <m:r>
                              <w:rPr>
                                <w:rFonts w:ascii="Cambria Math" w:hAnsi="Cambria Math" w:cs="Arial"/>
                                <w:sz w:val="22"/>
                              </w:rPr>
                              <m:t>fs</m:t>
                            </m:r>
                          </m:sub>
                        </m:sSub>
                        <m:r>
                          <w:rPr>
                            <w:rFonts w:ascii="Cambria Math" w:hAnsi="Cambria Math" w:cs="Arial"/>
                            <w:sz w:val="22"/>
                          </w:rPr>
                          <m:t>-32,45-20</m:t>
                        </m:r>
                        <m:sSub>
                          <m:sSubPr>
                            <m:ctrlPr>
                              <w:rPr>
                                <w:rFonts w:ascii="Cambria Math" w:hAnsi="Cambria Math" w:cs="Arial"/>
                                <w:i/>
                                <w:sz w:val="22"/>
                              </w:rPr>
                            </m:ctrlPr>
                          </m:sSubPr>
                          <m:e>
                            <m:r>
                              <w:rPr>
                                <w:rFonts w:ascii="Cambria Math" w:hAnsi="Cambria Math" w:cs="Arial"/>
                                <w:sz w:val="22"/>
                              </w:rPr>
                              <m:t>log</m:t>
                            </m:r>
                          </m:e>
                          <m:sub>
                            <m:r>
                              <w:rPr>
                                <w:rFonts w:ascii="Cambria Math" w:hAnsi="Cambria Math" w:cs="Arial"/>
                                <w:sz w:val="22"/>
                              </w:rPr>
                              <m:t>10</m:t>
                            </m:r>
                          </m:sub>
                        </m:sSub>
                        <m:d>
                          <m:dPr>
                            <m:ctrlPr>
                              <w:rPr>
                                <w:rFonts w:ascii="Cambria Math" w:hAnsi="Cambria Math" w:cs="Arial"/>
                                <w:i/>
                                <w:sz w:val="22"/>
                              </w:rPr>
                            </m:ctrlPr>
                          </m:dPr>
                          <m:e>
                            <m:f>
                              <m:fPr>
                                <m:type m:val="skw"/>
                                <m:ctrlPr>
                                  <w:rPr>
                                    <w:rFonts w:ascii="Cambria Math" w:hAnsi="Cambria Math" w:cs="Arial"/>
                                    <w:i/>
                                    <w:sz w:val="22"/>
                                  </w:rPr>
                                </m:ctrlPr>
                              </m:fPr>
                              <m:num>
                                <m:r>
                                  <w:rPr>
                                    <w:rFonts w:ascii="Cambria Math" w:hAnsi="Cambria Math" w:cs="Arial"/>
                                    <w:sz w:val="22"/>
                                  </w:rPr>
                                  <m:t>f</m:t>
                                </m:r>
                              </m:num>
                              <m:den>
                                <m:r>
                                  <w:rPr>
                                    <w:rFonts w:ascii="Cambria Math" w:hAnsi="Cambria Math" w:cs="Arial"/>
                                    <w:sz w:val="22"/>
                                  </w:rPr>
                                  <m:t>MHz</m:t>
                                </m:r>
                              </m:den>
                            </m:f>
                          </m:e>
                        </m:d>
                      </m:e>
                    </m:d>
                    <m:r>
                      <w:rPr>
                        <w:rFonts w:ascii="Cambria Math" w:hAnsi="Cambria Math" w:cs="Arial"/>
                        <w:sz w:val="22"/>
                      </w:rPr>
                      <m:t>/20</m:t>
                    </m:r>
                  </m:sup>
                </m:sSup>
              </m:oMath>
            </m:oMathPara>
          </w:p>
        </w:tc>
        <w:tc>
          <w:tcPr>
            <w:tcW w:w="239" w:type="pct"/>
          </w:tcPr>
          <w:p w14:paraId="19C05C49" w14:textId="63B7A3F9" w:rsidR="00CD6182" w:rsidRPr="00A148BB" w:rsidRDefault="00CD6182" w:rsidP="00CD6182">
            <w:pPr>
              <w:rPr>
                <w:rStyle w:val="ECCParagraph"/>
              </w:rPr>
            </w:pPr>
            <w:r w:rsidRPr="00B216B4">
              <w:rPr>
                <w:rStyle w:val="ECCParagraph"/>
              </w:rPr>
              <w:t>(</w:t>
            </w:r>
            <w:r w:rsidRPr="00A148BB">
              <w:fldChar w:fldCharType="begin"/>
            </w:r>
            <w:r w:rsidRPr="00A148BB">
              <w:instrText xml:space="preserve"> SEQ Equation \* ARABIC </w:instrText>
            </w:r>
            <w:r w:rsidRPr="00A148BB">
              <w:fldChar w:fldCharType="separate"/>
            </w:r>
            <w:r w:rsidR="003D7771">
              <w:rPr>
                <w:noProof/>
              </w:rPr>
              <w:t>16</w:t>
            </w:r>
            <w:r w:rsidRPr="00A148BB">
              <w:fldChar w:fldCharType="end"/>
            </w:r>
            <w:r w:rsidRPr="00A148BB">
              <w:t>)</w:t>
            </w:r>
          </w:p>
        </w:tc>
      </w:tr>
    </w:tbl>
    <w:p w14:paraId="77B52CE8" w14:textId="77777777" w:rsidR="00CD6182" w:rsidRPr="008D0103" w:rsidRDefault="00CD6182" w:rsidP="00CD6182">
      <w:pPr>
        <w:keepNext/>
        <w:rPr>
          <w:rFonts w:cs="Arial"/>
          <w:sz w:val="22"/>
        </w:rPr>
      </w:pPr>
      <w:r w:rsidRPr="008D0103">
        <w:rPr>
          <w:rFonts w:cs="Arial"/>
          <w:sz w:val="22"/>
        </w:rPr>
        <w:t xml:space="preserve">Noting that the free space attenuation is independent of the antenna heights and is depending only on the frequency and direct radio path considered, i.e. no multi-path propagation is addressed. </w:t>
      </w:r>
    </w:p>
    <w:p w14:paraId="7C88A9DA" w14:textId="77777777" w:rsidR="00CD6182" w:rsidRPr="00006191" w:rsidRDefault="00CD6182" w:rsidP="00CD6182">
      <w:pPr>
        <w:pStyle w:val="Heading4"/>
        <w:rPr>
          <w:rStyle w:val="Hyperlink"/>
          <w:rFonts w:eastAsia="Calibri"/>
          <w:color w:val="D2232A"/>
          <w:u w:val="none"/>
        </w:rPr>
      </w:pPr>
      <w:r w:rsidRPr="00006191">
        <w:rPr>
          <w:rStyle w:val="Hyperlink"/>
          <w:color w:val="D2232A"/>
          <w:u w:val="none"/>
        </w:rPr>
        <w:t>Recommendation ITU-R P.2109 on building entry loss</w:t>
      </w:r>
    </w:p>
    <w:p w14:paraId="21E90DDA" w14:textId="77777777" w:rsidR="00CD6182" w:rsidRPr="008D0103" w:rsidRDefault="00CD6182" w:rsidP="00CD6182">
      <w:pPr>
        <w:spacing w:before="0" w:after="120"/>
        <w:rPr>
          <w:rStyle w:val="ECCParagraph"/>
          <w:rFonts w:eastAsia="Times New Roman" w:cs="Arial"/>
          <w:sz w:val="22"/>
          <w:lang w:eastAsia="ja-JP"/>
        </w:rPr>
      </w:pPr>
      <w:r w:rsidRPr="008D0103">
        <w:rPr>
          <w:rStyle w:val="ECCParagraph"/>
          <w:rFonts w:eastAsia="Times New Roman" w:cs="Arial"/>
          <w:sz w:val="22"/>
          <w:lang w:eastAsia="ja-JP"/>
        </w:rPr>
        <w:t>This Recommendation provides a method for estimating building entry loss at frequencies between about 80 MHz and 100 GHz. The method is not site-specific, and is primarily intended for use in sharing and compatibility studies. This is a rather new Recommendation, adopted in 2017.</w:t>
      </w:r>
    </w:p>
    <w:p w14:paraId="04C52F34" w14:textId="77777777" w:rsidR="00CD6182" w:rsidRPr="008D0103" w:rsidRDefault="00CD6182" w:rsidP="00CD6182">
      <w:pPr>
        <w:rPr>
          <w:rFonts w:cs="Arial"/>
          <w:sz w:val="22"/>
        </w:rPr>
      </w:pPr>
      <w:r w:rsidRPr="008D0103">
        <w:rPr>
          <w:rStyle w:val="ECCParagraph"/>
          <w:rFonts w:eastAsia="Times New Roman" w:cs="Arial"/>
          <w:sz w:val="22"/>
          <w:lang w:eastAsia="ja-JP"/>
        </w:rPr>
        <w:t xml:space="preserve">The penetration loss at </w:t>
      </w:r>
      <w:r>
        <w:rPr>
          <w:rStyle w:val="ECCParagraph"/>
          <w:rFonts w:eastAsia="Times New Roman" w:cs="Arial"/>
          <w:sz w:val="22"/>
          <w:lang w:eastAsia="ja-JP"/>
        </w:rPr>
        <w:t>2490</w:t>
      </w:r>
      <w:r w:rsidRPr="008D0103">
        <w:rPr>
          <w:rStyle w:val="ECCParagraph"/>
          <w:rFonts w:eastAsia="Times New Roman" w:cs="Arial"/>
          <w:sz w:val="22"/>
          <w:lang w:eastAsia="ja-JP"/>
        </w:rPr>
        <w:t xml:space="preserve"> MHz is about 13 </w:t>
      </w:r>
      <w:r>
        <w:rPr>
          <w:rStyle w:val="ECCParagraph"/>
          <w:rFonts w:eastAsia="Times New Roman" w:cs="Arial"/>
          <w:sz w:val="22"/>
          <w:lang w:eastAsia="ja-JP"/>
        </w:rPr>
        <w:t>dB for traditional houses and 33</w:t>
      </w:r>
      <w:r w:rsidRPr="008D0103">
        <w:rPr>
          <w:rStyle w:val="ECCParagraph"/>
          <w:rFonts w:eastAsia="Times New Roman" w:cs="Arial"/>
          <w:sz w:val="22"/>
          <w:lang w:eastAsia="ja-JP"/>
        </w:rPr>
        <w:t xml:space="preserve"> dB for thermally efficient houses. The chosen value is 1</w:t>
      </w:r>
      <w:r>
        <w:rPr>
          <w:rStyle w:val="ECCParagraph"/>
          <w:rFonts w:eastAsia="Times New Roman" w:cs="Arial"/>
          <w:sz w:val="22"/>
          <w:lang w:eastAsia="ja-JP"/>
        </w:rPr>
        <w:t xml:space="preserve">5 </w:t>
      </w:r>
      <w:r w:rsidRPr="008D0103">
        <w:rPr>
          <w:rStyle w:val="ECCParagraph"/>
          <w:rFonts w:eastAsia="Times New Roman" w:cs="Arial"/>
          <w:sz w:val="22"/>
          <w:lang w:eastAsia="ja-JP"/>
        </w:rPr>
        <w:t>dB</w:t>
      </w:r>
      <w:r>
        <w:rPr>
          <w:rStyle w:val="ECCParagraph"/>
          <w:rFonts w:eastAsia="Times New Roman" w:cs="Arial"/>
          <w:sz w:val="22"/>
          <w:lang w:eastAsia="ja-JP"/>
        </w:rPr>
        <w:t>.</w:t>
      </w:r>
    </w:p>
    <w:p w14:paraId="1BB08A8D" w14:textId="76F15588" w:rsidR="00CD6182" w:rsidRPr="00830CE9" w:rsidRDefault="00CD6182" w:rsidP="00CD6182">
      <w:pPr>
        <w:pStyle w:val="Heading3"/>
        <w:rPr>
          <w:rStyle w:val="Hyperlink"/>
          <w:rFonts w:eastAsia="Calibri" w:cs="Times New Roman"/>
          <w:b w:val="0"/>
          <w:caps/>
          <w:color w:val="auto"/>
          <w:sz w:val="22"/>
          <w:szCs w:val="22"/>
          <w:lang w:val="en-GB" w:eastAsia="ja-JP"/>
        </w:rPr>
      </w:pPr>
      <w:bookmarkStart w:id="1710" w:name="_Toc70847806"/>
      <w:bookmarkStart w:id="1711" w:name="_Toc71093745"/>
      <w:bookmarkStart w:id="1712" w:name="_Toc71094975"/>
      <w:r w:rsidRPr="00830CE9">
        <w:t xml:space="preserve">MCL </w:t>
      </w:r>
      <w:r w:rsidR="00830CE9" w:rsidRPr="00830CE9">
        <w:t>analysis</w:t>
      </w:r>
      <w:bookmarkEnd w:id="1710"/>
      <w:bookmarkEnd w:id="1711"/>
      <w:bookmarkEnd w:id="1712"/>
    </w:p>
    <w:p w14:paraId="5EC00096" w14:textId="010AE15A" w:rsidR="00CD6182" w:rsidRPr="008D0103" w:rsidRDefault="00CD6182" w:rsidP="00CD6182">
      <w:pPr>
        <w:spacing w:after="120"/>
        <w:rPr>
          <w:rStyle w:val="ECCParagraph"/>
          <w:rFonts w:eastAsia="Times New Roman" w:cs="Arial"/>
          <w:sz w:val="22"/>
          <w:lang w:eastAsia="ja-JP"/>
        </w:rPr>
      </w:pPr>
      <w:r w:rsidRPr="008D0103">
        <w:rPr>
          <w:rStyle w:val="ECCParagraph"/>
          <w:rFonts w:eastAsia="Times New Roman" w:cs="Arial"/>
          <w:sz w:val="22"/>
          <w:lang w:eastAsia="ja-JP"/>
        </w:rPr>
        <w:t xml:space="preserve">The interference on </w:t>
      </w:r>
      <w:r>
        <w:rPr>
          <w:rStyle w:val="ECCParagraph"/>
          <w:rFonts w:eastAsia="Times New Roman" w:cs="Arial"/>
          <w:sz w:val="22"/>
          <w:lang w:eastAsia="ja-JP"/>
        </w:rPr>
        <w:t>RLAN-/Bluetooth</w:t>
      </w:r>
      <w:r w:rsidRPr="008D0103">
        <w:rPr>
          <w:rStyle w:val="ECCParagraph"/>
          <w:rFonts w:eastAsia="Times New Roman" w:cs="Arial"/>
          <w:sz w:val="22"/>
          <w:lang w:eastAsia="ja-JP"/>
        </w:rPr>
        <w:t xml:space="preserve"> systems in outdoor/indoor case is determined with MCL methodology for a worst-case </w:t>
      </w:r>
      <w:r>
        <w:rPr>
          <w:rStyle w:val="ECCParagraph"/>
          <w:rFonts w:eastAsia="Times New Roman" w:cs="Arial"/>
          <w:sz w:val="22"/>
          <w:lang w:eastAsia="ja-JP"/>
        </w:rPr>
        <w:t>and realistic signal shape. The parameter for RLAN-/Bluetooth</w:t>
      </w:r>
      <w:r w:rsidRPr="008D0103">
        <w:rPr>
          <w:rStyle w:val="ECCParagraph"/>
          <w:rFonts w:eastAsia="Times New Roman" w:cs="Arial"/>
          <w:sz w:val="22"/>
          <w:lang w:eastAsia="ja-JP"/>
        </w:rPr>
        <w:t xml:space="preserve"> systems are based on measurement campaign from BNetzA </w:t>
      </w:r>
      <w:r>
        <w:rPr>
          <w:rStyle w:val="ECCParagraph"/>
          <w:rFonts w:eastAsia="Times New Roman" w:cs="Arial"/>
          <w:sz w:val="22"/>
          <w:lang w:eastAsia="ja-JP"/>
        </w:rPr>
        <w:t>(</w:t>
      </w:r>
      <w:r w:rsidRPr="008D0103">
        <w:rPr>
          <w:rStyle w:val="ECCParagraph"/>
          <w:rFonts w:eastAsia="Times New Roman" w:cs="Arial"/>
          <w:sz w:val="22"/>
          <w:lang w:eastAsia="ja-JP"/>
        </w:rPr>
        <w:t xml:space="preserve">see </w:t>
      </w:r>
      <w:r>
        <w:rPr>
          <w:rFonts w:cs="Arial"/>
          <w:sz w:val="22"/>
        </w:rPr>
        <w:fldChar w:fldCharType="begin" w:fldLock="1"/>
      </w:r>
      <w:r>
        <w:rPr>
          <w:rFonts w:cs="Arial"/>
          <w:sz w:val="22"/>
        </w:rPr>
        <w:instrText xml:space="preserve"> REF _Ref67556636 \r \h </w:instrText>
      </w:r>
      <w:r>
        <w:rPr>
          <w:rFonts w:cs="Arial"/>
          <w:sz w:val="22"/>
        </w:rPr>
      </w:r>
      <w:r>
        <w:rPr>
          <w:rFonts w:cs="Arial"/>
          <w:sz w:val="22"/>
        </w:rPr>
        <w:fldChar w:fldCharType="separate"/>
      </w:r>
      <w:r w:rsidR="007356F6">
        <w:rPr>
          <w:rFonts w:cs="Arial"/>
          <w:sz w:val="22"/>
        </w:rPr>
        <w:t>ANNEX 4:</w:t>
      </w:r>
      <w:r>
        <w:rPr>
          <w:rFonts w:cs="Arial"/>
          <w:sz w:val="22"/>
        </w:rPr>
        <w:fldChar w:fldCharType="end"/>
      </w:r>
      <w:r>
        <w:rPr>
          <w:rFonts w:cs="Arial"/>
          <w:sz w:val="22"/>
        </w:rPr>
        <w:t>)</w:t>
      </w:r>
      <w:r w:rsidRPr="008D0103">
        <w:rPr>
          <w:rStyle w:val="ECCParagraph"/>
          <w:rFonts w:eastAsia="Times New Roman" w:cs="Arial"/>
          <w:sz w:val="22"/>
          <w:lang w:eastAsia="ja-JP"/>
        </w:rPr>
        <w:t xml:space="preserve">. The basic transmission loss is free-space </w:t>
      </w:r>
      <m:oMath>
        <m:sSub>
          <m:sSubPr>
            <m:ctrlPr>
              <w:rPr>
                <w:rFonts w:ascii="Cambria Math" w:eastAsia="Times New Roman" w:hAnsi="Cambria Math" w:cs="Arial"/>
                <w:i/>
                <w:sz w:val="22"/>
                <w:lang w:eastAsia="ja-JP"/>
              </w:rPr>
            </m:ctrlPr>
          </m:sSubPr>
          <m:e>
            <m:r>
              <w:rPr>
                <w:rFonts w:ascii="Cambria Math" w:eastAsia="Times New Roman" w:hAnsi="Cambria Math" w:cs="Arial"/>
                <w:sz w:val="22"/>
                <w:lang w:eastAsia="ja-JP"/>
              </w:rPr>
              <m:t>L</m:t>
            </m:r>
          </m:e>
          <m:sub>
            <m:r>
              <w:rPr>
                <w:rFonts w:ascii="Cambria Math" w:eastAsia="Times New Roman" w:hAnsi="Cambria Math" w:cs="Arial"/>
                <w:sz w:val="22"/>
                <w:lang w:eastAsia="ja-JP"/>
              </w:rPr>
              <m:t>fs</m:t>
            </m:r>
          </m:sub>
        </m:sSub>
        <m:r>
          <w:rPr>
            <w:rFonts w:ascii="Cambria Math" w:eastAsia="Times New Roman" w:hAnsi="Cambria Math" w:cs="Arial"/>
            <w:sz w:val="22"/>
            <w:lang w:eastAsia="ja-JP"/>
          </w:rPr>
          <m:t xml:space="preserve">  </m:t>
        </m:r>
      </m:oMath>
      <w:r w:rsidRPr="008D0103">
        <w:rPr>
          <w:rFonts w:eastAsia="Times New Roman" w:cs="Arial"/>
          <w:sz w:val="22"/>
          <w:lang w:eastAsia="ja-JP"/>
        </w:rPr>
        <w:t xml:space="preserve"> </w:t>
      </w:r>
      <w:r w:rsidRPr="008D0103">
        <w:rPr>
          <w:rStyle w:val="ECCParagraph"/>
          <w:rFonts w:cs="Arial"/>
          <w:sz w:val="22"/>
        </w:rPr>
        <w:t xml:space="preserve">and for </w:t>
      </w:r>
      <w:r>
        <w:rPr>
          <w:rStyle w:val="ECCParagraph"/>
          <w:rFonts w:cs="Arial"/>
          <w:sz w:val="22"/>
        </w:rPr>
        <w:t>TS</w:t>
      </w:r>
      <w:r w:rsidRPr="008D0103">
        <w:rPr>
          <w:rStyle w:val="ECCParagraph"/>
          <w:rFonts w:cs="Arial"/>
          <w:sz w:val="22"/>
        </w:rPr>
        <w:t xml:space="preserve"> bandwidth</w:t>
      </w:r>
      <w:r>
        <w:rPr>
          <w:rStyle w:val="ECCParagraph"/>
          <w:rFonts w:cs="Arial"/>
          <w:sz w:val="22"/>
        </w:rPr>
        <w:t xml:space="preserve"> from</w:t>
      </w:r>
      <w:r w:rsidRPr="008D0103">
        <w:rPr>
          <w:rFonts w:eastAsia="Times New Roman" w:cs="Arial"/>
          <w:sz w:val="22"/>
          <w:lang w:eastAsia="ja-JP"/>
        </w:rPr>
        <w:t xml:space="preserve"> </w:t>
      </w:r>
      <m:oMath>
        <m:sSub>
          <m:sSubPr>
            <m:ctrlPr>
              <w:rPr>
                <w:rFonts w:ascii="Cambria Math" w:eastAsiaTheme="minorEastAsia" w:hAnsi="Cambria Math" w:cs="Arial"/>
                <w:i/>
                <w:sz w:val="22"/>
              </w:rPr>
            </m:ctrlPr>
          </m:sSubPr>
          <m:e>
            <m:r>
              <w:rPr>
                <w:rFonts w:ascii="Cambria Math" w:eastAsiaTheme="minorEastAsia" w:hAnsi="Cambria Math" w:cs="Arial"/>
                <w:sz w:val="22"/>
              </w:rPr>
              <m:t>B</m:t>
            </m:r>
          </m:e>
          <m:sub>
            <m:r>
              <w:rPr>
                <w:rFonts w:ascii="Cambria Math" w:eastAsiaTheme="minorEastAsia" w:hAnsi="Cambria Math" w:cs="Arial"/>
                <w:sz w:val="22"/>
              </w:rPr>
              <m:t>TS</m:t>
            </m:r>
          </m:sub>
        </m:sSub>
        <m:r>
          <w:rPr>
            <w:rFonts w:ascii="Cambria Math" w:eastAsiaTheme="minorEastAsia" w:hAnsi="Cambria Math" w:cs="Arial"/>
            <w:sz w:val="22"/>
          </w:rPr>
          <m:t>=10 MHz</m:t>
        </m:r>
      </m:oMath>
      <w:r w:rsidRPr="008D0103">
        <w:rPr>
          <w:rStyle w:val="ECCParagraph"/>
          <w:rFonts w:eastAsia="Times New Roman" w:cs="Arial"/>
          <w:sz w:val="22"/>
          <w:lang w:eastAsia="ja-JP"/>
        </w:rPr>
        <w:t xml:space="preserve"> can be determined by </w:t>
      </w:r>
    </w:p>
    <w:tbl>
      <w:tblPr>
        <w:tblW w:w="5000" w:type="pct"/>
        <w:tblLook w:val="04A0" w:firstRow="1" w:lastRow="0" w:firstColumn="1" w:lastColumn="0" w:noHBand="0" w:noVBand="1"/>
      </w:tblPr>
      <w:tblGrid>
        <w:gridCol w:w="516"/>
        <w:gridCol w:w="7982"/>
        <w:gridCol w:w="572"/>
      </w:tblGrid>
      <w:tr w:rsidR="00CD6182" w:rsidRPr="00B216B4" w14:paraId="1A1DC88B" w14:textId="77777777" w:rsidTr="00CD6182">
        <w:tc>
          <w:tcPr>
            <w:tcW w:w="323" w:type="pct"/>
          </w:tcPr>
          <w:p w14:paraId="06E371A2" w14:textId="77777777" w:rsidR="00CD6182" w:rsidRPr="00B216B4" w:rsidRDefault="00CD6182" w:rsidP="00CD6182">
            <w:pPr>
              <w:rPr>
                <w:rStyle w:val="ECCParagraph"/>
              </w:rPr>
            </w:pPr>
          </w:p>
        </w:tc>
        <w:tc>
          <w:tcPr>
            <w:tcW w:w="4438" w:type="pct"/>
          </w:tcPr>
          <w:p w14:paraId="5E8AFFFC" w14:textId="77777777" w:rsidR="00CD6182" w:rsidRPr="0067173C" w:rsidRDefault="00ED581B" w:rsidP="00CD6182">
            <w:pPr>
              <w:spacing w:after="120"/>
              <w:ind w:left="2268" w:firstLine="567"/>
              <w:rPr>
                <w:rStyle w:val="ECCParagraph"/>
                <w:b/>
                <w:bCs/>
              </w:rPr>
            </w:pPr>
            <m:oMathPara>
              <m:oMath>
                <m:sSub>
                  <m:sSubPr>
                    <m:ctrlPr>
                      <w:rPr>
                        <w:rFonts w:ascii="Cambria Math" w:eastAsiaTheme="minorEastAsia" w:hAnsi="Cambria Math" w:cs="Arial"/>
                        <w:i/>
                        <w:sz w:val="22"/>
                      </w:rPr>
                    </m:ctrlPr>
                  </m:sSubPr>
                  <m:e>
                    <m:r>
                      <w:rPr>
                        <w:rFonts w:ascii="Cambria Math" w:eastAsiaTheme="minorEastAsia" w:hAnsi="Cambria Math" w:cs="Arial"/>
                        <w:sz w:val="22"/>
                      </w:rPr>
                      <m:t>L</m:t>
                    </m:r>
                  </m:e>
                  <m:sub>
                    <m:r>
                      <w:rPr>
                        <w:rFonts w:ascii="Cambria Math" w:eastAsiaTheme="minorEastAsia" w:hAnsi="Cambria Math" w:cs="Arial"/>
                        <w:sz w:val="22"/>
                      </w:rPr>
                      <m:t>fs</m:t>
                    </m:r>
                  </m:sub>
                </m:sSub>
                <m:r>
                  <w:rPr>
                    <w:rFonts w:ascii="Cambria Math" w:eastAsiaTheme="minorEastAsia" w:hAnsi="Cambria Math" w:cs="Arial"/>
                    <w:sz w:val="22"/>
                  </w:rPr>
                  <m:t>=</m:t>
                </m:r>
                <m:f>
                  <m:fPr>
                    <m:ctrlPr>
                      <w:rPr>
                        <w:rFonts w:ascii="Cambria Math" w:eastAsiaTheme="minorEastAsia" w:hAnsi="Cambria Math" w:cs="Arial"/>
                        <w:i/>
                        <w:sz w:val="22"/>
                      </w:rPr>
                    </m:ctrlPr>
                  </m:fPr>
                  <m:num>
                    <m:sSub>
                      <m:sSubPr>
                        <m:ctrlPr>
                          <w:rPr>
                            <w:rFonts w:ascii="Cambria Math" w:eastAsiaTheme="minorEastAsia" w:hAnsi="Cambria Math" w:cs="Arial"/>
                            <w:i/>
                            <w:sz w:val="22"/>
                          </w:rPr>
                        </m:ctrlPr>
                      </m:sSubPr>
                      <m:e>
                        <m:r>
                          <w:rPr>
                            <w:rFonts w:ascii="Cambria Math" w:eastAsiaTheme="minorEastAsia" w:hAnsi="Cambria Math" w:cs="Arial"/>
                            <w:sz w:val="22"/>
                          </w:rPr>
                          <m:t>P</m:t>
                        </m:r>
                      </m:e>
                      <m:sub>
                        <m:r>
                          <w:rPr>
                            <w:rFonts w:ascii="Cambria Math" w:eastAsiaTheme="minorEastAsia" w:hAnsi="Cambria Math" w:cs="Arial"/>
                            <w:sz w:val="22"/>
                          </w:rPr>
                          <m:t>TS,x</m:t>
                        </m:r>
                      </m:sub>
                    </m:sSub>
                  </m:num>
                  <m:den>
                    <m:sSub>
                      <m:sSubPr>
                        <m:ctrlPr>
                          <w:rPr>
                            <w:rFonts w:ascii="Cambria Math" w:eastAsiaTheme="minorEastAsia" w:hAnsi="Cambria Math" w:cs="Arial"/>
                            <w:i/>
                            <w:sz w:val="22"/>
                          </w:rPr>
                        </m:ctrlPr>
                      </m:sSubPr>
                      <m:e>
                        <m:r>
                          <w:rPr>
                            <w:rFonts w:ascii="Cambria Math" w:eastAsiaTheme="minorEastAsia" w:hAnsi="Cambria Math" w:cs="Arial"/>
                            <w:sz w:val="22"/>
                          </w:rPr>
                          <m:t>B</m:t>
                        </m:r>
                      </m:e>
                      <m:sub>
                        <m:r>
                          <w:rPr>
                            <w:rFonts w:ascii="Cambria Math" w:eastAsiaTheme="minorEastAsia" w:hAnsi="Cambria Math" w:cs="Arial"/>
                            <w:sz w:val="22"/>
                          </w:rPr>
                          <m:t>TS</m:t>
                        </m:r>
                      </m:sub>
                    </m:sSub>
                  </m:den>
                </m:f>
                <m:r>
                  <w:rPr>
                    <w:rFonts w:ascii="Cambria Math" w:eastAsiaTheme="minorEastAsia" w:hAnsi="Cambria Math" w:cs="Arial"/>
                    <w:sz w:val="22"/>
                  </w:rPr>
                  <m:t>+</m:t>
                </m:r>
                <m:sSub>
                  <m:sSubPr>
                    <m:ctrlPr>
                      <w:rPr>
                        <w:rFonts w:ascii="Cambria Math" w:eastAsiaTheme="minorEastAsia" w:hAnsi="Cambria Math" w:cs="Arial"/>
                        <w:i/>
                        <w:sz w:val="22"/>
                      </w:rPr>
                    </m:ctrlPr>
                  </m:sSubPr>
                  <m:e>
                    <m:r>
                      <w:rPr>
                        <w:rFonts w:ascii="Cambria Math" w:eastAsiaTheme="minorEastAsia" w:hAnsi="Cambria Math" w:cs="Arial"/>
                        <w:sz w:val="22"/>
                      </w:rPr>
                      <m:t>G</m:t>
                    </m:r>
                  </m:e>
                  <m:sub>
                    <m:r>
                      <w:rPr>
                        <w:rFonts w:ascii="Cambria Math" w:eastAsiaTheme="minorEastAsia" w:hAnsi="Cambria Math" w:cs="Arial"/>
                        <w:sz w:val="22"/>
                      </w:rPr>
                      <m:t>TS,x</m:t>
                    </m:r>
                  </m:sub>
                </m:sSub>
                <m:r>
                  <w:rPr>
                    <w:rFonts w:ascii="Cambria Math" w:eastAsiaTheme="minorEastAsia" w:hAnsi="Cambria Math" w:cs="Arial"/>
                    <w:sz w:val="22"/>
                  </w:rPr>
                  <m:t>-BEL-</m:t>
                </m:r>
                <m:f>
                  <m:fPr>
                    <m:ctrlPr>
                      <w:rPr>
                        <w:rFonts w:ascii="Cambria Math" w:eastAsiaTheme="minorEastAsia" w:hAnsi="Cambria Math" w:cs="Arial"/>
                        <w:i/>
                        <w:sz w:val="22"/>
                      </w:rPr>
                    </m:ctrlPr>
                  </m:fPr>
                  <m:num>
                    <m:sSub>
                      <m:sSubPr>
                        <m:ctrlPr>
                          <w:rPr>
                            <w:rFonts w:ascii="Cambria Math" w:eastAsiaTheme="minorEastAsia" w:hAnsi="Cambria Math" w:cs="Arial"/>
                            <w:i/>
                            <w:sz w:val="22"/>
                          </w:rPr>
                        </m:ctrlPr>
                      </m:sSubPr>
                      <m:e>
                        <m:r>
                          <w:rPr>
                            <w:rFonts w:ascii="Cambria Math" w:eastAsiaTheme="minorEastAsia" w:hAnsi="Cambria Math" w:cs="Arial"/>
                            <w:sz w:val="22"/>
                          </w:rPr>
                          <m:t>I</m:t>
                        </m:r>
                      </m:e>
                      <m:sub>
                        <m:r>
                          <w:rPr>
                            <w:rFonts w:ascii="Cambria Math" w:eastAsiaTheme="minorEastAsia" w:hAnsi="Cambria Math" w:cs="Arial"/>
                            <w:sz w:val="22"/>
                          </w:rPr>
                          <m:t>BLE,RLAN</m:t>
                        </m:r>
                      </m:sub>
                    </m:sSub>
                  </m:num>
                  <m:den>
                    <m:sSub>
                      <m:sSubPr>
                        <m:ctrlPr>
                          <w:rPr>
                            <w:rFonts w:ascii="Cambria Math" w:eastAsiaTheme="minorEastAsia" w:hAnsi="Cambria Math" w:cs="Arial"/>
                            <w:i/>
                            <w:sz w:val="22"/>
                          </w:rPr>
                        </m:ctrlPr>
                      </m:sSubPr>
                      <m:e>
                        <m:r>
                          <w:rPr>
                            <w:rFonts w:ascii="Cambria Math" w:eastAsiaTheme="minorEastAsia" w:hAnsi="Cambria Math" w:cs="Arial"/>
                            <w:sz w:val="22"/>
                          </w:rPr>
                          <m:t>B</m:t>
                        </m:r>
                      </m:e>
                      <m:sub>
                        <m:r>
                          <w:rPr>
                            <w:rFonts w:ascii="Cambria Math" w:eastAsiaTheme="minorEastAsia" w:hAnsi="Cambria Math" w:cs="Arial"/>
                            <w:sz w:val="22"/>
                          </w:rPr>
                          <m:t>TS</m:t>
                        </m:r>
                      </m:sub>
                    </m:sSub>
                  </m:den>
                </m:f>
              </m:oMath>
            </m:oMathPara>
          </w:p>
        </w:tc>
        <w:tc>
          <w:tcPr>
            <w:tcW w:w="239" w:type="pct"/>
          </w:tcPr>
          <w:p w14:paraId="158B3FDD" w14:textId="04517FAD" w:rsidR="00CD6182" w:rsidRPr="00A148BB" w:rsidRDefault="00CD6182" w:rsidP="00CD6182">
            <w:pPr>
              <w:rPr>
                <w:rStyle w:val="ECCParagraph"/>
              </w:rPr>
            </w:pPr>
            <w:r w:rsidRPr="00B216B4">
              <w:rPr>
                <w:rStyle w:val="ECCParagraph"/>
              </w:rPr>
              <w:t>(</w:t>
            </w:r>
            <w:r w:rsidRPr="00A148BB">
              <w:fldChar w:fldCharType="begin"/>
            </w:r>
            <w:r w:rsidRPr="00A148BB">
              <w:instrText xml:space="preserve"> SEQ Equation \* ARABIC </w:instrText>
            </w:r>
            <w:r w:rsidRPr="00A148BB">
              <w:fldChar w:fldCharType="separate"/>
            </w:r>
            <w:r w:rsidR="003D7771">
              <w:rPr>
                <w:noProof/>
              </w:rPr>
              <w:t>17</w:t>
            </w:r>
            <w:r w:rsidRPr="00A148BB">
              <w:fldChar w:fldCharType="end"/>
            </w:r>
            <w:r w:rsidRPr="00A148BB">
              <w:t>)</w:t>
            </w:r>
          </w:p>
        </w:tc>
      </w:tr>
    </w:tbl>
    <w:p w14:paraId="03A34C60" w14:textId="3516B3D2" w:rsidR="00CD6182" w:rsidRPr="008D0103" w:rsidRDefault="00CD6182" w:rsidP="00CD6182">
      <w:pPr>
        <w:rPr>
          <w:rFonts w:cs="Arial"/>
          <w:sz w:val="22"/>
          <w:lang w:eastAsia="ja-JP"/>
        </w:rPr>
      </w:pPr>
      <w:r w:rsidRPr="008D0103">
        <w:rPr>
          <w:rFonts w:cs="Arial"/>
          <w:sz w:val="22"/>
          <w:lang w:eastAsia="ja-JP"/>
        </w:rPr>
        <w:t>The</w:t>
      </w:r>
      <w:r>
        <w:rPr>
          <w:rFonts w:cs="Arial"/>
          <w:sz w:val="22"/>
          <w:lang w:eastAsia="ja-JP"/>
        </w:rPr>
        <w:t xml:space="preserve"> </w:t>
      </w:r>
      <w:r w:rsidRPr="008D0103">
        <w:rPr>
          <w:rFonts w:cs="Arial"/>
          <w:sz w:val="22"/>
          <w:lang w:eastAsia="ja-JP"/>
        </w:rPr>
        <w:t>parameter</w:t>
      </w:r>
      <m:oMath>
        <m:r>
          <w:rPr>
            <w:rFonts w:ascii="Cambria Math" w:hAnsi="Cambria Math" w:cs="Arial"/>
            <w:sz w:val="22"/>
            <w:lang w:eastAsia="ja-JP"/>
          </w:rPr>
          <m:t xml:space="preserve">    </m:t>
        </m:r>
        <m:sSub>
          <m:sSubPr>
            <m:ctrlPr>
              <w:rPr>
                <w:rFonts w:ascii="Cambria Math" w:hAnsi="Cambria Math" w:cs="Arial"/>
                <w:i/>
                <w:sz w:val="22"/>
                <w:lang w:eastAsia="ja-JP"/>
              </w:rPr>
            </m:ctrlPr>
          </m:sSubPr>
          <m:e>
            <m:r>
              <w:rPr>
                <w:rFonts w:ascii="Cambria Math" w:hAnsi="Cambria Math" w:cs="Arial"/>
                <w:sz w:val="22"/>
                <w:lang w:eastAsia="ja-JP"/>
              </w:rPr>
              <m:t>C</m:t>
            </m:r>
          </m:e>
          <m:sub>
            <m:r>
              <w:rPr>
                <w:rFonts w:ascii="Cambria Math" w:hAnsi="Cambria Math" w:cs="Arial"/>
                <w:sz w:val="22"/>
                <w:lang w:eastAsia="ja-JP"/>
              </w:rPr>
              <m:t>BLE,RLAN</m:t>
            </m:r>
          </m:sub>
        </m:sSub>
        <m:r>
          <w:rPr>
            <w:rFonts w:ascii="Cambria Math" w:hAnsi="Cambria Math" w:cs="Arial"/>
            <w:sz w:val="22"/>
            <w:lang w:eastAsia="ja-JP"/>
          </w:rPr>
          <m:t xml:space="preserve">= Wanted level=sensitivity+ 3 dB or 10 dB; </m:t>
        </m:r>
        <m:sSub>
          <m:sSubPr>
            <m:ctrlPr>
              <w:rPr>
                <w:rFonts w:ascii="Cambria Math" w:eastAsiaTheme="minorEastAsia" w:hAnsi="Cambria Math" w:cs="Arial"/>
                <w:i/>
                <w:sz w:val="22"/>
              </w:rPr>
            </m:ctrlPr>
          </m:sSubPr>
          <m:e>
            <m:r>
              <w:rPr>
                <w:rFonts w:ascii="Cambria Math" w:eastAsiaTheme="minorEastAsia" w:hAnsi="Cambria Math" w:cs="Arial"/>
                <w:sz w:val="22"/>
              </w:rPr>
              <m:t>(C-I)</m:t>
            </m:r>
          </m:e>
          <m:sub>
            <m:r>
              <w:rPr>
                <w:rFonts w:ascii="Cambria Math" w:eastAsiaTheme="minorEastAsia" w:hAnsi="Cambria Math" w:cs="Arial"/>
                <w:sz w:val="22"/>
              </w:rPr>
              <m:t>dB</m:t>
            </m:r>
          </m:sub>
        </m:sSub>
        <m:r>
          <w:rPr>
            <w:rFonts w:ascii="Cambria Math" w:eastAsiaTheme="minorEastAsia" w:hAnsi="Cambria Math" w:cs="Arial"/>
            <w:sz w:val="22"/>
          </w:rPr>
          <m:t>=</m:t>
        </m:r>
        <m:sSub>
          <m:sSubPr>
            <m:ctrlPr>
              <w:rPr>
                <w:rFonts w:ascii="Cambria Math" w:eastAsiaTheme="minorEastAsia" w:hAnsi="Cambria Math" w:cs="Arial"/>
                <w:i/>
                <w:sz w:val="22"/>
              </w:rPr>
            </m:ctrlPr>
          </m:sSubPr>
          <m:e>
            <m:d>
              <m:dPr>
                <m:ctrlPr>
                  <w:rPr>
                    <w:rFonts w:ascii="Cambria Math" w:eastAsiaTheme="minorEastAsia" w:hAnsi="Cambria Math" w:cs="Arial"/>
                    <w:i/>
                    <w:sz w:val="22"/>
                  </w:rPr>
                </m:ctrlPr>
              </m:dPr>
              <m:e>
                <m:f>
                  <m:fPr>
                    <m:type m:val="skw"/>
                    <m:ctrlPr>
                      <w:rPr>
                        <w:rFonts w:ascii="Cambria Math" w:eastAsiaTheme="minorEastAsia" w:hAnsi="Cambria Math" w:cs="Arial"/>
                        <w:i/>
                        <w:sz w:val="22"/>
                      </w:rPr>
                    </m:ctrlPr>
                  </m:fPr>
                  <m:num>
                    <m:r>
                      <w:rPr>
                        <w:rFonts w:ascii="Cambria Math" w:eastAsiaTheme="minorEastAsia" w:hAnsi="Cambria Math" w:cs="Arial"/>
                        <w:sz w:val="22"/>
                      </w:rPr>
                      <m:t>C</m:t>
                    </m:r>
                  </m:num>
                  <m:den>
                    <m:r>
                      <w:rPr>
                        <w:rFonts w:ascii="Cambria Math" w:eastAsiaTheme="minorEastAsia" w:hAnsi="Cambria Math" w:cs="Arial"/>
                        <w:sz w:val="22"/>
                      </w:rPr>
                      <m:t>I</m:t>
                    </m:r>
                  </m:den>
                </m:f>
              </m:e>
            </m:d>
          </m:e>
          <m:sub>
            <m:r>
              <w:rPr>
                <w:rFonts w:ascii="Cambria Math" w:eastAsiaTheme="minorEastAsia" w:hAnsi="Cambria Math" w:cs="Arial"/>
                <w:sz w:val="22"/>
              </w:rPr>
              <m:t>dB</m:t>
            </m:r>
          </m:sub>
        </m:sSub>
        <m:r>
          <w:rPr>
            <w:rFonts w:ascii="Cambria Math" w:hAnsi="Cambria Math" w:cs="Arial"/>
            <w:sz w:val="22"/>
            <w:lang w:eastAsia="ja-JP"/>
          </w:rPr>
          <m:t xml:space="preserve">  </m:t>
        </m:r>
      </m:oMath>
      <w:r w:rsidRPr="008D0103">
        <w:rPr>
          <w:rFonts w:cs="Arial"/>
          <w:sz w:val="22"/>
          <w:lang w:eastAsia="ja-JP"/>
        </w:rPr>
        <w:t xml:space="preserve">of interference criteria for </w:t>
      </w:r>
      <w:r>
        <w:rPr>
          <w:rFonts w:cs="Arial"/>
          <w:sz w:val="22"/>
          <w:lang w:eastAsia="ja-JP"/>
        </w:rPr>
        <w:t>BLE/RLAN</w:t>
      </w:r>
      <w:r w:rsidRPr="008D0103">
        <w:rPr>
          <w:rFonts w:cs="Arial"/>
          <w:sz w:val="22"/>
          <w:lang w:eastAsia="ja-JP"/>
        </w:rPr>
        <w:t xml:space="preserve"> systems</w:t>
      </w:r>
      <m:oMath>
        <m:r>
          <w:rPr>
            <w:rFonts w:ascii="Cambria Math" w:hAnsi="Cambria Math" w:cs="Arial"/>
            <w:sz w:val="22"/>
            <w:lang w:eastAsia="ja-JP"/>
          </w:rPr>
          <m:t xml:space="preserve"> </m:t>
        </m:r>
        <m:sSub>
          <m:sSubPr>
            <m:ctrlPr>
              <w:rPr>
                <w:rFonts w:ascii="Cambria Math" w:eastAsia="Times New Roman" w:hAnsi="Cambria Math" w:cs="Arial"/>
                <w:i/>
                <w:sz w:val="22"/>
                <w:lang w:eastAsia="ja-JP"/>
              </w:rPr>
            </m:ctrlPr>
          </m:sSubPr>
          <m:e>
            <m:r>
              <w:rPr>
                <w:rFonts w:ascii="Cambria Math" w:eastAsia="Times New Roman" w:hAnsi="Cambria Math" w:cs="Arial"/>
                <w:sz w:val="22"/>
                <w:lang w:eastAsia="ja-JP"/>
              </w:rPr>
              <m:t xml:space="preserve">  I</m:t>
            </m:r>
          </m:e>
          <m:sub>
            <m:r>
              <w:rPr>
                <w:rFonts w:ascii="Cambria Math" w:eastAsia="Times New Roman" w:hAnsi="Cambria Math" w:cs="Arial"/>
                <w:sz w:val="22"/>
                <w:lang w:eastAsia="ja-JP"/>
              </w:rPr>
              <m:t>BLE,RLAN</m:t>
            </m:r>
          </m:sub>
        </m:sSub>
      </m:oMath>
      <w:r w:rsidRPr="008D0103">
        <w:rPr>
          <w:rFonts w:cs="Arial"/>
          <w:sz w:val="22"/>
          <w:lang w:eastAsia="ja-JP"/>
        </w:rPr>
        <w:t xml:space="preserve"> are given from measurement campaign (</w:t>
      </w:r>
      <w:r>
        <w:rPr>
          <w:rFonts w:cs="Arial"/>
          <w:sz w:val="22"/>
        </w:rPr>
        <w:fldChar w:fldCharType="begin" w:fldLock="1"/>
      </w:r>
      <w:r>
        <w:rPr>
          <w:rFonts w:cs="Arial"/>
          <w:sz w:val="22"/>
        </w:rPr>
        <w:instrText xml:space="preserve"> REF _Ref67556636 \r \h </w:instrText>
      </w:r>
      <w:r>
        <w:rPr>
          <w:rFonts w:cs="Arial"/>
          <w:sz w:val="22"/>
        </w:rPr>
      </w:r>
      <w:r>
        <w:rPr>
          <w:rFonts w:cs="Arial"/>
          <w:sz w:val="22"/>
        </w:rPr>
        <w:fldChar w:fldCharType="separate"/>
      </w:r>
      <w:r w:rsidR="007356F6">
        <w:rPr>
          <w:rFonts w:cs="Arial"/>
          <w:sz w:val="22"/>
        </w:rPr>
        <w:t>ANNEX 4:</w:t>
      </w:r>
      <w:r>
        <w:rPr>
          <w:rFonts w:cs="Arial"/>
          <w:sz w:val="22"/>
        </w:rPr>
        <w:fldChar w:fldCharType="end"/>
      </w:r>
      <w:r w:rsidRPr="008D0103">
        <w:rPr>
          <w:rFonts w:cs="Arial"/>
          <w:sz w:val="22"/>
        </w:rPr>
        <w:t>)</w:t>
      </w:r>
      <w:r w:rsidRPr="008D0103">
        <w:rPr>
          <w:rFonts w:cs="Arial"/>
          <w:sz w:val="22"/>
          <w:lang w:eastAsia="ja-JP"/>
        </w:rPr>
        <w:t xml:space="preserve"> is calculated by</w:t>
      </w:r>
    </w:p>
    <w:tbl>
      <w:tblPr>
        <w:tblW w:w="5000" w:type="pct"/>
        <w:tblLook w:val="04A0" w:firstRow="1" w:lastRow="0" w:firstColumn="1" w:lastColumn="0" w:noHBand="0" w:noVBand="1"/>
      </w:tblPr>
      <w:tblGrid>
        <w:gridCol w:w="516"/>
        <w:gridCol w:w="7982"/>
        <w:gridCol w:w="572"/>
      </w:tblGrid>
      <w:tr w:rsidR="00CD6182" w:rsidRPr="00B216B4" w14:paraId="649A80D5" w14:textId="77777777" w:rsidTr="00CD6182">
        <w:tc>
          <w:tcPr>
            <w:tcW w:w="323" w:type="pct"/>
          </w:tcPr>
          <w:p w14:paraId="2AB5A41E" w14:textId="77777777" w:rsidR="00CD6182" w:rsidRPr="00B216B4" w:rsidRDefault="00CD6182" w:rsidP="00CD6182">
            <w:pPr>
              <w:rPr>
                <w:rStyle w:val="ECCParagraph"/>
              </w:rPr>
            </w:pPr>
          </w:p>
        </w:tc>
        <w:tc>
          <w:tcPr>
            <w:tcW w:w="4438" w:type="pct"/>
          </w:tcPr>
          <w:p w14:paraId="1565D0F1" w14:textId="77777777" w:rsidR="00CD6182" w:rsidRPr="0067173C" w:rsidRDefault="00CD6182" w:rsidP="00CD6182">
            <w:pPr>
              <w:spacing w:before="0" w:after="120" w:line="276" w:lineRule="auto"/>
              <w:jc w:val="left"/>
              <w:rPr>
                <w:rStyle w:val="ECCParagraph"/>
              </w:rPr>
            </w:pPr>
            <m:oMathPara>
              <m:oMathParaPr>
                <m:jc m:val="center"/>
              </m:oMathParaPr>
              <m:oMath>
                <m:r>
                  <m:rPr>
                    <m:sty m:val="bi"/>
                  </m:rPr>
                  <w:rPr>
                    <w:rFonts w:ascii="Cambria Math" w:eastAsiaTheme="minorEastAsia" w:hAnsi="Cambria Math" w:cs="Arial"/>
                    <w:sz w:val="22"/>
                  </w:rPr>
                  <m:t xml:space="preserve">    </m:t>
                </m:r>
                <m:f>
                  <m:fPr>
                    <m:ctrlPr>
                      <w:rPr>
                        <w:rFonts w:ascii="Cambria Math" w:eastAsiaTheme="minorEastAsia" w:hAnsi="Cambria Math" w:cs="Arial"/>
                        <w:i/>
                        <w:sz w:val="22"/>
                      </w:rPr>
                    </m:ctrlPr>
                  </m:fPr>
                  <m:num>
                    <m:sSub>
                      <m:sSubPr>
                        <m:ctrlPr>
                          <w:rPr>
                            <w:rFonts w:ascii="Cambria Math" w:eastAsiaTheme="minorEastAsia" w:hAnsi="Cambria Math" w:cs="Arial"/>
                            <w:i/>
                            <w:sz w:val="22"/>
                          </w:rPr>
                        </m:ctrlPr>
                      </m:sSubPr>
                      <m:e>
                        <m:r>
                          <w:rPr>
                            <w:rFonts w:ascii="Cambria Math" w:eastAsiaTheme="minorEastAsia" w:hAnsi="Cambria Math" w:cs="Arial"/>
                            <w:sz w:val="22"/>
                          </w:rPr>
                          <m:t>I</m:t>
                        </m:r>
                      </m:e>
                      <m:sub>
                        <m:r>
                          <w:rPr>
                            <w:rFonts w:ascii="Cambria Math" w:eastAsiaTheme="minorEastAsia" w:hAnsi="Cambria Math" w:cs="Arial"/>
                            <w:sz w:val="22"/>
                          </w:rPr>
                          <m:t>BLE,RLAN</m:t>
                        </m:r>
                      </m:sub>
                    </m:sSub>
                  </m:num>
                  <m:den>
                    <m:sSub>
                      <m:sSubPr>
                        <m:ctrlPr>
                          <w:rPr>
                            <w:rFonts w:ascii="Cambria Math" w:eastAsiaTheme="minorEastAsia" w:hAnsi="Cambria Math" w:cs="Arial"/>
                            <w:i/>
                            <w:sz w:val="22"/>
                          </w:rPr>
                        </m:ctrlPr>
                      </m:sSubPr>
                      <m:e>
                        <m:r>
                          <w:rPr>
                            <w:rFonts w:ascii="Cambria Math" w:eastAsiaTheme="minorEastAsia" w:hAnsi="Cambria Math" w:cs="Arial"/>
                            <w:sz w:val="22"/>
                          </w:rPr>
                          <m:t>B</m:t>
                        </m:r>
                      </m:e>
                      <m:sub>
                        <m:r>
                          <w:rPr>
                            <w:rFonts w:ascii="Cambria Math" w:eastAsiaTheme="minorEastAsia" w:hAnsi="Cambria Math" w:cs="Arial"/>
                            <w:sz w:val="22"/>
                          </w:rPr>
                          <m:t>TS</m:t>
                        </m:r>
                      </m:sub>
                    </m:sSub>
                  </m:den>
                </m:f>
                <m:r>
                  <w:rPr>
                    <w:rFonts w:ascii="Cambria Math" w:eastAsiaTheme="minorEastAsia" w:hAnsi="Cambria Math" w:cs="Arial"/>
                    <w:sz w:val="22"/>
                  </w:rPr>
                  <m:t>=</m:t>
                </m:r>
                <m:f>
                  <m:fPr>
                    <m:ctrlPr>
                      <w:rPr>
                        <w:rFonts w:ascii="Cambria Math" w:eastAsiaTheme="minorEastAsia" w:hAnsi="Cambria Math" w:cs="Arial"/>
                        <w:i/>
                        <w:sz w:val="22"/>
                      </w:rPr>
                    </m:ctrlPr>
                  </m:fPr>
                  <m:num>
                    <m:sSub>
                      <m:sSubPr>
                        <m:ctrlPr>
                          <w:rPr>
                            <w:rFonts w:ascii="Cambria Math" w:eastAsiaTheme="minorEastAsia" w:hAnsi="Cambria Math" w:cs="Arial"/>
                            <w:i/>
                            <w:sz w:val="22"/>
                          </w:rPr>
                        </m:ctrlPr>
                      </m:sSubPr>
                      <m:e>
                        <m:r>
                          <w:rPr>
                            <w:rFonts w:ascii="Cambria Math" w:eastAsiaTheme="minorEastAsia" w:hAnsi="Cambria Math" w:cs="Arial"/>
                            <w:sz w:val="22"/>
                          </w:rPr>
                          <m:t>C</m:t>
                        </m:r>
                      </m:e>
                      <m:sub>
                        <m:r>
                          <w:rPr>
                            <w:rFonts w:ascii="Cambria Math" w:eastAsiaTheme="minorEastAsia" w:hAnsi="Cambria Math" w:cs="Arial"/>
                            <w:sz w:val="22"/>
                          </w:rPr>
                          <m:t>BLE,RLAN</m:t>
                        </m:r>
                      </m:sub>
                    </m:sSub>
                  </m:num>
                  <m:den>
                    <m:sSub>
                      <m:sSubPr>
                        <m:ctrlPr>
                          <w:rPr>
                            <w:rFonts w:ascii="Cambria Math" w:eastAsiaTheme="minorEastAsia" w:hAnsi="Cambria Math" w:cs="Arial"/>
                            <w:i/>
                            <w:sz w:val="22"/>
                          </w:rPr>
                        </m:ctrlPr>
                      </m:sSubPr>
                      <m:e>
                        <m:r>
                          <w:rPr>
                            <w:rFonts w:ascii="Cambria Math" w:eastAsiaTheme="minorEastAsia" w:hAnsi="Cambria Math" w:cs="Arial"/>
                            <w:sz w:val="22"/>
                          </w:rPr>
                          <m:t>B</m:t>
                        </m:r>
                      </m:e>
                      <m:sub>
                        <m:r>
                          <w:rPr>
                            <w:rFonts w:ascii="Cambria Math" w:eastAsiaTheme="minorEastAsia" w:hAnsi="Cambria Math" w:cs="Arial"/>
                            <w:sz w:val="22"/>
                          </w:rPr>
                          <m:t>BLE,RLAN</m:t>
                        </m:r>
                      </m:sub>
                    </m:sSub>
                  </m:den>
                </m:f>
                <m:r>
                  <w:rPr>
                    <w:rFonts w:ascii="Cambria Math" w:eastAsiaTheme="minorEastAsia" w:hAnsi="Cambria Math" w:cs="Arial"/>
                    <w:sz w:val="22"/>
                  </w:rPr>
                  <m:t>-</m:t>
                </m:r>
                <m:d>
                  <m:dPr>
                    <m:ctrlPr>
                      <w:rPr>
                        <w:rFonts w:ascii="Cambria Math" w:eastAsiaTheme="minorEastAsia" w:hAnsi="Cambria Math" w:cs="Arial"/>
                        <w:i/>
                        <w:sz w:val="22"/>
                      </w:rPr>
                    </m:ctrlPr>
                  </m:dPr>
                  <m:e>
                    <m:f>
                      <m:fPr>
                        <m:ctrlPr>
                          <w:rPr>
                            <w:rFonts w:ascii="Cambria Math" w:eastAsiaTheme="minorEastAsia" w:hAnsi="Cambria Math" w:cs="Arial"/>
                            <w:i/>
                            <w:sz w:val="22"/>
                          </w:rPr>
                        </m:ctrlPr>
                      </m:fPr>
                      <m:num>
                        <m:sSub>
                          <m:sSubPr>
                            <m:ctrlPr>
                              <w:rPr>
                                <w:rFonts w:ascii="Cambria Math" w:eastAsiaTheme="minorEastAsia" w:hAnsi="Cambria Math" w:cs="Arial"/>
                                <w:i/>
                                <w:sz w:val="22"/>
                              </w:rPr>
                            </m:ctrlPr>
                          </m:sSubPr>
                          <m:e>
                            <m:r>
                              <w:rPr>
                                <w:rFonts w:ascii="Cambria Math" w:eastAsiaTheme="minorEastAsia" w:hAnsi="Cambria Math" w:cs="Arial"/>
                                <w:sz w:val="22"/>
                              </w:rPr>
                              <m:t>C</m:t>
                            </m:r>
                          </m:e>
                          <m:sub>
                            <m:r>
                              <w:rPr>
                                <w:rFonts w:ascii="Cambria Math" w:eastAsiaTheme="minorEastAsia" w:hAnsi="Cambria Math" w:cs="Arial"/>
                                <w:sz w:val="22"/>
                              </w:rPr>
                              <m:t>BLE,RLAN</m:t>
                            </m:r>
                          </m:sub>
                        </m:sSub>
                      </m:num>
                      <m:den>
                        <m:sSub>
                          <m:sSubPr>
                            <m:ctrlPr>
                              <w:rPr>
                                <w:rFonts w:ascii="Cambria Math" w:eastAsiaTheme="minorEastAsia" w:hAnsi="Cambria Math" w:cs="Arial"/>
                                <w:i/>
                                <w:sz w:val="22"/>
                              </w:rPr>
                            </m:ctrlPr>
                          </m:sSubPr>
                          <m:e>
                            <m:r>
                              <w:rPr>
                                <w:rFonts w:ascii="Cambria Math" w:eastAsiaTheme="minorEastAsia" w:hAnsi="Cambria Math" w:cs="Arial"/>
                                <w:sz w:val="22"/>
                              </w:rPr>
                              <m:t>B</m:t>
                            </m:r>
                          </m:e>
                          <m:sub>
                            <m:r>
                              <w:rPr>
                                <w:rFonts w:ascii="Cambria Math" w:eastAsiaTheme="minorEastAsia" w:hAnsi="Cambria Math" w:cs="Arial"/>
                                <w:sz w:val="22"/>
                              </w:rPr>
                              <m:t>BLE,RLAN</m:t>
                            </m:r>
                          </m:sub>
                        </m:sSub>
                      </m:den>
                    </m:f>
                    <m:r>
                      <w:rPr>
                        <w:rFonts w:ascii="Cambria Math" w:eastAsiaTheme="minorEastAsia" w:hAnsi="Cambria Math" w:cs="Arial"/>
                        <w:sz w:val="22"/>
                      </w:rPr>
                      <m:t>-</m:t>
                    </m:r>
                    <m:f>
                      <m:fPr>
                        <m:ctrlPr>
                          <w:rPr>
                            <w:rFonts w:ascii="Cambria Math" w:eastAsiaTheme="minorEastAsia" w:hAnsi="Cambria Math" w:cs="Arial"/>
                            <w:i/>
                            <w:sz w:val="22"/>
                          </w:rPr>
                        </m:ctrlPr>
                      </m:fPr>
                      <m:num>
                        <m:sSub>
                          <m:sSubPr>
                            <m:ctrlPr>
                              <w:rPr>
                                <w:rFonts w:ascii="Cambria Math" w:eastAsiaTheme="minorEastAsia" w:hAnsi="Cambria Math" w:cs="Arial"/>
                                <w:i/>
                                <w:sz w:val="22"/>
                              </w:rPr>
                            </m:ctrlPr>
                          </m:sSubPr>
                          <m:e>
                            <m:r>
                              <w:rPr>
                                <w:rFonts w:ascii="Cambria Math" w:eastAsiaTheme="minorEastAsia" w:hAnsi="Cambria Math" w:cs="Arial"/>
                                <w:sz w:val="22"/>
                              </w:rPr>
                              <m:t>I</m:t>
                            </m:r>
                          </m:e>
                          <m:sub>
                            <m:r>
                              <w:rPr>
                                <w:rFonts w:ascii="Cambria Math" w:eastAsiaTheme="minorEastAsia" w:hAnsi="Cambria Math" w:cs="Arial"/>
                                <w:sz w:val="22"/>
                              </w:rPr>
                              <m:t>BLE,RLAN</m:t>
                            </m:r>
                          </m:sub>
                        </m:sSub>
                      </m:num>
                      <m:den>
                        <m:sSub>
                          <m:sSubPr>
                            <m:ctrlPr>
                              <w:rPr>
                                <w:rFonts w:ascii="Cambria Math" w:eastAsiaTheme="minorEastAsia" w:hAnsi="Cambria Math" w:cs="Arial"/>
                                <w:i/>
                                <w:sz w:val="22"/>
                              </w:rPr>
                            </m:ctrlPr>
                          </m:sSubPr>
                          <m:e>
                            <m:r>
                              <w:rPr>
                                <w:rFonts w:ascii="Cambria Math" w:eastAsiaTheme="minorEastAsia" w:hAnsi="Cambria Math" w:cs="Arial"/>
                                <w:sz w:val="22"/>
                              </w:rPr>
                              <m:t>B</m:t>
                            </m:r>
                          </m:e>
                          <m:sub>
                            <m:r>
                              <w:rPr>
                                <w:rFonts w:ascii="Cambria Math" w:eastAsiaTheme="minorEastAsia" w:hAnsi="Cambria Math" w:cs="Arial"/>
                                <w:sz w:val="22"/>
                              </w:rPr>
                              <m:t>TS</m:t>
                            </m:r>
                          </m:sub>
                        </m:sSub>
                      </m:den>
                    </m:f>
                  </m:e>
                </m:d>
              </m:oMath>
            </m:oMathPara>
          </w:p>
        </w:tc>
        <w:tc>
          <w:tcPr>
            <w:tcW w:w="239" w:type="pct"/>
          </w:tcPr>
          <w:p w14:paraId="7E0D704F" w14:textId="5A3ADE7D" w:rsidR="00CD6182" w:rsidRPr="00A148BB" w:rsidRDefault="00CD6182" w:rsidP="00CD6182">
            <w:pPr>
              <w:rPr>
                <w:rStyle w:val="ECCParagraph"/>
              </w:rPr>
            </w:pPr>
            <w:r w:rsidRPr="00B216B4">
              <w:rPr>
                <w:rStyle w:val="ECCParagraph"/>
              </w:rPr>
              <w:t>(</w:t>
            </w:r>
            <w:r w:rsidRPr="00A148BB">
              <w:fldChar w:fldCharType="begin"/>
            </w:r>
            <w:r w:rsidRPr="00A148BB">
              <w:instrText xml:space="preserve"> SEQ Equation \* ARABIC </w:instrText>
            </w:r>
            <w:r w:rsidRPr="00A148BB">
              <w:fldChar w:fldCharType="separate"/>
            </w:r>
            <w:r w:rsidR="003D7771">
              <w:rPr>
                <w:noProof/>
              </w:rPr>
              <w:t>18</w:t>
            </w:r>
            <w:r w:rsidRPr="00A148BB">
              <w:fldChar w:fldCharType="end"/>
            </w:r>
            <w:r w:rsidRPr="00A148BB">
              <w:t>)</w:t>
            </w:r>
          </w:p>
        </w:tc>
      </w:tr>
    </w:tbl>
    <w:p w14:paraId="164D4838" w14:textId="77777777" w:rsidR="00CD6182" w:rsidRPr="00BC30AC" w:rsidRDefault="00CD6182" w:rsidP="00CD6182">
      <w:pPr>
        <w:spacing w:before="0" w:after="120" w:line="276" w:lineRule="auto"/>
        <w:jc w:val="left"/>
        <w:rPr>
          <w:rFonts w:eastAsia="Times New Roman" w:cs="Arial"/>
          <w:b/>
          <w:sz w:val="22"/>
          <w:lang w:eastAsia="ja-JP"/>
        </w:rPr>
      </w:pPr>
      <w:r w:rsidRPr="00BC30AC">
        <w:rPr>
          <w:rFonts w:cs="Arial"/>
          <w:sz w:val="22"/>
          <w:lang w:eastAsia="ja-JP"/>
        </w:rPr>
        <w:t>Where</w:t>
      </w:r>
      <w:r>
        <w:rPr>
          <w:rFonts w:cs="Arial"/>
          <w:sz w:val="22"/>
          <w:lang w:eastAsia="ja-JP"/>
        </w:rPr>
        <w:t>:</w:t>
      </w:r>
    </w:p>
    <w:p w14:paraId="2DD841D8" w14:textId="77777777" w:rsidR="00CD6182" w:rsidRPr="008D0103" w:rsidRDefault="00ED581B" w:rsidP="00CD6182">
      <w:pPr>
        <w:pStyle w:val="ECCBulletsLv1"/>
        <w:rPr>
          <w:rFonts w:eastAsiaTheme="minorEastAsia"/>
          <w:lang w:eastAsia="ja-JP"/>
        </w:rPr>
      </w:pPr>
      <m:oMath>
        <m:sSub>
          <m:sSubPr>
            <m:ctrlPr>
              <w:rPr>
                <w:rFonts w:ascii="Cambria Math" w:eastAsia="Times New Roman" w:hAnsi="Cambria Math"/>
                <w:i/>
                <w:lang w:eastAsia="ja-JP"/>
              </w:rPr>
            </m:ctrlPr>
          </m:sSubPr>
          <m:e>
            <m:r>
              <w:rPr>
                <w:rFonts w:ascii="Cambria Math" w:eastAsia="Times New Roman" w:hAnsi="Cambria Math"/>
                <w:lang w:eastAsia="ja-JP"/>
              </w:rPr>
              <m:t>L</m:t>
            </m:r>
          </m:e>
          <m:sub>
            <m:r>
              <w:rPr>
                <w:rFonts w:ascii="Cambria Math" w:eastAsia="Times New Roman" w:hAnsi="Cambria Math"/>
                <w:lang w:eastAsia="ja-JP"/>
              </w:rPr>
              <m:t>fs</m:t>
            </m:r>
          </m:sub>
        </m:sSub>
        <m:r>
          <w:rPr>
            <w:rFonts w:ascii="Cambria Math" w:hAnsi="Cambria Math"/>
            <w:lang w:eastAsia="ja-JP"/>
          </w:rPr>
          <m:t xml:space="preserve">=Basic transmission loss </m:t>
        </m:r>
        <m:d>
          <m:dPr>
            <m:ctrlPr>
              <w:rPr>
                <w:rFonts w:ascii="Cambria Math" w:hAnsi="Cambria Math"/>
                <w:i/>
                <w:lang w:eastAsia="ja-JP"/>
              </w:rPr>
            </m:ctrlPr>
          </m:dPr>
          <m:e>
            <m:r>
              <w:rPr>
                <w:rFonts w:ascii="Cambria Math" w:hAnsi="Cambria Math"/>
                <w:lang w:eastAsia="ja-JP"/>
              </w:rPr>
              <m:t>free-space</m:t>
            </m:r>
          </m:e>
        </m:d>
      </m:oMath>
      <w:r w:rsidR="00CD6182">
        <w:rPr>
          <w:rFonts w:eastAsiaTheme="minorEastAsia"/>
          <w:lang w:eastAsia="ja-JP"/>
        </w:rPr>
        <w:t>;</w:t>
      </w:r>
    </w:p>
    <w:p w14:paraId="5C62C978" w14:textId="77777777" w:rsidR="00CD6182" w:rsidRPr="00C55852" w:rsidRDefault="00ED581B" w:rsidP="00CD6182">
      <w:pPr>
        <w:pStyle w:val="ECCBulletsLv1"/>
        <w:rPr>
          <w:rFonts w:eastAsiaTheme="minorEastAsia"/>
          <w:lang w:eastAsia="ja-JP"/>
        </w:rPr>
      </w:pPr>
      <m:oMath>
        <m:sSub>
          <m:sSubPr>
            <m:ctrlPr>
              <w:rPr>
                <w:rFonts w:ascii="Cambria Math" w:eastAsia="Times New Roman" w:hAnsi="Cambria Math"/>
                <w:i/>
                <w:lang w:eastAsia="ja-JP"/>
              </w:rPr>
            </m:ctrlPr>
          </m:sSubPr>
          <m:e>
            <m:r>
              <w:rPr>
                <w:rFonts w:ascii="Cambria Math" w:eastAsia="Times New Roman" w:hAnsi="Cambria Math"/>
                <w:lang w:eastAsia="ja-JP"/>
              </w:rPr>
              <m:t>P</m:t>
            </m:r>
          </m:e>
          <m:sub>
            <m:r>
              <w:rPr>
                <w:rFonts w:ascii="Cambria Math" w:eastAsia="Times New Roman" w:hAnsi="Cambria Math"/>
                <w:lang w:eastAsia="ja-JP"/>
              </w:rPr>
              <m:t>TS,x</m:t>
            </m:r>
          </m:sub>
        </m:sSub>
        <m:r>
          <w:rPr>
            <w:rFonts w:ascii="Cambria Math" w:eastAsia="Times New Roman" w:hAnsi="Cambria Math"/>
            <w:lang w:eastAsia="ja-JP"/>
          </w:rPr>
          <m:t xml:space="preserve">=Transmitted power for Tx terrestrial system </m:t>
        </m:r>
        <m:d>
          <m:dPr>
            <m:ctrlPr>
              <w:rPr>
                <w:rFonts w:ascii="Cambria Math" w:eastAsia="Times New Roman" w:hAnsi="Cambria Math"/>
                <w:i/>
                <w:lang w:eastAsia="ja-JP"/>
              </w:rPr>
            </m:ctrlPr>
          </m:dPr>
          <m:e>
            <m:r>
              <w:rPr>
                <w:rFonts w:ascii="Cambria Math" w:eastAsia="Times New Roman" w:hAnsi="Cambria Math"/>
                <w:lang w:eastAsia="ja-JP"/>
              </w:rPr>
              <m:t>x=BS,UE</m:t>
            </m:r>
          </m:e>
        </m:d>
        <m:r>
          <w:rPr>
            <w:rFonts w:ascii="Cambria Math" w:eastAsia="Times New Roman" w:hAnsi="Cambria Math"/>
            <w:lang w:eastAsia="ja-JP"/>
          </w:rPr>
          <m:t>in dBm;</m:t>
        </m:r>
      </m:oMath>
    </w:p>
    <w:p w14:paraId="54D7DDCE" w14:textId="77777777" w:rsidR="00CD6182" w:rsidRPr="00FE7B83" w:rsidRDefault="00CD6182" w:rsidP="00CD6182">
      <w:pPr>
        <w:pStyle w:val="ECCBulletsLv1"/>
        <w:rPr>
          <w:rFonts w:eastAsiaTheme="minorEastAsia"/>
          <w:lang w:eastAsia="ja-JP"/>
        </w:rPr>
      </w:pPr>
      <m:oMath>
        <m:r>
          <w:rPr>
            <w:rFonts w:ascii="Cambria Math" w:eastAsia="Times New Roman" w:hAnsi="Cambria Math"/>
            <w:lang w:eastAsia="ja-JP"/>
          </w:rPr>
          <m:t>TS=Terrestrial systems</m:t>
        </m:r>
      </m:oMath>
      <w:r>
        <w:rPr>
          <w:rFonts w:eastAsiaTheme="minorEastAsia"/>
          <w:lang w:eastAsia="ja-JP"/>
        </w:rPr>
        <w:t>;</w:t>
      </w:r>
    </w:p>
    <w:p w14:paraId="7865002C" w14:textId="77777777" w:rsidR="00CD6182" w:rsidRPr="002021AC" w:rsidRDefault="00CD6182" w:rsidP="00CD6182">
      <w:pPr>
        <w:pStyle w:val="ECCBulletsLv1"/>
        <w:rPr>
          <w:rFonts w:eastAsiaTheme="minorEastAsia"/>
          <w:lang w:eastAsia="ja-JP"/>
        </w:rPr>
      </w:pPr>
      <m:oMath>
        <m:r>
          <w:rPr>
            <w:rFonts w:ascii="Cambria Math" w:eastAsia="Times New Roman" w:hAnsi="Cambria Math"/>
            <w:lang w:eastAsia="ja-JP"/>
          </w:rPr>
          <m:t xml:space="preserve">x=Base station </m:t>
        </m:r>
        <m:d>
          <m:dPr>
            <m:ctrlPr>
              <w:rPr>
                <w:rFonts w:ascii="Cambria Math" w:eastAsia="Times New Roman" w:hAnsi="Cambria Math"/>
                <w:i/>
                <w:lang w:eastAsia="ja-JP"/>
              </w:rPr>
            </m:ctrlPr>
          </m:dPr>
          <m:e>
            <m:r>
              <w:rPr>
                <w:rFonts w:ascii="Cambria Math" w:eastAsia="Times New Roman" w:hAnsi="Cambria Math"/>
                <w:lang w:eastAsia="ja-JP"/>
              </w:rPr>
              <m:t>BS</m:t>
            </m:r>
          </m:e>
        </m:d>
        <m:r>
          <w:rPr>
            <w:rFonts w:ascii="Cambria Math" w:eastAsia="Times New Roman" w:hAnsi="Cambria Math"/>
            <w:lang w:eastAsia="ja-JP"/>
          </w:rPr>
          <m:t xml:space="preserve">, User equipment </m:t>
        </m:r>
        <m:d>
          <m:dPr>
            <m:ctrlPr>
              <w:rPr>
                <w:rFonts w:ascii="Cambria Math" w:eastAsia="Times New Roman" w:hAnsi="Cambria Math"/>
                <w:i/>
                <w:lang w:eastAsia="ja-JP"/>
              </w:rPr>
            </m:ctrlPr>
          </m:dPr>
          <m:e>
            <m:r>
              <w:rPr>
                <w:rFonts w:ascii="Cambria Math" w:eastAsia="Times New Roman" w:hAnsi="Cambria Math"/>
                <w:lang w:eastAsia="ja-JP"/>
              </w:rPr>
              <m:t>UE</m:t>
            </m:r>
          </m:e>
        </m:d>
        <m:r>
          <w:rPr>
            <w:rFonts w:ascii="Cambria Math" w:eastAsia="Times New Roman" w:hAnsi="Cambria Math"/>
            <w:lang w:eastAsia="ja-JP"/>
          </w:rPr>
          <m:t>;</m:t>
        </m:r>
      </m:oMath>
    </w:p>
    <w:p w14:paraId="55C49E1B" w14:textId="77777777" w:rsidR="00CD6182" w:rsidRPr="008D0103" w:rsidRDefault="00ED581B" w:rsidP="00CD6182">
      <w:pPr>
        <w:pStyle w:val="ECCBulletsLv1"/>
        <w:rPr>
          <w:rFonts w:eastAsiaTheme="minorEastAsia"/>
          <w:lang w:eastAsia="ja-JP"/>
        </w:rPr>
      </w:pPr>
      <m:oMath>
        <m:sSub>
          <m:sSubPr>
            <m:ctrlPr>
              <w:rPr>
                <w:rFonts w:ascii="Cambria Math" w:hAnsi="Cambria Math"/>
                <w:i/>
                <w:lang w:eastAsia="ja-JP"/>
              </w:rPr>
            </m:ctrlPr>
          </m:sSubPr>
          <m:e>
            <m:r>
              <w:rPr>
                <w:rFonts w:ascii="Cambria Math" w:hAnsi="Cambria Math"/>
                <w:lang w:eastAsia="ja-JP"/>
              </w:rPr>
              <m:t>B</m:t>
            </m:r>
          </m:e>
          <m:sub>
            <m:r>
              <w:rPr>
                <w:rFonts w:ascii="Cambria Math" w:hAnsi="Cambria Math"/>
                <w:lang w:eastAsia="ja-JP"/>
              </w:rPr>
              <m:t>TS</m:t>
            </m:r>
          </m:sub>
        </m:sSub>
        <m:r>
          <w:rPr>
            <w:rFonts w:ascii="Cambria Math" w:hAnsi="Cambria Math"/>
            <w:lang w:eastAsia="ja-JP"/>
          </w:rPr>
          <m:t>=Bandwidth for Terrestrial systems in MHz;</m:t>
        </m:r>
      </m:oMath>
    </w:p>
    <w:p w14:paraId="72F2510A" w14:textId="77777777" w:rsidR="00CD6182" w:rsidRPr="008D0103" w:rsidRDefault="00ED581B" w:rsidP="00CD6182">
      <w:pPr>
        <w:pStyle w:val="ECCBulletsLv1"/>
        <w:rPr>
          <w:rFonts w:eastAsiaTheme="minorEastAsia"/>
          <w:lang w:eastAsia="ja-JP"/>
        </w:rPr>
      </w:pPr>
      <m:oMath>
        <m:sSub>
          <m:sSubPr>
            <m:ctrlPr>
              <w:rPr>
                <w:rFonts w:ascii="Cambria Math" w:hAnsi="Cambria Math"/>
                <w:i/>
                <w:lang w:eastAsia="ja-JP"/>
              </w:rPr>
            </m:ctrlPr>
          </m:sSubPr>
          <m:e>
            <m:r>
              <w:rPr>
                <w:rFonts w:ascii="Cambria Math" w:hAnsi="Cambria Math"/>
                <w:lang w:eastAsia="ja-JP"/>
              </w:rPr>
              <m:t>G</m:t>
            </m:r>
          </m:e>
          <m:sub>
            <m:r>
              <w:rPr>
                <w:rFonts w:ascii="Cambria Math" w:eastAsia="Times New Roman" w:hAnsi="Cambria Math"/>
                <w:lang w:eastAsia="ja-JP"/>
              </w:rPr>
              <m:t>TS,x</m:t>
            </m:r>
          </m:sub>
        </m:sSub>
        <m:r>
          <w:rPr>
            <w:rFonts w:ascii="Cambria Math" w:hAnsi="Cambria Math"/>
            <w:lang w:eastAsia="ja-JP"/>
          </w:rPr>
          <m:t xml:space="preserve">=Antenna gain </m:t>
        </m:r>
        <m:r>
          <w:rPr>
            <w:rFonts w:ascii="Cambria Math" w:eastAsia="Times New Roman" w:hAnsi="Cambria Math"/>
            <w:lang w:eastAsia="ja-JP"/>
          </w:rPr>
          <m:t>for TS (x=BS,UE) in dB</m:t>
        </m:r>
      </m:oMath>
      <w:r w:rsidR="00CD6182">
        <w:rPr>
          <w:rFonts w:eastAsiaTheme="minorEastAsia"/>
          <w:lang w:eastAsia="ja-JP"/>
        </w:rPr>
        <w:t>;</w:t>
      </w:r>
    </w:p>
    <w:p w14:paraId="551BE7AA" w14:textId="77777777" w:rsidR="00CD6182" w:rsidRPr="008D0103" w:rsidRDefault="00CD6182" w:rsidP="00CD6182">
      <w:pPr>
        <w:pStyle w:val="ECCBulletsLv1"/>
        <w:rPr>
          <w:rFonts w:eastAsiaTheme="minorEastAsia"/>
          <w:lang w:eastAsia="ja-JP"/>
        </w:rPr>
      </w:pPr>
      <m:oMath>
        <m:r>
          <w:rPr>
            <w:rFonts w:ascii="Cambria Math" w:eastAsia="Times New Roman" w:hAnsi="Cambria Math"/>
            <w:lang w:eastAsia="ja-JP"/>
          </w:rPr>
          <w:lastRenderedPageBreak/>
          <m:t>BEL=Building entry loss in dB</m:t>
        </m:r>
      </m:oMath>
      <w:r>
        <w:rPr>
          <w:rFonts w:eastAsiaTheme="minorEastAsia"/>
          <w:lang w:eastAsia="ja-JP"/>
        </w:rPr>
        <w:t>;</w:t>
      </w:r>
    </w:p>
    <w:p w14:paraId="2A93487D" w14:textId="77777777" w:rsidR="00CD6182" w:rsidRPr="002021AC" w:rsidRDefault="00ED581B" w:rsidP="00CD6182">
      <w:pPr>
        <w:pStyle w:val="ECCBulletsLv1"/>
        <w:rPr>
          <w:rFonts w:eastAsiaTheme="minorEastAsia"/>
          <w:lang w:eastAsia="ja-JP"/>
        </w:rPr>
      </w:pPr>
      <m:oMath>
        <m:sSub>
          <m:sSubPr>
            <m:ctrlPr>
              <w:rPr>
                <w:rFonts w:ascii="Cambria Math" w:eastAsia="Times New Roman" w:hAnsi="Cambria Math"/>
                <w:i/>
                <w:lang w:eastAsia="ja-JP"/>
              </w:rPr>
            </m:ctrlPr>
          </m:sSubPr>
          <m:e>
            <m:r>
              <w:rPr>
                <w:rFonts w:ascii="Cambria Math" w:eastAsia="Times New Roman" w:hAnsi="Cambria Math"/>
                <w:lang w:eastAsia="ja-JP"/>
              </w:rPr>
              <m:t>I</m:t>
            </m:r>
          </m:e>
          <m:sub>
            <m:r>
              <w:rPr>
                <w:rFonts w:ascii="Cambria Math" w:eastAsia="Times New Roman" w:hAnsi="Cambria Math"/>
                <w:lang w:eastAsia="ja-JP"/>
              </w:rPr>
              <m:t>BLE,RLAN</m:t>
            </m:r>
          </m:sub>
        </m:sSub>
        <m:r>
          <w:rPr>
            <w:rFonts w:ascii="Cambria Math" w:eastAsia="Times New Roman" w:hAnsi="Cambria Math"/>
            <w:lang w:eastAsia="ja-JP"/>
          </w:rPr>
          <m:t xml:space="preserve">=Interference criteria </m:t>
        </m:r>
        <m:d>
          <m:dPr>
            <m:ctrlPr>
              <w:rPr>
                <w:rFonts w:ascii="Cambria Math" w:eastAsia="Times New Roman" w:hAnsi="Cambria Math"/>
                <w:i/>
                <w:lang w:eastAsia="ja-JP"/>
              </w:rPr>
            </m:ctrlPr>
          </m:dPr>
          <m:e>
            <m:r>
              <w:rPr>
                <w:rFonts w:ascii="Cambria Math" w:eastAsiaTheme="minorEastAsia" w:hAnsi="Cambria Math"/>
              </w:rPr>
              <m:t xml:space="preserve">LTE level </m:t>
            </m:r>
            <m:ctrlPr>
              <w:rPr>
                <w:rFonts w:ascii="Cambria Math" w:eastAsiaTheme="minorEastAsia" w:hAnsi="Cambria Math"/>
                <w:i/>
              </w:rPr>
            </m:ctrlPr>
          </m:e>
        </m:d>
        <m:r>
          <w:rPr>
            <w:rFonts w:ascii="Cambria Math" w:eastAsia="Times New Roman" w:hAnsi="Cambria Math"/>
            <w:lang w:eastAsia="ja-JP"/>
          </w:rPr>
          <m:t xml:space="preserve">for Rx </m:t>
        </m:r>
        <m:r>
          <w:rPr>
            <w:rFonts w:ascii="Cambria Math" w:hAnsi="Cambria Math"/>
            <w:lang w:eastAsia="ja-JP"/>
          </w:rPr>
          <m:t xml:space="preserve">Bluetooth </m:t>
        </m:r>
        <m:d>
          <m:dPr>
            <m:ctrlPr>
              <w:rPr>
                <w:rFonts w:ascii="Cambria Math" w:hAnsi="Cambria Math"/>
                <w:i/>
                <w:lang w:eastAsia="ja-JP"/>
              </w:rPr>
            </m:ctrlPr>
          </m:dPr>
          <m:e>
            <m:r>
              <w:rPr>
                <w:rFonts w:ascii="Cambria Math" w:eastAsia="Times New Roman" w:hAnsi="Cambria Math"/>
                <w:lang w:eastAsia="ja-JP"/>
              </w:rPr>
              <m:t>BLE</m:t>
            </m:r>
            <m:ctrlPr>
              <w:rPr>
                <w:rFonts w:ascii="Cambria Math" w:eastAsia="Times New Roman" w:hAnsi="Cambria Math"/>
                <w:i/>
                <w:lang w:eastAsia="ja-JP"/>
              </w:rPr>
            </m:ctrlPr>
          </m:e>
        </m:d>
        <m:r>
          <w:rPr>
            <w:rFonts w:ascii="Cambria Math" w:eastAsia="Times New Roman" w:hAnsi="Cambria Math"/>
            <w:lang w:eastAsia="ja-JP"/>
          </w:rPr>
          <m:t>or RLAN systems;</m:t>
        </m:r>
      </m:oMath>
    </w:p>
    <w:p w14:paraId="6F50B42E" w14:textId="77777777" w:rsidR="00CD6182" w:rsidRPr="008D0103" w:rsidRDefault="00ED581B" w:rsidP="00CD6182">
      <w:pPr>
        <w:pStyle w:val="ECCBulletsLv1"/>
        <w:rPr>
          <w:rFonts w:eastAsiaTheme="minorEastAsia"/>
          <w:lang w:eastAsia="ja-JP"/>
        </w:rPr>
      </w:pPr>
      <m:oMath>
        <m:sSub>
          <m:sSubPr>
            <m:ctrlPr>
              <w:rPr>
                <w:rFonts w:ascii="Cambria Math" w:hAnsi="Cambria Math"/>
                <w:i/>
                <w:lang w:eastAsia="ja-JP"/>
              </w:rPr>
            </m:ctrlPr>
          </m:sSubPr>
          <m:e>
            <m:r>
              <w:rPr>
                <w:rFonts w:ascii="Cambria Math" w:hAnsi="Cambria Math"/>
                <w:lang w:eastAsia="ja-JP"/>
              </w:rPr>
              <m:t>B</m:t>
            </m:r>
          </m:e>
          <m:sub>
            <m:r>
              <w:rPr>
                <w:rFonts w:ascii="Cambria Math" w:hAnsi="Cambria Math"/>
                <w:lang w:eastAsia="ja-JP"/>
              </w:rPr>
              <m:t>BLE,RLAN</m:t>
            </m:r>
          </m:sub>
        </m:sSub>
        <m:r>
          <w:rPr>
            <w:rFonts w:ascii="Cambria Math" w:hAnsi="Cambria Math"/>
            <w:lang w:eastAsia="ja-JP"/>
          </w:rPr>
          <m:t>=Bandwith of Bluetooth (BLE) or RLAN systems in MHz</m:t>
        </m:r>
      </m:oMath>
      <w:r w:rsidR="00CD6182">
        <w:rPr>
          <w:rFonts w:eastAsiaTheme="minorEastAsia"/>
          <w:lang w:eastAsia="ja-JP"/>
        </w:rPr>
        <w:t>;</w:t>
      </w:r>
    </w:p>
    <w:p w14:paraId="061D4193" w14:textId="77777777" w:rsidR="00CD6182" w:rsidRPr="008D0103" w:rsidRDefault="00ED581B" w:rsidP="00CD6182">
      <w:pPr>
        <w:pStyle w:val="ECCBulletsLv1"/>
        <w:rPr>
          <w:lang w:eastAsia="ja-JP"/>
        </w:rPr>
      </w:pPr>
      <m:oMath>
        <m:sSub>
          <m:sSubPr>
            <m:ctrlPr>
              <w:rPr>
                <w:rFonts w:ascii="Cambria Math" w:eastAsia="Times New Roman" w:hAnsi="Cambria Math"/>
                <w:i/>
                <w:lang w:eastAsia="ja-JP"/>
              </w:rPr>
            </m:ctrlPr>
          </m:sSubPr>
          <m:e>
            <m:r>
              <w:rPr>
                <w:rFonts w:ascii="Cambria Math" w:eastAsia="Times New Roman" w:hAnsi="Cambria Math"/>
                <w:lang w:eastAsia="ja-JP"/>
              </w:rPr>
              <m:t>C</m:t>
            </m:r>
          </m:e>
          <m:sub>
            <m:r>
              <w:rPr>
                <w:rFonts w:ascii="Cambria Math" w:eastAsia="Times New Roman" w:hAnsi="Cambria Math"/>
                <w:lang w:eastAsia="ja-JP"/>
              </w:rPr>
              <m:t>BLE,RLAN</m:t>
            </m:r>
          </m:sub>
        </m:sSub>
        <m:r>
          <w:rPr>
            <w:rFonts w:ascii="Cambria Math" w:eastAsia="Times New Roman" w:hAnsi="Cambria Math"/>
            <w:lang w:eastAsia="ja-JP"/>
          </w:rPr>
          <m:t>=</m:t>
        </m:r>
        <m:r>
          <w:rPr>
            <w:rFonts w:ascii="Cambria Math" w:hAnsi="Cambria Math"/>
            <w:lang w:eastAsia="ja-JP"/>
          </w:rPr>
          <m:t xml:space="preserve">Wanted level=sensitivity+10 dB or 3 dB </m:t>
        </m:r>
        <m:r>
          <w:rPr>
            <w:rFonts w:ascii="Cambria Math" w:eastAsia="Times New Roman" w:hAnsi="Cambria Math"/>
            <w:lang w:eastAsia="ja-JP"/>
          </w:rPr>
          <m:t>for Rx BLE or RLAN systems in dBm ;</m:t>
        </m:r>
      </m:oMath>
    </w:p>
    <w:p w14:paraId="2B69576E" w14:textId="77777777" w:rsidR="00CD6182" w:rsidRPr="00FE7B83" w:rsidRDefault="00CD6182" w:rsidP="00CD6182">
      <w:pPr>
        <w:pStyle w:val="ECCBulletsLv1"/>
        <w:rPr>
          <w:rStyle w:val="ECCParagraph"/>
          <w:rFonts w:cs="Arial"/>
          <w:sz w:val="22"/>
          <w:lang w:eastAsia="ja-JP"/>
        </w:rPr>
      </w:pPr>
      <w:r w:rsidRPr="008D0103">
        <w:rPr>
          <w:rFonts w:eastAsiaTheme="minorEastAsia"/>
        </w:rPr>
        <w:t xml:space="preserve"> </w:t>
      </w:r>
      <m:oMath>
        <m:sSub>
          <m:sSubPr>
            <m:ctrlPr>
              <w:rPr>
                <w:rFonts w:ascii="Cambria Math" w:eastAsiaTheme="minorEastAsia" w:hAnsi="Cambria Math"/>
                <w:i/>
              </w:rPr>
            </m:ctrlPr>
          </m:sSubPr>
          <m:e>
            <m:sSub>
              <m:sSubPr>
                <m:ctrlPr>
                  <w:rPr>
                    <w:rFonts w:ascii="Cambria Math" w:eastAsiaTheme="minorEastAsia" w:hAnsi="Cambria Math"/>
                    <w:i/>
                  </w:rPr>
                </m:ctrlPr>
              </m:sSubPr>
              <m:e>
                <m:d>
                  <m:dPr>
                    <m:ctrlPr>
                      <w:rPr>
                        <w:rFonts w:ascii="Cambria Math" w:eastAsiaTheme="minorEastAsia" w:hAnsi="Cambria Math"/>
                        <w:i/>
                      </w:rPr>
                    </m:ctrlPr>
                  </m:dPr>
                  <m:e>
                    <m:f>
                      <m:fPr>
                        <m:type m:val="skw"/>
                        <m:ctrlPr>
                          <w:rPr>
                            <w:rFonts w:ascii="Cambria Math" w:eastAsiaTheme="minorEastAsia" w:hAnsi="Cambria Math"/>
                            <w:i/>
                          </w:rPr>
                        </m:ctrlPr>
                      </m:fPr>
                      <m:num>
                        <m:r>
                          <w:rPr>
                            <w:rFonts w:ascii="Cambria Math" w:eastAsiaTheme="minorEastAsia" w:hAnsi="Cambria Math"/>
                          </w:rPr>
                          <m:t>C</m:t>
                        </m:r>
                      </m:num>
                      <m:den>
                        <m:r>
                          <w:rPr>
                            <w:rFonts w:ascii="Cambria Math" w:eastAsiaTheme="minorEastAsia" w:hAnsi="Cambria Math"/>
                          </w:rPr>
                          <m:t>I</m:t>
                        </m:r>
                      </m:den>
                    </m:f>
                  </m:e>
                </m:d>
              </m:e>
              <m:sub>
                <m:r>
                  <w:rPr>
                    <w:rFonts w:ascii="Cambria Math" w:eastAsiaTheme="minorEastAsia" w:hAnsi="Cambria Math"/>
                  </w:rPr>
                  <m:t>dB</m:t>
                </m:r>
              </m:sub>
            </m:sSub>
            <m:r>
              <w:rPr>
                <w:rFonts w:ascii="Cambria Math" w:eastAsiaTheme="minorEastAsia" w:hAnsi="Cambria Math"/>
              </w:rPr>
              <m:t>=(C-I)</m:t>
            </m:r>
          </m:e>
          <m:sub>
            <m:r>
              <w:rPr>
                <w:rFonts w:ascii="Cambria Math" w:eastAsiaTheme="minorEastAsia" w:hAnsi="Cambria Math"/>
              </w:rPr>
              <m:t>dB</m:t>
            </m:r>
          </m:sub>
        </m:sSub>
        <m:r>
          <w:rPr>
            <w:rFonts w:ascii="Cambria Math" w:eastAsiaTheme="minorEastAsia" w:hAnsi="Cambria Math"/>
          </w:rPr>
          <m:t>=</m:t>
        </m:r>
        <m:r>
          <w:rPr>
            <w:rFonts w:ascii="Cambria Math" w:eastAsia="Times New Roman" w:hAnsi="Cambria Math"/>
            <w:lang w:eastAsia="ja-JP"/>
          </w:rPr>
          <m:t>Protection ratio (Carrier-to-Interference ratio) in dB</m:t>
        </m:r>
      </m:oMath>
      <w:r>
        <w:rPr>
          <w:rFonts w:eastAsiaTheme="minorEastAsia"/>
          <w:lang w:eastAsia="ja-JP"/>
        </w:rPr>
        <w:t>.</w:t>
      </w:r>
    </w:p>
    <w:p w14:paraId="034BE531" w14:textId="77777777" w:rsidR="00CD6182" w:rsidRPr="00006191" w:rsidRDefault="00CD6182" w:rsidP="00CD6182">
      <w:pPr>
        <w:pStyle w:val="Heading3"/>
        <w:rPr>
          <w:rStyle w:val="Hyperlink"/>
          <w:rFonts w:eastAsia="Calibri"/>
          <w:color w:val="auto"/>
          <w:u w:val="none"/>
        </w:rPr>
      </w:pPr>
      <w:bookmarkStart w:id="1713" w:name="_Toc70847807"/>
      <w:bookmarkStart w:id="1714" w:name="_Toc71093746"/>
      <w:bookmarkStart w:id="1715" w:name="_Toc71094976"/>
      <w:r w:rsidRPr="00006191">
        <w:rPr>
          <w:rStyle w:val="Hyperlink"/>
          <w:color w:val="auto"/>
          <w:u w:val="none"/>
        </w:rPr>
        <w:t>Summary Results</w:t>
      </w:r>
      <w:bookmarkEnd w:id="1713"/>
      <w:bookmarkEnd w:id="1714"/>
      <w:bookmarkEnd w:id="1715"/>
    </w:p>
    <w:p w14:paraId="11A42E31" w14:textId="6562B1C5" w:rsidR="00CD6182" w:rsidRPr="006C0E1D" w:rsidRDefault="00CD6182" w:rsidP="00CD6182">
      <w:pPr>
        <w:pStyle w:val="Caption"/>
        <w:rPr>
          <w:lang w:eastAsia="ja-JP"/>
        </w:rPr>
      </w:pPr>
      <w:r>
        <w:t xml:space="preserve">Table </w:t>
      </w:r>
      <w:fldSimple w:instr=" SEQ Table \* ARABIC ">
        <w:r w:rsidR="003D7771">
          <w:rPr>
            <w:noProof/>
          </w:rPr>
          <w:t>100</w:t>
        </w:r>
      </w:fldSimple>
      <w:r>
        <w:rPr>
          <w:lang w:eastAsia="ja-JP"/>
        </w:rPr>
        <w:t>: Summary of separation distances for outdoor scenarios TS interfere with BLE/RLAN. Calculations are done with propgation model in Recommendation ITU-R. P.525</w:t>
      </w:r>
    </w:p>
    <w:tbl>
      <w:tblPr>
        <w:tblStyle w:val="ECCTable-redheader"/>
        <w:tblW w:w="5000" w:type="pct"/>
        <w:jc w:val="left"/>
        <w:tblInd w:w="0" w:type="dxa"/>
        <w:tblLook w:val="04A0" w:firstRow="1" w:lastRow="0" w:firstColumn="1" w:lastColumn="0" w:noHBand="0" w:noVBand="1"/>
      </w:tblPr>
      <w:tblGrid>
        <w:gridCol w:w="2830"/>
        <w:gridCol w:w="2115"/>
        <w:gridCol w:w="2058"/>
        <w:gridCol w:w="2057"/>
      </w:tblGrid>
      <w:tr w:rsidR="00CD6182" w14:paraId="1EF68094" w14:textId="77777777" w:rsidTr="009A2D10">
        <w:trPr>
          <w:cnfStyle w:val="100000000000" w:firstRow="1" w:lastRow="0" w:firstColumn="0" w:lastColumn="0" w:oddVBand="0" w:evenVBand="0" w:oddHBand="0" w:evenHBand="0" w:firstRowFirstColumn="0" w:firstRowLastColumn="0" w:lastRowFirstColumn="0" w:lastRowLastColumn="0"/>
          <w:jc w:val="left"/>
        </w:trPr>
        <w:tc>
          <w:tcPr>
            <w:tcW w:w="1562" w:type="pct"/>
          </w:tcPr>
          <w:p w14:paraId="628CD9C7" w14:textId="77777777" w:rsidR="00CD6182" w:rsidRPr="00315959" w:rsidRDefault="00CD6182" w:rsidP="00CD6182">
            <w:pPr>
              <w:pStyle w:val="ECCTableHeaderredfont"/>
              <w:widowControl w:val="0"/>
              <w:spacing w:before="0" w:after="0"/>
              <w:jc w:val="center"/>
              <w:rPr>
                <w:color w:val="FFFFFF" w:themeColor="background1"/>
              </w:rPr>
            </w:pPr>
            <w:r w:rsidRPr="00315959">
              <w:rPr>
                <w:color w:val="FFFFFF" w:themeColor="background1"/>
              </w:rPr>
              <w:t>Scenario Outdoor</w:t>
            </w:r>
          </w:p>
        </w:tc>
        <w:tc>
          <w:tcPr>
            <w:tcW w:w="1167" w:type="pct"/>
          </w:tcPr>
          <w:p w14:paraId="508B9F2D" w14:textId="77777777" w:rsidR="00CD6182" w:rsidRPr="009B5190" w:rsidRDefault="00CD6182" w:rsidP="00CD6182">
            <w:pPr>
              <w:pStyle w:val="ECCTableHeaderredfont"/>
              <w:widowControl w:val="0"/>
              <w:spacing w:before="0" w:after="0"/>
              <w:jc w:val="center"/>
              <w:rPr>
                <w:color w:val="FFFFFF" w:themeColor="background1"/>
              </w:rPr>
            </w:pPr>
            <w:r w:rsidRPr="009B5190">
              <w:rPr>
                <w:color w:val="FFFFFF" w:themeColor="background1"/>
              </w:rPr>
              <w:t>Distance [m]</w:t>
            </w:r>
            <w:r>
              <w:rPr>
                <w:color w:val="FFFFFF" w:themeColor="background1"/>
              </w:rPr>
              <w:t xml:space="preserve"> of</w:t>
            </w:r>
          </w:p>
          <w:p w14:paraId="1766732B" w14:textId="77777777" w:rsidR="00CD6182" w:rsidRDefault="00CD6182" w:rsidP="00CD6182">
            <w:pPr>
              <w:pStyle w:val="ECCTableHeaderredfont"/>
              <w:widowControl w:val="0"/>
              <w:spacing w:before="0" w:after="0"/>
              <w:jc w:val="center"/>
              <w:rPr>
                <w:b w:val="0"/>
                <w:color w:val="FFFFFF" w:themeColor="background1"/>
              </w:rPr>
            </w:pPr>
            <w:r>
              <w:rPr>
                <w:color w:val="FFFFFF" w:themeColor="background1"/>
              </w:rPr>
              <w:t xml:space="preserve">Interference </w:t>
            </w:r>
          </w:p>
          <w:p w14:paraId="505CE8B9" w14:textId="77777777" w:rsidR="00CD6182" w:rsidRPr="00BE1EF0" w:rsidRDefault="00CD6182" w:rsidP="00CD6182">
            <w:pPr>
              <w:pStyle w:val="ECCTableHeaderredfont"/>
              <w:widowControl w:val="0"/>
              <w:spacing w:before="0" w:after="0"/>
              <w:jc w:val="center"/>
              <w:rPr>
                <w:color w:val="FFFFFF" w:themeColor="background1"/>
                <w:vertAlign w:val="superscript"/>
              </w:rPr>
            </w:pPr>
            <w:r>
              <w:rPr>
                <w:color w:val="FFFFFF" w:themeColor="background1"/>
              </w:rPr>
              <w:t>grade 1</w:t>
            </w:r>
            <w:r>
              <w:rPr>
                <w:color w:val="FFFFFF" w:themeColor="background1"/>
                <w:vertAlign w:val="superscript"/>
              </w:rPr>
              <w:t>*</w:t>
            </w:r>
          </w:p>
          <w:p w14:paraId="1758F294"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c>
          <w:tcPr>
            <w:tcW w:w="1136" w:type="pct"/>
          </w:tcPr>
          <w:p w14:paraId="4A5EC46C" w14:textId="77777777" w:rsidR="00CD6182" w:rsidRPr="009B5190" w:rsidRDefault="00CD6182" w:rsidP="00CD6182">
            <w:pPr>
              <w:pStyle w:val="ECCTableHeaderredfont"/>
              <w:widowControl w:val="0"/>
              <w:spacing w:before="0" w:after="0"/>
              <w:jc w:val="center"/>
              <w:rPr>
                <w:color w:val="FFFFFF" w:themeColor="background1"/>
              </w:rPr>
            </w:pPr>
            <w:r w:rsidRPr="009B5190">
              <w:rPr>
                <w:color w:val="FFFFFF" w:themeColor="background1"/>
              </w:rPr>
              <w:t>Distance [m]</w:t>
            </w:r>
            <w:r>
              <w:rPr>
                <w:color w:val="FFFFFF" w:themeColor="background1"/>
              </w:rPr>
              <w:t xml:space="preserve"> of</w:t>
            </w:r>
          </w:p>
          <w:p w14:paraId="30A246F7" w14:textId="77777777" w:rsidR="00CD6182" w:rsidRDefault="00CD6182" w:rsidP="00CD6182">
            <w:pPr>
              <w:pStyle w:val="ECCTableHeaderredfont"/>
              <w:widowControl w:val="0"/>
              <w:spacing w:before="0" w:after="0"/>
              <w:jc w:val="center"/>
              <w:rPr>
                <w:b w:val="0"/>
                <w:color w:val="FFFFFF" w:themeColor="background1"/>
              </w:rPr>
            </w:pPr>
            <w:r>
              <w:rPr>
                <w:color w:val="FFFFFF" w:themeColor="background1"/>
              </w:rPr>
              <w:t xml:space="preserve">Interference </w:t>
            </w:r>
          </w:p>
          <w:p w14:paraId="5C894280" w14:textId="77777777" w:rsidR="00CD6182" w:rsidRPr="00BE1EF0" w:rsidRDefault="00CD6182" w:rsidP="00CD6182">
            <w:pPr>
              <w:pStyle w:val="ECCTableHeaderredfont"/>
              <w:widowControl w:val="0"/>
              <w:spacing w:before="0" w:after="0"/>
              <w:jc w:val="center"/>
              <w:rPr>
                <w:color w:val="FFFFFF" w:themeColor="background1"/>
                <w:vertAlign w:val="superscript"/>
              </w:rPr>
            </w:pPr>
            <w:r>
              <w:rPr>
                <w:color w:val="FFFFFF" w:themeColor="background1"/>
              </w:rPr>
              <w:t>grade 2</w:t>
            </w:r>
            <w:r>
              <w:rPr>
                <w:color w:val="FFFFFF" w:themeColor="background1"/>
                <w:vertAlign w:val="superscript"/>
              </w:rPr>
              <w:t>*</w:t>
            </w:r>
          </w:p>
          <w:p w14:paraId="18C9215D"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c>
          <w:tcPr>
            <w:tcW w:w="1136" w:type="pct"/>
          </w:tcPr>
          <w:p w14:paraId="77119FBC" w14:textId="77777777" w:rsidR="00CD6182" w:rsidRPr="009B5190" w:rsidRDefault="00CD6182" w:rsidP="00CD6182">
            <w:pPr>
              <w:pStyle w:val="ECCTableHeaderredfont"/>
              <w:widowControl w:val="0"/>
              <w:spacing w:before="0" w:after="0"/>
              <w:jc w:val="center"/>
              <w:rPr>
                <w:color w:val="FFFFFF" w:themeColor="background1"/>
              </w:rPr>
            </w:pPr>
            <w:r w:rsidRPr="009B5190">
              <w:rPr>
                <w:color w:val="FFFFFF" w:themeColor="background1"/>
              </w:rPr>
              <w:t>Distance [m]</w:t>
            </w:r>
            <w:r>
              <w:rPr>
                <w:color w:val="FFFFFF" w:themeColor="background1"/>
              </w:rPr>
              <w:t xml:space="preserve"> of</w:t>
            </w:r>
          </w:p>
          <w:p w14:paraId="7A29DCEA" w14:textId="77777777" w:rsidR="00CD6182" w:rsidRDefault="00CD6182" w:rsidP="00CD6182">
            <w:pPr>
              <w:pStyle w:val="ECCTableHeaderredfont"/>
              <w:widowControl w:val="0"/>
              <w:spacing w:before="0" w:after="0"/>
              <w:jc w:val="center"/>
              <w:rPr>
                <w:b w:val="0"/>
                <w:color w:val="FFFFFF" w:themeColor="background1"/>
              </w:rPr>
            </w:pPr>
            <w:r>
              <w:rPr>
                <w:color w:val="FFFFFF" w:themeColor="background1"/>
              </w:rPr>
              <w:t xml:space="preserve">Interference </w:t>
            </w:r>
          </w:p>
          <w:p w14:paraId="330CF352"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grade 3*</w:t>
            </w:r>
          </w:p>
          <w:p w14:paraId="12DF6370"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r>
      <w:tr w:rsidR="00CD6182" w14:paraId="14271304" w14:textId="77777777" w:rsidTr="009A2D10">
        <w:trPr>
          <w:jc w:val="left"/>
        </w:trPr>
        <w:tc>
          <w:tcPr>
            <w:tcW w:w="1562" w:type="pct"/>
          </w:tcPr>
          <w:p w14:paraId="71AF6CC7" w14:textId="77777777" w:rsidR="00CD6182" w:rsidRDefault="00CD6182" w:rsidP="00CD6182">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RLAN/BLE</w:t>
            </w:r>
          </w:p>
        </w:tc>
        <w:tc>
          <w:tcPr>
            <w:tcW w:w="1167" w:type="pct"/>
            <w:shd w:val="clear" w:color="000000" w:fill="FFFFFF"/>
          </w:tcPr>
          <w:p w14:paraId="71ED0547" w14:textId="77777777" w:rsidR="00CD6182" w:rsidRDefault="00CD6182" w:rsidP="009A2D10">
            <w:pPr>
              <w:jc w:val="right"/>
              <w:rPr>
                <w:lang w:eastAsia="ja-JP"/>
              </w:rPr>
            </w:pPr>
            <w:r>
              <w:rPr>
                <w:lang w:eastAsia="ja-JP"/>
              </w:rPr>
              <w:t>3.8 to 34</w:t>
            </w:r>
          </w:p>
        </w:tc>
        <w:tc>
          <w:tcPr>
            <w:tcW w:w="1136" w:type="pct"/>
            <w:shd w:val="clear" w:color="000000" w:fill="FFFFFF"/>
          </w:tcPr>
          <w:p w14:paraId="2CF05FB8" w14:textId="77777777" w:rsidR="00CD6182" w:rsidRDefault="00CD6182" w:rsidP="009A2D10">
            <w:pPr>
              <w:jc w:val="right"/>
              <w:rPr>
                <w:lang w:eastAsia="ja-JP"/>
              </w:rPr>
            </w:pPr>
            <w:r>
              <w:rPr>
                <w:lang w:eastAsia="ja-JP"/>
              </w:rPr>
              <w:t>4.3 to 15.2</w:t>
            </w:r>
          </w:p>
        </w:tc>
        <w:tc>
          <w:tcPr>
            <w:tcW w:w="1136" w:type="pct"/>
            <w:shd w:val="clear" w:color="000000" w:fill="FFFFFF"/>
          </w:tcPr>
          <w:p w14:paraId="1C94D11D" w14:textId="77777777" w:rsidR="00CD6182" w:rsidRDefault="00CD6182" w:rsidP="009A2D10">
            <w:pPr>
              <w:jc w:val="right"/>
              <w:rPr>
                <w:lang w:eastAsia="ja-JP"/>
              </w:rPr>
            </w:pPr>
            <w:r>
              <w:rPr>
                <w:lang w:eastAsia="ja-JP"/>
              </w:rPr>
              <w:t>2.4 to 9.6</w:t>
            </w:r>
          </w:p>
        </w:tc>
      </w:tr>
      <w:tr w:rsidR="00CD6182" w14:paraId="49F56151" w14:textId="77777777" w:rsidTr="009A2D10">
        <w:trPr>
          <w:jc w:val="left"/>
        </w:trPr>
        <w:tc>
          <w:tcPr>
            <w:tcW w:w="1562" w:type="pct"/>
          </w:tcPr>
          <w:p w14:paraId="3A112CE3" w14:textId="77777777" w:rsidR="00CD6182" w:rsidRDefault="00CD6182" w:rsidP="00CD6182">
            <w:pPr>
              <w:rPr>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RLAN/BLE</w:t>
            </w:r>
          </w:p>
        </w:tc>
        <w:tc>
          <w:tcPr>
            <w:tcW w:w="1167" w:type="pct"/>
            <w:shd w:val="clear" w:color="000000" w:fill="FFFFFF"/>
          </w:tcPr>
          <w:p w14:paraId="3FF3CF4A" w14:textId="77777777" w:rsidR="00CD6182" w:rsidRDefault="00CD6182" w:rsidP="009A2D10">
            <w:pPr>
              <w:jc w:val="right"/>
              <w:rPr>
                <w:lang w:eastAsia="ja-JP"/>
              </w:rPr>
            </w:pPr>
            <w:r>
              <w:rPr>
                <w:lang w:eastAsia="ja-JP"/>
              </w:rPr>
              <w:t>6 to 48</w:t>
            </w:r>
          </w:p>
        </w:tc>
        <w:tc>
          <w:tcPr>
            <w:tcW w:w="1136" w:type="pct"/>
            <w:shd w:val="clear" w:color="000000" w:fill="FFFFFF"/>
          </w:tcPr>
          <w:p w14:paraId="07642706" w14:textId="77777777" w:rsidR="00CD6182" w:rsidRDefault="00CD6182" w:rsidP="009A2D10">
            <w:pPr>
              <w:jc w:val="right"/>
              <w:rPr>
                <w:lang w:eastAsia="ja-JP"/>
              </w:rPr>
            </w:pPr>
            <w:r>
              <w:rPr>
                <w:lang w:eastAsia="ja-JP"/>
              </w:rPr>
              <w:t>5.4 to 19.1</w:t>
            </w:r>
          </w:p>
        </w:tc>
        <w:tc>
          <w:tcPr>
            <w:tcW w:w="1136" w:type="pct"/>
            <w:shd w:val="clear" w:color="000000" w:fill="FFFFFF"/>
          </w:tcPr>
          <w:p w14:paraId="2839BC31" w14:textId="77777777" w:rsidR="00CD6182" w:rsidRDefault="00CD6182" w:rsidP="009A2D10">
            <w:pPr>
              <w:jc w:val="right"/>
              <w:rPr>
                <w:lang w:eastAsia="ja-JP"/>
              </w:rPr>
            </w:pPr>
            <w:r>
              <w:rPr>
                <w:lang w:eastAsia="ja-JP"/>
              </w:rPr>
              <w:t>2.4 to 13.5</w:t>
            </w:r>
          </w:p>
        </w:tc>
      </w:tr>
      <w:tr w:rsidR="00CD6182" w14:paraId="405EEB46" w14:textId="77777777" w:rsidTr="009A2D10">
        <w:trPr>
          <w:jc w:val="left"/>
        </w:trPr>
        <w:tc>
          <w:tcPr>
            <w:tcW w:w="1562" w:type="pct"/>
          </w:tcPr>
          <w:p w14:paraId="65A33F22" w14:textId="77777777" w:rsidR="00CD6182" w:rsidRPr="00B25259" w:rsidRDefault="00CD6182" w:rsidP="00CD6182">
            <w:pPr>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RLAN/BLE</w:t>
            </w:r>
          </w:p>
        </w:tc>
        <w:tc>
          <w:tcPr>
            <w:tcW w:w="1167" w:type="pct"/>
            <w:shd w:val="clear" w:color="000000" w:fill="FFFFFF"/>
          </w:tcPr>
          <w:p w14:paraId="42B9EBF8" w14:textId="77777777" w:rsidR="00CD6182" w:rsidRPr="00C12E6D" w:rsidRDefault="00CD6182" w:rsidP="009A2D10">
            <w:pPr>
              <w:jc w:val="right"/>
              <w:rPr>
                <w:lang w:eastAsia="ja-JP"/>
              </w:rPr>
            </w:pPr>
            <w:r>
              <w:rPr>
                <w:lang w:eastAsia="ja-JP"/>
              </w:rPr>
              <w:t>2.1 to 8.5</w:t>
            </w:r>
          </w:p>
        </w:tc>
        <w:tc>
          <w:tcPr>
            <w:tcW w:w="1136" w:type="pct"/>
            <w:shd w:val="clear" w:color="000000" w:fill="FFFFFF"/>
          </w:tcPr>
          <w:p w14:paraId="719E6328" w14:textId="77777777" w:rsidR="00CD6182" w:rsidRDefault="00CD6182" w:rsidP="009A2D10">
            <w:pPr>
              <w:jc w:val="right"/>
              <w:rPr>
                <w:lang w:eastAsia="ja-JP"/>
              </w:rPr>
            </w:pPr>
            <w:r>
              <w:rPr>
                <w:lang w:eastAsia="ja-JP"/>
              </w:rPr>
              <w:t>1.7 to 3.4</w:t>
            </w:r>
          </w:p>
        </w:tc>
        <w:tc>
          <w:tcPr>
            <w:tcW w:w="1136" w:type="pct"/>
            <w:shd w:val="clear" w:color="000000" w:fill="FFFFFF"/>
          </w:tcPr>
          <w:p w14:paraId="644EDC1B" w14:textId="77777777" w:rsidR="00CD6182" w:rsidRDefault="00CD6182" w:rsidP="009A2D10">
            <w:pPr>
              <w:jc w:val="right"/>
              <w:rPr>
                <w:szCs w:val="24"/>
                <w:lang w:val="en-US" w:bidi="he-IL"/>
              </w:rPr>
            </w:pPr>
            <w:r>
              <w:rPr>
                <w:lang w:eastAsia="ja-JP"/>
              </w:rPr>
              <w:t>0.8 to 1.7</w:t>
            </w:r>
          </w:p>
        </w:tc>
      </w:tr>
      <w:tr w:rsidR="00CD6182" w14:paraId="748B55AF" w14:textId="77777777" w:rsidTr="009A2D10">
        <w:trPr>
          <w:jc w:val="left"/>
        </w:trPr>
        <w:tc>
          <w:tcPr>
            <w:tcW w:w="1562" w:type="pct"/>
          </w:tcPr>
          <w:p w14:paraId="1474B2C0" w14:textId="77777777" w:rsidR="00CD6182" w:rsidRDefault="00CD6182" w:rsidP="00CD6182">
            <w:pPr>
              <w:rPr>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RLAN/BLE</w:t>
            </w:r>
          </w:p>
        </w:tc>
        <w:tc>
          <w:tcPr>
            <w:tcW w:w="1167" w:type="pct"/>
            <w:shd w:val="clear" w:color="000000" w:fill="FFFFFF"/>
          </w:tcPr>
          <w:p w14:paraId="5BFA2CD1" w14:textId="77777777" w:rsidR="00CD6182" w:rsidRDefault="00CD6182" w:rsidP="009A2D10">
            <w:pPr>
              <w:jc w:val="right"/>
              <w:rPr>
                <w:lang w:eastAsia="ja-JP"/>
              </w:rPr>
            </w:pPr>
            <w:r>
              <w:rPr>
                <w:lang w:eastAsia="ja-JP"/>
              </w:rPr>
              <w:t>2.4 to 34</w:t>
            </w:r>
          </w:p>
        </w:tc>
        <w:tc>
          <w:tcPr>
            <w:tcW w:w="1136" w:type="pct"/>
            <w:shd w:val="clear" w:color="000000" w:fill="FFFFFF"/>
          </w:tcPr>
          <w:p w14:paraId="27962931" w14:textId="77777777" w:rsidR="00CD6182" w:rsidRDefault="00CD6182" w:rsidP="009A2D10">
            <w:pPr>
              <w:jc w:val="right"/>
              <w:rPr>
                <w:lang w:eastAsia="ja-JP"/>
              </w:rPr>
            </w:pPr>
            <w:r>
              <w:rPr>
                <w:lang w:eastAsia="ja-JP"/>
              </w:rPr>
              <w:t>1.7 to 15.2</w:t>
            </w:r>
          </w:p>
        </w:tc>
        <w:tc>
          <w:tcPr>
            <w:tcW w:w="1136" w:type="pct"/>
            <w:shd w:val="clear" w:color="000000" w:fill="FFFFFF"/>
          </w:tcPr>
          <w:p w14:paraId="46B6F96B" w14:textId="77777777" w:rsidR="00CD6182" w:rsidRDefault="00CD6182" w:rsidP="009A2D10">
            <w:pPr>
              <w:jc w:val="right"/>
              <w:rPr>
                <w:lang w:eastAsia="ja-JP"/>
              </w:rPr>
            </w:pPr>
            <w:r>
              <w:rPr>
                <w:lang w:eastAsia="ja-JP"/>
              </w:rPr>
              <w:t>0 to 1.9</w:t>
            </w:r>
          </w:p>
        </w:tc>
      </w:tr>
      <w:tr w:rsidR="00CD6182" w14:paraId="7370D735" w14:textId="77777777" w:rsidTr="00CD6182">
        <w:trPr>
          <w:jc w:val="left"/>
        </w:trPr>
        <w:tc>
          <w:tcPr>
            <w:tcW w:w="5000" w:type="pct"/>
            <w:gridSpan w:val="4"/>
          </w:tcPr>
          <w:p w14:paraId="20631648" w14:textId="22330A92" w:rsidR="00CD6182" w:rsidRPr="00BE1EF0" w:rsidRDefault="00CD6182" w:rsidP="00CD6182">
            <w:pPr>
              <w:pStyle w:val="StandardAN"/>
              <w:spacing w:after="0"/>
              <w:contextualSpacing/>
              <w:jc w:val="both"/>
              <w:textAlignment w:val="auto"/>
              <w:rPr>
                <w:sz w:val="16"/>
                <w:szCs w:val="16"/>
                <w:lang w:val="en-US"/>
              </w:rPr>
            </w:pPr>
            <w:r w:rsidRPr="00BE1EF0">
              <w:rPr>
                <w:vertAlign w:val="superscript"/>
                <w:lang w:val="en-US" w:eastAsia="ja-JP"/>
              </w:rPr>
              <w:t>*</w:t>
            </w:r>
            <w:r w:rsidRPr="00BE1EF0">
              <w:rPr>
                <w:sz w:val="16"/>
                <w:szCs w:val="16"/>
                <w:lang w:val="en-US"/>
              </w:rPr>
              <w:t>Grade 1:</w:t>
            </w:r>
            <w:r w:rsidR="009A2D10">
              <w:rPr>
                <w:sz w:val="16"/>
                <w:szCs w:val="16"/>
                <w:lang w:val="en-US"/>
              </w:rPr>
              <w:t xml:space="preserve"> </w:t>
            </w:r>
            <w:r w:rsidRPr="00BE1EF0">
              <w:rPr>
                <w:sz w:val="16"/>
                <w:szCs w:val="16"/>
                <w:lang w:val="en-US"/>
              </w:rPr>
              <w:t>Interference just begins to be measurable/noticeable</w:t>
            </w:r>
          </w:p>
          <w:p w14:paraId="145A9DCD" w14:textId="1B2934CB" w:rsidR="00CD6182" w:rsidRDefault="00CD6182" w:rsidP="00CD6182">
            <w:pPr>
              <w:pStyle w:val="StandardAN"/>
              <w:spacing w:after="0"/>
              <w:contextualSpacing/>
              <w:jc w:val="both"/>
              <w:textAlignment w:val="auto"/>
              <w:rPr>
                <w:sz w:val="16"/>
                <w:szCs w:val="16"/>
                <w:lang w:val="en-US"/>
              </w:rPr>
            </w:pPr>
            <w:r w:rsidRPr="00BE1EF0">
              <w:rPr>
                <w:vertAlign w:val="superscript"/>
                <w:lang w:val="en-US"/>
              </w:rPr>
              <w:t>*</w:t>
            </w:r>
            <w:r w:rsidRPr="00BE1EF0">
              <w:rPr>
                <w:sz w:val="16"/>
                <w:szCs w:val="16"/>
                <w:lang w:val="en-US"/>
              </w:rPr>
              <w:t>Grade 2:</w:t>
            </w:r>
            <w:r w:rsidR="009A2D10">
              <w:rPr>
                <w:sz w:val="16"/>
                <w:szCs w:val="16"/>
                <w:lang w:val="en-US"/>
              </w:rPr>
              <w:t xml:space="preserve"> </w:t>
            </w:r>
            <w:r w:rsidRPr="00BE1EF0">
              <w:rPr>
                <w:sz w:val="16"/>
                <w:szCs w:val="16"/>
                <w:lang w:val="en-US"/>
              </w:rPr>
              <w:t>Connection is severely interfered and would probably not be used</w:t>
            </w:r>
          </w:p>
          <w:p w14:paraId="73648C8C" w14:textId="16DB1A9A" w:rsidR="00CD6182" w:rsidRDefault="00CD6182" w:rsidP="00CD6182">
            <w:pPr>
              <w:pStyle w:val="StandardAN"/>
              <w:spacing w:after="0"/>
              <w:contextualSpacing/>
              <w:jc w:val="both"/>
              <w:textAlignment w:val="auto"/>
              <w:rPr>
                <w:lang w:val="en-US" w:bidi="he-IL"/>
              </w:rPr>
            </w:pPr>
            <w:r w:rsidRPr="00BE1EF0">
              <w:rPr>
                <w:vertAlign w:val="superscript"/>
                <w:lang w:val="en-US"/>
              </w:rPr>
              <w:t>*</w:t>
            </w:r>
            <w:r w:rsidRPr="00BE1EF0">
              <w:rPr>
                <w:sz w:val="16"/>
                <w:szCs w:val="16"/>
                <w:lang w:val="en-US"/>
              </w:rPr>
              <w:t>Grade 3:</w:t>
            </w:r>
            <w:r w:rsidR="009A2D10">
              <w:rPr>
                <w:sz w:val="16"/>
                <w:szCs w:val="16"/>
                <w:lang w:val="en-US"/>
              </w:rPr>
              <w:t xml:space="preserve"> </w:t>
            </w:r>
            <w:r w:rsidRPr="00BE1EF0">
              <w:rPr>
                <w:sz w:val="16"/>
                <w:szCs w:val="16"/>
                <w:lang w:val="en-US"/>
              </w:rPr>
              <w:t>Total or near total loss of performance, or connection loss</w:t>
            </w:r>
          </w:p>
        </w:tc>
      </w:tr>
    </w:tbl>
    <w:p w14:paraId="4AFD124D" w14:textId="26FE69E4" w:rsidR="00CD6182" w:rsidRPr="006C0E1D" w:rsidRDefault="00CD6182" w:rsidP="00CD6182">
      <w:pPr>
        <w:pStyle w:val="Caption"/>
        <w:rPr>
          <w:lang w:eastAsia="ja-JP"/>
        </w:rPr>
      </w:pPr>
      <w:r>
        <w:t xml:space="preserve">Table </w:t>
      </w:r>
      <w:fldSimple w:instr=" SEQ Table \* ARABIC ">
        <w:r w:rsidR="003D7771">
          <w:rPr>
            <w:noProof/>
          </w:rPr>
          <w:t>101</w:t>
        </w:r>
      </w:fldSimple>
      <w:r>
        <w:rPr>
          <w:lang w:eastAsia="ja-JP"/>
        </w:rPr>
        <w:t xml:space="preserve">: Summary of separation distances for indoor scenarios TS interfere with BLE/RLAN. Calculations are done with propgation model in Recommendation ITU-R. P.525 </w:t>
      </w:r>
    </w:p>
    <w:tbl>
      <w:tblPr>
        <w:tblStyle w:val="ECCTable-redheader"/>
        <w:tblW w:w="5000" w:type="pct"/>
        <w:jc w:val="left"/>
        <w:tblInd w:w="0" w:type="dxa"/>
        <w:tblLook w:val="04A0" w:firstRow="1" w:lastRow="0" w:firstColumn="1" w:lastColumn="0" w:noHBand="0" w:noVBand="1"/>
      </w:tblPr>
      <w:tblGrid>
        <w:gridCol w:w="3405"/>
        <w:gridCol w:w="1823"/>
        <w:gridCol w:w="1913"/>
        <w:gridCol w:w="1919"/>
      </w:tblGrid>
      <w:tr w:rsidR="00CD6182" w14:paraId="017B64E4" w14:textId="77777777" w:rsidTr="00CD6182">
        <w:trPr>
          <w:cnfStyle w:val="100000000000" w:firstRow="1" w:lastRow="0" w:firstColumn="0" w:lastColumn="0" w:oddVBand="0" w:evenVBand="0" w:oddHBand="0" w:evenHBand="0" w:firstRowFirstColumn="0" w:firstRowLastColumn="0" w:lastRowFirstColumn="0" w:lastRowLastColumn="0"/>
          <w:jc w:val="left"/>
        </w:trPr>
        <w:tc>
          <w:tcPr>
            <w:tcW w:w="1879" w:type="pct"/>
          </w:tcPr>
          <w:p w14:paraId="69B3EC29" w14:textId="77777777" w:rsidR="00CD6182" w:rsidRPr="00315959" w:rsidRDefault="00CD6182" w:rsidP="00CD6182">
            <w:pPr>
              <w:pStyle w:val="ECCTableHeaderredfont"/>
              <w:widowControl w:val="0"/>
              <w:spacing w:before="0"/>
              <w:rPr>
                <w:color w:val="FFFFFF" w:themeColor="background1"/>
              </w:rPr>
            </w:pPr>
            <w:r w:rsidRPr="00315959">
              <w:rPr>
                <w:color w:val="FFFFFF" w:themeColor="background1"/>
              </w:rPr>
              <w:t xml:space="preserve">Scenario </w:t>
            </w:r>
            <w:r>
              <w:rPr>
                <w:color w:val="FFFFFF" w:themeColor="background1"/>
              </w:rPr>
              <w:t>In</w:t>
            </w:r>
            <w:r w:rsidRPr="00315959">
              <w:rPr>
                <w:color w:val="FFFFFF" w:themeColor="background1"/>
              </w:rPr>
              <w:t>door</w:t>
            </w:r>
          </w:p>
        </w:tc>
        <w:tc>
          <w:tcPr>
            <w:tcW w:w="1006" w:type="pct"/>
          </w:tcPr>
          <w:p w14:paraId="3677D915" w14:textId="77777777" w:rsidR="00CD6182" w:rsidRDefault="00CD6182" w:rsidP="00CD6182">
            <w:pPr>
              <w:pStyle w:val="ECCTableHeaderredfont"/>
              <w:widowControl w:val="0"/>
              <w:spacing w:before="0" w:after="0"/>
              <w:jc w:val="center"/>
              <w:rPr>
                <w:b w:val="0"/>
                <w:color w:val="FFFFFF" w:themeColor="background1"/>
              </w:rPr>
            </w:pPr>
            <w:r w:rsidRPr="009B5190">
              <w:rPr>
                <w:color w:val="FFFFFF" w:themeColor="background1"/>
              </w:rPr>
              <w:t>Distance [m]</w:t>
            </w:r>
            <w:r>
              <w:rPr>
                <w:color w:val="FFFFFF" w:themeColor="background1"/>
              </w:rPr>
              <w:t xml:space="preserve"> of Interference</w:t>
            </w:r>
          </w:p>
          <w:p w14:paraId="2ECFBB98" w14:textId="77777777" w:rsidR="00CD6182" w:rsidRPr="00BE1EF0" w:rsidRDefault="00CD6182" w:rsidP="00CD6182">
            <w:pPr>
              <w:pStyle w:val="ECCTableHeaderredfont"/>
              <w:widowControl w:val="0"/>
              <w:spacing w:before="0" w:after="0"/>
              <w:jc w:val="center"/>
              <w:rPr>
                <w:color w:val="FFFFFF" w:themeColor="background1"/>
                <w:vertAlign w:val="superscript"/>
              </w:rPr>
            </w:pPr>
            <w:r>
              <w:rPr>
                <w:color w:val="FFFFFF" w:themeColor="background1"/>
              </w:rPr>
              <w:t>grade 1</w:t>
            </w:r>
            <w:r>
              <w:rPr>
                <w:color w:val="FFFFFF" w:themeColor="background1"/>
                <w:vertAlign w:val="superscript"/>
              </w:rPr>
              <w:t>*</w:t>
            </w:r>
          </w:p>
          <w:p w14:paraId="725C7C33"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c>
          <w:tcPr>
            <w:tcW w:w="1056" w:type="pct"/>
          </w:tcPr>
          <w:p w14:paraId="6115A364" w14:textId="77777777" w:rsidR="00CD6182" w:rsidRPr="007F0A2A" w:rsidRDefault="00CD6182" w:rsidP="00CD6182">
            <w:pPr>
              <w:pStyle w:val="ECCTableHeaderredfont"/>
              <w:widowControl w:val="0"/>
              <w:spacing w:before="0" w:after="0"/>
              <w:jc w:val="center"/>
              <w:rPr>
                <w:color w:val="FFFFFF" w:themeColor="background1"/>
                <w:vertAlign w:val="superscript"/>
              </w:rPr>
            </w:pPr>
            <w:r w:rsidRPr="009B5190">
              <w:rPr>
                <w:color w:val="FFFFFF" w:themeColor="background1"/>
              </w:rPr>
              <w:t>Distance [m]</w:t>
            </w:r>
            <w:r>
              <w:rPr>
                <w:color w:val="FFFFFF" w:themeColor="background1"/>
              </w:rPr>
              <w:t xml:space="preserve"> of Interference grade 2</w:t>
            </w:r>
            <w:r>
              <w:rPr>
                <w:color w:val="FFFFFF" w:themeColor="background1"/>
                <w:vertAlign w:val="superscript"/>
              </w:rPr>
              <w:t>*</w:t>
            </w:r>
          </w:p>
          <w:p w14:paraId="162A1EB4"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c>
          <w:tcPr>
            <w:tcW w:w="1059" w:type="pct"/>
          </w:tcPr>
          <w:p w14:paraId="68E89E07" w14:textId="77777777" w:rsidR="00CD6182" w:rsidRPr="007F0A2A" w:rsidRDefault="00CD6182" w:rsidP="00CD6182">
            <w:pPr>
              <w:pStyle w:val="ECCTableHeaderredfont"/>
              <w:widowControl w:val="0"/>
              <w:spacing w:before="0" w:after="0"/>
              <w:jc w:val="center"/>
              <w:rPr>
                <w:color w:val="FFFFFF" w:themeColor="background1"/>
                <w:vertAlign w:val="superscript"/>
              </w:rPr>
            </w:pPr>
            <w:r w:rsidRPr="009B5190">
              <w:rPr>
                <w:color w:val="FFFFFF" w:themeColor="background1"/>
              </w:rPr>
              <w:t>Distance [m]</w:t>
            </w:r>
            <w:r>
              <w:rPr>
                <w:color w:val="FFFFFF" w:themeColor="background1"/>
              </w:rPr>
              <w:t xml:space="preserve"> of Interference grade 3</w:t>
            </w:r>
            <w:r>
              <w:rPr>
                <w:color w:val="FFFFFF" w:themeColor="background1"/>
                <w:vertAlign w:val="superscript"/>
              </w:rPr>
              <w:t>*</w:t>
            </w:r>
          </w:p>
          <w:p w14:paraId="3F036D0D"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r>
      <w:tr w:rsidR="00CD6182" w14:paraId="3DD21452" w14:textId="77777777" w:rsidTr="00CD6182">
        <w:trPr>
          <w:jc w:val="left"/>
        </w:trPr>
        <w:tc>
          <w:tcPr>
            <w:tcW w:w="1879" w:type="pct"/>
          </w:tcPr>
          <w:p w14:paraId="75DA3825" w14:textId="77777777" w:rsidR="00CD6182" w:rsidRDefault="00CD6182" w:rsidP="00CD6182">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RLAN/BLE</w:t>
            </w:r>
          </w:p>
        </w:tc>
        <w:tc>
          <w:tcPr>
            <w:tcW w:w="1006" w:type="pct"/>
            <w:shd w:val="clear" w:color="000000" w:fill="FFFFFF"/>
          </w:tcPr>
          <w:p w14:paraId="4FA8E1EC" w14:textId="77777777" w:rsidR="00CD6182" w:rsidRDefault="00CD6182" w:rsidP="00CD6182">
            <w:pPr>
              <w:jc w:val="left"/>
              <w:rPr>
                <w:lang w:eastAsia="ja-JP"/>
              </w:rPr>
            </w:pPr>
            <w:r>
              <w:rPr>
                <w:lang w:eastAsia="ja-JP"/>
              </w:rPr>
              <w:t>0.7 to 6</w:t>
            </w:r>
          </w:p>
        </w:tc>
        <w:tc>
          <w:tcPr>
            <w:tcW w:w="1056" w:type="pct"/>
            <w:shd w:val="clear" w:color="000000" w:fill="FFFFFF"/>
          </w:tcPr>
          <w:p w14:paraId="1CEFF121" w14:textId="77777777" w:rsidR="00CD6182" w:rsidRDefault="00CD6182" w:rsidP="00CD6182">
            <w:pPr>
              <w:jc w:val="left"/>
              <w:rPr>
                <w:lang w:eastAsia="ja-JP"/>
              </w:rPr>
            </w:pPr>
            <w:r>
              <w:rPr>
                <w:lang w:eastAsia="ja-JP"/>
              </w:rPr>
              <w:t>0.8 to 2.7</w:t>
            </w:r>
          </w:p>
        </w:tc>
        <w:tc>
          <w:tcPr>
            <w:tcW w:w="1059" w:type="pct"/>
            <w:shd w:val="clear" w:color="000000" w:fill="FFFFFF"/>
          </w:tcPr>
          <w:p w14:paraId="3C024306" w14:textId="77777777" w:rsidR="00CD6182" w:rsidRDefault="00CD6182" w:rsidP="00CD6182">
            <w:pPr>
              <w:jc w:val="left"/>
              <w:rPr>
                <w:lang w:eastAsia="ja-JP"/>
              </w:rPr>
            </w:pPr>
            <w:r>
              <w:rPr>
                <w:lang w:eastAsia="ja-JP"/>
              </w:rPr>
              <w:t>0.4 to 1.7</w:t>
            </w:r>
          </w:p>
        </w:tc>
      </w:tr>
      <w:tr w:rsidR="00CD6182" w14:paraId="1DC78814" w14:textId="77777777" w:rsidTr="00CD6182">
        <w:trPr>
          <w:jc w:val="left"/>
        </w:trPr>
        <w:tc>
          <w:tcPr>
            <w:tcW w:w="1879" w:type="pct"/>
          </w:tcPr>
          <w:p w14:paraId="3F627125" w14:textId="77777777" w:rsidR="00CD6182" w:rsidRDefault="00CD6182" w:rsidP="00CD6182">
            <w:pPr>
              <w:rPr>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RLAN/BLE</w:t>
            </w:r>
          </w:p>
        </w:tc>
        <w:tc>
          <w:tcPr>
            <w:tcW w:w="1006" w:type="pct"/>
            <w:shd w:val="clear" w:color="000000" w:fill="FFFFFF"/>
          </w:tcPr>
          <w:p w14:paraId="3E9B6CBC" w14:textId="77777777" w:rsidR="00CD6182" w:rsidRDefault="00CD6182" w:rsidP="00CD6182">
            <w:pPr>
              <w:jc w:val="left"/>
              <w:rPr>
                <w:lang w:eastAsia="ja-JP"/>
              </w:rPr>
            </w:pPr>
            <w:r>
              <w:rPr>
                <w:lang w:eastAsia="ja-JP"/>
              </w:rPr>
              <w:t>1.1 to 8.5</w:t>
            </w:r>
          </w:p>
        </w:tc>
        <w:tc>
          <w:tcPr>
            <w:tcW w:w="1056" w:type="pct"/>
            <w:shd w:val="clear" w:color="000000" w:fill="FFFFFF"/>
          </w:tcPr>
          <w:p w14:paraId="6BA74F65" w14:textId="77777777" w:rsidR="00CD6182" w:rsidRDefault="00CD6182" w:rsidP="00CD6182">
            <w:pPr>
              <w:jc w:val="left"/>
              <w:rPr>
                <w:lang w:eastAsia="ja-JP"/>
              </w:rPr>
            </w:pPr>
            <w:r>
              <w:rPr>
                <w:lang w:eastAsia="ja-JP"/>
              </w:rPr>
              <w:t>1 to 3.4</w:t>
            </w:r>
          </w:p>
        </w:tc>
        <w:tc>
          <w:tcPr>
            <w:tcW w:w="1059" w:type="pct"/>
            <w:shd w:val="clear" w:color="000000" w:fill="FFFFFF"/>
          </w:tcPr>
          <w:p w14:paraId="0C9DD380" w14:textId="77777777" w:rsidR="00CD6182" w:rsidRDefault="00CD6182" w:rsidP="00CD6182">
            <w:pPr>
              <w:jc w:val="left"/>
              <w:rPr>
                <w:lang w:eastAsia="ja-JP"/>
              </w:rPr>
            </w:pPr>
            <w:r>
              <w:rPr>
                <w:lang w:eastAsia="ja-JP"/>
              </w:rPr>
              <w:t>0.4 to 2.4</w:t>
            </w:r>
          </w:p>
        </w:tc>
      </w:tr>
      <w:tr w:rsidR="00CD6182" w14:paraId="26CE3993" w14:textId="77777777" w:rsidTr="00CD6182">
        <w:trPr>
          <w:jc w:val="left"/>
        </w:trPr>
        <w:tc>
          <w:tcPr>
            <w:tcW w:w="1879" w:type="pct"/>
          </w:tcPr>
          <w:p w14:paraId="0ABC320C" w14:textId="77777777" w:rsidR="00CD6182" w:rsidRPr="00B25259" w:rsidRDefault="00CD6182" w:rsidP="00CD6182">
            <w:pPr>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RLAN/BLE</w:t>
            </w:r>
          </w:p>
        </w:tc>
        <w:tc>
          <w:tcPr>
            <w:tcW w:w="1006" w:type="pct"/>
            <w:shd w:val="clear" w:color="000000" w:fill="FFFFFF"/>
          </w:tcPr>
          <w:p w14:paraId="70D8B479" w14:textId="77777777" w:rsidR="00CD6182" w:rsidRPr="00C12E6D" w:rsidRDefault="00CD6182" w:rsidP="00CD6182">
            <w:pPr>
              <w:jc w:val="left"/>
              <w:rPr>
                <w:lang w:eastAsia="ja-JP"/>
              </w:rPr>
            </w:pPr>
            <w:r>
              <w:rPr>
                <w:lang w:eastAsia="ja-JP"/>
              </w:rPr>
              <w:t>0.4 to 5.4</w:t>
            </w:r>
          </w:p>
        </w:tc>
        <w:tc>
          <w:tcPr>
            <w:tcW w:w="1056" w:type="pct"/>
            <w:shd w:val="clear" w:color="000000" w:fill="FFFFFF"/>
          </w:tcPr>
          <w:p w14:paraId="4490760D" w14:textId="77777777" w:rsidR="00CD6182" w:rsidRDefault="00CD6182" w:rsidP="00CD6182">
            <w:pPr>
              <w:jc w:val="left"/>
              <w:rPr>
                <w:lang w:eastAsia="ja-JP"/>
              </w:rPr>
            </w:pPr>
            <w:r>
              <w:rPr>
                <w:lang w:eastAsia="ja-JP"/>
              </w:rPr>
              <w:t>0.3 to 2.1</w:t>
            </w:r>
          </w:p>
        </w:tc>
        <w:tc>
          <w:tcPr>
            <w:tcW w:w="1059" w:type="pct"/>
            <w:shd w:val="clear" w:color="000000" w:fill="FFFFFF"/>
          </w:tcPr>
          <w:p w14:paraId="750DA05E" w14:textId="77777777" w:rsidR="00CD6182" w:rsidRDefault="00CD6182" w:rsidP="00CD6182">
            <w:pPr>
              <w:jc w:val="left"/>
              <w:rPr>
                <w:lang w:eastAsia="ja-JP"/>
              </w:rPr>
            </w:pPr>
            <w:r>
              <w:rPr>
                <w:lang w:eastAsia="ja-JP"/>
              </w:rPr>
              <w:t>0.1 to 1.1</w:t>
            </w:r>
          </w:p>
        </w:tc>
      </w:tr>
      <w:tr w:rsidR="00CD6182" w14:paraId="3BC94A0A" w14:textId="77777777" w:rsidTr="00CD6182">
        <w:trPr>
          <w:jc w:val="left"/>
        </w:trPr>
        <w:tc>
          <w:tcPr>
            <w:tcW w:w="1879" w:type="pct"/>
          </w:tcPr>
          <w:p w14:paraId="508386F5" w14:textId="77777777" w:rsidR="00CD6182" w:rsidRDefault="00CD6182" w:rsidP="00CD6182">
            <w:pPr>
              <w:rPr>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RLAN/BLE</w:t>
            </w:r>
          </w:p>
        </w:tc>
        <w:tc>
          <w:tcPr>
            <w:tcW w:w="1006" w:type="pct"/>
            <w:shd w:val="clear" w:color="000000" w:fill="FFFFFF"/>
          </w:tcPr>
          <w:p w14:paraId="60DD3493" w14:textId="77777777" w:rsidR="00CD6182" w:rsidRDefault="00CD6182" w:rsidP="00CD6182">
            <w:pPr>
              <w:jc w:val="left"/>
              <w:rPr>
                <w:lang w:eastAsia="ja-JP"/>
              </w:rPr>
            </w:pPr>
            <w:r>
              <w:rPr>
                <w:lang w:eastAsia="ja-JP"/>
              </w:rPr>
              <w:t>0.4 to 12</w:t>
            </w:r>
          </w:p>
        </w:tc>
        <w:tc>
          <w:tcPr>
            <w:tcW w:w="1056" w:type="pct"/>
            <w:shd w:val="clear" w:color="000000" w:fill="FFFFFF"/>
          </w:tcPr>
          <w:p w14:paraId="2136E7DC" w14:textId="77777777" w:rsidR="00CD6182" w:rsidRDefault="00CD6182" w:rsidP="00CD6182">
            <w:pPr>
              <w:jc w:val="left"/>
              <w:rPr>
                <w:lang w:eastAsia="ja-JP"/>
              </w:rPr>
            </w:pPr>
            <w:r>
              <w:rPr>
                <w:lang w:eastAsia="ja-JP"/>
              </w:rPr>
              <w:t>0.3 to 6</w:t>
            </w:r>
          </w:p>
        </w:tc>
        <w:tc>
          <w:tcPr>
            <w:tcW w:w="1059" w:type="pct"/>
            <w:shd w:val="clear" w:color="000000" w:fill="FFFFFF"/>
          </w:tcPr>
          <w:p w14:paraId="5269B172" w14:textId="77777777" w:rsidR="00CD6182" w:rsidRDefault="00CD6182" w:rsidP="00CD6182">
            <w:pPr>
              <w:jc w:val="left"/>
              <w:rPr>
                <w:lang w:eastAsia="ja-JP"/>
              </w:rPr>
            </w:pPr>
            <w:r>
              <w:rPr>
                <w:lang w:eastAsia="ja-JP"/>
              </w:rPr>
              <w:t>0 to 1.1</w:t>
            </w:r>
          </w:p>
        </w:tc>
      </w:tr>
      <w:tr w:rsidR="00CD6182" w14:paraId="6B1772A8" w14:textId="77777777" w:rsidTr="00CD6182">
        <w:trPr>
          <w:jc w:val="left"/>
        </w:trPr>
        <w:tc>
          <w:tcPr>
            <w:tcW w:w="5000" w:type="pct"/>
            <w:gridSpan w:val="4"/>
          </w:tcPr>
          <w:p w14:paraId="342A437D" w14:textId="3DF54BD2" w:rsidR="00CD6182" w:rsidRPr="00BE1EF0" w:rsidRDefault="00CD6182" w:rsidP="00CD6182">
            <w:pPr>
              <w:pStyle w:val="StandardAN"/>
              <w:spacing w:after="0"/>
              <w:contextualSpacing/>
              <w:jc w:val="both"/>
              <w:textAlignment w:val="auto"/>
              <w:rPr>
                <w:sz w:val="16"/>
                <w:szCs w:val="16"/>
                <w:lang w:val="en-US"/>
              </w:rPr>
            </w:pPr>
            <w:r w:rsidRPr="00BE1EF0">
              <w:rPr>
                <w:vertAlign w:val="superscript"/>
                <w:lang w:val="en-US" w:eastAsia="ja-JP"/>
              </w:rPr>
              <w:t>*</w:t>
            </w:r>
            <w:r w:rsidRPr="00BE1EF0">
              <w:rPr>
                <w:sz w:val="16"/>
                <w:szCs w:val="16"/>
                <w:lang w:val="en-US"/>
              </w:rPr>
              <w:t>Grade 1:</w:t>
            </w:r>
            <w:r w:rsidR="009A2D10">
              <w:rPr>
                <w:sz w:val="16"/>
                <w:szCs w:val="16"/>
                <w:lang w:val="en-US"/>
              </w:rPr>
              <w:t xml:space="preserve"> </w:t>
            </w:r>
            <w:r w:rsidRPr="00BE1EF0">
              <w:rPr>
                <w:sz w:val="16"/>
                <w:szCs w:val="16"/>
                <w:lang w:val="en-US"/>
              </w:rPr>
              <w:t>Interference just begins to be measurable/noticeable</w:t>
            </w:r>
          </w:p>
          <w:p w14:paraId="546BF4CA" w14:textId="066A86A4" w:rsidR="00CD6182" w:rsidRPr="00BE1EF0" w:rsidRDefault="00CD6182" w:rsidP="00CD6182">
            <w:pPr>
              <w:pStyle w:val="StandardAN"/>
              <w:spacing w:after="0"/>
              <w:contextualSpacing/>
              <w:jc w:val="both"/>
              <w:textAlignment w:val="auto"/>
              <w:rPr>
                <w:sz w:val="16"/>
                <w:szCs w:val="18"/>
              </w:rPr>
            </w:pPr>
            <w:r w:rsidRPr="00BE1EF0">
              <w:rPr>
                <w:vertAlign w:val="superscript"/>
                <w:lang w:val="en-US"/>
              </w:rPr>
              <w:t>*</w:t>
            </w:r>
            <w:r w:rsidRPr="00BE1EF0">
              <w:rPr>
                <w:sz w:val="16"/>
                <w:szCs w:val="16"/>
                <w:lang w:val="en-US"/>
              </w:rPr>
              <w:t>Grade 2:</w:t>
            </w:r>
            <w:r w:rsidR="009A2D10">
              <w:rPr>
                <w:sz w:val="16"/>
                <w:szCs w:val="16"/>
                <w:lang w:val="en-US"/>
              </w:rPr>
              <w:t xml:space="preserve"> </w:t>
            </w:r>
            <w:r w:rsidRPr="00BE1EF0">
              <w:rPr>
                <w:sz w:val="16"/>
                <w:szCs w:val="16"/>
                <w:lang w:val="en-US"/>
              </w:rPr>
              <w:t>Connection is severely interfered and would probably not be used</w:t>
            </w:r>
          </w:p>
          <w:p w14:paraId="4C9AD62E" w14:textId="3FBC02C4" w:rsidR="00CD6182" w:rsidRDefault="00CD6182" w:rsidP="00CD6182">
            <w:pPr>
              <w:pStyle w:val="StandardAN"/>
              <w:spacing w:after="0"/>
              <w:contextualSpacing/>
              <w:jc w:val="both"/>
              <w:textAlignment w:val="auto"/>
              <w:rPr>
                <w:lang w:eastAsia="ja-JP"/>
              </w:rPr>
            </w:pPr>
            <w:r w:rsidRPr="00BE1EF0">
              <w:rPr>
                <w:vertAlign w:val="superscript"/>
                <w:lang w:val="en-US"/>
              </w:rPr>
              <w:t>*</w:t>
            </w:r>
            <w:r w:rsidRPr="00BE1EF0">
              <w:rPr>
                <w:sz w:val="16"/>
                <w:szCs w:val="16"/>
                <w:lang w:val="en-US"/>
              </w:rPr>
              <w:t>Grade 3:</w:t>
            </w:r>
            <w:r w:rsidR="009A2D10">
              <w:rPr>
                <w:sz w:val="16"/>
                <w:szCs w:val="16"/>
                <w:lang w:val="en-US"/>
              </w:rPr>
              <w:t xml:space="preserve"> </w:t>
            </w:r>
            <w:r w:rsidRPr="00BE1EF0">
              <w:rPr>
                <w:sz w:val="16"/>
                <w:szCs w:val="16"/>
                <w:lang w:val="en-US"/>
              </w:rPr>
              <w:t>Total or near total loss of performance, or connection loss</w:t>
            </w:r>
          </w:p>
        </w:tc>
      </w:tr>
    </w:tbl>
    <w:p w14:paraId="4912536D" w14:textId="77777777" w:rsidR="009A2D10" w:rsidRDefault="009A2D10" w:rsidP="009A2D10">
      <w:pPr>
        <w:pStyle w:val="Heading3"/>
        <w:numPr>
          <w:ilvl w:val="0"/>
          <w:numId w:val="0"/>
        </w:numPr>
        <w:ind w:left="6663"/>
        <w:rPr>
          <w:rStyle w:val="Hyperlink"/>
          <w:color w:val="auto"/>
          <w:u w:val="none"/>
        </w:rPr>
      </w:pPr>
      <w:bookmarkStart w:id="1716" w:name="_Toc70847808"/>
    </w:p>
    <w:p w14:paraId="1C9E20E6" w14:textId="77777777" w:rsidR="009A2D10" w:rsidRDefault="009A2D10">
      <w:pPr>
        <w:rPr>
          <w:rStyle w:val="Hyperlink"/>
          <w:rFonts w:eastAsia="Times New Roman" w:cs="Arial"/>
          <w:b/>
          <w:bCs/>
          <w:color w:val="auto"/>
          <w:szCs w:val="26"/>
          <w:u w:val="none"/>
          <w:lang w:val="da-DK"/>
        </w:rPr>
      </w:pPr>
      <w:r>
        <w:rPr>
          <w:rStyle w:val="Hyperlink"/>
          <w:color w:val="auto"/>
          <w:u w:val="none"/>
        </w:rPr>
        <w:br w:type="page"/>
      </w:r>
    </w:p>
    <w:p w14:paraId="7D968FF6" w14:textId="5F17517D" w:rsidR="00CD6182" w:rsidRPr="00006191" w:rsidRDefault="00CD6182" w:rsidP="00CD6182">
      <w:pPr>
        <w:pStyle w:val="Heading3"/>
        <w:rPr>
          <w:rStyle w:val="Hyperlink"/>
          <w:rFonts w:eastAsia="Calibri"/>
          <w:color w:val="auto"/>
          <w:u w:val="none"/>
        </w:rPr>
      </w:pPr>
      <w:bookmarkStart w:id="1717" w:name="_Toc71093747"/>
      <w:bookmarkStart w:id="1718" w:name="_Toc71094977"/>
      <w:r w:rsidRPr="00006191">
        <w:rPr>
          <w:rStyle w:val="Hyperlink"/>
          <w:color w:val="auto"/>
          <w:u w:val="none"/>
        </w:rPr>
        <w:lastRenderedPageBreak/>
        <w:t>Detailed Summary Results</w:t>
      </w:r>
      <w:bookmarkEnd w:id="1716"/>
      <w:bookmarkEnd w:id="1717"/>
      <w:bookmarkEnd w:id="1718"/>
    </w:p>
    <w:p w14:paraId="141DD72B" w14:textId="5DD72DA2" w:rsidR="00CD6182" w:rsidRPr="00FA37F7" w:rsidRDefault="00CD6182" w:rsidP="00CD6182">
      <w:pPr>
        <w:pStyle w:val="Caption"/>
        <w:rPr>
          <w:lang w:eastAsia="ja-JP"/>
        </w:rPr>
      </w:pPr>
      <w:r>
        <w:rPr>
          <w:lang w:eastAsia="ja-JP"/>
        </w:rPr>
        <w:t xml:space="preserve">Table </w:t>
      </w:r>
      <w:fldSimple w:instr=" SEQ Table \* ARABIC ">
        <w:r w:rsidR="003D7771">
          <w:rPr>
            <w:noProof/>
          </w:rPr>
          <w:t>102</w:t>
        </w:r>
      </w:fldSimple>
      <w:r>
        <w:rPr>
          <w:lang w:eastAsia="ja-JP"/>
        </w:rPr>
        <w:t xml:space="preserve">: Summary of the results BLE/RLAN – outdoor scenarios (C = Wanted level = sensitivity + 3 dB). Calculations are done with propgation model in Recommendation ITU-R. P.525 </w:t>
      </w:r>
    </w:p>
    <w:tbl>
      <w:tblPr>
        <w:tblStyle w:val="ECCTable-redheader"/>
        <w:tblW w:w="4791" w:type="pct"/>
        <w:tblInd w:w="0" w:type="dxa"/>
        <w:tblLook w:val="04A0" w:firstRow="1" w:lastRow="0" w:firstColumn="1" w:lastColumn="0" w:noHBand="0" w:noVBand="1"/>
      </w:tblPr>
      <w:tblGrid>
        <w:gridCol w:w="3168"/>
        <w:gridCol w:w="1430"/>
        <w:gridCol w:w="1361"/>
        <w:gridCol w:w="1361"/>
        <w:gridCol w:w="1361"/>
      </w:tblGrid>
      <w:tr w:rsidR="00CD6182" w14:paraId="27955701" w14:textId="77777777" w:rsidTr="00CD6182">
        <w:trPr>
          <w:cnfStyle w:val="100000000000" w:firstRow="1" w:lastRow="0" w:firstColumn="0" w:lastColumn="0" w:oddVBand="0" w:evenVBand="0" w:oddHBand="0" w:evenHBand="0" w:firstRowFirstColumn="0" w:firstRowLastColumn="0" w:lastRowFirstColumn="0" w:lastRowLastColumn="0"/>
        </w:trPr>
        <w:tc>
          <w:tcPr>
            <w:tcW w:w="1849" w:type="pct"/>
          </w:tcPr>
          <w:p w14:paraId="57D43767" w14:textId="77777777" w:rsidR="00CD6182" w:rsidRPr="00315959" w:rsidRDefault="00CD6182" w:rsidP="00CD6182">
            <w:pPr>
              <w:pStyle w:val="ECCTableHeaderredfont"/>
              <w:widowControl w:val="0"/>
              <w:spacing w:before="0"/>
              <w:jc w:val="center"/>
              <w:rPr>
                <w:color w:val="FFFFFF" w:themeColor="background1"/>
              </w:rPr>
            </w:pPr>
            <w:r w:rsidRPr="00315959">
              <w:rPr>
                <w:color w:val="FFFFFF" w:themeColor="background1"/>
              </w:rPr>
              <w:t>Scenario Outdoor</w:t>
            </w:r>
          </w:p>
        </w:tc>
        <w:tc>
          <w:tcPr>
            <w:tcW w:w="847" w:type="pct"/>
          </w:tcPr>
          <w:p w14:paraId="035E5FC2" w14:textId="77777777" w:rsidR="00CD6182" w:rsidRDefault="00CD6182" w:rsidP="00CD6182">
            <w:pPr>
              <w:pStyle w:val="ECCTableHeaderredfont"/>
              <w:widowControl w:val="0"/>
              <w:spacing w:before="0"/>
              <w:jc w:val="center"/>
              <w:rPr>
                <w:color w:val="FFFFFF" w:themeColor="background1"/>
              </w:rPr>
            </w:pPr>
            <w:r>
              <w:rPr>
                <w:color w:val="FFFFFF" w:themeColor="background1"/>
              </w:rPr>
              <w:t>Power e.i.r.p [dBm]</w:t>
            </w:r>
          </w:p>
        </w:tc>
        <w:tc>
          <w:tcPr>
            <w:tcW w:w="790" w:type="pct"/>
          </w:tcPr>
          <w:p w14:paraId="568C5A2F" w14:textId="77777777" w:rsidR="00CD6182" w:rsidRPr="00315959" w:rsidRDefault="00CD6182" w:rsidP="00CD6182">
            <w:pPr>
              <w:pStyle w:val="ECCTableHeaderredfont"/>
              <w:widowControl w:val="0"/>
              <w:spacing w:before="0"/>
              <w:jc w:val="center"/>
              <w:rPr>
                <w:color w:val="FFFFFF" w:themeColor="background1"/>
              </w:rPr>
            </w:pPr>
            <w:r w:rsidRPr="009B5190">
              <w:rPr>
                <w:color w:val="FFFFFF" w:themeColor="background1"/>
              </w:rPr>
              <w:t>Distance [m]</w:t>
            </w:r>
            <w:r>
              <w:rPr>
                <w:color w:val="FFFFFF" w:themeColor="background1"/>
              </w:rPr>
              <w:t xml:space="preserve"> of Interference grade 1 (median)</w:t>
            </w:r>
          </w:p>
        </w:tc>
        <w:tc>
          <w:tcPr>
            <w:tcW w:w="765" w:type="pct"/>
          </w:tcPr>
          <w:p w14:paraId="616CAC91" w14:textId="77777777" w:rsidR="00CD6182" w:rsidRPr="00315959" w:rsidRDefault="00CD6182" w:rsidP="00CD6182">
            <w:pPr>
              <w:pStyle w:val="ECCTableHeaderredfont"/>
              <w:widowControl w:val="0"/>
              <w:spacing w:before="0"/>
              <w:jc w:val="center"/>
              <w:rPr>
                <w:color w:val="FFFFFF" w:themeColor="background1"/>
              </w:rPr>
            </w:pPr>
            <w:r w:rsidRPr="009B5190">
              <w:rPr>
                <w:color w:val="FFFFFF" w:themeColor="background1"/>
              </w:rPr>
              <w:t>Distance [m]</w:t>
            </w:r>
            <w:r>
              <w:rPr>
                <w:color w:val="FFFFFF" w:themeColor="background1"/>
              </w:rPr>
              <w:t xml:space="preserve"> of Interference grade 2 (median)</w:t>
            </w:r>
          </w:p>
        </w:tc>
        <w:tc>
          <w:tcPr>
            <w:tcW w:w="750" w:type="pct"/>
          </w:tcPr>
          <w:p w14:paraId="21251B4F" w14:textId="77777777" w:rsidR="00CD6182" w:rsidRPr="00315959" w:rsidRDefault="00CD6182" w:rsidP="00CD6182">
            <w:pPr>
              <w:pStyle w:val="ECCTableHeaderredfont"/>
              <w:widowControl w:val="0"/>
              <w:spacing w:before="0"/>
              <w:jc w:val="center"/>
              <w:rPr>
                <w:color w:val="FFFFFF" w:themeColor="background1"/>
              </w:rPr>
            </w:pPr>
            <w:r w:rsidRPr="009B5190">
              <w:rPr>
                <w:color w:val="FFFFFF" w:themeColor="background1"/>
              </w:rPr>
              <w:t>Distance [m]</w:t>
            </w:r>
            <w:r>
              <w:rPr>
                <w:color w:val="FFFFFF" w:themeColor="background1"/>
              </w:rPr>
              <w:t xml:space="preserve"> of Interference grade 3 (median)</w:t>
            </w:r>
          </w:p>
        </w:tc>
      </w:tr>
      <w:tr w:rsidR="00CD6182" w14:paraId="20E4892A" w14:textId="77777777" w:rsidTr="00CD6182">
        <w:tc>
          <w:tcPr>
            <w:tcW w:w="1849" w:type="pct"/>
          </w:tcPr>
          <w:p w14:paraId="273788C6" w14:textId="77777777" w:rsidR="00CD6182" w:rsidRDefault="00CD6182" w:rsidP="009A2D10">
            <w:pPr>
              <w:spacing w:before="0"/>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847" w:type="pct"/>
          </w:tcPr>
          <w:p w14:paraId="1886CB61" w14:textId="77777777" w:rsidR="00CD6182" w:rsidRDefault="00CD6182" w:rsidP="009A2D10">
            <w:pPr>
              <w:spacing w:before="0"/>
              <w:jc w:val="left"/>
              <w:rPr>
                <w:lang w:eastAsia="ja-JP"/>
              </w:rPr>
            </w:pPr>
            <w:r>
              <w:rPr>
                <w:lang w:eastAsia="ja-JP"/>
              </w:rPr>
              <w:t>36</w:t>
            </w:r>
          </w:p>
        </w:tc>
        <w:tc>
          <w:tcPr>
            <w:tcW w:w="790" w:type="pct"/>
            <w:shd w:val="clear" w:color="000000" w:fill="FFFFFF"/>
          </w:tcPr>
          <w:p w14:paraId="06350B9A" w14:textId="77777777" w:rsidR="00CD6182" w:rsidRDefault="00CD6182" w:rsidP="009A2D10">
            <w:pPr>
              <w:spacing w:before="0"/>
              <w:jc w:val="left"/>
              <w:rPr>
                <w:lang w:eastAsia="ja-JP"/>
              </w:rPr>
            </w:pPr>
            <w:r w:rsidRPr="00C12E6D">
              <w:rPr>
                <w:lang w:eastAsia="ja-JP"/>
              </w:rPr>
              <w:t>17</w:t>
            </w:r>
            <w:r>
              <w:rPr>
                <w:lang w:eastAsia="ja-JP"/>
              </w:rPr>
              <w:t>.</w:t>
            </w:r>
            <w:r w:rsidRPr="00C12E6D">
              <w:rPr>
                <w:lang w:eastAsia="ja-JP"/>
              </w:rPr>
              <w:t>0</w:t>
            </w:r>
          </w:p>
        </w:tc>
        <w:tc>
          <w:tcPr>
            <w:tcW w:w="765" w:type="pct"/>
            <w:shd w:val="clear" w:color="000000" w:fill="FFFFFF"/>
          </w:tcPr>
          <w:p w14:paraId="3C0AD1BC" w14:textId="77777777" w:rsidR="00CD6182" w:rsidRDefault="00CD6182" w:rsidP="009A2D10">
            <w:pPr>
              <w:spacing w:before="0"/>
              <w:jc w:val="left"/>
              <w:rPr>
                <w:lang w:eastAsia="ja-JP"/>
              </w:rPr>
            </w:pPr>
            <w:r w:rsidRPr="00C12E6D">
              <w:rPr>
                <w:lang w:eastAsia="ja-JP"/>
              </w:rPr>
              <w:t>15</w:t>
            </w:r>
            <w:r>
              <w:rPr>
                <w:lang w:eastAsia="ja-JP"/>
              </w:rPr>
              <w:t>.</w:t>
            </w:r>
            <w:r w:rsidRPr="00C12E6D">
              <w:rPr>
                <w:lang w:eastAsia="ja-JP"/>
              </w:rPr>
              <w:t>2</w:t>
            </w:r>
          </w:p>
        </w:tc>
        <w:tc>
          <w:tcPr>
            <w:tcW w:w="750" w:type="pct"/>
            <w:shd w:val="clear" w:color="000000" w:fill="FFFFFF"/>
          </w:tcPr>
          <w:p w14:paraId="061CFB62" w14:textId="77777777" w:rsidR="00CD6182" w:rsidRDefault="00CD6182" w:rsidP="009A2D10">
            <w:pPr>
              <w:spacing w:before="0"/>
              <w:jc w:val="left"/>
              <w:rPr>
                <w:lang w:eastAsia="ja-JP"/>
              </w:rPr>
            </w:pPr>
            <w:r w:rsidRPr="00C12E6D">
              <w:rPr>
                <w:lang w:eastAsia="ja-JP"/>
              </w:rPr>
              <w:t>9</w:t>
            </w:r>
            <w:r>
              <w:rPr>
                <w:lang w:eastAsia="ja-JP"/>
              </w:rPr>
              <w:t>.</w:t>
            </w:r>
            <w:r w:rsidRPr="00C12E6D">
              <w:rPr>
                <w:lang w:eastAsia="ja-JP"/>
              </w:rPr>
              <w:t>6</w:t>
            </w:r>
          </w:p>
        </w:tc>
      </w:tr>
      <w:tr w:rsidR="00CD6182" w14:paraId="3D2CDA39" w14:textId="77777777" w:rsidTr="00CD6182">
        <w:tc>
          <w:tcPr>
            <w:tcW w:w="1849" w:type="pct"/>
          </w:tcPr>
          <w:p w14:paraId="7A6ECA53" w14:textId="77777777" w:rsidR="00CD6182" w:rsidRDefault="00CD6182" w:rsidP="009A2D10">
            <w:pPr>
              <w:spacing w:before="0"/>
              <w:rPr>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847" w:type="pct"/>
          </w:tcPr>
          <w:p w14:paraId="0754C998" w14:textId="77777777" w:rsidR="00CD6182" w:rsidRDefault="00CD6182" w:rsidP="009A2D10">
            <w:pPr>
              <w:spacing w:before="0"/>
              <w:jc w:val="left"/>
              <w:rPr>
                <w:lang w:eastAsia="ja-JP"/>
              </w:rPr>
            </w:pPr>
            <w:r>
              <w:rPr>
                <w:lang w:eastAsia="ja-JP"/>
              </w:rPr>
              <w:t>36</w:t>
            </w:r>
          </w:p>
        </w:tc>
        <w:tc>
          <w:tcPr>
            <w:tcW w:w="790" w:type="pct"/>
            <w:shd w:val="clear" w:color="000000" w:fill="FFFFFF"/>
          </w:tcPr>
          <w:p w14:paraId="5AC66E03" w14:textId="77777777" w:rsidR="00CD6182" w:rsidRDefault="00CD6182" w:rsidP="009A2D10">
            <w:pPr>
              <w:spacing w:before="0"/>
              <w:jc w:val="left"/>
              <w:rPr>
                <w:lang w:eastAsia="ja-JP"/>
              </w:rPr>
            </w:pPr>
            <w:r w:rsidRPr="00C12E6D">
              <w:rPr>
                <w:lang w:eastAsia="ja-JP"/>
              </w:rPr>
              <w:t>21</w:t>
            </w:r>
            <w:r>
              <w:rPr>
                <w:lang w:eastAsia="ja-JP"/>
              </w:rPr>
              <w:t>.</w:t>
            </w:r>
            <w:r w:rsidRPr="00C12E6D">
              <w:rPr>
                <w:lang w:eastAsia="ja-JP"/>
              </w:rPr>
              <w:t>5</w:t>
            </w:r>
          </w:p>
        </w:tc>
        <w:tc>
          <w:tcPr>
            <w:tcW w:w="765" w:type="pct"/>
            <w:shd w:val="clear" w:color="000000" w:fill="FFFFFF"/>
          </w:tcPr>
          <w:p w14:paraId="09773FDC" w14:textId="77777777" w:rsidR="00CD6182" w:rsidRDefault="00CD6182" w:rsidP="009A2D10">
            <w:pPr>
              <w:spacing w:before="0"/>
              <w:jc w:val="left"/>
              <w:rPr>
                <w:lang w:eastAsia="ja-JP"/>
              </w:rPr>
            </w:pPr>
            <w:r w:rsidRPr="00C12E6D">
              <w:rPr>
                <w:lang w:eastAsia="ja-JP"/>
              </w:rPr>
              <w:t>19</w:t>
            </w:r>
            <w:r>
              <w:rPr>
                <w:lang w:eastAsia="ja-JP"/>
              </w:rPr>
              <w:t>.</w:t>
            </w:r>
            <w:r w:rsidRPr="00C12E6D">
              <w:rPr>
                <w:lang w:eastAsia="ja-JP"/>
              </w:rPr>
              <w:t>1</w:t>
            </w:r>
          </w:p>
        </w:tc>
        <w:tc>
          <w:tcPr>
            <w:tcW w:w="750" w:type="pct"/>
            <w:shd w:val="clear" w:color="000000" w:fill="FFFFFF"/>
          </w:tcPr>
          <w:p w14:paraId="3ED99B6F" w14:textId="77777777" w:rsidR="00CD6182" w:rsidRDefault="00CD6182" w:rsidP="009A2D10">
            <w:pPr>
              <w:spacing w:before="0"/>
              <w:jc w:val="left"/>
              <w:rPr>
                <w:lang w:eastAsia="ja-JP"/>
              </w:rPr>
            </w:pPr>
            <w:r w:rsidRPr="00C12E6D">
              <w:rPr>
                <w:lang w:eastAsia="ja-JP"/>
              </w:rPr>
              <w:t>13</w:t>
            </w:r>
            <w:r>
              <w:rPr>
                <w:lang w:eastAsia="ja-JP"/>
              </w:rPr>
              <w:t>.</w:t>
            </w:r>
            <w:r w:rsidRPr="00C12E6D">
              <w:rPr>
                <w:lang w:eastAsia="ja-JP"/>
              </w:rPr>
              <w:t>5</w:t>
            </w:r>
          </w:p>
        </w:tc>
      </w:tr>
      <w:tr w:rsidR="00CD6182" w14:paraId="2740E8B1" w14:textId="77777777" w:rsidTr="00CD6182">
        <w:tc>
          <w:tcPr>
            <w:tcW w:w="1849" w:type="pct"/>
          </w:tcPr>
          <w:p w14:paraId="7CBCA1EF"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847" w:type="pct"/>
          </w:tcPr>
          <w:p w14:paraId="6B9D36DF" w14:textId="77777777" w:rsidR="00CD6182" w:rsidRDefault="00CD6182" w:rsidP="009A2D10">
            <w:pPr>
              <w:spacing w:before="0"/>
              <w:jc w:val="left"/>
              <w:rPr>
                <w:lang w:eastAsia="ja-JP"/>
              </w:rPr>
            </w:pPr>
            <w:r>
              <w:rPr>
                <w:lang w:eastAsia="ja-JP"/>
              </w:rPr>
              <w:t>30</w:t>
            </w:r>
          </w:p>
        </w:tc>
        <w:tc>
          <w:tcPr>
            <w:tcW w:w="790" w:type="pct"/>
            <w:shd w:val="clear" w:color="000000" w:fill="FFFFFF"/>
          </w:tcPr>
          <w:p w14:paraId="094EFC54" w14:textId="77777777" w:rsidR="00CD6182" w:rsidRDefault="00CD6182" w:rsidP="009A2D10">
            <w:pPr>
              <w:spacing w:before="0"/>
              <w:jc w:val="left"/>
              <w:rPr>
                <w:lang w:eastAsia="ja-JP"/>
              </w:rPr>
            </w:pPr>
            <w:r w:rsidRPr="00C12E6D">
              <w:rPr>
                <w:lang w:eastAsia="ja-JP"/>
              </w:rPr>
              <w:t>8</w:t>
            </w:r>
            <w:r>
              <w:rPr>
                <w:lang w:eastAsia="ja-JP"/>
              </w:rPr>
              <w:t>.</w:t>
            </w:r>
            <w:r w:rsidRPr="00C12E6D">
              <w:rPr>
                <w:lang w:eastAsia="ja-JP"/>
              </w:rPr>
              <w:t>5</w:t>
            </w:r>
          </w:p>
        </w:tc>
        <w:tc>
          <w:tcPr>
            <w:tcW w:w="765" w:type="pct"/>
            <w:shd w:val="clear" w:color="000000" w:fill="FFFFFF"/>
          </w:tcPr>
          <w:p w14:paraId="3632EAF9" w14:textId="77777777" w:rsidR="00CD6182" w:rsidRDefault="00CD6182" w:rsidP="009A2D10">
            <w:pPr>
              <w:spacing w:before="0"/>
              <w:jc w:val="left"/>
              <w:rPr>
                <w:lang w:eastAsia="ja-JP"/>
              </w:rPr>
            </w:pPr>
            <w:r w:rsidRPr="00C12E6D">
              <w:rPr>
                <w:lang w:eastAsia="ja-JP"/>
              </w:rPr>
              <w:t>7</w:t>
            </w:r>
            <w:r>
              <w:rPr>
                <w:lang w:eastAsia="ja-JP"/>
              </w:rPr>
              <w:t>.</w:t>
            </w:r>
            <w:r w:rsidRPr="00C12E6D">
              <w:rPr>
                <w:lang w:eastAsia="ja-JP"/>
              </w:rPr>
              <w:t>6</w:t>
            </w:r>
          </w:p>
        </w:tc>
        <w:tc>
          <w:tcPr>
            <w:tcW w:w="750" w:type="pct"/>
            <w:shd w:val="clear" w:color="000000" w:fill="FFFFFF"/>
          </w:tcPr>
          <w:p w14:paraId="5A6D1EBC" w14:textId="77777777" w:rsidR="00CD6182" w:rsidRDefault="00CD6182" w:rsidP="009A2D10">
            <w:pPr>
              <w:spacing w:before="0"/>
              <w:jc w:val="left"/>
              <w:rPr>
                <w:lang w:eastAsia="ja-JP"/>
              </w:rPr>
            </w:pPr>
            <w:r w:rsidRPr="00C12E6D">
              <w:rPr>
                <w:lang w:eastAsia="ja-JP"/>
              </w:rPr>
              <w:t>4</w:t>
            </w:r>
            <w:r>
              <w:rPr>
                <w:lang w:eastAsia="ja-JP"/>
              </w:rPr>
              <w:t>.</w:t>
            </w:r>
            <w:r w:rsidRPr="00C12E6D">
              <w:rPr>
                <w:lang w:eastAsia="ja-JP"/>
              </w:rPr>
              <w:t>8</w:t>
            </w:r>
          </w:p>
        </w:tc>
      </w:tr>
      <w:tr w:rsidR="00CD6182" w14:paraId="6A4A795A" w14:textId="77777777" w:rsidTr="00CD6182">
        <w:tc>
          <w:tcPr>
            <w:tcW w:w="1849" w:type="pct"/>
          </w:tcPr>
          <w:p w14:paraId="002B9257"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20"/>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847" w:type="pct"/>
          </w:tcPr>
          <w:p w14:paraId="2299C463" w14:textId="77777777" w:rsidR="00CD6182" w:rsidRDefault="00CD6182" w:rsidP="009A2D10">
            <w:pPr>
              <w:spacing w:before="0"/>
              <w:jc w:val="left"/>
              <w:rPr>
                <w:lang w:eastAsia="ja-JP"/>
              </w:rPr>
            </w:pPr>
            <w:r>
              <w:rPr>
                <w:lang w:eastAsia="ja-JP"/>
              </w:rPr>
              <w:t>30</w:t>
            </w:r>
          </w:p>
        </w:tc>
        <w:tc>
          <w:tcPr>
            <w:tcW w:w="790" w:type="pct"/>
            <w:shd w:val="clear" w:color="000000" w:fill="FFFFFF"/>
          </w:tcPr>
          <w:p w14:paraId="000FC6F6" w14:textId="77777777" w:rsidR="00CD6182" w:rsidRDefault="00CD6182" w:rsidP="009A2D10">
            <w:pPr>
              <w:spacing w:before="0"/>
              <w:jc w:val="left"/>
              <w:rPr>
                <w:lang w:eastAsia="ja-JP"/>
              </w:rPr>
            </w:pPr>
            <w:r w:rsidRPr="00C12E6D">
              <w:rPr>
                <w:lang w:eastAsia="ja-JP"/>
              </w:rPr>
              <w:t>10</w:t>
            </w:r>
            <w:r>
              <w:rPr>
                <w:lang w:eastAsia="ja-JP"/>
              </w:rPr>
              <w:t>.</w:t>
            </w:r>
            <w:r w:rsidRPr="00C12E6D">
              <w:rPr>
                <w:lang w:eastAsia="ja-JP"/>
              </w:rPr>
              <w:t>8</w:t>
            </w:r>
          </w:p>
        </w:tc>
        <w:tc>
          <w:tcPr>
            <w:tcW w:w="765" w:type="pct"/>
            <w:shd w:val="clear" w:color="000000" w:fill="FFFFFF"/>
          </w:tcPr>
          <w:p w14:paraId="785087AE" w14:textId="77777777" w:rsidR="00CD6182" w:rsidRDefault="00CD6182" w:rsidP="009A2D10">
            <w:pPr>
              <w:spacing w:before="0"/>
              <w:jc w:val="left"/>
              <w:rPr>
                <w:lang w:eastAsia="ja-JP"/>
              </w:rPr>
            </w:pPr>
            <w:r w:rsidRPr="00C12E6D">
              <w:rPr>
                <w:lang w:eastAsia="ja-JP"/>
              </w:rPr>
              <w:t>9</w:t>
            </w:r>
            <w:r>
              <w:rPr>
                <w:lang w:eastAsia="ja-JP"/>
              </w:rPr>
              <w:t>.</w:t>
            </w:r>
            <w:r w:rsidRPr="00C12E6D">
              <w:rPr>
                <w:lang w:eastAsia="ja-JP"/>
              </w:rPr>
              <w:t>6</w:t>
            </w:r>
          </w:p>
        </w:tc>
        <w:tc>
          <w:tcPr>
            <w:tcW w:w="750" w:type="pct"/>
            <w:shd w:val="clear" w:color="000000" w:fill="FFFFFF"/>
          </w:tcPr>
          <w:p w14:paraId="447226E2" w14:textId="77777777" w:rsidR="00CD6182" w:rsidRDefault="00CD6182" w:rsidP="009A2D10">
            <w:pPr>
              <w:spacing w:before="0"/>
              <w:jc w:val="left"/>
              <w:rPr>
                <w:lang w:eastAsia="ja-JP"/>
              </w:rPr>
            </w:pPr>
            <w:r w:rsidRPr="00C12E6D">
              <w:rPr>
                <w:lang w:eastAsia="ja-JP"/>
              </w:rPr>
              <w:t>6</w:t>
            </w:r>
            <w:r>
              <w:rPr>
                <w:lang w:eastAsia="ja-JP"/>
              </w:rPr>
              <w:t>.</w:t>
            </w:r>
            <w:r w:rsidRPr="00C12E6D">
              <w:rPr>
                <w:lang w:eastAsia="ja-JP"/>
              </w:rPr>
              <w:t>8</w:t>
            </w:r>
          </w:p>
        </w:tc>
      </w:tr>
      <w:tr w:rsidR="00CD6182" w14:paraId="7684D2D4" w14:textId="77777777" w:rsidTr="00CD6182">
        <w:tc>
          <w:tcPr>
            <w:tcW w:w="1849" w:type="pct"/>
          </w:tcPr>
          <w:p w14:paraId="461E55F3" w14:textId="77777777" w:rsidR="00CD6182" w:rsidRPr="00B25259"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847" w:type="pct"/>
          </w:tcPr>
          <w:p w14:paraId="14D42678" w14:textId="77777777" w:rsidR="00CD6182" w:rsidRDefault="00CD6182" w:rsidP="009A2D10">
            <w:pPr>
              <w:spacing w:before="0"/>
              <w:jc w:val="left"/>
              <w:rPr>
                <w:szCs w:val="24"/>
                <w:lang w:val="en-US" w:bidi="he-IL"/>
              </w:rPr>
            </w:pPr>
            <w:r>
              <w:rPr>
                <w:szCs w:val="24"/>
                <w:lang w:val="en-US" w:bidi="he-IL"/>
              </w:rPr>
              <w:t>24</w:t>
            </w:r>
          </w:p>
        </w:tc>
        <w:tc>
          <w:tcPr>
            <w:tcW w:w="790" w:type="pct"/>
            <w:shd w:val="clear" w:color="000000" w:fill="FFFFFF"/>
          </w:tcPr>
          <w:p w14:paraId="29D47F3E" w14:textId="77777777" w:rsidR="00CD6182" w:rsidRPr="00C12E6D" w:rsidRDefault="00CD6182" w:rsidP="009A2D10">
            <w:pPr>
              <w:spacing w:before="0"/>
              <w:jc w:val="left"/>
              <w:rPr>
                <w:lang w:eastAsia="ja-JP"/>
              </w:rPr>
            </w:pPr>
            <w:r w:rsidRPr="00C12E6D">
              <w:rPr>
                <w:lang w:eastAsia="ja-JP"/>
              </w:rPr>
              <w:t>3</w:t>
            </w:r>
            <w:r>
              <w:rPr>
                <w:lang w:eastAsia="ja-JP"/>
              </w:rPr>
              <w:t>.</w:t>
            </w:r>
            <w:r w:rsidRPr="00C12E6D">
              <w:rPr>
                <w:lang w:eastAsia="ja-JP"/>
              </w:rPr>
              <w:t>8</w:t>
            </w:r>
          </w:p>
        </w:tc>
        <w:tc>
          <w:tcPr>
            <w:tcW w:w="765" w:type="pct"/>
            <w:shd w:val="clear" w:color="000000" w:fill="FFFFFF"/>
          </w:tcPr>
          <w:p w14:paraId="58224976" w14:textId="77777777" w:rsidR="00CD6182" w:rsidRDefault="00CD6182" w:rsidP="009A2D10">
            <w:pPr>
              <w:spacing w:before="0"/>
              <w:jc w:val="left"/>
              <w:rPr>
                <w:lang w:eastAsia="ja-JP"/>
              </w:rPr>
            </w:pPr>
            <w:r w:rsidRPr="00C12E6D">
              <w:rPr>
                <w:lang w:eastAsia="ja-JP"/>
              </w:rPr>
              <w:t>3</w:t>
            </w:r>
            <w:r>
              <w:rPr>
                <w:lang w:eastAsia="ja-JP"/>
              </w:rPr>
              <w:t>.</w:t>
            </w:r>
            <w:r w:rsidRPr="00C12E6D">
              <w:rPr>
                <w:lang w:eastAsia="ja-JP"/>
              </w:rPr>
              <w:t>4</w:t>
            </w:r>
          </w:p>
        </w:tc>
        <w:tc>
          <w:tcPr>
            <w:tcW w:w="750" w:type="pct"/>
            <w:shd w:val="clear" w:color="000000" w:fill="FFFFFF"/>
          </w:tcPr>
          <w:p w14:paraId="366908D6" w14:textId="77777777" w:rsidR="00CD6182" w:rsidRDefault="00CD6182" w:rsidP="009A2D10">
            <w:pPr>
              <w:spacing w:before="0"/>
              <w:jc w:val="left"/>
              <w:rPr>
                <w:lang w:eastAsia="ja-JP"/>
              </w:rPr>
            </w:pPr>
            <w:r w:rsidRPr="00C12E6D">
              <w:rPr>
                <w:lang w:eastAsia="ja-JP"/>
              </w:rPr>
              <w:t>1</w:t>
            </w:r>
            <w:r>
              <w:rPr>
                <w:lang w:eastAsia="ja-JP"/>
              </w:rPr>
              <w:t>.</w:t>
            </w:r>
            <w:r w:rsidRPr="00C12E6D">
              <w:rPr>
                <w:lang w:eastAsia="ja-JP"/>
              </w:rPr>
              <w:t>7</w:t>
            </w:r>
          </w:p>
        </w:tc>
      </w:tr>
      <w:tr w:rsidR="00CD6182" w14:paraId="044E4041" w14:textId="77777777" w:rsidTr="00CD6182">
        <w:tc>
          <w:tcPr>
            <w:tcW w:w="1849" w:type="pct"/>
          </w:tcPr>
          <w:p w14:paraId="60990E18" w14:textId="77777777" w:rsidR="00CD6182" w:rsidRDefault="00CD6182" w:rsidP="009A2D10">
            <w:pPr>
              <w:spacing w:before="0"/>
              <w:rPr>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847" w:type="pct"/>
          </w:tcPr>
          <w:p w14:paraId="6ABE8AF4" w14:textId="77777777" w:rsidR="00CD6182" w:rsidRDefault="00CD6182" w:rsidP="009A2D10">
            <w:pPr>
              <w:spacing w:before="0"/>
              <w:jc w:val="left"/>
              <w:rPr>
                <w:lang w:eastAsia="ja-JP"/>
              </w:rPr>
            </w:pPr>
            <w:r>
              <w:rPr>
                <w:lang w:eastAsia="ja-JP"/>
              </w:rPr>
              <w:t>24</w:t>
            </w:r>
          </w:p>
        </w:tc>
        <w:tc>
          <w:tcPr>
            <w:tcW w:w="790" w:type="pct"/>
            <w:shd w:val="clear" w:color="000000" w:fill="FFFFFF"/>
          </w:tcPr>
          <w:p w14:paraId="2AE5A37C" w14:textId="77777777" w:rsidR="00CD6182" w:rsidRDefault="00CD6182" w:rsidP="009A2D10">
            <w:pPr>
              <w:spacing w:before="0"/>
              <w:jc w:val="left"/>
              <w:rPr>
                <w:lang w:eastAsia="ja-JP"/>
              </w:rPr>
            </w:pPr>
            <w:r w:rsidRPr="00C12E6D">
              <w:rPr>
                <w:lang w:eastAsia="ja-JP"/>
              </w:rPr>
              <w:t>4</w:t>
            </w:r>
            <w:r>
              <w:rPr>
                <w:lang w:eastAsia="ja-JP"/>
              </w:rPr>
              <w:t>.</w:t>
            </w:r>
            <w:r w:rsidRPr="00C12E6D">
              <w:rPr>
                <w:lang w:eastAsia="ja-JP"/>
              </w:rPr>
              <w:t>3</w:t>
            </w:r>
          </w:p>
        </w:tc>
        <w:tc>
          <w:tcPr>
            <w:tcW w:w="765" w:type="pct"/>
            <w:shd w:val="clear" w:color="000000" w:fill="FFFFFF"/>
          </w:tcPr>
          <w:p w14:paraId="46BD94A7" w14:textId="77777777" w:rsidR="00CD6182" w:rsidRDefault="00CD6182" w:rsidP="009A2D10">
            <w:pPr>
              <w:spacing w:before="0"/>
              <w:jc w:val="left"/>
              <w:rPr>
                <w:lang w:eastAsia="ja-JP"/>
              </w:rPr>
            </w:pPr>
            <w:r w:rsidRPr="00C12E6D">
              <w:rPr>
                <w:lang w:eastAsia="ja-JP"/>
              </w:rPr>
              <w:t>3</w:t>
            </w:r>
            <w:r>
              <w:rPr>
                <w:lang w:eastAsia="ja-JP"/>
              </w:rPr>
              <w:t>.</w:t>
            </w:r>
            <w:r w:rsidRPr="00C12E6D">
              <w:rPr>
                <w:lang w:eastAsia="ja-JP"/>
              </w:rPr>
              <w:t>8</w:t>
            </w:r>
          </w:p>
        </w:tc>
        <w:tc>
          <w:tcPr>
            <w:tcW w:w="750" w:type="pct"/>
            <w:shd w:val="clear" w:color="000000" w:fill="FFFFFF"/>
          </w:tcPr>
          <w:p w14:paraId="71FCA4E1" w14:textId="77777777" w:rsidR="00CD6182" w:rsidRDefault="00CD6182" w:rsidP="009A2D10">
            <w:pPr>
              <w:spacing w:before="0"/>
              <w:jc w:val="left"/>
              <w:rPr>
                <w:lang w:eastAsia="ja-JP"/>
              </w:rPr>
            </w:pPr>
            <w:r w:rsidRPr="00C12E6D">
              <w:rPr>
                <w:lang w:eastAsia="ja-JP"/>
              </w:rPr>
              <w:t>1</w:t>
            </w:r>
            <w:r>
              <w:rPr>
                <w:lang w:eastAsia="ja-JP"/>
              </w:rPr>
              <w:t>.</w:t>
            </w:r>
            <w:r w:rsidRPr="00C12E6D">
              <w:rPr>
                <w:lang w:eastAsia="ja-JP"/>
              </w:rPr>
              <w:t>7</w:t>
            </w:r>
          </w:p>
        </w:tc>
      </w:tr>
      <w:tr w:rsidR="00CD6182" w14:paraId="7D226D97" w14:textId="77777777" w:rsidTr="00CD6182">
        <w:tc>
          <w:tcPr>
            <w:tcW w:w="1849" w:type="pct"/>
          </w:tcPr>
          <w:p w14:paraId="4903C279"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847" w:type="pct"/>
          </w:tcPr>
          <w:p w14:paraId="30487306" w14:textId="77777777" w:rsidR="00CD6182" w:rsidRDefault="00CD6182" w:rsidP="009A2D10">
            <w:pPr>
              <w:spacing w:before="0"/>
              <w:jc w:val="left"/>
              <w:rPr>
                <w:lang w:eastAsia="ja-JP"/>
              </w:rPr>
            </w:pPr>
            <w:r>
              <w:rPr>
                <w:lang w:eastAsia="ja-JP"/>
              </w:rPr>
              <w:t>36</w:t>
            </w:r>
          </w:p>
        </w:tc>
        <w:tc>
          <w:tcPr>
            <w:tcW w:w="790" w:type="pct"/>
            <w:shd w:val="clear" w:color="000000" w:fill="FFFFFF"/>
          </w:tcPr>
          <w:p w14:paraId="66718990" w14:textId="77777777" w:rsidR="00CD6182" w:rsidRPr="002E772F" w:rsidRDefault="00CD6182" w:rsidP="009A2D10">
            <w:pPr>
              <w:spacing w:before="0"/>
              <w:jc w:val="left"/>
              <w:rPr>
                <w:lang w:eastAsia="ja-JP"/>
              </w:rPr>
            </w:pPr>
            <w:r w:rsidRPr="002E772F">
              <w:rPr>
                <w:lang w:eastAsia="ja-JP"/>
              </w:rPr>
              <w:t>34</w:t>
            </w:r>
            <w:r>
              <w:rPr>
                <w:lang w:eastAsia="ja-JP"/>
              </w:rPr>
              <w:t>.</w:t>
            </w:r>
            <w:r w:rsidRPr="002E772F">
              <w:rPr>
                <w:lang w:eastAsia="ja-JP"/>
              </w:rPr>
              <w:t>0</w:t>
            </w:r>
          </w:p>
        </w:tc>
        <w:tc>
          <w:tcPr>
            <w:tcW w:w="765" w:type="pct"/>
            <w:shd w:val="clear" w:color="000000" w:fill="FFFFFF"/>
          </w:tcPr>
          <w:p w14:paraId="2CB75818" w14:textId="77777777" w:rsidR="00CD6182" w:rsidRPr="002E772F" w:rsidRDefault="00CD6182" w:rsidP="009A2D10">
            <w:pPr>
              <w:spacing w:before="0"/>
              <w:jc w:val="left"/>
              <w:rPr>
                <w:lang w:eastAsia="ja-JP"/>
              </w:rPr>
            </w:pPr>
            <w:r w:rsidRPr="002E772F">
              <w:rPr>
                <w:lang w:eastAsia="ja-JP"/>
              </w:rPr>
              <w:t>13</w:t>
            </w:r>
            <w:r>
              <w:rPr>
                <w:lang w:eastAsia="ja-JP"/>
              </w:rPr>
              <w:t>.</w:t>
            </w:r>
            <w:r w:rsidRPr="002E772F">
              <w:rPr>
                <w:lang w:eastAsia="ja-JP"/>
              </w:rPr>
              <w:t>5</w:t>
            </w:r>
          </w:p>
        </w:tc>
        <w:tc>
          <w:tcPr>
            <w:tcW w:w="750" w:type="pct"/>
            <w:shd w:val="clear" w:color="000000" w:fill="FFFFFF"/>
          </w:tcPr>
          <w:p w14:paraId="10BB5116" w14:textId="77777777" w:rsidR="00CD6182" w:rsidRPr="002E772F" w:rsidRDefault="00CD6182" w:rsidP="009A2D10">
            <w:pPr>
              <w:spacing w:before="0"/>
              <w:jc w:val="left"/>
              <w:rPr>
                <w:lang w:eastAsia="ja-JP"/>
              </w:rPr>
            </w:pPr>
            <w:r w:rsidRPr="002E772F">
              <w:rPr>
                <w:lang w:eastAsia="ja-JP"/>
              </w:rPr>
              <w:t>6</w:t>
            </w:r>
            <w:r>
              <w:rPr>
                <w:lang w:eastAsia="ja-JP"/>
              </w:rPr>
              <w:t>.</w:t>
            </w:r>
            <w:r w:rsidRPr="002E772F">
              <w:rPr>
                <w:lang w:eastAsia="ja-JP"/>
              </w:rPr>
              <w:t>8</w:t>
            </w:r>
          </w:p>
        </w:tc>
      </w:tr>
      <w:tr w:rsidR="00CD6182" w14:paraId="138139CE" w14:textId="77777777" w:rsidTr="00CD6182">
        <w:tc>
          <w:tcPr>
            <w:tcW w:w="1849" w:type="pct"/>
          </w:tcPr>
          <w:p w14:paraId="2CD32754"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847" w:type="pct"/>
          </w:tcPr>
          <w:p w14:paraId="3B988387" w14:textId="77777777" w:rsidR="00CD6182" w:rsidRDefault="00CD6182" w:rsidP="009A2D10">
            <w:pPr>
              <w:spacing w:before="0"/>
              <w:jc w:val="left"/>
              <w:rPr>
                <w:lang w:eastAsia="ja-JP"/>
              </w:rPr>
            </w:pPr>
            <w:r>
              <w:rPr>
                <w:lang w:eastAsia="ja-JP"/>
              </w:rPr>
              <w:t>36</w:t>
            </w:r>
          </w:p>
        </w:tc>
        <w:tc>
          <w:tcPr>
            <w:tcW w:w="790" w:type="pct"/>
            <w:shd w:val="clear" w:color="000000" w:fill="FFFFFF"/>
          </w:tcPr>
          <w:p w14:paraId="64FAACDB" w14:textId="77777777" w:rsidR="00CD6182" w:rsidRPr="002E772F" w:rsidRDefault="00CD6182" w:rsidP="009A2D10">
            <w:pPr>
              <w:spacing w:before="0"/>
              <w:jc w:val="left"/>
              <w:rPr>
                <w:lang w:eastAsia="ja-JP"/>
              </w:rPr>
            </w:pPr>
            <w:r w:rsidRPr="002E772F">
              <w:rPr>
                <w:lang w:eastAsia="ja-JP"/>
              </w:rPr>
              <w:t>48</w:t>
            </w:r>
            <w:r>
              <w:rPr>
                <w:lang w:eastAsia="ja-JP"/>
              </w:rPr>
              <w:t>.</w:t>
            </w:r>
            <w:r w:rsidRPr="002E772F">
              <w:rPr>
                <w:lang w:eastAsia="ja-JP"/>
              </w:rPr>
              <w:t>0</w:t>
            </w:r>
          </w:p>
        </w:tc>
        <w:tc>
          <w:tcPr>
            <w:tcW w:w="765" w:type="pct"/>
            <w:shd w:val="clear" w:color="000000" w:fill="FFFFFF"/>
          </w:tcPr>
          <w:p w14:paraId="7FC62D17" w14:textId="77777777" w:rsidR="00CD6182" w:rsidRPr="002E772F" w:rsidRDefault="00CD6182" w:rsidP="009A2D10">
            <w:pPr>
              <w:spacing w:before="0"/>
              <w:jc w:val="left"/>
              <w:rPr>
                <w:lang w:eastAsia="ja-JP"/>
              </w:rPr>
            </w:pPr>
            <w:r w:rsidRPr="002E772F">
              <w:rPr>
                <w:lang w:eastAsia="ja-JP"/>
              </w:rPr>
              <w:t>17</w:t>
            </w:r>
            <w:r>
              <w:rPr>
                <w:lang w:eastAsia="ja-JP"/>
              </w:rPr>
              <w:t>.</w:t>
            </w:r>
            <w:r w:rsidRPr="002E772F">
              <w:rPr>
                <w:lang w:eastAsia="ja-JP"/>
              </w:rPr>
              <w:t>0</w:t>
            </w:r>
          </w:p>
        </w:tc>
        <w:tc>
          <w:tcPr>
            <w:tcW w:w="750" w:type="pct"/>
            <w:shd w:val="clear" w:color="000000" w:fill="FFFFFF"/>
          </w:tcPr>
          <w:p w14:paraId="70BCBBE5" w14:textId="77777777" w:rsidR="00CD6182" w:rsidRPr="002E772F" w:rsidRDefault="00CD6182" w:rsidP="009A2D10">
            <w:pPr>
              <w:spacing w:before="0"/>
              <w:jc w:val="left"/>
              <w:rPr>
                <w:lang w:eastAsia="ja-JP"/>
              </w:rPr>
            </w:pPr>
            <w:r w:rsidRPr="002E772F">
              <w:rPr>
                <w:lang w:eastAsia="ja-JP"/>
              </w:rPr>
              <w:t>6</w:t>
            </w:r>
            <w:r>
              <w:rPr>
                <w:lang w:eastAsia="ja-JP"/>
              </w:rPr>
              <w:t>.</w:t>
            </w:r>
            <w:r w:rsidRPr="002E772F">
              <w:rPr>
                <w:lang w:eastAsia="ja-JP"/>
              </w:rPr>
              <w:t>8</w:t>
            </w:r>
          </w:p>
        </w:tc>
      </w:tr>
      <w:tr w:rsidR="00CD6182" w14:paraId="0181976E" w14:textId="77777777" w:rsidTr="00CD6182">
        <w:tc>
          <w:tcPr>
            <w:tcW w:w="1849" w:type="pct"/>
          </w:tcPr>
          <w:p w14:paraId="5F933FD1"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847" w:type="pct"/>
          </w:tcPr>
          <w:p w14:paraId="2F0426AB" w14:textId="77777777" w:rsidR="00CD6182" w:rsidRDefault="00CD6182" w:rsidP="009A2D10">
            <w:pPr>
              <w:spacing w:before="0"/>
              <w:jc w:val="left"/>
              <w:rPr>
                <w:lang w:eastAsia="ja-JP"/>
              </w:rPr>
            </w:pPr>
            <w:r>
              <w:rPr>
                <w:lang w:eastAsia="ja-JP"/>
              </w:rPr>
              <w:t>30</w:t>
            </w:r>
          </w:p>
        </w:tc>
        <w:tc>
          <w:tcPr>
            <w:tcW w:w="790" w:type="pct"/>
            <w:shd w:val="clear" w:color="000000" w:fill="FFFFFF"/>
          </w:tcPr>
          <w:p w14:paraId="4D4C3D9F" w14:textId="77777777" w:rsidR="00CD6182" w:rsidRPr="002E772F" w:rsidRDefault="00CD6182" w:rsidP="009A2D10">
            <w:pPr>
              <w:spacing w:before="0"/>
              <w:jc w:val="left"/>
              <w:rPr>
                <w:lang w:eastAsia="ja-JP"/>
              </w:rPr>
            </w:pPr>
            <w:r w:rsidRPr="002E772F">
              <w:rPr>
                <w:lang w:eastAsia="ja-JP"/>
              </w:rPr>
              <w:t>17</w:t>
            </w:r>
            <w:r>
              <w:rPr>
                <w:lang w:eastAsia="ja-JP"/>
              </w:rPr>
              <w:t>.</w:t>
            </w:r>
            <w:r w:rsidRPr="002E772F">
              <w:rPr>
                <w:lang w:eastAsia="ja-JP"/>
              </w:rPr>
              <w:t>0</w:t>
            </w:r>
          </w:p>
        </w:tc>
        <w:tc>
          <w:tcPr>
            <w:tcW w:w="765" w:type="pct"/>
            <w:shd w:val="clear" w:color="000000" w:fill="FFFFFF"/>
          </w:tcPr>
          <w:p w14:paraId="00E4CBE4" w14:textId="77777777" w:rsidR="00CD6182" w:rsidRPr="002E772F" w:rsidRDefault="00CD6182" w:rsidP="009A2D10">
            <w:pPr>
              <w:spacing w:before="0"/>
              <w:jc w:val="left"/>
              <w:rPr>
                <w:lang w:eastAsia="ja-JP"/>
              </w:rPr>
            </w:pPr>
            <w:r w:rsidRPr="002E772F">
              <w:rPr>
                <w:lang w:eastAsia="ja-JP"/>
              </w:rPr>
              <w:t>6</w:t>
            </w:r>
            <w:r>
              <w:rPr>
                <w:lang w:eastAsia="ja-JP"/>
              </w:rPr>
              <w:t>.</w:t>
            </w:r>
            <w:r w:rsidRPr="002E772F">
              <w:rPr>
                <w:lang w:eastAsia="ja-JP"/>
              </w:rPr>
              <w:t>8</w:t>
            </w:r>
          </w:p>
        </w:tc>
        <w:tc>
          <w:tcPr>
            <w:tcW w:w="750" w:type="pct"/>
            <w:shd w:val="clear" w:color="000000" w:fill="FFFFFF"/>
          </w:tcPr>
          <w:p w14:paraId="646E961C" w14:textId="77777777" w:rsidR="00CD6182" w:rsidRPr="002E772F" w:rsidRDefault="00CD6182" w:rsidP="009A2D10">
            <w:pPr>
              <w:spacing w:before="0"/>
              <w:jc w:val="left"/>
              <w:rPr>
                <w:lang w:eastAsia="ja-JP"/>
              </w:rPr>
            </w:pPr>
            <w:r w:rsidRPr="002E772F">
              <w:rPr>
                <w:lang w:eastAsia="ja-JP"/>
              </w:rPr>
              <w:t>3</w:t>
            </w:r>
            <w:r>
              <w:rPr>
                <w:lang w:eastAsia="ja-JP"/>
              </w:rPr>
              <w:t>.</w:t>
            </w:r>
            <w:r w:rsidRPr="002E772F">
              <w:rPr>
                <w:lang w:eastAsia="ja-JP"/>
              </w:rPr>
              <w:t>4</w:t>
            </w:r>
          </w:p>
        </w:tc>
      </w:tr>
      <w:tr w:rsidR="00CD6182" w14:paraId="766739E4" w14:textId="77777777" w:rsidTr="00CD6182">
        <w:tc>
          <w:tcPr>
            <w:tcW w:w="1849" w:type="pct"/>
          </w:tcPr>
          <w:p w14:paraId="639AFB13"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847" w:type="pct"/>
          </w:tcPr>
          <w:p w14:paraId="4B9EF6DF" w14:textId="77777777" w:rsidR="00CD6182" w:rsidRDefault="00CD6182" w:rsidP="009A2D10">
            <w:pPr>
              <w:spacing w:before="0"/>
              <w:jc w:val="left"/>
              <w:rPr>
                <w:lang w:eastAsia="ja-JP"/>
              </w:rPr>
            </w:pPr>
            <w:r>
              <w:rPr>
                <w:lang w:eastAsia="ja-JP"/>
              </w:rPr>
              <w:t>30</w:t>
            </w:r>
          </w:p>
        </w:tc>
        <w:tc>
          <w:tcPr>
            <w:tcW w:w="790" w:type="pct"/>
            <w:shd w:val="clear" w:color="000000" w:fill="FFFFFF"/>
          </w:tcPr>
          <w:p w14:paraId="2C71AEB1" w14:textId="77777777" w:rsidR="00CD6182" w:rsidRDefault="00CD6182" w:rsidP="009A2D10">
            <w:pPr>
              <w:spacing w:before="0"/>
              <w:jc w:val="left"/>
              <w:rPr>
                <w:lang w:eastAsia="ja-JP"/>
              </w:rPr>
            </w:pPr>
            <w:r w:rsidRPr="002E772F">
              <w:rPr>
                <w:lang w:eastAsia="ja-JP"/>
              </w:rPr>
              <w:t>24</w:t>
            </w:r>
            <w:r>
              <w:rPr>
                <w:lang w:eastAsia="ja-JP"/>
              </w:rPr>
              <w:t>.</w:t>
            </w:r>
            <w:r w:rsidRPr="002E772F">
              <w:rPr>
                <w:lang w:eastAsia="ja-JP"/>
              </w:rPr>
              <w:t>1</w:t>
            </w:r>
          </w:p>
        </w:tc>
        <w:tc>
          <w:tcPr>
            <w:tcW w:w="765" w:type="pct"/>
            <w:shd w:val="clear" w:color="000000" w:fill="FFFFFF"/>
          </w:tcPr>
          <w:p w14:paraId="20478270" w14:textId="77777777" w:rsidR="00CD6182" w:rsidRDefault="00CD6182" w:rsidP="009A2D10">
            <w:pPr>
              <w:spacing w:before="0"/>
              <w:jc w:val="left"/>
              <w:rPr>
                <w:lang w:eastAsia="ja-JP"/>
              </w:rPr>
            </w:pPr>
            <w:r w:rsidRPr="002E772F">
              <w:rPr>
                <w:lang w:eastAsia="ja-JP"/>
              </w:rPr>
              <w:t>8</w:t>
            </w:r>
            <w:r>
              <w:rPr>
                <w:lang w:eastAsia="ja-JP"/>
              </w:rPr>
              <w:t>.</w:t>
            </w:r>
            <w:r w:rsidRPr="002E772F">
              <w:rPr>
                <w:lang w:eastAsia="ja-JP"/>
              </w:rPr>
              <w:t>5</w:t>
            </w:r>
          </w:p>
        </w:tc>
        <w:tc>
          <w:tcPr>
            <w:tcW w:w="750" w:type="pct"/>
            <w:shd w:val="clear" w:color="000000" w:fill="FFFFFF"/>
          </w:tcPr>
          <w:p w14:paraId="7263B6C3" w14:textId="77777777" w:rsidR="00CD6182" w:rsidRDefault="00CD6182" w:rsidP="009A2D10">
            <w:pPr>
              <w:spacing w:before="0"/>
              <w:jc w:val="left"/>
              <w:rPr>
                <w:lang w:eastAsia="ja-JP"/>
              </w:rPr>
            </w:pPr>
            <w:r w:rsidRPr="002E772F">
              <w:rPr>
                <w:lang w:eastAsia="ja-JP"/>
              </w:rPr>
              <w:t>3</w:t>
            </w:r>
            <w:r>
              <w:rPr>
                <w:lang w:eastAsia="ja-JP"/>
              </w:rPr>
              <w:t>.</w:t>
            </w:r>
            <w:r w:rsidRPr="002E772F">
              <w:rPr>
                <w:lang w:eastAsia="ja-JP"/>
              </w:rPr>
              <w:t>4</w:t>
            </w:r>
          </w:p>
        </w:tc>
      </w:tr>
      <w:tr w:rsidR="00CD6182" w14:paraId="4391E95D" w14:textId="77777777" w:rsidTr="00CD6182">
        <w:tc>
          <w:tcPr>
            <w:tcW w:w="1849" w:type="pct"/>
          </w:tcPr>
          <w:p w14:paraId="7124E51F"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847" w:type="pct"/>
          </w:tcPr>
          <w:p w14:paraId="2F76DBDC" w14:textId="77777777" w:rsidR="00CD6182" w:rsidRDefault="00CD6182" w:rsidP="009A2D10">
            <w:pPr>
              <w:spacing w:before="0"/>
              <w:jc w:val="left"/>
              <w:rPr>
                <w:lang w:eastAsia="ja-JP"/>
              </w:rPr>
            </w:pPr>
            <w:r>
              <w:rPr>
                <w:szCs w:val="24"/>
                <w:lang w:val="en-US" w:bidi="he-IL"/>
              </w:rPr>
              <w:t>24</w:t>
            </w:r>
          </w:p>
        </w:tc>
        <w:tc>
          <w:tcPr>
            <w:tcW w:w="790" w:type="pct"/>
            <w:shd w:val="clear" w:color="000000" w:fill="FFFFFF"/>
          </w:tcPr>
          <w:p w14:paraId="7DDD5BAA" w14:textId="77777777" w:rsidR="00CD6182" w:rsidRDefault="00CD6182" w:rsidP="009A2D10">
            <w:pPr>
              <w:spacing w:before="0"/>
              <w:jc w:val="left"/>
              <w:rPr>
                <w:lang w:eastAsia="ja-JP"/>
              </w:rPr>
            </w:pPr>
            <w:r w:rsidRPr="002E772F">
              <w:rPr>
                <w:lang w:eastAsia="ja-JP"/>
              </w:rPr>
              <w:t>8</w:t>
            </w:r>
            <w:r>
              <w:rPr>
                <w:lang w:eastAsia="ja-JP"/>
              </w:rPr>
              <w:t>.</w:t>
            </w:r>
            <w:r w:rsidRPr="002E772F">
              <w:rPr>
                <w:lang w:eastAsia="ja-JP"/>
              </w:rPr>
              <w:t>5</w:t>
            </w:r>
          </w:p>
        </w:tc>
        <w:tc>
          <w:tcPr>
            <w:tcW w:w="765" w:type="pct"/>
            <w:shd w:val="clear" w:color="000000" w:fill="FFFFFF"/>
          </w:tcPr>
          <w:p w14:paraId="3012734F" w14:textId="77777777" w:rsidR="00CD6182" w:rsidRDefault="00CD6182" w:rsidP="009A2D10">
            <w:pPr>
              <w:spacing w:before="0"/>
              <w:jc w:val="left"/>
              <w:rPr>
                <w:lang w:eastAsia="ja-JP"/>
              </w:rPr>
            </w:pPr>
            <w:r w:rsidRPr="002E772F">
              <w:rPr>
                <w:lang w:eastAsia="ja-JP"/>
              </w:rPr>
              <w:t>2</w:t>
            </w:r>
            <w:r>
              <w:rPr>
                <w:lang w:eastAsia="ja-JP"/>
              </w:rPr>
              <w:t>.</w:t>
            </w:r>
            <w:r w:rsidRPr="002E772F">
              <w:rPr>
                <w:lang w:eastAsia="ja-JP"/>
              </w:rPr>
              <w:t>4</w:t>
            </w:r>
          </w:p>
        </w:tc>
        <w:tc>
          <w:tcPr>
            <w:tcW w:w="750" w:type="pct"/>
            <w:shd w:val="clear" w:color="000000" w:fill="FFFFFF"/>
          </w:tcPr>
          <w:p w14:paraId="4EDE5C90" w14:textId="77777777" w:rsidR="00CD6182" w:rsidRDefault="00CD6182" w:rsidP="009A2D10">
            <w:pPr>
              <w:spacing w:before="0"/>
              <w:jc w:val="left"/>
              <w:rPr>
                <w:lang w:eastAsia="ja-JP"/>
              </w:rPr>
            </w:pPr>
            <w:r w:rsidRPr="002E772F">
              <w:rPr>
                <w:lang w:eastAsia="ja-JP"/>
              </w:rPr>
              <w:t>0</w:t>
            </w:r>
            <w:r>
              <w:rPr>
                <w:lang w:eastAsia="ja-JP"/>
              </w:rPr>
              <w:t>.</w:t>
            </w:r>
            <w:r w:rsidRPr="002E772F">
              <w:rPr>
                <w:lang w:eastAsia="ja-JP"/>
              </w:rPr>
              <w:t>8</w:t>
            </w:r>
          </w:p>
        </w:tc>
      </w:tr>
      <w:tr w:rsidR="00CD6182" w14:paraId="4A086569" w14:textId="77777777" w:rsidTr="00CD6182">
        <w:tc>
          <w:tcPr>
            <w:tcW w:w="1849" w:type="pct"/>
          </w:tcPr>
          <w:p w14:paraId="4FB26196"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764D6">
              <w:rPr>
                <w:i/>
                <w:iCs/>
                <w:sz w:val="16"/>
                <w:lang w:eastAsia="ja-JP"/>
              </w:rPr>
              <w:t>,</w:t>
            </w:r>
            <w:r w:rsidRPr="008764D6">
              <w:rPr>
                <w:i/>
                <w:iCs/>
                <w:sz w:val="16"/>
              </w:rPr>
              <w:t>z</w:t>
            </w:r>
          </w:p>
        </w:tc>
        <w:tc>
          <w:tcPr>
            <w:tcW w:w="847" w:type="pct"/>
          </w:tcPr>
          <w:p w14:paraId="0956984E" w14:textId="77777777" w:rsidR="00CD6182" w:rsidRDefault="00CD6182" w:rsidP="009A2D10">
            <w:pPr>
              <w:spacing w:before="0"/>
              <w:jc w:val="left"/>
              <w:rPr>
                <w:lang w:eastAsia="ja-JP"/>
              </w:rPr>
            </w:pPr>
            <w:r>
              <w:rPr>
                <w:lang w:eastAsia="ja-JP"/>
              </w:rPr>
              <w:t>24</w:t>
            </w:r>
          </w:p>
        </w:tc>
        <w:tc>
          <w:tcPr>
            <w:tcW w:w="790" w:type="pct"/>
            <w:shd w:val="clear" w:color="000000" w:fill="FFFFFF"/>
          </w:tcPr>
          <w:p w14:paraId="5A1D8F86" w14:textId="77777777" w:rsidR="00CD6182" w:rsidRDefault="00CD6182" w:rsidP="009A2D10">
            <w:pPr>
              <w:spacing w:before="0"/>
              <w:jc w:val="left"/>
              <w:rPr>
                <w:lang w:eastAsia="ja-JP"/>
              </w:rPr>
            </w:pPr>
            <w:r w:rsidRPr="002E772F">
              <w:rPr>
                <w:lang w:eastAsia="ja-JP"/>
              </w:rPr>
              <w:t>34</w:t>
            </w:r>
            <w:r>
              <w:rPr>
                <w:lang w:eastAsia="ja-JP"/>
              </w:rPr>
              <w:t>.</w:t>
            </w:r>
            <w:r w:rsidRPr="002E772F">
              <w:rPr>
                <w:lang w:eastAsia="ja-JP"/>
              </w:rPr>
              <w:t>0</w:t>
            </w:r>
          </w:p>
        </w:tc>
        <w:tc>
          <w:tcPr>
            <w:tcW w:w="765" w:type="pct"/>
            <w:shd w:val="clear" w:color="000000" w:fill="FFFFFF"/>
          </w:tcPr>
          <w:p w14:paraId="3B17E172" w14:textId="77777777" w:rsidR="00CD6182" w:rsidRDefault="00CD6182" w:rsidP="009A2D10">
            <w:pPr>
              <w:spacing w:before="0"/>
              <w:jc w:val="left"/>
              <w:rPr>
                <w:lang w:eastAsia="ja-JP"/>
              </w:rPr>
            </w:pPr>
            <w:r w:rsidRPr="002E772F">
              <w:rPr>
                <w:lang w:eastAsia="ja-JP"/>
              </w:rPr>
              <w:t>15</w:t>
            </w:r>
            <w:r>
              <w:rPr>
                <w:lang w:eastAsia="ja-JP"/>
              </w:rPr>
              <w:t>.</w:t>
            </w:r>
            <w:r w:rsidRPr="002E772F">
              <w:rPr>
                <w:lang w:eastAsia="ja-JP"/>
              </w:rPr>
              <w:t>2</w:t>
            </w:r>
          </w:p>
        </w:tc>
        <w:tc>
          <w:tcPr>
            <w:tcW w:w="750" w:type="pct"/>
            <w:shd w:val="clear" w:color="000000" w:fill="FFFFFF"/>
          </w:tcPr>
          <w:p w14:paraId="1E309D1F" w14:textId="77777777" w:rsidR="00CD6182" w:rsidRDefault="00CD6182" w:rsidP="009A2D10">
            <w:pPr>
              <w:spacing w:before="0"/>
              <w:jc w:val="left"/>
              <w:rPr>
                <w:lang w:eastAsia="ja-JP"/>
              </w:rPr>
            </w:pPr>
            <w:r w:rsidRPr="002E772F">
              <w:rPr>
                <w:lang w:eastAsia="ja-JP"/>
              </w:rPr>
              <w:t>1</w:t>
            </w:r>
            <w:r>
              <w:rPr>
                <w:lang w:eastAsia="ja-JP"/>
              </w:rPr>
              <w:t>.</w:t>
            </w:r>
            <w:r w:rsidRPr="002E772F">
              <w:rPr>
                <w:lang w:eastAsia="ja-JP"/>
              </w:rPr>
              <w:t>9</w:t>
            </w:r>
          </w:p>
        </w:tc>
      </w:tr>
      <w:tr w:rsidR="00CD6182" w14:paraId="6115263A" w14:textId="77777777" w:rsidTr="00CD6182">
        <w:tc>
          <w:tcPr>
            <w:tcW w:w="5000" w:type="pct"/>
            <w:gridSpan w:val="5"/>
          </w:tcPr>
          <w:p w14:paraId="3F273AFF" w14:textId="77777777" w:rsidR="00CD6182" w:rsidRDefault="00CD6182" w:rsidP="00CD6182">
            <w:pPr>
              <w:pStyle w:val="ECCTablenote"/>
              <w:rPr>
                <w:i/>
                <w:iCs/>
              </w:rPr>
            </w:pPr>
            <w:r w:rsidRPr="009D210A">
              <w:rPr>
                <w:i/>
                <w:iCs/>
              </w:rPr>
              <w:t>y = Audio streaming, Mouse control, Device control</w:t>
            </w:r>
          </w:p>
          <w:p w14:paraId="5F0F17E9" w14:textId="77777777" w:rsidR="00CD6182" w:rsidRPr="002E772F" w:rsidRDefault="00CD6182" w:rsidP="00CD6182">
            <w:pPr>
              <w:pStyle w:val="ECCTablenote"/>
              <w:rPr>
                <w:lang w:eastAsia="ja-JP"/>
              </w:rPr>
            </w:pPr>
            <w:r>
              <w:rPr>
                <w:i/>
                <w:iCs/>
              </w:rPr>
              <w:t>z</w:t>
            </w:r>
            <w:r w:rsidRPr="009D210A">
              <w:rPr>
                <w:i/>
                <w:iCs/>
              </w:rPr>
              <w:t xml:space="preserve"> = </w:t>
            </w:r>
            <w:r>
              <w:rPr>
                <w:i/>
                <w:iCs/>
              </w:rPr>
              <w:t>Data transmission</w:t>
            </w:r>
            <w:r w:rsidRPr="009D210A">
              <w:rPr>
                <w:i/>
                <w:iCs/>
              </w:rPr>
              <w:t>, Device control</w:t>
            </w:r>
          </w:p>
        </w:tc>
      </w:tr>
    </w:tbl>
    <w:p w14:paraId="03685E15" w14:textId="77777777" w:rsidR="00CD6182" w:rsidRPr="009D210A" w:rsidRDefault="00CD6182" w:rsidP="00CD6182">
      <w:pPr>
        <w:pStyle w:val="ECCTablenote"/>
        <w:rPr>
          <w:i/>
          <w:iCs/>
        </w:rPr>
      </w:pPr>
    </w:p>
    <w:p w14:paraId="2837EB46" w14:textId="3E980FE4" w:rsidR="00CD6182" w:rsidRDefault="00CD6182" w:rsidP="00CD6182">
      <w:pPr>
        <w:pStyle w:val="Caption"/>
        <w:rPr>
          <w:lang w:eastAsia="ja-JP"/>
        </w:rPr>
      </w:pPr>
      <w:r>
        <w:t xml:space="preserve">Table </w:t>
      </w:r>
      <w:fldSimple w:instr=" SEQ Table \* ARABIC ">
        <w:r w:rsidR="003D7771">
          <w:rPr>
            <w:noProof/>
          </w:rPr>
          <w:t>103</w:t>
        </w:r>
      </w:fldSimple>
      <w:r>
        <w:t xml:space="preserve">: </w:t>
      </w:r>
      <w:r>
        <w:rPr>
          <w:lang w:eastAsia="ja-JP"/>
        </w:rPr>
        <w:t xml:space="preserve">Summary of the results BLE/RLAN – outdoor scenarios (C = Wanted level = sensitivity + 10 dB). Calculationtions are done with propgation model in IT-R. P.525 </w:t>
      </w:r>
    </w:p>
    <w:tbl>
      <w:tblPr>
        <w:tblStyle w:val="ECCTable-redheader"/>
        <w:tblW w:w="5000" w:type="pct"/>
        <w:jc w:val="left"/>
        <w:tblInd w:w="0" w:type="dxa"/>
        <w:tblLook w:val="04A0" w:firstRow="1" w:lastRow="0" w:firstColumn="1" w:lastColumn="0" w:noHBand="0" w:noVBand="1"/>
      </w:tblPr>
      <w:tblGrid>
        <w:gridCol w:w="2869"/>
        <w:gridCol w:w="988"/>
        <w:gridCol w:w="1654"/>
        <w:gridCol w:w="1645"/>
        <w:gridCol w:w="1904"/>
      </w:tblGrid>
      <w:tr w:rsidR="00CD6182" w14:paraId="668E3229" w14:textId="77777777" w:rsidTr="009A2D10">
        <w:trPr>
          <w:cnfStyle w:val="100000000000" w:firstRow="1" w:lastRow="0" w:firstColumn="0" w:lastColumn="0" w:oddVBand="0" w:evenVBand="0" w:oddHBand="0" w:evenHBand="0" w:firstRowFirstColumn="0" w:firstRowLastColumn="0" w:lastRowFirstColumn="0" w:lastRowLastColumn="0"/>
          <w:jc w:val="left"/>
        </w:trPr>
        <w:tc>
          <w:tcPr>
            <w:tcW w:w="1583" w:type="pct"/>
            <w:tcBorders>
              <w:bottom w:val="single" w:sz="4" w:space="0" w:color="D2232A"/>
            </w:tcBorders>
          </w:tcPr>
          <w:p w14:paraId="04499E25" w14:textId="77777777" w:rsidR="00CD6182" w:rsidRPr="00315959" w:rsidRDefault="00CD6182" w:rsidP="00CD6182">
            <w:pPr>
              <w:pStyle w:val="ECCTableHeaderredfont"/>
              <w:widowControl w:val="0"/>
              <w:spacing w:before="0" w:after="0"/>
              <w:jc w:val="center"/>
              <w:rPr>
                <w:color w:val="FFFFFF" w:themeColor="background1"/>
              </w:rPr>
            </w:pPr>
            <w:r w:rsidRPr="00315959">
              <w:rPr>
                <w:color w:val="FFFFFF" w:themeColor="background1"/>
              </w:rPr>
              <w:t>Scenario Outdoor</w:t>
            </w:r>
          </w:p>
        </w:tc>
        <w:tc>
          <w:tcPr>
            <w:tcW w:w="545" w:type="pct"/>
            <w:tcBorders>
              <w:bottom w:val="single" w:sz="4" w:space="0" w:color="D2232A"/>
            </w:tcBorders>
          </w:tcPr>
          <w:p w14:paraId="1744B062" w14:textId="77777777" w:rsidR="00CD6182" w:rsidRDefault="00CD6182" w:rsidP="00CD6182">
            <w:pPr>
              <w:pStyle w:val="ECCTableHeaderredfont"/>
              <w:widowControl w:val="0"/>
              <w:spacing w:before="0" w:after="0"/>
              <w:jc w:val="center"/>
              <w:rPr>
                <w:color w:val="FFFFFF" w:themeColor="background1"/>
              </w:rPr>
            </w:pPr>
            <w:r>
              <w:rPr>
                <w:color w:val="FFFFFF" w:themeColor="background1"/>
              </w:rPr>
              <w:t>Power e.i.r.p [dBm]</w:t>
            </w:r>
          </w:p>
        </w:tc>
        <w:tc>
          <w:tcPr>
            <w:tcW w:w="913" w:type="pct"/>
            <w:tcBorders>
              <w:bottom w:val="single" w:sz="4" w:space="0" w:color="D2232A"/>
            </w:tcBorders>
          </w:tcPr>
          <w:p w14:paraId="412F6942" w14:textId="77777777" w:rsidR="00CD6182" w:rsidRPr="009B5190" w:rsidRDefault="00CD6182" w:rsidP="00CD6182">
            <w:pPr>
              <w:pStyle w:val="ECCTableHeaderredfont"/>
              <w:widowControl w:val="0"/>
              <w:spacing w:before="0" w:after="0"/>
              <w:jc w:val="center"/>
              <w:rPr>
                <w:color w:val="FFFFFF" w:themeColor="background1"/>
              </w:rPr>
            </w:pPr>
            <w:r w:rsidRPr="009B5190">
              <w:rPr>
                <w:color w:val="FFFFFF" w:themeColor="background1"/>
              </w:rPr>
              <w:t>Distance [m]</w:t>
            </w:r>
            <w:r>
              <w:rPr>
                <w:color w:val="FFFFFF" w:themeColor="background1"/>
              </w:rPr>
              <w:t xml:space="preserve"> of</w:t>
            </w:r>
          </w:p>
          <w:p w14:paraId="52E5D1A8"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Interference grade 1</w:t>
            </w:r>
          </w:p>
          <w:p w14:paraId="55A8FB36"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c>
          <w:tcPr>
            <w:tcW w:w="908" w:type="pct"/>
            <w:tcBorders>
              <w:bottom w:val="single" w:sz="4" w:space="0" w:color="D2232A"/>
            </w:tcBorders>
          </w:tcPr>
          <w:p w14:paraId="4EBA3702" w14:textId="77777777" w:rsidR="00CD6182" w:rsidRPr="009B5190" w:rsidRDefault="00CD6182" w:rsidP="00CD6182">
            <w:pPr>
              <w:pStyle w:val="ECCTableHeaderredfont"/>
              <w:widowControl w:val="0"/>
              <w:spacing w:before="0" w:after="0"/>
              <w:jc w:val="center"/>
              <w:rPr>
                <w:color w:val="FFFFFF" w:themeColor="background1"/>
              </w:rPr>
            </w:pPr>
            <w:r w:rsidRPr="009B5190">
              <w:rPr>
                <w:color w:val="FFFFFF" w:themeColor="background1"/>
              </w:rPr>
              <w:t>Distance [m]</w:t>
            </w:r>
            <w:r>
              <w:rPr>
                <w:color w:val="FFFFFF" w:themeColor="background1"/>
              </w:rPr>
              <w:t xml:space="preserve"> of</w:t>
            </w:r>
          </w:p>
          <w:p w14:paraId="58DD333F"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Interference grade 2</w:t>
            </w:r>
          </w:p>
          <w:p w14:paraId="3903EAD4"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c>
          <w:tcPr>
            <w:tcW w:w="1051" w:type="pct"/>
            <w:tcBorders>
              <w:bottom w:val="single" w:sz="4" w:space="0" w:color="D2232A"/>
            </w:tcBorders>
          </w:tcPr>
          <w:p w14:paraId="665492EA" w14:textId="77777777" w:rsidR="00CD6182" w:rsidRPr="009B5190" w:rsidRDefault="00CD6182" w:rsidP="00CD6182">
            <w:pPr>
              <w:pStyle w:val="ECCTableHeaderredfont"/>
              <w:widowControl w:val="0"/>
              <w:spacing w:before="0" w:after="0"/>
              <w:jc w:val="center"/>
              <w:rPr>
                <w:color w:val="FFFFFF" w:themeColor="background1"/>
              </w:rPr>
            </w:pPr>
            <w:r w:rsidRPr="009B5190">
              <w:rPr>
                <w:color w:val="FFFFFF" w:themeColor="background1"/>
              </w:rPr>
              <w:t>Distance [m]</w:t>
            </w:r>
            <w:r>
              <w:rPr>
                <w:color w:val="FFFFFF" w:themeColor="background1"/>
              </w:rPr>
              <w:t xml:space="preserve"> of</w:t>
            </w:r>
          </w:p>
          <w:p w14:paraId="55951B49"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Interference grade 3</w:t>
            </w:r>
          </w:p>
          <w:p w14:paraId="54449829"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r>
      <w:tr w:rsidR="00CD6182" w14:paraId="27E9572F"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782743DB" w14:textId="77777777" w:rsidR="00CD6182" w:rsidRDefault="00CD6182" w:rsidP="00CD6182">
            <w:pPr>
              <w:spacing w:before="0"/>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45" w:type="pct"/>
            <w:tcBorders>
              <w:top w:val="single" w:sz="4" w:space="0" w:color="D2232A"/>
              <w:left w:val="single" w:sz="4" w:space="0" w:color="D2232A"/>
              <w:bottom w:val="single" w:sz="4" w:space="0" w:color="D2232A"/>
              <w:right w:val="single" w:sz="4" w:space="0" w:color="D2232A"/>
            </w:tcBorders>
          </w:tcPr>
          <w:p w14:paraId="15631728" w14:textId="77777777" w:rsidR="00CD6182" w:rsidRDefault="00CD6182" w:rsidP="00CD6182">
            <w:pPr>
              <w:spacing w:before="0"/>
              <w:jc w:val="left"/>
              <w:rPr>
                <w:lang w:eastAsia="ja-JP"/>
              </w:rPr>
            </w:pPr>
            <w:r>
              <w:rPr>
                <w:lang w:eastAsia="ja-JP"/>
              </w:rPr>
              <w:t>36</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157C10E8" w14:textId="77777777" w:rsidR="00CD6182" w:rsidRDefault="00CD6182" w:rsidP="00CD6182">
            <w:pPr>
              <w:spacing w:before="0"/>
              <w:jc w:val="left"/>
              <w:rPr>
                <w:lang w:eastAsia="ja-JP"/>
              </w:rPr>
            </w:pPr>
            <w:r w:rsidRPr="006202E7">
              <w:rPr>
                <w:lang w:eastAsia="ja-JP"/>
              </w:rPr>
              <w:t>7</w:t>
            </w:r>
            <w:r>
              <w:rPr>
                <w:lang w:eastAsia="ja-JP"/>
              </w:rPr>
              <w:t>.</w:t>
            </w:r>
            <w:r w:rsidRPr="006202E7">
              <w:rPr>
                <w:lang w:eastAsia="ja-JP"/>
              </w:rPr>
              <w:t>6</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53A150AC" w14:textId="77777777" w:rsidR="00CD6182" w:rsidRDefault="00CD6182" w:rsidP="00CD6182">
            <w:pPr>
              <w:spacing w:before="0"/>
              <w:jc w:val="left"/>
              <w:rPr>
                <w:lang w:eastAsia="ja-JP"/>
              </w:rPr>
            </w:pPr>
            <w:r w:rsidRPr="006202E7">
              <w:rPr>
                <w:lang w:eastAsia="ja-JP"/>
              </w:rPr>
              <w:t>8</w:t>
            </w:r>
            <w:r>
              <w:rPr>
                <w:lang w:eastAsia="ja-JP"/>
              </w:rPr>
              <w:t>.</w:t>
            </w:r>
            <w:r w:rsidRPr="006202E7">
              <w:rPr>
                <w:lang w:eastAsia="ja-JP"/>
              </w:rPr>
              <w:t>5</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6EA0BFC2" w14:textId="77777777" w:rsidR="00CD6182" w:rsidRDefault="00CD6182" w:rsidP="00CD6182">
            <w:pPr>
              <w:spacing w:before="0"/>
              <w:jc w:val="left"/>
              <w:rPr>
                <w:lang w:eastAsia="ja-JP"/>
              </w:rPr>
            </w:pPr>
            <w:r w:rsidRPr="006202E7">
              <w:rPr>
                <w:lang w:eastAsia="ja-JP"/>
              </w:rPr>
              <w:t>6</w:t>
            </w:r>
            <w:r>
              <w:rPr>
                <w:lang w:eastAsia="ja-JP"/>
              </w:rPr>
              <w:t>.</w:t>
            </w:r>
            <w:r w:rsidRPr="006202E7">
              <w:rPr>
                <w:lang w:eastAsia="ja-JP"/>
              </w:rPr>
              <w:t>8</w:t>
            </w:r>
          </w:p>
        </w:tc>
      </w:tr>
      <w:tr w:rsidR="00CD6182" w14:paraId="5EA56772"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3DC27A85" w14:textId="77777777" w:rsidR="00CD6182" w:rsidRDefault="00CD6182" w:rsidP="00CD6182">
            <w:pPr>
              <w:spacing w:before="0"/>
              <w:rPr>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45" w:type="pct"/>
            <w:tcBorders>
              <w:top w:val="single" w:sz="4" w:space="0" w:color="D2232A"/>
              <w:left w:val="single" w:sz="4" w:space="0" w:color="D2232A"/>
              <w:bottom w:val="single" w:sz="4" w:space="0" w:color="D2232A"/>
              <w:right w:val="single" w:sz="4" w:space="0" w:color="D2232A"/>
            </w:tcBorders>
          </w:tcPr>
          <w:p w14:paraId="68E30EFD" w14:textId="77777777" w:rsidR="00CD6182" w:rsidRDefault="00CD6182" w:rsidP="00CD6182">
            <w:pPr>
              <w:spacing w:before="0"/>
              <w:jc w:val="left"/>
              <w:rPr>
                <w:lang w:eastAsia="ja-JP"/>
              </w:rPr>
            </w:pPr>
            <w:r>
              <w:rPr>
                <w:lang w:eastAsia="ja-JP"/>
              </w:rPr>
              <w:t>36</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69C2F578" w14:textId="77777777" w:rsidR="00CD6182" w:rsidRDefault="00CD6182" w:rsidP="00CD6182">
            <w:pPr>
              <w:spacing w:before="0"/>
              <w:jc w:val="left"/>
              <w:rPr>
                <w:lang w:eastAsia="ja-JP"/>
              </w:rPr>
            </w:pPr>
            <w:r w:rsidRPr="006202E7">
              <w:rPr>
                <w:lang w:eastAsia="ja-JP"/>
              </w:rPr>
              <w:t>12</w:t>
            </w:r>
            <w:r>
              <w:rPr>
                <w:lang w:eastAsia="ja-JP"/>
              </w:rPr>
              <w:t>.</w:t>
            </w:r>
            <w:r w:rsidRPr="006202E7">
              <w:rPr>
                <w:lang w:eastAsia="ja-JP"/>
              </w:rPr>
              <w:t>1</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774FFC91" w14:textId="77777777" w:rsidR="00CD6182" w:rsidRDefault="00CD6182" w:rsidP="00CD6182">
            <w:pPr>
              <w:spacing w:before="0"/>
              <w:jc w:val="left"/>
              <w:rPr>
                <w:lang w:eastAsia="ja-JP"/>
              </w:rPr>
            </w:pPr>
            <w:r w:rsidRPr="006202E7">
              <w:rPr>
                <w:lang w:eastAsia="ja-JP"/>
              </w:rPr>
              <w:t>10</w:t>
            </w:r>
            <w:r>
              <w:rPr>
                <w:lang w:eastAsia="ja-JP"/>
              </w:rPr>
              <w:t>.</w:t>
            </w:r>
            <w:r w:rsidRPr="006202E7">
              <w:rPr>
                <w:lang w:eastAsia="ja-JP"/>
              </w:rPr>
              <w:t>8</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5299502B" w14:textId="77777777" w:rsidR="00CD6182" w:rsidRDefault="00CD6182" w:rsidP="00CD6182">
            <w:pPr>
              <w:spacing w:before="0"/>
              <w:jc w:val="left"/>
              <w:rPr>
                <w:lang w:eastAsia="ja-JP"/>
              </w:rPr>
            </w:pPr>
            <w:r w:rsidRPr="006202E7">
              <w:rPr>
                <w:lang w:eastAsia="ja-JP"/>
              </w:rPr>
              <w:t>6</w:t>
            </w:r>
            <w:r>
              <w:rPr>
                <w:lang w:eastAsia="ja-JP"/>
              </w:rPr>
              <w:t>.</w:t>
            </w:r>
            <w:r w:rsidRPr="006202E7">
              <w:rPr>
                <w:lang w:eastAsia="ja-JP"/>
              </w:rPr>
              <w:t>8</w:t>
            </w:r>
          </w:p>
        </w:tc>
      </w:tr>
      <w:tr w:rsidR="00CD6182" w14:paraId="3D8EEF7C"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0A7E7ADA" w14:textId="77777777" w:rsidR="00CD6182" w:rsidRDefault="00CD6182" w:rsidP="00CD6182">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45" w:type="pct"/>
            <w:tcBorders>
              <w:top w:val="single" w:sz="4" w:space="0" w:color="D2232A"/>
              <w:left w:val="single" w:sz="4" w:space="0" w:color="D2232A"/>
              <w:bottom w:val="single" w:sz="4" w:space="0" w:color="D2232A"/>
              <w:right w:val="single" w:sz="4" w:space="0" w:color="D2232A"/>
            </w:tcBorders>
          </w:tcPr>
          <w:p w14:paraId="313BA908" w14:textId="77777777" w:rsidR="00CD6182" w:rsidRDefault="00CD6182" w:rsidP="00CD6182">
            <w:pPr>
              <w:spacing w:before="0"/>
              <w:jc w:val="left"/>
              <w:rPr>
                <w:lang w:eastAsia="ja-JP"/>
              </w:rPr>
            </w:pPr>
            <w:r>
              <w:rPr>
                <w:lang w:eastAsia="ja-JP"/>
              </w:rPr>
              <w:t>30</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58D05559" w14:textId="77777777" w:rsidR="00CD6182" w:rsidRDefault="00CD6182" w:rsidP="00CD6182">
            <w:pPr>
              <w:spacing w:before="0"/>
              <w:jc w:val="left"/>
              <w:rPr>
                <w:lang w:eastAsia="ja-JP"/>
              </w:rPr>
            </w:pPr>
            <w:r w:rsidRPr="006202E7">
              <w:rPr>
                <w:lang w:eastAsia="ja-JP"/>
              </w:rPr>
              <w:t>3</w:t>
            </w:r>
            <w:r>
              <w:rPr>
                <w:lang w:eastAsia="ja-JP"/>
              </w:rPr>
              <w:t>.</w:t>
            </w:r>
            <w:r w:rsidRPr="006202E7">
              <w:rPr>
                <w:lang w:eastAsia="ja-JP"/>
              </w:rPr>
              <w:t>8</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4B670F13" w14:textId="77777777" w:rsidR="00CD6182" w:rsidRDefault="00CD6182" w:rsidP="00CD6182">
            <w:pPr>
              <w:spacing w:before="0"/>
              <w:jc w:val="left"/>
              <w:rPr>
                <w:lang w:eastAsia="ja-JP"/>
              </w:rPr>
            </w:pPr>
            <w:r w:rsidRPr="006202E7">
              <w:rPr>
                <w:lang w:eastAsia="ja-JP"/>
              </w:rPr>
              <w:t>4</w:t>
            </w:r>
            <w:r>
              <w:rPr>
                <w:lang w:eastAsia="ja-JP"/>
              </w:rPr>
              <w:t>.</w:t>
            </w:r>
            <w:r w:rsidRPr="006202E7">
              <w:rPr>
                <w:lang w:eastAsia="ja-JP"/>
              </w:rPr>
              <w:t>3</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4BBA1A47" w14:textId="77777777" w:rsidR="00CD6182" w:rsidRDefault="00CD6182" w:rsidP="00CD6182">
            <w:pPr>
              <w:spacing w:before="0"/>
              <w:jc w:val="left"/>
              <w:rPr>
                <w:lang w:eastAsia="ja-JP"/>
              </w:rPr>
            </w:pPr>
            <w:r w:rsidRPr="006202E7">
              <w:rPr>
                <w:lang w:eastAsia="ja-JP"/>
              </w:rPr>
              <w:t>3</w:t>
            </w:r>
            <w:r>
              <w:rPr>
                <w:lang w:eastAsia="ja-JP"/>
              </w:rPr>
              <w:t>.</w:t>
            </w:r>
            <w:r w:rsidRPr="006202E7">
              <w:rPr>
                <w:lang w:eastAsia="ja-JP"/>
              </w:rPr>
              <w:t>4</w:t>
            </w:r>
          </w:p>
        </w:tc>
      </w:tr>
      <w:tr w:rsidR="00CD6182" w14:paraId="727C8EC1"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2F862BC9" w14:textId="77777777" w:rsidR="00CD6182" w:rsidRDefault="00CD6182" w:rsidP="00CD6182">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20"/>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45" w:type="pct"/>
            <w:tcBorders>
              <w:top w:val="single" w:sz="4" w:space="0" w:color="D2232A"/>
              <w:left w:val="single" w:sz="4" w:space="0" w:color="D2232A"/>
              <w:bottom w:val="single" w:sz="4" w:space="0" w:color="D2232A"/>
              <w:right w:val="single" w:sz="4" w:space="0" w:color="D2232A"/>
            </w:tcBorders>
          </w:tcPr>
          <w:p w14:paraId="494A794A" w14:textId="77777777" w:rsidR="00CD6182" w:rsidRDefault="00CD6182" w:rsidP="00CD6182">
            <w:pPr>
              <w:spacing w:before="0"/>
              <w:jc w:val="left"/>
              <w:rPr>
                <w:lang w:eastAsia="ja-JP"/>
              </w:rPr>
            </w:pPr>
            <w:r>
              <w:rPr>
                <w:lang w:eastAsia="ja-JP"/>
              </w:rPr>
              <w:t>30</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491BD95C" w14:textId="77777777" w:rsidR="00CD6182" w:rsidRDefault="00CD6182" w:rsidP="00CD6182">
            <w:pPr>
              <w:spacing w:before="0"/>
              <w:jc w:val="left"/>
              <w:rPr>
                <w:lang w:eastAsia="ja-JP"/>
              </w:rPr>
            </w:pPr>
            <w:r w:rsidRPr="006202E7">
              <w:rPr>
                <w:lang w:eastAsia="ja-JP"/>
              </w:rPr>
              <w:t>6</w:t>
            </w:r>
            <w:r>
              <w:rPr>
                <w:lang w:eastAsia="ja-JP"/>
              </w:rPr>
              <w:t>.</w:t>
            </w:r>
            <w:r w:rsidRPr="006202E7">
              <w:rPr>
                <w:lang w:eastAsia="ja-JP"/>
              </w:rPr>
              <w:t>0</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4C6E7138" w14:textId="77777777" w:rsidR="00CD6182" w:rsidRDefault="00CD6182" w:rsidP="00CD6182">
            <w:pPr>
              <w:spacing w:before="0"/>
              <w:jc w:val="left"/>
              <w:rPr>
                <w:lang w:eastAsia="ja-JP"/>
              </w:rPr>
            </w:pPr>
            <w:r w:rsidRPr="006202E7">
              <w:rPr>
                <w:lang w:eastAsia="ja-JP"/>
              </w:rPr>
              <w:t>5</w:t>
            </w:r>
            <w:r>
              <w:rPr>
                <w:lang w:eastAsia="ja-JP"/>
              </w:rPr>
              <w:t>.</w:t>
            </w:r>
            <w:r w:rsidRPr="006202E7">
              <w:rPr>
                <w:lang w:eastAsia="ja-JP"/>
              </w:rPr>
              <w:t>4</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43FA402B" w14:textId="77777777" w:rsidR="00CD6182" w:rsidRDefault="00CD6182" w:rsidP="00CD6182">
            <w:pPr>
              <w:spacing w:before="0"/>
              <w:jc w:val="left"/>
              <w:rPr>
                <w:lang w:eastAsia="ja-JP"/>
              </w:rPr>
            </w:pPr>
            <w:r w:rsidRPr="006202E7">
              <w:rPr>
                <w:lang w:eastAsia="ja-JP"/>
              </w:rPr>
              <w:t>3</w:t>
            </w:r>
            <w:r>
              <w:rPr>
                <w:lang w:eastAsia="ja-JP"/>
              </w:rPr>
              <w:t>.</w:t>
            </w:r>
            <w:r w:rsidRPr="006202E7">
              <w:rPr>
                <w:lang w:eastAsia="ja-JP"/>
              </w:rPr>
              <w:t>4</w:t>
            </w:r>
          </w:p>
        </w:tc>
      </w:tr>
      <w:tr w:rsidR="00CD6182" w14:paraId="18FCF008"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2F7D79DA" w14:textId="77777777" w:rsidR="00CD6182" w:rsidRPr="00B25259" w:rsidRDefault="00CD6182" w:rsidP="00CD6182">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45" w:type="pct"/>
            <w:tcBorders>
              <w:top w:val="single" w:sz="4" w:space="0" w:color="D2232A"/>
              <w:left w:val="single" w:sz="4" w:space="0" w:color="D2232A"/>
              <w:bottom w:val="single" w:sz="4" w:space="0" w:color="D2232A"/>
              <w:right w:val="single" w:sz="4" w:space="0" w:color="D2232A"/>
            </w:tcBorders>
          </w:tcPr>
          <w:p w14:paraId="7BB85DDC" w14:textId="77777777" w:rsidR="00CD6182" w:rsidRDefault="00CD6182" w:rsidP="00CD6182">
            <w:pPr>
              <w:spacing w:before="0"/>
              <w:jc w:val="left"/>
              <w:rPr>
                <w:szCs w:val="24"/>
                <w:lang w:val="en-US" w:bidi="he-IL"/>
              </w:rPr>
            </w:pPr>
            <w:r>
              <w:rPr>
                <w:szCs w:val="24"/>
                <w:lang w:val="en-US" w:bidi="he-IL"/>
              </w:rPr>
              <w:t>24</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6AF5AD91" w14:textId="77777777" w:rsidR="00CD6182" w:rsidRPr="006202E7" w:rsidRDefault="00CD6182" w:rsidP="00CD6182">
            <w:pPr>
              <w:spacing w:before="0"/>
              <w:jc w:val="left"/>
              <w:rPr>
                <w:lang w:eastAsia="ja-JP"/>
              </w:rPr>
            </w:pPr>
            <w:r w:rsidRPr="006202E7">
              <w:rPr>
                <w:lang w:eastAsia="ja-JP"/>
              </w:rPr>
              <w:t>2</w:t>
            </w:r>
            <w:r>
              <w:rPr>
                <w:lang w:eastAsia="ja-JP"/>
              </w:rPr>
              <w:t>.</w:t>
            </w:r>
            <w:r w:rsidRPr="006202E7">
              <w:rPr>
                <w:lang w:eastAsia="ja-JP"/>
              </w:rPr>
              <w:t>1</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6E107C33" w14:textId="77777777" w:rsidR="00CD6182" w:rsidRDefault="00CD6182" w:rsidP="00CD6182">
            <w:pPr>
              <w:spacing w:before="0"/>
              <w:jc w:val="left"/>
              <w:rPr>
                <w:lang w:eastAsia="ja-JP"/>
              </w:rPr>
            </w:pPr>
            <w:r w:rsidRPr="006202E7">
              <w:rPr>
                <w:lang w:eastAsia="ja-JP"/>
              </w:rPr>
              <w:t>1</w:t>
            </w:r>
            <w:r>
              <w:rPr>
                <w:lang w:eastAsia="ja-JP"/>
              </w:rPr>
              <w:t>.</w:t>
            </w:r>
            <w:r w:rsidRPr="006202E7">
              <w:rPr>
                <w:lang w:eastAsia="ja-JP"/>
              </w:rPr>
              <w:t>7</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0979995B" w14:textId="77777777" w:rsidR="00CD6182" w:rsidRDefault="00CD6182" w:rsidP="00CD6182">
            <w:pPr>
              <w:spacing w:before="0"/>
              <w:jc w:val="left"/>
              <w:rPr>
                <w:lang w:eastAsia="ja-JP"/>
              </w:rPr>
            </w:pPr>
            <w:r w:rsidRPr="006202E7">
              <w:rPr>
                <w:lang w:eastAsia="ja-JP"/>
              </w:rPr>
              <w:t>1</w:t>
            </w:r>
            <w:r>
              <w:rPr>
                <w:lang w:eastAsia="ja-JP"/>
              </w:rPr>
              <w:t>.</w:t>
            </w:r>
            <w:r w:rsidRPr="006202E7">
              <w:rPr>
                <w:lang w:eastAsia="ja-JP"/>
              </w:rPr>
              <w:t>0</w:t>
            </w:r>
          </w:p>
        </w:tc>
      </w:tr>
      <w:tr w:rsidR="00CD6182" w14:paraId="7EEF61E3"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3A9130AF" w14:textId="77777777" w:rsidR="00CD6182" w:rsidRDefault="00CD6182" w:rsidP="00CD6182">
            <w:pPr>
              <w:spacing w:before="0"/>
              <w:rPr>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45" w:type="pct"/>
            <w:tcBorders>
              <w:top w:val="single" w:sz="4" w:space="0" w:color="D2232A"/>
              <w:left w:val="single" w:sz="4" w:space="0" w:color="D2232A"/>
              <w:bottom w:val="single" w:sz="4" w:space="0" w:color="D2232A"/>
              <w:right w:val="single" w:sz="4" w:space="0" w:color="D2232A"/>
            </w:tcBorders>
          </w:tcPr>
          <w:p w14:paraId="6F0571E1" w14:textId="77777777" w:rsidR="00CD6182" w:rsidRDefault="00CD6182" w:rsidP="00CD6182">
            <w:pPr>
              <w:spacing w:before="0"/>
              <w:jc w:val="left"/>
              <w:rPr>
                <w:lang w:eastAsia="ja-JP"/>
              </w:rPr>
            </w:pPr>
            <w:r>
              <w:rPr>
                <w:lang w:eastAsia="ja-JP"/>
              </w:rPr>
              <w:t>24</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3EEEA971" w14:textId="77777777" w:rsidR="00CD6182" w:rsidRDefault="00CD6182" w:rsidP="00CD6182">
            <w:pPr>
              <w:spacing w:before="0"/>
              <w:jc w:val="left"/>
              <w:rPr>
                <w:lang w:eastAsia="ja-JP"/>
              </w:rPr>
            </w:pPr>
            <w:r w:rsidRPr="006202E7">
              <w:rPr>
                <w:lang w:eastAsia="ja-JP"/>
              </w:rPr>
              <w:t>2</w:t>
            </w:r>
            <w:r>
              <w:rPr>
                <w:lang w:eastAsia="ja-JP"/>
              </w:rPr>
              <w:t>.</w:t>
            </w:r>
            <w:r w:rsidRPr="006202E7">
              <w:rPr>
                <w:lang w:eastAsia="ja-JP"/>
              </w:rPr>
              <w:t>4</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64E732AF" w14:textId="77777777" w:rsidR="00CD6182" w:rsidRDefault="00CD6182" w:rsidP="00CD6182">
            <w:pPr>
              <w:spacing w:before="0"/>
              <w:jc w:val="left"/>
              <w:rPr>
                <w:lang w:eastAsia="ja-JP"/>
              </w:rPr>
            </w:pPr>
            <w:r w:rsidRPr="006202E7">
              <w:rPr>
                <w:lang w:eastAsia="ja-JP"/>
              </w:rPr>
              <w:t>1</w:t>
            </w:r>
            <w:r>
              <w:rPr>
                <w:lang w:eastAsia="ja-JP"/>
              </w:rPr>
              <w:t>.</w:t>
            </w:r>
            <w:r w:rsidRPr="006202E7">
              <w:rPr>
                <w:lang w:eastAsia="ja-JP"/>
              </w:rPr>
              <w:t>7</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14904D3A" w14:textId="77777777" w:rsidR="00CD6182" w:rsidRDefault="00CD6182" w:rsidP="00CD6182">
            <w:pPr>
              <w:spacing w:before="0"/>
              <w:jc w:val="left"/>
              <w:rPr>
                <w:lang w:eastAsia="ja-JP"/>
              </w:rPr>
            </w:pPr>
            <w:r w:rsidRPr="006202E7">
              <w:rPr>
                <w:lang w:eastAsia="ja-JP"/>
              </w:rPr>
              <w:t>0</w:t>
            </w:r>
            <w:r>
              <w:rPr>
                <w:lang w:eastAsia="ja-JP"/>
              </w:rPr>
              <w:t>.</w:t>
            </w:r>
            <w:r w:rsidRPr="006202E7">
              <w:rPr>
                <w:lang w:eastAsia="ja-JP"/>
              </w:rPr>
              <w:t>0</w:t>
            </w:r>
          </w:p>
        </w:tc>
      </w:tr>
      <w:tr w:rsidR="00CD6182" w14:paraId="19A473E1"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408B4E08" w14:textId="77777777" w:rsidR="00CD6182" w:rsidRDefault="00CD6182" w:rsidP="00CD6182">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45" w:type="pct"/>
            <w:tcBorders>
              <w:top w:val="single" w:sz="4" w:space="0" w:color="D2232A"/>
              <w:left w:val="single" w:sz="4" w:space="0" w:color="D2232A"/>
              <w:bottom w:val="single" w:sz="4" w:space="0" w:color="D2232A"/>
              <w:right w:val="single" w:sz="4" w:space="0" w:color="D2232A"/>
            </w:tcBorders>
          </w:tcPr>
          <w:p w14:paraId="3B3D5974" w14:textId="77777777" w:rsidR="00CD6182" w:rsidRDefault="00CD6182" w:rsidP="00CD6182">
            <w:pPr>
              <w:spacing w:before="0"/>
              <w:jc w:val="left"/>
              <w:rPr>
                <w:lang w:eastAsia="ja-JP"/>
              </w:rPr>
            </w:pPr>
            <w:r>
              <w:rPr>
                <w:lang w:eastAsia="ja-JP"/>
              </w:rPr>
              <w:t>36</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3B9D9B18" w14:textId="77777777" w:rsidR="00CD6182" w:rsidRDefault="00CD6182" w:rsidP="00CD6182">
            <w:pPr>
              <w:spacing w:before="0"/>
              <w:jc w:val="left"/>
              <w:rPr>
                <w:lang w:eastAsia="ja-JP"/>
              </w:rPr>
            </w:pPr>
            <w:r w:rsidRPr="002E772F">
              <w:rPr>
                <w:lang w:eastAsia="ja-JP"/>
              </w:rPr>
              <w:t>19</w:t>
            </w:r>
            <w:r>
              <w:rPr>
                <w:lang w:eastAsia="ja-JP"/>
              </w:rPr>
              <w:t>.</w:t>
            </w:r>
            <w:r w:rsidRPr="002E772F">
              <w:rPr>
                <w:lang w:eastAsia="ja-JP"/>
              </w:rPr>
              <w:t>1</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2853CD66" w14:textId="77777777" w:rsidR="00CD6182" w:rsidRDefault="00CD6182" w:rsidP="00CD6182">
            <w:pPr>
              <w:spacing w:before="0"/>
              <w:jc w:val="left"/>
              <w:rPr>
                <w:lang w:eastAsia="ja-JP"/>
              </w:rPr>
            </w:pPr>
            <w:r w:rsidRPr="002E772F">
              <w:rPr>
                <w:lang w:eastAsia="ja-JP"/>
              </w:rPr>
              <w:t>9</w:t>
            </w:r>
            <w:r>
              <w:rPr>
                <w:lang w:eastAsia="ja-JP"/>
              </w:rPr>
              <w:t>.</w:t>
            </w:r>
            <w:r w:rsidRPr="002E772F">
              <w:rPr>
                <w:lang w:eastAsia="ja-JP"/>
              </w:rPr>
              <w:t>6</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31FB8830" w14:textId="77777777" w:rsidR="00CD6182" w:rsidRDefault="00CD6182" w:rsidP="00CD6182">
            <w:pPr>
              <w:spacing w:before="0"/>
              <w:jc w:val="left"/>
              <w:rPr>
                <w:lang w:eastAsia="ja-JP"/>
              </w:rPr>
            </w:pPr>
            <w:r w:rsidRPr="002E772F">
              <w:rPr>
                <w:lang w:eastAsia="ja-JP"/>
              </w:rPr>
              <w:t>4</w:t>
            </w:r>
            <w:r>
              <w:rPr>
                <w:lang w:eastAsia="ja-JP"/>
              </w:rPr>
              <w:t>.</w:t>
            </w:r>
            <w:r w:rsidRPr="002E772F">
              <w:rPr>
                <w:lang w:eastAsia="ja-JP"/>
              </w:rPr>
              <w:t>8</w:t>
            </w:r>
          </w:p>
        </w:tc>
      </w:tr>
      <w:tr w:rsidR="00CD6182" w14:paraId="1B14FB6B"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54FE3B6E" w14:textId="77777777" w:rsidR="00CD6182" w:rsidRDefault="00CD6182" w:rsidP="00CD6182">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45" w:type="pct"/>
            <w:tcBorders>
              <w:top w:val="single" w:sz="4" w:space="0" w:color="D2232A"/>
              <w:left w:val="single" w:sz="4" w:space="0" w:color="D2232A"/>
              <w:bottom w:val="single" w:sz="4" w:space="0" w:color="D2232A"/>
              <w:right w:val="single" w:sz="4" w:space="0" w:color="D2232A"/>
            </w:tcBorders>
          </w:tcPr>
          <w:p w14:paraId="383AC9BF" w14:textId="77777777" w:rsidR="00CD6182" w:rsidRDefault="00CD6182" w:rsidP="00CD6182">
            <w:pPr>
              <w:spacing w:before="0"/>
              <w:jc w:val="left"/>
              <w:rPr>
                <w:lang w:eastAsia="ja-JP"/>
              </w:rPr>
            </w:pPr>
            <w:r>
              <w:rPr>
                <w:lang w:eastAsia="ja-JP"/>
              </w:rPr>
              <w:t>36</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425A759C" w14:textId="77777777" w:rsidR="00CD6182" w:rsidRDefault="00CD6182" w:rsidP="00CD6182">
            <w:pPr>
              <w:spacing w:before="0"/>
              <w:jc w:val="left"/>
              <w:rPr>
                <w:lang w:eastAsia="ja-JP"/>
              </w:rPr>
            </w:pPr>
            <w:r w:rsidRPr="002E772F">
              <w:rPr>
                <w:lang w:eastAsia="ja-JP"/>
              </w:rPr>
              <w:t>19</w:t>
            </w:r>
            <w:r>
              <w:rPr>
                <w:lang w:eastAsia="ja-JP"/>
              </w:rPr>
              <w:t>.</w:t>
            </w:r>
            <w:r w:rsidRPr="002E772F">
              <w:rPr>
                <w:lang w:eastAsia="ja-JP"/>
              </w:rPr>
              <w:t>1</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235EB79E" w14:textId="77777777" w:rsidR="00CD6182" w:rsidRDefault="00CD6182" w:rsidP="00CD6182">
            <w:pPr>
              <w:spacing w:before="0"/>
              <w:jc w:val="left"/>
              <w:rPr>
                <w:lang w:eastAsia="ja-JP"/>
              </w:rPr>
            </w:pPr>
            <w:r w:rsidRPr="002E772F">
              <w:rPr>
                <w:lang w:eastAsia="ja-JP"/>
              </w:rPr>
              <w:t>12</w:t>
            </w:r>
            <w:r>
              <w:rPr>
                <w:lang w:eastAsia="ja-JP"/>
              </w:rPr>
              <w:t>.</w:t>
            </w:r>
            <w:r w:rsidRPr="002E772F">
              <w:rPr>
                <w:lang w:eastAsia="ja-JP"/>
              </w:rPr>
              <w:t>1</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03B6E8FE" w14:textId="77777777" w:rsidR="00CD6182" w:rsidRDefault="00CD6182" w:rsidP="00CD6182">
            <w:pPr>
              <w:spacing w:before="0"/>
              <w:jc w:val="left"/>
              <w:rPr>
                <w:lang w:eastAsia="ja-JP"/>
              </w:rPr>
            </w:pPr>
            <w:r w:rsidRPr="002E772F">
              <w:rPr>
                <w:lang w:eastAsia="ja-JP"/>
              </w:rPr>
              <w:t>4</w:t>
            </w:r>
            <w:r>
              <w:rPr>
                <w:lang w:eastAsia="ja-JP"/>
              </w:rPr>
              <w:t>.</w:t>
            </w:r>
            <w:r w:rsidRPr="002E772F">
              <w:rPr>
                <w:lang w:eastAsia="ja-JP"/>
              </w:rPr>
              <w:t>8</w:t>
            </w:r>
          </w:p>
        </w:tc>
      </w:tr>
      <w:tr w:rsidR="00CD6182" w14:paraId="35818C53"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0EFDF29E" w14:textId="77777777" w:rsidR="00CD6182" w:rsidRDefault="00CD6182" w:rsidP="00CD6182">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45" w:type="pct"/>
            <w:tcBorders>
              <w:top w:val="single" w:sz="4" w:space="0" w:color="D2232A"/>
              <w:left w:val="single" w:sz="4" w:space="0" w:color="D2232A"/>
              <w:bottom w:val="single" w:sz="4" w:space="0" w:color="D2232A"/>
              <w:right w:val="single" w:sz="4" w:space="0" w:color="D2232A"/>
            </w:tcBorders>
          </w:tcPr>
          <w:p w14:paraId="3F515A76" w14:textId="77777777" w:rsidR="00CD6182" w:rsidRDefault="00CD6182" w:rsidP="00CD6182">
            <w:pPr>
              <w:spacing w:before="0"/>
              <w:jc w:val="left"/>
              <w:rPr>
                <w:lang w:eastAsia="ja-JP"/>
              </w:rPr>
            </w:pPr>
            <w:r>
              <w:rPr>
                <w:lang w:eastAsia="ja-JP"/>
              </w:rPr>
              <w:t>30</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2F082A26" w14:textId="77777777" w:rsidR="00CD6182" w:rsidRDefault="00CD6182" w:rsidP="00CD6182">
            <w:pPr>
              <w:spacing w:before="0"/>
              <w:jc w:val="left"/>
              <w:rPr>
                <w:lang w:eastAsia="ja-JP"/>
              </w:rPr>
            </w:pPr>
            <w:r w:rsidRPr="002E772F">
              <w:rPr>
                <w:lang w:eastAsia="ja-JP"/>
              </w:rPr>
              <w:t>9</w:t>
            </w:r>
            <w:r>
              <w:rPr>
                <w:lang w:eastAsia="ja-JP"/>
              </w:rPr>
              <w:t>.</w:t>
            </w:r>
            <w:r w:rsidRPr="002E772F">
              <w:rPr>
                <w:lang w:eastAsia="ja-JP"/>
              </w:rPr>
              <w:t>6</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6745C001" w14:textId="77777777" w:rsidR="00CD6182" w:rsidRDefault="00CD6182" w:rsidP="00CD6182">
            <w:pPr>
              <w:spacing w:before="0"/>
              <w:jc w:val="left"/>
              <w:rPr>
                <w:lang w:eastAsia="ja-JP"/>
              </w:rPr>
            </w:pPr>
            <w:r w:rsidRPr="002E772F">
              <w:rPr>
                <w:lang w:eastAsia="ja-JP"/>
              </w:rPr>
              <w:t>4</w:t>
            </w:r>
            <w:r>
              <w:rPr>
                <w:lang w:eastAsia="ja-JP"/>
              </w:rPr>
              <w:t>.</w:t>
            </w:r>
            <w:r w:rsidRPr="002E772F">
              <w:rPr>
                <w:lang w:eastAsia="ja-JP"/>
              </w:rPr>
              <w:t>8</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79E3DC26" w14:textId="77777777" w:rsidR="00CD6182" w:rsidRDefault="00CD6182" w:rsidP="00CD6182">
            <w:pPr>
              <w:spacing w:before="0"/>
              <w:jc w:val="left"/>
              <w:rPr>
                <w:lang w:eastAsia="ja-JP"/>
              </w:rPr>
            </w:pPr>
            <w:r w:rsidRPr="002E772F">
              <w:rPr>
                <w:lang w:eastAsia="ja-JP"/>
              </w:rPr>
              <w:t>2</w:t>
            </w:r>
            <w:r>
              <w:rPr>
                <w:lang w:eastAsia="ja-JP"/>
              </w:rPr>
              <w:t>.</w:t>
            </w:r>
            <w:r w:rsidRPr="002E772F">
              <w:rPr>
                <w:lang w:eastAsia="ja-JP"/>
              </w:rPr>
              <w:t>4</w:t>
            </w:r>
          </w:p>
        </w:tc>
      </w:tr>
      <w:tr w:rsidR="00CD6182" w14:paraId="362C34E5"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45F122FF" w14:textId="77777777" w:rsidR="00CD6182" w:rsidRDefault="00CD6182" w:rsidP="00CD6182">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45" w:type="pct"/>
            <w:tcBorders>
              <w:top w:val="single" w:sz="4" w:space="0" w:color="D2232A"/>
              <w:left w:val="single" w:sz="4" w:space="0" w:color="D2232A"/>
              <w:bottom w:val="single" w:sz="4" w:space="0" w:color="D2232A"/>
              <w:right w:val="single" w:sz="4" w:space="0" w:color="D2232A"/>
            </w:tcBorders>
          </w:tcPr>
          <w:p w14:paraId="4ED8581E" w14:textId="77777777" w:rsidR="00CD6182" w:rsidRDefault="00CD6182" w:rsidP="00CD6182">
            <w:pPr>
              <w:spacing w:before="0"/>
              <w:jc w:val="left"/>
              <w:rPr>
                <w:lang w:eastAsia="ja-JP"/>
              </w:rPr>
            </w:pPr>
            <w:r>
              <w:rPr>
                <w:lang w:eastAsia="ja-JP"/>
              </w:rPr>
              <w:t>30</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5CB95BAD" w14:textId="77777777" w:rsidR="00CD6182" w:rsidRDefault="00CD6182" w:rsidP="00CD6182">
            <w:pPr>
              <w:spacing w:before="0"/>
              <w:jc w:val="left"/>
              <w:rPr>
                <w:lang w:eastAsia="ja-JP"/>
              </w:rPr>
            </w:pPr>
            <w:r w:rsidRPr="002E772F">
              <w:rPr>
                <w:lang w:eastAsia="ja-JP"/>
              </w:rPr>
              <w:t>9</w:t>
            </w:r>
            <w:r>
              <w:rPr>
                <w:lang w:eastAsia="ja-JP"/>
              </w:rPr>
              <w:t>.</w:t>
            </w:r>
            <w:r w:rsidRPr="002E772F">
              <w:rPr>
                <w:lang w:eastAsia="ja-JP"/>
              </w:rPr>
              <w:t>6</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4DFEE173" w14:textId="77777777" w:rsidR="00CD6182" w:rsidRDefault="00CD6182" w:rsidP="00CD6182">
            <w:pPr>
              <w:spacing w:before="0"/>
              <w:jc w:val="left"/>
              <w:rPr>
                <w:lang w:eastAsia="ja-JP"/>
              </w:rPr>
            </w:pPr>
            <w:r w:rsidRPr="002E772F">
              <w:rPr>
                <w:lang w:eastAsia="ja-JP"/>
              </w:rPr>
              <w:t>6</w:t>
            </w:r>
            <w:r>
              <w:rPr>
                <w:lang w:eastAsia="ja-JP"/>
              </w:rPr>
              <w:t>.</w:t>
            </w:r>
            <w:r w:rsidRPr="002E772F">
              <w:rPr>
                <w:lang w:eastAsia="ja-JP"/>
              </w:rPr>
              <w:t>0</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461BDE4E" w14:textId="77777777" w:rsidR="00CD6182" w:rsidRDefault="00CD6182" w:rsidP="00CD6182">
            <w:pPr>
              <w:spacing w:before="0"/>
              <w:jc w:val="left"/>
              <w:rPr>
                <w:lang w:eastAsia="ja-JP"/>
              </w:rPr>
            </w:pPr>
            <w:r w:rsidRPr="002E772F">
              <w:rPr>
                <w:lang w:eastAsia="ja-JP"/>
              </w:rPr>
              <w:t>2</w:t>
            </w:r>
            <w:r>
              <w:rPr>
                <w:lang w:eastAsia="ja-JP"/>
              </w:rPr>
              <w:t>.</w:t>
            </w:r>
            <w:r w:rsidRPr="002E772F">
              <w:rPr>
                <w:lang w:eastAsia="ja-JP"/>
              </w:rPr>
              <w:t>4</w:t>
            </w:r>
          </w:p>
        </w:tc>
      </w:tr>
      <w:tr w:rsidR="00CD6182" w14:paraId="790B0042"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58F617DF" w14:textId="77777777" w:rsidR="00CD6182" w:rsidRDefault="00CD6182" w:rsidP="00CD6182">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45" w:type="pct"/>
            <w:tcBorders>
              <w:top w:val="single" w:sz="4" w:space="0" w:color="D2232A"/>
              <w:left w:val="single" w:sz="4" w:space="0" w:color="D2232A"/>
              <w:bottom w:val="single" w:sz="4" w:space="0" w:color="D2232A"/>
              <w:right w:val="single" w:sz="4" w:space="0" w:color="D2232A"/>
            </w:tcBorders>
          </w:tcPr>
          <w:p w14:paraId="73FEA851" w14:textId="77777777" w:rsidR="00CD6182" w:rsidRDefault="00CD6182" w:rsidP="00CD6182">
            <w:pPr>
              <w:spacing w:before="0"/>
              <w:jc w:val="left"/>
              <w:rPr>
                <w:lang w:eastAsia="ja-JP"/>
              </w:rPr>
            </w:pPr>
            <w:r>
              <w:rPr>
                <w:szCs w:val="24"/>
                <w:lang w:val="en-US" w:bidi="he-IL"/>
              </w:rPr>
              <w:t>24</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0B8C1142" w14:textId="77777777" w:rsidR="00CD6182" w:rsidRDefault="00CD6182" w:rsidP="00CD6182">
            <w:pPr>
              <w:spacing w:before="0"/>
              <w:jc w:val="left"/>
              <w:rPr>
                <w:lang w:eastAsia="ja-JP"/>
              </w:rPr>
            </w:pPr>
            <w:r w:rsidRPr="002E772F">
              <w:rPr>
                <w:lang w:eastAsia="ja-JP"/>
              </w:rPr>
              <w:t>4</w:t>
            </w:r>
            <w:r>
              <w:rPr>
                <w:lang w:eastAsia="ja-JP"/>
              </w:rPr>
              <w:t>.</w:t>
            </w:r>
            <w:r w:rsidRPr="002E772F">
              <w:rPr>
                <w:lang w:eastAsia="ja-JP"/>
              </w:rPr>
              <w:t>3</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177EBEC3" w14:textId="77777777" w:rsidR="00CD6182" w:rsidRDefault="00CD6182" w:rsidP="00CD6182">
            <w:pPr>
              <w:spacing w:before="0"/>
              <w:jc w:val="left"/>
              <w:rPr>
                <w:lang w:eastAsia="ja-JP"/>
              </w:rPr>
            </w:pPr>
            <w:r w:rsidRPr="002E772F">
              <w:rPr>
                <w:lang w:eastAsia="ja-JP"/>
              </w:rPr>
              <w:t>1</w:t>
            </w:r>
            <w:r>
              <w:rPr>
                <w:lang w:eastAsia="ja-JP"/>
              </w:rPr>
              <w:t>.</w:t>
            </w:r>
            <w:r w:rsidRPr="002E772F">
              <w:rPr>
                <w:lang w:eastAsia="ja-JP"/>
              </w:rPr>
              <w:t>9</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7468F1A3" w14:textId="77777777" w:rsidR="00CD6182" w:rsidRDefault="00CD6182" w:rsidP="00CD6182">
            <w:pPr>
              <w:spacing w:before="0"/>
              <w:jc w:val="left"/>
              <w:rPr>
                <w:lang w:eastAsia="ja-JP"/>
              </w:rPr>
            </w:pPr>
            <w:r w:rsidRPr="002E772F">
              <w:rPr>
                <w:lang w:eastAsia="ja-JP"/>
              </w:rPr>
              <w:t>0</w:t>
            </w:r>
            <w:r>
              <w:rPr>
                <w:lang w:eastAsia="ja-JP"/>
              </w:rPr>
              <w:t>.</w:t>
            </w:r>
            <w:r w:rsidRPr="002E772F">
              <w:rPr>
                <w:lang w:eastAsia="ja-JP"/>
              </w:rPr>
              <w:t>8</w:t>
            </w:r>
          </w:p>
        </w:tc>
      </w:tr>
      <w:tr w:rsidR="00CD6182" w14:paraId="18064F22" w14:textId="77777777" w:rsidTr="009A2D10">
        <w:trPr>
          <w:jc w:val="left"/>
        </w:trPr>
        <w:tc>
          <w:tcPr>
            <w:tcW w:w="1583" w:type="pct"/>
            <w:tcBorders>
              <w:top w:val="single" w:sz="4" w:space="0" w:color="D2232A"/>
              <w:left w:val="single" w:sz="4" w:space="0" w:color="D2232A"/>
              <w:bottom w:val="single" w:sz="4" w:space="0" w:color="D2232A"/>
              <w:right w:val="single" w:sz="4" w:space="0" w:color="D2232A"/>
            </w:tcBorders>
          </w:tcPr>
          <w:p w14:paraId="3615E288" w14:textId="77777777" w:rsidR="00CD6182" w:rsidRDefault="00CD6182" w:rsidP="00CD6182">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2"/>
                <w:szCs w:val="16"/>
              </w:rPr>
              <w:t>interfere with</w:t>
            </w:r>
            <w:r w:rsidRPr="00803A7A">
              <w:rPr>
                <w:sz w:val="16"/>
                <w:lang w:eastAsia="ja-JP"/>
              </w:rPr>
              <w:t xml:space="preserve"> </w:t>
            </w:r>
            <w:r>
              <w:rPr>
                <w:sz w:val="16"/>
                <w:lang w:eastAsia="ja-JP"/>
              </w:rPr>
              <w:t>RLAN</w:t>
            </w:r>
            <w:r w:rsidRPr="008764D6">
              <w:rPr>
                <w:i/>
                <w:iCs/>
                <w:sz w:val="16"/>
                <w:lang w:eastAsia="ja-JP"/>
              </w:rPr>
              <w:t>,</w:t>
            </w:r>
            <w:r w:rsidRPr="008764D6">
              <w:rPr>
                <w:i/>
                <w:iCs/>
                <w:sz w:val="16"/>
              </w:rPr>
              <w:t>z</w:t>
            </w:r>
          </w:p>
        </w:tc>
        <w:tc>
          <w:tcPr>
            <w:tcW w:w="545" w:type="pct"/>
            <w:tcBorders>
              <w:top w:val="single" w:sz="4" w:space="0" w:color="D2232A"/>
              <w:left w:val="single" w:sz="4" w:space="0" w:color="D2232A"/>
              <w:bottom w:val="single" w:sz="4" w:space="0" w:color="D2232A"/>
              <w:right w:val="single" w:sz="4" w:space="0" w:color="D2232A"/>
            </w:tcBorders>
          </w:tcPr>
          <w:p w14:paraId="00A04D4F" w14:textId="77777777" w:rsidR="00CD6182" w:rsidRDefault="00CD6182" w:rsidP="00CD6182">
            <w:pPr>
              <w:spacing w:before="0"/>
              <w:jc w:val="left"/>
              <w:rPr>
                <w:lang w:eastAsia="ja-JP"/>
              </w:rPr>
            </w:pPr>
            <w:r>
              <w:rPr>
                <w:lang w:eastAsia="ja-JP"/>
              </w:rPr>
              <w:t>24</w:t>
            </w:r>
          </w:p>
        </w:tc>
        <w:tc>
          <w:tcPr>
            <w:tcW w:w="913"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20C27145" w14:textId="77777777" w:rsidR="00CD6182" w:rsidRDefault="00CD6182" w:rsidP="00CD6182">
            <w:pPr>
              <w:spacing w:before="0"/>
              <w:jc w:val="left"/>
              <w:rPr>
                <w:lang w:eastAsia="ja-JP"/>
              </w:rPr>
            </w:pPr>
            <w:r w:rsidRPr="002E772F">
              <w:rPr>
                <w:lang w:eastAsia="ja-JP"/>
              </w:rPr>
              <w:t>19</w:t>
            </w:r>
            <w:r>
              <w:rPr>
                <w:lang w:eastAsia="ja-JP"/>
              </w:rPr>
              <w:t>.</w:t>
            </w:r>
            <w:r w:rsidRPr="002E772F">
              <w:rPr>
                <w:lang w:eastAsia="ja-JP"/>
              </w:rPr>
              <w:t>1</w:t>
            </w:r>
          </w:p>
        </w:tc>
        <w:tc>
          <w:tcPr>
            <w:tcW w:w="908"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5E8025EE" w14:textId="77777777" w:rsidR="00CD6182" w:rsidRDefault="00CD6182" w:rsidP="00CD6182">
            <w:pPr>
              <w:spacing w:before="0"/>
              <w:jc w:val="left"/>
              <w:rPr>
                <w:lang w:eastAsia="ja-JP"/>
              </w:rPr>
            </w:pPr>
            <w:r w:rsidRPr="002E772F">
              <w:rPr>
                <w:lang w:eastAsia="ja-JP"/>
              </w:rPr>
              <w:t>9</w:t>
            </w:r>
            <w:r>
              <w:rPr>
                <w:lang w:eastAsia="ja-JP"/>
              </w:rPr>
              <w:t>.</w:t>
            </w:r>
            <w:r w:rsidRPr="002E772F">
              <w:rPr>
                <w:lang w:eastAsia="ja-JP"/>
              </w:rPr>
              <w:t>6</w:t>
            </w:r>
          </w:p>
        </w:tc>
        <w:tc>
          <w:tcPr>
            <w:tcW w:w="1051" w:type="pct"/>
            <w:tcBorders>
              <w:top w:val="single" w:sz="4" w:space="0" w:color="D2232A"/>
              <w:left w:val="single" w:sz="4" w:space="0" w:color="D2232A"/>
              <w:bottom w:val="single" w:sz="4" w:space="0" w:color="D2232A"/>
              <w:right w:val="single" w:sz="4" w:space="0" w:color="D2232A"/>
            </w:tcBorders>
            <w:shd w:val="clear" w:color="000000" w:fill="FFFFFF"/>
            <w:vAlign w:val="bottom"/>
          </w:tcPr>
          <w:p w14:paraId="753BF3D6" w14:textId="77777777" w:rsidR="00CD6182" w:rsidRDefault="00CD6182" w:rsidP="00CD6182">
            <w:pPr>
              <w:spacing w:before="0"/>
              <w:jc w:val="left"/>
              <w:rPr>
                <w:lang w:eastAsia="ja-JP"/>
              </w:rPr>
            </w:pPr>
            <w:r w:rsidRPr="002E772F">
              <w:rPr>
                <w:lang w:eastAsia="ja-JP"/>
              </w:rPr>
              <w:t>0</w:t>
            </w:r>
            <w:r>
              <w:rPr>
                <w:lang w:eastAsia="ja-JP"/>
              </w:rPr>
              <w:t>.</w:t>
            </w:r>
            <w:r w:rsidRPr="002E772F">
              <w:rPr>
                <w:lang w:eastAsia="ja-JP"/>
              </w:rPr>
              <w:t>0</w:t>
            </w:r>
          </w:p>
        </w:tc>
      </w:tr>
      <w:tr w:rsidR="00CD6182" w14:paraId="3B32FDC4" w14:textId="77777777" w:rsidTr="009A2D10">
        <w:trPr>
          <w:jc w:val="left"/>
        </w:trPr>
        <w:tc>
          <w:tcPr>
            <w:tcW w:w="5000" w:type="pct"/>
            <w:gridSpan w:val="5"/>
            <w:tcBorders>
              <w:top w:val="single" w:sz="4" w:space="0" w:color="D2232A"/>
              <w:right w:val="single" w:sz="4" w:space="0" w:color="auto"/>
            </w:tcBorders>
          </w:tcPr>
          <w:p w14:paraId="45167E87" w14:textId="77777777" w:rsidR="00CD6182" w:rsidRDefault="00CD6182" w:rsidP="00CD6182">
            <w:pPr>
              <w:pStyle w:val="ECCTablenote"/>
              <w:ind w:left="0" w:firstLine="0"/>
              <w:rPr>
                <w:i/>
                <w:iCs/>
              </w:rPr>
            </w:pPr>
            <w:r w:rsidRPr="009D210A">
              <w:rPr>
                <w:i/>
                <w:iCs/>
              </w:rPr>
              <w:t>y = Audio streaming, Mouse control, Device control</w:t>
            </w:r>
          </w:p>
          <w:p w14:paraId="0B00DD35" w14:textId="77777777" w:rsidR="00CD6182" w:rsidRPr="002E772F" w:rsidRDefault="00CD6182" w:rsidP="00CD6182">
            <w:pPr>
              <w:pStyle w:val="ECCTablenote"/>
              <w:rPr>
                <w:lang w:eastAsia="ja-JP"/>
              </w:rPr>
            </w:pPr>
            <w:r>
              <w:rPr>
                <w:i/>
                <w:iCs/>
              </w:rPr>
              <w:t>z</w:t>
            </w:r>
            <w:r w:rsidRPr="009D210A">
              <w:rPr>
                <w:i/>
                <w:iCs/>
              </w:rPr>
              <w:t xml:space="preserve"> = </w:t>
            </w:r>
            <w:r>
              <w:rPr>
                <w:i/>
                <w:iCs/>
              </w:rPr>
              <w:t>Data transmission</w:t>
            </w:r>
            <w:r w:rsidRPr="009D210A">
              <w:rPr>
                <w:i/>
                <w:iCs/>
              </w:rPr>
              <w:t>, Device control</w:t>
            </w:r>
          </w:p>
        </w:tc>
      </w:tr>
    </w:tbl>
    <w:p w14:paraId="2E3E14EE" w14:textId="1AC4692B" w:rsidR="00CD6182" w:rsidRPr="00FA37F7" w:rsidRDefault="00CD6182" w:rsidP="00CD6182">
      <w:pPr>
        <w:pStyle w:val="Caption"/>
        <w:rPr>
          <w:lang w:eastAsia="ja-JP"/>
        </w:rPr>
      </w:pPr>
      <w:r>
        <w:rPr>
          <w:lang w:eastAsia="ja-JP"/>
        </w:rPr>
        <w:lastRenderedPageBreak/>
        <w:t xml:space="preserve">Table </w:t>
      </w:r>
      <w:fldSimple w:instr=" SEQ Table \* ARABIC ">
        <w:r w:rsidR="003D7771">
          <w:rPr>
            <w:noProof/>
          </w:rPr>
          <w:t>104</w:t>
        </w:r>
      </w:fldSimple>
      <w:r>
        <w:rPr>
          <w:lang w:eastAsia="ja-JP"/>
        </w:rPr>
        <w:t xml:space="preserve">: Summary of the results BLE/RLAN – indoor scenarios (C = Wanted level = sensitivity + 3 dB). Calculationtions are done with propgation model in IT-R. P.525 </w:t>
      </w:r>
    </w:p>
    <w:tbl>
      <w:tblPr>
        <w:tblStyle w:val="ECCTable-redheader"/>
        <w:tblW w:w="5000" w:type="pct"/>
        <w:tblInd w:w="0" w:type="dxa"/>
        <w:tblLook w:val="04A0" w:firstRow="1" w:lastRow="0" w:firstColumn="1" w:lastColumn="0" w:noHBand="0" w:noVBand="1"/>
      </w:tblPr>
      <w:tblGrid>
        <w:gridCol w:w="2926"/>
        <w:gridCol w:w="1022"/>
        <w:gridCol w:w="723"/>
        <w:gridCol w:w="1431"/>
        <w:gridCol w:w="1470"/>
        <w:gridCol w:w="1488"/>
      </w:tblGrid>
      <w:tr w:rsidR="00CD6182" w14:paraId="4A5327C4" w14:textId="77777777" w:rsidTr="00CD6182">
        <w:trPr>
          <w:cnfStyle w:val="100000000000" w:firstRow="1" w:lastRow="0" w:firstColumn="0" w:lastColumn="0" w:oddVBand="0" w:evenVBand="0" w:oddHBand="0" w:evenHBand="0" w:firstRowFirstColumn="0" w:firstRowLastColumn="0" w:lastRowFirstColumn="0" w:lastRowLastColumn="0"/>
        </w:trPr>
        <w:tc>
          <w:tcPr>
            <w:tcW w:w="1615" w:type="pct"/>
          </w:tcPr>
          <w:p w14:paraId="1EB5C84D" w14:textId="77777777" w:rsidR="00CD6182" w:rsidRPr="00315959" w:rsidRDefault="00CD6182" w:rsidP="00CD6182">
            <w:pPr>
              <w:pStyle w:val="ECCTableHeaderredfont"/>
              <w:widowControl w:val="0"/>
              <w:spacing w:before="0"/>
              <w:jc w:val="center"/>
              <w:rPr>
                <w:color w:val="FFFFFF" w:themeColor="background1"/>
              </w:rPr>
            </w:pPr>
            <w:r w:rsidRPr="00315959">
              <w:rPr>
                <w:color w:val="FFFFFF" w:themeColor="background1"/>
              </w:rPr>
              <w:t>Scenario</w:t>
            </w:r>
            <w:r>
              <w:rPr>
                <w:color w:val="FFFFFF" w:themeColor="background1"/>
              </w:rPr>
              <w:t xml:space="preserve"> In</w:t>
            </w:r>
            <w:r w:rsidRPr="00315959">
              <w:rPr>
                <w:color w:val="FFFFFF" w:themeColor="background1"/>
              </w:rPr>
              <w:t>door</w:t>
            </w:r>
          </w:p>
        </w:tc>
        <w:tc>
          <w:tcPr>
            <w:tcW w:w="564" w:type="pct"/>
          </w:tcPr>
          <w:p w14:paraId="3ED203A5" w14:textId="77777777" w:rsidR="00CD6182" w:rsidRDefault="00CD6182" w:rsidP="00CD6182">
            <w:pPr>
              <w:pStyle w:val="ECCTableHeaderredfont"/>
              <w:widowControl w:val="0"/>
              <w:spacing w:before="0"/>
              <w:jc w:val="center"/>
              <w:rPr>
                <w:color w:val="FFFFFF" w:themeColor="background1"/>
              </w:rPr>
            </w:pPr>
            <w:r>
              <w:rPr>
                <w:color w:val="FFFFFF" w:themeColor="background1"/>
              </w:rPr>
              <w:t>Power e.i.r.p [dBm]</w:t>
            </w:r>
          </w:p>
        </w:tc>
        <w:tc>
          <w:tcPr>
            <w:tcW w:w="399" w:type="pct"/>
          </w:tcPr>
          <w:p w14:paraId="19E2AA55" w14:textId="77777777" w:rsidR="00CD6182" w:rsidRPr="009B5190" w:rsidRDefault="00CD6182" w:rsidP="00CD6182">
            <w:pPr>
              <w:pStyle w:val="ECCTableHeaderredfont"/>
              <w:widowControl w:val="0"/>
              <w:spacing w:before="0"/>
              <w:jc w:val="center"/>
              <w:rPr>
                <w:color w:val="FFFFFF" w:themeColor="background1"/>
              </w:rPr>
            </w:pPr>
            <w:r>
              <w:rPr>
                <w:color w:val="FFFFFF" w:themeColor="background1"/>
              </w:rPr>
              <w:t>BEL</w:t>
            </w:r>
          </w:p>
        </w:tc>
        <w:tc>
          <w:tcPr>
            <w:tcW w:w="790" w:type="pct"/>
          </w:tcPr>
          <w:p w14:paraId="27AD4D1B" w14:textId="77777777" w:rsidR="00CD6182" w:rsidRPr="00315959" w:rsidRDefault="00CD6182" w:rsidP="00CD6182">
            <w:pPr>
              <w:pStyle w:val="ECCTableHeaderredfont"/>
              <w:widowControl w:val="0"/>
              <w:spacing w:before="0"/>
              <w:jc w:val="center"/>
              <w:rPr>
                <w:color w:val="FFFFFF" w:themeColor="background1"/>
              </w:rPr>
            </w:pPr>
            <w:r w:rsidRPr="009B5190">
              <w:rPr>
                <w:color w:val="FFFFFF" w:themeColor="background1"/>
              </w:rPr>
              <w:t>Distance [m]</w:t>
            </w:r>
            <w:r>
              <w:rPr>
                <w:color w:val="FFFFFF" w:themeColor="background1"/>
              </w:rPr>
              <w:t xml:space="preserve"> of Interference grade 1 (median)</w:t>
            </w:r>
          </w:p>
        </w:tc>
        <w:tc>
          <w:tcPr>
            <w:tcW w:w="811" w:type="pct"/>
          </w:tcPr>
          <w:p w14:paraId="3E73D090" w14:textId="77777777" w:rsidR="00CD6182" w:rsidRPr="00315959" w:rsidRDefault="00CD6182" w:rsidP="00CD6182">
            <w:pPr>
              <w:pStyle w:val="ECCTableHeaderredfont"/>
              <w:widowControl w:val="0"/>
              <w:spacing w:before="0"/>
              <w:jc w:val="center"/>
              <w:rPr>
                <w:color w:val="FFFFFF" w:themeColor="background1"/>
              </w:rPr>
            </w:pPr>
            <w:r w:rsidRPr="009B5190">
              <w:rPr>
                <w:color w:val="FFFFFF" w:themeColor="background1"/>
              </w:rPr>
              <w:t>Distance [m]</w:t>
            </w:r>
            <w:r>
              <w:rPr>
                <w:color w:val="FFFFFF" w:themeColor="background1"/>
              </w:rPr>
              <w:t xml:space="preserve"> of Interference grade 2 (median)</w:t>
            </w:r>
          </w:p>
        </w:tc>
        <w:tc>
          <w:tcPr>
            <w:tcW w:w="822" w:type="pct"/>
          </w:tcPr>
          <w:p w14:paraId="7C14F049" w14:textId="77777777" w:rsidR="00CD6182" w:rsidRPr="00315959" w:rsidRDefault="00CD6182" w:rsidP="00CD6182">
            <w:pPr>
              <w:pStyle w:val="ECCTableHeaderredfont"/>
              <w:widowControl w:val="0"/>
              <w:spacing w:before="0"/>
              <w:jc w:val="center"/>
              <w:rPr>
                <w:color w:val="FFFFFF" w:themeColor="background1"/>
              </w:rPr>
            </w:pPr>
            <w:r w:rsidRPr="009B5190">
              <w:rPr>
                <w:color w:val="FFFFFF" w:themeColor="background1"/>
              </w:rPr>
              <w:t>Distance [m]</w:t>
            </w:r>
            <w:r>
              <w:rPr>
                <w:color w:val="FFFFFF" w:themeColor="background1"/>
              </w:rPr>
              <w:t xml:space="preserve"> of Interference grade 3 (median)</w:t>
            </w:r>
          </w:p>
        </w:tc>
      </w:tr>
      <w:tr w:rsidR="00CD6182" w14:paraId="22341261" w14:textId="77777777" w:rsidTr="00CD6182">
        <w:tc>
          <w:tcPr>
            <w:tcW w:w="1615" w:type="pct"/>
          </w:tcPr>
          <w:p w14:paraId="73295ECB" w14:textId="77777777" w:rsidR="00CD6182" w:rsidRDefault="00CD6182" w:rsidP="009A2D10">
            <w:pPr>
              <w:spacing w:before="0"/>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64" w:type="pct"/>
          </w:tcPr>
          <w:p w14:paraId="152694B9" w14:textId="77777777" w:rsidR="00CD6182" w:rsidRDefault="00CD6182" w:rsidP="009A2D10">
            <w:pPr>
              <w:spacing w:before="0"/>
              <w:jc w:val="left"/>
              <w:rPr>
                <w:lang w:eastAsia="ja-JP"/>
              </w:rPr>
            </w:pPr>
            <w:r>
              <w:rPr>
                <w:lang w:eastAsia="ja-JP"/>
              </w:rPr>
              <w:t>36</w:t>
            </w:r>
          </w:p>
        </w:tc>
        <w:tc>
          <w:tcPr>
            <w:tcW w:w="399" w:type="pct"/>
          </w:tcPr>
          <w:p w14:paraId="0424442B" w14:textId="77777777" w:rsidR="00CD6182" w:rsidRDefault="00CD6182" w:rsidP="009A2D10">
            <w:pPr>
              <w:spacing w:before="0"/>
              <w:jc w:val="left"/>
              <w:rPr>
                <w:lang w:eastAsia="ja-JP"/>
              </w:rPr>
            </w:pPr>
            <w:r>
              <w:rPr>
                <w:lang w:eastAsia="ja-JP"/>
              </w:rPr>
              <w:t>15</w:t>
            </w:r>
          </w:p>
        </w:tc>
        <w:tc>
          <w:tcPr>
            <w:tcW w:w="790" w:type="pct"/>
          </w:tcPr>
          <w:p w14:paraId="7E57D99E" w14:textId="77777777" w:rsidR="00CD6182" w:rsidRDefault="00CD6182" w:rsidP="009A2D10">
            <w:pPr>
              <w:spacing w:before="0"/>
              <w:jc w:val="left"/>
              <w:rPr>
                <w:lang w:eastAsia="ja-JP"/>
              </w:rPr>
            </w:pPr>
            <w:r w:rsidRPr="007E6A15">
              <w:rPr>
                <w:lang w:eastAsia="ja-JP"/>
              </w:rPr>
              <w:t>3</w:t>
            </w:r>
            <w:r>
              <w:rPr>
                <w:lang w:eastAsia="ja-JP"/>
              </w:rPr>
              <w:t>.</w:t>
            </w:r>
            <w:r w:rsidRPr="007E6A15">
              <w:rPr>
                <w:lang w:eastAsia="ja-JP"/>
              </w:rPr>
              <w:t>0</w:t>
            </w:r>
          </w:p>
        </w:tc>
        <w:tc>
          <w:tcPr>
            <w:tcW w:w="811" w:type="pct"/>
          </w:tcPr>
          <w:p w14:paraId="0B4484DA" w14:textId="77777777" w:rsidR="00CD6182" w:rsidRDefault="00CD6182" w:rsidP="009A2D10">
            <w:pPr>
              <w:spacing w:before="0"/>
              <w:jc w:val="left"/>
              <w:rPr>
                <w:lang w:eastAsia="ja-JP"/>
              </w:rPr>
            </w:pPr>
            <w:r w:rsidRPr="007E6A15">
              <w:rPr>
                <w:lang w:eastAsia="ja-JP"/>
              </w:rPr>
              <w:t>2</w:t>
            </w:r>
            <w:r>
              <w:rPr>
                <w:lang w:eastAsia="ja-JP"/>
              </w:rPr>
              <w:t>.</w:t>
            </w:r>
            <w:r w:rsidRPr="007E6A15">
              <w:rPr>
                <w:lang w:eastAsia="ja-JP"/>
              </w:rPr>
              <w:t>7</w:t>
            </w:r>
          </w:p>
        </w:tc>
        <w:tc>
          <w:tcPr>
            <w:tcW w:w="822" w:type="pct"/>
          </w:tcPr>
          <w:p w14:paraId="5EA95BD0" w14:textId="77777777" w:rsidR="00CD6182" w:rsidRDefault="00CD6182" w:rsidP="009A2D10">
            <w:pPr>
              <w:spacing w:before="0"/>
              <w:jc w:val="left"/>
              <w:rPr>
                <w:lang w:eastAsia="ja-JP"/>
              </w:rPr>
            </w:pPr>
            <w:r w:rsidRPr="007E6A15">
              <w:rPr>
                <w:lang w:eastAsia="ja-JP"/>
              </w:rPr>
              <w:t>1</w:t>
            </w:r>
            <w:r>
              <w:rPr>
                <w:lang w:eastAsia="ja-JP"/>
              </w:rPr>
              <w:t>.</w:t>
            </w:r>
            <w:r w:rsidRPr="007E6A15">
              <w:rPr>
                <w:lang w:eastAsia="ja-JP"/>
              </w:rPr>
              <w:t>7</w:t>
            </w:r>
          </w:p>
        </w:tc>
      </w:tr>
      <w:tr w:rsidR="00CD6182" w14:paraId="025A65EF" w14:textId="77777777" w:rsidTr="00CD6182">
        <w:tc>
          <w:tcPr>
            <w:tcW w:w="1615" w:type="pct"/>
          </w:tcPr>
          <w:p w14:paraId="42B1E895" w14:textId="77777777" w:rsidR="00CD6182" w:rsidRDefault="00CD6182" w:rsidP="009A2D10">
            <w:pPr>
              <w:spacing w:before="0"/>
              <w:rPr>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64" w:type="pct"/>
          </w:tcPr>
          <w:p w14:paraId="3E3471B3" w14:textId="77777777" w:rsidR="00CD6182" w:rsidRDefault="00CD6182" w:rsidP="009A2D10">
            <w:pPr>
              <w:spacing w:before="0"/>
              <w:jc w:val="left"/>
              <w:rPr>
                <w:lang w:eastAsia="ja-JP"/>
              </w:rPr>
            </w:pPr>
            <w:r>
              <w:rPr>
                <w:lang w:eastAsia="ja-JP"/>
              </w:rPr>
              <w:t>36</w:t>
            </w:r>
          </w:p>
        </w:tc>
        <w:tc>
          <w:tcPr>
            <w:tcW w:w="399" w:type="pct"/>
          </w:tcPr>
          <w:p w14:paraId="7CFAA422" w14:textId="77777777" w:rsidR="00CD6182" w:rsidRDefault="00CD6182" w:rsidP="009A2D10">
            <w:pPr>
              <w:spacing w:before="0"/>
              <w:jc w:val="left"/>
              <w:rPr>
                <w:lang w:eastAsia="ja-JP"/>
              </w:rPr>
            </w:pPr>
            <w:r>
              <w:rPr>
                <w:lang w:eastAsia="ja-JP"/>
              </w:rPr>
              <w:t>15</w:t>
            </w:r>
          </w:p>
        </w:tc>
        <w:tc>
          <w:tcPr>
            <w:tcW w:w="790" w:type="pct"/>
          </w:tcPr>
          <w:p w14:paraId="3677B0D3" w14:textId="77777777" w:rsidR="00CD6182" w:rsidRDefault="00CD6182" w:rsidP="009A2D10">
            <w:pPr>
              <w:spacing w:before="0"/>
              <w:jc w:val="left"/>
              <w:rPr>
                <w:lang w:eastAsia="ja-JP"/>
              </w:rPr>
            </w:pPr>
            <w:r w:rsidRPr="007E6A15">
              <w:rPr>
                <w:lang w:eastAsia="ja-JP"/>
              </w:rPr>
              <w:t>3</w:t>
            </w:r>
            <w:r>
              <w:rPr>
                <w:lang w:eastAsia="ja-JP"/>
              </w:rPr>
              <w:t>.</w:t>
            </w:r>
            <w:r w:rsidRPr="007E6A15">
              <w:rPr>
                <w:lang w:eastAsia="ja-JP"/>
              </w:rPr>
              <w:t>8</w:t>
            </w:r>
          </w:p>
        </w:tc>
        <w:tc>
          <w:tcPr>
            <w:tcW w:w="811" w:type="pct"/>
          </w:tcPr>
          <w:p w14:paraId="28C76DE3" w14:textId="77777777" w:rsidR="00CD6182" w:rsidRDefault="00CD6182" w:rsidP="009A2D10">
            <w:pPr>
              <w:spacing w:before="0"/>
              <w:jc w:val="left"/>
              <w:rPr>
                <w:lang w:eastAsia="ja-JP"/>
              </w:rPr>
            </w:pPr>
            <w:r w:rsidRPr="007E6A15">
              <w:rPr>
                <w:lang w:eastAsia="ja-JP"/>
              </w:rPr>
              <w:t>3</w:t>
            </w:r>
            <w:r>
              <w:rPr>
                <w:lang w:eastAsia="ja-JP"/>
              </w:rPr>
              <w:t>.</w:t>
            </w:r>
            <w:r w:rsidRPr="007E6A15">
              <w:rPr>
                <w:lang w:eastAsia="ja-JP"/>
              </w:rPr>
              <w:t>4</w:t>
            </w:r>
          </w:p>
        </w:tc>
        <w:tc>
          <w:tcPr>
            <w:tcW w:w="822" w:type="pct"/>
          </w:tcPr>
          <w:p w14:paraId="05CF7223" w14:textId="77777777" w:rsidR="00CD6182" w:rsidRDefault="00CD6182" w:rsidP="009A2D10">
            <w:pPr>
              <w:spacing w:before="0"/>
              <w:jc w:val="left"/>
              <w:rPr>
                <w:lang w:eastAsia="ja-JP"/>
              </w:rPr>
            </w:pPr>
            <w:r w:rsidRPr="007E6A15">
              <w:rPr>
                <w:lang w:eastAsia="ja-JP"/>
              </w:rPr>
              <w:t>2</w:t>
            </w:r>
            <w:r>
              <w:rPr>
                <w:lang w:eastAsia="ja-JP"/>
              </w:rPr>
              <w:t>.</w:t>
            </w:r>
            <w:r w:rsidRPr="007E6A15">
              <w:rPr>
                <w:lang w:eastAsia="ja-JP"/>
              </w:rPr>
              <w:t>4</w:t>
            </w:r>
          </w:p>
        </w:tc>
      </w:tr>
      <w:tr w:rsidR="00CD6182" w14:paraId="7027D294" w14:textId="77777777" w:rsidTr="00CD6182">
        <w:tc>
          <w:tcPr>
            <w:tcW w:w="1615" w:type="pct"/>
          </w:tcPr>
          <w:p w14:paraId="610544A9"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64" w:type="pct"/>
          </w:tcPr>
          <w:p w14:paraId="2227E223" w14:textId="77777777" w:rsidR="00CD6182" w:rsidRDefault="00CD6182" w:rsidP="009A2D10">
            <w:pPr>
              <w:spacing w:before="0"/>
              <w:jc w:val="left"/>
              <w:rPr>
                <w:lang w:eastAsia="ja-JP"/>
              </w:rPr>
            </w:pPr>
            <w:r>
              <w:rPr>
                <w:lang w:eastAsia="ja-JP"/>
              </w:rPr>
              <w:t>30</w:t>
            </w:r>
          </w:p>
        </w:tc>
        <w:tc>
          <w:tcPr>
            <w:tcW w:w="399" w:type="pct"/>
          </w:tcPr>
          <w:p w14:paraId="6F1B21EB" w14:textId="77777777" w:rsidR="00CD6182" w:rsidRDefault="00CD6182" w:rsidP="009A2D10">
            <w:pPr>
              <w:spacing w:before="0"/>
              <w:jc w:val="left"/>
              <w:rPr>
                <w:lang w:eastAsia="ja-JP"/>
              </w:rPr>
            </w:pPr>
            <w:r>
              <w:rPr>
                <w:lang w:eastAsia="ja-JP"/>
              </w:rPr>
              <w:t>15</w:t>
            </w:r>
          </w:p>
        </w:tc>
        <w:tc>
          <w:tcPr>
            <w:tcW w:w="790" w:type="pct"/>
          </w:tcPr>
          <w:p w14:paraId="7EF11FF7" w14:textId="77777777" w:rsidR="00CD6182" w:rsidRDefault="00CD6182" w:rsidP="009A2D10">
            <w:pPr>
              <w:spacing w:before="0"/>
              <w:jc w:val="left"/>
              <w:rPr>
                <w:lang w:eastAsia="ja-JP"/>
              </w:rPr>
            </w:pPr>
            <w:r w:rsidRPr="007E6A15">
              <w:rPr>
                <w:lang w:eastAsia="ja-JP"/>
              </w:rPr>
              <w:t>1</w:t>
            </w:r>
            <w:r>
              <w:rPr>
                <w:lang w:eastAsia="ja-JP"/>
              </w:rPr>
              <w:t>.</w:t>
            </w:r>
            <w:r w:rsidRPr="007E6A15">
              <w:rPr>
                <w:lang w:eastAsia="ja-JP"/>
              </w:rPr>
              <w:t>5</w:t>
            </w:r>
          </w:p>
        </w:tc>
        <w:tc>
          <w:tcPr>
            <w:tcW w:w="811" w:type="pct"/>
          </w:tcPr>
          <w:p w14:paraId="036440A5" w14:textId="77777777" w:rsidR="00CD6182" w:rsidRDefault="00CD6182" w:rsidP="009A2D10">
            <w:pPr>
              <w:spacing w:before="0"/>
              <w:jc w:val="left"/>
              <w:rPr>
                <w:lang w:eastAsia="ja-JP"/>
              </w:rPr>
            </w:pPr>
            <w:r w:rsidRPr="007E6A15">
              <w:rPr>
                <w:lang w:eastAsia="ja-JP"/>
              </w:rPr>
              <w:t>1</w:t>
            </w:r>
            <w:r>
              <w:rPr>
                <w:lang w:eastAsia="ja-JP"/>
              </w:rPr>
              <w:t>.</w:t>
            </w:r>
            <w:r w:rsidRPr="007E6A15">
              <w:rPr>
                <w:lang w:eastAsia="ja-JP"/>
              </w:rPr>
              <w:t>4</w:t>
            </w:r>
          </w:p>
        </w:tc>
        <w:tc>
          <w:tcPr>
            <w:tcW w:w="822" w:type="pct"/>
          </w:tcPr>
          <w:p w14:paraId="38109B6F" w14:textId="77777777" w:rsidR="00CD6182" w:rsidRDefault="00CD6182" w:rsidP="009A2D10">
            <w:pPr>
              <w:spacing w:before="0"/>
              <w:jc w:val="left"/>
              <w:rPr>
                <w:lang w:eastAsia="ja-JP"/>
              </w:rPr>
            </w:pPr>
            <w:r w:rsidRPr="007E6A15">
              <w:rPr>
                <w:lang w:eastAsia="ja-JP"/>
              </w:rPr>
              <w:t>0</w:t>
            </w:r>
            <w:r>
              <w:rPr>
                <w:lang w:eastAsia="ja-JP"/>
              </w:rPr>
              <w:t>.</w:t>
            </w:r>
            <w:r w:rsidRPr="007E6A15">
              <w:rPr>
                <w:lang w:eastAsia="ja-JP"/>
              </w:rPr>
              <w:t>9</w:t>
            </w:r>
          </w:p>
        </w:tc>
      </w:tr>
      <w:tr w:rsidR="00CD6182" w14:paraId="735BF024" w14:textId="77777777" w:rsidTr="00CD6182">
        <w:tc>
          <w:tcPr>
            <w:tcW w:w="1615" w:type="pct"/>
          </w:tcPr>
          <w:p w14:paraId="42C66F20"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64" w:type="pct"/>
          </w:tcPr>
          <w:p w14:paraId="51A2061A" w14:textId="77777777" w:rsidR="00CD6182" w:rsidRDefault="00CD6182" w:rsidP="009A2D10">
            <w:pPr>
              <w:spacing w:before="0"/>
              <w:jc w:val="left"/>
              <w:rPr>
                <w:lang w:eastAsia="ja-JP"/>
              </w:rPr>
            </w:pPr>
            <w:r>
              <w:rPr>
                <w:lang w:eastAsia="ja-JP"/>
              </w:rPr>
              <w:t>30</w:t>
            </w:r>
          </w:p>
        </w:tc>
        <w:tc>
          <w:tcPr>
            <w:tcW w:w="399" w:type="pct"/>
          </w:tcPr>
          <w:p w14:paraId="4FD0E75D" w14:textId="77777777" w:rsidR="00CD6182" w:rsidRDefault="00CD6182" w:rsidP="009A2D10">
            <w:pPr>
              <w:spacing w:before="0"/>
              <w:jc w:val="left"/>
              <w:rPr>
                <w:lang w:eastAsia="ja-JP"/>
              </w:rPr>
            </w:pPr>
            <w:r>
              <w:rPr>
                <w:lang w:eastAsia="ja-JP"/>
              </w:rPr>
              <w:t>15</w:t>
            </w:r>
          </w:p>
        </w:tc>
        <w:tc>
          <w:tcPr>
            <w:tcW w:w="790" w:type="pct"/>
          </w:tcPr>
          <w:p w14:paraId="1C48C569" w14:textId="77777777" w:rsidR="00CD6182" w:rsidRDefault="00CD6182" w:rsidP="009A2D10">
            <w:pPr>
              <w:spacing w:before="0"/>
              <w:jc w:val="left"/>
              <w:rPr>
                <w:lang w:eastAsia="ja-JP"/>
              </w:rPr>
            </w:pPr>
            <w:r w:rsidRPr="007E6A15">
              <w:rPr>
                <w:lang w:eastAsia="ja-JP"/>
              </w:rPr>
              <w:t>1</w:t>
            </w:r>
            <w:r>
              <w:rPr>
                <w:lang w:eastAsia="ja-JP"/>
              </w:rPr>
              <w:t>.</w:t>
            </w:r>
            <w:r w:rsidRPr="007E6A15">
              <w:rPr>
                <w:lang w:eastAsia="ja-JP"/>
              </w:rPr>
              <w:t>9</w:t>
            </w:r>
          </w:p>
        </w:tc>
        <w:tc>
          <w:tcPr>
            <w:tcW w:w="811" w:type="pct"/>
          </w:tcPr>
          <w:p w14:paraId="2ECA12D4" w14:textId="77777777" w:rsidR="00CD6182" w:rsidRDefault="00CD6182" w:rsidP="009A2D10">
            <w:pPr>
              <w:spacing w:before="0"/>
              <w:jc w:val="left"/>
              <w:rPr>
                <w:lang w:eastAsia="ja-JP"/>
              </w:rPr>
            </w:pPr>
            <w:r w:rsidRPr="007E6A15">
              <w:rPr>
                <w:lang w:eastAsia="ja-JP"/>
              </w:rPr>
              <w:t>1</w:t>
            </w:r>
            <w:r>
              <w:rPr>
                <w:lang w:eastAsia="ja-JP"/>
              </w:rPr>
              <w:t>.</w:t>
            </w:r>
            <w:r w:rsidRPr="007E6A15">
              <w:rPr>
                <w:lang w:eastAsia="ja-JP"/>
              </w:rPr>
              <w:t>7</w:t>
            </w:r>
          </w:p>
        </w:tc>
        <w:tc>
          <w:tcPr>
            <w:tcW w:w="822" w:type="pct"/>
          </w:tcPr>
          <w:p w14:paraId="19412603" w14:textId="77777777" w:rsidR="00CD6182" w:rsidRDefault="00CD6182" w:rsidP="009A2D10">
            <w:pPr>
              <w:spacing w:before="0"/>
              <w:jc w:val="left"/>
              <w:rPr>
                <w:lang w:eastAsia="ja-JP"/>
              </w:rPr>
            </w:pPr>
            <w:r w:rsidRPr="007E6A15">
              <w:rPr>
                <w:lang w:eastAsia="ja-JP"/>
              </w:rPr>
              <w:t>1</w:t>
            </w:r>
            <w:r>
              <w:rPr>
                <w:lang w:eastAsia="ja-JP"/>
              </w:rPr>
              <w:t>.</w:t>
            </w:r>
            <w:r w:rsidRPr="007E6A15">
              <w:rPr>
                <w:lang w:eastAsia="ja-JP"/>
              </w:rPr>
              <w:t>2</w:t>
            </w:r>
          </w:p>
        </w:tc>
      </w:tr>
      <w:tr w:rsidR="00CD6182" w14:paraId="2E3D64BF" w14:textId="77777777" w:rsidTr="00CD6182">
        <w:tc>
          <w:tcPr>
            <w:tcW w:w="1615" w:type="pct"/>
          </w:tcPr>
          <w:p w14:paraId="291897FB"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r>
              <w:rPr>
                <w:i/>
                <w:iCs/>
                <w:sz w:val="16"/>
              </w:rPr>
              <w:t xml:space="preserve"> (Inside Building)</w:t>
            </w:r>
          </w:p>
        </w:tc>
        <w:tc>
          <w:tcPr>
            <w:tcW w:w="564" w:type="pct"/>
          </w:tcPr>
          <w:p w14:paraId="2F8B3840" w14:textId="77777777" w:rsidR="00CD6182" w:rsidRDefault="00CD6182" w:rsidP="009A2D10">
            <w:pPr>
              <w:spacing w:before="0"/>
              <w:jc w:val="left"/>
              <w:rPr>
                <w:lang w:eastAsia="ja-JP"/>
              </w:rPr>
            </w:pPr>
            <w:r>
              <w:rPr>
                <w:lang w:eastAsia="ja-JP"/>
              </w:rPr>
              <w:t>20</w:t>
            </w:r>
          </w:p>
        </w:tc>
        <w:tc>
          <w:tcPr>
            <w:tcW w:w="399" w:type="pct"/>
          </w:tcPr>
          <w:p w14:paraId="0AF9AE58" w14:textId="77777777" w:rsidR="00CD6182" w:rsidRDefault="00CD6182" w:rsidP="009A2D10">
            <w:pPr>
              <w:spacing w:before="0"/>
              <w:jc w:val="left"/>
              <w:rPr>
                <w:lang w:eastAsia="ja-JP"/>
              </w:rPr>
            </w:pPr>
            <w:r>
              <w:rPr>
                <w:lang w:eastAsia="ja-JP"/>
              </w:rPr>
              <w:t>0</w:t>
            </w:r>
          </w:p>
        </w:tc>
        <w:tc>
          <w:tcPr>
            <w:tcW w:w="790" w:type="pct"/>
          </w:tcPr>
          <w:p w14:paraId="27A21733" w14:textId="77777777" w:rsidR="00CD6182" w:rsidRDefault="00CD6182" w:rsidP="009A2D10">
            <w:pPr>
              <w:spacing w:before="0"/>
              <w:jc w:val="left"/>
              <w:rPr>
                <w:lang w:eastAsia="ja-JP"/>
              </w:rPr>
            </w:pPr>
            <w:r w:rsidRPr="007E6A15">
              <w:rPr>
                <w:lang w:eastAsia="ja-JP"/>
              </w:rPr>
              <w:t>2</w:t>
            </w:r>
            <w:r>
              <w:rPr>
                <w:lang w:eastAsia="ja-JP"/>
              </w:rPr>
              <w:t>.</w:t>
            </w:r>
            <w:r w:rsidRPr="007E6A15">
              <w:rPr>
                <w:lang w:eastAsia="ja-JP"/>
              </w:rPr>
              <w:t>7</w:t>
            </w:r>
          </w:p>
        </w:tc>
        <w:tc>
          <w:tcPr>
            <w:tcW w:w="811" w:type="pct"/>
          </w:tcPr>
          <w:p w14:paraId="1060BFF8" w14:textId="77777777" w:rsidR="00CD6182" w:rsidRDefault="00CD6182" w:rsidP="009A2D10">
            <w:pPr>
              <w:spacing w:before="0"/>
              <w:jc w:val="left"/>
              <w:rPr>
                <w:lang w:eastAsia="ja-JP"/>
              </w:rPr>
            </w:pPr>
            <w:r w:rsidRPr="007E6A15">
              <w:rPr>
                <w:lang w:eastAsia="ja-JP"/>
              </w:rPr>
              <w:t>2</w:t>
            </w:r>
            <w:r>
              <w:rPr>
                <w:lang w:eastAsia="ja-JP"/>
              </w:rPr>
              <w:t>.</w:t>
            </w:r>
            <w:r w:rsidRPr="007E6A15">
              <w:rPr>
                <w:lang w:eastAsia="ja-JP"/>
              </w:rPr>
              <w:t>4</w:t>
            </w:r>
          </w:p>
        </w:tc>
        <w:tc>
          <w:tcPr>
            <w:tcW w:w="822" w:type="pct"/>
          </w:tcPr>
          <w:p w14:paraId="6AB148A9" w14:textId="77777777" w:rsidR="00CD6182" w:rsidRDefault="00CD6182" w:rsidP="009A2D10">
            <w:pPr>
              <w:spacing w:before="0"/>
              <w:jc w:val="left"/>
              <w:rPr>
                <w:lang w:eastAsia="ja-JP"/>
              </w:rPr>
            </w:pPr>
            <w:r w:rsidRPr="007E6A15">
              <w:rPr>
                <w:lang w:eastAsia="ja-JP"/>
              </w:rPr>
              <w:t>1</w:t>
            </w:r>
            <w:r>
              <w:rPr>
                <w:lang w:eastAsia="ja-JP"/>
              </w:rPr>
              <w:t>.</w:t>
            </w:r>
            <w:r w:rsidRPr="007E6A15">
              <w:rPr>
                <w:lang w:eastAsia="ja-JP"/>
              </w:rPr>
              <w:t>5</w:t>
            </w:r>
          </w:p>
        </w:tc>
      </w:tr>
      <w:tr w:rsidR="00CD6182" w14:paraId="7DF28268" w14:textId="77777777" w:rsidTr="00CD6182">
        <w:tc>
          <w:tcPr>
            <w:tcW w:w="1615" w:type="pct"/>
          </w:tcPr>
          <w:p w14:paraId="044EB5B4"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20"/>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r>
              <w:rPr>
                <w:i/>
                <w:iCs/>
                <w:sz w:val="16"/>
              </w:rPr>
              <w:t xml:space="preserve"> (Inside Building)</w:t>
            </w:r>
          </w:p>
        </w:tc>
        <w:tc>
          <w:tcPr>
            <w:tcW w:w="564" w:type="pct"/>
          </w:tcPr>
          <w:p w14:paraId="5A9D6459" w14:textId="77777777" w:rsidR="00CD6182" w:rsidRDefault="00CD6182" w:rsidP="009A2D10">
            <w:pPr>
              <w:spacing w:before="0"/>
              <w:jc w:val="left"/>
              <w:rPr>
                <w:lang w:eastAsia="ja-JP"/>
              </w:rPr>
            </w:pPr>
            <w:r>
              <w:rPr>
                <w:lang w:eastAsia="ja-JP"/>
              </w:rPr>
              <w:t>20</w:t>
            </w:r>
          </w:p>
        </w:tc>
        <w:tc>
          <w:tcPr>
            <w:tcW w:w="399" w:type="pct"/>
          </w:tcPr>
          <w:p w14:paraId="631F9FBE" w14:textId="77777777" w:rsidR="00CD6182" w:rsidRDefault="00CD6182" w:rsidP="009A2D10">
            <w:pPr>
              <w:spacing w:before="0"/>
              <w:jc w:val="left"/>
              <w:rPr>
                <w:lang w:eastAsia="ja-JP"/>
              </w:rPr>
            </w:pPr>
            <w:r>
              <w:rPr>
                <w:lang w:eastAsia="ja-JP"/>
              </w:rPr>
              <w:t>0</w:t>
            </w:r>
          </w:p>
        </w:tc>
        <w:tc>
          <w:tcPr>
            <w:tcW w:w="790" w:type="pct"/>
          </w:tcPr>
          <w:p w14:paraId="4F402E10" w14:textId="77777777" w:rsidR="00CD6182" w:rsidRDefault="00CD6182" w:rsidP="009A2D10">
            <w:pPr>
              <w:spacing w:before="0"/>
              <w:jc w:val="left"/>
              <w:rPr>
                <w:lang w:eastAsia="ja-JP"/>
              </w:rPr>
            </w:pPr>
            <w:r w:rsidRPr="007E6A15">
              <w:rPr>
                <w:lang w:eastAsia="ja-JP"/>
              </w:rPr>
              <w:t>3</w:t>
            </w:r>
            <w:r>
              <w:rPr>
                <w:lang w:eastAsia="ja-JP"/>
              </w:rPr>
              <w:t>.</w:t>
            </w:r>
            <w:r w:rsidRPr="007E6A15">
              <w:rPr>
                <w:lang w:eastAsia="ja-JP"/>
              </w:rPr>
              <w:t>4</w:t>
            </w:r>
          </w:p>
        </w:tc>
        <w:tc>
          <w:tcPr>
            <w:tcW w:w="811" w:type="pct"/>
          </w:tcPr>
          <w:p w14:paraId="6C34072F" w14:textId="77777777" w:rsidR="00CD6182" w:rsidRDefault="00CD6182" w:rsidP="009A2D10">
            <w:pPr>
              <w:spacing w:before="0"/>
              <w:jc w:val="left"/>
              <w:rPr>
                <w:lang w:eastAsia="ja-JP"/>
              </w:rPr>
            </w:pPr>
            <w:r w:rsidRPr="007E6A15">
              <w:rPr>
                <w:lang w:eastAsia="ja-JP"/>
              </w:rPr>
              <w:t>3</w:t>
            </w:r>
            <w:r>
              <w:rPr>
                <w:lang w:eastAsia="ja-JP"/>
              </w:rPr>
              <w:t>.</w:t>
            </w:r>
            <w:r w:rsidRPr="007E6A15">
              <w:rPr>
                <w:lang w:eastAsia="ja-JP"/>
              </w:rPr>
              <w:t>0</w:t>
            </w:r>
          </w:p>
        </w:tc>
        <w:tc>
          <w:tcPr>
            <w:tcW w:w="822" w:type="pct"/>
          </w:tcPr>
          <w:p w14:paraId="23047B14" w14:textId="77777777" w:rsidR="00CD6182" w:rsidRDefault="00CD6182" w:rsidP="009A2D10">
            <w:pPr>
              <w:spacing w:before="0"/>
              <w:jc w:val="left"/>
              <w:rPr>
                <w:lang w:eastAsia="ja-JP"/>
              </w:rPr>
            </w:pPr>
            <w:r w:rsidRPr="007E6A15">
              <w:rPr>
                <w:lang w:eastAsia="ja-JP"/>
              </w:rPr>
              <w:t>2</w:t>
            </w:r>
            <w:r>
              <w:rPr>
                <w:lang w:eastAsia="ja-JP"/>
              </w:rPr>
              <w:t>.</w:t>
            </w:r>
            <w:r w:rsidRPr="007E6A15">
              <w:rPr>
                <w:lang w:eastAsia="ja-JP"/>
              </w:rPr>
              <w:t>1</w:t>
            </w:r>
          </w:p>
        </w:tc>
      </w:tr>
      <w:tr w:rsidR="00CD6182" w14:paraId="2F7ADC5B" w14:textId="77777777" w:rsidTr="00CD6182">
        <w:tc>
          <w:tcPr>
            <w:tcW w:w="1615" w:type="pct"/>
          </w:tcPr>
          <w:p w14:paraId="5B81CF4F" w14:textId="77777777" w:rsidR="00CD6182" w:rsidRPr="00B25259"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64" w:type="pct"/>
          </w:tcPr>
          <w:p w14:paraId="1DFAE989" w14:textId="77777777" w:rsidR="00CD6182" w:rsidRDefault="00CD6182" w:rsidP="009A2D10">
            <w:pPr>
              <w:spacing w:before="0"/>
              <w:jc w:val="left"/>
              <w:rPr>
                <w:szCs w:val="24"/>
                <w:lang w:val="en-US" w:bidi="he-IL"/>
              </w:rPr>
            </w:pPr>
            <w:r>
              <w:rPr>
                <w:szCs w:val="24"/>
                <w:lang w:val="en-US" w:bidi="he-IL"/>
              </w:rPr>
              <w:t>24</w:t>
            </w:r>
          </w:p>
        </w:tc>
        <w:tc>
          <w:tcPr>
            <w:tcW w:w="399" w:type="pct"/>
          </w:tcPr>
          <w:p w14:paraId="3DDDEC76" w14:textId="77777777" w:rsidR="00CD6182" w:rsidRPr="00C12E6D" w:rsidRDefault="00CD6182" w:rsidP="009A2D10">
            <w:pPr>
              <w:spacing w:before="0"/>
              <w:jc w:val="left"/>
              <w:rPr>
                <w:lang w:eastAsia="ja-JP"/>
              </w:rPr>
            </w:pPr>
            <w:r>
              <w:rPr>
                <w:lang w:eastAsia="ja-JP"/>
              </w:rPr>
              <w:t>15</w:t>
            </w:r>
          </w:p>
        </w:tc>
        <w:tc>
          <w:tcPr>
            <w:tcW w:w="790" w:type="pct"/>
          </w:tcPr>
          <w:p w14:paraId="05C52D7B" w14:textId="77777777" w:rsidR="00CD6182" w:rsidRPr="00C12E6D" w:rsidRDefault="00CD6182" w:rsidP="009A2D10">
            <w:pPr>
              <w:spacing w:before="0"/>
              <w:jc w:val="left"/>
              <w:rPr>
                <w:lang w:eastAsia="ja-JP"/>
              </w:rPr>
            </w:pPr>
            <w:r w:rsidRPr="007E6A15">
              <w:rPr>
                <w:lang w:eastAsia="ja-JP"/>
              </w:rPr>
              <w:t>0</w:t>
            </w:r>
            <w:r>
              <w:rPr>
                <w:lang w:eastAsia="ja-JP"/>
              </w:rPr>
              <w:t>.</w:t>
            </w:r>
            <w:r w:rsidRPr="007E6A15">
              <w:rPr>
                <w:lang w:eastAsia="ja-JP"/>
              </w:rPr>
              <w:t>7</w:t>
            </w:r>
          </w:p>
        </w:tc>
        <w:tc>
          <w:tcPr>
            <w:tcW w:w="811" w:type="pct"/>
          </w:tcPr>
          <w:p w14:paraId="786E8D83" w14:textId="77777777" w:rsidR="00CD6182" w:rsidRDefault="00CD6182" w:rsidP="009A2D10">
            <w:pPr>
              <w:spacing w:before="0"/>
              <w:jc w:val="left"/>
              <w:rPr>
                <w:lang w:eastAsia="ja-JP"/>
              </w:rPr>
            </w:pPr>
            <w:r w:rsidRPr="007E6A15">
              <w:rPr>
                <w:lang w:eastAsia="ja-JP"/>
              </w:rPr>
              <w:t>0</w:t>
            </w:r>
            <w:r>
              <w:rPr>
                <w:lang w:eastAsia="ja-JP"/>
              </w:rPr>
              <w:t>.</w:t>
            </w:r>
            <w:r w:rsidRPr="007E6A15">
              <w:rPr>
                <w:lang w:eastAsia="ja-JP"/>
              </w:rPr>
              <w:t>6</w:t>
            </w:r>
          </w:p>
        </w:tc>
        <w:tc>
          <w:tcPr>
            <w:tcW w:w="822" w:type="pct"/>
          </w:tcPr>
          <w:p w14:paraId="4437E5E2" w14:textId="77777777" w:rsidR="00CD6182" w:rsidRDefault="00CD6182" w:rsidP="009A2D10">
            <w:pPr>
              <w:spacing w:before="0"/>
              <w:jc w:val="left"/>
              <w:rPr>
                <w:lang w:eastAsia="ja-JP"/>
              </w:rPr>
            </w:pPr>
            <w:r w:rsidRPr="007E6A15">
              <w:rPr>
                <w:lang w:eastAsia="ja-JP"/>
              </w:rPr>
              <w:t>0</w:t>
            </w:r>
            <w:r>
              <w:rPr>
                <w:lang w:eastAsia="ja-JP"/>
              </w:rPr>
              <w:t>.</w:t>
            </w:r>
            <w:r w:rsidRPr="007E6A15">
              <w:rPr>
                <w:lang w:eastAsia="ja-JP"/>
              </w:rPr>
              <w:t>3</w:t>
            </w:r>
          </w:p>
        </w:tc>
      </w:tr>
      <w:tr w:rsidR="00CD6182" w14:paraId="7C1E2D17" w14:textId="77777777" w:rsidTr="00CD6182">
        <w:tc>
          <w:tcPr>
            <w:tcW w:w="1615" w:type="pct"/>
          </w:tcPr>
          <w:p w14:paraId="17644CF4" w14:textId="77777777" w:rsidR="00CD6182" w:rsidRDefault="00CD6182" w:rsidP="009A2D10">
            <w:pPr>
              <w:spacing w:before="0"/>
              <w:rPr>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564" w:type="pct"/>
          </w:tcPr>
          <w:p w14:paraId="7DE8E176" w14:textId="77777777" w:rsidR="00CD6182" w:rsidRDefault="00CD6182" w:rsidP="009A2D10">
            <w:pPr>
              <w:spacing w:before="0"/>
              <w:jc w:val="left"/>
              <w:rPr>
                <w:lang w:eastAsia="ja-JP"/>
              </w:rPr>
            </w:pPr>
            <w:r>
              <w:rPr>
                <w:lang w:eastAsia="ja-JP"/>
              </w:rPr>
              <w:t>24</w:t>
            </w:r>
          </w:p>
        </w:tc>
        <w:tc>
          <w:tcPr>
            <w:tcW w:w="399" w:type="pct"/>
          </w:tcPr>
          <w:p w14:paraId="6A1E6E3D" w14:textId="77777777" w:rsidR="00CD6182" w:rsidRDefault="00CD6182" w:rsidP="009A2D10">
            <w:pPr>
              <w:spacing w:before="0"/>
              <w:jc w:val="left"/>
              <w:rPr>
                <w:lang w:eastAsia="ja-JP"/>
              </w:rPr>
            </w:pPr>
            <w:r>
              <w:rPr>
                <w:lang w:eastAsia="ja-JP"/>
              </w:rPr>
              <w:t>15</w:t>
            </w:r>
          </w:p>
        </w:tc>
        <w:tc>
          <w:tcPr>
            <w:tcW w:w="790" w:type="pct"/>
          </w:tcPr>
          <w:p w14:paraId="2C781C76" w14:textId="77777777" w:rsidR="00CD6182" w:rsidRDefault="00CD6182" w:rsidP="009A2D10">
            <w:pPr>
              <w:spacing w:before="0"/>
              <w:jc w:val="left"/>
              <w:rPr>
                <w:lang w:eastAsia="ja-JP"/>
              </w:rPr>
            </w:pPr>
            <w:r w:rsidRPr="007E6A15">
              <w:rPr>
                <w:lang w:eastAsia="ja-JP"/>
              </w:rPr>
              <w:t>0</w:t>
            </w:r>
            <w:r>
              <w:rPr>
                <w:lang w:eastAsia="ja-JP"/>
              </w:rPr>
              <w:t>.</w:t>
            </w:r>
            <w:r w:rsidRPr="007E6A15">
              <w:rPr>
                <w:lang w:eastAsia="ja-JP"/>
              </w:rPr>
              <w:t>8</w:t>
            </w:r>
          </w:p>
        </w:tc>
        <w:tc>
          <w:tcPr>
            <w:tcW w:w="811" w:type="pct"/>
          </w:tcPr>
          <w:p w14:paraId="16E8AFD7" w14:textId="77777777" w:rsidR="00CD6182" w:rsidRDefault="00CD6182" w:rsidP="009A2D10">
            <w:pPr>
              <w:spacing w:before="0"/>
              <w:jc w:val="left"/>
              <w:rPr>
                <w:lang w:eastAsia="ja-JP"/>
              </w:rPr>
            </w:pPr>
            <w:r w:rsidRPr="007E6A15">
              <w:rPr>
                <w:lang w:eastAsia="ja-JP"/>
              </w:rPr>
              <w:t>0</w:t>
            </w:r>
            <w:r>
              <w:rPr>
                <w:lang w:eastAsia="ja-JP"/>
              </w:rPr>
              <w:t>.</w:t>
            </w:r>
            <w:r w:rsidRPr="007E6A15">
              <w:rPr>
                <w:lang w:eastAsia="ja-JP"/>
              </w:rPr>
              <w:t>7</w:t>
            </w:r>
          </w:p>
        </w:tc>
        <w:tc>
          <w:tcPr>
            <w:tcW w:w="822" w:type="pct"/>
          </w:tcPr>
          <w:p w14:paraId="77AE7DD4" w14:textId="77777777" w:rsidR="00CD6182" w:rsidRDefault="00CD6182" w:rsidP="009A2D10">
            <w:pPr>
              <w:spacing w:before="0"/>
              <w:jc w:val="left"/>
              <w:rPr>
                <w:lang w:eastAsia="ja-JP"/>
              </w:rPr>
            </w:pPr>
            <w:r w:rsidRPr="007E6A15">
              <w:rPr>
                <w:lang w:eastAsia="ja-JP"/>
              </w:rPr>
              <w:t>0</w:t>
            </w:r>
            <w:r>
              <w:rPr>
                <w:lang w:eastAsia="ja-JP"/>
              </w:rPr>
              <w:t>.</w:t>
            </w:r>
            <w:r w:rsidRPr="007E6A15">
              <w:rPr>
                <w:lang w:eastAsia="ja-JP"/>
              </w:rPr>
              <w:t>3</w:t>
            </w:r>
          </w:p>
        </w:tc>
      </w:tr>
      <w:tr w:rsidR="00CD6182" w14:paraId="4F28610F" w14:textId="77777777" w:rsidTr="00CD6182">
        <w:tc>
          <w:tcPr>
            <w:tcW w:w="1615" w:type="pct"/>
          </w:tcPr>
          <w:p w14:paraId="2CB4CDF5"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r>
              <w:rPr>
                <w:rFonts w:eastAsia="Times New Roman"/>
                <w:i/>
                <w:iCs/>
                <w:sz w:val="12"/>
                <w:szCs w:val="16"/>
              </w:rPr>
              <w:t xml:space="preserve"> </w:t>
            </w:r>
            <w:r>
              <w:rPr>
                <w:rFonts w:eastAsia="Times New Roman"/>
                <w:i/>
                <w:iCs/>
                <w:sz w:val="16"/>
                <w:szCs w:val="20"/>
              </w:rPr>
              <w:t>(</w:t>
            </w:r>
            <w:r>
              <w:rPr>
                <w:i/>
                <w:iCs/>
                <w:sz w:val="16"/>
              </w:rPr>
              <w:t>Inside Building)</w:t>
            </w:r>
          </w:p>
        </w:tc>
        <w:tc>
          <w:tcPr>
            <w:tcW w:w="564" w:type="pct"/>
          </w:tcPr>
          <w:p w14:paraId="2F4DFA8F" w14:textId="77777777" w:rsidR="00CD6182" w:rsidRDefault="00CD6182" w:rsidP="009A2D10">
            <w:pPr>
              <w:spacing w:before="0"/>
              <w:jc w:val="left"/>
              <w:rPr>
                <w:lang w:eastAsia="ja-JP"/>
              </w:rPr>
            </w:pPr>
            <w:r>
              <w:rPr>
                <w:szCs w:val="24"/>
                <w:lang w:val="en-US" w:bidi="he-IL"/>
              </w:rPr>
              <w:t>20</w:t>
            </w:r>
          </w:p>
        </w:tc>
        <w:tc>
          <w:tcPr>
            <w:tcW w:w="399" w:type="pct"/>
          </w:tcPr>
          <w:p w14:paraId="5D920F86" w14:textId="77777777" w:rsidR="00CD6182" w:rsidRPr="00C12E6D" w:rsidRDefault="00CD6182" w:rsidP="009A2D10">
            <w:pPr>
              <w:spacing w:before="0"/>
              <w:jc w:val="left"/>
              <w:rPr>
                <w:lang w:eastAsia="ja-JP"/>
              </w:rPr>
            </w:pPr>
            <w:r>
              <w:rPr>
                <w:lang w:eastAsia="ja-JP"/>
              </w:rPr>
              <w:t>0</w:t>
            </w:r>
          </w:p>
        </w:tc>
        <w:tc>
          <w:tcPr>
            <w:tcW w:w="790" w:type="pct"/>
          </w:tcPr>
          <w:p w14:paraId="476A5DC6" w14:textId="77777777" w:rsidR="00CD6182" w:rsidRPr="00C12E6D" w:rsidRDefault="00CD6182" w:rsidP="009A2D10">
            <w:pPr>
              <w:spacing w:before="0"/>
              <w:jc w:val="left"/>
              <w:rPr>
                <w:lang w:eastAsia="ja-JP"/>
              </w:rPr>
            </w:pPr>
            <w:r w:rsidRPr="007E6A15">
              <w:rPr>
                <w:lang w:eastAsia="ja-JP"/>
              </w:rPr>
              <w:t>2</w:t>
            </w:r>
            <w:r>
              <w:rPr>
                <w:lang w:eastAsia="ja-JP"/>
              </w:rPr>
              <w:t>.</w:t>
            </w:r>
            <w:r w:rsidRPr="007E6A15">
              <w:rPr>
                <w:lang w:eastAsia="ja-JP"/>
              </w:rPr>
              <w:t>4</w:t>
            </w:r>
          </w:p>
        </w:tc>
        <w:tc>
          <w:tcPr>
            <w:tcW w:w="811" w:type="pct"/>
          </w:tcPr>
          <w:p w14:paraId="569C4374" w14:textId="77777777" w:rsidR="00CD6182" w:rsidRPr="00C12E6D" w:rsidRDefault="00CD6182" w:rsidP="009A2D10">
            <w:pPr>
              <w:spacing w:before="0"/>
              <w:jc w:val="left"/>
              <w:rPr>
                <w:lang w:eastAsia="ja-JP"/>
              </w:rPr>
            </w:pPr>
            <w:r w:rsidRPr="007E6A15">
              <w:rPr>
                <w:lang w:eastAsia="ja-JP"/>
              </w:rPr>
              <w:t>2</w:t>
            </w:r>
            <w:r>
              <w:rPr>
                <w:lang w:eastAsia="ja-JP"/>
              </w:rPr>
              <w:t>.</w:t>
            </w:r>
            <w:r w:rsidRPr="007E6A15">
              <w:rPr>
                <w:lang w:eastAsia="ja-JP"/>
              </w:rPr>
              <w:t>1</w:t>
            </w:r>
          </w:p>
        </w:tc>
        <w:tc>
          <w:tcPr>
            <w:tcW w:w="822" w:type="pct"/>
          </w:tcPr>
          <w:p w14:paraId="43D4A0C4" w14:textId="77777777" w:rsidR="00CD6182" w:rsidRPr="00C12E6D" w:rsidRDefault="00CD6182" w:rsidP="009A2D10">
            <w:pPr>
              <w:spacing w:before="0"/>
              <w:jc w:val="left"/>
              <w:rPr>
                <w:lang w:eastAsia="ja-JP"/>
              </w:rPr>
            </w:pPr>
            <w:r w:rsidRPr="007E6A15">
              <w:rPr>
                <w:lang w:eastAsia="ja-JP"/>
              </w:rPr>
              <w:t>1</w:t>
            </w:r>
            <w:r>
              <w:rPr>
                <w:lang w:eastAsia="ja-JP"/>
              </w:rPr>
              <w:t>.</w:t>
            </w:r>
            <w:r w:rsidRPr="007E6A15">
              <w:rPr>
                <w:lang w:eastAsia="ja-JP"/>
              </w:rPr>
              <w:t>1</w:t>
            </w:r>
          </w:p>
        </w:tc>
      </w:tr>
      <w:tr w:rsidR="00CD6182" w14:paraId="73CA06F3" w14:textId="77777777" w:rsidTr="00CD6182">
        <w:tc>
          <w:tcPr>
            <w:tcW w:w="1615" w:type="pct"/>
          </w:tcPr>
          <w:p w14:paraId="5B205ED4" w14:textId="77777777" w:rsidR="00CD6182" w:rsidRDefault="00CD6182" w:rsidP="009A2D10">
            <w:pPr>
              <w:spacing w:before="0"/>
              <w:jc w:val="left"/>
              <w:rPr>
                <w:sz w:val="16"/>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r>
              <w:rPr>
                <w:rFonts w:eastAsia="Times New Roman"/>
                <w:i/>
                <w:iCs/>
                <w:sz w:val="12"/>
                <w:szCs w:val="16"/>
              </w:rPr>
              <w:t xml:space="preserve"> </w:t>
            </w:r>
            <w:r>
              <w:rPr>
                <w:rFonts w:eastAsia="Times New Roman"/>
                <w:i/>
                <w:iCs/>
                <w:sz w:val="16"/>
                <w:szCs w:val="20"/>
              </w:rPr>
              <w:t>(</w:t>
            </w:r>
            <w:r>
              <w:rPr>
                <w:i/>
                <w:iCs/>
                <w:sz w:val="16"/>
              </w:rPr>
              <w:t>Inside Building)</w:t>
            </w:r>
          </w:p>
        </w:tc>
        <w:tc>
          <w:tcPr>
            <w:tcW w:w="564" w:type="pct"/>
          </w:tcPr>
          <w:p w14:paraId="03E2D7D1" w14:textId="77777777" w:rsidR="00CD6182" w:rsidRDefault="00CD6182" w:rsidP="009A2D10">
            <w:pPr>
              <w:spacing w:before="0"/>
              <w:jc w:val="left"/>
              <w:rPr>
                <w:lang w:eastAsia="ja-JP"/>
              </w:rPr>
            </w:pPr>
            <w:r>
              <w:rPr>
                <w:lang w:eastAsia="ja-JP"/>
              </w:rPr>
              <w:t>20</w:t>
            </w:r>
          </w:p>
        </w:tc>
        <w:tc>
          <w:tcPr>
            <w:tcW w:w="399" w:type="pct"/>
          </w:tcPr>
          <w:p w14:paraId="307E1683" w14:textId="77777777" w:rsidR="00CD6182" w:rsidRPr="00C12E6D" w:rsidRDefault="00CD6182" w:rsidP="009A2D10">
            <w:pPr>
              <w:spacing w:before="0"/>
              <w:jc w:val="left"/>
              <w:rPr>
                <w:lang w:eastAsia="ja-JP"/>
              </w:rPr>
            </w:pPr>
            <w:r>
              <w:rPr>
                <w:lang w:eastAsia="ja-JP"/>
              </w:rPr>
              <w:t>0</w:t>
            </w:r>
          </w:p>
        </w:tc>
        <w:tc>
          <w:tcPr>
            <w:tcW w:w="790" w:type="pct"/>
          </w:tcPr>
          <w:p w14:paraId="70327229" w14:textId="77777777" w:rsidR="00CD6182" w:rsidRPr="00C12E6D" w:rsidRDefault="00CD6182" w:rsidP="009A2D10">
            <w:pPr>
              <w:spacing w:before="0"/>
              <w:jc w:val="left"/>
              <w:rPr>
                <w:lang w:eastAsia="ja-JP"/>
              </w:rPr>
            </w:pPr>
            <w:r w:rsidRPr="007E6A15">
              <w:rPr>
                <w:lang w:eastAsia="ja-JP"/>
              </w:rPr>
              <w:t>2</w:t>
            </w:r>
            <w:r>
              <w:rPr>
                <w:lang w:eastAsia="ja-JP"/>
              </w:rPr>
              <w:t>.</w:t>
            </w:r>
            <w:r w:rsidRPr="007E6A15">
              <w:rPr>
                <w:lang w:eastAsia="ja-JP"/>
              </w:rPr>
              <w:t>7</w:t>
            </w:r>
          </w:p>
        </w:tc>
        <w:tc>
          <w:tcPr>
            <w:tcW w:w="811" w:type="pct"/>
          </w:tcPr>
          <w:p w14:paraId="5A526F2D" w14:textId="77777777" w:rsidR="00CD6182" w:rsidRPr="00C12E6D" w:rsidRDefault="00CD6182" w:rsidP="009A2D10">
            <w:pPr>
              <w:spacing w:before="0"/>
              <w:jc w:val="left"/>
              <w:rPr>
                <w:lang w:eastAsia="ja-JP"/>
              </w:rPr>
            </w:pPr>
            <w:r w:rsidRPr="007E6A15">
              <w:rPr>
                <w:lang w:eastAsia="ja-JP"/>
              </w:rPr>
              <w:t>2</w:t>
            </w:r>
            <w:r>
              <w:rPr>
                <w:lang w:eastAsia="ja-JP"/>
              </w:rPr>
              <w:t>.</w:t>
            </w:r>
            <w:r w:rsidRPr="007E6A15">
              <w:rPr>
                <w:lang w:eastAsia="ja-JP"/>
              </w:rPr>
              <w:t>4</w:t>
            </w:r>
          </w:p>
        </w:tc>
        <w:tc>
          <w:tcPr>
            <w:tcW w:w="822" w:type="pct"/>
          </w:tcPr>
          <w:p w14:paraId="277FFAEC" w14:textId="77777777" w:rsidR="00CD6182" w:rsidRPr="00C12E6D" w:rsidRDefault="00CD6182" w:rsidP="009A2D10">
            <w:pPr>
              <w:spacing w:before="0"/>
              <w:jc w:val="left"/>
              <w:rPr>
                <w:lang w:eastAsia="ja-JP"/>
              </w:rPr>
            </w:pPr>
            <w:r w:rsidRPr="007E6A15">
              <w:rPr>
                <w:lang w:eastAsia="ja-JP"/>
              </w:rPr>
              <w:t>1</w:t>
            </w:r>
            <w:r>
              <w:rPr>
                <w:lang w:eastAsia="ja-JP"/>
              </w:rPr>
              <w:t>.</w:t>
            </w:r>
            <w:r w:rsidRPr="007E6A15">
              <w:rPr>
                <w:lang w:eastAsia="ja-JP"/>
              </w:rPr>
              <w:t>1</w:t>
            </w:r>
          </w:p>
        </w:tc>
      </w:tr>
      <w:tr w:rsidR="00CD6182" w14:paraId="0C38F211" w14:textId="77777777" w:rsidTr="00CD6182">
        <w:tc>
          <w:tcPr>
            <w:tcW w:w="1615" w:type="pct"/>
          </w:tcPr>
          <w:p w14:paraId="2879829A"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64" w:type="pct"/>
          </w:tcPr>
          <w:p w14:paraId="58941E31" w14:textId="77777777" w:rsidR="00CD6182" w:rsidRDefault="00CD6182" w:rsidP="009A2D10">
            <w:pPr>
              <w:spacing w:before="0"/>
              <w:jc w:val="left"/>
              <w:rPr>
                <w:lang w:eastAsia="ja-JP"/>
              </w:rPr>
            </w:pPr>
            <w:r>
              <w:rPr>
                <w:lang w:eastAsia="ja-JP"/>
              </w:rPr>
              <w:t>36</w:t>
            </w:r>
          </w:p>
        </w:tc>
        <w:tc>
          <w:tcPr>
            <w:tcW w:w="399" w:type="pct"/>
          </w:tcPr>
          <w:p w14:paraId="45572C3F" w14:textId="77777777" w:rsidR="00CD6182" w:rsidRPr="002E772F" w:rsidRDefault="00CD6182" w:rsidP="009A2D10">
            <w:pPr>
              <w:spacing w:before="0"/>
              <w:jc w:val="left"/>
              <w:rPr>
                <w:lang w:eastAsia="ja-JP"/>
              </w:rPr>
            </w:pPr>
            <w:r>
              <w:rPr>
                <w:lang w:eastAsia="ja-JP"/>
              </w:rPr>
              <w:t>15</w:t>
            </w:r>
          </w:p>
        </w:tc>
        <w:tc>
          <w:tcPr>
            <w:tcW w:w="790" w:type="pct"/>
          </w:tcPr>
          <w:p w14:paraId="3C493CB0" w14:textId="77777777" w:rsidR="00CD6182" w:rsidRPr="006D2F9C" w:rsidRDefault="00CD6182" w:rsidP="009A2D10">
            <w:pPr>
              <w:spacing w:before="0"/>
              <w:jc w:val="left"/>
              <w:rPr>
                <w:lang w:eastAsia="ja-JP"/>
              </w:rPr>
            </w:pPr>
            <w:r w:rsidRPr="006D2F9C">
              <w:rPr>
                <w:lang w:eastAsia="ja-JP"/>
              </w:rPr>
              <w:t>6.0</w:t>
            </w:r>
          </w:p>
        </w:tc>
        <w:tc>
          <w:tcPr>
            <w:tcW w:w="811" w:type="pct"/>
          </w:tcPr>
          <w:p w14:paraId="60A9F092" w14:textId="77777777" w:rsidR="00CD6182" w:rsidRPr="006D2F9C" w:rsidRDefault="00CD6182" w:rsidP="009A2D10">
            <w:pPr>
              <w:spacing w:before="0"/>
              <w:jc w:val="left"/>
              <w:rPr>
                <w:lang w:eastAsia="ja-JP"/>
              </w:rPr>
            </w:pPr>
            <w:r w:rsidRPr="006D2F9C">
              <w:rPr>
                <w:lang w:eastAsia="ja-JP"/>
              </w:rPr>
              <w:t>2.4</w:t>
            </w:r>
          </w:p>
        </w:tc>
        <w:tc>
          <w:tcPr>
            <w:tcW w:w="822" w:type="pct"/>
          </w:tcPr>
          <w:p w14:paraId="727EF990" w14:textId="77777777" w:rsidR="00CD6182" w:rsidRPr="006D2F9C" w:rsidRDefault="00CD6182" w:rsidP="009A2D10">
            <w:pPr>
              <w:spacing w:before="0"/>
              <w:jc w:val="left"/>
              <w:rPr>
                <w:lang w:eastAsia="ja-JP"/>
              </w:rPr>
            </w:pPr>
            <w:r w:rsidRPr="006D2F9C">
              <w:rPr>
                <w:lang w:eastAsia="ja-JP"/>
              </w:rPr>
              <w:t>1.2</w:t>
            </w:r>
          </w:p>
        </w:tc>
      </w:tr>
      <w:tr w:rsidR="00CD6182" w14:paraId="745B4747" w14:textId="77777777" w:rsidTr="00CD6182">
        <w:tc>
          <w:tcPr>
            <w:tcW w:w="1615" w:type="pct"/>
          </w:tcPr>
          <w:p w14:paraId="7FAB2740"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64" w:type="pct"/>
          </w:tcPr>
          <w:p w14:paraId="640DC17A" w14:textId="77777777" w:rsidR="00CD6182" w:rsidRDefault="00CD6182" w:rsidP="009A2D10">
            <w:pPr>
              <w:spacing w:before="0"/>
              <w:jc w:val="left"/>
              <w:rPr>
                <w:lang w:eastAsia="ja-JP"/>
              </w:rPr>
            </w:pPr>
            <w:r>
              <w:rPr>
                <w:lang w:eastAsia="ja-JP"/>
              </w:rPr>
              <w:t>36</w:t>
            </w:r>
          </w:p>
        </w:tc>
        <w:tc>
          <w:tcPr>
            <w:tcW w:w="399" w:type="pct"/>
          </w:tcPr>
          <w:p w14:paraId="7EC44FA4" w14:textId="77777777" w:rsidR="00CD6182" w:rsidRPr="002E772F" w:rsidRDefault="00CD6182" w:rsidP="009A2D10">
            <w:pPr>
              <w:spacing w:before="0"/>
              <w:jc w:val="left"/>
              <w:rPr>
                <w:lang w:eastAsia="ja-JP"/>
              </w:rPr>
            </w:pPr>
            <w:r>
              <w:rPr>
                <w:lang w:eastAsia="ja-JP"/>
              </w:rPr>
              <w:t>15</w:t>
            </w:r>
          </w:p>
        </w:tc>
        <w:tc>
          <w:tcPr>
            <w:tcW w:w="790" w:type="pct"/>
          </w:tcPr>
          <w:p w14:paraId="4C303D1D" w14:textId="77777777" w:rsidR="00CD6182" w:rsidRPr="006D2F9C" w:rsidRDefault="00CD6182" w:rsidP="009A2D10">
            <w:pPr>
              <w:spacing w:before="0"/>
              <w:jc w:val="left"/>
              <w:rPr>
                <w:lang w:eastAsia="ja-JP"/>
              </w:rPr>
            </w:pPr>
            <w:r w:rsidRPr="006D2F9C">
              <w:rPr>
                <w:lang w:eastAsia="ja-JP"/>
              </w:rPr>
              <w:t>8.5</w:t>
            </w:r>
          </w:p>
        </w:tc>
        <w:tc>
          <w:tcPr>
            <w:tcW w:w="811" w:type="pct"/>
          </w:tcPr>
          <w:p w14:paraId="71A56929" w14:textId="77777777" w:rsidR="00CD6182" w:rsidRPr="006D2F9C" w:rsidRDefault="00CD6182" w:rsidP="009A2D10">
            <w:pPr>
              <w:spacing w:before="0"/>
              <w:jc w:val="left"/>
              <w:rPr>
                <w:lang w:eastAsia="ja-JP"/>
              </w:rPr>
            </w:pPr>
            <w:r w:rsidRPr="006D2F9C">
              <w:rPr>
                <w:lang w:eastAsia="ja-JP"/>
              </w:rPr>
              <w:t>3.0</w:t>
            </w:r>
          </w:p>
        </w:tc>
        <w:tc>
          <w:tcPr>
            <w:tcW w:w="822" w:type="pct"/>
          </w:tcPr>
          <w:p w14:paraId="71C02BC0" w14:textId="77777777" w:rsidR="00CD6182" w:rsidRPr="006D2F9C" w:rsidRDefault="00CD6182" w:rsidP="009A2D10">
            <w:pPr>
              <w:spacing w:before="0"/>
              <w:jc w:val="left"/>
              <w:rPr>
                <w:lang w:eastAsia="ja-JP"/>
              </w:rPr>
            </w:pPr>
            <w:r w:rsidRPr="006D2F9C">
              <w:rPr>
                <w:lang w:eastAsia="ja-JP"/>
              </w:rPr>
              <w:t>1.2</w:t>
            </w:r>
          </w:p>
        </w:tc>
      </w:tr>
      <w:tr w:rsidR="00CD6182" w14:paraId="31FFF216" w14:textId="77777777" w:rsidTr="00CD6182">
        <w:tc>
          <w:tcPr>
            <w:tcW w:w="1615" w:type="pct"/>
          </w:tcPr>
          <w:p w14:paraId="6CCA6999"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64" w:type="pct"/>
          </w:tcPr>
          <w:p w14:paraId="2C4207B2" w14:textId="77777777" w:rsidR="00CD6182" w:rsidRDefault="00CD6182" w:rsidP="009A2D10">
            <w:pPr>
              <w:spacing w:before="0"/>
              <w:jc w:val="left"/>
              <w:rPr>
                <w:lang w:eastAsia="ja-JP"/>
              </w:rPr>
            </w:pPr>
            <w:r>
              <w:rPr>
                <w:lang w:eastAsia="ja-JP"/>
              </w:rPr>
              <w:t>30</w:t>
            </w:r>
          </w:p>
        </w:tc>
        <w:tc>
          <w:tcPr>
            <w:tcW w:w="399" w:type="pct"/>
          </w:tcPr>
          <w:p w14:paraId="7C2E0DE7" w14:textId="77777777" w:rsidR="00CD6182" w:rsidRPr="002E772F" w:rsidRDefault="00CD6182" w:rsidP="009A2D10">
            <w:pPr>
              <w:spacing w:before="0"/>
              <w:jc w:val="left"/>
              <w:rPr>
                <w:lang w:eastAsia="ja-JP"/>
              </w:rPr>
            </w:pPr>
            <w:r>
              <w:rPr>
                <w:lang w:eastAsia="ja-JP"/>
              </w:rPr>
              <w:t>15</w:t>
            </w:r>
          </w:p>
        </w:tc>
        <w:tc>
          <w:tcPr>
            <w:tcW w:w="790" w:type="pct"/>
          </w:tcPr>
          <w:p w14:paraId="0DD859BF" w14:textId="77777777" w:rsidR="00CD6182" w:rsidRPr="006D2F9C" w:rsidRDefault="00CD6182" w:rsidP="009A2D10">
            <w:pPr>
              <w:spacing w:before="0"/>
              <w:jc w:val="left"/>
              <w:rPr>
                <w:lang w:eastAsia="ja-JP"/>
              </w:rPr>
            </w:pPr>
            <w:r w:rsidRPr="006D2F9C">
              <w:rPr>
                <w:lang w:eastAsia="ja-JP"/>
              </w:rPr>
              <w:t>3.0</w:t>
            </w:r>
          </w:p>
        </w:tc>
        <w:tc>
          <w:tcPr>
            <w:tcW w:w="811" w:type="pct"/>
          </w:tcPr>
          <w:p w14:paraId="3FF7AD8F" w14:textId="77777777" w:rsidR="00CD6182" w:rsidRPr="006D2F9C" w:rsidRDefault="00CD6182" w:rsidP="009A2D10">
            <w:pPr>
              <w:spacing w:before="0"/>
              <w:jc w:val="left"/>
              <w:rPr>
                <w:lang w:eastAsia="ja-JP"/>
              </w:rPr>
            </w:pPr>
            <w:r w:rsidRPr="006D2F9C">
              <w:rPr>
                <w:lang w:eastAsia="ja-JP"/>
              </w:rPr>
              <w:t>1.2</w:t>
            </w:r>
          </w:p>
        </w:tc>
        <w:tc>
          <w:tcPr>
            <w:tcW w:w="822" w:type="pct"/>
          </w:tcPr>
          <w:p w14:paraId="1BCA1121" w14:textId="77777777" w:rsidR="00CD6182" w:rsidRPr="006D2F9C" w:rsidRDefault="00CD6182" w:rsidP="009A2D10">
            <w:pPr>
              <w:spacing w:before="0"/>
              <w:jc w:val="left"/>
              <w:rPr>
                <w:lang w:eastAsia="ja-JP"/>
              </w:rPr>
            </w:pPr>
            <w:r w:rsidRPr="006D2F9C">
              <w:rPr>
                <w:lang w:eastAsia="ja-JP"/>
              </w:rPr>
              <w:t>0.6</w:t>
            </w:r>
          </w:p>
        </w:tc>
      </w:tr>
      <w:tr w:rsidR="00CD6182" w14:paraId="6C3637B7" w14:textId="77777777" w:rsidTr="00CD6182">
        <w:tc>
          <w:tcPr>
            <w:tcW w:w="1615" w:type="pct"/>
          </w:tcPr>
          <w:p w14:paraId="42F6FA54"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64" w:type="pct"/>
          </w:tcPr>
          <w:p w14:paraId="17EE352C" w14:textId="77777777" w:rsidR="00CD6182" w:rsidRDefault="00CD6182" w:rsidP="009A2D10">
            <w:pPr>
              <w:spacing w:before="0"/>
              <w:jc w:val="left"/>
              <w:rPr>
                <w:lang w:eastAsia="ja-JP"/>
              </w:rPr>
            </w:pPr>
            <w:r>
              <w:rPr>
                <w:lang w:eastAsia="ja-JP"/>
              </w:rPr>
              <w:t>30</w:t>
            </w:r>
          </w:p>
        </w:tc>
        <w:tc>
          <w:tcPr>
            <w:tcW w:w="399" w:type="pct"/>
          </w:tcPr>
          <w:p w14:paraId="287A857E" w14:textId="77777777" w:rsidR="00CD6182" w:rsidRPr="002E772F" w:rsidRDefault="00CD6182" w:rsidP="009A2D10">
            <w:pPr>
              <w:spacing w:before="0"/>
              <w:jc w:val="left"/>
              <w:rPr>
                <w:lang w:eastAsia="ja-JP"/>
              </w:rPr>
            </w:pPr>
            <w:r>
              <w:rPr>
                <w:lang w:eastAsia="ja-JP"/>
              </w:rPr>
              <w:t>15</w:t>
            </w:r>
          </w:p>
        </w:tc>
        <w:tc>
          <w:tcPr>
            <w:tcW w:w="790" w:type="pct"/>
          </w:tcPr>
          <w:p w14:paraId="7F600890" w14:textId="77777777" w:rsidR="00CD6182" w:rsidRPr="006D2F9C" w:rsidRDefault="00CD6182" w:rsidP="009A2D10">
            <w:pPr>
              <w:spacing w:before="0"/>
              <w:jc w:val="left"/>
              <w:rPr>
                <w:lang w:eastAsia="ja-JP"/>
              </w:rPr>
            </w:pPr>
            <w:r w:rsidRPr="006D2F9C">
              <w:rPr>
                <w:lang w:eastAsia="ja-JP"/>
              </w:rPr>
              <w:t>4.3</w:t>
            </w:r>
          </w:p>
        </w:tc>
        <w:tc>
          <w:tcPr>
            <w:tcW w:w="811" w:type="pct"/>
          </w:tcPr>
          <w:p w14:paraId="22357BB1" w14:textId="77777777" w:rsidR="00CD6182" w:rsidRPr="006D2F9C" w:rsidRDefault="00CD6182" w:rsidP="009A2D10">
            <w:pPr>
              <w:spacing w:before="0"/>
              <w:jc w:val="left"/>
              <w:rPr>
                <w:lang w:eastAsia="ja-JP"/>
              </w:rPr>
            </w:pPr>
            <w:r w:rsidRPr="006D2F9C">
              <w:rPr>
                <w:lang w:eastAsia="ja-JP"/>
              </w:rPr>
              <w:t>1.5</w:t>
            </w:r>
          </w:p>
        </w:tc>
        <w:tc>
          <w:tcPr>
            <w:tcW w:w="822" w:type="pct"/>
          </w:tcPr>
          <w:p w14:paraId="78D7070B" w14:textId="77777777" w:rsidR="00CD6182" w:rsidRPr="006D2F9C" w:rsidRDefault="00CD6182" w:rsidP="009A2D10">
            <w:pPr>
              <w:spacing w:before="0"/>
              <w:jc w:val="left"/>
              <w:rPr>
                <w:lang w:eastAsia="ja-JP"/>
              </w:rPr>
            </w:pPr>
            <w:r w:rsidRPr="006D2F9C">
              <w:rPr>
                <w:lang w:eastAsia="ja-JP"/>
              </w:rPr>
              <w:t>0.6</w:t>
            </w:r>
          </w:p>
        </w:tc>
      </w:tr>
      <w:tr w:rsidR="00CD6182" w14:paraId="02E1A2B1" w14:textId="77777777" w:rsidTr="00CD6182">
        <w:tc>
          <w:tcPr>
            <w:tcW w:w="1615" w:type="pct"/>
          </w:tcPr>
          <w:p w14:paraId="77045818"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r>
              <w:rPr>
                <w:i/>
                <w:iCs/>
                <w:sz w:val="16"/>
              </w:rPr>
              <w:t xml:space="preserve"> </w:t>
            </w:r>
            <w:r>
              <w:rPr>
                <w:rFonts w:eastAsia="Times New Roman"/>
                <w:i/>
                <w:iCs/>
                <w:sz w:val="16"/>
                <w:szCs w:val="20"/>
              </w:rPr>
              <w:t>(</w:t>
            </w:r>
            <w:r>
              <w:rPr>
                <w:i/>
                <w:iCs/>
                <w:sz w:val="16"/>
              </w:rPr>
              <w:t>Inside Building)</w:t>
            </w:r>
          </w:p>
        </w:tc>
        <w:tc>
          <w:tcPr>
            <w:tcW w:w="564" w:type="pct"/>
          </w:tcPr>
          <w:p w14:paraId="7CB49138" w14:textId="77777777" w:rsidR="00CD6182" w:rsidRDefault="00CD6182" w:rsidP="009A2D10">
            <w:pPr>
              <w:spacing w:before="0"/>
              <w:jc w:val="left"/>
              <w:rPr>
                <w:lang w:eastAsia="ja-JP"/>
              </w:rPr>
            </w:pPr>
            <w:r>
              <w:rPr>
                <w:lang w:eastAsia="ja-JP"/>
              </w:rPr>
              <w:t>20</w:t>
            </w:r>
          </w:p>
        </w:tc>
        <w:tc>
          <w:tcPr>
            <w:tcW w:w="399" w:type="pct"/>
          </w:tcPr>
          <w:p w14:paraId="3633FEF7" w14:textId="77777777" w:rsidR="00CD6182" w:rsidRPr="002E772F" w:rsidRDefault="00CD6182" w:rsidP="009A2D10">
            <w:pPr>
              <w:spacing w:before="0"/>
              <w:jc w:val="left"/>
              <w:rPr>
                <w:lang w:eastAsia="ja-JP"/>
              </w:rPr>
            </w:pPr>
            <w:r>
              <w:rPr>
                <w:lang w:eastAsia="ja-JP"/>
              </w:rPr>
              <w:t>0</w:t>
            </w:r>
          </w:p>
        </w:tc>
        <w:tc>
          <w:tcPr>
            <w:tcW w:w="790" w:type="pct"/>
          </w:tcPr>
          <w:p w14:paraId="03C919AF" w14:textId="77777777" w:rsidR="00CD6182" w:rsidRPr="006D2F9C" w:rsidRDefault="00CD6182" w:rsidP="009A2D10">
            <w:pPr>
              <w:spacing w:before="0"/>
              <w:jc w:val="left"/>
              <w:rPr>
                <w:lang w:eastAsia="ja-JP"/>
              </w:rPr>
            </w:pPr>
            <w:r w:rsidRPr="006D2F9C">
              <w:rPr>
                <w:lang w:eastAsia="ja-JP"/>
              </w:rPr>
              <w:t>5.4</w:t>
            </w:r>
          </w:p>
        </w:tc>
        <w:tc>
          <w:tcPr>
            <w:tcW w:w="811" w:type="pct"/>
          </w:tcPr>
          <w:p w14:paraId="54EAFAC8" w14:textId="77777777" w:rsidR="00CD6182" w:rsidRPr="006D2F9C" w:rsidRDefault="00CD6182" w:rsidP="009A2D10">
            <w:pPr>
              <w:spacing w:before="0"/>
              <w:jc w:val="left"/>
              <w:rPr>
                <w:lang w:eastAsia="ja-JP"/>
              </w:rPr>
            </w:pPr>
            <w:r w:rsidRPr="006D2F9C">
              <w:rPr>
                <w:lang w:eastAsia="ja-JP"/>
              </w:rPr>
              <w:t>2.1</w:t>
            </w:r>
          </w:p>
        </w:tc>
        <w:tc>
          <w:tcPr>
            <w:tcW w:w="822" w:type="pct"/>
          </w:tcPr>
          <w:p w14:paraId="55A3AAF0" w14:textId="77777777" w:rsidR="00CD6182" w:rsidRPr="006D2F9C" w:rsidRDefault="00CD6182" w:rsidP="009A2D10">
            <w:pPr>
              <w:spacing w:before="0"/>
              <w:jc w:val="left"/>
              <w:rPr>
                <w:lang w:eastAsia="ja-JP"/>
              </w:rPr>
            </w:pPr>
            <w:r w:rsidRPr="006D2F9C">
              <w:rPr>
                <w:lang w:eastAsia="ja-JP"/>
              </w:rPr>
              <w:t>1.1</w:t>
            </w:r>
          </w:p>
        </w:tc>
      </w:tr>
      <w:tr w:rsidR="00CD6182" w14:paraId="0FFED932" w14:textId="77777777" w:rsidTr="00CD6182">
        <w:tc>
          <w:tcPr>
            <w:tcW w:w="1615" w:type="pct"/>
          </w:tcPr>
          <w:p w14:paraId="252B0A30"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r>
              <w:rPr>
                <w:i/>
                <w:iCs/>
                <w:sz w:val="16"/>
              </w:rPr>
              <w:t xml:space="preserve"> </w:t>
            </w:r>
            <w:r>
              <w:rPr>
                <w:rFonts w:eastAsia="Times New Roman"/>
                <w:i/>
                <w:iCs/>
                <w:sz w:val="16"/>
                <w:szCs w:val="20"/>
              </w:rPr>
              <w:t>(</w:t>
            </w:r>
            <w:r>
              <w:rPr>
                <w:i/>
                <w:iCs/>
                <w:sz w:val="16"/>
              </w:rPr>
              <w:t>Inside Building)</w:t>
            </w:r>
          </w:p>
        </w:tc>
        <w:tc>
          <w:tcPr>
            <w:tcW w:w="564" w:type="pct"/>
          </w:tcPr>
          <w:p w14:paraId="7F329B84" w14:textId="77777777" w:rsidR="00CD6182" w:rsidRDefault="00CD6182" w:rsidP="009A2D10">
            <w:pPr>
              <w:spacing w:before="0"/>
              <w:jc w:val="left"/>
              <w:rPr>
                <w:lang w:eastAsia="ja-JP"/>
              </w:rPr>
            </w:pPr>
            <w:r>
              <w:rPr>
                <w:lang w:eastAsia="ja-JP"/>
              </w:rPr>
              <w:t>20</w:t>
            </w:r>
          </w:p>
        </w:tc>
        <w:tc>
          <w:tcPr>
            <w:tcW w:w="399" w:type="pct"/>
          </w:tcPr>
          <w:p w14:paraId="5385241E" w14:textId="77777777" w:rsidR="00CD6182" w:rsidRDefault="00CD6182" w:rsidP="009A2D10">
            <w:pPr>
              <w:spacing w:before="0"/>
              <w:jc w:val="left"/>
              <w:rPr>
                <w:lang w:eastAsia="ja-JP"/>
              </w:rPr>
            </w:pPr>
            <w:r>
              <w:rPr>
                <w:lang w:eastAsia="ja-JP"/>
              </w:rPr>
              <w:t>0</w:t>
            </w:r>
          </w:p>
        </w:tc>
        <w:tc>
          <w:tcPr>
            <w:tcW w:w="790" w:type="pct"/>
          </w:tcPr>
          <w:p w14:paraId="35C774D5" w14:textId="77777777" w:rsidR="00CD6182" w:rsidRPr="006D2F9C" w:rsidRDefault="00CD6182" w:rsidP="009A2D10">
            <w:pPr>
              <w:spacing w:before="0"/>
              <w:jc w:val="left"/>
              <w:rPr>
                <w:lang w:eastAsia="ja-JP"/>
              </w:rPr>
            </w:pPr>
            <w:r w:rsidRPr="006D2F9C">
              <w:rPr>
                <w:lang w:eastAsia="ja-JP"/>
              </w:rPr>
              <w:t>7.6</w:t>
            </w:r>
          </w:p>
        </w:tc>
        <w:tc>
          <w:tcPr>
            <w:tcW w:w="811" w:type="pct"/>
          </w:tcPr>
          <w:p w14:paraId="3FD9D25D" w14:textId="77777777" w:rsidR="00CD6182" w:rsidRPr="006D2F9C" w:rsidRDefault="00CD6182" w:rsidP="009A2D10">
            <w:pPr>
              <w:spacing w:before="0"/>
              <w:jc w:val="left"/>
              <w:rPr>
                <w:lang w:eastAsia="ja-JP"/>
              </w:rPr>
            </w:pPr>
            <w:r w:rsidRPr="006D2F9C">
              <w:rPr>
                <w:lang w:eastAsia="ja-JP"/>
              </w:rPr>
              <w:t>2.7</w:t>
            </w:r>
          </w:p>
        </w:tc>
        <w:tc>
          <w:tcPr>
            <w:tcW w:w="822" w:type="pct"/>
          </w:tcPr>
          <w:p w14:paraId="22682276" w14:textId="77777777" w:rsidR="00CD6182" w:rsidRPr="006D2F9C" w:rsidRDefault="00CD6182" w:rsidP="009A2D10">
            <w:pPr>
              <w:spacing w:before="0"/>
              <w:jc w:val="left"/>
              <w:rPr>
                <w:lang w:eastAsia="ja-JP"/>
              </w:rPr>
            </w:pPr>
            <w:r w:rsidRPr="006D2F9C">
              <w:rPr>
                <w:lang w:eastAsia="ja-JP"/>
              </w:rPr>
              <w:t>1.1</w:t>
            </w:r>
          </w:p>
        </w:tc>
      </w:tr>
      <w:tr w:rsidR="00CD6182" w14:paraId="6C87D82B" w14:textId="77777777" w:rsidTr="00CD6182">
        <w:tc>
          <w:tcPr>
            <w:tcW w:w="1615" w:type="pct"/>
          </w:tcPr>
          <w:p w14:paraId="3EDEFBDA"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564" w:type="pct"/>
          </w:tcPr>
          <w:p w14:paraId="0B70A5E0" w14:textId="77777777" w:rsidR="00CD6182" w:rsidRDefault="00CD6182" w:rsidP="009A2D10">
            <w:pPr>
              <w:spacing w:before="0"/>
              <w:jc w:val="left"/>
              <w:rPr>
                <w:lang w:eastAsia="ja-JP"/>
              </w:rPr>
            </w:pPr>
            <w:r>
              <w:rPr>
                <w:szCs w:val="24"/>
                <w:lang w:val="en-US" w:bidi="he-IL"/>
              </w:rPr>
              <w:t>24</w:t>
            </w:r>
          </w:p>
        </w:tc>
        <w:tc>
          <w:tcPr>
            <w:tcW w:w="399" w:type="pct"/>
          </w:tcPr>
          <w:p w14:paraId="7B984761" w14:textId="77777777" w:rsidR="00CD6182" w:rsidRDefault="00CD6182" w:rsidP="009A2D10">
            <w:pPr>
              <w:spacing w:before="0"/>
              <w:jc w:val="left"/>
              <w:rPr>
                <w:lang w:eastAsia="ja-JP"/>
              </w:rPr>
            </w:pPr>
            <w:r>
              <w:rPr>
                <w:lang w:eastAsia="ja-JP"/>
              </w:rPr>
              <w:t>15</w:t>
            </w:r>
          </w:p>
        </w:tc>
        <w:tc>
          <w:tcPr>
            <w:tcW w:w="790" w:type="pct"/>
          </w:tcPr>
          <w:p w14:paraId="1BF75F9C" w14:textId="77777777" w:rsidR="00CD6182" w:rsidRPr="006D2F9C" w:rsidRDefault="00CD6182" w:rsidP="009A2D10">
            <w:pPr>
              <w:spacing w:before="0"/>
              <w:jc w:val="left"/>
              <w:rPr>
                <w:lang w:eastAsia="ja-JP"/>
              </w:rPr>
            </w:pPr>
            <w:r w:rsidRPr="006D2F9C">
              <w:rPr>
                <w:lang w:eastAsia="ja-JP"/>
              </w:rPr>
              <w:t>1.5</w:t>
            </w:r>
          </w:p>
        </w:tc>
        <w:tc>
          <w:tcPr>
            <w:tcW w:w="811" w:type="pct"/>
          </w:tcPr>
          <w:p w14:paraId="7C1B9173" w14:textId="77777777" w:rsidR="00CD6182" w:rsidRPr="006D2F9C" w:rsidRDefault="00CD6182" w:rsidP="009A2D10">
            <w:pPr>
              <w:spacing w:before="0"/>
              <w:jc w:val="left"/>
              <w:rPr>
                <w:lang w:eastAsia="ja-JP"/>
              </w:rPr>
            </w:pPr>
            <w:r w:rsidRPr="006D2F9C">
              <w:rPr>
                <w:lang w:eastAsia="ja-JP"/>
              </w:rPr>
              <w:t>0.4</w:t>
            </w:r>
          </w:p>
        </w:tc>
        <w:tc>
          <w:tcPr>
            <w:tcW w:w="822" w:type="pct"/>
          </w:tcPr>
          <w:p w14:paraId="48A7E84E" w14:textId="77777777" w:rsidR="00CD6182" w:rsidRPr="006D2F9C" w:rsidRDefault="00CD6182" w:rsidP="009A2D10">
            <w:pPr>
              <w:spacing w:before="0"/>
              <w:jc w:val="left"/>
              <w:rPr>
                <w:lang w:eastAsia="ja-JP"/>
              </w:rPr>
            </w:pPr>
            <w:r w:rsidRPr="006D2F9C">
              <w:rPr>
                <w:lang w:eastAsia="ja-JP"/>
              </w:rPr>
              <w:t>0.1</w:t>
            </w:r>
          </w:p>
        </w:tc>
      </w:tr>
      <w:tr w:rsidR="00CD6182" w14:paraId="7101E80D" w14:textId="77777777" w:rsidTr="00CD6182">
        <w:tc>
          <w:tcPr>
            <w:tcW w:w="1615" w:type="pct"/>
          </w:tcPr>
          <w:p w14:paraId="327CCFAD"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764D6">
              <w:rPr>
                <w:i/>
                <w:iCs/>
                <w:sz w:val="16"/>
                <w:lang w:eastAsia="ja-JP"/>
              </w:rPr>
              <w:t>,</w:t>
            </w:r>
            <w:r w:rsidRPr="008764D6">
              <w:rPr>
                <w:i/>
                <w:iCs/>
                <w:sz w:val="16"/>
              </w:rPr>
              <w:t>z</w:t>
            </w:r>
          </w:p>
        </w:tc>
        <w:tc>
          <w:tcPr>
            <w:tcW w:w="564" w:type="pct"/>
          </w:tcPr>
          <w:p w14:paraId="7937E29B" w14:textId="77777777" w:rsidR="00CD6182" w:rsidRDefault="00CD6182" w:rsidP="009A2D10">
            <w:pPr>
              <w:spacing w:before="0"/>
              <w:jc w:val="left"/>
              <w:rPr>
                <w:lang w:eastAsia="ja-JP"/>
              </w:rPr>
            </w:pPr>
            <w:r>
              <w:rPr>
                <w:lang w:eastAsia="ja-JP"/>
              </w:rPr>
              <w:t>24</w:t>
            </w:r>
          </w:p>
        </w:tc>
        <w:tc>
          <w:tcPr>
            <w:tcW w:w="399" w:type="pct"/>
          </w:tcPr>
          <w:p w14:paraId="6FFD4E70" w14:textId="77777777" w:rsidR="00CD6182" w:rsidRDefault="00CD6182" w:rsidP="009A2D10">
            <w:pPr>
              <w:spacing w:before="0"/>
              <w:jc w:val="left"/>
              <w:rPr>
                <w:lang w:eastAsia="ja-JP"/>
              </w:rPr>
            </w:pPr>
            <w:r>
              <w:rPr>
                <w:lang w:eastAsia="ja-JP"/>
              </w:rPr>
              <w:t>15</w:t>
            </w:r>
          </w:p>
        </w:tc>
        <w:tc>
          <w:tcPr>
            <w:tcW w:w="790" w:type="pct"/>
          </w:tcPr>
          <w:p w14:paraId="63B721E3" w14:textId="77777777" w:rsidR="00CD6182" w:rsidRPr="006D2F9C" w:rsidRDefault="00CD6182" w:rsidP="009A2D10">
            <w:pPr>
              <w:spacing w:before="0"/>
              <w:jc w:val="left"/>
              <w:rPr>
                <w:lang w:eastAsia="ja-JP"/>
              </w:rPr>
            </w:pPr>
            <w:r w:rsidRPr="006D2F9C">
              <w:rPr>
                <w:lang w:eastAsia="ja-JP"/>
              </w:rPr>
              <w:t>6.0</w:t>
            </w:r>
          </w:p>
        </w:tc>
        <w:tc>
          <w:tcPr>
            <w:tcW w:w="811" w:type="pct"/>
          </w:tcPr>
          <w:p w14:paraId="039BDD68" w14:textId="77777777" w:rsidR="00CD6182" w:rsidRPr="006D2F9C" w:rsidRDefault="00CD6182" w:rsidP="009A2D10">
            <w:pPr>
              <w:spacing w:before="0"/>
              <w:jc w:val="left"/>
              <w:rPr>
                <w:lang w:eastAsia="ja-JP"/>
              </w:rPr>
            </w:pPr>
            <w:r w:rsidRPr="006D2F9C">
              <w:rPr>
                <w:lang w:eastAsia="ja-JP"/>
              </w:rPr>
              <w:t>2.7</w:t>
            </w:r>
          </w:p>
        </w:tc>
        <w:tc>
          <w:tcPr>
            <w:tcW w:w="822" w:type="pct"/>
          </w:tcPr>
          <w:p w14:paraId="0D898D64" w14:textId="77777777" w:rsidR="00CD6182" w:rsidRPr="006D2F9C" w:rsidRDefault="00CD6182" w:rsidP="009A2D10">
            <w:pPr>
              <w:spacing w:before="0"/>
              <w:jc w:val="left"/>
              <w:rPr>
                <w:lang w:eastAsia="ja-JP"/>
              </w:rPr>
            </w:pPr>
            <w:r w:rsidRPr="006D2F9C">
              <w:rPr>
                <w:lang w:eastAsia="ja-JP"/>
              </w:rPr>
              <w:t>0.3</w:t>
            </w:r>
          </w:p>
        </w:tc>
      </w:tr>
      <w:tr w:rsidR="00CD6182" w14:paraId="0F80C23A" w14:textId="77777777" w:rsidTr="00CD6182">
        <w:tc>
          <w:tcPr>
            <w:tcW w:w="1615" w:type="pct"/>
          </w:tcPr>
          <w:p w14:paraId="713039CC"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r>
              <w:rPr>
                <w:i/>
                <w:iCs/>
                <w:sz w:val="16"/>
              </w:rPr>
              <w:t xml:space="preserve"> (Inside Building)</w:t>
            </w:r>
          </w:p>
        </w:tc>
        <w:tc>
          <w:tcPr>
            <w:tcW w:w="564" w:type="pct"/>
          </w:tcPr>
          <w:p w14:paraId="622649B5" w14:textId="77777777" w:rsidR="00CD6182" w:rsidRDefault="00CD6182" w:rsidP="009A2D10">
            <w:pPr>
              <w:spacing w:before="0"/>
              <w:jc w:val="left"/>
              <w:rPr>
                <w:lang w:eastAsia="ja-JP"/>
              </w:rPr>
            </w:pPr>
            <w:r>
              <w:rPr>
                <w:szCs w:val="24"/>
                <w:lang w:val="en-US" w:bidi="he-IL"/>
              </w:rPr>
              <w:t>20</w:t>
            </w:r>
          </w:p>
        </w:tc>
        <w:tc>
          <w:tcPr>
            <w:tcW w:w="399" w:type="pct"/>
          </w:tcPr>
          <w:p w14:paraId="71E695AB" w14:textId="77777777" w:rsidR="00CD6182" w:rsidRDefault="00CD6182" w:rsidP="009A2D10">
            <w:pPr>
              <w:spacing w:before="0"/>
              <w:jc w:val="left"/>
              <w:rPr>
                <w:lang w:eastAsia="ja-JP"/>
              </w:rPr>
            </w:pPr>
            <w:r>
              <w:rPr>
                <w:lang w:eastAsia="ja-JP"/>
              </w:rPr>
              <w:t>0</w:t>
            </w:r>
          </w:p>
        </w:tc>
        <w:tc>
          <w:tcPr>
            <w:tcW w:w="790" w:type="pct"/>
          </w:tcPr>
          <w:p w14:paraId="3608B70F" w14:textId="77777777" w:rsidR="00CD6182" w:rsidRPr="006D2F9C" w:rsidRDefault="00CD6182" w:rsidP="009A2D10">
            <w:pPr>
              <w:spacing w:before="0"/>
              <w:jc w:val="left"/>
              <w:rPr>
                <w:lang w:eastAsia="ja-JP"/>
              </w:rPr>
            </w:pPr>
            <w:r w:rsidRPr="006D2F9C">
              <w:rPr>
                <w:lang w:eastAsia="ja-JP"/>
              </w:rPr>
              <w:t>5.4</w:t>
            </w:r>
          </w:p>
        </w:tc>
        <w:tc>
          <w:tcPr>
            <w:tcW w:w="811" w:type="pct"/>
          </w:tcPr>
          <w:p w14:paraId="076390B2" w14:textId="77777777" w:rsidR="00CD6182" w:rsidRPr="006D2F9C" w:rsidRDefault="00CD6182" w:rsidP="009A2D10">
            <w:pPr>
              <w:spacing w:before="0"/>
              <w:jc w:val="left"/>
              <w:rPr>
                <w:lang w:eastAsia="ja-JP"/>
              </w:rPr>
            </w:pPr>
            <w:r w:rsidRPr="006D2F9C">
              <w:rPr>
                <w:lang w:eastAsia="ja-JP"/>
              </w:rPr>
              <w:t>1.5</w:t>
            </w:r>
          </w:p>
        </w:tc>
        <w:tc>
          <w:tcPr>
            <w:tcW w:w="822" w:type="pct"/>
          </w:tcPr>
          <w:p w14:paraId="11B2B2C4" w14:textId="77777777" w:rsidR="00CD6182" w:rsidRPr="006D2F9C" w:rsidRDefault="00CD6182" w:rsidP="009A2D10">
            <w:pPr>
              <w:spacing w:before="0"/>
              <w:jc w:val="left"/>
              <w:rPr>
                <w:lang w:eastAsia="ja-JP"/>
              </w:rPr>
            </w:pPr>
            <w:r w:rsidRPr="006D2F9C">
              <w:rPr>
                <w:lang w:eastAsia="ja-JP"/>
              </w:rPr>
              <w:t>0.5</w:t>
            </w:r>
          </w:p>
        </w:tc>
      </w:tr>
      <w:tr w:rsidR="00CD6182" w14:paraId="414155FD" w14:textId="77777777" w:rsidTr="00CD6182">
        <w:tc>
          <w:tcPr>
            <w:tcW w:w="1615" w:type="pct"/>
          </w:tcPr>
          <w:p w14:paraId="59A7E750"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764D6">
              <w:rPr>
                <w:i/>
                <w:iCs/>
                <w:sz w:val="16"/>
                <w:lang w:eastAsia="ja-JP"/>
              </w:rPr>
              <w:t>,</w:t>
            </w:r>
            <w:r w:rsidRPr="008764D6">
              <w:rPr>
                <w:i/>
                <w:iCs/>
                <w:sz w:val="16"/>
              </w:rPr>
              <w:t>z</w:t>
            </w:r>
            <w:r>
              <w:rPr>
                <w:i/>
                <w:iCs/>
                <w:sz w:val="16"/>
              </w:rPr>
              <w:t xml:space="preserve"> Inside Building)</w:t>
            </w:r>
          </w:p>
        </w:tc>
        <w:tc>
          <w:tcPr>
            <w:tcW w:w="564" w:type="pct"/>
          </w:tcPr>
          <w:p w14:paraId="1961C367" w14:textId="77777777" w:rsidR="00CD6182" w:rsidRDefault="00CD6182" w:rsidP="009A2D10">
            <w:pPr>
              <w:spacing w:before="0"/>
              <w:jc w:val="left"/>
              <w:rPr>
                <w:lang w:eastAsia="ja-JP"/>
              </w:rPr>
            </w:pPr>
            <w:r>
              <w:rPr>
                <w:lang w:eastAsia="ja-JP"/>
              </w:rPr>
              <w:t>20</w:t>
            </w:r>
          </w:p>
        </w:tc>
        <w:tc>
          <w:tcPr>
            <w:tcW w:w="399" w:type="pct"/>
          </w:tcPr>
          <w:p w14:paraId="56920A01" w14:textId="77777777" w:rsidR="00CD6182" w:rsidRDefault="00CD6182" w:rsidP="009A2D10">
            <w:pPr>
              <w:spacing w:before="0"/>
              <w:jc w:val="left"/>
              <w:rPr>
                <w:lang w:eastAsia="ja-JP"/>
              </w:rPr>
            </w:pPr>
            <w:r>
              <w:rPr>
                <w:lang w:eastAsia="ja-JP"/>
              </w:rPr>
              <w:t>0</w:t>
            </w:r>
          </w:p>
        </w:tc>
        <w:tc>
          <w:tcPr>
            <w:tcW w:w="790" w:type="pct"/>
          </w:tcPr>
          <w:p w14:paraId="3B969C0F" w14:textId="77777777" w:rsidR="00CD6182" w:rsidRPr="006D2F9C" w:rsidRDefault="00CD6182" w:rsidP="009A2D10">
            <w:pPr>
              <w:spacing w:before="0"/>
              <w:jc w:val="left"/>
              <w:rPr>
                <w:lang w:eastAsia="ja-JP"/>
              </w:rPr>
            </w:pPr>
            <w:r w:rsidRPr="006D2F9C">
              <w:rPr>
                <w:lang w:eastAsia="ja-JP"/>
              </w:rPr>
              <w:t>21.5</w:t>
            </w:r>
          </w:p>
        </w:tc>
        <w:tc>
          <w:tcPr>
            <w:tcW w:w="811" w:type="pct"/>
          </w:tcPr>
          <w:p w14:paraId="1BEDC12B" w14:textId="77777777" w:rsidR="00CD6182" w:rsidRPr="006D2F9C" w:rsidRDefault="00CD6182" w:rsidP="009A2D10">
            <w:pPr>
              <w:spacing w:before="0"/>
              <w:jc w:val="left"/>
              <w:rPr>
                <w:lang w:eastAsia="ja-JP"/>
              </w:rPr>
            </w:pPr>
            <w:r w:rsidRPr="006D2F9C">
              <w:rPr>
                <w:lang w:eastAsia="ja-JP"/>
              </w:rPr>
              <w:t>9.6</w:t>
            </w:r>
          </w:p>
        </w:tc>
        <w:tc>
          <w:tcPr>
            <w:tcW w:w="822" w:type="pct"/>
          </w:tcPr>
          <w:p w14:paraId="0B1860AC" w14:textId="77777777" w:rsidR="00CD6182" w:rsidRPr="006D2F9C" w:rsidRDefault="00CD6182" w:rsidP="009A2D10">
            <w:pPr>
              <w:spacing w:before="0"/>
              <w:jc w:val="left"/>
              <w:rPr>
                <w:lang w:eastAsia="ja-JP"/>
              </w:rPr>
            </w:pPr>
            <w:r w:rsidRPr="006D2F9C">
              <w:rPr>
                <w:lang w:eastAsia="ja-JP"/>
              </w:rPr>
              <w:t>1.2</w:t>
            </w:r>
          </w:p>
        </w:tc>
      </w:tr>
    </w:tbl>
    <w:p w14:paraId="028CAAE6" w14:textId="5F1229BD" w:rsidR="00CD6182" w:rsidRDefault="00CD6182" w:rsidP="00CD6182">
      <w:pPr>
        <w:pStyle w:val="Caption"/>
        <w:rPr>
          <w:lang w:eastAsia="ja-JP"/>
        </w:rPr>
      </w:pPr>
      <w:r>
        <w:rPr>
          <w:lang w:eastAsia="ja-JP"/>
        </w:rPr>
        <w:t xml:space="preserve">Table </w:t>
      </w:r>
      <w:fldSimple w:instr=" SEQ Table \* ARABIC ">
        <w:r w:rsidR="003D7771">
          <w:rPr>
            <w:noProof/>
          </w:rPr>
          <w:t>105</w:t>
        </w:r>
      </w:fldSimple>
      <w:r>
        <w:rPr>
          <w:lang w:eastAsia="ja-JP"/>
        </w:rPr>
        <w:t>: Summary of the results BLE/RLAN – indoor scenarios (C = Wanted level = sensitivity + 10 dB)</w:t>
      </w:r>
      <w:r w:rsidRPr="00CA54BC">
        <w:rPr>
          <w:lang w:eastAsia="ja-JP"/>
        </w:rPr>
        <w:t xml:space="preserve"> </w:t>
      </w:r>
      <w:r>
        <w:rPr>
          <w:lang w:eastAsia="ja-JP"/>
        </w:rPr>
        <w:t xml:space="preserve">Calculationtions are done with propgation model in IT-R. P.525 </w:t>
      </w:r>
    </w:p>
    <w:tbl>
      <w:tblPr>
        <w:tblStyle w:val="ECCTable-redheader"/>
        <w:tblW w:w="5000" w:type="pct"/>
        <w:tblInd w:w="0" w:type="dxa"/>
        <w:tblLook w:val="04A0" w:firstRow="1" w:lastRow="0" w:firstColumn="1" w:lastColumn="0" w:noHBand="0" w:noVBand="1"/>
      </w:tblPr>
      <w:tblGrid>
        <w:gridCol w:w="3054"/>
        <w:gridCol w:w="1041"/>
        <w:gridCol w:w="856"/>
        <w:gridCol w:w="1387"/>
        <w:gridCol w:w="1361"/>
        <w:gridCol w:w="1361"/>
      </w:tblGrid>
      <w:tr w:rsidR="00CD6182" w14:paraId="434348C1" w14:textId="77777777" w:rsidTr="009A2D10">
        <w:trPr>
          <w:cnfStyle w:val="100000000000" w:firstRow="1" w:lastRow="0" w:firstColumn="0" w:lastColumn="0" w:oddVBand="0" w:evenVBand="0" w:oddHBand="0" w:evenHBand="0" w:firstRowFirstColumn="0" w:firstRowLastColumn="0" w:lastRowFirstColumn="0" w:lastRowLastColumn="0"/>
        </w:trPr>
        <w:tc>
          <w:tcPr>
            <w:tcW w:w="1718" w:type="pct"/>
          </w:tcPr>
          <w:p w14:paraId="6984E0D1" w14:textId="77777777" w:rsidR="00CD6182" w:rsidRPr="00315959" w:rsidRDefault="00CD6182" w:rsidP="00CD6182">
            <w:pPr>
              <w:pStyle w:val="ECCTableHeaderredfont"/>
              <w:widowControl w:val="0"/>
              <w:spacing w:before="0" w:after="0"/>
              <w:jc w:val="center"/>
              <w:rPr>
                <w:color w:val="FFFFFF" w:themeColor="background1"/>
              </w:rPr>
            </w:pPr>
            <w:r w:rsidRPr="00315959">
              <w:rPr>
                <w:color w:val="FFFFFF" w:themeColor="background1"/>
              </w:rPr>
              <w:t>Scenario</w:t>
            </w:r>
            <w:r>
              <w:rPr>
                <w:color w:val="FFFFFF" w:themeColor="background1"/>
              </w:rPr>
              <w:t xml:space="preserve"> In</w:t>
            </w:r>
            <w:r w:rsidRPr="00315959">
              <w:rPr>
                <w:color w:val="FFFFFF" w:themeColor="background1"/>
              </w:rPr>
              <w:t>door</w:t>
            </w:r>
          </w:p>
        </w:tc>
        <w:tc>
          <w:tcPr>
            <w:tcW w:w="607" w:type="pct"/>
          </w:tcPr>
          <w:p w14:paraId="29B192AA" w14:textId="77777777" w:rsidR="00CD6182" w:rsidRDefault="00CD6182" w:rsidP="00CD6182">
            <w:pPr>
              <w:pStyle w:val="ECCTableHeaderredfont"/>
              <w:widowControl w:val="0"/>
              <w:spacing w:before="0" w:after="0"/>
              <w:jc w:val="center"/>
              <w:rPr>
                <w:color w:val="FFFFFF" w:themeColor="background1"/>
              </w:rPr>
            </w:pPr>
            <w:r>
              <w:rPr>
                <w:color w:val="FFFFFF" w:themeColor="background1"/>
              </w:rPr>
              <w:t>Power e.i.r.p [dBm]</w:t>
            </w:r>
          </w:p>
        </w:tc>
        <w:tc>
          <w:tcPr>
            <w:tcW w:w="505" w:type="pct"/>
          </w:tcPr>
          <w:p w14:paraId="1C543AFC" w14:textId="77777777" w:rsidR="00CD6182" w:rsidRPr="009B5190" w:rsidRDefault="00CD6182" w:rsidP="00CD6182">
            <w:pPr>
              <w:pStyle w:val="ECCTableHeaderredfont"/>
              <w:widowControl w:val="0"/>
              <w:spacing w:before="0" w:after="0"/>
              <w:jc w:val="center"/>
              <w:rPr>
                <w:color w:val="FFFFFF" w:themeColor="background1"/>
              </w:rPr>
            </w:pPr>
            <w:r>
              <w:rPr>
                <w:color w:val="FFFFFF" w:themeColor="background1"/>
              </w:rPr>
              <w:t>BEL</w:t>
            </w:r>
          </w:p>
        </w:tc>
        <w:tc>
          <w:tcPr>
            <w:tcW w:w="798" w:type="pct"/>
          </w:tcPr>
          <w:p w14:paraId="66678400" w14:textId="77777777" w:rsidR="00CD6182" w:rsidRPr="009B5190" w:rsidRDefault="00CD6182" w:rsidP="00CD6182">
            <w:pPr>
              <w:pStyle w:val="ECCTableHeaderredfont"/>
              <w:widowControl w:val="0"/>
              <w:spacing w:before="0" w:after="0"/>
              <w:jc w:val="center"/>
              <w:rPr>
                <w:color w:val="FFFFFF" w:themeColor="background1"/>
              </w:rPr>
            </w:pPr>
            <w:r w:rsidRPr="009B5190">
              <w:rPr>
                <w:color w:val="FFFFFF" w:themeColor="background1"/>
              </w:rPr>
              <w:t>Distance [m]</w:t>
            </w:r>
            <w:r>
              <w:rPr>
                <w:color w:val="FFFFFF" w:themeColor="background1"/>
              </w:rPr>
              <w:t xml:space="preserve"> of</w:t>
            </w:r>
          </w:p>
          <w:p w14:paraId="2C3FE585"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Interference grade 1</w:t>
            </w:r>
          </w:p>
          <w:p w14:paraId="2A54D9E9"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c>
          <w:tcPr>
            <w:tcW w:w="686" w:type="pct"/>
          </w:tcPr>
          <w:p w14:paraId="14389B23" w14:textId="77777777" w:rsidR="00CD6182" w:rsidRPr="009B5190" w:rsidRDefault="00CD6182" w:rsidP="00CD6182">
            <w:pPr>
              <w:pStyle w:val="ECCTableHeaderredfont"/>
              <w:widowControl w:val="0"/>
              <w:spacing w:before="0" w:after="0"/>
              <w:jc w:val="center"/>
              <w:rPr>
                <w:color w:val="FFFFFF" w:themeColor="background1"/>
              </w:rPr>
            </w:pPr>
            <w:r w:rsidRPr="009B5190">
              <w:rPr>
                <w:color w:val="FFFFFF" w:themeColor="background1"/>
              </w:rPr>
              <w:t>Distance [m]</w:t>
            </w:r>
            <w:r>
              <w:rPr>
                <w:color w:val="FFFFFF" w:themeColor="background1"/>
              </w:rPr>
              <w:t xml:space="preserve"> of</w:t>
            </w:r>
          </w:p>
          <w:p w14:paraId="5AA438DF"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Interference grade 2</w:t>
            </w:r>
          </w:p>
          <w:p w14:paraId="6926B4D3"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c>
          <w:tcPr>
            <w:tcW w:w="686" w:type="pct"/>
          </w:tcPr>
          <w:p w14:paraId="0CF3FF7C" w14:textId="77777777" w:rsidR="00CD6182" w:rsidRPr="009B5190" w:rsidRDefault="00CD6182" w:rsidP="00CD6182">
            <w:pPr>
              <w:pStyle w:val="ECCTableHeaderredfont"/>
              <w:widowControl w:val="0"/>
              <w:spacing w:before="0" w:after="0"/>
              <w:jc w:val="center"/>
              <w:rPr>
                <w:color w:val="FFFFFF" w:themeColor="background1"/>
              </w:rPr>
            </w:pPr>
            <w:r w:rsidRPr="009B5190">
              <w:rPr>
                <w:color w:val="FFFFFF" w:themeColor="background1"/>
              </w:rPr>
              <w:t>Distance [m]</w:t>
            </w:r>
            <w:r>
              <w:rPr>
                <w:color w:val="FFFFFF" w:themeColor="background1"/>
              </w:rPr>
              <w:t xml:space="preserve"> of</w:t>
            </w:r>
          </w:p>
          <w:p w14:paraId="079D030E"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Interference grade 3</w:t>
            </w:r>
          </w:p>
          <w:p w14:paraId="2D8ADCBF" w14:textId="77777777" w:rsidR="00CD6182" w:rsidRPr="00315959" w:rsidRDefault="00CD6182" w:rsidP="00CD6182">
            <w:pPr>
              <w:pStyle w:val="ECCTableHeaderredfont"/>
              <w:widowControl w:val="0"/>
              <w:spacing w:before="0" w:after="0"/>
              <w:jc w:val="center"/>
              <w:rPr>
                <w:color w:val="FFFFFF" w:themeColor="background1"/>
              </w:rPr>
            </w:pPr>
            <w:r>
              <w:rPr>
                <w:color w:val="FFFFFF" w:themeColor="background1"/>
              </w:rPr>
              <w:t>(median)</w:t>
            </w:r>
          </w:p>
        </w:tc>
      </w:tr>
      <w:tr w:rsidR="00CD6182" w14:paraId="266FB263" w14:textId="77777777" w:rsidTr="009A2D10">
        <w:tc>
          <w:tcPr>
            <w:tcW w:w="1718" w:type="pct"/>
          </w:tcPr>
          <w:p w14:paraId="074AE4E4" w14:textId="77777777" w:rsidR="00CD6182" w:rsidRDefault="00CD6182" w:rsidP="009A2D10">
            <w:pPr>
              <w:spacing w:before="0"/>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607" w:type="pct"/>
          </w:tcPr>
          <w:p w14:paraId="5F3BAAF6" w14:textId="77777777" w:rsidR="00CD6182" w:rsidRDefault="00CD6182" w:rsidP="009A2D10">
            <w:pPr>
              <w:spacing w:before="0"/>
              <w:jc w:val="left"/>
              <w:rPr>
                <w:lang w:eastAsia="ja-JP"/>
              </w:rPr>
            </w:pPr>
            <w:r>
              <w:rPr>
                <w:lang w:eastAsia="ja-JP"/>
              </w:rPr>
              <w:t>36</w:t>
            </w:r>
          </w:p>
        </w:tc>
        <w:tc>
          <w:tcPr>
            <w:tcW w:w="505" w:type="pct"/>
            <w:shd w:val="clear" w:color="000000" w:fill="FFFFFF"/>
          </w:tcPr>
          <w:p w14:paraId="0F1A78AF" w14:textId="77777777" w:rsidR="00CD6182" w:rsidRDefault="00CD6182" w:rsidP="009A2D10">
            <w:pPr>
              <w:spacing w:before="0"/>
              <w:jc w:val="left"/>
              <w:rPr>
                <w:lang w:eastAsia="ja-JP"/>
              </w:rPr>
            </w:pPr>
            <w:r>
              <w:rPr>
                <w:lang w:eastAsia="ja-JP"/>
              </w:rPr>
              <w:t>15</w:t>
            </w:r>
          </w:p>
        </w:tc>
        <w:tc>
          <w:tcPr>
            <w:tcW w:w="798" w:type="pct"/>
            <w:shd w:val="clear" w:color="000000" w:fill="FFFFFF"/>
          </w:tcPr>
          <w:p w14:paraId="059498D6"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4</w:t>
            </w:r>
          </w:p>
        </w:tc>
        <w:tc>
          <w:tcPr>
            <w:tcW w:w="686" w:type="pct"/>
            <w:shd w:val="clear" w:color="000000" w:fill="FFFFFF"/>
          </w:tcPr>
          <w:p w14:paraId="30B7F341"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5</w:t>
            </w:r>
          </w:p>
        </w:tc>
        <w:tc>
          <w:tcPr>
            <w:tcW w:w="686" w:type="pct"/>
            <w:shd w:val="clear" w:color="000000" w:fill="FFFFFF"/>
          </w:tcPr>
          <w:p w14:paraId="1BFBD038"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2</w:t>
            </w:r>
          </w:p>
        </w:tc>
      </w:tr>
      <w:tr w:rsidR="00CD6182" w14:paraId="5BD14DFE" w14:textId="77777777" w:rsidTr="009A2D10">
        <w:tc>
          <w:tcPr>
            <w:tcW w:w="1718" w:type="pct"/>
          </w:tcPr>
          <w:p w14:paraId="261B42BA" w14:textId="77777777" w:rsidR="00CD6182" w:rsidRDefault="00CD6182" w:rsidP="009A2D10">
            <w:pPr>
              <w:spacing w:before="0"/>
              <w:rPr>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607" w:type="pct"/>
          </w:tcPr>
          <w:p w14:paraId="7EDBAD56" w14:textId="77777777" w:rsidR="00CD6182" w:rsidRDefault="00CD6182" w:rsidP="009A2D10">
            <w:pPr>
              <w:spacing w:before="0"/>
              <w:jc w:val="left"/>
              <w:rPr>
                <w:lang w:eastAsia="ja-JP"/>
              </w:rPr>
            </w:pPr>
            <w:r>
              <w:rPr>
                <w:lang w:eastAsia="ja-JP"/>
              </w:rPr>
              <w:t>36</w:t>
            </w:r>
          </w:p>
        </w:tc>
        <w:tc>
          <w:tcPr>
            <w:tcW w:w="505" w:type="pct"/>
            <w:shd w:val="clear" w:color="000000" w:fill="FFFFFF"/>
          </w:tcPr>
          <w:p w14:paraId="4C95BF4B" w14:textId="77777777" w:rsidR="00CD6182" w:rsidRDefault="00CD6182" w:rsidP="009A2D10">
            <w:pPr>
              <w:spacing w:before="0"/>
              <w:jc w:val="left"/>
              <w:rPr>
                <w:lang w:eastAsia="ja-JP"/>
              </w:rPr>
            </w:pPr>
            <w:r>
              <w:rPr>
                <w:lang w:eastAsia="ja-JP"/>
              </w:rPr>
              <w:t>15</w:t>
            </w:r>
          </w:p>
        </w:tc>
        <w:tc>
          <w:tcPr>
            <w:tcW w:w="798" w:type="pct"/>
            <w:shd w:val="clear" w:color="000000" w:fill="FFFFFF"/>
          </w:tcPr>
          <w:p w14:paraId="27D86E40" w14:textId="77777777" w:rsidR="00CD6182" w:rsidRDefault="00CD6182" w:rsidP="009A2D10">
            <w:pPr>
              <w:spacing w:before="0"/>
              <w:jc w:val="left"/>
              <w:rPr>
                <w:lang w:eastAsia="ja-JP"/>
              </w:rPr>
            </w:pPr>
            <w:r w:rsidRPr="006A36CD">
              <w:rPr>
                <w:lang w:eastAsia="ja-JP"/>
              </w:rPr>
              <w:t>2</w:t>
            </w:r>
            <w:r>
              <w:rPr>
                <w:lang w:eastAsia="ja-JP"/>
              </w:rPr>
              <w:t>.</w:t>
            </w:r>
            <w:r w:rsidRPr="006A36CD">
              <w:rPr>
                <w:lang w:eastAsia="ja-JP"/>
              </w:rPr>
              <w:t>1</w:t>
            </w:r>
          </w:p>
        </w:tc>
        <w:tc>
          <w:tcPr>
            <w:tcW w:w="686" w:type="pct"/>
            <w:shd w:val="clear" w:color="000000" w:fill="FFFFFF"/>
          </w:tcPr>
          <w:p w14:paraId="350A4419"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9</w:t>
            </w:r>
          </w:p>
        </w:tc>
        <w:tc>
          <w:tcPr>
            <w:tcW w:w="686" w:type="pct"/>
            <w:shd w:val="clear" w:color="000000" w:fill="FFFFFF"/>
          </w:tcPr>
          <w:p w14:paraId="65E34B6C"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2</w:t>
            </w:r>
          </w:p>
        </w:tc>
      </w:tr>
      <w:tr w:rsidR="00CD6182" w14:paraId="123C24AD" w14:textId="77777777" w:rsidTr="009A2D10">
        <w:tc>
          <w:tcPr>
            <w:tcW w:w="1718" w:type="pct"/>
          </w:tcPr>
          <w:p w14:paraId="07A9E85C"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607" w:type="pct"/>
          </w:tcPr>
          <w:p w14:paraId="1C43D828" w14:textId="77777777" w:rsidR="00CD6182" w:rsidRDefault="00CD6182" w:rsidP="009A2D10">
            <w:pPr>
              <w:spacing w:before="0"/>
              <w:jc w:val="left"/>
              <w:rPr>
                <w:lang w:eastAsia="ja-JP"/>
              </w:rPr>
            </w:pPr>
            <w:r>
              <w:rPr>
                <w:lang w:eastAsia="ja-JP"/>
              </w:rPr>
              <w:t>30</w:t>
            </w:r>
          </w:p>
        </w:tc>
        <w:tc>
          <w:tcPr>
            <w:tcW w:w="505" w:type="pct"/>
            <w:shd w:val="clear" w:color="000000" w:fill="FFFFFF"/>
          </w:tcPr>
          <w:p w14:paraId="71C83BFD" w14:textId="77777777" w:rsidR="00CD6182" w:rsidRDefault="00CD6182" w:rsidP="009A2D10">
            <w:pPr>
              <w:spacing w:before="0"/>
              <w:jc w:val="left"/>
              <w:rPr>
                <w:lang w:eastAsia="ja-JP"/>
              </w:rPr>
            </w:pPr>
            <w:r>
              <w:rPr>
                <w:lang w:eastAsia="ja-JP"/>
              </w:rPr>
              <w:t>15</w:t>
            </w:r>
          </w:p>
        </w:tc>
        <w:tc>
          <w:tcPr>
            <w:tcW w:w="798" w:type="pct"/>
            <w:shd w:val="clear" w:color="000000" w:fill="FFFFFF"/>
          </w:tcPr>
          <w:p w14:paraId="29B2415D" w14:textId="77777777" w:rsidR="00CD6182" w:rsidRDefault="00CD6182" w:rsidP="009A2D10">
            <w:pPr>
              <w:spacing w:before="0"/>
              <w:jc w:val="left"/>
              <w:rPr>
                <w:lang w:eastAsia="ja-JP"/>
              </w:rPr>
            </w:pPr>
            <w:r w:rsidRPr="006A36CD">
              <w:rPr>
                <w:lang w:eastAsia="ja-JP"/>
              </w:rPr>
              <w:t>0</w:t>
            </w:r>
            <w:r>
              <w:rPr>
                <w:lang w:eastAsia="ja-JP"/>
              </w:rPr>
              <w:t>.</w:t>
            </w:r>
            <w:r w:rsidRPr="006A36CD">
              <w:rPr>
                <w:lang w:eastAsia="ja-JP"/>
              </w:rPr>
              <w:t>7</w:t>
            </w:r>
          </w:p>
        </w:tc>
        <w:tc>
          <w:tcPr>
            <w:tcW w:w="686" w:type="pct"/>
            <w:shd w:val="clear" w:color="000000" w:fill="FFFFFF"/>
          </w:tcPr>
          <w:p w14:paraId="3682485B" w14:textId="77777777" w:rsidR="00CD6182" w:rsidRDefault="00CD6182" w:rsidP="009A2D10">
            <w:pPr>
              <w:spacing w:before="0"/>
              <w:jc w:val="left"/>
              <w:rPr>
                <w:lang w:eastAsia="ja-JP"/>
              </w:rPr>
            </w:pPr>
            <w:r w:rsidRPr="006A36CD">
              <w:rPr>
                <w:lang w:eastAsia="ja-JP"/>
              </w:rPr>
              <w:t>0</w:t>
            </w:r>
            <w:r>
              <w:rPr>
                <w:lang w:eastAsia="ja-JP"/>
              </w:rPr>
              <w:t>.</w:t>
            </w:r>
            <w:r w:rsidRPr="006A36CD">
              <w:rPr>
                <w:lang w:eastAsia="ja-JP"/>
              </w:rPr>
              <w:t>8</w:t>
            </w:r>
          </w:p>
        </w:tc>
        <w:tc>
          <w:tcPr>
            <w:tcW w:w="686" w:type="pct"/>
            <w:shd w:val="clear" w:color="000000" w:fill="FFFFFF"/>
          </w:tcPr>
          <w:p w14:paraId="3F1E8E0B" w14:textId="77777777" w:rsidR="00CD6182" w:rsidRDefault="00CD6182" w:rsidP="009A2D10">
            <w:pPr>
              <w:spacing w:before="0"/>
              <w:jc w:val="left"/>
              <w:rPr>
                <w:lang w:eastAsia="ja-JP"/>
              </w:rPr>
            </w:pPr>
            <w:r w:rsidRPr="006A36CD">
              <w:rPr>
                <w:lang w:eastAsia="ja-JP"/>
              </w:rPr>
              <w:t>0</w:t>
            </w:r>
            <w:r>
              <w:rPr>
                <w:lang w:eastAsia="ja-JP"/>
              </w:rPr>
              <w:t>.</w:t>
            </w:r>
            <w:r w:rsidRPr="006A36CD">
              <w:rPr>
                <w:lang w:eastAsia="ja-JP"/>
              </w:rPr>
              <w:t>6</w:t>
            </w:r>
          </w:p>
        </w:tc>
      </w:tr>
      <w:tr w:rsidR="00CD6182" w14:paraId="22BAC0BD" w14:textId="77777777" w:rsidTr="009A2D10">
        <w:tc>
          <w:tcPr>
            <w:tcW w:w="1718" w:type="pct"/>
          </w:tcPr>
          <w:p w14:paraId="2857AACF"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607" w:type="pct"/>
          </w:tcPr>
          <w:p w14:paraId="46409640" w14:textId="77777777" w:rsidR="00CD6182" w:rsidRDefault="00CD6182" w:rsidP="009A2D10">
            <w:pPr>
              <w:spacing w:before="0"/>
              <w:jc w:val="left"/>
              <w:rPr>
                <w:lang w:eastAsia="ja-JP"/>
              </w:rPr>
            </w:pPr>
            <w:r>
              <w:rPr>
                <w:lang w:eastAsia="ja-JP"/>
              </w:rPr>
              <w:t>30</w:t>
            </w:r>
          </w:p>
        </w:tc>
        <w:tc>
          <w:tcPr>
            <w:tcW w:w="505" w:type="pct"/>
            <w:shd w:val="clear" w:color="000000" w:fill="FFFFFF"/>
          </w:tcPr>
          <w:p w14:paraId="36D0E0EE" w14:textId="77777777" w:rsidR="00CD6182" w:rsidRDefault="00CD6182" w:rsidP="009A2D10">
            <w:pPr>
              <w:spacing w:before="0"/>
              <w:jc w:val="left"/>
              <w:rPr>
                <w:lang w:eastAsia="ja-JP"/>
              </w:rPr>
            </w:pPr>
            <w:r>
              <w:rPr>
                <w:lang w:eastAsia="ja-JP"/>
              </w:rPr>
              <w:t>15</w:t>
            </w:r>
          </w:p>
        </w:tc>
        <w:tc>
          <w:tcPr>
            <w:tcW w:w="798" w:type="pct"/>
            <w:shd w:val="clear" w:color="000000" w:fill="FFFFFF"/>
          </w:tcPr>
          <w:p w14:paraId="0651CF79"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1</w:t>
            </w:r>
          </w:p>
        </w:tc>
        <w:tc>
          <w:tcPr>
            <w:tcW w:w="686" w:type="pct"/>
            <w:shd w:val="clear" w:color="000000" w:fill="FFFFFF"/>
          </w:tcPr>
          <w:p w14:paraId="0B91139A"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0</w:t>
            </w:r>
          </w:p>
        </w:tc>
        <w:tc>
          <w:tcPr>
            <w:tcW w:w="686" w:type="pct"/>
            <w:shd w:val="clear" w:color="000000" w:fill="FFFFFF"/>
          </w:tcPr>
          <w:p w14:paraId="57A9A8BA" w14:textId="77777777" w:rsidR="00CD6182" w:rsidRDefault="00CD6182" w:rsidP="009A2D10">
            <w:pPr>
              <w:spacing w:before="0"/>
              <w:jc w:val="left"/>
              <w:rPr>
                <w:lang w:eastAsia="ja-JP"/>
              </w:rPr>
            </w:pPr>
            <w:r w:rsidRPr="006A36CD">
              <w:rPr>
                <w:lang w:eastAsia="ja-JP"/>
              </w:rPr>
              <w:t>0</w:t>
            </w:r>
            <w:r>
              <w:rPr>
                <w:lang w:eastAsia="ja-JP"/>
              </w:rPr>
              <w:t>.</w:t>
            </w:r>
            <w:r w:rsidRPr="006A36CD">
              <w:rPr>
                <w:lang w:eastAsia="ja-JP"/>
              </w:rPr>
              <w:t>6</w:t>
            </w:r>
          </w:p>
        </w:tc>
      </w:tr>
      <w:tr w:rsidR="00CD6182" w14:paraId="3A30ADEA" w14:textId="77777777" w:rsidTr="009A2D10">
        <w:tc>
          <w:tcPr>
            <w:tcW w:w="1718" w:type="pct"/>
          </w:tcPr>
          <w:p w14:paraId="7180CBFA"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r>
              <w:rPr>
                <w:i/>
                <w:iCs/>
                <w:sz w:val="16"/>
              </w:rPr>
              <w:t xml:space="preserve"> (Inside Building)</w:t>
            </w:r>
          </w:p>
        </w:tc>
        <w:tc>
          <w:tcPr>
            <w:tcW w:w="607" w:type="pct"/>
          </w:tcPr>
          <w:p w14:paraId="751E344C" w14:textId="77777777" w:rsidR="00CD6182" w:rsidRDefault="00CD6182" w:rsidP="009A2D10">
            <w:pPr>
              <w:spacing w:before="0"/>
              <w:jc w:val="left"/>
              <w:rPr>
                <w:lang w:eastAsia="ja-JP"/>
              </w:rPr>
            </w:pPr>
            <w:r>
              <w:rPr>
                <w:lang w:eastAsia="ja-JP"/>
              </w:rPr>
              <w:t>20</w:t>
            </w:r>
          </w:p>
        </w:tc>
        <w:tc>
          <w:tcPr>
            <w:tcW w:w="505" w:type="pct"/>
            <w:shd w:val="clear" w:color="000000" w:fill="FFFFFF"/>
          </w:tcPr>
          <w:p w14:paraId="22C938D4" w14:textId="77777777" w:rsidR="00CD6182" w:rsidRDefault="00CD6182" w:rsidP="009A2D10">
            <w:pPr>
              <w:spacing w:before="0"/>
              <w:jc w:val="left"/>
              <w:rPr>
                <w:lang w:eastAsia="ja-JP"/>
              </w:rPr>
            </w:pPr>
            <w:r>
              <w:rPr>
                <w:lang w:eastAsia="ja-JP"/>
              </w:rPr>
              <w:t>0</w:t>
            </w:r>
          </w:p>
        </w:tc>
        <w:tc>
          <w:tcPr>
            <w:tcW w:w="798" w:type="pct"/>
            <w:shd w:val="clear" w:color="000000" w:fill="FFFFFF"/>
          </w:tcPr>
          <w:p w14:paraId="1C95E22D"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2</w:t>
            </w:r>
          </w:p>
        </w:tc>
        <w:tc>
          <w:tcPr>
            <w:tcW w:w="686" w:type="pct"/>
            <w:shd w:val="clear" w:color="000000" w:fill="FFFFFF"/>
          </w:tcPr>
          <w:p w14:paraId="3D12A4ED"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4</w:t>
            </w:r>
          </w:p>
        </w:tc>
        <w:tc>
          <w:tcPr>
            <w:tcW w:w="686" w:type="pct"/>
            <w:shd w:val="clear" w:color="000000" w:fill="FFFFFF"/>
          </w:tcPr>
          <w:p w14:paraId="0F4DE401"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1</w:t>
            </w:r>
          </w:p>
        </w:tc>
      </w:tr>
      <w:tr w:rsidR="00CD6182" w14:paraId="586524B4" w14:textId="77777777" w:rsidTr="009A2D10">
        <w:tc>
          <w:tcPr>
            <w:tcW w:w="1718" w:type="pct"/>
          </w:tcPr>
          <w:p w14:paraId="788CC2A5" w14:textId="77777777" w:rsidR="00CD6182" w:rsidRDefault="00CD6182" w:rsidP="009A2D10">
            <w:pPr>
              <w:spacing w:before="0"/>
              <w:rPr>
                <w:sz w:val="16"/>
                <w:lang w:eastAsia="ja-JP"/>
              </w:rPr>
            </w:pPr>
            <w:r>
              <w:rPr>
                <w:sz w:val="16"/>
                <w:lang w:eastAsia="ja-JP"/>
              </w:rPr>
              <w:lastRenderedPageBreak/>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20"/>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r>
              <w:rPr>
                <w:i/>
                <w:iCs/>
                <w:sz w:val="16"/>
              </w:rPr>
              <w:t xml:space="preserve"> (Inside Building)</w:t>
            </w:r>
          </w:p>
        </w:tc>
        <w:tc>
          <w:tcPr>
            <w:tcW w:w="607" w:type="pct"/>
          </w:tcPr>
          <w:p w14:paraId="4B142F93" w14:textId="77777777" w:rsidR="00CD6182" w:rsidRDefault="00CD6182" w:rsidP="009A2D10">
            <w:pPr>
              <w:spacing w:before="0"/>
              <w:jc w:val="left"/>
              <w:rPr>
                <w:lang w:eastAsia="ja-JP"/>
              </w:rPr>
            </w:pPr>
            <w:r>
              <w:rPr>
                <w:lang w:eastAsia="ja-JP"/>
              </w:rPr>
              <w:t>20</w:t>
            </w:r>
          </w:p>
        </w:tc>
        <w:tc>
          <w:tcPr>
            <w:tcW w:w="505" w:type="pct"/>
            <w:shd w:val="clear" w:color="000000" w:fill="FFFFFF"/>
          </w:tcPr>
          <w:p w14:paraId="6071E926" w14:textId="77777777" w:rsidR="00CD6182" w:rsidRDefault="00CD6182" w:rsidP="009A2D10">
            <w:pPr>
              <w:spacing w:before="0"/>
              <w:jc w:val="left"/>
              <w:rPr>
                <w:lang w:eastAsia="ja-JP"/>
              </w:rPr>
            </w:pPr>
            <w:r>
              <w:rPr>
                <w:lang w:eastAsia="ja-JP"/>
              </w:rPr>
              <w:t>0</w:t>
            </w:r>
          </w:p>
        </w:tc>
        <w:tc>
          <w:tcPr>
            <w:tcW w:w="798" w:type="pct"/>
            <w:shd w:val="clear" w:color="000000" w:fill="FFFFFF"/>
          </w:tcPr>
          <w:p w14:paraId="0D0A5357"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9</w:t>
            </w:r>
          </w:p>
        </w:tc>
        <w:tc>
          <w:tcPr>
            <w:tcW w:w="686" w:type="pct"/>
            <w:shd w:val="clear" w:color="000000" w:fill="FFFFFF"/>
          </w:tcPr>
          <w:p w14:paraId="602BDFBC"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7</w:t>
            </w:r>
          </w:p>
        </w:tc>
        <w:tc>
          <w:tcPr>
            <w:tcW w:w="686" w:type="pct"/>
            <w:shd w:val="clear" w:color="000000" w:fill="FFFFFF"/>
          </w:tcPr>
          <w:p w14:paraId="0E3312CE" w14:textId="77777777" w:rsidR="00CD6182" w:rsidRDefault="00CD6182" w:rsidP="009A2D10">
            <w:pPr>
              <w:spacing w:before="0"/>
              <w:jc w:val="left"/>
              <w:rPr>
                <w:lang w:eastAsia="ja-JP"/>
              </w:rPr>
            </w:pPr>
            <w:r w:rsidRPr="006A36CD">
              <w:rPr>
                <w:lang w:eastAsia="ja-JP"/>
              </w:rPr>
              <w:t>1</w:t>
            </w:r>
            <w:r>
              <w:rPr>
                <w:lang w:eastAsia="ja-JP"/>
              </w:rPr>
              <w:t>.</w:t>
            </w:r>
            <w:r w:rsidRPr="006A36CD">
              <w:rPr>
                <w:lang w:eastAsia="ja-JP"/>
              </w:rPr>
              <w:t>1</w:t>
            </w:r>
          </w:p>
        </w:tc>
      </w:tr>
      <w:tr w:rsidR="00CD6182" w14:paraId="1CD3D75C" w14:textId="77777777" w:rsidTr="009A2D10">
        <w:tc>
          <w:tcPr>
            <w:tcW w:w="1718" w:type="pct"/>
          </w:tcPr>
          <w:p w14:paraId="3B3DEC40" w14:textId="77777777" w:rsidR="00CD6182" w:rsidRPr="00B25259"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607" w:type="pct"/>
          </w:tcPr>
          <w:p w14:paraId="519D2B71" w14:textId="77777777" w:rsidR="00CD6182" w:rsidRDefault="00CD6182" w:rsidP="009A2D10">
            <w:pPr>
              <w:spacing w:before="0"/>
              <w:jc w:val="left"/>
              <w:rPr>
                <w:szCs w:val="24"/>
                <w:lang w:val="en-US" w:bidi="he-IL"/>
              </w:rPr>
            </w:pPr>
            <w:r>
              <w:rPr>
                <w:szCs w:val="24"/>
                <w:lang w:val="en-US" w:bidi="he-IL"/>
              </w:rPr>
              <w:t>24</w:t>
            </w:r>
          </w:p>
        </w:tc>
        <w:tc>
          <w:tcPr>
            <w:tcW w:w="505" w:type="pct"/>
            <w:shd w:val="clear" w:color="000000" w:fill="FFFFFF"/>
          </w:tcPr>
          <w:p w14:paraId="15985FE0" w14:textId="77777777" w:rsidR="00CD6182" w:rsidRPr="00C12E6D" w:rsidRDefault="00CD6182" w:rsidP="009A2D10">
            <w:pPr>
              <w:spacing w:before="0"/>
              <w:jc w:val="left"/>
              <w:rPr>
                <w:lang w:eastAsia="ja-JP"/>
              </w:rPr>
            </w:pPr>
            <w:r>
              <w:rPr>
                <w:lang w:eastAsia="ja-JP"/>
              </w:rPr>
              <w:t>15</w:t>
            </w:r>
          </w:p>
        </w:tc>
        <w:tc>
          <w:tcPr>
            <w:tcW w:w="798" w:type="pct"/>
            <w:shd w:val="clear" w:color="000000" w:fill="FFFFFF"/>
          </w:tcPr>
          <w:p w14:paraId="11A2D557" w14:textId="77777777" w:rsidR="00CD6182" w:rsidRPr="00C12E6D" w:rsidRDefault="00CD6182" w:rsidP="009A2D10">
            <w:pPr>
              <w:spacing w:before="0"/>
              <w:jc w:val="left"/>
              <w:rPr>
                <w:lang w:eastAsia="ja-JP"/>
              </w:rPr>
            </w:pPr>
            <w:r w:rsidRPr="006A36CD">
              <w:rPr>
                <w:lang w:eastAsia="ja-JP"/>
              </w:rPr>
              <w:t>0</w:t>
            </w:r>
            <w:r>
              <w:rPr>
                <w:lang w:eastAsia="ja-JP"/>
              </w:rPr>
              <w:t>.</w:t>
            </w:r>
            <w:r w:rsidRPr="006A36CD">
              <w:rPr>
                <w:lang w:eastAsia="ja-JP"/>
              </w:rPr>
              <w:t>4</w:t>
            </w:r>
          </w:p>
        </w:tc>
        <w:tc>
          <w:tcPr>
            <w:tcW w:w="686" w:type="pct"/>
            <w:shd w:val="clear" w:color="000000" w:fill="FFFFFF"/>
          </w:tcPr>
          <w:p w14:paraId="2EDF3097" w14:textId="77777777" w:rsidR="00CD6182" w:rsidRDefault="00CD6182" w:rsidP="009A2D10">
            <w:pPr>
              <w:spacing w:before="0"/>
              <w:jc w:val="left"/>
              <w:rPr>
                <w:lang w:eastAsia="ja-JP"/>
              </w:rPr>
            </w:pPr>
            <w:r w:rsidRPr="006A36CD">
              <w:rPr>
                <w:lang w:eastAsia="ja-JP"/>
              </w:rPr>
              <w:t>0</w:t>
            </w:r>
            <w:r>
              <w:rPr>
                <w:lang w:eastAsia="ja-JP"/>
              </w:rPr>
              <w:t>.</w:t>
            </w:r>
            <w:r w:rsidRPr="006A36CD">
              <w:rPr>
                <w:lang w:eastAsia="ja-JP"/>
              </w:rPr>
              <w:t>3</w:t>
            </w:r>
          </w:p>
        </w:tc>
        <w:tc>
          <w:tcPr>
            <w:tcW w:w="686" w:type="pct"/>
            <w:shd w:val="clear" w:color="000000" w:fill="FFFFFF"/>
          </w:tcPr>
          <w:p w14:paraId="4357DD5B" w14:textId="77777777" w:rsidR="00CD6182" w:rsidRDefault="00CD6182" w:rsidP="009A2D10">
            <w:pPr>
              <w:spacing w:before="0"/>
              <w:jc w:val="left"/>
              <w:rPr>
                <w:lang w:eastAsia="ja-JP"/>
              </w:rPr>
            </w:pPr>
            <w:r w:rsidRPr="006A36CD">
              <w:rPr>
                <w:lang w:eastAsia="ja-JP"/>
              </w:rPr>
              <w:t>0</w:t>
            </w:r>
            <w:r>
              <w:rPr>
                <w:lang w:eastAsia="ja-JP"/>
              </w:rPr>
              <w:t>.</w:t>
            </w:r>
            <w:r w:rsidRPr="006A36CD">
              <w:rPr>
                <w:lang w:eastAsia="ja-JP"/>
              </w:rPr>
              <w:t>2</w:t>
            </w:r>
          </w:p>
        </w:tc>
      </w:tr>
      <w:tr w:rsidR="00CD6182" w14:paraId="2BA5C65C" w14:textId="77777777" w:rsidTr="009A2D10">
        <w:tc>
          <w:tcPr>
            <w:tcW w:w="1718" w:type="pct"/>
          </w:tcPr>
          <w:p w14:paraId="05F99C19" w14:textId="77777777" w:rsidR="00CD6182" w:rsidRDefault="00CD6182" w:rsidP="009A2D10">
            <w:pPr>
              <w:spacing w:before="0"/>
              <w:rPr>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p>
        </w:tc>
        <w:tc>
          <w:tcPr>
            <w:tcW w:w="607" w:type="pct"/>
          </w:tcPr>
          <w:p w14:paraId="53E61CFC" w14:textId="77777777" w:rsidR="00CD6182" w:rsidRDefault="00CD6182" w:rsidP="009A2D10">
            <w:pPr>
              <w:spacing w:before="0"/>
              <w:jc w:val="left"/>
              <w:rPr>
                <w:lang w:eastAsia="ja-JP"/>
              </w:rPr>
            </w:pPr>
            <w:r>
              <w:rPr>
                <w:lang w:eastAsia="ja-JP"/>
              </w:rPr>
              <w:t>24</w:t>
            </w:r>
          </w:p>
        </w:tc>
        <w:tc>
          <w:tcPr>
            <w:tcW w:w="505" w:type="pct"/>
            <w:shd w:val="clear" w:color="000000" w:fill="FFFFFF"/>
          </w:tcPr>
          <w:p w14:paraId="3DF2C856" w14:textId="77777777" w:rsidR="00CD6182" w:rsidRDefault="00CD6182" w:rsidP="009A2D10">
            <w:pPr>
              <w:spacing w:before="0"/>
              <w:jc w:val="left"/>
              <w:rPr>
                <w:lang w:eastAsia="ja-JP"/>
              </w:rPr>
            </w:pPr>
            <w:r>
              <w:rPr>
                <w:lang w:eastAsia="ja-JP"/>
              </w:rPr>
              <w:t>15</w:t>
            </w:r>
          </w:p>
        </w:tc>
        <w:tc>
          <w:tcPr>
            <w:tcW w:w="798" w:type="pct"/>
            <w:shd w:val="clear" w:color="000000" w:fill="FFFFFF"/>
          </w:tcPr>
          <w:p w14:paraId="25FC6E73" w14:textId="77777777" w:rsidR="00CD6182" w:rsidRDefault="00CD6182" w:rsidP="009A2D10">
            <w:pPr>
              <w:spacing w:before="0"/>
              <w:jc w:val="left"/>
              <w:rPr>
                <w:lang w:eastAsia="ja-JP"/>
              </w:rPr>
            </w:pPr>
            <w:r w:rsidRPr="006A36CD">
              <w:rPr>
                <w:lang w:eastAsia="ja-JP"/>
              </w:rPr>
              <w:t>0</w:t>
            </w:r>
            <w:r>
              <w:rPr>
                <w:lang w:eastAsia="ja-JP"/>
              </w:rPr>
              <w:t>.</w:t>
            </w:r>
            <w:r w:rsidRPr="006A36CD">
              <w:rPr>
                <w:lang w:eastAsia="ja-JP"/>
              </w:rPr>
              <w:t>4</w:t>
            </w:r>
          </w:p>
        </w:tc>
        <w:tc>
          <w:tcPr>
            <w:tcW w:w="686" w:type="pct"/>
            <w:shd w:val="clear" w:color="000000" w:fill="FFFFFF"/>
          </w:tcPr>
          <w:p w14:paraId="6025F822" w14:textId="77777777" w:rsidR="00CD6182" w:rsidRDefault="00CD6182" w:rsidP="009A2D10">
            <w:pPr>
              <w:spacing w:before="0"/>
              <w:jc w:val="left"/>
              <w:rPr>
                <w:lang w:eastAsia="ja-JP"/>
              </w:rPr>
            </w:pPr>
            <w:r w:rsidRPr="006A36CD">
              <w:rPr>
                <w:lang w:eastAsia="ja-JP"/>
              </w:rPr>
              <w:t>0</w:t>
            </w:r>
            <w:r>
              <w:rPr>
                <w:lang w:eastAsia="ja-JP"/>
              </w:rPr>
              <w:t>.</w:t>
            </w:r>
            <w:r w:rsidRPr="006A36CD">
              <w:rPr>
                <w:lang w:eastAsia="ja-JP"/>
              </w:rPr>
              <w:t>3</w:t>
            </w:r>
          </w:p>
        </w:tc>
        <w:tc>
          <w:tcPr>
            <w:tcW w:w="686" w:type="pct"/>
            <w:shd w:val="clear" w:color="000000" w:fill="FFFFFF"/>
          </w:tcPr>
          <w:p w14:paraId="2BAD1FB2" w14:textId="77777777" w:rsidR="00CD6182" w:rsidRDefault="00CD6182" w:rsidP="009A2D10">
            <w:pPr>
              <w:spacing w:before="0"/>
              <w:jc w:val="left"/>
              <w:rPr>
                <w:lang w:eastAsia="ja-JP"/>
              </w:rPr>
            </w:pPr>
            <w:r w:rsidRPr="006A36CD">
              <w:rPr>
                <w:lang w:eastAsia="ja-JP"/>
              </w:rPr>
              <w:t>0</w:t>
            </w:r>
            <w:r>
              <w:rPr>
                <w:lang w:eastAsia="ja-JP"/>
              </w:rPr>
              <w:t>.</w:t>
            </w:r>
            <w:r w:rsidRPr="006A36CD">
              <w:rPr>
                <w:lang w:eastAsia="ja-JP"/>
              </w:rPr>
              <w:t>0</w:t>
            </w:r>
          </w:p>
        </w:tc>
      </w:tr>
      <w:tr w:rsidR="00CD6182" w14:paraId="30A62538" w14:textId="77777777" w:rsidTr="009A2D10">
        <w:tc>
          <w:tcPr>
            <w:tcW w:w="1718" w:type="pct"/>
          </w:tcPr>
          <w:p w14:paraId="11B770F8"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r>
              <w:rPr>
                <w:rFonts w:eastAsia="Times New Roman"/>
                <w:i/>
                <w:iCs/>
                <w:sz w:val="12"/>
                <w:szCs w:val="16"/>
              </w:rPr>
              <w:t xml:space="preserve"> </w:t>
            </w:r>
            <w:r>
              <w:rPr>
                <w:rFonts w:eastAsia="Times New Roman"/>
                <w:i/>
                <w:iCs/>
                <w:sz w:val="16"/>
                <w:szCs w:val="20"/>
              </w:rPr>
              <w:t>(</w:t>
            </w:r>
            <w:r>
              <w:rPr>
                <w:i/>
                <w:iCs/>
                <w:sz w:val="16"/>
              </w:rPr>
              <w:t>Inside Building)</w:t>
            </w:r>
          </w:p>
        </w:tc>
        <w:tc>
          <w:tcPr>
            <w:tcW w:w="607" w:type="pct"/>
          </w:tcPr>
          <w:p w14:paraId="4575A0C0" w14:textId="77777777" w:rsidR="00CD6182" w:rsidRDefault="00CD6182" w:rsidP="009A2D10">
            <w:pPr>
              <w:spacing w:before="0"/>
              <w:jc w:val="left"/>
              <w:rPr>
                <w:lang w:eastAsia="ja-JP"/>
              </w:rPr>
            </w:pPr>
            <w:r>
              <w:rPr>
                <w:szCs w:val="24"/>
                <w:lang w:val="en-US" w:bidi="he-IL"/>
              </w:rPr>
              <w:t>20</w:t>
            </w:r>
          </w:p>
        </w:tc>
        <w:tc>
          <w:tcPr>
            <w:tcW w:w="505" w:type="pct"/>
            <w:shd w:val="clear" w:color="000000" w:fill="FFFFFF"/>
          </w:tcPr>
          <w:p w14:paraId="4CA4CA9A" w14:textId="77777777" w:rsidR="00CD6182" w:rsidRPr="00C12E6D" w:rsidRDefault="00CD6182" w:rsidP="009A2D10">
            <w:pPr>
              <w:spacing w:before="0"/>
              <w:jc w:val="left"/>
              <w:rPr>
                <w:lang w:eastAsia="ja-JP"/>
              </w:rPr>
            </w:pPr>
            <w:r>
              <w:rPr>
                <w:lang w:eastAsia="ja-JP"/>
              </w:rPr>
              <w:t>0</w:t>
            </w:r>
          </w:p>
        </w:tc>
        <w:tc>
          <w:tcPr>
            <w:tcW w:w="798" w:type="pct"/>
            <w:shd w:val="clear" w:color="000000" w:fill="FFFFFF"/>
          </w:tcPr>
          <w:p w14:paraId="68FD6284" w14:textId="77777777" w:rsidR="00CD6182" w:rsidRPr="00C12E6D" w:rsidRDefault="00CD6182" w:rsidP="009A2D10">
            <w:pPr>
              <w:spacing w:before="0"/>
              <w:jc w:val="left"/>
              <w:rPr>
                <w:lang w:eastAsia="ja-JP"/>
              </w:rPr>
            </w:pPr>
            <w:r w:rsidRPr="006A36CD">
              <w:rPr>
                <w:lang w:eastAsia="ja-JP"/>
              </w:rPr>
              <w:t>1</w:t>
            </w:r>
            <w:r>
              <w:rPr>
                <w:lang w:eastAsia="ja-JP"/>
              </w:rPr>
              <w:t>.</w:t>
            </w:r>
            <w:r w:rsidRPr="006A36CD">
              <w:rPr>
                <w:lang w:eastAsia="ja-JP"/>
              </w:rPr>
              <w:t>4</w:t>
            </w:r>
          </w:p>
        </w:tc>
        <w:tc>
          <w:tcPr>
            <w:tcW w:w="686" w:type="pct"/>
            <w:shd w:val="clear" w:color="000000" w:fill="FFFFFF"/>
          </w:tcPr>
          <w:p w14:paraId="5BB9435C" w14:textId="77777777" w:rsidR="00CD6182" w:rsidRPr="00C12E6D" w:rsidRDefault="00CD6182" w:rsidP="009A2D10">
            <w:pPr>
              <w:spacing w:before="0"/>
              <w:jc w:val="left"/>
              <w:rPr>
                <w:lang w:eastAsia="ja-JP"/>
              </w:rPr>
            </w:pPr>
            <w:r w:rsidRPr="006A36CD">
              <w:rPr>
                <w:lang w:eastAsia="ja-JP"/>
              </w:rPr>
              <w:t>1</w:t>
            </w:r>
            <w:r>
              <w:rPr>
                <w:lang w:eastAsia="ja-JP"/>
              </w:rPr>
              <w:t>.</w:t>
            </w:r>
            <w:r w:rsidRPr="006A36CD">
              <w:rPr>
                <w:lang w:eastAsia="ja-JP"/>
              </w:rPr>
              <w:t>1</w:t>
            </w:r>
          </w:p>
        </w:tc>
        <w:tc>
          <w:tcPr>
            <w:tcW w:w="686" w:type="pct"/>
            <w:shd w:val="clear" w:color="000000" w:fill="FFFFFF"/>
          </w:tcPr>
          <w:p w14:paraId="6D59FF5B" w14:textId="77777777" w:rsidR="00CD6182" w:rsidRPr="00C12E6D" w:rsidRDefault="00CD6182" w:rsidP="009A2D10">
            <w:pPr>
              <w:spacing w:before="0"/>
              <w:jc w:val="left"/>
              <w:rPr>
                <w:lang w:eastAsia="ja-JP"/>
              </w:rPr>
            </w:pPr>
            <w:r w:rsidRPr="006A36CD">
              <w:rPr>
                <w:lang w:eastAsia="ja-JP"/>
              </w:rPr>
              <w:t>0</w:t>
            </w:r>
            <w:r>
              <w:rPr>
                <w:lang w:eastAsia="ja-JP"/>
              </w:rPr>
              <w:t>.</w:t>
            </w:r>
            <w:r w:rsidRPr="006A36CD">
              <w:rPr>
                <w:lang w:eastAsia="ja-JP"/>
              </w:rPr>
              <w:t>6</w:t>
            </w:r>
          </w:p>
        </w:tc>
      </w:tr>
      <w:tr w:rsidR="00CD6182" w14:paraId="15B9BDCB" w14:textId="77777777" w:rsidTr="009A2D10">
        <w:tc>
          <w:tcPr>
            <w:tcW w:w="1718" w:type="pct"/>
          </w:tcPr>
          <w:p w14:paraId="70EEA331"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BLE</w:t>
            </w:r>
            <w:r w:rsidRPr="00803A7A">
              <w:rPr>
                <w:sz w:val="16"/>
                <w:lang w:eastAsia="ja-JP"/>
              </w:rPr>
              <w:t>,</w:t>
            </w:r>
            <w:r w:rsidRPr="009D210A">
              <w:rPr>
                <w:rFonts w:eastAsia="Times New Roman"/>
                <w:i/>
                <w:iCs/>
                <w:sz w:val="12"/>
                <w:szCs w:val="16"/>
              </w:rPr>
              <w:t>y</w:t>
            </w:r>
            <w:r>
              <w:rPr>
                <w:rFonts w:eastAsia="Times New Roman"/>
                <w:i/>
                <w:iCs/>
                <w:sz w:val="12"/>
                <w:szCs w:val="16"/>
              </w:rPr>
              <w:t xml:space="preserve"> </w:t>
            </w:r>
            <w:r>
              <w:rPr>
                <w:rFonts w:eastAsia="Times New Roman"/>
                <w:i/>
                <w:iCs/>
                <w:sz w:val="16"/>
                <w:szCs w:val="20"/>
              </w:rPr>
              <w:t>(</w:t>
            </w:r>
            <w:r>
              <w:rPr>
                <w:i/>
                <w:iCs/>
                <w:sz w:val="16"/>
              </w:rPr>
              <w:t>Inside Building)</w:t>
            </w:r>
          </w:p>
        </w:tc>
        <w:tc>
          <w:tcPr>
            <w:tcW w:w="607" w:type="pct"/>
          </w:tcPr>
          <w:p w14:paraId="0DF78471" w14:textId="77777777" w:rsidR="00CD6182" w:rsidRDefault="00CD6182" w:rsidP="009A2D10">
            <w:pPr>
              <w:spacing w:before="0"/>
              <w:jc w:val="left"/>
              <w:rPr>
                <w:lang w:eastAsia="ja-JP"/>
              </w:rPr>
            </w:pPr>
            <w:r>
              <w:rPr>
                <w:lang w:eastAsia="ja-JP"/>
              </w:rPr>
              <w:t>20</w:t>
            </w:r>
          </w:p>
        </w:tc>
        <w:tc>
          <w:tcPr>
            <w:tcW w:w="505" w:type="pct"/>
            <w:shd w:val="clear" w:color="000000" w:fill="FFFFFF"/>
          </w:tcPr>
          <w:p w14:paraId="6BA09D6B" w14:textId="77777777" w:rsidR="00CD6182" w:rsidRPr="00C12E6D" w:rsidRDefault="00CD6182" w:rsidP="009A2D10">
            <w:pPr>
              <w:spacing w:before="0"/>
              <w:jc w:val="left"/>
              <w:rPr>
                <w:lang w:eastAsia="ja-JP"/>
              </w:rPr>
            </w:pPr>
            <w:r>
              <w:rPr>
                <w:lang w:eastAsia="ja-JP"/>
              </w:rPr>
              <w:t>0</w:t>
            </w:r>
          </w:p>
        </w:tc>
        <w:tc>
          <w:tcPr>
            <w:tcW w:w="798" w:type="pct"/>
            <w:shd w:val="clear" w:color="000000" w:fill="FFFFFF"/>
          </w:tcPr>
          <w:p w14:paraId="0BC3FED2" w14:textId="77777777" w:rsidR="00CD6182" w:rsidRPr="00C12E6D" w:rsidRDefault="00CD6182" w:rsidP="009A2D10">
            <w:pPr>
              <w:spacing w:before="0"/>
              <w:jc w:val="left"/>
              <w:rPr>
                <w:lang w:eastAsia="ja-JP"/>
              </w:rPr>
            </w:pPr>
            <w:r w:rsidRPr="006A36CD">
              <w:rPr>
                <w:lang w:eastAsia="ja-JP"/>
              </w:rPr>
              <w:t>1</w:t>
            </w:r>
            <w:r>
              <w:rPr>
                <w:lang w:eastAsia="ja-JP"/>
              </w:rPr>
              <w:t>.</w:t>
            </w:r>
            <w:r w:rsidRPr="006A36CD">
              <w:rPr>
                <w:lang w:eastAsia="ja-JP"/>
              </w:rPr>
              <w:t>5</w:t>
            </w:r>
          </w:p>
        </w:tc>
        <w:tc>
          <w:tcPr>
            <w:tcW w:w="686" w:type="pct"/>
            <w:shd w:val="clear" w:color="000000" w:fill="FFFFFF"/>
          </w:tcPr>
          <w:p w14:paraId="791375F5" w14:textId="77777777" w:rsidR="00CD6182" w:rsidRPr="00C12E6D" w:rsidRDefault="00CD6182" w:rsidP="009A2D10">
            <w:pPr>
              <w:spacing w:before="0"/>
              <w:jc w:val="left"/>
              <w:rPr>
                <w:lang w:eastAsia="ja-JP"/>
              </w:rPr>
            </w:pPr>
            <w:r w:rsidRPr="006A36CD">
              <w:rPr>
                <w:lang w:eastAsia="ja-JP"/>
              </w:rPr>
              <w:t>1</w:t>
            </w:r>
            <w:r>
              <w:rPr>
                <w:lang w:eastAsia="ja-JP"/>
              </w:rPr>
              <w:t>.</w:t>
            </w:r>
            <w:r w:rsidRPr="006A36CD">
              <w:rPr>
                <w:lang w:eastAsia="ja-JP"/>
              </w:rPr>
              <w:t>1</w:t>
            </w:r>
          </w:p>
        </w:tc>
        <w:tc>
          <w:tcPr>
            <w:tcW w:w="686" w:type="pct"/>
            <w:shd w:val="clear" w:color="000000" w:fill="FFFFFF"/>
          </w:tcPr>
          <w:p w14:paraId="7AA136A1" w14:textId="77777777" w:rsidR="00CD6182" w:rsidRPr="00C12E6D" w:rsidRDefault="00CD6182" w:rsidP="009A2D10">
            <w:pPr>
              <w:spacing w:before="0"/>
              <w:jc w:val="left"/>
              <w:rPr>
                <w:lang w:eastAsia="ja-JP"/>
              </w:rPr>
            </w:pPr>
            <w:r w:rsidRPr="006A36CD">
              <w:rPr>
                <w:lang w:eastAsia="ja-JP"/>
              </w:rPr>
              <w:t>0</w:t>
            </w:r>
            <w:r>
              <w:rPr>
                <w:lang w:eastAsia="ja-JP"/>
              </w:rPr>
              <w:t>.</w:t>
            </w:r>
            <w:r w:rsidRPr="006A36CD">
              <w:rPr>
                <w:lang w:eastAsia="ja-JP"/>
              </w:rPr>
              <w:t>5</w:t>
            </w:r>
          </w:p>
        </w:tc>
      </w:tr>
      <w:tr w:rsidR="00CD6182" w14:paraId="1BDE1601" w14:textId="77777777" w:rsidTr="009A2D10">
        <w:tc>
          <w:tcPr>
            <w:tcW w:w="1718" w:type="pct"/>
          </w:tcPr>
          <w:p w14:paraId="11B2DF9A"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607" w:type="pct"/>
          </w:tcPr>
          <w:p w14:paraId="1638DC08" w14:textId="77777777" w:rsidR="00CD6182" w:rsidRDefault="00CD6182" w:rsidP="009A2D10">
            <w:pPr>
              <w:spacing w:before="0"/>
              <w:jc w:val="left"/>
              <w:rPr>
                <w:lang w:eastAsia="ja-JP"/>
              </w:rPr>
            </w:pPr>
            <w:r>
              <w:rPr>
                <w:lang w:eastAsia="ja-JP"/>
              </w:rPr>
              <w:t>36</w:t>
            </w:r>
          </w:p>
        </w:tc>
        <w:tc>
          <w:tcPr>
            <w:tcW w:w="505" w:type="pct"/>
            <w:shd w:val="clear" w:color="000000" w:fill="FFFFFF"/>
          </w:tcPr>
          <w:p w14:paraId="1E5DE484" w14:textId="77777777" w:rsidR="00CD6182" w:rsidRPr="002E772F" w:rsidRDefault="00CD6182" w:rsidP="009A2D10">
            <w:pPr>
              <w:spacing w:before="0"/>
              <w:jc w:val="left"/>
              <w:rPr>
                <w:lang w:eastAsia="ja-JP"/>
              </w:rPr>
            </w:pPr>
            <w:r>
              <w:rPr>
                <w:lang w:eastAsia="ja-JP"/>
              </w:rPr>
              <w:t>15</w:t>
            </w:r>
          </w:p>
        </w:tc>
        <w:tc>
          <w:tcPr>
            <w:tcW w:w="798" w:type="pct"/>
            <w:shd w:val="clear" w:color="000000" w:fill="FFFFFF"/>
          </w:tcPr>
          <w:p w14:paraId="13146BFB" w14:textId="77777777" w:rsidR="00CD6182" w:rsidRPr="002E772F" w:rsidRDefault="00CD6182" w:rsidP="009A2D10">
            <w:pPr>
              <w:spacing w:before="0"/>
              <w:jc w:val="left"/>
              <w:rPr>
                <w:lang w:eastAsia="ja-JP"/>
              </w:rPr>
            </w:pPr>
            <w:r w:rsidRPr="006D2F9C">
              <w:rPr>
                <w:lang w:eastAsia="ja-JP"/>
              </w:rPr>
              <w:t>3.4</w:t>
            </w:r>
          </w:p>
        </w:tc>
        <w:tc>
          <w:tcPr>
            <w:tcW w:w="686" w:type="pct"/>
            <w:shd w:val="clear" w:color="000000" w:fill="FFFFFF"/>
          </w:tcPr>
          <w:p w14:paraId="117F2F5D" w14:textId="77777777" w:rsidR="00CD6182" w:rsidRPr="002E772F" w:rsidRDefault="00CD6182" w:rsidP="009A2D10">
            <w:pPr>
              <w:spacing w:before="0"/>
              <w:jc w:val="left"/>
              <w:rPr>
                <w:lang w:eastAsia="ja-JP"/>
              </w:rPr>
            </w:pPr>
            <w:r w:rsidRPr="006D2F9C">
              <w:rPr>
                <w:lang w:eastAsia="ja-JP"/>
              </w:rPr>
              <w:t>1.7</w:t>
            </w:r>
          </w:p>
        </w:tc>
        <w:tc>
          <w:tcPr>
            <w:tcW w:w="686" w:type="pct"/>
            <w:shd w:val="clear" w:color="000000" w:fill="FFFFFF"/>
          </w:tcPr>
          <w:p w14:paraId="5748B895" w14:textId="77777777" w:rsidR="00CD6182" w:rsidRPr="002E772F" w:rsidRDefault="00CD6182" w:rsidP="009A2D10">
            <w:pPr>
              <w:spacing w:before="0"/>
              <w:jc w:val="left"/>
              <w:rPr>
                <w:lang w:eastAsia="ja-JP"/>
              </w:rPr>
            </w:pPr>
            <w:r w:rsidRPr="006D2F9C">
              <w:rPr>
                <w:lang w:eastAsia="ja-JP"/>
              </w:rPr>
              <w:t>0.9</w:t>
            </w:r>
          </w:p>
        </w:tc>
      </w:tr>
      <w:tr w:rsidR="00CD6182" w14:paraId="1A18C04C" w14:textId="77777777" w:rsidTr="009A2D10">
        <w:tc>
          <w:tcPr>
            <w:tcW w:w="1718" w:type="pct"/>
          </w:tcPr>
          <w:p w14:paraId="31FEF117"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607" w:type="pct"/>
          </w:tcPr>
          <w:p w14:paraId="1C73D932" w14:textId="77777777" w:rsidR="00CD6182" w:rsidRDefault="00CD6182" w:rsidP="009A2D10">
            <w:pPr>
              <w:spacing w:before="0"/>
              <w:jc w:val="left"/>
              <w:rPr>
                <w:lang w:eastAsia="ja-JP"/>
              </w:rPr>
            </w:pPr>
            <w:r>
              <w:rPr>
                <w:lang w:eastAsia="ja-JP"/>
              </w:rPr>
              <w:t>36</w:t>
            </w:r>
          </w:p>
        </w:tc>
        <w:tc>
          <w:tcPr>
            <w:tcW w:w="505" w:type="pct"/>
            <w:shd w:val="clear" w:color="000000" w:fill="FFFFFF"/>
          </w:tcPr>
          <w:p w14:paraId="236024D7" w14:textId="77777777" w:rsidR="00CD6182" w:rsidRPr="002E772F" w:rsidRDefault="00CD6182" w:rsidP="009A2D10">
            <w:pPr>
              <w:spacing w:before="0"/>
              <w:jc w:val="left"/>
              <w:rPr>
                <w:lang w:eastAsia="ja-JP"/>
              </w:rPr>
            </w:pPr>
            <w:r>
              <w:rPr>
                <w:lang w:eastAsia="ja-JP"/>
              </w:rPr>
              <w:t>15</w:t>
            </w:r>
          </w:p>
        </w:tc>
        <w:tc>
          <w:tcPr>
            <w:tcW w:w="798" w:type="pct"/>
            <w:shd w:val="clear" w:color="000000" w:fill="FFFFFF"/>
          </w:tcPr>
          <w:p w14:paraId="3A71FF22" w14:textId="77777777" w:rsidR="00CD6182" w:rsidRPr="002E772F" w:rsidRDefault="00CD6182" w:rsidP="009A2D10">
            <w:pPr>
              <w:spacing w:before="0"/>
              <w:jc w:val="left"/>
              <w:rPr>
                <w:lang w:eastAsia="ja-JP"/>
              </w:rPr>
            </w:pPr>
            <w:r w:rsidRPr="006D2F9C">
              <w:rPr>
                <w:lang w:eastAsia="ja-JP"/>
              </w:rPr>
              <w:t>3.4</w:t>
            </w:r>
          </w:p>
        </w:tc>
        <w:tc>
          <w:tcPr>
            <w:tcW w:w="686" w:type="pct"/>
            <w:shd w:val="clear" w:color="000000" w:fill="FFFFFF"/>
          </w:tcPr>
          <w:p w14:paraId="42558994" w14:textId="77777777" w:rsidR="00CD6182" w:rsidRPr="002E772F" w:rsidRDefault="00CD6182" w:rsidP="009A2D10">
            <w:pPr>
              <w:spacing w:before="0"/>
              <w:jc w:val="left"/>
              <w:rPr>
                <w:lang w:eastAsia="ja-JP"/>
              </w:rPr>
            </w:pPr>
            <w:r w:rsidRPr="006D2F9C">
              <w:rPr>
                <w:lang w:eastAsia="ja-JP"/>
              </w:rPr>
              <w:t>2.1</w:t>
            </w:r>
          </w:p>
        </w:tc>
        <w:tc>
          <w:tcPr>
            <w:tcW w:w="686" w:type="pct"/>
            <w:shd w:val="clear" w:color="000000" w:fill="FFFFFF"/>
          </w:tcPr>
          <w:p w14:paraId="668BBE84" w14:textId="77777777" w:rsidR="00CD6182" w:rsidRPr="002E772F" w:rsidRDefault="00CD6182" w:rsidP="009A2D10">
            <w:pPr>
              <w:spacing w:before="0"/>
              <w:jc w:val="left"/>
              <w:rPr>
                <w:lang w:eastAsia="ja-JP"/>
              </w:rPr>
            </w:pPr>
            <w:r w:rsidRPr="006D2F9C">
              <w:rPr>
                <w:lang w:eastAsia="ja-JP"/>
              </w:rPr>
              <w:t>0.9</w:t>
            </w:r>
          </w:p>
        </w:tc>
      </w:tr>
      <w:tr w:rsidR="00CD6182" w14:paraId="634377E9" w14:textId="77777777" w:rsidTr="009A2D10">
        <w:tc>
          <w:tcPr>
            <w:tcW w:w="1718" w:type="pct"/>
          </w:tcPr>
          <w:p w14:paraId="4295DE21"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sz w:val="16"/>
                <w:lang w:eastAsia="ja-JP"/>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607" w:type="pct"/>
          </w:tcPr>
          <w:p w14:paraId="0A776C83" w14:textId="77777777" w:rsidR="00CD6182" w:rsidRDefault="00CD6182" w:rsidP="009A2D10">
            <w:pPr>
              <w:spacing w:before="0"/>
              <w:jc w:val="left"/>
              <w:rPr>
                <w:lang w:eastAsia="ja-JP"/>
              </w:rPr>
            </w:pPr>
            <w:r>
              <w:rPr>
                <w:lang w:eastAsia="ja-JP"/>
              </w:rPr>
              <w:t>30</w:t>
            </w:r>
          </w:p>
        </w:tc>
        <w:tc>
          <w:tcPr>
            <w:tcW w:w="505" w:type="pct"/>
            <w:shd w:val="clear" w:color="000000" w:fill="FFFFFF"/>
          </w:tcPr>
          <w:p w14:paraId="228A8CDF" w14:textId="77777777" w:rsidR="00CD6182" w:rsidRPr="002E772F" w:rsidRDefault="00CD6182" w:rsidP="009A2D10">
            <w:pPr>
              <w:spacing w:before="0"/>
              <w:jc w:val="left"/>
              <w:rPr>
                <w:lang w:eastAsia="ja-JP"/>
              </w:rPr>
            </w:pPr>
            <w:r>
              <w:rPr>
                <w:lang w:eastAsia="ja-JP"/>
              </w:rPr>
              <w:t>15</w:t>
            </w:r>
          </w:p>
        </w:tc>
        <w:tc>
          <w:tcPr>
            <w:tcW w:w="798" w:type="pct"/>
            <w:shd w:val="clear" w:color="000000" w:fill="FFFFFF"/>
          </w:tcPr>
          <w:p w14:paraId="384B1217" w14:textId="77777777" w:rsidR="00CD6182" w:rsidRPr="002E772F" w:rsidRDefault="00CD6182" w:rsidP="009A2D10">
            <w:pPr>
              <w:spacing w:before="0"/>
              <w:jc w:val="left"/>
              <w:rPr>
                <w:lang w:eastAsia="ja-JP"/>
              </w:rPr>
            </w:pPr>
            <w:r w:rsidRPr="006D2F9C">
              <w:rPr>
                <w:lang w:eastAsia="ja-JP"/>
              </w:rPr>
              <w:t>1.7</w:t>
            </w:r>
          </w:p>
        </w:tc>
        <w:tc>
          <w:tcPr>
            <w:tcW w:w="686" w:type="pct"/>
            <w:shd w:val="clear" w:color="000000" w:fill="FFFFFF"/>
          </w:tcPr>
          <w:p w14:paraId="3301D658" w14:textId="77777777" w:rsidR="00CD6182" w:rsidRPr="002E772F" w:rsidRDefault="00CD6182" w:rsidP="009A2D10">
            <w:pPr>
              <w:spacing w:before="0"/>
              <w:jc w:val="left"/>
              <w:rPr>
                <w:lang w:eastAsia="ja-JP"/>
              </w:rPr>
            </w:pPr>
            <w:r w:rsidRPr="006D2F9C">
              <w:rPr>
                <w:lang w:eastAsia="ja-JP"/>
              </w:rPr>
              <w:t>0.9</w:t>
            </w:r>
          </w:p>
        </w:tc>
        <w:tc>
          <w:tcPr>
            <w:tcW w:w="686" w:type="pct"/>
            <w:shd w:val="clear" w:color="000000" w:fill="FFFFFF"/>
          </w:tcPr>
          <w:p w14:paraId="6888CD93" w14:textId="77777777" w:rsidR="00CD6182" w:rsidRPr="002E772F" w:rsidRDefault="00CD6182" w:rsidP="009A2D10">
            <w:pPr>
              <w:spacing w:before="0"/>
              <w:jc w:val="left"/>
              <w:rPr>
                <w:lang w:eastAsia="ja-JP"/>
              </w:rPr>
            </w:pPr>
            <w:r w:rsidRPr="006D2F9C">
              <w:rPr>
                <w:lang w:eastAsia="ja-JP"/>
              </w:rPr>
              <w:t>0.4</w:t>
            </w:r>
          </w:p>
        </w:tc>
      </w:tr>
      <w:tr w:rsidR="00CD6182" w14:paraId="708F340A" w14:textId="77777777" w:rsidTr="009A2D10">
        <w:tc>
          <w:tcPr>
            <w:tcW w:w="1718" w:type="pct"/>
          </w:tcPr>
          <w:p w14:paraId="2E5C1AFC"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607" w:type="pct"/>
          </w:tcPr>
          <w:p w14:paraId="1E83FA42" w14:textId="77777777" w:rsidR="00CD6182" w:rsidRDefault="00CD6182" w:rsidP="009A2D10">
            <w:pPr>
              <w:spacing w:before="0"/>
              <w:jc w:val="left"/>
              <w:rPr>
                <w:lang w:eastAsia="ja-JP"/>
              </w:rPr>
            </w:pPr>
            <w:r>
              <w:rPr>
                <w:lang w:eastAsia="ja-JP"/>
              </w:rPr>
              <w:t>30</w:t>
            </w:r>
          </w:p>
        </w:tc>
        <w:tc>
          <w:tcPr>
            <w:tcW w:w="505" w:type="pct"/>
            <w:shd w:val="clear" w:color="000000" w:fill="FFFFFF"/>
          </w:tcPr>
          <w:p w14:paraId="48247F1B" w14:textId="77777777" w:rsidR="00CD6182" w:rsidRPr="002E772F" w:rsidRDefault="00CD6182" w:rsidP="009A2D10">
            <w:pPr>
              <w:spacing w:before="0"/>
              <w:jc w:val="left"/>
              <w:rPr>
                <w:lang w:eastAsia="ja-JP"/>
              </w:rPr>
            </w:pPr>
            <w:r>
              <w:rPr>
                <w:lang w:eastAsia="ja-JP"/>
              </w:rPr>
              <w:t>15</w:t>
            </w:r>
          </w:p>
        </w:tc>
        <w:tc>
          <w:tcPr>
            <w:tcW w:w="798" w:type="pct"/>
            <w:shd w:val="clear" w:color="000000" w:fill="FFFFFF"/>
          </w:tcPr>
          <w:p w14:paraId="3B2D1370" w14:textId="77777777" w:rsidR="00CD6182" w:rsidRPr="002E772F" w:rsidRDefault="00CD6182" w:rsidP="009A2D10">
            <w:pPr>
              <w:spacing w:before="0"/>
              <w:jc w:val="left"/>
              <w:rPr>
                <w:lang w:eastAsia="ja-JP"/>
              </w:rPr>
            </w:pPr>
            <w:r w:rsidRPr="006D2F9C">
              <w:rPr>
                <w:lang w:eastAsia="ja-JP"/>
              </w:rPr>
              <w:t>1.7</w:t>
            </w:r>
          </w:p>
        </w:tc>
        <w:tc>
          <w:tcPr>
            <w:tcW w:w="686" w:type="pct"/>
            <w:shd w:val="clear" w:color="000000" w:fill="FFFFFF"/>
          </w:tcPr>
          <w:p w14:paraId="4B4F875A" w14:textId="77777777" w:rsidR="00CD6182" w:rsidRPr="002E772F" w:rsidRDefault="00CD6182" w:rsidP="009A2D10">
            <w:pPr>
              <w:spacing w:before="0"/>
              <w:jc w:val="left"/>
              <w:rPr>
                <w:lang w:eastAsia="ja-JP"/>
              </w:rPr>
            </w:pPr>
            <w:r w:rsidRPr="006D2F9C">
              <w:rPr>
                <w:lang w:eastAsia="ja-JP"/>
              </w:rPr>
              <w:t>1.1</w:t>
            </w:r>
          </w:p>
        </w:tc>
        <w:tc>
          <w:tcPr>
            <w:tcW w:w="686" w:type="pct"/>
            <w:shd w:val="clear" w:color="000000" w:fill="FFFFFF"/>
          </w:tcPr>
          <w:p w14:paraId="45087577" w14:textId="77777777" w:rsidR="00CD6182" w:rsidRPr="002E772F" w:rsidRDefault="00CD6182" w:rsidP="009A2D10">
            <w:pPr>
              <w:spacing w:before="0"/>
              <w:jc w:val="left"/>
              <w:rPr>
                <w:lang w:eastAsia="ja-JP"/>
              </w:rPr>
            </w:pPr>
            <w:r w:rsidRPr="006D2F9C">
              <w:rPr>
                <w:lang w:eastAsia="ja-JP"/>
              </w:rPr>
              <w:t>0.4</w:t>
            </w:r>
          </w:p>
        </w:tc>
      </w:tr>
      <w:tr w:rsidR="00CD6182" w14:paraId="09C25D33" w14:textId="77777777" w:rsidTr="009A2D10">
        <w:tc>
          <w:tcPr>
            <w:tcW w:w="1718" w:type="pct"/>
          </w:tcPr>
          <w:p w14:paraId="40CC4D5B"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r>
              <w:rPr>
                <w:i/>
                <w:iCs/>
                <w:sz w:val="16"/>
              </w:rPr>
              <w:t xml:space="preserve"> </w:t>
            </w:r>
            <w:r>
              <w:rPr>
                <w:rFonts w:eastAsia="Times New Roman"/>
                <w:i/>
                <w:iCs/>
                <w:sz w:val="16"/>
                <w:szCs w:val="20"/>
              </w:rPr>
              <w:t>(</w:t>
            </w:r>
            <w:r>
              <w:rPr>
                <w:i/>
                <w:iCs/>
                <w:sz w:val="16"/>
              </w:rPr>
              <w:t>Inside Building)</w:t>
            </w:r>
          </w:p>
        </w:tc>
        <w:tc>
          <w:tcPr>
            <w:tcW w:w="607" w:type="pct"/>
          </w:tcPr>
          <w:p w14:paraId="78C08149" w14:textId="77777777" w:rsidR="00CD6182" w:rsidRDefault="00CD6182" w:rsidP="009A2D10">
            <w:pPr>
              <w:spacing w:before="0"/>
              <w:jc w:val="left"/>
              <w:rPr>
                <w:lang w:eastAsia="ja-JP"/>
              </w:rPr>
            </w:pPr>
            <w:r>
              <w:rPr>
                <w:lang w:eastAsia="ja-JP"/>
              </w:rPr>
              <w:t>20</w:t>
            </w:r>
          </w:p>
        </w:tc>
        <w:tc>
          <w:tcPr>
            <w:tcW w:w="505" w:type="pct"/>
            <w:shd w:val="clear" w:color="000000" w:fill="FFFFFF"/>
          </w:tcPr>
          <w:p w14:paraId="0C2CB693" w14:textId="77777777" w:rsidR="00CD6182" w:rsidRPr="002E772F" w:rsidRDefault="00CD6182" w:rsidP="009A2D10">
            <w:pPr>
              <w:spacing w:before="0"/>
              <w:jc w:val="left"/>
              <w:rPr>
                <w:lang w:eastAsia="ja-JP"/>
              </w:rPr>
            </w:pPr>
            <w:r>
              <w:rPr>
                <w:lang w:eastAsia="ja-JP"/>
              </w:rPr>
              <w:t>0</w:t>
            </w:r>
          </w:p>
        </w:tc>
        <w:tc>
          <w:tcPr>
            <w:tcW w:w="798" w:type="pct"/>
            <w:shd w:val="clear" w:color="000000" w:fill="FFFFFF"/>
          </w:tcPr>
          <w:p w14:paraId="2A64CBFE" w14:textId="77777777" w:rsidR="00CD6182" w:rsidRPr="002E772F" w:rsidRDefault="00CD6182" w:rsidP="009A2D10">
            <w:pPr>
              <w:spacing w:before="0"/>
              <w:jc w:val="left"/>
              <w:rPr>
                <w:lang w:eastAsia="ja-JP"/>
              </w:rPr>
            </w:pPr>
            <w:r w:rsidRPr="006D2F9C">
              <w:rPr>
                <w:lang w:eastAsia="ja-JP"/>
              </w:rPr>
              <w:t>3.0</w:t>
            </w:r>
          </w:p>
        </w:tc>
        <w:tc>
          <w:tcPr>
            <w:tcW w:w="686" w:type="pct"/>
            <w:shd w:val="clear" w:color="000000" w:fill="FFFFFF"/>
          </w:tcPr>
          <w:p w14:paraId="77F297A7" w14:textId="77777777" w:rsidR="00CD6182" w:rsidRPr="002E772F" w:rsidRDefault="00CD6182" w:rsidP="009A2D10">
            <w:pPr>
              <w:spacing w:before="0"/>
              <w:jc w:val="left"/>
              <w:rPr>
                <w:lang w:eastAsia="ja-JP"/>
              </w:rPr>
            </w:pPr>
            <w:r w:rsidRPr="006D2F9C">
              <w:rPr>
                <w:lang w:eastAsia="ja-JP"/>
              </w:rPr>
              <w:t>1.5</w:t>
            </w:r>
          </w:p>
        </w:tc>
        <w:tc>
          <w:tcPr>
            <w:tcW w:w="686" w:type="pct"/>
            <w:shd w:val="clear" w:color="000000" w:fill="FFFFFF"/>
          </w:tcPr>
          <w:p w14:paraId="30B0CD57" w14:textId="77777777" w:rsidR="00CD6182" w:rsidRPr="002E772F" w:rsidRDefault="00CD6182" w:rsidP="009A2D10">
            <w:pPr>
              <w:spacing w:before="0"/>
              <w:jc w:val="left"/>
              <w:rPr>
                <w:lang w:eastAsia="ja-JP"/>
              </w:rPr>
            </w:pPr>
            <w:r w:rsidRPr="006D2F9C">
              <w:rPr>
                <w:lang w:eastAsia="ja-JP"/>
              </w:rPr>
              <w:t>0.8</w:t>
            </w:r>
          </w:p>
        </w:tc>
      </w:tr>
      <w:tr w:rsidR="00CD6182" w14:paraId="06EDF138" w14:textId="77777777" w:rsidTr="009A2D10">
        <w:tc>
          <w:tcPr>
            <w:tcW w:w="1718" w:type="pct"/>
          </w:tcPr>
          <w:p w14:paraId="007E11CC" w14:textId="77777777" w:rsidR="00CD6182" w:rsidRDefault="00CD6182" w:rsidP="009A2D10">
            <w:pPr>
              <w:spacing w:before="0"/>
              <w:rPr>
                <w:sz w:val="16"/>
                <w:lang w:eastAsia="ja-JP"/>
              </w:rPr>
            </w:pPr>
            <w:r>
              <w:rPr>
                <w:sz w:val="16"/>
                <w:lang w:eastAsia="ja-JP"/>
              </w:rPr>
              <w:t>BS</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r>
              <w:rPr>
                <w:i/>
                <w:iCs/>
                <w:sz w:val="16"/>
              </w:rPr>
              <w:t xml:space="preserve"> </w:t>
            </w:r>
            <w:r>
              <w:rPr>
                <w:rFonts w:eastAsia="Times New Roman"/>
                <w:i/>
                <w:iCs/>
                <w:sz w:val="16"/>
                <w:szCs w:val="20"/>
              </w:rPr>
              <w:t>(</w:t>
            </w:r>
            <w:r>
              <w:rPr>
                <w:i/>
                <w:iCs/>
                <w:sz w:val="16"/>
              </w:rPr>
              <w:t>Inside Building)</w:t>
            </w:r>
          </w:p>
        </w:tc>
        <w:tc>
          <w:tcPr>
            <w:tcW w:w="607" w:type="pct"/>
          </w:tcPr>
          <w:p w14:paraId="7F7D6F49" w14:textId="77777777" w:rsidR="00CD6182" w:rsidRDefault="00CD6182" w:rsidP="009A2D10">
            <w:pPr>
              <w:spacing w:before="0"/>
              <w:jc w:val="left"/>
              <w:rPr>
                <w:lang w:eastAsia="ja-JP"/>
              </w:rPr>
            </w:pPr>
            <w:r>
              <w:rPr>
                <w:lang w:eastAsia="ja-JP"/>
              </w:rPr>
              <w:t>20</w:t>
            </w:r>
          </w:p>
        </w:tc>
        <w:tc>
          <w:tcPr>
            <w:tcW w:w="505" w:type="pct"/>
            <w:shd w:val="clear" w:color="000000" w:fill="FFFFFF"/>
          </w:tcPr>
          <w:p w14:paraId="0A233BDC" w14:textId="77777777" w:rsidR="00CD6182" w:rsidRDefault="00CD6182" w:rsidP="009A2D10">
            <w:pPr>
              <w:spacing w:before="0"/>
              <w:jc w:val="left"/>
              <w:rPr>
                <w:lang w:eastAsia="ja-JP"/>
              </w:rPr>
            </w:pPr>
            <w:r>
              <w:rPr>
                <w:lang w:eastAsia="ja-JP"/>
              </w:rPr>
              <w:t>0</w:t>
            </w:r>
          </w:p>
        </w:tc>
        <w:tc>
          <w:tcPr>
            <w:tcW w:w="798" w:type="pct"/>
            <w:shd w:val="clear" w:color="000000" w:fill="FFFFFF"/>
          </w:tcPr>
          <w:p w14:paraId="04BC1B00" w14:textId="77777777" w:rsidR="00CD6182" w:rsidRDefault="00CD6182" w:rsidP="009A2D10">
            <w:pPr>
              <w:spacing w:before="0"/>
              <w:jc w:val="left"/>
              <w:rPr>
                <w:lang w:eastAsia="ja-JP"/>
              </w:rPr>
            </w:pPr>
            <w:r w:rsidRPr="006D2F9C">
              <w:rPr>
                <w:lang w:eastAsia="ja-JP"/>
              </w:rPr>
              <w:t>3.0</w:t>
            </w:r>
          </w:p>
        </w:tc>
        <w:tc>
          <w:tcPr>
            <w:tcW w:w="686" w:type="pct"/>
            <w:shd w:val="clear" w:color="000000" w:fill="FFFFFF"/>
          </w:tcPr>
          <w:p w14:paraId="3F648BB1" w14:textId="77777777" w:rsidR="00CD6182" w:rsidRDefault="00CD6182" w:rsidP="009A2D10">
            <w:pPr>
              <w:spacing w:before="0"/>
              <w:jc w:val="left"/>
              <w:rPr>
                <w:lang w:eastAsia="ja-JP"/>
              </w:rPr>
            </w:pPr>
            <w:r w:rsidRPr="006D2F9C">
              <w:rPr>
                <w:lang w:eastAsia="ja-JP"/>
              </w:rPr>
              <w:t>1.9</w:t>
            </w:r>
          </w:p>
        </w:tc>
        <w:tc>
          <w:tcPr>
            <w:tcW w:w="686" w:type="pct"/>
            <w:shd w:val="clear" w:color="000000" w:fill="FFFFFF"/>
          </w:tcPr>
          <w:p w14:paraId="0F4FE417" w14:textId="77777777" w:rsidR="00CD6182" w:rsidRDefault="00CD6182" w:rsidP="009A2D10">
            <w:pPr>
              <w:spacing w:before="0"/>
              <w:jc w:val="left"/>
              <w:rPr>
                <w:lang w:eastAsia="ja-JP"/>
              </w:rPr>
            </w:pPr>
            <w:r w:rsidRPr="006D2F9C">
              <w:rPr>
                <w:lang w:eastAsia="ja-JP"/>
              </w:rPr>
              <w:t>0.8</w:t>
            </w:r>
          </w:p>
        </w:tc>
      </w:tr>
      <w:tr w:rsidR="00CD6182" w14:paraId="3B91B7AA" w14:textId="77777777" w:rsidTr="009A2D10">
        <w:tc>
          <w:tcPr>
            <w:tcW w:w="1718" w:type="pct"/>
          </w:tcPr>
          <w:p w14:paraId="714BA0EC"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p>
        </w:tc>
        <w:tc>
          <w:tcPr>
            <w:tcW w:w="607" w:type="pct"/>
          </w:tcPr>
          <w:p w14:paraId="7D6964AF" w14:textId="77777777" w:rsidR="00CD6182" w:rsidRDefault="00CD6182" w:rsidP="009A2D10">
            <w:pPr>
              <w:spacing w:before="0"/>
              <w:jc w:val="left"/>
              <w:rPr>
                <w:lang w:eastAsia="ja-JP"/>
              </w:rPr>
            </w:pPr>
            <w:r>
              <w:rPr>
                <w:szCs w:val="24"/>
                <w:lang w:val="en-US" w:bidi="he-IL"/>
              </w:rPr>
              <w:t>24</w:t>
            </w:r>
          </w:p>
        </w:tc>
        <w:tc>
          <w:tcPr>
            <w:tcW w:w="505" w:type="pct"/>
            <w:shd w:val="clear" w:color="000000" w:fill="FFFFFF"/>
          </w:tcPr>
          <w:p w14:paraId="4F487D97" w14:textId="77777777" w:rsidR="00CD6182" w:rsidRDefault="00CD6182" w:rsidP="009A2D10">
            <w:pPr>
              <w:spacing w:before="0"/>
              <w:jc w:val="left"/>
              <w:rPr>
                <w:lang w:eastAsia="ja-JP"/>
              </w:rPr>
            </w:pPr>
            <w:r>
              <w:rPr>
                <w:lang w:eastAsia="ja-JP"/>
              </w:rPr>
              <w:t>15</w:t>
            </w:r>
          </w:p>
        </w:tc>
        <w:tc>
          <w:tcPr>
            <w:tcW w:w="798" w:type="pct"/>
            <w:shd w:val="clear" w:color="000000" w:fill="FFFFFF"/>
          </w:tcPr>
          <w:p w14:paraId="2B06F8FA" w14:textId="77777777" w:rsidR="00CD6182" w:rsidRDefault="00CD6182" w:rsidP="009A2D10">
            <w:pPr>
              <w:spacing w:before="0"/>
              <w:jc w:val="left"/>
              <w:rPr>
                <w:lang w:eastAsia="ja-JP"/>
              </w:rPr>
            </w:pPr>
            <w:r w:rsidRPr="006D2F9C">
              <w:rPr>
                <w:lang w:eastAsia="ja-JP"/>
              </w:rPr>
              <w:t>0.8</w:t>
            </w:r>
          </w:p>
        </w:tc>
        <w:tc>
          <w:tcPr>
            <w:tcW w:w="686" w:type="pct"/>
            <w:shd w:val="clear" w:color="000000" w:fill="FFFFFF"/>
          </w:tcPr>
          <w:p w14:paraId="458A509B" w14:textId="77777777" w:rsidR="00CD6182" w:rsidRDefault="00CD6182" w:rsidP="009A2D10">
            <w:pPr>
              <w:spacing w:before="0"/>
              <w:jc w:val="left"/>
              <w:rPr>
                <w:lang w:eastAsia="ja-JP"/>
              </w:rPr>
            </w:pPr>
            <w:r w:rsidRPr="006D2F9C">
              <w:rPr>
                <w:lang w:eastAsia="ja-JP"/>
              </w:rPr>
              <w:t>0.3</w:t>
            </w:r>
          </w:p>
        </w:tc>
        <w:tc>
          <w:tcPr>
            <w:tcW w:w="686" w:type="pct"/>
            <w:shd w:val="clear" w:color="000000" w:fill="FFFFFF"/>
          </w:tcPr>
          <w:p w14:paraId="66433694" w14:textId="77777777" w:rsidR="00CD6182" w:rsidRDefault="00CD6182" w:rsidP="009A2D10">
            <w:pPr>
              <w:spacing w:before="0"/>
              <w:jc w:val="left"/>
              <w:rPr>
                <w:lang w:eastAsia="ja-JP"/>
              </w:rPr>
            </w:pPr>
            <w:r w:rsidRPr="006D2F9C">
              <w:rPr>
                <w:lang w:eastAsia="ja-JP"/>
              </w:rPr>
              <w:t>0.1</w:t>
            </w:r>
          </w:p>
        </w:tc>
      </w:tr>
      <w:tr w:rsidR="00CD6182" w14:paraId="793F6296" w14:textId="77777777" w:rsidTr="009A2D10">
        <w:tc>
          <w:tcPr>
            <w:tcW w:w="1718" w:type="pct"/>
          </w:tcPr>
          <w:p w14:paraId="603FBDD0"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764D6">
              <w:rPr>
                <w:i/>
                <w:iCs/>
                <w:sz w:val="16"/>
                <w:lang w:eastAsia="ja-JP"/>
              </w:rPr>
              <w:t>,</w:t>
            </w:r>
            <w:r w:rsidRPr="008764D6">
              <w:rPr>
                <w:i/>
                <w:iCs/>
                <w:sz w:val="16"/>
              </w:rPr>
              <w:t>z</w:t>
            </w:r>
          </w:p>
        </w:tc>
        <w:tc>
          <w:tcPr>
            <w:tcW w:w="607" w:type="pct"/>
          </w:tcPr>
          <w:p w14:paraId="0861B23A" w14:textId="77777777" w:rsidR="00CD6182" w:rsidRDefault="00CD6182" w:rsidP="009A2D10">
            <w:pPr>
              <w:spacing w:before="0"/>
              <w:jc w:val="left"/>
              <w:rPr>
                <w:lang w:eastAsia="ja-JP"/>
              </w:rPr>
            </w:pPr>
            <w:r>
              <w:rPr>
                <w:lang w:eastAsia="ja-JP"/>
              </w:rPr>
              <w:t>24</w:t>
            </w:r>
          </w:p>
        </w:tc>
        <w:tc>
          <w:tcPr>
            <w:tcW w:w="505" w:type="pct"/>
            <w:shd w:val="clear" w:color="000000" w:fill="FFFFFF"/>
          </w:tcPr>
          <w:p w14:paraId="26FF107F" w14:textId="77777777" w:rsidR="00CD6182" w:rsidRDefault="00CD6182" w:rsidP="009A2D10">
            <w:pPr>
              <w:spacing w:before="0"/>
              <w:jc w:val="left"/>
              <w:rPr>
                <w:lang w:eastAsia="ja-JP"/>
              </w:rPr>
            </w:pPr>
            <w:r>
              <w:rPr>
                <w:lang w:eastAsia="ja-JP"/>
              </w:rPr>
              <w:t>15</w:t>
            </w:r>
          </w:p>
        </w:tc>
        <w:tc>
          <w:tcPr>
            <w:tcW w:w="798" w:type="pct"/>
            <w:shd w:val="clear" w:color="000000" w:fill="FFFFFF"/>
          </w:tcPr>
          <w:p w14:paraId="22289F2C" w14:textId="77777777" w:rsidR="00CD6182" w:rsidRDefault="00CD6182" w:rsidP="009A2D10">
            <w:pPr>
              <w:spacing w:before="0"/>
              <w:jc w:val="left"/>
              <w:rPr>
                <w:lang w:eastAsia="ja-JP"/>
              </w:rPr>
            </w:pPr>
            <w:r w:rsidRPr="006D2F9C">
              <w:rPr>
                <w:lang w:eastAsia="ja-JP"/>
              </w:rPr>
              <w:t>3.4</w:t>
            </w:r>
          </w:p>
        </w:tc>
        <w:tc>
          <w:tcPr>
            <w:tcW w:w="686" w:type="pct"/>
            <w:shd w:val="clear" w:color="000000" w:fill="FFFFFF"/>
          </w:tcPr>
          <w:p w14:paraId="0B6F15F5" w14:textId="77777777" w:rsidR="00CD6182" w:rsidRDefault="00CD6182" w:rsidP="009A2D10">
            <w:pPr>
              <w:spacing w:before="0"/>
              <w:jc w:val="left"/>
              <w:rPr>
                <w:lang w:eastAsia="ja-JP"/>
              </w:rPr>
            </w:pPr>
            <w:r w:rsidRPr="006D2F9C">
              <w:rPr>
                <w:lang w:eastAsia="ja-JP"/>
              </w:rPr>
              <w:t>1.7</w:t>
            </w:r>
          </w:p>
        </w:tc>
        <w:tc>
          <w:tcPr>
            <w:tcW w:w="686" w:type="pct"/>
            <w:shd w:val="clear" w:color="000000" w:fill="FFFFFF"/>
          </w:tcPr>
          <w:p w14:paraId="3FAA099B" w14:textId="77777777" w:rsidR="00CD6182" w:rsidRDefault="00CD6182" w:rsidP="009A2D10">
            <w:pPr>
              <w:spacing w:before="0"/>
              <w:jc w:val="left"/>
              <w:rPr>
                <w:lang w:eastAsia="ja-JP"/>
              </w:rPr>
            </w:pPr>
            <w:r w:rsidRPr="006D2F9C">
              <w:rPr>
                <w:lang w:eastAsia="ja-JP"/>
              </w:rPr>
              <w:t>0.0</w:t>
            </w:r>
          </w:p>
        </w:tc>
      </w:tr>
      <w:tr w:rsidR="00CD6182" w14:paraId="735C53D5" w14:textId="77777777" w:rsidTr="009A2D10">
        <w:tc>
          <w:tcPr>
            <w:tcW w:w="1718" w:type="pct"/>
          </w:tcPr>
          <w:p w14:paraId="0FB6082F"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realistic</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03A7A">
              <w:rPr>
                <w:sz w:val="16"/>
                <w:lang w:eastAsia="ja-JP"/>
              </w:rPr>
              <w:t>,</w:t>
            </w:r>
            <w:r w:rsidRPr="008764D6">
              <w:rPr>
                <w:i/>
                <w:iCs/>
                <w:sz w:val="16"/>
              </w:rPr>
              <w:t>z</w:t>
            </w:r>
            <w:r>
              <w:rPr>
                <w:i/>
                <w:iCs/>
                <w:sz w:val="16"/>
              </w:rPr>
              <w:t xml:space="preserve"> (Inside Building)</w:t>
            </w:r>
          </w:p>
        </w:tc>
        <w:tc>
          <w:tcPr>
            <w:tcW w:w="607" w:type="pct"/>
          </w:tcPr>
          <w:p w14:paraId="5564B7EF" w14:textId="77777777" w:rsidR="00CD6182" w:rsidRDefault="00CD6182" w:rsidP="009A2D10">
            <w:pPr>
              <w:spacing w:before="0"/>
              <w:jc w:val="left"/>
              <w:rPr>
                <w:lang w:eastAsia="ja-JP"/>
              </w:rPr>
            </w:pPr>
            <w:r>
              <w:rPr>
                <w:szCs w:val="24"/>
                <w:lang w:val="en-US" w:bidi="he-IL"/>
              </w:rPr>
              <w:t>20</w:t>
            </w:r>
          </w:p>
        </w:tc>
        <w:tc>
          <w:tcPr>
            <w:tcW w:w="505" w:type="pct"/>
            <w:shd w:val="clear" w:color="000000" w:fill="FFFFFF"/>
          </w:tcPr>
          <w:p w14:paraId="13F122E5" w14:textId="77777777" w:rsidR="00CD6182" w:rsidRDefault="00CD6182" w:rsidP="009A2D10">
            <w:pPr>
              <w:spacing w:before="0"/>
              <w:jc w:val="left"/>
              <w:rPr>
                <w:lang w:eastAsia="ja-JP"/>
              </w:rPr>
            </w:pPr>
            <w:r>
              <w:rPr>
                <w:lang w:eastAsia="ja-JP"/>
              </w:rPr>
              <w:t>0</w:t>
            </w:r>
          </w:p>
        </w:tc>
        <w:tc>
          <w:tcPr>
            <w:tcW w:w="798" w:type="pct"/>
            <w:shd w:val="clear" w:color="000000" w:fill="FFFFFF"/>
          </w:tcPr>
          <w:p w14:paraId="24D46137" w14:textId="77777777" w:rsidR="00CD6182" w:rsidRDefault="00CD6182" w:rsidP="009A2D10">
            <w:pPr>
              <w:spacing w:before="0"/>
              <w:jc w:val="left"/>
              <w:rPr>
                <w:lang w:eastAsia="ja-JP"/>
              </w:rPr>
            </w:pPr>
            <w:r w:rsidRPr="006D2F9C">
              <w:rPr>
                <w:lang w:eastAsia="ja-JP"/>
              </w:rPr>
              <w:t>2.7</w:t>
            </w:r>
          </w:p>
        </w:tc>
        <w:tc>
          <w:tcPr>
            <w:tcW w:w="686" w:type="pct"/>
            <w:shd w:val="clear" w:color="000000" w:fill="FFFFFF"/>
          </w:tcPr>
          <w:p w14:paraId="02A25366" w14:textId="77777777" w:rsidR="00CD6182" w:rsidRDefault="00CD6182" w:rsidP="009A2D10">
            <w:pPr>
              <w:spacing w:before="0"/>
              <w:jc w:val="left"/>
              <w:rPr>
                <w:lang w:eastAsia="ja-JP"/>
              </w:rPr>
            </w:pPr>
            <w:r w:rsidRPr="006D2F9C">
              <w:rPr>
                <w:lang w:eastAsia="ja-JP"/>
              </w:rPr>
              <w:t>1.2</w:t>
            </w:r>
          </w:p>
        </w:tc>
        <w:tc>
          <w:tcPr>
            <w:tcW w:w="686" w:type="pct"/>
            <w:shd w:val="clear" w:color="000000" w:fill="FFFFFF"/>
          </w:tcPr>
          <w:p w14:paraId="2866306B" w14:textId="77777777" w:rsidR="00CD6182" w:rsidRDefault="00CD6182" w:rsidP="009A2D10">
            <w:pPr>
              <w:spacing w:before="0"/>
              <w:jc w:val="left"/>
              <w:rPr>
                <w:lang w:eastAsia="ja-JP"/>
              </w:rPr>
            </w:pPr>
            <w:r w:rsidRPr="006D2F9C">
              <w:rPr>
                <w:lang w:eastAsia="ja-JP"/>
              </w:rPr>
              <w:t>0.5</w:t>
            </w:r>
          </w:p>
        </w:tc>
      </w:tr>
      <w:tr w:rsidR="00CD6182" w14:paraId="4ED6B19A" w14:textId="77777777" w:rsidTr="009A2D10">
        <w:tc>
          <w:tcPr>
            <w:tcW w:w="1718" w:type="pct"/>
          </w:tcPr>
          <w:p w14:paraId="380916DA" w14:textId="77777777" w:rsidR="00CD6182" w:rsidRDefault="00CD6182" w:rsidP="009A2D10">
            <w:pPr>
              <w:spacing w:before="0"/>
              <w:rPr>
                <w:sz w:val="16"/>
                <w:lang w:eastAsia="ja-JP"/>
              </w:rPr>
            </w:pPr>
            <w:r>
              <w:rPr>
                <w:sz w:val="16"/>
                <w:lang w:eastAsia="ja-JP"/>
              </w:rPr>
              <w:t>UE</w:t>
            </w:r>
            <w:r w:rsidRPr="00803A7A">
              <w:rPr>
                <w:sz w:val="16"/>
                <w:lang w:eastAsia="ja-JP"/>
              </w:rPr>
              <w:t>,</w:t>
            </w:r>
            <w:r w:rsidRPr="009D210A">
              <w:rPr>
                <w:rFonts w:eastAsia="Times New Roman"/>
                <w:i/>
                <w:iCs/>
                <w:sz w:val="12"/>
                <w:szCs w:val="16"/>
              </w:rPr>
              <w:t>worst case</w:t>
            </w:r>
            <w:r w:rsidRPr="00E25A13">
              <w:rPr>
                <w:rFonts w:eastAsia="Times New Roman"/>
                <w:sz w:val="12"/>
                <w:szCs w:val="16"/>
              </w:rPr>
              <w:t xml:space="preserve"> </w:t>
            </w:r>
            <w:r>
              <w:rPr>
                <w:rFonts w:eastAsia="Times New Roman"/>
                <w:sz w:val="16"/>
                <w:szCs w:val="16"/>
              </w:rPr>
              <w:t>interfere with</w:t>
            </w:r>
            <w:r w:rsidRPr="00803A7A">
              <w:rPr>
                <w:sz w:val="16"/>
                <w:lang w:eastAsia="ja-JP"/>
              </w:rPr>
              <w:t xml:space="preserve"> </w:t>
            </w:r>
            <w:r>
              <w:rPr>
                <w:sz w:val="16"/>
                <w:lang w:eastAsia="ja-JP"/>
              </w:rPr>
              <w:t>RLAN</w:t>
            </w:r>
            <w:r w:rsidRPr="008764D6">
              <w:rPr>
                <w:i/>
                <w:iCs/>
                <w:sz w:val="16"/>
                <w:lang w:eastAsia="ja-JP"/>
              </w:rPr>
              <w:t>,</w:t>
            </w:r>
            <w:r w:rsidRPr="008764D6">
              <w:rPr>
                <w:i/>
                <w:iCs/>
                <w:sz w:val="16"/>
              </w:rPr>
              <w:t>z</w:t>
            </w:r>
            <w:r>
              <w:rPr>
                <w:i/>
                <w:iCs/>
                <w:sz w:val="16"/>
              </w:rPr>
              <w:t xml:space="preserve"> Inside Building)</w:t>
            </w:r>
          </w:p>
        </w:tc>
        <w:tc>
          <w:tcPr>
            <w:tcW w:w="607" w:type="pct"/>
          </w:tcPr>
          <w:p w14:paraId="4FBE886E" w14:textId="77777777" w:rsidR="00CD6182" w:rsidRDefault="00CD6182" w:rsidP="009A2D10">
            <w:pPr>
              <w:spacing w:before="0"/>
              <w:jc w:val="left"/>
              <w:rPr>
                <w:lang w:eastAsia="ja-JP"/>
              </w:rPr>
            </w:pPr>
            <w:r>
              <w:rPr>
                <w:lang w:eastAsia="ja-JP"/>
              </w:rPr>
              <w:t>20</w:t>
            </w:r>
          </w:p>
        </w:tc>
        <w:tc>
          <w:tcPr>
            <w:tcW w:w="505" w:type="pct"/>
            <w:shd w:val="clear" w:color="000000" w:fill="FFFFFF"/>
          </w:tcPr>
          <w:p w14:paraId="5B84B8A1" w14:textId="77777777" w:rsidR="00CD6182" w:rsidRDefault="00CD6182" w:rsidP="009A2D10">
            <w:pPr>
              <w:spacing w:before="0"/>
              <w:jc w:val="left"/>
              <w:rPr>
                <w:lang w:eastAsia="ja-JP"/>
              </w:rPr>
            </w:pPr>
            <w:r>
              <w:rPr>
                <w:lang w:eastAsia="ja-JP"/>
              </w:rPr>
              <w:t>0</w:t>
            </w:r>
          </w:p>
        </w:tc>
        <w:tc>
          <w:tcPr>
            <w:tcW w:w="798" w:type="pct"/>
            <w:shd w:val="clear" w:color="000000" w:fill="FFFFFF"/>
          </w:tcPr>
          <w:p w14:paraId="0DABDC12" w14:textId="77777777" w:rsidR="00CD6182" w:rsidRDefault="00CD6182" w:rsidP="009A2D10">
            <w:pPr>
              <w:spacing w:before="0"/>
              <w:jc w:val="left"/>
              <w:rPr>
                <w:lang w:eastAsia="ja-JP"/>
              </w:rPr>
            </w:pPr>
            <w:r w:rsidRPr="006D2F9C">
              <w:rPr>
                <w:lang w:eastAsia="ja-JP"/>
              </w:rPr>
              <w:t>12.1</w:t>
            </w:r>
          </w:p>
        </w:tc>
        <w:tc>
          <w:tcPr>
            <w:tcW w:w="686" w:type="pct"/>
            <w:shd w:val="clear" w:color="000000" w:fill="FFFFFF"/>
          </w:tcPr>
          <w:p w14:paraId="15266161" w14:textId="77777777" w:rsidR="00CD6182" w:rsidRDefault="00CD6182" w:rsidP="009A2D10">
            <w:pPr>
              <w:spacing w:before="0"/>
              <w:jc w:val="left"/>
              <w:rPr>
                <w:lang w:eastAsia="ja-JP"/>
              </w:rPr>
            </w:pPr>
            <w:r w:rsidRPr="006D2F9C">
              <w:rPr>
                <w:lang w:eastAsia="ja-JP"/>
              </w:rPr>
              <w:t>6.0</w:t>
            </w:r>
          </w:p>
        </w:tc>
        <w:tc>
          <w:tcPr>
            <w:tcW w:w="686" w:type="pct"/>
            <w:shd w:val="clear" w:color="000000" w:fill="FFFFFF"/>
          </w:tcPr>
          <w:p w14:paraId="7C727A9C" w14:textId="77777777" w:rsidR="00CD6182" w:rsidRDefault="00CD6182" w:rsidP="009A2D10">
            <w:pPr>
              <w:spacing w:before="0"/>
              <w:jc w:val="left"/>
              <w:rPr>
                <w:lang w:eastAsia="ja-JP"/>
              </w:rPr>
            </w:pPr>
            <w:r w:rsidRPr="006D2F9C">
              <w:rPr>
                <w:lang w:eastAsia="ja-JP"/>
              </w:rPr>
              <w:t>0.9</w:t>
            </w:r>
          </w:p>
        </w:tc>
      </w:tr>
    </w:tbl>
    <w:p w14:paraId="1D682F66" w14:textId="77777777" w:rsidR="00CD6182" w:rsidRPr="006103F6" w:rsidRDefault="00CD6182" w:rsidP="00CD6182">
      <w:pPr>
        <w:pStyle w:val="Heading3"/>
        <w:rPr>
          <w:rStyle w:val="Hyperlink"/>
          <w:rFonts w:eastAsia="Calibri"/>
          <w:color w:val="auto"/>
          <w:u w:val="none"/>
        </w:rPr>
      </w:pPr>
      <w:bookmarkStart w:id="1719" w:name="_Toc70847809"/>
      <w:bookmarkStart w:id="1720" w:name="_Toc71093748"/>
      <w:bookmarkStart w:id="1721" w:name="_Toc71094978"/>
      <w:r w:rsidRPr="006103F6">
        <w:rPr>
          <w:rStyle w:val="Hyperlink"/>
          <w:color w:val="auto"/>
          <w:u w:val="none"/>
        </w:rPr>
        <w:t>Summary</w:t>
      </w:r>
      <w:bookmarkEnd w:id="1719"/>
      <w:bookmarkEnd w:id="1720"/>
      <w:bookmarkEnd w:id="1721"/>
    </w:p>
    <w:p w14:paraId="40EF1659" w14:textId="77777777" w:rsidR="00CD6182" w:rsidRPr="00ED227A" w:rsidRDefault="00CD6182" w:rsidP="00CD6182">
      <w:pPr>
        <w:rPr>
          <w:szCs w:val="20"/>
          <w:lang w:val="en-US"/>
        </w:rPr>
      </w:pPr>
      <w:r w:rsidRPr="00ED227A">
        <w:rPr>
          <w:szCs w:val="20"/>
          <w:lang w:val="en-US"/>
        </w:rPr>
        <w:t>The study shows the calculations of the minimum</w:t>
      </w:r>
      <w:r w:rsidRPr="00ED227A">
        <w:rPr>
          <w:szCs w:val="20"/>
        </w:rPr>
        <w:t xml:space="preserve"> protection distances between LTE-Systems (BS, UE), as interferer, and BLE/RLAN-Systems, as victims, in Outdoor and Indoor scenarios.</w:t>
      </w:r>
    </w:p>
    <w:p w14:paraId="2F393A50" w14:textId="1973E11C" w:rsidR="00CD6182" w:rsidRPr="00ED227A" w:rsidRDefault="00CD6182" w:rsidP="00CD6182">
      <w:pPr>
        <w:rPr>
          <w:szCs w:val="20"/>
          <w:lang w:val="en-US"/>
        </w:rPr>
      </w:pPr>
      <w:r w:rsidRPr="00ED227A">
        <w:rPr>
          <w:szCs w:val="20"/>
          <w:lang w:val="en-US"/>
        </w:rPr>
        <w:t xml:space="preserve">The parameter sensitivities and carrier-to-interference ratios (C/I)dB = (CdB-IdB) for BLE/RLAN are based on the measurement campaign from BNetzA (see the </w:t>
      </w:r>
      <w:r w:rsidRPr="00ED227A">
        <w:rPr>
          <w:rFonts w:cs="Arial"/>
          <w:szCs w:val="20"/>
        </w:rPr>
        <w:fldChar w:fldCharType="begin" w:fldLock="1"/>
      </w:r>
      <w:r w:rsidRPr="00ED227A">
        <w:rPr>
          <w:rFonts w:cs="Arial"/>
          <w:szCs w:val="20"/>
        </w:rPr>
        <w:instrText xml:space="preserve"> REF _Ref67556636 \r \h </w:instrText>
      </w:r>
      <w:r>
        <w:rPr>
          <w:rFonts w:cs="Arial"/>
          <w:szCs w:val="20"/>
        </w:rPr>
        <w:instrText xml:space="preserve"> \* MERGEFORMAT </w:instrText>
      </w:r>
      <w:r w:rsidRPr="00ED227A">
        <w:rPr>
          <w:rFonts w:cs="Arial"/>
          <w:szCs w:val="20"/>
        </w:rPr>
      </w:r>
      <w:r w:rsidRPr="00ED227A">
        <w:rPr>
          <w:rFonts w:cs="Arial"/>
          <w:szCs w:val="20"/>
        </w:rPr>
        <w:fldChar w:fldCharType="separate"/>
      </w:r>
      <w:r w:rsidR="007356F6">
        <w:rPr>
          <w:rFonts w:cs="Arial"/>
          <w:szCs w:val="20"/>
        </w:rPr>
        <w:t>ANNEX 4:</w:t>
      </w:r>
      <w:r w:rsidRPr="00ED227A">
        <w:rPr>
          <w:rFonts w:cs="Arial"/>
          <w:szCs w:val="20"/>
        </w:rPr>
        <w:fldChar w:fldCharType="end"/>
      </w:r>
      <w:r w:rsidRPr="00ED227A">
        <w:rPr>
          <w:rFonts w:cs="Arial"/>
          <w:szCs w:val="20"/>
        </w:rPr>
        <w:t>)</w:t>
      </w:r>
      <w:r w:rsidRPr="00ED227A">
        <w:rPr>
          <w:szCs w:val="20"/>
          <w:lang w:val="en-US"/>
        </w:rPr>
        <w:t>. The required protection distances are derived considering a realistic and worst case signals from LTE-systems (BS/UE).</w:t>
      </w:r>
    </w:p>
    <w:p w14:paraId="417ECAB5" w14:textId="77777777" w:rsidR="00CD6182" w:rsidRPr="00ED227A" w:rsidRDefault="00CD6182" w:rsidP="00CD6182">
      <w:pPr>
        <w:rPr>
          <w:szCs w:val="20"/>
        </w:rPr>
      </w:pPr>
      <w:r w:rsidRPr="00ED227A">
        <w:rPr>
          <w:szCs w:val="20"/>
          <w:lang w:val="en-US"/>
        </w:rPr>
        <w:t>For BLE/RLAN, the distances are calculated with different types of interference degrees (grades 1 to 3) and TS power levels. The propagation model is free-space without considering antenna diagram and heights.</w:t>
      </w:r>
      <w:r w:rsidRPr="00ED227A">
        <w:rPr>
          <w:szCs w:val="20"/>
        </w:rPr>
        <w:t xml:space="preserve"> </w:t>
      </w:r>
    </w:p>
    <w:p w14:paraId="38334BB5" w14:textId="77777777" w:rsidR="00CD6182" w:rsidRDefault="00CD6182" w:rsidP="00CD6182">
      <w:pPr>
        <w:pStyle w:val="ECCBulletsLv1"/>
        <w:rPr>
          <w:lang w:val="en-US"/>
        </w:rPr>
      </w:pPr>
      <w:r w:rsidRPr="00DF04DA">
        <w:rPr>
          <w:lang w:val="en-US"/>
        </w:rPr>
        <w:t>Outdoor case</w:t>
      </w:r>
    </w:p>
    <w:p w14:paraId="22EC434F" w14:textId="77777777" w:rsidR="00CD6182" w:rsidRPr="00D50A84" w:rsidRDefault="00CD6182" w:rsidP="00CD6182">
      <w:pPr>
        <w:pStyle w:val="ECCBulletsLv2"/>
      </w:pPr>
      <w:r w:rsidRPr="00DB4C9C">
        <w:rPr>
          <w:lang w:val="en-US"/>
        </w:rPr>
        <w:t xml:space="preserve">The results give protection distances for the outdoor case with free space propagation model where the TS (BS/UE) interferes with BLE/RLAN systems that range from </w:t>
      </w:r>
      <w:r w:rsidRPr="00DB4C9C">
        <w:rPr>
          <w:i/>
          <w:lang w:val="en-US"/>
        </w:rPr>
        <w:t>0 m to 48 m</w:t>
      </w:r>
      <w:r w:rsidRPr="00DB4C9C">
        <w:rPr>
          <w:lang w:val="en-US"/>
        </w:rPr>
        <w:t xml:space="preserve">. The degree of interference 1 </w:t>
      </w:r>
      <w:r>
        <w:rPr>
          <w:lang w:val="en-US"/>
        </w:rPr>
        <w:t>(</w:t>
      </w:r>
      <w:r w:rsidRPr="00DB4C9C">
        <w:rPr>
          <w:lang w:val="en-US"/>
        </w:rPr>
        <w:t>Interference just begins to be measurable/noticeable</w:t>
      </w:r>
      <w:r>
        <w:rPr>
          <w:lang w:val="en-US"/>
        </w:rPr>
        <w:t xml:space="preserve">), </w:t>
      </w:r>
      <w:r w:rsidRPr="00212C9B">
        <w:rPr>
          <w:lang w:val="en-US"/>
        </w:rPr>
        <w:t>with a worst case signal shape</w:t>
      </w:r>
      <w:r>
        <w:rPr>
          <w:lang w:val="en-US"/>
        </w:rPr>
        <w:t xml:space="preserve">, </w:t>
      </w:r>
      <w:r w:rsidRPr="00DB4C9C">
        <w:rPr>
          <w:lang w:val="en-US"/>
        </w:rPr>
        <w:t>evokes the largest distances</w:t>
      </w:r>
      <w:r>
        <w:rPr>
          <w:lang w:val="en-US"/>
        </w:rPr>
        <w:t>.</w:t>
      </w:r>
    </w:p>
    <w:p w14:paraId="5CDEFE65" w14:textId="77777777" w:rsidR="00CD6182" w:rsidRDefault="00CD6182" w:rsidP="00CD6182">
      <w:pPr>
        <w:pStyle w:val="ECCBulletsLv1"/>
        <w:rPr>
          <w:lang w:val="en-US"/>
        </w:rPr>
      </w:pPr>
      <w:r w:rsidRPr="00DF04DA">
        <w:rPr>
          <w:lang w:val="en-US"/>
        </w:rPr>
        <w:t>Indoor case</w:t>
      </w:r>
    </w:p>
    <w:p w14:paraId="71D25A94" w14:textId="77777777" w:rsidR="00CD6182" w:rsidRPr="00AE5AB8" w:rsidRDefault="00CD6182" w:rsidP="00CD6182">
      <w:pPr>
        <w:pStyle w:val="ECCBulletsLv2"/>
        <w:rPr>
          <w:lang w:val="en-US"/>
        </w:rPr>
      </w:pPr>
      <w:r w:rsidRPr="00AE5AB8">
        <w:rPr>
          <w:lang w:val="en-US"/>
        </w:rPr>
        <w:t xml:space="preserve">In the indoor case, the protection distances are lower because building </w:t>
      </w:r>
      <w:r>
        <w:rPr>
          <w:lang w:val="en-US"/>
        </w:rPr>
        <w:t>entry loss (BEL)</w:t>
      </w:r>
      <w:r w:rsidRPr="00AE5AB8">
        <w:rPr>
          <w:lang w:val="en-US"/>
        </w:rPr>
        <w:t xml:space="preserve"> has been included.</w:t>
      </w:r>
      <w:r>
        <w:rPr>
          <w:lang w:val="en-US"/>
        </w:rPr>
        <w:t xml:space="preserve"> If the TS are placed inside the buildings the power levels are much smaller than for outdoor operation. </w:t>
      </w:r>
      <w:r w:rsidRPr="009A6F01">
        <w:rPr>
          <w:lang w:val="en-US"/>
        </w:rPr>
        <w:t>The protection distances vary from</w:t>
      </w:r>
      <w:r>
        <w:rPr>
          <w:lang w:val="en-US"/>
        </w:rPr>
        <w:t xml:space="preserve"> </w:t>
      </w:r>
      <w:r w:rsidRPr="009A6F01">
        <w:rPr>
          <w:i/>
          <w:iCs/>
          <w:lang w:val="en-US"/>
        </w:rPr>
        <w:t>0 m to 12 m</w:t>
      </w:r>
      <w:r>
        <w:rPr>
          <w:lang w:val="en-US"/>
        </w:rPr>
        <w:t xml:space="preserve">. </w:t>
      </w:r>
      <w:r w:rsidRPr="009A6F01">
        <w:rPr>
          <w:lang w:val="en-US"/>
        </w:rPr>
        <w:t xml:space="preserve">The highest distance is again caused by interference </w:t>
      </w:r>
      <w:r>
        <w:rPr>
          <w:lang w:val="en-US"/>
        </w:rPr>
        <w:t>grade</w:t>
      </w:r>
      <w:r w:rsidRPr="009A6F01">
        <w:rPr>
          <w:lang w:val="en-US"/>
        </w:rPr>
        <w:t xml:space="preserve"> 1 with a worst case signal shape.</w:t>
      </w:r>
    </w:p>
    <w:p w14:paraId="3DF4F2A5" w14:textId="271A00EC" w:rsidR="00D54720" w:rsidRPr="00203EDF" w:rsidRDefault="00415F74" w:rsidP="00D54720">
      <w:pPr>
        <w:pStyle w:val="Heading2"/>
        <w:rPr>
          <w:rFonts w:eastAsia="Calibri"/>
          <w:lang w:val="en-GB"/>
        </w:rPr>
      </w:pPr>
      <w:bookmarkStart w:id="1722" w:name="_Toc70847810"/>
      <w:bookmarkStart w:id="1723" w:name="_Toc71093749"/>
      <w:bookmarkStart w:id="1724" w:name="_Toc71094979"/>
      <w:r w:rsidRPr="00203EDF">
        <w:rPr>
          <w:rFonts w:eastAsia="Calibri"/>
          <w:lang w:val="en-GB"/>
        </w:rPr>
        <w:lastRenderedPageBreak/>
        <w:t>C</w:t>
      </w:r>
      <w:r w:rsidR="00D54720" w:rsidRPr="00203EDF">
        <w:rPr>
          <w:rFonts w:eastAsia="Calibri"/>
          <w:lang w:val="en-GB"/>
        </w:rPr>
        <w:t xml:space="preserve">ompatibility with </w:t>
      </w:r>
      <w:r w:rsidR="00176BDF" w:rsidRPr="00203EDF">
        <w:rPr>
          <w:rFonts w:eastAsia="Calibri"/>
          <w:lang w:val="en-GB"/>
        </w:rPr>
        <w:t>R</w:t>
      </w:r>
      <w:r w:rsidR="00D54720" w:rsidRPr="00203EDF">
        <w:rPr>
          <w:rFonts w:eastAsia="Calibri"/>
          <w:lang w:val="en-GB"/>
        </w:rPr>
        <w:t>adio Astronomy Services</w:t>
      </w:r>
      <w:bookmarkEnd w:id="1697"/>
      <w:bookmarkEnd w:id="1722"/>
      <w:bookmarkEnd w:id="1723"/>
      <w:bookmarkEnd w:id="1724"/>
    </w:p>
    <w:p w14:paraId="790D89FE" w14:textId="77777777" w:rsidR="00D54720" w:rsidRPr="00203EDF" w:rsidRDefault="00D54720" w:rsidP="00D54720">
      <w:pPr>
        <w:pStyle w:val="Heading3"/>
        <w:rPr>
          <w:rFonts w:eastAsia="Calibri"/>
          <w:lang w:val="en-GB"/>
        </w:rPr>
      </w:pPr>
      <w:bookmarkStart w:id="1725" w:name="_Toc61801953"/>
      <w:bookmarkStart w:id="1726" w:name="_Toc70847811"/>
      <w:bookmarkStart w:id="1727" w:name="_Toc71093750"/>
      <w:bookmarkStart w:id="1728" w:name="_Toc71094980"/>
      <w:r w:rsidRPr="00203EDF">
        <w:rPr>
          <w:rFonts w:eastAsia="Calibri"/>
          <w:lang w:val="en-GB"/>
        </w:rPr>
        <w:t>Introduction</w:t>
      </w:r>
      <w:bookmarkEnd w:id="1725"/>
      <w:bookmarkEnd w:id="1726"/>
      <w:bookmarkEnd w:id="1727"/>
      <w:bookmarkEnd w:id="1728"/>
    </w:p>
    <w:p w14:paraId="1773BE40" w14:textId="738A0A41" w:rsidR="00D54720" w:rsidRPr="00203EDF" w:rsidRDefault="00D54720" w:rsidP="00D54720">
      <w:bookmarkStart w:id="1729" w:name="_Hlk56493153"/>
      <w:r w:rsidRPr="00203EDF">
        <w:t>The frequency range 49</w:t>
      </w:r>
      <w:r w:rsidR="00196311" w:rsidRPr="00203EDF">
        <w:t>5</w:t>
      </w:r>
      <w:r w:rsidRPr="00203EDF">
        <w:t xml:space="preserve">0-5000 MHz is extremely important to the RAS for continuum observations, both in single-dish mode and with VLBI. A large variety of astronomical objects can be studied, </w:t>
      </w:r>
      <w:r w:rsidR="00A560EC">
        <w:t>for example</w:t>
      </w:r>
      <w:r w:rsidR="00A560EC" w:rsidRPr="00203EDF">
        <w:t xml:space="preserve"> </w:t>
      </w:r>
      <w:r w:rsidRPr="00203EDF">
        <w:t>galaxies and their active cores (powered by super-massive black holes), super-nova remnants</w:t>
      </w:r>
      <w:r w:rsidR="00C23986">
        <w:t>,</w:t>
      </w:r>
      <w:r w:rsidRPr="00203EDF">
        <w:t xml:space="preserve">  pulsars, </w:t>
      </w:r>
      <w:r w:rsidR="00C23986">
        <w:t>and so on</w:t>
      </w:r>
      <w:r w:rsidRPr="00203EDF">
        <w:t xml:space="preserve">. </w:t>
      </w:r>
    </w:p>
    <w:p w14:paraId="7AB8248D" w14:textId="693C70C2" w:rsidR="00196311" w:rsidRPr="00203EDF" w:rsidRDefault="00196311" w:rsidP="00196311">
      <w:r w:rsidRPr="00203EDF">
        <w:fldChar w:fldCharType="begin" w:fldLock="1"/>
      </w:r>
      <w:r w:rsidRPr="00203EDF">
        <w:instrText xml:space="preserve"> REF _Ref57372889 \h </w:instrText>
      </w:r>
      <w:r w:rsidRPr="00203EDF">
        <w:fldChar w:fldCharType="separate"/>
      </w:r>
      <w:r w:rsidR="007356F6" w:rsidRPr="00203EDF">
        <w:t xml:space="preserve">Table </w:t>
      </w:r>
      <w:r w:rsidR="007356F6">
        <w:rPr>
          <w:noProof/>
        </w:rPr>
        <w:t>106</w:t>
      </w:r>
      <w:r w:rsidRPr="00203EDF">
        <w:fldChar w:fldCharType="end"/>
      </w:r>
      <w:r w:rsidRPr="00203EDF">
        <w:t xml:space="preserve"> lists CEPT countries with radio astronomy stations operating in both frequency ranges 4950</w:t>
      </w:r>
      <w:r w:rsidR="00AB1BA5">
        <w:t> </w:t>
      </w:r>
      <w:r w:rsidRPr="00203EDF">
        <w:t>-</w:t>
      </w:r>
      <w:r w:rsidR="00AB1BA5">
        <w:t> </w:t>
      </w:r>
      <w:r w:rsidRPr="00203EDF">
        <w:t>990</w:t>
      </w:r>
      <w:r w:rsidR="000B03AE" w:rsidRPr="00203EDF">
        <w:t> </w:t>
      </w:r>
      <w:r w:rsidRPr="00203EDF">
        <w:t xml:space="preserve">MHz and 4990-5000 MHz. </w:t>
      </w:r>
    </w:p>
    <w:p w14:paraId="3182DD7B" w14:textId="380C6A96" w:rsidR="00196311" w:rsidRPr="00203EDF" w:rsidRDefault="00196311" w:rsidP="00BC7081">
      <w:pPr>
        <w:pStyle w:val="Caption"/>
        <w:keepNext/>
        <w:rPr>
          <w:lang w:val="en-GB"/>
        </w:rPr>
      </w:pPr>
      <w:bookmarkStart w:id="1730" w:name="_Ref57372889"/>
      <w:bookmarkStart w:id="1731" w:name="_Ref57372838"/>
      <w:r w:rsidRPr="00203EDF">
        <w:rPr>
          <w:lang w:val="en-GB"/>
        </w:rPr>
        <w:t xml:space="preserve">Table </w:t>
      </w:r>
      <w:r w:rsidRPr="00203EDF">
        <w:rPr>
          <w:lang w:val="en-GB"/>
        </w:rPr>
        <w:fldChar w:fldCharType="begin"/>
      </w:r>
      <w:r w:rsidRPr="00203EDF">
        <w:rPr>
          <w:lang w:val="en-GB"/>
        </w:rPr>
        <w:instrText xml:space="preserve"> SEQ Table \* ARABIC </w:instrText>
      </w:r>
      <w:r w:rsidRPr="00203EDF">
        <w:rPr>
          <w:lang w:val="en-GB"/>
        </w:rPr>
        <w:fldChar w:fldCharType="separate"/>
      </w:r>
      <w:r w:rsidR="003D7771">
        <w:rPr>
          <w:noProof/>
          <w:lang w:val="en-GB"/>
        </w:rPr>
        <w:t>106</w:t>
      </w:r>
      <w:r w:rsidRPr="00203EDF">
        <w:rPr>
          <w:lang w:val="en-GB"/>
        </w:rPr>
        <w:fldChar w:fldCharType="end"/>
      </w:r>
      <w:bookmarkEnd w:id="1730"/>
      <w:r w:rsidRPr="00203EDF">
        <w:rPr>
          <w:lang w:val="en-GB"/>
        </w:rPr>
        <w:t xml:space="preserve">: List of CEPT countries with RAS stations </w:t>
      </w:r>
      <w:r w:rsidR="004E7449" w:rsidRPr="00203EDF">
        <w:rPr>
          <w:lang w:val="en-GB"/>
        </w:rPr>
        <w:t>operating</w:t>
      </w:r>
      <w:r w:rsidRPr="00203EDF">
        <w:rPr>
          <w:lang w:val="en-GB"/>
        </w:rPr>
        <w:t xml:space="preserve"> in the frequency band 4950-5000 MHz</w:t>
      </w:r>
      <w:bookmarkEnd w:id="1731"/>
    </w:p>
    <w:tbl>
      <w:tblPr>
        <w:tblStyle w:val="ECCTable-redheader"/>
        <w:tblW w:w="0" w:type="auto"/>
        <w:tblInd w:w="0" w:type="dxa"/>
        <w:tblLook w:val="04A0" w:firstRow="1" w:lastRow="0" w:firstColumn="1" w:lastColumn="0" w:noHBand="0" w:noVBand="1"/>
      </w:tblPr>
      <w:tblGrid>
        <w:gridCol w:w="1662"/>
        <w:gridCol w:w="1549"/>
        <w:gridCol w:w="1768"/>
        <w:gridCol w:w="1768"/>
        <w:gridCol w:w="1768"/>
      </w:tblGrid>
      <w:tr w:rsidR="007B6397" w:rsidRPr="00203EDF" w14:paraId="73F5B00A" w14:textId="77777777" w:rsidTr="00694745">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FFFFFF"/>
              <w:left w:val="single" w:sz="4" w:space="0" w:color="FFFFFF"/>
              <w:bottom w:val="single" w:sz="4" w:space="0" w:color="FFFFFF"/>
              <w:right w:val="single" w:sz="4" w:space="0" w:color="FFFFFF"/>
            </w:tcBorders>
            <w:hideMark/>
          </w:tcPr>
          <w:p w14:paraId="04779725" w14:textId="77777777" w:rsidR="00196311" w:rsidRPr="00203EDF" w:rsidRDefault="00196311" w:rsidP="00BC7081">
            <w:pPr>
              <w:pStyle w:val="ECCTabletext"/>
              <w:keepNext/>
              <w:spacing w:before="120"/>
            </w:pPr>
            <w:r w:rsidRPr="00203EDF">
              <w:t>RAS station</w:t>
            </w:r>
          </w:p>
        </w:tc>
        <w:tc>
          <w:tcPr>
            <w:tcW w:w="0" w:type="dxa"/>
            <w:tcBorders>
              <w:top w:val="single" w:sz="4" w:space="0" w:color="FFFFFF"/>
              <w:left w:val="single" w:sz="4" w:space="0" w:color="FFFFFF"/>
              <w:bottom w:val="single" w:sz="4" w:space="0" w:color="FFFFFF"/>
              <w:right w:val="single" w:sz="4" w:space="0" w:color="FFFFFF"/>
            </w:tcBorders>
            <w:hideMark/>
          </w:tcPr>
          <w:p w14:paraId="7AEE29A6" w14:textId="77777777" w:rsidR="00196311" w:rsidRPr="00203EDF" w:rsidRDefault="00196311" w:rsidP="00BC7081">
            <w:pPr>
              <w:pStyle w:val="ECCTabletext"/>
              <w:keepNext/>
              <w:spacing w:before="120"/>
            </w:pPr>
            <w:r w:rsidRPr="00203EDF">
              <w:t>Country</w:t>
            </w:r>
          </w:p>
        </w:tc>
        <w:tc>
          <w:tcPr>
            <w:tcW w:w="0" w:type="dxa"/>
            <w:tcBorders>
              <w:top w:val="single" w:sz="4" w:space="0" w:color="FFFFFF"/>
              <w:left w:val="single" w:sz="4" w:space="0" w:color="FFFFFF"/>
              <w:bottom w:val="single" w:sz="4" w:space="0" w:color="FFFFFF"/>
              <w:right w:val="single" w:sz="4" w:space="0" w:color="FFFFFF"/>
            </w:tcBorders>
            <w:hideMark/>
          </w:tcPr>
          <w:p w14:paraId="1DC0C2E3" w14:textId="77777777" w:rsidR="00196311" w:rsidRPr="00203EDF" w:rsidRDefault="00196311" w:rsidP="00BC7081">
            <w:pPr>
              <w:pStyle w:val="ECCTabletext"/>
              <w:keepNext/>
              <w:spacing w:before="120"/>
            </w:pPr>
            <w:r w:rsidRPr="00203EDF">
              <w:t>Geographic longitude</w:t>
            </w:r>
          </w:p>
        </w:tc>
        <w:tc>
          <w:tcPr>
            <w:tcW w:w="0" w:type="dxa"/>
            <w:tcBorders>
              <w:top w:val="single" w:sz="4" w:space="0" w:color="FFFFFF"/>
              <w:left w:val="single" w:sz="4" w:space="0" w:color="FFFFFF"/>
              <w:bottom w:val="single" w:sz="4" w:space="0" w:color="FFFFFF"/>
              <w:right w:val="single" w:sz="4" w:space="0" w:color="FFFFFF"/>
            </w:tcBorders>
            <w:hideMark/>
          </w:tcPr>
          <w:p w14:paraId="0701426E" w14:textId="77777777" w:rsidR="00196311" w:rsidRPr="00203EDF" w:rsidRDefault="00196311" w:rsidP="00BC7081">
            <w:pPr>
              <w:pStyle w:val="ECCTabletext"/>
              <w:keepNext/>
              <w:spacing w:before="120"/>
            </w:pPr>
            <w:r w:rsidRPr="00203EDF">
              <w:t>Geographic latitude</w:t>
            </w:r>
          </w:p>
        </w:tc>
        <w:tc>
          <w:tcPr>
            <w:tcW w:w="0" w:type="dxa"/>
            <w:tcBorders>
              <w:top w:val="single" w:sz="4" w:space="0" w:color="FFFFFF"/>
              <w:left w:val="single" w:sz="4" w:space="0" w:color="FFFFFF"/>
              <w:bottom w:val="single" w:sz="4" w:space="0" w:color="FFFFFF"/>
              <w:right w:val="single" w:sz="4" w:space="0" w:color="FFFFFF"/>
            </w:tcBorders>
            <w:hideMark/>
          </w:tcPr>
          <w:p w14:paraId="565E1FC5" w14:textId="77777777" w:rsidR="00196311" w:rsidRPr="00203EDF" w:rsidRDefault="00196311" w:rsidP="00BC7081">
            <w:pPr>
              <w:pStyle w:val="ECCTabletext"/>
              <w:keepNext/>
              <w:spacing w:before="120"/>
            </w:pPr>
            <w:r w:rsidRPr="00203EDF">
              <w:t>Altitude above sea level (m)</w:t>
            </w:r>
          </w:p>
        </w:tc>
      </w:tr>
      <w:tr w:rsidR="00196311" w:rsidRPr="00203EDF" w14:paraId="538D0083" w14:textId="77777777" w:rsidTr="00BC7081">
        <w:trPr>
          <w:trHeight w:val="265"/>
        </w:trPr>
        <w:tc>
          <w:tcPr>
            <w:tcW w:w="0" w:type="dxa"/>
            <w:tcBorders>
              <w:top w:val="single" w:sz="4" w:space="0" w:color="FFFFFF"/>
              <w:left w:val="single" w:sz="4" w:space="0" w:color="D22A23"/>
              <w:bottom w:val="single" w:sz="4" w:space="0" w:color="D22A23"/>
              <w:right w:val="single" w:sz="4" w:space="0" w:color="D22A23"/>
            </w:tcBorders>
            <w:vAlign w:val="bottom"/>
            <w:hideMark/>
          </w:tcPr>
          <w:p w14:paraId="336F69EB" w14:textId="77777777" w:rsidR="00196311" w:rsidRPr="00203EDF" w:rsidRDefault="00196311" w:rsidP="00BC7081">
            <w:pPr>
              <w:pStyle w:val="ECCTabletext"/>
              <w:keepNext/>
            </w:pPr>
            <w:r w:rsidRPr="00203EDF">
              <w:t>Nancay</w:t>
            </w:r>
          </w:p>
        </w:tc>
        <w:tc>
          <w:tcPr>
            <w:tcW w:w="0" w:type="dxa"/>
            <w:tcBorders>
              <w:top w:val="single" w:sz="4" w:space="0" w:color="FFFFFF"/>
              <w:left w:val="single" w:sz="4" w:space="0" w:color="D22A23"/>
              <w:bottom w:val="single" w:sz="4" w:space="0" w:color="D22A23"/>
              <w:right w:val="single" w:sz="4" w:space="0" w:color="D22A23"/>
            </w:tcBorders>
            <w:hideMark/>
          </w:tcPr>
          <w:p w14:paraId="543F20A1" w14:textId="77777777" w:rsidR="00196311" w:rsidRPr="00203EDF" w:rsidRDefault="00196311" w:rsidP="00BC7081">
            <w:pPr>
              <w:pStyle w:val="ECCTabletext"/>
              <w:keepNext/>
            </w:pPr>
            <w:r w:rsidRPr="00203EDF">
              <w:t>France</w:t>
            </w:r>
          </w:p>
        </w:tc>
        <w:tc>
          <w:tcPr>
            <w:tcW w:w="0" w:type="dxa"/>
            <w:tcBorders>
              <w:top w:val="single" w:sz="4" w:space="0" w:color="FFFFFF"/>
              <w:left w:val="single" w:sz="4" w:space="0" w:color="D22A23"/>
              <w:bottom w:val="single" w:sz="4" w:space="0" w:color="D22A23"/>
              <w:right w:val="single" w:sz="4" w:space="0" w:color="D22A23"/>
            </w:tcBorders>
            <w:vAlign w:val="bottom"/>
            <w:hideMark/>
          </w:tcPr>
          <w:p w14:paraId="14D3AC8A" w14:textId="77777777" w:rsidR="00196311" w:rsidRPr="00203EDF" w:rsidRDefault="00196311" w:rsidP="00BA1C39">
            <w:pPr>
              <w:pStyle w:val="ECCTabletext"/>
              <w:keepNext/>
              <w:jc w:val="right"/>
            </w:pPr>
            <w:r w:rsidRPr="00203EDF">
              <w:t>02° 11′ 50″</w:t>
            </w:r>
          </w:p>
        </w:tc>
        <w:tc>
          <w:tcPr>
            <w:tcW w:w="0" w:type="dxa"/>
            <w:tcBorders>
              <w:top w:val="single" w:sz="4" w:space="0" w:color="FFFFFF"/>
              <w:left w:val="single" w:sz="4" w:space="0" w:color="D22A23"/>
              <w:bottom w:val="single" w:sz="4" w:space="0" w:color="D22A23"/>
              <w:right w:val="single" w:sz="4" w:space="0" w:color="D22A23"/>
            </w:tcBorders>
            <w:vAlign w:val="bottom"/>
            <w:hideMark/>
          </w:tcPr>
          <w:p w14:paraId="178EDAC4" w14:textId="77777777" w:rsidR="00196311" w:rsidRPr="00203EDF" w:rsidRDefault="00196311" w:rsidP="00BA1C39">
            <w:pPr>
              <w:pStyle w:val="ECCTabletext"/>
              <w:keepNext/>
              <w:jc w:val="right"/>
            </w:pPr>
            <w:r w:rsidRPr="00203EDF">
              <w:t>47° 22′ 24″</w:t>
            </w:r>
          </w:p>
        </w:tc>
        <w:tc>
          <w:tcPr>
            <w:tcW w:w="0" w:type="dxa"/>
            <w:tcBorders>
              <w:top w:val="single" w:sz="4" w:space="0" w:color="FFFFFF"/>
              <w:left w:val="single" w:sz="4" w:space="0" w:color="D22A23"/>
              <w:bottom w:val="single" w:sz="4" w:space="0" w:color="D22A23"/>
              <w:right w:val="single" w:sz="4" w:space="0" w:color="D22A23"/>
            </w:tcBorders>
            <w:vAlign w:val="bottom"/>
            <w:hideMark/>
          </w:tcPr>
          <w:p w14:paraId="5E6B4042" w14:textId="77777777" w:rsidR="00196311" w:rsidRPr="00203EDF" w:rsidRDefault="00196311" w:rsidP="00BA1C39">
            <w:pPr>
              <w:pStyle w:val="ECCTabletext"/>
              <w:keepNext/>
              <w:jc w:val="right"/>
            </w:pPr>
            <w:r w:rsidRPr="00203EDF">
              <w:t>150</w:t>
            </w:r>
          </w:p>
        </w:tc>
      </w:tr>
      <w:tr w:rsidR="00196311" w:rsidRPr="00203EDF" w14:paraId="1B51A738"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635987F1" w14:textId="77777777" w:rsidR="00196311" w:rsidRPr="00203EDF" w:rsidRDefault="00196311" w:rsidP="00BC7081">
            <w:pPr>
              <w:pStyle w:val="ECCTabletext"/>
              <w:keepNext/>
            </w:pPr>
            <w:r w:rsidRPr="00203EDF">
              <w:t>Effelsberg</w:t>
            </w:r>
          </w:p>
        </w:tc>
        <w:tc>
          <w:tcPr>
            <w:tcW w:w="6" w:type="dxa"/>
            <w:vMerge w:val="restart"/>
            <w:tcBorders>
              <w:top w:val="single" w:sz="4" w:space="0" w:color="D22A23"/>
              <w:left w:val="single" w:sz="4" w:space="0" w:color="D22A23"/>
              <w:bottom w:val="single" w:sz="4" w:space="0" w:color="D22A23"/>
              <w:right w:val="single" w:sz="4" w:space="0" w:color="D22A23"/>
            </w:tcBorders>
            <w:hideMark/>
          </w:tcPr>
          <w:p w14:paraId="7CC10708" w14:textId="77777777" w:rsidR="00196311" w:rsidRPr="00203EDF" w:rsidRDefault="00196311" w:rsidP="00BC7081">
            <w:pPr>
              <w:pStyle w:val="ECCTabletext"/>
              <w:keepNext/>
            </w:pPr>
            <w:r w:rsidRPr="00203EDF">
              <w:t>Germany</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1437BFFC" w14:textId="77777777" w:rsidR="00196311" w:rsidRPr="00203EDF" w:rsidRDefault="00196311" w:rsidP="00BA1C39">
            <w:pPr>
              <w:pStyle w:val="ECCTabletext"/>
              <w:keepNext/>
              <w:jc w:val="right"/>
            </w:pPr>
            <w:r w:rsidRPr="00203EDF">
              <w:t>06° 53′ 01.0″</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39CCE69C" w14:textId="77777777" w:rsidR="00196311" w:rsidRPr="00203EDF" w:rsidRDefault="00196311" w:rsidP="00BA1C39">
            <w:pPr>
              <w:pStyle w:val="ECCTabletext"/>
              <w:keepNext/>
              <w:jc w:val="right"/>
            </w:pPr>
            <w:r w:rsidRPr="00203EDF">
              <w:t>50° 31′ 29.4″</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04B7D421" w14:textId="77777777" w:rsidR="00196311" w:rsidRPr="00203EDF" w:rsidRDefault="00196311" w:rsidP="00BA1C39">
            <w:pPr>
              <w:pStyle w:val="ECCTabletext"/>
              <w:keepNext/>
              <w:jc w:val="right"/>
            </w:pPr>
            <w:r w:rsidRPr="00203EDF">
              <w:t>369</w:t>
            </w:r>
          </w:p>
        </w:tc>
      </w:tr>
      <w:tr w:rsidR="00196311" w:rsidRPr="00203EDF" w14:paraId="22E1C03C"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2688CFC9" w14:textId="77777777" w:rsidR="00196311" w:rsidRPr="00203EDF" w:rsidRDefault="00196311" w:rsidP="00BC7081">
            <w:pPr>
              <w:pStyle w:val="ECCTabletext"/>
              <w:keepNext/>
            </w:pPr>
            <w:r w:rsidRPr="00203EDF">
              <w:t>Wettzell</w:t>
            </w:r>
          </w:p>
        </w:tc>
        <w:tc>
          <w:tcPr>
            <w:tcW w:w="0" w:type="auto"/>
            <w:vMerge/>
            <w:tcBorders>
              <w:top w:val="single" w:sz="4" w:space="0" w:color="D22A23"/>
              <w:left w:val="single" w:sz="4" w:space="0" w:color="D22A23"/>
              <w:bottom w:val="single" w:sz="4" w:space="0" w:color="D22A23"/>
              <w:right w:val="single" w:sz="4" w:space="0" w:color="D22A23"/>
            </w:tcBorders>
            <w:hideMark/>
          </w:tcPr>
          <w:p w14:paraId="69980D96" w14:textId="77777777" w:rsidR="00196311" w:rsidRPr="00203EDF" w:rsidRDefault="00196311" w:rsidP="00BC7081">
            <w:pPr>
              <w:keepNext/>
            </w:pP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094E1CD8" w14:textId="77777777" w:rsidR="00196311" w:rsidRPr="00203EDF" w:rsidRDefault="00196311" w:rsidP="00BA1C39">
            <w:pPr>
              <w:pStyle w:val="ECCTabletext"/>
              <w:keepNext/>
              <w:jc w:val="right"/>
            </w:pPr>
            <w:r w:rsidRPr="00203EDF">
              <w:t>12° 52′ 38″</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14B54CC9" w14:textId="77777777" w:rsidR="00196311" w:rsidRPr="00203EDF" w:rsidRDefault="00196311" w:rsidP="00BA1C39">
            <w:pPr>
              <w:pStyle w:val="ECCTabletext"/>
              <w:keepNext/>
              <w:jc w:val="right"/>
            </w:pPr>
            <w:r w:rsidRPr="00203EDF">
              <w:t>49° 08′ 42″</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0A4F64FC" w14:textId="77777777" w:rsidR="00196311" w:rsidRPr="00203EDF" w:rsidRDefault="00196311" w:rsidP="00BA1C39">
            <w:pPr>
              <w:pStyle w:val="ECCTabletext"/>
              <w:keepNext/>
              <w:jc w:val="right"/>
            </w:pPr>
            <w:r w:rsidRPr="00203EDF">
              <w:t>611</w:t>
            </w:r>
          </w:p>
        </w:tc>
      </w:tr>
      <w:tr w:rsidR="00196311" w:rsidRPr="00203EDF" w14:paraId="0F46A598"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49988979" w14:textId="77777777" w:rsidR="00196311" w:rsidRPr="00203EDF" w:rsidRDefault="00196311" w:rsidP="00BC7081">
            <w:pPr>
              <w:pStyle w:val="ECCTabletext"/>
              <w:keepNext/>
            </w:pPr>
            <w:r w:rsidRPr="00203EDF">
              <w:t>Medicina</w:t>
            </w:r>
          </w:p>
        </w:tc>
        <w:tc>
          <w:tcPr>
            <w:tcW w:w="6" w:type="dxa"/>
            <w:vMerge w:val="restart"/>
            <w:tcBorders>
              <w:top w:val="single" w:sz="4" w:space="0" w:color="D22A23"/>
              <w:left w:val="single" w:sz="4" w:space="0" w:color="D22A23"/>
              <w:bottom w:val="single" w:sz="4" w:space="0" w:color="D22A23"/>
              <w:right w:val="single" w:sz="4" w:space="0" w:color="D22A23"/>
            </w:tcBorders>
            <w:hideMark/>
          </w:tcPr>
          <w:p w14:paraId="7BDED253" w14:textId="77777777" w:rsidR="00196311" w:rsidRPr="00203EDF" w:rsidRDefault="00196311" w:rsidP="00BC7081">
            <w:pPr>
              <w:pStyle w:val="ECCTabletext"/>
              <w:keepNext/>
            </w:pPr>
            <w:r w:rsidRPr="00203EDF">
              <w:t>Italy</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2E37C585" w14:textId="77777777" w:rsidR="00196311" w:rsidRPr="00203EDF" w:rsidRDefault="00196311" w:rsidP="00BA1C39">
            <w:pPr>
              <w:pStyle w:val="ECCTabletext"/>
              <w:keepNext/>
              <w:jc w:val="right"/>
            </w:pPr>
            <w:r w:rsidRPr="00203EDF">
              <w:t>11° 38′ 49″</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2CA15376" w14:textId="77777777" w:rsidR="00196311" w:rsidRPr="00203EDF" w:rsidRDefault="00196311" w:rsidP="00BA1C39">
            <w:pPr>
              <w:pStyle w:val="ECCTabletext"/>
              <w:keepNext/>
              <w:jc w:val="right"/>
            </w:pPr>
            <w:r w:rsidRPr="00203EDF">
              <w:t>44° 31′ 15″</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40BAF08" w14:textId="77777777" w:rsidR="00196311" w:rsidRPr="00203EDF" w:rsidRDefault="00196311" w:rsidP="00BA1C39">
            <w:pPr>
              <w:pStyle w:val="ECCTabletext"/>
              <w:keepNext/>
              <w:jc w:val="right"/>
            </w:pPr>
            <w:r w:rsidRPr="00203EDF">
              <w:t>28</w:t>
            </w:r>
          </w:p>
        </w:tc>
      </w:tr>
      <w:tr w:rsidR="00196311" w:rsidRPr="00203EDF" w14:paraId="1AA1119A"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244B69F9" w14:textId="77777777" w:rsidR="00196311" w:rsidRPr="00203EDF" w:rsidRDefault="00196311" w:rsidP="00BC7081">
            <w:pPr>
              <w:pStyle w:val="ECCTabletext"/>
              <w:keepNext/>
            </w:pPr>
            <w:r w:rsidRPr="00203EDF">
              <w:t>Noto</w:t>
            </w:r>
          </w:p>
        </w:tc>
        <w:tc>
          <w:tcPr>
            <w:tcW w:w="0" w:type="auto"/>
            <w:vMerge/>
            <w:tcBorders>
              <w:top w:val="single" w:sz="4" w:space="0" w:color="D22A23"/>
              <w:left w:val="single" w:sz="4" w:space="0" w:color="D22A23"/>
              <w:bottom w:val="single" w:sz="4" w:space="0" w:color="D22A23"/>
              <w:right w:val="single" w:sz="4" w:space="0" w:color="D22A23"/>
            </w:tcBorders>
            <w:hideMark/>
          </w:tcPr>
          <w:p w14:paraId="7C2D404F" w14:textId="77777777" w:rsidR="00196311" w:rsidRPr="00203EDF" w:rsidRDefault="00196311" w:rsidP="00BC7081">
            <w:pPr>
              <w:keepNext/>
            </w:pP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6F090225" w14:textId="77777777" w:rsidR="00196311" w:rsidRPr="00203EDF" w:rsidRDefault="00196311" w:rsidP="00BA1C39">
            <w:pPr>
              <w:pStyle w:val="ECCTabletext"/>
              <w:keepNext/>
              <w:jc w:val="right"/>
            </w:pPr>
            <w:r w:rsidRPr="00203EDF">
              <w:t>14° 59′ 20″</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7A43190" w14:textId="77777777" w:rsidR="00196311" w:rsidRPr="00203EDF" w:rsidRDefault="00196311" w:rsidP="00BA1C39">
            <w:pPr>
              <w:pStyle w:val="ECCTabletext"/>
              <w:keepNext/>
              <w:jc w:val="right"/>
            </w:pPr>
            <w:r w:rsidRPr="00203EDF">
              <w:t>36° 52′ 33″</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010E3F5A" w14:textId="77777777" w:rsidR="00196311" w:rsidRPr="00203EDF" w:rsidRDefault="00196311" w:rsidP="00BA1C39">
            <w:pPr>
              <w:pStyle w:val="ECCTabletext"/>
              <w:keepNext/>
              <w:jc w:val="right"/>
            </w:pPr>
            <w:r w:rsidRPr="00203EDF">
              <w:t>90</w:t>
            </w:r>
          </w:p>
        </w:tc>
      </w:tr>
      <w:tr w:rsidR="00196311" w:rsidRPr="00203EDF" w14:paraId="42DE3C63"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302CF360" w14:textId="77777777" w:rsidR="00196311" w:rsidRPr="00203EDF" w:rsidRDefault="00196311" w:rsidP="00BC7081">
            <w:pPr>
              <w:pStyle w:val="ECCTabletext"/>
              <w:keepNext/>
            </w:pPr>
            <w:r w:rsidRPr="00203EDF">
              <w:t>Sardinia</w:t>
            </w:r>
          </w:p>
        </w:tc>
        <w:tc>
          <w:tcPr>
            <w:tcW w:w="0" w:type="auto"/>
            <w:vMerge/>
            <w:tcBorders>
              <w:top w:val="single" w:sz="4" w:space="0" w:color="D22A23"/>
              <w:left w:val="single" w:sz="4" w:space="0" w:color="D22A23"/>
              <w:bottom w:val="single" w:sz="4" w:space="0" w:color="D22A23"/>
              <w:right w:val="single" w:sz="4" w:space="0" w:color="D22A23"/>
            </w:tcBorders>
            <w:hideMark/>
          </w:tcPr>
          <w:p w14:paraId="47817238" w14:textId="77777777" w:rsidR="00196311" w:rsidRPr="00203EDF" w:rsidRDefault="00196311" w:rsidP="00BC7081">
            <w:pPr>
              <w:keepNext/>
            </w:pP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C07A359" w14:textId="77777777" w:rsidR="00196311" w:rsidRPr="00203EDF" w:rsidRDefault="00196311" w:rsidP="00BA1C39">
            <w:pPr>
              <w:pStyle w:val="ECCTabletext"/>
              <w:keepNext/>
              <w:jc w:val="right"/>
            </w:pPr>
            <w:r w:rsidRPr="00203EDF">
              <w:t>09° 14′ 42″</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5C127D20" w14:textId="77777777" w:rsidR="00196311" w:rsidRPr="00203EDF" w:rsidRDefault="00196311" w:rsidP="00BA1C39">
            <w:pPr>
              <w:pStyle w:val="ECCTabletext"/>
              <w:keepNext/>
              <w:jc w:val="right"/>
            </w:pPr>
            <w:r w:rsidRPr="00203EDF">
              <w:t>39° 29′ 34″</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C570EC3" w14:textId="77777777" w:rsidR="00196311" w:rsidRPr="00203EDF" w:rsidRDefault="00196311" w:rsidP="00BA1C39">
            <w:pPr>
              <w:pStyle w:val="ECCTabletext"/>
              <w:keepNext/>
              <w:jc w:val="right"/>
            </w:pPr>
            <w:r w:rsidRPr="00203EDF">
              <w:t>600</w:t>
            </w:r>
          </w:p>
        </w:tc>
      </w:tr>
      <w:tr w:rsidR="00196311" w:rsidRPr="00203EDF" w14:paraId="7149C9DB"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62BF6ADE" w14:textId="77777777" w:rsidR="00196311" w:rsidRPr="00203EDF" w:rsidRDefault="00196311" w:rsidP="00BC7081">
            <w:pPr>
              <w:pStyle w:val="ECCTabletext"/>
              <w:keepNext/>
            </w:pPr>
            <w:r w:rsidRPr="00203EDF">
              <w:t>Irbene</w:t>
            </w:r>
          </w:p>
        </w:tc>
        <w:tc>
          <w:tcPr>
            <w:tcW w:w="6" w:type="dxa"/>
            <w:tcBorders>
              <w:top w:val="single" w:sz="4" w:space="0" w:color="D22A23"/>
              <w:left w:val="single" w:sz="4" w:space="0" w:color="D22A23"/>
              <w:bottom w:val="single" w:sz="4" w:space="0" w:color="D22A23"/>
              <w:right w:val="single" w:sz="4" w:space="0" w:color="D22A23"/>
            </w:tcBorders>
            <w:hideMark/>
          </w:tcPr>
          <w:p w14:paraId="6473BCBC" w14:textId="77777777" w:rsidR="00196311" w:rsidRPr="00203EDF" w:rsidRDefault="00196311" w:rsidP="00BC7081">
            <w:pPr>
              <w:pStyle w:val="ECCTabletext"/>
              <w:keepNext/>
            </w:pPr>
            <w:r w:rsidRPr="00203EDF">
              <w:t>Latvia</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71C5C53" w14:textId="77777777" w:rsidR="00196311" w:rsidRPr="00203EDF" w:rsidRDefault="00196311" w:rsidP="00BA1C39">
            <w:pPr>
              <w:pStyle w:val="ECCTabletext"/>
              <w:keepNext/>
              <w:jc w:val="right"/>
            </w:pPr>
            <w:r w:rsidRPr="00203EDF">
              <w:t>21º51'18"</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260EC8CD" w14:textId="77777777" w:rsidR="00196311" w:rsidRPr="00203EDF" w:rsidRDefault="00196311" w:rsidP="00BA1C39">
            <w:pPr>
              <w:pStyle w:val="ECCTabletext"/>
              <w:keepNext/>
              <w:jc w:val="right"/>
            </w:pPr>
            <w:r w:rsidRPr="00203EDF">
              <w:t>57º33'13"</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203A227D" w14:textId="77777777" w:rsidR="00196311" w:rsidRPr="00203EDF" w:rsidRDefault="00196311" w:rsidP="00BA1C39">
            <w:pPr>
              <w:pStyle w:val="ECCTabletext"/>
              <w:keepNext/>
              <w:jc w:val="right"/>
            </w:pPr>
            <w:r w:rsidRPr="00203EDF">
              <w:t>16</w:t>
            </w:r>
          </w:p>
        </w:tc>
      </w:tr>
      <w:tr w:rsidR="00196311" w:rsidRPr="00203EDF" w14:paraId="37DDAFCB"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36D1DC75" w14:textId="77777777" w:rsidR="00196311" w:rsidRPr="00203EDF" w:rsidRDefault="00196311" w:rsidP="00BC7081">
            <w:pPr>
              <w:pStyle w:val="ECCTabletext"/>
              <w:keepNext/>
            </w:pPr>
            <w:r w:rsidRPr="00203EDF">
              <w:t>Westerbork</w:t>
            </w:r>
          </w:p>
        </w:tc>
        <w:tc>
          <w:tcPr>
            <w:tcW w:w="6" w:type="dxa"/>
            <w:tcBorders>
              <w:top w:val="single" w:sz="4" w:space="0" w:color="D22A23"/>
              <w:left w:val="single" w:sz="4" w:space="0" w:color="D22A23"/>
              <w:bottom w:val="single" w:sz="4" w:space="0" w:color="D22A23"/>
              <w:right w:val="single" w:sz="4" w:space="0" w:color="D22A23"/>
            </w:tcBorders>
            <w:hideMark/>
          </w:tcPr>
          <w:p w14:paraId="2C033EC2" w14:textId="77777777" w:rsidR="00196311" w:rsidRPr="00203EDF" w:rsidRDefault="00196311" w:rsidP="00BC7081">
            <w:pPr>
              <w:pStyle w:val="ECCTabletext"/>
              <w:keepNext/>
            </w:pPr>
            <w:r w:rsidRPr="00203EDF">
              <w:t>Netherlands</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138B728B" w14:textId="77777777" w:rsidR="00196311" w:rsidRPr="00203EDF" w:rsidRDefault="00196311" w:rsidP="00BA1C39">
            <w:pPr>
              <w:pStyle w:val="ECCTabletext"/>
              <w:keepNext/>
              <w:jc w:val="right"/>
            </w:pPr>
            <w:r w:rsidRPr="00203EDF">
              <w:t>06° 36′ 15″</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67B5FEB5" w14:textId="77777777" w:rsidR="00196311" w:rsidRPr="00203EDF" w:rsidRDefault="00196311" w:rsidP="00BA1C39">
            <w:pPr>
              <w:pStyle w:val="ECCTabletext"/>
              <w:keepNext/>
              <w:jc w:val="right"/>
            </w:pPr>
            <w:r w:rsidRPr="00203EDF">
              <w:t>52° 55′ 01″</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BF95925" w14:textId="77777777" w:rsidR="00196311" w:rsidRPr="00203EDF" w:rsidRDefault="00196311" w:rsidP="00BA1C39">
            <w:pPr>
              <w:pStyle w:val="ECCTabletext"/>
              <w:keepNext/>
              <w:jc w:val="right"/>
            </w:pPr>
            <w:r w:rsidRPr="00203EDF">
              <w:t>16</w:t>
            </w:r>
          </w:p>
        </w:tc>
      </w:tr>
      <w:tr w:rsidR="00196311" w:rsidRPr="00203EDF" w14:paraId="1FE3A3CE"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4EADBFEF" w14:textId="77777777" w:rsidR="00196311" w:rsidRPr="00203EDF" w:rsidRDefault="00196311" w:rsidP="00BC7081">
            <w:pPr>
              <w:pStyle w:val="ECCTabletext"/>
              <w:keepNext/>
            </w:pPr>
            <w:r w:rsidRPr="00203EDF">
              <w:t>Badary</w:t>
            </w:r>
          </w:p>
        </w:tc>
        <w:tc>
          <w:tcPr>
            <w:tcW w:w="6" w:type="dxa"/>
            <w:vMerge w:val="restart"/>
            <w:tcBorders>
              <w:top w:val="single" w:sz="4" w:space="0" w:color="D22A23"/>
              <w:left w:val="single" w:sz="4" w:space="0" w:color="D22A23"/>
              <w:bottom w:val="single" w:sz="4" w:space="0" w:color="D22A23"/>
              <w:right w:val="single" w:sz="4" w:space="0" w:color="D22A23"/>
            </w:tcBorders>
            <w:hideMark/>
          </w:tcPr>
          <w:p w14:paraId="7AA90EB5" w14:textId="77777777" w:rsidR="00196311" w:rsidRPr="00203EDF" w:rsidRDefault="00196311" w:rsidP="00BC7081">
            <w:pPr>
              <w:pStyle w:val="ECCTabletext"/>
              <w:keepNext/>
            </w:pPr>
            <w:r w:rsidRPr="00203EDF">
              <w:t>Russia</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2A6429F" w14:textId="77777777" w:rsidR="00196311" w:rsidRPr="00203EDF" w:rsidRDefault="00196311" w:rsidP="00BA1C39">
            <w:pPr>
              <w:pStyle w:val="ECCTabletext"/>
              <w:keepNext/>
              <w:jc w:val="right"/>
            </w:pPr>
            <w:r w:rsidRPr="00203EDF">
              <w:t>102° 14′ 00″</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7F5693D1" w14:textId="77777777" w:rsidR="00196311" w:rsidRPr="00203EDF" w:rsidRDefault="00196311" w:rsidP="00BA1C39">
            <w:pPr>
              <w:pStyle w:val="ECCTabletext"/>
              <w:keepNext/>
              <w:jc w:val="right"/>
            </w:pPr>
            <w:r w:rsidRPr="00203EDF">
              <w:t>51° 46′ 10″</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3771B2C3" w14:textId="77777777" w:rsidR="00196311" w:rsidRPr="00203EDF" w:rsidRDefault="00196311" w:rsidP="00BA1C39">
            <w:pPr>
              <w:pStyle w:val="ECCTabletext"/>
              <w:keepNext/>
              <w:jc w:val="right"/>
            </w:pPr>
            <w:r w:rsidRPr="00203EDF">
              <w:t>832</w:t>
            </w:r>
          </w:p>
        </w:tc>
      </w:tr>
      <w:tr w:rsidR="00196311" w:rsidRPr="00203EDF" w14:paraId="6526F23C"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7B0FDBD1" w14:textId="77777777" w:rsidR="00196311" w:rsidRPr="00203EDF" w:rsidRDefault="00196311" w:rsidP="00BC7081">
            <w:pPr>
              <w:pStyle w:val="ECCTabletext"/>
              <w:keepNext/>
            </w:pPr>
            <w:r w:rsidRPr="00203EDF">
              <w:t>Svetloe</w:t>
            </w:r>
          </w:p>
        </w:tc>
        <w:tc>
          <w:tcPr>
            <w:tcW w:w="0" w:type="auto"/>
            <w:vMerge/>
            <w:tcBorders>
              <w:top w:val="single" w:sz="4" w:space="0" w:color="D22A23"/>
              <w:left w:val="single" w:sz="4" w:space="0" w:color="D22A23"/>
              <w:bottom w:val="single" w:sz="4" w:space="0" w:color="D22A23"/>
              <w:right w:val="single" w:sz="4" w:space="0" w:color="D22A23"/>
            </w:tcBorders>
            <w:hideMark/>
          </w:tcPr>
          <w:p w14:paraId="2A70D3CB" w14:textId="77777777" w:rsidR="00196311" w:rsidRPr="00203EDF" w:rsidRDefault="00196311" w:rsidP="00BC7081">
            <w:pPr>
              <w:keepNext/>
            </w:pP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579D7C1" w14:textId="77777777" w:rsidR="00196311" w:rsidRPr="00203EDF" w:rsidRDefault="00196311" w:rsidP="00BA1C39">
            <w:pPr>
              <w:pStyle w:val="ECCTabletext"/>
              <w:keepNext/>
              <w:jc w:val="right"/>
            </w:pPr>
            <w:r w:rsidRPr="00203EDF">
              <w:t>29° 46′ 54″</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6E56EC1D" w14:textId="77777777" w:rsidR="00196311" w:rsidRPr="00203EDF" w:rsidRDefault="00196311" w:rsidP="00BA1C39">
            <w:pPr>
              <w:pStyle w:val="ECCTabletext"/>
              <w:keepNext/>
              <w:jc w:val="right"/>
            </w:pPr>
            <w:r w:rsidRPr="00203EDF">
              <w:t>60° 31′ 56″</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17AD0F0C" w14:textId="77777777" w:rsidR="00196311" w:rsidRPr="00203EDF" w:rsidRDefault="00196311" w:rsidP="00BA1C39">
            <w:pPr>
              <w:pStyle w:val="ECCTabletext"/>
              <w:keepNext/>
              <w:jc w:val="right"/>
            </w:pPr>
            <w:r w:rsidRPr="00203EDF">
              <w:t>80</w:t>
            </w:r>
          </w:p>
        </w:tc>
      </w:tr>
      <w:tr w:rsidR="00196311" w:rsidRPr="00203EDF" w14:paraId="0A769DEA"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2227CE73" w14:textId="77777777" w:rsidR="00196311" w:rsidRPr="00203EDF" w:rsidRDefault="00196311" w:rsidP="00BC7081">
            <w:pPr>
              <w:pStyle w:val="ECCTabletext"/>
              <w:keepNext/>
            </w:pPr>
            <w:r w:rsidRPr="00203EDF">
              <w:t>Sao Zelenchukskaya</w:t>
            </w:r>
          </w:p>
        </w:tc>
        <w:tc>
          <w:tcPr>
            <w:tcW w:w="0" w:type="auto"/>
            <w:vMerge/>
            <w:tcBorders>
              <w:top w:val="single" w:sz="4" w:space="0" w:color="D22A23"/>
              <w:left w:val="single" w:sz="4" w:space="0" w:color="D22A23"/>
              <w:bottom w:val="single" w:sz="4" w:space="0" w:color="D22A23"/>
              <w:right w:val="single" w:sz="4" w:space="0" w:color="D22A23"/>
            </w:tcBorders>
            <w:hideMark/>
          </w:tcPr>
          <w:p w14:paraId="6C27E5C5" w14:textId="77777777" w:rsidR="00196311" w:rsidRPr="00203EDF" w:rsidRDefault="00196311" w:rsidP="00BC7081">
            <w:pPr>
              <w:keepNext/>
            </w:pP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51A6A828" w14:textId="77777777" w:rsidR="00196311" w:rsidRPr="00203EDF" w:rsidRDefault="00196311" w:rsidP="00BA1C39">
            <w:pPr>
              <w:pStyle w:val="ECCTabletext"/>
              <w:keepNext/>
              <w:jc w:val="right"/>
            </w:pPr>
            <w:r w:rsidRPr="00203EDF">
              <w:t>43° 47′ 15″</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018DEE76" w14:textId="77777777" w:rsidR="00196311" w:rsidRPr="00203EDF" w:rsidRDefault="00196311" w:rsidP="00BA1C39">
            <w:pPr>
              <w:pStyle w:val="ECCTabletext"/>
              <w:keepNext/>
              <w:jc w:val="right"/>
            </w:pPr>
            <w:r w:rsidRPr="00203EDF">
              <w:t>41° 34′ 00″</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3D01D5DF" w14:textId="77777777" w:rsidR="00196311" w:rsidRPr="00203EDF" w:rsidRDefault="00196311" w:rsidP="00BA1C39">
            <w:pPr>
              <w:pStyle w:val="ECCTabletext"/>
              <w:keepNext/>
              <w:jc w:val="right"/>
            </w:pPr>
            <w:r w:rsidRPr="00203EDF">
              <w:t>970</w:t>
            </w:r>
          </w:p>
        </w:tc>
      </w:tr>
      <w:tr w:rsidR="00196311" w:rsidRPr="00203EDF" w14:paraId="373930BD"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0394C70B" w14:textId="77777777" w:rsidR="00196311" w:rsidRPr="00203EDF" w:rsidRDefault="00196311" w:rsidP="00BC7081">
            <w:pPr>
              <w:pStyle w:val="ECCTabletext"/>
              <w:keepNext/>
            </w:pPr>
            <w:r w:rsidRPr="00203EDF">
              <w:t>Yebes</w:t>
            </w:r>
          </w:p>
        </w:tc>
        <w:tc>
          <w:tcPr>
            <w:tcW w:w="6" w:type="dxa"/>
            <w:tcBorders>
              <w:top w:val="single" w:sz="4" w:space="0" w:color="D22A23"/>
              <w:left w:val="single" w:sz="4" w:space="0" w:color="D22A23"/>
              <w:bottom w:val="single" w:sz="4" w:space="0" w:color="D22A23"/>
              <w:right w:val="single" w:sz="4" w:space="0" w:color="D22A23"/>
            </w:tcBorders>
            <w:hideMark/>
          </w:tcPr>
          <w:p w14:paraId="7DA4AAD6" w14:textId="77777777" w:rsidR="00196311" w:rsidRPr="00203EDF" w:rsidRDefault="00196311" w:rsidP="00BC7081">
            <w:pPr>
              <w:pStyle w:val="ECCTabletext"/>
              <w:keepNext/>
            </w:pPr>
            <w:r w:rsidRPr="00203EDF">
              <w:t>Spain</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313ADCA3" w14:textId="77777777" w:rsidR="00196311" w:rsidRPr="00203EDF" w:rsidRDefault="00196311" w:rsidP="00BA1C39">
            <w:pPr>
              <w:pStyle w:val="ECCTabletext"/>
              <w:keepNext/>
              <w:jc w:val="right"/>
            </w:pPr>
            <w:r w:rsidRPr="00203EDF">
              <w:t>– 03° 05′ 13″</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3A2F2DA9" w14:textId="77777777" w:rsidR="00196311" w:rsidRPr="00203EDF" w:rsidRDefault="00196311" w:rsidP="00BA1C39">
            <w:pPr>
              <w:pStyle w:val="ECCTabletext"/>
              <w:keepNext/>
              <w:jc w:val="right"/>
            </w:pPr>
            <w:r w:rsidRPr="00203EDF">
              <w:t>40° 31′ 28.8″</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3EF77B12" w14:textId="77777777" w:rsidR="00196311" w:rsidRPr="00203EDF" w:rsidRDefault="00196311" w:rsidP="00BA1C39">
            <w:pPr>
              <w:pStyle w:val="ECCTabletext"/>
              <w:keepNext/>
              <w:jc w:val="right"/>
            </w:pPr>
            <w:r w:rsidRPr="00203EDF">
              <w:t>980</w:t>
            </w:r>
          </w:p>
        </w:tc>
      </w:tr>
      <w:tr w:rsidR="00196311" w:rsidRPr="00203EDF" w14:paraId="4D17E291"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280F9C47" w14:textId="77777777" w:rsidR="00196311" w:rsidRPr="00203EDF" w:rsidRDefault="00196311" w:rsidP="00BC7081">
            <w:pPr>
              <w:pStyle w:val="ECCTabletext"/>
              <w:keepNext/>
            </w:pPr>
            <w:r w:rsidRPr="00203EDF">
              <w:t>Onsala</w:t>
            </w:r>
          </w:p>
        </w:tc>
        <w:tc>
          <w:tcPr>
            <w:tcW w:w="6" w:type="dxa"/>
            <w:tcBorders>
              <w:top w:val="single" w:sz="4" w:space="0" w:color="D22A23"/>
              <w:left w:val="single" w:sz="4" w:space="0" w:color="D22A23"/>
              <w:bottom w:val="single" w:sz="4" w:space="0" w:color="D22A23"/>
              <w:right w:val="single" w:sz="4" w:space="0" w:color="D22A23"/>
            </w:tcBorders>
            <w:hideMark/>
          </w:tcPr>
          <w:p w14:paraId="79EB0C8E" w14:textId="77777777" w:rsidR="00196311" w:rsidRPr="00203EDF" w:rsidRDefault="00196311" w:rsidP="00BC7081">
            <w:pPr>
              <w:pStyle w:val="ECCTabletext"/>
              <w:keepNext/>
            </w:pPr>
            <w:r w:rsidRPr="00203EDF">
              <w:t>Sweden</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94DAFB4" w14:textId="77777777" w:rsidR="00196311" w:rsidRPr="00203EDF" w:rsidRDefault="00196311" w:rsidP="00BA1C39">
            <w:pPr>
              <w:pStyle w:val="ECCTabletext"/>
              <w:keepNext/>
              <w:jc w:val="right"/>
            </w:pPr>
            <w:r w:rsidRPr="00203EDF">
              <w:t> 11° 55′ 04″</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445A59A4" w14:textId="77777777" w:rsidR="00196311" w:rsidRPr="00203EDF" w:rsidRDefault="00196311" w:rsidP="00BA1C39">
            <w:pPr>
              <w:pStyle w:val="ECCTabletext"/>
              <w:keepNext/>
              <w:jc w:val="right"/>
            </w:pPr>
            <w:r w:rsidRPr="00203EDF">
              <w:t>57° 23′ 35″</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592DCCD5" w14:textId="77777777" w:rsidR="00196311" w:rsidRPr="00203EDF" w:rsidRDefault="00196311" w:rsidP="00BA1C39">
            <w:pPr>
              <w:pStyle w:val="ECCTabletext"/>
              <w:keepNext/>
              <w:jc w:val="right"/>
            </w:pPr>
            <w:r w:rsidRPr="00203EDF">
              <w:t>18</w:t>
            </w:r>
          </w:p>
        </w:tc>
      </w:tr>
      <w:tr w:rsidR="00196311" w:rsidRPr="00203EDF" w14:paraId="63B5E95D"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285BB0B1" w14:textId="77777777" w:rsidR="00196311" w:rsidRPr="00203EDF" w:rsidRDefault="00196311" w:rsidP="00BC7081">
            <w:pPr>
              <w:pStyle w:val="ECCTabletext"/>
              <w:keepNext/>
            </w:pPr>
            <w:r w:rsidRPr="00203EDF">
              <w:t>Bleien</w:t>
            </w:r>
          </w:p>
        </w:tc>
        <w:tc>
          <w:tcPr>
            <w:tcW w:w="6" w:type="dxa"/>
            <w:tcBorders>
              <w:top w:val="single" w:sz="4" w:space="0" w:color="D22A23"/>
              <w:left w:val="single" w:sz="4" w:space="0" w:color="D22A23"/>
              <w:bottom w:val="single" w:sz="4" w:space="0" w:color="D22A23"/>
              <w:right w:val="single" w:sz="4" w:space="0" w:color="D22A23"/>
            </w:tcBorders>
            <w:hideMark/>
          </w:tcPr>
          <w:p w14:paraId="60962BDF" w14:textId="77777777" w:rsidR="00196311" w:rsidRPr="00203EDF" w:rsidRDefault="00196311" w:rsidP="00BC7081">
            <w:pPr>
              <w:pStyle w:val="ECCTabletext"/>
              <w:keepNext/>
            </w:pPr>
            <w:r w:rsidRPr="00203EDF">
              <w:t>Switzerland</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7C1E0557" w14:textId="77777777" w:rsidR="00196311" w:rsidRPr="00203EDF" w:rsidRDefault="00196311" w:rsidP="00BA1C39">
            <w:pPr>
              <w:pStyle w:val="ECCTabletext"/>
              <w:keepNext/>
              <w:jc w:val="right"/>
            </w:pPr>
            <w:r w:rsidRPr="00203EDF">
              <w:t> 08° 06′ 43.3″</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26BFDA0F" w14:textId="77777777" w:rsidR="00196311" w:rsidRPr="00203EDF" w:rsidRDefault="00196311" w:rsidP="00BA1C39">
            <w:pPr>
              <w:pStyle w:val="ECCTabletext"/>
              <w:keepNext/>
              <w:jc w:val="right"/>
            </w:pPr>
            <w:r w:rsidRPr="00203EDF">
              <w:t>47° 20′ 23.7″</w:t>
            </w:r>
          </w:p>
        </w:tc>
        <w:tc>
          <w:tcPr>
            <w:tcW w:w="6" w:type="dxa"/>
            <w:tcBorders>
              <w:top w:val="single" w:sz="4" w:space="0" w:color="D22A23"/>
              <w:left w:val="single" w:sz="4" w:space="0" w:color="D22A23"/>
              <w:bottom w:val="single" w:sz="4" w:space="0" w:color="D22A23"/>
              <w:right w:val="single" w:sz="4" w:space="0" w:color="D22A23"/>
            </w:tcBorders>
            <w:vAlign w:val="bottom"/>
            <w:hideMark/>
          </w:tcPr>
          <w:p w14:paraId="291D4A3E" w14:textId="77777777" w:rsidR="00196311" w:rsidRPr="00203EDF" w:rsidRDefault="00196311" w:rsidP="00BA1C39">
            <w:pPr>
              <w:pStyle w:val="ECCTabletext"/>
              <w:keepNext/>
              <w:jc w:val="right"/>
            </w:pPr>
            <w:r w:rsidRPr="00203EDF">
              <w:t>469</w:t>
            </w:r>
          </w:p>
        </w:tc>
      </w:tr>
      <w:tr w:rsidR="00196311" w:rsidRPr="00203EDF" w14:paraId="27B7BBA1" w14:textId="77777777" w:rsidTr="00196311">
        <w:trPr>
          <w:trHeight w:val="265"/>
        </w:trPr>
        <w:tc>
          <w:tcPr>
            <w:tcW w:w="1662" w:type="dxa"/>
            <w:tcBorders>
              <w:top w:val="single" w:sz="4" w:space="0" w:color="D22A23"/>
              <w:left w:val="single" w:sz="4" w:space="0" w:color="D22A23"/>
              <w:bottom w:val="single" w:sz="4" w:space="0" w:color="D22A23"/>
              <w:right w:val="single" w:sz="4" w:space="0" w:color="D22A23"/>
            </w:tcBorders>
            <w:vAlign w:val="bottom"/>
            <w:hideMark/>
          </w:tcPr>
          <w:p w14:paraId="54C68181" w14:textId="77777777" w:rsidR="00196311" w:rsidRPr="00203EDF" w:rsidRDefault="00196311" w:rsidP="00BC7081">
            <w:pPr>
              <w:pStyle w:val="ECCTabletext"/>
              <w:keepNext/>
            </w:pPr>
            <w:r w:rsidRPr="00203EDF">
              <w:t>Jodrell Bank</w:t>
            </w:r>
          </w:p>
        </w:tc>
        <w:tc>
          <w:tcPr>
            <w:tcW w:w="1549" w:type="dxa"/>
            <w:tcBorders>
              <w:top w:val="single" w:sz="4" w:space="0" w:color="D22A23"/>
              <w:left w:val="single" w:sz="4" w:space="0" w:color="D22A23"/>
              <w:bottom w:val="single" w:sz="4" w:space="0" w:color="D22A23"/>
              <w:right w:val="single" w:sz="4" w:space="0" w:color="D22A23"/>
            </w:tcBorders>
            <w:hideMark/>
          </w:tcPr>
          <w:p w14:paraId="5E632135" w14:textId="77777777" w:rsidR="00196311" w:rsidRPr="00203EDF" w:rsidRDefault="00196311" w:rsidP="00BC7081">
            <w:pPr>
              <w:pStyle w:val="ECCTabletext"/>
              <w:keepNext/>
            </w:pPr>
            <w:r w:rsidRPr="00203EDF">
              <w:t>UK</w:t>
            </w:r>
          </w:p>
        </w:tc>
        <w:tc>
          <w:tcPr>
            <w:tcW w:w="1768" w:type="dxa"/>
            <w:tcBorders>
              <w:top w:val="single" w:sz="4" w:space="0" w:color="D22A23"/>
              <w:left w:val="single" w:sz="4" w:space="0" w:color="D22A23"/>
              <w:bottom w:val="single" w:sz="4" w:space="0" w:color="D22A23"/>
              <w:right w:val="single" w:sz="4" w:space="0" w:color="D22A23"/>
            </w:tcBorders>
            <w:vAlign w:val="bottom"/>
            <w:hideMark/>
          </w:tcPr>
          <w:p w14:paraId="1BFDC4F3" w14:textId="77777777" w:rsidR="00196311" w:rsidRPr="00203EDF" w:rsidRDefault="00196311" w:rsidP="00BA1C39">
            <w:pPr>
              <w:pStyle w:val="ECCTabletext"/>
              <w:keepNext/>
              <w:jc w:val="right"/>
            </w:pPr>
            <w:r w:rsidRPr="00203EDF">
              <w:t>-02° 18′ 26″</w:t>
            </w:r>
          </w:p>
        </w:tc>
        <w:tc>
          <w:tcPr>
            <w:tcW w:w="1768" w:type="dxa"/>
            <w:tcBorders>
              <w:top w:val="single" w:sz="4" w:space="0" w:color="D22A23"/>
              <w:left w:val="single" w:sz="4" w:space="0" w:color="D22A23"/>
              <w:bottom w:val="single" w:sz="4" w:space="0" w:color="D22A23"/>
              <w:right w:val="single" w:sz="4" w:space="0" w:color="D22A23"/>
            </w:tcBorders>
            <w:hideMark/>
          </w:tcPr>
          <w:p w14:paraId="717957D2" w14:textId="77777777" w:rsidR="00196311" w:rsidRPr="00203EDF" w:rsidRDefault="00196311" w:rsidP="00BA1C39">
            <w:pPr>
              <w:pStyle w:val="ECCTabletext"/>
              <w:keepNext/>
              <w:jc w:val="right"/>
            </w:pPr>
            <w:r w:rsidRPr="00203EDF">
              <w:t>53° 14′ 10″</w:t>
            </w:r>
          </w:p>
        </w:tc>
        <w:tc>
          <w:tcPr>
            <w:tcW w:w="1768" w:type="dxa"/>
            <w:tcBorders>
              <w:top w:val="single" w:sz="4" w:space="0" w:color="D22A23"/>
              <w:left w:val="single" w:sz="4" w:space="0" w:color="D22A23"/>
              <w:bottom w:val="single" w:sz="4" w:space="0" w:color="D22A23"/>
              <w:right w:val="single" w:sz="4" w:space="0" w:color="D22A23"/>
            </w:tcBorders>
            <w:vAlign w:val="bottom"/>
            <w:hideMark/>
          </w:tcPr>
          <w:p w14:paraId="572B004F" w14:textId="77777777" w:rsidR="00196311" w:rsidRPr="00203EDF" w:rsidRDefault="00196311" w:rsidP="00BA1C39">
            <w:pPr>
              <w:pStyle w:val="ECCTabletext"/>
              <w:keepNext/>
              <w:jc w:val="right"/>
            </w:pPr>
            <w:r w:rsidRPr="00203EDF">
              <w:t>78</w:t>
            </w:r>
          </w:p>
        </w:tc>
      </w:tr>
    </w:tbl>
    <w:p w14:paraId="6326E16D" w14:textId="2A8BB3A6" w:rsidR="00D54720" w:rsidRPr="00203EDF" w:rsidRDefault="00D54720" w:rsidP="00D54720">
      <w:r w:rsidRPr="00203EDF">
        <w:t xml:space="preserve">The second harmonic band of LTE-based terrestrial services UEs operating in 2483.5–2500 MHz partly falls into the </w:t>
      </w:r>
      <w:r w:rsidR="00196311" w:rsidRPr="00203EDF">
        <w:t xml:space="preserve">4950-4990 and </w:t>
      </w:r>
      <w:r w:rsidRPr="00203EDF">
        <w:t xml:space="preserve">4990–5000 MHz RAS band, in which both, continuum and spectral line observations, are frequently carried out. </w:t>
      </w:r>
      <w:r w:rsidR="00196311" w:rsidRPr="00203EDF">
        <w:t xml:space="preserve">The lower part (4950-4990 MHz) has a secondary allocation, while 4990-5000 MHz </w:t>
      </w:r>
      <w:r w:rsidRPr="00203EDF">
        <w:t>is a primary band</w:t>
      </w:r>
      <w:r w:rsidR="00BC4764" w:rsidRPr="00203EDF">
        <w:t>. Furthermore,</w:t>
      </w:r>
      <w:r w:rsidRPr="00203EDF">
        <w:t xml:space="preserve"> RR No. 5.149</w:t>
      </w:r>
      <w:bookmarkStart w:id="1732" w:name="_Ref56498548"/>
      <w:r w:rsidR="004E7449" w:rsidRPr="00203EDF">
        <w:t xml:space="preserve"> </w:t>
      </w:r>
      <w:r w:rsidR="004E7449" w:rsidRPr="00203EDF">
        <w:fldChar w:fldCharType="begin" w:fldLock="1"/>
      </w:r>
      <w:r w:rsidR="004E7449" w:rsidRPr="00203EDF">
        <w:instrText xml:space="preserve"> REF _Ref58941316 \r \h </w:instrText>
      </w:r>
      <w:r w:rsidR="004E7449" w:rsidRPr="00203EDF">
        <w:fldChar w:fldCharType="separate"/>
      </w:r>
      <w:r w:rsidR="007356F6">
        <w:t>[33]</w:t>
      </w:r>
      <w:r w:rsidR="004E7449" w:rsidRPr="00203EDF">
        <w:fldChar w:fldCharType="end"/>
      </w:r>
      <w:bookmarkEnd w:id="1732"/>
      <w:r w:rsidR="00BC4764" w:rsidRPr="00203EDF">
        <w:t xml:space="preserve"> </w:t>
      </w:r>
      <w:r w:rsidR="00870095" w:rsidRPr="00203EDF">
        <w:t>applies, which urges administrations "to take all practicable steps to protect the radio astronomy service from harmful interference" in both bands</w:t>
      </w:r>
      <w:r w:rsidRPr="00203EDF">
        <w:t>. Power threshold levels</w:t>
      </w:r>
      <w:r w:rsidR="00196311" w:rsidRPr="00203EDF">
        <w:t xml:space="preserve"> needed to protect</w:t>
      </w:r>
      <w:r w:rsidRPr="00203EDF">
        <w:t xml:space="preserve"> a RAS station are defined in Rec</w:t>
      </w:r>
      <w:r w:rsidR="00294AD9">
        <w:t>ommendation</w:t>
      </w:r>
      <w:r w:rsidRPr="00203EDF">
        <w:t xml:space="preserve"> ITU-R RA.769-2</w:t>
      </w:r>
      <w:bookmarkStart w:id="1733" w:name="_Ref56498212"/>
      <w:r w:rsidR="004E7449" w:rsidRPr="00203EDF">
        <w:t xml:space="preserve"> </w:t>
      </w:r>
      <w:r w:rsidR="004E7449" w:rsidRPr="00203EDF">
        <w:fldChar w:fldCharType="begin" w:fldLock="1"/>
      </w:r>
      <w:r w:rsidR="004E7449" w:rsidRPr="00203EDF">
        <w:instrText xml:space="preserve"> REF _Ref58941252 \r \h </w:instrText>
      </w:r>
      <w:r w:rsidR="00E91FB2" w:rsidRPr="00203EDF">
        <w:instrText xml:space="preserve"> \* MERGEFORMAT </w:instrText>
      </w:r>
      <w:r w:rsidR="004E7449" w:rsidRPr="00203EDF">
        <w:fldChar w:fldCharType="separate"/>
      </w:r>
      <w:r w:rsidR="007356F6">
        <w:t>[34]</w:t>
      </w:r>
      <w:r w:rsidR="004E7449" w:rsidRPr="00203EDF">
        <w:fldChar w:fldCharType="end"/>
      </w:r>
      <w:bookmarkEnd w:id="1733"/>
      <w:r w:rsidRPr="00203EDF">
        <w:t>. According to ECC Report 249</w:t>
      </w:r>
      <w:r w:rsidR="00244914" w:rsidRPr="00203EDF">
        <w:t xml:space="preserve"> </w:t>
      </w:r>
      <w:r w:rsidR="00244914" w:rsidRPr="00203EDF">
        <w:fldChar w:fldCharType="begin" w:fldLock="1"/>
      </w:r>
      <w:r w:rsidR="00244914" w:rsidRPr="00203EDF">
        <w:instrText xml:space="preserve"> REF _Ref58937436 \r \h </w:instrText>
      </w:r>
      <w:r w:rsidR="00E91FB2" w:rsidRPr="00203EDF">
        <w:instrText xml:space="preserve"> \* MERGEFORMAT </w:instrText>
      </w:r>
      <w:r w:rsidR="00244914" w:rsidRPr="00203EDF">
        <w:fldChar w:fldCharType="separate"/>
      </w:r>
      <w:r w:rsidR="007356F6">
        <w:t>[1]</w:t>
      </w:r>
      <w:r w:rsidR="00244914" w:rsidRPr="00203EDF">
        <w:fldChar w:fldCharType="end"/>
      </w:r>
      <w:r w:rsidRPr="00203EDF">
        <w:t xml:space="preserve"> (their Figs. 9 and 10), one of the measured LTE800 UE devices produced second harmonics in the 1600 MHz band, with broad-band emissions of about -35 dBm/MHz. It is possible that LTE2500 UEs could produce similar features at 5 GHz and thus the regulatory limit of –30 dBm/MHz for spurious emissions as defined in Rec</w:t>
      </w:r>
      <w:r w:rsidR="00244914" w:rsidRPr="00203EDF">
        <w:t>ommendation</w:t>
      </w:r>
      <w:r w:rsidRPr="00203EDF">
        <w:t xml:space="preserve"> ITU-R SM.329</w:t>
      </w:r>
      <w:r w:rsidR="00244914" w:rsidRPr="00203EDF">
        <w:t xml:space="preserve"> </w:t>
      </w:r>
      <w:r w:rsidR="00244914" w:rsidRPr="00203EDF">
        <w:fldChar w:fldCharType="begin" w:fldLock="1"/>
      </w:r>
      <w:r w:rsidR="00244914" w:rsidRPr="00203EDF">
        <w:instrText xml:space="preserve"> REF _Ref58937709 \r \h </w:instrText>
      </w:r>
      <w:r w:rsidR="00244914" w:rsidRPr="00203EDF">
        <w:fldChar w:fldCharType="separate"/>
      </w:r>
      <w:r w:rsidR="007356F6">
        <w:t>[10]</w:t>
      </w:r>
      <w:r w:rsidR="00244914" w:rsidRPr="00203EDF">
        <w:fldChar w:fldCharType="end"/>
      </w:r>
      <w:r w:rsidRPr="00203EDF">
        <w:t xml:space="preserve"> was deemed to be appropriate for the study of compatibility with the RAS. However spurious emission limits of –40 and –50 dBm/MHz were also investigated for comparison. </w:t>
      </w:r>
      <w:r w:rsidR="00DA1AD8">
        <w:t>It is noted</w:t>
      </w:r>
      <w:r w:rsidRPr="00203EDF">
        <w:t xml:space="preserve"> that in the RR</w:t>
      </w:r>
      <w:r w:rsidR="009558E3">
        <w:t xml:space="preserve"> </w:t>
      </w:r>
      <w:r w:rsidR="009558E3">
        <w:fldChar w:fldCharType="begin" w:fldLock="1"/>
      </w:r>
      <w:r w:rsidR="009558E3">
        <w:instrText xml:space="preserve"> REF _Ref58941316 \r \h </w:instrText>
      </w:r>
      <w:r w:rsidR="009558E3">
        <w:fldChar w:fldCharType="separate"/>
      </w:r>
      <w:r w:rsidR="007356F6">
        <w:t>[33]</w:t>
      </w:r>
      <w:r w:rsidR="009558E3">
        <w:fldChar w:fldCharType="end"/>
      </w:r>
      <w:r w:rsidRPr="00203EDF">
        <w:t>, there is also footnote No. 5.402</w:t>
      </w:r>
      <w:r w:rsidR="003B6E46" w:rsidRPr="00203EDF">
        <w:t xml:space="preserve">  </w:t>
      </w:r>
      <w:r w:rsidRPr="00203EDF">
        <w:t xml:space="preserve">which is about second harmonic emission into the RAS band. </w:t>
      </w:r>
    </w:p>
    <w:p w14:paraId="65A30204" w14:textId="77777777" w:rsidR="00D54720" w:rsidRPr="00203EDF" w:rsidRDefault="00D54720" w:rsidP="00D54720">
      <w:r w:rsidRPr="00203EDF">
        <w:t xml:space="preserve">The compatibility with RAS and terrestrial UEs is studied in the following for the single-interferer scenario. Both, the generic (i.e., flat-Earth) and site-specific (i.e., accounting for terrain heights around real observatories) cases are of interest. </w:t>
      </w:r>
      <w:bookmarkEnd w:id="1729"/>
    </w:p>
    <w:p w14:paraId="3991311D" w14:textId="77777777" w:rsidR="00D54720" w:rsidRPr="00203EDF" w:rsidRDefault="00D54720" w:rsidP="00D54720">
      <w:pPr>
        <w:pStyle w:val="Heading3"/>
        <w:rPr>
          <w:rFonts w:eastAsia="Calibri"/>
          <w:lang w:val="en-GB"/>
        </w:rPr>
      </w:pPr>
      <w:bookmarkStart w:id="1734" w:name="_Toc61801954"/>
      <w:bookmarkStart w:id="1735" w:name="_Toc70847812"/>
      <w:bookmarkStart w:id="1736" w:name="_Toc71093751"/>
      <w:bookmarkStart w:id="1737" w:name="_Toc71094981"/>
      <w:r w:rsidRPr="00203EDF">
        <w:rPr>
          <w:rFonts w:eastAsia="Calibri"/>
          <w:lang w:val="en-GB"/>
        </w:rPr>
        <w:lastRenderedPageBreak/>
        <w:t>RAS technical parameters</w:t>
      </w:r>
      <w:bookmarkEnd w:id="1734"/>
      <w:bookmarkEnd w:id="1735"/>
      <w:bookmarkEnd w:id="1736"/>
      <w:bookmarkEnd w:id="1737"/>
    </w:p>
    <w:p w14:paraId="12160153" w14:textId="06312B0B" w:rsidR="00D54720" w:rsidRPr="00203EDF" w:rsidRDefault="00D54720" w:rsidP="00D54720">
      <w:r w:rsidRPr="00203EDF">
        <w:t xml:space="preserve">Threshold levels for interference detrimental to RAS observations are listed in </w:t>
      </w:r>
      <w:r w:rsidRPr="00203EDF">
        <w:fldChar w:fldCharType="begin" w:fldLock="1"/>
      </w:r>
      <w:r w:rsidRPr="00203EDF">
        <w:instrText xml:space="preserve"> REF _Ref56496374 \h </w:instrText>
      </w:r>
      <w:r w:rsidRPr="00203EDF">
        <w:fldChar w:fldCharType="separate"/>
      </w:r>
      <w:r w:rsidR="007356F6" w:rsidRPr="00203EDF">
        <w:t xml:space="preserve">Table </w:t>
      </w:r>
      <w:r w:rsidR="007356F6">
        <w:rPr>
          <w:noProof/>
        </w:rPr>
        <w:t>107</w:t>
      </w:r>
      <w:r w:rsidRPr="00203EDF">
        <w:fldChar w:fldCharType="end"/>
      </w:r>
      <w:r w:rsidRPr="00203EDF">
        <w:t>; they are based on Recommendation ITU-R RA.769-2.</w:t>
      </w:r>
    </w:p>
    <w:p w14:paraId="713D942F" w14:textId="06E1509A" w:rsidR="00D54720" w:rsidRPr="00203EDF" w:rsidRDefault="00D54720" w:rsidP="00D54720">
      <w:r w:rsidRPr="00203EDF">
        <w:t>In this study only the case of continuum RAS observations is considered. For the RAS station an isotropic antenna with a gain of 0 dBi (see Rec</w:t>
      </w:r>
      <w:r w:rsidR="00294AD9">
        <w:t>ommendation</w:t>
      </w:r>
      <w:r w:rsidRPr="00203EDF">
        <w:t xml:space="preserve"> ITU-R RA.1513-2</w:t>
      </w:r>
      <w:r w:rsidR="004E7449" w:rsidRPr="00203EDF">
        <w:t xml:space="preserve"> </w:t>
      </w:r>
      <w:r w:rsidR="004E7449" w:rsidRPr="00203EDF">
        <w:fldChar w:fldCharType="begin" w:fldLock="1"/>
      </w:r>
      <w:r w:rsidR="004E7449" w:rsidRPr="00203EDF">
        <w:instrText xml:space="preserve"> REF _Ref58941504 \r \h </w:instrText>
      </w:r>
      <w:r w:rsidR="004E7449" w:rsidRPr="00203EDF">
        <w:fldChar w:fldCharType="separate"/>
      </w:r>
      <w:r w:rsidR="007356F6">
        <w:t>[35]</w:t>
      </w:r>
      <w:r w:rsidR="004E7449" w:rsidRPr="00203EDF">
        <w:fldChar w:fldCharType="end"/>
      </w:r>
      <w:r w:rsidRPr="00203EDF">
        <w:t>) is assumed. This considers that the chance that the interference is received by the main lobe of the antenna is low, but that it is almost impossible to predict the actual side-lobe gain, as the RAS pointing position is quasi-random with time (as different astronomical sources are observed). Therefore, for the typical gain towards the horizon, i.e., for compatibility studies vs. terrestrial services, the total average over the pattern (which is about 0 dBi) is usually employed. Note also that according to Rec</w:t>
      </w:r>
      <w:r w:rsidR="00294AD9">
        <w:t>ommendation</w:t>
      </w:r>
      <w:r w:rsidRPr="00203EDF">
        <w:t xml:space="preserve"> ITU-R SA.509</w:t>
      </w:r>
      <w:r w:rsidR="004E7449" w:rsidRPr="00203EDF">
        <w:t xml:space="preserve"> </w:t>
      </w:r>
      <w:r w:rsidR="004E7449" w:rsidRPr="00203EDF">
        <w:fldChar w:fldCharType="begin" w:fldLock="1"/>
      </w:r>
      <w:r w:rsidR="004E7449" w:rsidRPr="00203EDF">
        <w:instrText xml:space="preserve"> REF _Ref58941526 \r \h </w:instrText>
      </w:r>
      <w:r w:rsidR="004E7449" w:rsidRPr="00203EDF">
        <w:fldChar w:fldCharType="separate"/>
      </w:r>
      <w:r w:rsidR="007356F6">
        <w:t>[36]</w:t>
      </w:r>
      <w:r w:rsidR="004E7449" w:rsidRPr="00203EDF">
        <w:fldChar w:fldCharType="end"/>
      </w:r>
      <w:r w:rsidRPr="00203EDF">
        <w:t xml:space="preserve"> the level of 0 dBi is usually exceeded within about 19° from boresight.</w:t>
      </w:r>
    </w:p>
    <w:p w14:paraId="626AB068" w14:textId="550217BF" w:rsidR="00D54720" w:rsidRPr="00203EDF" w:rsidRDefault="00D54720" w:rsidP="00D54720">
      <w:r w:rsidRPr="00203EDF">
        <w:t>The Rx height of the RAS station will depend on each case study. For this compatibility study three different scenarios are studied</w:t>
      </w:r>
      <w:r w:rsidR="00F878C2">
        <w:t>:</w:t>
      </w:r>
      <w:r w:rsidRPr="00203EDF">
        <w:t xml:space="preserve"> Effelsberg 100-m RT (Germany) assuming 53 m height, Yebes 40-m RT (Spain) assuming 23 m height and Sardinia 64-m RT (Italy) with 33 m height.</w:t>
      </w:r>
    </w:p>
    <w:p w14:paraId="06622B8B" w14:textId="7E930767" w:rsidR="00D54720" w:rsidRDefault="00D54720" w:rsidP="00AB1BA5">
      <w:pPr>
        <w:pStyle w:val="Caption"/>
        <w:keepNext/>
        <w:rPr>
          <w:lang w:val="en-GB"/>
        </w:rPr>
      </w:pPr>
      <w:bookmarkStart w:id="1738" w:name="_Ref56496374"/>
      <w:bookmarkStart w:id="1739" w:name="_Ref56496308"/>
      <w:r w:rsidRPr="00203EDF">
        <w:rPr>
          <w:lang w:val="en-GB"/>
        </w:rPr>
        <w:t xml:space="preserve">Table </w:t>
      </w:r>
      <w:r w:rsidR="008668A2" w:rsidRPr="00203EDF">
        <w:rPr>
          <w:lang w:val="en-GB"/>
        </w:rPr>
        <w:fldChar w:fldCharType="begin"/>
      </w:r>
      <w:r w:rsidR="008668A2" w:rsidRPr="00203EDF">
        <w:rPr>
          <w:lang w:val="en-GB"/>
        </w:rPr>
        <w:instrText xml:space="preserve"> SEQ Table \* ARABIC </w:instrText>
      </w:r>
      <w:r w:rsidR="008668A2" w:rsidRPr="00203EDF">
        <w:rPr>
          <w:lang w:val="en-GB"/>
        </w:rPr>
        <w:fldChar w:fldCharType="separate"/>
      </w:r>
      <w:r w:rsidR="003D7771">
        <w:rPr>
          <w:noProof/>
          <w:lang w:val="en-GB"/>
        </w:rPr>
        <w:t>107</w:t>
      </w:r>
      <w:r w:rsidR="008668A2" w:rsidRPr="00203EDF">
        <w:rPr>
          <w:noProof/>
          <w:lang w:val="en-GB"/>
        </w:rPr>
        <w:fldChar w:fldCharType="end"/>
      </w:r>
      <w:bookmarkEnd w:id="1738"/>
      <w:r w:rsidRPr="00203EDF">
        <w:rPr>
          <w:lang w:val="en-GB"/>
        </w:rPr>
        <w:t>: RAS thresholds (4990-5000 MHz, continuum and VLBI mode)</w:t>
      </w:r>
      <w:bookmarkEnd w:id="1739"/>
    </w:p>
    <w:tbl>
      <w:tblPr>
        <w:tblStyle w:val="ECCTable-redheader"/>
        <w:tblW w:w="9330" w:type="dxa"/>
        <w:tblInd w:w="0" w:type="dxa"/>
        <w:tblLook w:val="04A0" w:firstRow="1" w:lastRow="0" w:firstColumn="1" w:lastColumn="0" w:noHBand="0" w:noVBand="1"/>
      </w:tblPr>
      <w:tblGrid>
        <w:gridCol w:w="2813"/>
        <w:gridCol w:w="2569"/>
        <w:gridCol w:w="1984"/>
        <w:gridCol w:w="1954"/>
        <w:gridCol w:w="10"/>
      </w:tblGrid>
      <w:tr w:rsidR="00B749A7" w:rsidRPr="00203EDF" w14:paraId="5561A492" w14:textId="77777777" w:rsidTr="009A0208">
        <w:trPr>
          <w:cnfStyle w:val="100000000000" w:firstRow="1" w:lastRow="0" w:firstColumn="0" w:lastColumn="0" w:oddVBand="0" w:evenVBand="0" w:oddHBand="0" w:evenHBand="0" w:firstRowFirstColumn="0" w:firstRowLastColumn="0" w:lastRowFirstColumn="0" w:lastRowLastColumn="0"/>
          <w:trHeight w:val="265"/>
        </w:trPr>
        <w:tc>
          <w:tcPr>
            <w:tcW w:w="2813" w:type="dxa"/>
            <w:tcBorders>
              <w:top w:val="single" w:sz="4" w:space="0" w:color="FFFFFF"/>
              <w:left w:val="single" w:sz="4" w:space="0" w:color="FFFFFF"/>
              <w:bottom w:val="single" w:sz="4" w:space="0" w:color="FFFFFF"/>
              <w:right w:val="single" w:sz="4" w:space="0" w:color="FFFFFF"/>
            </w:tcBorders>
          </w:tcPr>
          <w:p w14:paraId="287F8D52" w14:textId="3A240A9E" w:rsidR="00B749A7" w:rsidRPr="00B749A7" w:rsidRDefault="00B749A7" w:rsidP="009A0208">
            <w:pPr>
              <w:pStyle w:val="ECCTabletext"/>
              <w:spacing w:before="20" w:after="20"/>
            </w:pPr>
            <w:r w:rsidRPr="00203EDF">
              <w:t>RAS allocation status</w:t>
            </w:r>
          </w:p>
        </w:tc>
        <w:tc>
          <w:tcPr>
            <w:tcW w:w="6517" w:type="dxa"/>
            <w:gridSpan w:val="4"/>
            <w:tcBorders>
              <w:top w:val="single" w:sz="4" w:space="0" w:color="FFFFFF"/>
              <w:left w:val="single" w:sz="4" w:space="0" w:color="FFFFFF"/>
              <w:bottom w:val="single" w:sz="4" w:space="0" w:color="FFFFFF"/>
              <w:right w:val="single" w:sz="4" w:space="0" w:color="FFFFFF"/>
            </w:tcBorders>
            <w:hideMark/>
          </w:tcPr>
          <w:p w14:paraId="03495AD2" w14:textId="77777777" w:rsidR="009A0208" w:rsidRDefault="00B749A7" w:rsidP="009A0208">
            <w:pPr>
              <w:pStyle w:val="ECCTabletext"/>
              <w:spacing w:before="20" w:after="20"/>
              <w:rPr>
                <w:b w:val="0"/>
              </w:rPr>
            </w:pPr>
            <w:r w:rsidRPr="00203EDF">
              <w:t xml:space="preserve">RAS protection criteria according to </w:t>
            </w:r>
          </w:p>
          <w:p w14:paraId="405D4660" w14:textId="1C36F45D" w:rsidR="00B749A7" w:rsidRPr="00B749A7" w:rsidRDefault="00B749A7" w:rsidP="009A0208">
            <w:pPr>
              <w:pStyle w:val="ECCTabletext"/>
              <w:spacing w:before="20" w:after="20"/>
            </w:pPr>
            <w:r w:rsidRPr="00203EDF">
              <w:t>Recommendation ITU-R. RA.769-2</w:t>
            </w:r>
          </w:p>
        </w:tc>
      </w:tr>
      <w:tr w:rsidR="00B749A7" w:rsidRPr="00203EDF" w14:paraId="3D61CE0A" w14:textId="77777777" w:rsidTr="009A0208">
        <w:trPr>
          <w:gridAfter w:val="1"/>
          <w:wAfter w:w="10" w:type="dxa"/>
          <w:trHeight w:val="265"/>
        </w:trPr>
        <w:tc>
          <w:tcPr>
            <w:tcW w:w="2813" w:type="dxa"/>
            <w:vMerge w:val="restart"/>
            <w:tcBorders>
              <w:top w:val="single" w:sz="4" w:space="0" w:color="FFFFFF"/>
              <w:right w:val="single" w:sz="4" w:space="0" w:color="FFFFFF" w:themeColor="background1"/>
            </w:tcBorders>
            <w:shd w:val="clear" w:color="auto" w:fill="D22A23"/>
          </w:tcPr>
          <w:p w14:paraId="1DF34AC2" w14:textId="77777777" w:rsidR="00B749A7" w:rsidRPr="006103F6" w:rsidRDefault="00B749A7" w:rsidP="009A0208">
            <w:pPr>
              <w:pStyle w:val="ECCTabletext"/>
              <w:shd w:val="clear" w:color="auto" w:fill="D22A23"/>
              <w:spacing w:before="20" w:after="20"/>
              <w:jc w:val="center"/>
              <w:rPr>
                <w:b/>
                <w:bCs/>
                <w:color w:val="FFFFFF" w:themeColor="background1"/>
              </w:rPr>
            </w:pPr>
            <w:r w:rsidRPr="006103F6">
              <w:rPr>
                <w:b/>
                <w:bCs/>
                <w:color w:val="FFFFFF" w:themeColor="background1"/>
              </w:rPr>
              <w:t>Primary allocation</w:t>
            </w:r>
          </w:p>
          <w:p w14:paraId="1987C687" w14:textId="77777777" w:rsidR="00B749A7" w:rsidRPr="006103F6" w:rsidRDefault="00B749A7" w:rsidP="009A0208">
            <w:pPr>
              <w:pStyle w:val="ECCTabletext"/>
              <w:shd w:val="clear" w:color="auto" w:fill="D22A23"/>
              <w:spacing w:before="20" w:after="20"/>
              <w:jc w:val="center"/>
              <w:rPr>
                <w:b/>
                <w:bCs/>
                <w:color w:val="FFFFFF" w:themeColor="background1"/>
              </w:rPr>
            </w:pPr>
            <w:r w:rsidRPr="006103F6">
              <w:rPr>
                <w:b/>
                <w:bCs/>
                <w:color w:val="FFFFFF" w:themeColor="background1"/>
              </w:rPr>
              <w:t>RR No. 5.149, 5.402</w:t>
            </w:r>
          </w:p>
          <w:p w14:paraId="5B9B52D7" w14:textId="43B2347F" w:rsidR="00B749A7" w:rsidRPr="00203EDF" w:rsidRDefault="00B749A7" w:rsidP="009A0208">
            <w:pPr>
              <w:pStyle w:val="ECCTabletext"/>
              <w:shd w:val="clear" w:color="auto" w:fill="D22A23"/>
              <w:spacing w:before="20" w:after="20"/>
              <w:jc w:val="center"/>
            </w:pPr>
            <w:r w:rsidRPr="006103F6">
              <w:rPr>
                <w:b/>
                <w:bCs/>
                <w:color w:val="FFFFFF" w:themeColor="background1"/>
              </w:rPr>
              <w:t>Broadband</w:t>
            </w:r>
            <w:r w:rsidR="00A15525" w:rsidRPr="006103F6">
              <w:rPr>
                <w:b/>
                <w:bCs/>
                <w:color w:val="FFFFFF" w:themeColor="background1"/>
              </w:rPr>
              <w:t xml:space="preserve"> (note 1, note 2)</w:t>
            </w:r>
          </w:p>
        </w:tc>
        <w:tc>
          <w:tcPr>
            <w:tcW w:w="25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70C5F618" w14:textId="04D0FDEE" w:rsidR="00B749A7" w:rsidRPr="006103F6" w:rsidRDefault="00D3574A" w:rsidP="009A0208">
            <w:pPr>
              <w:pStyle w:val="ECCTabletext"/>
              <w:spacing w:before="20" w:after="20"/>
              <w:jc w:val="center"/>
              <w:rPr>
                <w:b/>
                <w:bCs/>
                <w:color w:val="FFFFFF" w:themeColor="background1"/>
              </w:rPr>
            </w:pPr>
            <w:r w:rsidRPr="006103F6">
              <w:rPr>
                <w:b/>
                <w:bCs/>
                <w:color w:val="FFFFFF" w:themeColor="background1"/>
              </w:rPr>
              <w:t>P</w:t>
            </w:r>
            <w:r>
              <w:rPr>
                <w:b/>
                <w:bCs/>
                <w:color w:val="FFFFFF" w:themeColor="background1"/>
              </w:rPr>
              <w:t>arameter</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757ED773" w14:textId="77777777" w:rsidR="00B749A7" w:rsidRPr="006103F6" w:rsidRDefault="00B749A7" w:rsidP="009A0208">
            <w:pPr>
              <w:pStyle w:val="ECCTabletext"/>
              <w:spacing w:before="20" w:after="20"/>
              <w:jc w:val="center"/>
              <w:rPr>
                <w:b/>
                <w:bCs/>
                <w:color w:val="FFFFFF" w:themeColor="background1"/>
              </w:rPr>
            </w:pPr>
            <w:r w:rsidRPr="006103F6">
              <w:rPr>
                <w:b/>
                <w:bCs/>
                <w:color w:val="FFFFFF" w:themeColor="background1"/>
              </w:rPr>
              <w:t>Power entering receiver</w:t>
            </w:r>
          </w:p>
        </w:tc>
        <w:tc>
          <w:tcPr>
            <w:tcW w:w="1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1E1C43CD" w14:textId="70D62084" w:rsidR="00B749A7" w:rsidRPr="006103F6" w:rsidRDefault="00B749A7" w:rsidP="009A0208">
            <w:pPr>
              <w:pStyle w:val="ECCTabletext"/>
              <w:spacing w:before="20" w:after="20"/>
              <w:jc w:val="center"/>
              <w:rPr>
                <w:b/>
                <w:bCs/>
                <w:color w:val="FFFFFF" w:themeColor="background1"/>
              </w:rPr>
            </w:pPr>
            <w:r w:rsidRPr="006103F6">
              <w:rPr>
                <w:b/>
                <w:bCs/>
                <w:color w:val="FFFFFF" w:themeColor="background1"/>
              </w:rPr>
              <w:t>Spectral PFD</w:t>
            </w:r>
          </w:p>
        </w:tc>
      </w:tr>
      <w:tr w:rsidR="00B749A7" w:rsidRPr="00203EDF" w14:paraId="7996FC03" w14:textId="77777777" w:rsidTr="009A0208">
        <w:trPr>
          <w:gridAfter w:val="1"/>
          <w:wAfter w:w="10" w:type="dxa"/>
          <w:trHeight w:val="265"/>
        </w:trPr>
        <w:tc>
          <w:tcPr>
            <w:tcW w:w="2813" w:type="dxa"/>
            <w:vMerge/>
            <w:shd w:val="clear" w:color="auto" w:fill="D22A23"/>
          </w:tcPr>
          <w:p w14:paraId="6C2A22CE" w14:textId="77777777" w:rsidR="00B749A7" w:rsidRPr="00203EDF" w:rsidRDefault="00B749A7" w:rsidP="00B749A7">
            <w:pPr>
              <w:pStyle w:val="ECCTabletext"/>
            </w:pPr>
          </w:p>
        </w:tc>
        <w:tc>
          <w:tcPr>
            <w:tcW w:w="2569" w:type="dxa"/>
            <w:tcBorders>
              <w:top w:val="single" w:sz="4" w:space="0" w:color="FFFFFF" w:themeColor="background1"/>
            </w:tcBorders>
            <w:hideMark/>
          </w:tcPr>
          <w:p w14:paraId="27863C7D" w14:textId="77777777" w:rsidR="00B749A7" w:rsidRPr="00B749A7" w:rsidRDefault="00B749A7" w:rsidP="00B749A7">
            <w:r w:rsidRPr="00203EDF">
              <w:t>Continuum measurements</w:t>
            </w:r>
          </w:p>
        </w:tc>
        <w:tc>
          <w:tcPr>
            <w:tcW w:w="1984" w:type="dxa"/>
            <w:tcBorders>
              <w:top w:val="single" w:sz="4" w:space="0" w:color="FFFFFF" w:themeColor="background1"/>
            </w:tcBorders>
            <w:hideMark/>
          </w:tcPr>
          <w:p w14:paraId="63CB406E" w14:textId="77777777" w:rsidR="00B749A7" w:rsidRPr="00B749A7" w:rsidRDefault="00B749A7" w:rsidP="00B749A7">
            <w:r w:rsidRPr="00203EDF">
              <w:t>-207 dB(W/10</w:t>
            </w:r>
            <w:r w:rsidRPr="00B749A7">
              <w:t xml:space="preserve"> MHz)</w:t>
            </w:r>
          </w:p>
        </w:tc>
        <w:tc>
          <w:tcPr>
            <w:tcW w:w="1954" w:type="dxa"/>
            <w:tcBorders>
              <w:top w:val="single" w:sz="4" w:space="0" w:color="FFFFFF" w:themeColor="background1"/>
            </w:tcBorders>
          </w:tcPr>
          <w:p w14:paraId="07739E92" w14:textId="77777777" w:rsidR="00B749A7" w:rsidRPr="00B749A7" w:rsidRDefault="00B749A7" w:rsidP="00B749A7">
            <w:r w:rsidRPr="00203EDF">
              <w:t>-241 dB(W/m2 Hz)</w:t>
            </w:r>
          </w:p>
        </w:tc>
      </w:tr>
      <w:tr w:rsidR="00B749A7" w:rsidRPr="00203EDF" w14:paraId="4668ABBE" w14:textId="77777777" w:rsidTr="009A0208">
        <w:trPr>
          <w:gridAfter w:val="1"/>
          <w:wAfter w:w="10" w:type="dxa"/>
          <w:trHeight w:val="265"/>
        </w:trPr>
        <w:tc>
          <w:tcPr>
            <w:tcW w:w="2813" w:type="dxa"/>
            <w:vMerge/>
            <w:shd w:val="clear" w:color="auto" w:fill="D22A23"/>
          </w:tcPr>
          <w:p w14:paraId="304EE90A" w14:textId="77777777" w:rsidR="00B749A7" w:rsidRPr="00203EDF" w:rsidRDefault="00B749A7" w:rsidP="00B749A7">
            <w:pPr>
              <w:pStyle w:val="ECCTabletext"/>
            </w:pPr>
          </w:p>
        </w:tc>
        <w:tc>
          <w:tcPr>
            <w:tcW w:w="2569" w:type="dxa"/>
            <w:hideMark/>
          </w:tcPr>
          <w:p w14:paraId="5E4EF87A" w14:textId="77777777" w:rsidR="00B749A7" w:rsidRPr="00B749A7" w:rsidRDefault="00B749A7" w:rsidP="00B749A7">
            <w:r w:rsidRPr="00203EDF">
              <w:t>VLBI measurements</w:t>
            </w:r>
          </w:p>
        </w:tc>
        <w:tc>
          <w:tcPr>
            <w:tcW w:w="1984" w:type="dxa"/>
            <w:hideMark/>
          </w:tcPr>
          <w:p w14:paraId="169F43FA" w14:textId="77777777" w:rsidR="00B749A7" w:rsidRPr="00B749A7" w:rsidRDefault="00B749A7" w:rsidP="00B749A7">
            <w:r w:rsidRPr="00203EDF">
              <w:t>-165 dB(W/10</w:t>
            </w:r>
            <w:r w:rsidRPr="00B749A7">
              <w:t xml:space="preserve"> MHz)</w:t>
            </w:r>
          </w:p>
        </w:tc>
        <w:tc>
          <w:tcPr>
            <w:tcW w:w="1954" w:type="dxa"/>
          </w:tcPr>
          <w:p w14:paraId="76FF979F" w14:textId="77777777" w:rsidR="00B749A7" w:rsidRPr="00B749A7" w:rsidRDefault="00B749A7" w:rsidP="00B749A7">
            <w:r w:rsidRPr="00203EDF">
              <w:t>-200 dB(W/m2 Hz)</w:t>
            </w:r>
          </w:p>
        </w:tc>
      </w:tr>
      <w:tr w:rsidR="00B749A7" w:rsidRPr="00203EDF" w14:paraId="1F8C5A7C" w14:textId="77777777" w:rsidTr="009A0208">
        <w:trPr>
          <w:gridAfter w:val="1"/>
          <w:wAfter w:w="10" w:type="dxa"/>
          <w:trHeight w:val="265"/>
        </w:trPr>
        <w:tc>
          <w:tcPr>
            <w:tcW w:w="2813" w:type="dxa"/>
            <w:vMerge/>
            <w:shd w:val="clear" w:color="auto" w:fill="D22A23"/>
          </w:tcPr>
          <w:p w14:paraId="389170F7" w14:textId="77777777" w:rsidR="00B749A7" w:rsidRPr="00203EDF" w:rsidRDefault="00B749A7" w:rsidP="00B749A7">
            <w:pPr>
              <w:pStyle w:val="ECCTabletext"/>
            </w:pPr>
          </w:p>
        </w:tc>
        <w:tc>
          <w:tcPr>
            <w:tcW w:w="2569" w:type="dxa"/>
            <w:hideMark/>
          </w:tcPr>
          <w:p w14:paraId="3EA77E82" w14:textId="77777777" w:rsidR="00B749A7" w:rsidRPr="00B749A7" w:rsidRDefault="00B749A7" w:rsidP="00B749A7">
            <w:r w:rsidRPr="00203EDF">
              <w:t>Antenna noise temp. (K)</w:t>
            </w:r>
          </w:p>
        </w:tc>
        <w:tc>
          <w:tcPr>
            <w:tcW w:w="3938" w:type="dxa"/>
            <w:gridSpan w:val="2"/>
            <w:hideMark/>
          </w:tcPr>
          <w:p w14:paraId="3AAD25B5" w14:textId="77777777" w:rsidR="00B749A7" w:rsidRPr="00B749A7" w:rsidRDefault="00B749A7" w:rsidP="00B749A7">
            <w:r w:rsidRPr="00203EDF">
              <w:t>12</w:t>
            </w:r>
          </w:p>
        </w:tc>
      </w:tr>
      <w:tr w:rsidR="00B749A7" w:rsidRPr="00203EDF" w14:paraId="2EC59C75" w14:textId="77777777" w:rsidTr="009A0208">
        <w:trPr>
          <w:gridAfter w:val="1"/>
          <w:wAfter w:w="10" w:type="dxa"/>
          <w:trHeight w:val="265"/>
        </w:trPr>
        <w:tc>
          <w:tcPr>
            <w:tcW w:w="2813" w:type="dxa"/>
            <w:vMerge/>
            <w:shd w:val="clear" w:color="auto" w:fill="D22A23"/>
          </w:tcPr>
          <w:p w14:paraId="667816B2" w14:textId="77777777" w:rsidR="00B749A7" w:rsidRPr="00203EDF" w:rsidRDefault="00B749A7" w:rsidP="00B749A7">
            <w:pPr>
              <w:pStyle w:val="ECCTabletext"/>
            </w:pPr>
          </w:p>
        </w:tc>
        <w:tc>
          <w:tcPr>
            <w:tcW w:w="2569" w:type="dxa"/>
          </w:tcPr>
          <w:p w14:paraId="280B87BA" w14:textId="77777777" w:rsidR="00B749A7" w:rsidRPr="00B749A7" w:rsidRDefault="00B749A7" w:rsidP="00B749A7">
            <w:r w:rsidRPr="00203EDF">
              <w:t>Receiver noise temp. (K)</w:t>
            </w:r>
          </w:p>
        </w:tc>
        <w:tc>
          <w:tcPr>
            <w:tcW w:w="3938" w:type="dxa"/>
            <w:gridSpan w:val="2"/>
          </w:tcPr>
          <w:p w14:paraId="5D62B4F9" w14:textId="77777777" w:rsidR="00B749A7" w:rsidRPr="00B749A7" w:rsidRDefault="00B749A7" w:rsidP="00B749A7">
            <w:r w:rsidRPr="00203EDF">
              <w:t>10</w:t>
            </w:r>
          </w:p>
        </w:tc>
      </w:tr>
      <w:tr w:rsidR="00B749A7" w:rsidRPr="00203EDF" w14:paraId="5F2F998E" w14:textId="77777777" w:rsidTr="00A70488">
        <w:trPr>
          <w:trHeight w:val="265"/>
        </w:trPr>
        <w:tc>
          <w:tcPr>
            <w:tcW w:w="9330" w:type="dxa"/>
            <w:gridSpan w:val="5"/>
          </w:tcPr>
          <w:p w14:paraId="6E1012D6" w14:textId="77777777" w:rsidR="00B749A7" w:rsidRPr="00B749A7" w:rsidRDefault="00B749A7" w:rsidP="00B749A7">
            <w:pPr>
              <w:pStyle w:val="ECCTablenote"/>
            </w:pPr>
            <w:r w:rsidRPr="00203EDF">
              <w:t xml:space="preserve">Note 1: RR. No 5.402 states </w:t>
            </w:r>
            <w:r w:rsidRPr="00B749A7">
              <w:t>“Administrations are urged to take all practicable steps to prevent harmful interference to the radio astronomy service from emissions in the 2483.5-2500 MHz band, especially those caused by second-harmonic radiation that would fall into the 4990-5000 MHz band allocated to the radio astronomy service worldwide.”</w:t>
            </w:r>
          </w:p>
          <w:p w14:paraId="79AF8FE1" w14:textId="0EE2F9FC" w:rsidR="00B749A7" w:rsidRPr="00B749A7" w:rsidRDefault="00B749A7" w:rsidP="00B749A7">
            <w:pPr>
              <w:pStyle w:val="ECCTablenote"/>
            </w:pPr>
            <w:r w:rsidRPr="00203EDF">
              <w:t>Note 2: The term “Broadband” corresponds to “continuum” observations (see Table 1 of Recommendation ITU-R RA.769-2</w:t>
            </w:r>
            <w:r w:rsidRPr="00B749A7">
              <w:t xml:space="preserve"> </w:t>
            </w:r>
            <w:r w:rsidRPr="00B749A7">
              <w:fldChar w:fldCharType="begin" w:fldLock="1"/>
            </w:r>
            <w:r w:rsidRPr="00B749A7">
              <w:instrText xml:space="preserve"> REF _Ref58941252 \r \h </w:instrText>
            </w:r>
            <w:r w:rsidRPr="00B749A7">
              <w:fldChar w:fldCharType="separate"/>
            </w:r>
            <w:r w:rsidR="007356F6">
              <w:t>[34]</w:t>
            </w:r>
            <w:r w:rsidRPr="00B749A7">
              <w:fldChar w:fldCharType="end"/>
            </w:r>
            <w:r w:rsidRPr="00B749A7">
              <w:t xml:space="preserve">) and “narrowband” to “spectral line” observations (see Table 2 of Recommendation ITU-R RA.769-2) respectively. Both in-band emissions in these RAS bands and emissions from outside these RAS bands falling into them should remain below the thresholds for detrimental interference given in Recommendation ITU-R RA.769-2, subject to Recommendation ITU-R RA.1513 </w:t>
            </w:r>
            <w:r w:rsidRPr="00B749A7">
              <w:fldChar w:fldCharType="begin" w:fldLock="1"/>
            </w:r>
            <w:r w:rsidRPr="00B749A7">
              <w:instrText xml:space="preserve"> REF _Ref58941504 \r \h </w:instrText>
            </w:r>
            <w:r w:rsidRPr="00B749A7">
              <w:fldChar w:fldCharType="separate"/>
            </w:r>
            <w:r w:rsidR="007356F6">
              <w:t>[35]</w:t>
            </w:r>
            <w:r w:rsidRPr="00B749A7">
              <w:fldChar w:fldCharType="end"/>
            </w:r>
            <w:r w:rsidRPr="00B749A7">
              <w:t xml:space="preserve"> which provides with 2% data loss to the RAS due to interference by all stations of one service, and with an aggregate data loss of 5% in any band from all services.</w:t>
            </w:r>
          </w:p>
        </w:tc>
      </w:tr>
    </w:tbl>
    <w:p w14:paraId="1EF735D9" w14:textId="52E858E8" w:rsidR="00D54720" w:rsidRPr="00203EDF" w:rsidRDefault="00D54720" w:rsidP="00D54720">
      <w:r w:rsidRPr="00203EDF">
        <w:t xml:space="preserve">Some radio telescopes are operating almost exclusively in VLBI mode today. For them, less strict thresholds would theoretically apply (see </w:t>
      </w:r>
      <w:r w:rsidRPr="00203EDF">
        <w:fldChar w:fldCharType="begin" w:fldLock="1"/>
      </w:r>
      <w:r w:rsidRPr="00203EDF">
        <w:instrText xml:space="preserve"> REF _Ref56496374 \h </w:instrText>
      </w:r>
      <w:r w:rsidRPr="00203EDF">
        <w:fldChar w:fldCharType="separate"/>
      </w:r>
      <w:r w:rsidR="007356F6" w:rsidRPr="00203EDF">
        <w:t xml:space="preserve">Table </w:t>
      </w:r>
      <w:r w:rsidR="007356F6">
        <w:rPr>
          <w:noProof/>
        </w:rPr>
        <w:t>107</w:t>
      </w:r>
      <w:r w:rsidRPr="00203EDF">
        <w:fldChar w:fldCharType="end"/>
      </w:r>
      <w:r w:rsidRPr="00203EDF">
        <w:t>). However, it must be pointed out that pure VLBI stations still need to perform calibration measurements, which are usually performed in total-power mode. The priorities of research for individual RAS stations change with time, adapting to the progress of science. It is therefore not appropriate to assume that the proportion of VLBI to continuum work will stay the same. Increasing threshold levels for such stations will impair their function as multi-purpose scientific instruments and restrict the future freedom of choice for their research topics.</w:t>
      </w:r>
    </w:p>
    <w:p w14:paraId="0CD9793C" w14:textId="77777777" w:rsidR="00D54720" w:rsidRPr="00203EDF" w:rsidRDefault="00D54720" w:rsidP="00D54720">
      <w:pPr>
        <w:pStyle w:val="Heading3"/>
        <w:rPr>
          <w:rFonts w:eastAsia="Calibri"/>
          <w:lang w:val="en-GB"/>
        </w:rPr>
      </w:pPr>
      <w:bookmarkStart w:id="1740" w:name="_Toc61801955"/>
      <w:bookmarkStart w:id="1741" w:name="_Toc70847813"/>
      <w:bookmarkStart w:id="1742" w:name="_Toc71093752"/>
      <w:bookmarkStart w:id="1743" w:name="_Toc71094982"/>
      <w:r w:rsidRPr="00203EDF">
        <w:rPr>
          <w:rFonts w:eastAsia="Calibri"/>
          <w:lang w:val="en-GB"/>
        </w:rPr>
        <w:t>IMT technical parameters</w:t>
      </w:r>
      <w:bookmarkEnd w:id="1740"/>
      <w:bookmarkEnd w:id="1741"/>
      <w:bookmarkEnd w:id="1742"/>
      <w:bookmarkEnd w:id="1743"/>
    </w:p>
    <w:p w14:paraId="0E0CBD81" w14:textId="3B8E4515" w:rsidR="00D54720" w:rsidRPr="00203EDF" w:rsidRDefault="00D54720" w:rsidP="00D54720">
      <w:r w:rsidRPr="00203EDF">
        <w:t>The LTE-based TS UEs technical parameters used for this study (</w:t>
      </w:r>
      <w:r w:rsidRPr="00203EDF">
        <w:fldChar w:fldCharType="begin" w:fldLock="1"/>
      </w:r>
      <w:r w:rsidRPr="00203EDF">
        <w:instrText xml:space="preserve"> REF _Ref56496702 \h </w:instrText>
      </w:r>
      <w:r w:rsidRPr="00203EDF">
        <w:fldChar w:fldCharType="separate"/>
      </w:r>
      <w:r w:rsidR="007356F6" w:rsidRPr="00203EDF">
        <w:t xml:space="preserve">Table </w:t>
      </w:r>
      <w:r w:rsidR="007356F6">
        <w:rPr>
          <w:noProof/>
        </w:rPr>
        <w:t>108</w:t>
      </w:r>
      <w:r w:rsidRPr="00203EDF">
        <w:fldChar w:fldCharType="end"/>
      </w:r>
      <w:r w:rsidRPr="00203EDF">
        <w:t>) were mainly adopted from</w:t>
      </w:r>
      <w:r w:rsidR="00230475" w:rsidRPr="00203EDF">
        <w:t xml:space="preserve"> </w:t>
      </w:r>
      <w:r w:rsidR="00230475" w:rsidRPr="00203EDF">
        <w:fldChar w:fldCharType="begin" w:fldLock="1"/>
      </w:r>
      <w:r w:rsidR="00230475" w:rsidRPr="00203EDF">
        <w:instrText xml:space="preserve"> REF _Ref58827730 \h </w:instrText>
      </w:r>
      <w:r w:rsidR="00230475" w:rsidRPr="00203EDF">
        <w:fldChar w:fldCharType="separate"/>
      </w:r>
      <w:r w:rsidR="007356F6" w:rsidRPr="00203EDF">
        <w:t xml:space="preserve">Table </w:t>
      </w:r>
      <w:r w:rsidR="007356F6">
        <w:rPr>
          <w:noProof/>
        </w:rPr>
        <w:t>16</w:t>
      </w:r>
      <w:r w:rsidR="00230475" w:rsidRPr="00203EDF">
        <w:fldChar w:fldCharType="end"/>
      </w:r>
      <w:r w:rsidRPr="00203EDF">
        <w:t xml:space="preserve"> (Section </w:t>
      </w:r>
      <w:r w:rsidRPr="00203EDF">
        <w:fldChar w:fldCharType="begin" w:fldLock="1"/>
      </w:r>
      <w:r w:rsidRPr="00203EDF">
        <w:instrText xml:space="preserve"> REF _Ref41835797 \w \h </w:instrText>
      </w:r>
      <w:r w:rsidRPr="00203EDF">
        <w:fldChar w:fldCharType="separate"/>
      </w:r>
      <w:r w:rsidR="007356F6">
        <w:t>3.2</w:t>
      </w:r>
      <w:r w:rsidRPr="00203EDF">
        <w:fldChar w:fldCharType="end"/>
      </w:r>
      <w:r w:rsidRPr="00203EDF">
        <w:t xml:space="preserve">) of this Report. As the compatibility study is carrying on the second harmonic emissions, the regulatory spurious emissions spectral power level of –30 dBm/MHz is assumed as the power transmitted by the UE. Since standard cell-phone equipment is employed, the Tx antennas can be assumed to be omni-directional with a gain of 0 dBi. UE devices are assumed to be on the ground so 1.5 m height is chosen for this study. </w:t>
      </w:r>
      <w:r w:rsidR="00230475" w:rsidRPr="00203EDF">
        <w:t>Second harmonics from channel bandwidths with 5 and 10 MHz partially fall into the secondary allocation RAS band (4950-4900 MHz) while 15 MHz bandwidth channel partially falls into both, the primary and secondary RAS band.</w:t>
      </w:r>
    </w:p>
    <w:p w14:paraId="19CEB503" w14:textId="6F83AEF0" w:rsidR="00D54720" w:rsidRPr="00203EDF" w:rsidRDefault="00D54720" w:rsidP="009A2D10">
      <w:pPr>
        <w:pStyle w:val="Caption"/>
        <w:keepNext/>
        <w:spacing w:before="120" w:after="120"/>
        <w:rPr>
          <w:lang w:val="en-GB"/>
        </w:rPr>
      </w:pPr>
      <w:bookmarkStart w:id="1744" w:name="_Ref56496702"/>
      <w:r w:rsidRPr="00203EDF">
        <w:rPr>
          <w:lang w:val="en-GB"/>
        </w:rPr>
        <w:lastRenderedPageBreak/>
        <w:t xml:space="preserve">Table </w:t>
      </w:r>
      <w:r w:rsidR="008668A2" w:rsidRPr="00203EDF">
        <w:rPr>
          <w:lang w:val="en-GB"/>
        </w:rPr>
        <w:fldChar w:fldCharType="begin"/>
      </w:r>
      <w:r w:rsidR="008668A2" w:rsidRPr="00203EDF">
        <w:rPr>
          <w:lang w:val="en-GB"/>
        </w:rPr>
        <w:instrText xml:space="preserve"> SEQ Table \* ARABIC </w:instrText>
      </w:r>
      <w:r w:rsidR="008668A2" w:rsidRPr="00203EDF">
        <w:rPr>
          <w:lang w:val="en-GB"/>
        </w:rPr>
        <w:fldChar w:fldCharType="separate"/>
      </w:r>
      <w:r w:rsidR="003D7771">
        <w:rPr>
          <w:noProof/>
          <w:lang w:val="en-GB"/>
        </w:rPr>
        <w:t>108</w:t>
      </w:r>
      <w:r w:rsidR="008668A2" w:rsidRPr="00203EDF">
        <w:rPr>
          <w:noProof/>
          <w:lang w:val="en-GB"/>
        </w:rPr>
        <w:fldChar w:fldCharType="end"/>
      </w:r>
      <w:bookmarkEnd w:id="1744"/>
      <w:r w:rsidRPr="00203EDF">
        <w:rPr>
          <w:lang w:val="en-GB"/>
        </w:rPr>
        <w:t>: LTE-based technical parameters for user equipment (UE)</w:t>
      </w:r>
    </w:p>
    <w:tbl>
      <w:tblPr>
        <w:tblStyle w:val="ECCTable-redheader"/>
        <w:tblW w:w="0" w:type="auto"/>
        <w:tblInd w:w="0" w:type="dxa"/>
        <w:tblLook w:val="04A0" w:firstRow="1" w:lastRow="0" w:firstColumn="1" w:lastColumn="0" w:noHBand="0" w:noVBand="1"/>
      </w:tblPr>
      <w:tblGrid>
        <w:gridCol w:w="2340"/>
        <w:gridCol w:w="2197"/>
      </w:tblGrid>
      <w:tr w:rsidR="00D54720" w:rsidRPr="00203EDF" w14:paraId="506E49D3" w14:textId="77777777" w:rsidTr="00BC7081">
        <w:trPr>
          <w:cnfStyle w:val="100000000000" w:firstRow="1" w:lastRow="0" w:firstColumn="0" w:lastColumn="0" w:oddVBand="0" w:evenVBand="0" w:oddHBand="0" w:evenHBand="0" w:firstRowFirstColumn="0" w:firstRowLastColumn="0" w:lastRowFirstColumn="0" w:lastRowLastColumn="0"/>
        </w:trPr>
        <w:tc>
          <w:tcPr>
            <w:tcW w:w="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A0301F1" w14:textId="77777777" w:rsidR="00D54720" w:rsidRPr="00203EDF" w:rsidRDefault="00D54720" w:rsidP="00BC7081">
            <w:pPr>
              <w:pStyle w:val="ECCTabletext"/>
              <w:keepNext/>
              <w:spacing w:before="120"/>
            </w:pPr>
            <w:r w:rsidRPr="00203EDF">
              <w:t>UE Transmitter</w:t>
            </w:r>
          </w:p>
        </w:tc>
      </w:tr>
      <w:tr w:rsidR="00D54720" w:rsidRPr="00203EDF" w14:paraId="07A6D4F8" w14:textId="77777777" w:rsidTr="005D2E9D">
        <w:trPr>
          <w:trHeight w:val="265"/>
        </w:trPr>
        <w:tc>
          <w:tcPr>
            <w:tcW w:w="2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213043C" w14:textId="77777777" w:rsidR="00D54720" w:rsidRPr="00203EDF" w:rsidRDefault="00D54720" w:rsidP="009A2D10">
            <w:pPr>
              <w:pStyle w:val="ECCTabletext"/>
              <w:keepNext/>
              <w:spacing w:before="120" w:after="120"/>
              <w:jc w:val="center"/>
              <w:rPr>
                <w:rStyle w:val="ECCHLbold"/>
                <w:color w:val="FFFFFF" w:themeColor="background1"/>
                <w:lang w:eastAsia="en-US"/>
              </w:rPr>
            </w:pPr>
            <w:r w:rsidRPr="00203EDF">
              <w:rPr>
                <w:rStyle w:val="ECCHLbold"/>
                <w:color w:val="FFFFFF" w:themeColor="background1"/>
              </w:rPr>
              <w:t>Parameter</w:t>
            </w:r>
          </w:p>
        </w:tc>
        <w:tc>
          <w:tcPr>
            <w:tcW w:w="21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E9650CF" w14:textId="77777777" w:rsidR="00D54720" w:rsidRPr="00203EDF" w:rsidRDefault="00D54720" w:rsidP="00BC7081">
            <w:pPr>
              <w:pStyle w:val="ECCTabletext"/>
              <w:keepNext/>
              <w:spacing w:before="120" w:after="120"/>
              <w:jc w:val="center"/>
              <w:rPr>
                <w:rStyle w:val="ECCHLbold"/>
                <w:color w:val="FFFFFF" w:themeColor="background1"/>
                <w:lang w:eastAsia="en-US"/>
              </w:rPr>
            </w:pPr>
            <w:r w:rsidRPr="00203EDF">
              <w:rPr>
                <w:rStyle w:val="ECCHLbold"/>
                <w:color w:val="FFFFFF" w:themeColor="background1"/>
              </w:rPr>
              <w:t>Value</w:t>
            </w:r>
          </w:p>
        </w:tc>
      </w:tr>
      <w:tr w:rsidR="00D54720" w:rsidRPr="00203EDF" w14:paraId="68B0B03B" w14:textId="77777777" w:rsidTr="005D2E9D">
        <w:trPr>
          <w:trHeight w:val="265"/>
        </w:trPr>
        <w:tc>
          <w:tcPr>
            <w:tcW w:w="2340" w:type="dxa"/>
            <w:tcBorders>
              <w:top w:val="single" w:sz="4" w:space="0" w:color="FFFFFF" w:themeColor="background1"/>
            </w:tcBorders>
            <w:hideMark/>
          </w:tcPr>
          <w:p w14:paraId="2644D150" w14:textId="77777777" w:rsidR="00D54720" w:rsidRPr="00203EDF" w:rsidRDefault="00D54720" w:rsidP="00BC7081">
            <w:pPr>
              <w:pStyle w:val="ECCTabletext"/>
              <w:keepNext/>
            </w:pPr>
            <w:r w:rsidRPr="00203EDF">
              <w:t>Frequency Band</w:t>
            </w:r>
          </w:p>
        </w:tc>
        <w:tc>
          <w:tcPr>
            <w:tcW w:w="2197" w:type="dxa"/>
            <w:tcBorders>
              <w:top w:val="single" w:sz="4" w:space="0" w:color="FFFFFF" w:themeColor="background1"/>
            </w:tcBorders>
            <w:hideMark/>
          </w:tcPr>
          <w:p w14:paraId="391EABC6" w14:textId="77777777" w:rsidR="00D54720" w:rsidRPr="00203EDF" w:rsidRDefault="00D54720" w:rsidP="00BC7081">
            <w:pPr>
              <w:pStyle w:val="ECCTabletext"/>
              <w:keepNext/>
            </w:pPr>
            <w:r w:rsidRPr="00203EDF">
              <w:t>2483.5–2500 MHz</w:t>
            </w:r>
          </w:p>
        </w:tc>
      </w:tr>
      <w:tr w:rsidR="00D54720" w:rsidRPr="00203EDF" w14:paraId="65554A78" w14:textId="77777777" w:rsidTr="005D2E9D">
        <w:trPr>
          <w:trHeight w:val="265"/>
        </w:trPr>
        <w:tc>
          <w:tcPr>
            <w:tcW w:w="2340" w:type="dxa"/>
            <w:hideMark/>
          </w:tcPr>
          <w:p w14:paraId="5D65B773" w14:textId="77777777" w:rsidR="00D54720" w:rsidRPr="00203EDF" w:rsidRDefault="00D54720" w:rsidP="00BC7081">
            <w:pPr>
              <w:pStyle w:val="ECCTabletext"/>
              <w:keepNext/>
            </w:pPr>
            <w:r w:rsidRPr="00203EDF">
              <w:t>Channel Bandwidths</w:t>
            </w:r>
          </w:p>
        </w:tc>
        <w:tc>
          <w:tcPr>
            <w:tcW w:w="2197" w:type="dxa"/>
            <w:hideMark/>
          </w:tcPr>
          <w:p w14:paraId="223BA5D3" w14:textId="77777777" w:rsidR="00D54720" w:rsidRPr="00203EDF" w:rsidRDefault="00D54720" w:rsidP="00BC7081">
            <w:pPr>
              <w:pStyle w:val="ECCTabletext"/>
              <w:keepNext/>
            </w:pPr>
            <w:r w:rsidRPr="00203EDF">
              <w:t>5, 10, 15 MHz</w:t>
            </w:r>
          </w:p>
        </w:tc>
      </w:tr>
      <w:tr w:rsidR="00D54720" w:rsidRPr="00203EDF" w14:paraId="10B3071E" w14:textId="77777777" w:rsidTr="005D2E9D">
        <w:trPr>
          <w:trHeight w:val="265"/>
        </w:trPr>
        <w:tc>
          <w:tcPr>
            <w:tcW w:w="2340" w:type="dxa"/>
            <w:hideMark/>
          </w:tcPr>
          <w:p w14:paraId="1416CDFD" w14:textId="51FEA19B" w:rsidR="00D54720" w:rsidRPr="00203EDF" w:rsidRDefault="00D54720" w:rsidP="00BC7081">
            <w:pPr>
              <w:pStyle w:val="ECCTabletext"/>
              <w:keepNext/>
            </w:pPr>
            <w:r w:rsidRPr="00203EDF">
              <w:t>Spurious</w:t>
            </w:r>
            <w:r w:rsidR="005307FC" w:rsidRPr="00203EDF">
              <w:t xml:space="preserve"> emissions</w:t>
            </w:r>
          </w:p>
        </w:tc>
        <w:tc>
          <w:tcPr>
            <w:tcW w:w="2197" w:type="dxa"/>
            <w:hideMark/>
          </w:tcPr>
          <w:p w14:paraId="49E92812" w14:textId="77777777" w:rsidR="00D54720" w:rsidRPr="00203EDF" w:rsidRDefault="00D54720" w:rsidP="00BC7081">
            <w:pPr>
              <w:pStyle w:val="ECCTabletext"/>
              <w:keepNext/>
            </w:pPr>
            <w:r w:rsidRPr="00203EDF">
              <w:t>–30 dBm/MHz</w:t>
            </w:r>
          </w:p>
        </w:tc>
      </w:tr>
    </w:tbl>
    <w:p w14:paraId="3F24D5CD" w14:textId="77777777" w:rsidR="00D54720" w:rsidRPr="00203EDF" w:rsidRDefault="00D54720" w:rsidP="00D54720">
      <w:pPr>
        <w:pStyle w:val="Heading3"/>
        <w:rPr>
          <w:rFonts w:eastAsia="Calibri"/>
          <w:lang w:val="en-GB"/>
        </w:rPr>
      </w:pPr>
      <w:bookmarkStart w:id="1745" w:name="_Toc61801956"/>
      <w:bookmarkStart w:id="1746" w:name="_Toc70847814"/>
      <w:bookmarkStart w:id="1747" w:name="_Toc71093753"/>
      <w:bookmarkStart w:id="1748" w:name="_Toc71094983"/>
      <w:r w:rsidRPr="00203EDF">
        <w:rPr>
          <w:rFonts w:eastAsia="Calibri"/>
          <w:lang w:val="en-GB"/>
        </w:rPr>
        <w:t>Propagation models</w:t>
      </w:r>
      <w:bookmarkEnd w:id="1745"/>
      <w:bookmarkEnd w:id="1746"/>
      <w:bookmarkEnd w:id="1747"/>
      <w:bookmarkEnd w:id="1748"/>
    </w:p>
    <w:p w14:paraId="032AF364" w14:textId="2CB9261C" w:rsidR="00D54720" w:rsidRPr="00203EDF" w:rsidRDefault="00D54720" w:rsidP="00D54720">
      <w:r w:rsidRPr="00203EDF">
        <w:t>Path propagation was calculated according to the model in Recommendation ITU-R P.452-16</w:t>
      </w:r>
      <w:r w:rsidR="004E7449" w:rsidRPr="00203EDF">
        <w:t xml:space="preserve"> </w:t>
      </w:r>
      <w:r w:rsidR="004E7449" w:rsidRPr="00203EDF">
        <w:fldChar w:fldCharType="begin" w:fldLock="1"/>
      </w:r>
      <w:r w:rsidR="004E7449" w:rsidRPr="00203EDF">
        <w:instrText xml:space="preserve"> REF _Ref58941668 \r \h </w:instrText>
      </w:r>
      <w:r w:rsidR="004E7449" w:rsidRPr="00203EDF">
        <w:fldChar w:fldCharType="separate"/>
      </w:r>
      <w:r w:rsidR="007356F6">
        <w:t>[37]</w:t>
      </w:r>
      <w:r w:rsidR="004E7449" w:rsidRPr="00203EDF">
        <w:fldChar w:fldCharType="end"/>
      </w:r>
      <w:r w:rsidRPr="00203EDF">
        <w:t xml:space="preserve">, using a "time percent" parameter of 2% (for single-interferer scenarios), a temperature of 20°C and 1013 hPa. As the compatibility study is carried out as a worst-case analysis, neither clutter or body loss at the Tx end point of the propagation path is taken into account. Other investigations, which also looked at aggregation effects of a full cell phone network, often come to results, in which the aggregated separation distances are somewhat larger than the single-interferer results, even when they include these additional losses and other effects such as power control mechanisms. </w:t>
      </w:r>
    </w:p>
    <w:p w14:paraId="21C7F59B" w14:textId="77777777" w:rsidR="00D54720" w:rsidRPr="00203EDF" w:rsidRDefault="00D54720" w:rsidP="00D54720">
      <w:pPr>
        <w:pStyle w:val="Heading3"/>
        <w:rPr>
          <w:rFonts w:eastAsia="Calibri"/>
          <w:lang w:val="en-GB"/>
        </w:rPr>
      </w:pPr>
      <w:bookmarkStart w:id="1749" w:name="_Toc61801957"/>
      <w:bookmarkStart w:id="1750" w:name="_Toc70847815"/>
      <w:bookmarkStart w:id="1751" w:name="_Toc71093754"/>
      <w:bookmarkStart w:id="1752" w:name="_Toc71094984"/>
      <w:r w:rsidRPr="00203EDF">
        <w:rPr>
          <w:rFonts w:eastAsia="Calibri"/>
          <w:lang w:val="en-GB"/>
        </w:rPr>
        <w:t>Single interferer study</w:t>
      </w:r>
      <w:bookmarkEnd w:id="1749"/>
      <w:bookmarkEnd w:id="1750"/>
      <w:bookmarkEnd w:id="1751"/>
      <w:bookmarkEnd w:id="1752"/>
    </w:p>
    <w:p w14:paraId="0F261095" w14:textId="77777777" w:rsidR="00D54720" w:rsidRPr="00203EDF" w:rsidRDefault="00D54720" w:rsidP="00D54720">
      <w:pPr>
        <w:pStyle w:val="Heading4"/>
        <w:rPr>
          <w:rFonts w:eastAsia="Calibri"/>
          <w:lang w:val="en-GB"/>
        </w:rPr>
      </w:pPr>
      <w:bookmarkStart w:id="1753" w:name="_Toc61801958"/>
      <w:r w:rsidRPr="00203EDF">
        <w:rPr>
          <w:rFonts w:eastAsia="Calibri"/>
          <w:lang w:val="en-GB"/>
        </w:rPr>
        <w:t>Generic case</w:t>
      </w:r>
      <w:bookmarkEnd w:id="1753"/>
    </w:p>
    <w:p w14:paraId="4256E35E" w14:textId="1587A79D" w:rsidR="00D54720" w:rsidRPr="00203EDF" w:rsidRDefault="00D54720" w:rsidP="00D54720">
      <w:r w:rsidRPr="00203EDF">
        <w:t xml:space="preserve">For the generic analysis, terrain heights have been set to zero (amsl). In </w:t>
      </w:r>
      <w:r w:rsidRPr="00203EDF">
        <w:fldChar w:fldCharType="begin" w:fldLock="1"/>
      </w:r>
      <w:r w:rsidRPr="00203EDF">
        <w:instrText xml:space="preserve"> REF _Ref56496822 \h </w:instrText>
      </w:r>
      <w:r w:rsidRPr="00203EDF">
        <w:fldChar w:fldCharType="separate"/>
      </w:r>
      <w:r w:rsidR="007356F6" w:rsidRPr="00203EDF">
        <w:t xml:space="preserve">Figure </w:t>
      </w:r>
      <w:r w:rsidR="007356F6">
        <w:rPr>
          <w:noProof/>
        </w:rPr>
        <w:t>32</w:t>
      </w:r>
      <w:r w:rsidRPr="00203EDF">
        <w:fldChar w:fldCharType="end"/>
      </w:r>
      <w:r w:rsidR="00E959CE" w:rsidRPr="00203EDF">
        <w:t>,</w:t>
      </w:r>
      <w:r w:rsidRPr="00203EDF">
        <w:t xml:space="preserve"> the resulting margin (i.e., the difference between RAS threshold levels and received emission) is displayed (red). A negative margin means that the threshold is exceeded, which leads to data loss at the observatory.</w:t>
      </w:r>
    </w:p>
    <w:p w14:paraId="1A5D72AE" w14:textId="7CC72E99" w:rsidR="00D54720" w:rsidRPr="00203EDF" w:rsidRDefault="00D54720" w:rsidP="00D54720">
      <w:r w:rsidRPr="00203EDF">
        <w:t>It can be seen that the necessary separation distance is around 50 km when assuming a spurious</w:t>
      </w:r>
      <w:r w:rsidR="005307FC" w:rsidRPr="00203EDF">
        <w:t xml:space="preserve"> emission</w:t>
      </w:r>
      <w:r w:rsidRPr="00203EDF">
        <w:t xml:space="preserve"> level of –30 dBm/MHz. The situation is less problematic for spurious </w:t>
      </w:r>
      <w:r w:rsidR="005307FC" w:rsidRPr="00203EDF">
        <w:t xml:space="preserve">emission </w:t>
      </w:r>
      <w:r w:rsidRPr="00203EDF">
        <w:t xml:space="preserve">power of the order of –50 dBm/MHz, leading to separation distances of at most 25 km. </w:t>
      </w:r>
      <w:r w:rsidR="00BA1C39">
        <w:fldChar w:fldCharType="begin" w:fldLock="1"/>
      </w:r>
      <w:r w:rsidR="00BA1C39">
        <w:instrText xml:space="preserve"> REF _Ref70851860 \r \h </w:instrText>
      </w:r>
      <w:r w:rsidR="00BA1C39">
        <w:fldChar w:fldCharType="separate"/>
      </w:r>
      <w:r w:rsidR="007356F6">
        <w:t>ANNEX 5:</w:t>
      </w:r>
      <w:r w:rsidR="00BA1C39">
        <w:fldChar w:fldCharType="end"/>
      </w:r>
      <w:r w:rsidRPr="00203EDF">
        <w:t xml:space="preserve"> </w:t>
      </w:r>
      <w:r w:rsidR="009F2D4E" w:rsidRPr="009F2D4E">
        <w:t xml:space="preserve"> reports about second harmonics measurements of LTE user equipment from one vendor that shows a power spectral density of -57 dBm/MHz at 5 GHz. For such a device, a separation distance of 17 km would suffice.</w:t>
      </w:r>
    </w:p>
    <w:p w14:paraId="38EE0FC3" w14:textId="415DCC08" w:rsidR="00350390" w:rsidRPr="00203EDF" w:rsidRDefault="00350390" w:rsidP="005D2E9D">
      <w:pPr>
        <w:jc w:val="center"/>
      </w:pPr>
      <w:r>
        <w:rPr>
          <w:noProof/>
        </w:rPr>
        <w:drawing>
          <wp:inline distT="0" distB="0" distL="0" distR="0" wp14:anchorId="64BC7974" wp14:editId="3DBE9B16">
            <wp:extent cx="5046214" cy="3045417"/>
            <wp:effectExtent l="0" t="0" r="2540" b="3175"/>
            <wp:docPr id="65" name="Grafik 1" descr="P68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1" descr="P6878#yIS1"/>
                    <pic:cNvPicPr/>
                  </pic:nvPicPr>
                  <pic:blipFill>
                    <a:blip r:embed="rId48">
                      <a:extLst>
                        <a:ext uri="{28A0092B-C50C-407E-A947-70E740481C1C}">
                          <a14:useLocalDpi xmlns:a14="http://schemas.microsoft.com/office/drawing/2010/main" val="0"/>
                        </a:ext>
                      </a:extLst>
                    </a:blip>
                    <a:stretch>
                      <a:fillRect/>
                    </a:stretch>
                  </pic:blipFill>
                  <pic:spPr>
                    <a:xfrm>
                      <a:off x="0" y="0"/>
                      <a:ext cx="5054638" cy="3050501"/>
                    </a:xfrm>
                    <a:prstGeom prst="rect">
                      <a:avLst/>
                    </a:prstGeom>
                  </pic:spPr>
                </pic:pic>
              </a:graphicData>
            </a:graphic>
          </wp:inline>
        </w:drawing>
      </w:r>
    </w:p>
    <w:p w14:paraId="3CFFF84C" w14:textId="5C52C5C2" w:rsidR="008C3385" w:rsidRPr="00203EDF" w:rsidRDefault="00D54720" w:rsidP="00D54720">
      <w:pPr>
        <w:pStyle w:val="Caption"/>
        <w:rPr>
          <w:lang w:val="en-GB"/>
        </w:rPr>
      </w:pPr>
      <w:bookmarkStart w:id="1754" w:name="_Ref56496822"/>
      <w:r w:rsidRPr="00203EDF">
        <w:rPr>
          <w:lang w:val="en-GB"/>
        </w:rPr>
        <w:t xml:space="preserve">Figure </w:t>
      </w:r>
      <w:r w:rsidR="008668A2" w:rsidRPr="00203EDF">
        <w:rPr>
          <w:lang w:val="en-GB"/>
        </w:rPr>
        <w:fldChar w:fldCharType="begin"/>
      </w:r>
      <w:r w:rsidR="008668A2" w:rsidRPr="00203EDF">
        <w:rPr>
          <w:lang w:val="en-GB"/>
        </w:rPr>
        <w:instrText xml:space="preserve"> SEQ Figure \* ARABIC </w:instrText>
      </w:r>
      <w:r w:rsidR="008668A2" w:rsidRPr="00203EDF">
        <w:rPr>
          <w:lang w:val="en-GB"/>
        </w:rPr>
        <w:fldChar w:fldCharType="separate"/>
      </w:r>
      <w:r w:rsidR="003D7771">
        <w:rPr>
          <w:noProof/>
          <w:lang w:val="en-GB"/>
        </w:rPr>
        <w:t>32</w:t>
      </w:r>
      <w:r w:rsidR="008668A2" w:rsidRPr="00203EDF">
        <w:rPr>
          <w:noProof/>
          <w:lang w:val="en-GB"/>
        </w:rPr>
        <w:fldChar w:fldCharType="end"/>
      </w:r>
      <w:bookmarkEnd w:id="1754"/>
      <w:r w:rsidRPr="00203EDF">
        <w:rPr>
          <w:lang w:val="en-GB"/>
        </w:rPr>
        <w:t xml:space="preserve">: Margin vs. distance for the single-interferer generic case  </w:t>
      </w:r>
    </w:p>
    <w:p w14:paraId="5D75D0F1" w14:textId="405B7E5C" w:rsidR="002819D3" w:rsidRDefault="00D54720" w:rsidP="0091595F">
      <w:pPr>
        <w:pStyle w:val="Caption"/>
      </w:pPr>
      <w:r w:rsidRPr="00203EDF">
        <w:rPr>
          <w:lang w:val="en-GB"/>
        </w:rPr>
        <w:t>(4990-5000 MHz, continuum mode)</w:t>
      </w:r>
    </w:p>
    <w:p w14:paraId="40B6BDC5" w14:textId="466928E5" w:rsidR="002819D3" w:rsidRDefault="002819D3" w:rsidP="0053390B">
      <w:pPr>
        <w:keepNext/>
        <w:jc w:val="center"/>
      </w:pPr>
      <w:r>
        <w:rPr>
          <w:noProof/>
        </w:rPr>
        <w:lastRenderedPageBreak/>
        <w:drawing>
          <wp:inline distT="0" distB="0" distL="0" distR="0" wp14:anchorId="76BBF292" wp14:editId="47429BA7">
            <wp:extent cx="4691009" cy="4564842"/>
            <wp:effectExtent l="0" t="0" r="0" b="7620"/>
            <wp:docPr id="68" name="Grafik 5" descr="P68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5" descr="P6881#yIS1"/>
                    <pic:cNvPicPr/>
                  </pic:nvPicPr>
                  <pic:blipFill>
                    <a:blip r:embed="rId49">
                      <a:extLst>
                        <a:ext uri="{28A0092B-C50C-407E-A947-70E740481C1C}">
                          <a14:useLocalDpi xmlns:a14="http://schemas.microsoft.com/office/drawing/2010/main" val="0"/>
                        </a:ext>
                      </a:extLst>
                    </a:blip>
                    <a:stretch>
                      <a:fillRect/>
                    </a:stretch>
                  </pic:blipFill>
                  <pic:spPr>
                    <a:xfrm>
                      <a:off x="0" y="0"/>
                      <a:ext cx="4691009" cy="4564842"/>
                    </a:xfrm>
                    <a:prstGeom prst="rect">
                      <a:avLst/>
                    </a:prstGeom>
                  </pic:spPr>
                </pic:pic>
              </a:graphicData>
            </a:graphic>
          </wp:inline>
        </w:drawing>
      </w:r>
    </w:p>
    <w:p w14:paraId="689E6E28" w14:textId="5EF42315" w:rsidR="002819D3" w:rsidRPr="002819D3" w:rsidRDefault="0009784E" w:rsidP="0009784E">
      <w:pPr>
        <w:pStyle w:val="Caption"/>
      </w:pPr>
      <w:r>
        <w:t xml:space="preserve">Figure </w:t>
      </w:r>
      <w:fldSimple w:instr=" SEQ Figure \* ARABIC ">
        <w:r w:rsidR="003D7771">
          <w:rPr>
            <w:noProof/>
          </w:rPr>
          <w:t>33</w:t>
        </w:r>
      </w:fldSimple>
      <w:r w:rsidR="00CA54BC">
        <w:t>:</w:t>
      </w:r>
      <w:r w:rsidR="00FC49B4" w:rsidRPr="00FC49B4">
        <w:t xml:space="preserve">Coordination zones for the single-interferer Effelsberg case (4990-5000 MHz, continuum mode, UE at 1.5-m height) </w:t>
      </w:r>
      <w:r w:rsidR="00CA03DA">
        <w:t xml:space="preserve">based </w:t>
      </w:r>
      <w:r w:rsidR="00FD5988">
        <w:t>on measurement results</w:t>
      </w:r>
    </w:p>
    <w:p w14:paraId="137DC62D" w14:textId="77777777" w:rsidR="00D54720" w:rsidRPr="00203EDF" w:rsidRDefault="00D54720" w:rsidP="00D54720">
      <w:pPr>
        <w:pStyle w:val="Heading4"/>
        <w:rPr>
          <w:rFonts w:eastAsia="Calibri"/>
          <w:lang w:val="en-GB"/>
        </w:rPr>
      </w:pPr>
      <w:bookmarkStart w:id="1755" w:name="_Toc61801959"/>
      <w:r w:rsidRPr="00203EDF">
        <w:rPr>
          <w:rFonts w:eastAsia="Calibri"/>
          <w:lang w:val="en-GB"/>
        </w:rPr>
        <w:t>Site-specific cases</w:t>
      </w:r>
      <w:bookmarkEnd w:id="1755"/>
    </w:p>
    <w:p w14:paraId="5B286BD0" w14:textId="77777777" w:rsidR="00D54720" w:rsidRPr="00203EDF" w:rsidRDefault="00D54720" w:rsidP="00D54720">
      <w:r w:rsidRPr="00203EDF">
        <w:t xml:space="preserve">The generic case study in the previous section assumes a flat-Earth scenario, i.e., zero terrain height around the RAS station. Some of the European radio telescopes are located in rather mountainous environments and it can be expected that hill or mountain tops can provide some level of additional interference shielding. Therefore, for three European observatories case studies have been carried out, which take the local environment into account, in particular the topographical situation. These three locations are the following, Effelsberg 100-m radio telescope in Germany, Yebes 40-m radio telescope in Spain and the 64-m Sardinia radio telescope in Italy. Since information about the expected deployment densities in the area around these three RAS stations was not previously provided, only a single-interferer worst-case study is performed. </w:t>
      </w:r>
    </w:p>
    <w:p w14:paraId="7F6FDD1F" w14:textId="03D7010E" w:rsidR="004A3EBF" w:rsidRDefault="00D54720" w:rsidP="00D54720">
      <w:r w:rsidRPr="00203EDF">
        <w:t xml:space="preserve">As for the generic case, three spurious emission power levels were considered (i.e., –30 dBm/MHz, which is the regulatory limit and –40 dBm/MHz and –50 dBm/MHz). This allows to compare how the coordination zone sizes change when the power level is decreased. The three maps for the different RAS stations are shown in </w:t>
      </w:r>
      <w:r w:rsidRPr="00203EDF">
        <w:fldChar w:fldCharType="begin" w:fldLock="1"/>
      </w:r>
      <w:r w:rsidRPr="00203EDF">
        <w:instrText xml:space="preserve"> REF _Ref56496889 \h </w:instrText>
      </w:r>
      <w:r w:rsidRPr="00203EDF">
        <w:fldChar w:fldCharType="separate"/>
      </w:r>
      <w:r w:rsidR="007356F6" w:rsidRPr="00203EDF">
        <w:t xml:space="preserve">Figure </w:t>
      </w:r>
      <w:r w:rsidR="007356F6">
        <w:rPr>
          <w:noProof/>
        </w:rPr>
        <w:t>34</w:t>
      </w:r>
      <w:r w:rsidRPr="00203EDF">
        <w:fldChar w:fldCharType="end"/>
      </w:r>
      <w:r w:rsidRPr="00203EDF">
        <w:t xml:space="preserve"> to </w:t>
      </w:r>
      <w:r w:rsidRPr="00203EDF">
        <w:fldChar w:fldCharType="begin" w:fldLock="1"/>
      </w:r>
      <w:r w:rsidRPr="00203EDF">
        <w:instrText xml:space="preserve"> REF _Ref56496900 \h </w:instrText>
      </w:r>
      <w:r w:rsidRPr="00203EDF">
        <w:fldChar w:fldCharType="separate"/>
      </w:r>
      <w:r w:rsidR="007356F6" w:rsidRPr="00203EDF">
        <w:t xml:space="preserve">Figure </w:t>
      </w:r>
      <w:r w:rsidR="007356F6">
        <w:rPr>
          <w:noProof/>
        </w:rPr>
        <w:t>36</w:t>
      </w:r>
      <w:r w:rsidRPr="00203EDF">
        <w:fldChar w:fldCharType="end"/>
      </w:r>
      <w:r w:rsidRPr="00203EDF">
        <w:t>. The contours show the coordination zone areas. The white circles mark distances from the RAS station in steps of 50 km radius. It is important to point out that the coordination zones do not exclude cell phone operations. There are several mitigation measures, which could be used to allow operation within the zones. For example, clutter loss could be accounted for, if it can be guaranteed that it applies under all circumstances in a given area. Other options would be to use less bandwidth for the carriers or reduce the Tx power depending on the location.</w:t>
      </w:r>
      <w:r w:rsidR="004A3EBF">
        <w:t xml:space="preserve"> </w:t>
      </w:r>
    </w:p>
    <w:p w14:paraId="38BCDEA2" w14:textId="517137A0" w:rsidR="00D54720" w:rsidRPr="00203EDF" w:rsidRDefault="004A3EBF" w:rsidP="00D54720">
      <w:r w:rsidRPr="004A3EBF">
        <w:t>The measurements of one LTE user device, which are reported about in Annex 5, demonstrated that the 2</w:t>
      </w:r>
      <w:r w:rsidRPr="00A26CB3">
        <w:rPr>
          <w:vertAlign w:val="superscript"/>
        </w:rPr>
        <w:t>nd</w:t>
      </w:r>
      <w:r w:rsidRPr="004A3EBF">
        <w:t xml:space="preserve"> harmonics emissions at 5 GHz of this UE had a power spectral density of -57 dBm/MHz. For comparison, Fig. 36 shows a zoom-in of the Effelsberg station map, with an additional contour. The </w:t>
      </w:r>
      <w:r w:rsidRPr="004A3EBF">
        <w:lastRenderedPageBreak/>
        <w:t>difference to the -50 dBm/MHz contour line is marginal, which is why the results for the other two RAS stations are omitted.</w:t>
      </w:r>
    </w:p>
    <w:p w14:paraId="40B5BF0C" w14:textId="77777777" w:rsidR="00D54720" w:rsidRPr="00203EDF" w:rsidRDefault="00D54720" w:rsidP="005D2E9D">
      <w:pPr>
        <w:jc w:val="center"/>
      </w:pPr>
      <w:r>
        <w:rPr>
          <w:noProof/>
        </w:rPr>
        <w:drawing>
          <wp:inline distT="0" distB="0" distL="0" distR="0" wp14:anchorId="63E1F914" wp14:editId="615A3281">
            <wp:extent cx="6039484" cy="5932966"/>
            <wp:effectExtent l="0" t="0" r="0" b="0"/>
            <wp:docPr id="899" name="Imagen 58" descr="P68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n 58" descr="P6887#yIS1"/>
                    <pic:cNvPicPr/>
                  </pic:nvPicPr>
                  <pic:blipFill>
                    <a:blip r:embed="rId50">
                      <a:extLst>
                        <a:ext uri="{28A0092B-C50C-407E-A947-70E740481C1C}">
                          <a14:useLocalDpi xmlns:a14="http://schemas.microsoft.com/office/drawing/2010/main" val="0"/>
                        </a:ext>
                      </a:extLst>
                    </a:blip>
                    <a:stretch>
                      <a:fillRect/>
                    </a:stretch>
                  </pic:blipFill>
                  <pic:spPr>
                    <a:xfrm>
                      <a:off x="0" y="0"/>
                      <a:ext cx="6039484" cy="5932966"/>
                    </a:xfrm>
                    <a:prstGeom prst="rect">
                      <a:avLst/>
                    </a:prstGeom>
                  </pic:spPr>
                </pic:pic>
              </a:graphicData>
            </a:graphic>
          </wp:inline>
        </w:drawing>
      </w:r>
    </w:p>
    <w:p w14:paraId="176F132B" w14:textId="5159053E" w:rsidR="00D54720" w:rsidRPr="00203EDF" w:rsidRDefault="00D54720" w:rsidP="00D54720">
      <w:pPr>
        <w:pStyle w:val="Caption"/>
        <w:rPr>
          <w:lang w:val="en-GB"/>
        </w:rPr>
      </w:pPr>
      <w:bookmarkStart w:id="1756" w:name="_Ref56496889"/>
      <w:r w:rsidRPr="00203EDF">
        <w:rPr>
          <w:lang w:val="en-GB"/>
        </w:rPr>
        <w:t xml:space="preserve">Figure </w:t>
      </w:r>
      <w:r w:rsidR="008668A2" w:rsidRPr="00203EDF">
        <w:rPr>
          <w:lang w:val="en-GB"/>
        </w:rPr>
        <w:fldChar w:fldCharType="begin"/>
      </w:r>
      <w:r w:rsidR="008668A2" w:rsidRPr="00203EDF">
        <w:rPr>
          <w:lang w:val="en-GB"/>
        </w:rPr>
        <w:instrText xml:space="preserve"> SEQ Figure \* ARABIC </w:instrText>
      </w:r>
      <w:r w:rsidR="008668A2" w:rsidRPr="00203EDF">
        <w:rPr>
          <w:lang w:val="en-GB"/>
        </w:rPr>
        <w:fldChar w:fldCharType="separate"/>
      </w:r>
      <w:r w:rsidR="003D7771">
        <w:rPr>
          <w:noProof/>
          <w:lang w:val="en-GB"/>
        </w:rPr>
        <w:t>34</w:t>
      </w:r>
      <w:r w:rsidR="008668A2" w:rsidRPr="00203EDF">
        <w:rPr>
          <w:noProof/>
          <w:lang w:val="en-GB"/>
        </w:rPr>
        <w:fldChar w:fldCharType="end"/>
      </w:r>
      <w:bookmarkEnd w:id="1756"/>
      <w:r w:rsidRPr="00203EDF">
        <w:rPr>
          <w:lang w:val="en-GB"/>
        </w:rPr>
        <w:t>: Coordination zones for the single-interferer Effelsberg case (4990-5000 MHz, continuum mode, UE at 1.5-m height) for various levels of spurious emission (–30/–40/–50 dBm/MHz)</w:t>
      </w:r>
    </w:p>
    <w:p w14:paraId="1B3F0A00" w14:textId="77777777" w:rsidR="00D54720" w:rsidRPr="00203EDF" w:rsidRDefault="00D54720" w:rsidP="00D54720">
      <w:pPr>
        <w:pStyle w:val="Caption"/>
        <w:rPr>
          <w:lang w:val="en-GB"/>
        </w:rPr>
      </w:pPr>
    </w:p>
    <w:p w14:paraId="5C6F7060" w14:textId="77777777" w:rsidR="00D54720" w:rsidRPr="00203EDF" w:rsidRDefault="00D54720" w:rsidP="00D54720"/>
    <w:p w14:paraId="3A36EC91" w14:textId="77777777" w:rsidR="00D54720" w:rsidRPr="00203EDF" w:rsidRDefault="00D54720" w:rsidP="00D54720">
      <w:r>
        <w:rPr>
          <w:noProof/>
        </w:rPr>
        <w:lastRenderedPageBreak/>
        <w:drawing>
          <wp:inline distT="0" distB="0" distL="0" distR="0" wp14:anchorId="55B40C2A" wp14:editId="5C505AB9">
            <wp:extent cx="6028662" cy="5922336"/>
            <wp:effectExtent l="0" t="0" r="0" b="2540"/>
            <wp:docPr id="900" name="Imagen 896" descr="P68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n 896" descr="P6891#yIS1"/>
                    <pic:cNvPicPr/>
                  </pic:nvPicPr>
                  <pic:blipFill>
                    <a:blip r:embed="rId51">
                      <a:extLst>
                        <a:ext uri="{28A0092B-C50C-407E-A947-70E740481C1C}">
                          <a14:useLocalDpi xmlns:a14="http://schemas.microsoft.com/office/drawing/2010/main" val="0"/>
                        </a:ext>
                      </a:extLst>
                    </a:blip>
                    <a:stretch>
                      <a:fillRect/>
                    </a:stretch>
                  </pic:blipFill>
                  <pic:spPr>
                    <a:xfrm>
                      <a:off x="0" y="0"/>
                      <a:ext cx="6028662" cy="5922336"/>
                    </a:xfrm>
                    <a:prstGeom prst="rect">
                      <a:avLst/>
                    </a:prstGeom>
                  </pic:spPr>
                </pic:pic>
              </a:graphicData>
            </a:graphic>
          </wp:inline>
        </w:drawing>
      </w:r>
    </w:p>
    <w:p w14:paraId="6AB3AFC6" w14:textId="3A15FB73" w:rsidR="00D54720" w:rsidRPr="00203EDF" w:rsidRDefault="00D54720" w:rsidP="00D54720">
      <w:pPr>
        <w:pStyle w:val="Caption"/>
        <w:rPr>
          <w:lang w:val="en-GB"/>
        </w:rPr>
      </w:pPr>
      <w:bookmarkStart w:id="1757" w:name="_Ref57127782"/>
      <w:r w:rsidRPr="00203EDF">
        <w:rPr>
          <w:lang w:val="en-GB"/>
        </w:rPr>
        <w:t xml:space="preserve">Figure </w:t>
      </w:r>
      <w:r w:rsidR="008107EC" w:rsidRPr="00203EDF">
        <w:rPr>
          <w:lang w:val="en-GB"/>
        </w:rPr>
        <w:fldChar w:fldCharType="begin"/>
      </w:r>
      <w:r w:rsidR="008107EC" w:rsidRPr="00203EDF">
        <w:rPr>
          <w:lang w:val="en-GB"/>
        </w:rPr>
        <w:instrText xml:space="preserve"> SEQ Figure \* ARABIC </w:instrText>
      </w:r>
      <w:r w:rsidR="008107EC" w:rsidRPr="00203EDF">
        <w:rPr>
          <w:lang w:val="en-GB"/>
        </w:rPr>
        <w:fldChar w:fldCharType="separate"/>
      </w:r>
      <w:r w:rsidR="003D7771">
        <w:rPr>
          <w:noProof/>
          <w:lang w:val="en-GB"/>
        </w:rPr>
        <w:t>35</w:t>
      </w:r>
      <w:r w:rsidR="008107EC" w:rsidRPr="00203EDF">
        <w:rPr>
          <w:noProof/>
          <w:lang w:val="en-GB"/>
        </w:rPr>
        <w:fldChar w:fldCharType="end"/>
      </w:r>
      <w:bookmarkEnd w:id="1757"/>
      <w:r w:rsidRPr="00203EDF">
        <w:rPr>
          <w:lang w:val="en-GB"/>
        </w:rPr>
        <w:t>: Coordination zones for the single-interferer Yebes case (4990-5000 MHz, continuum mode, UE at 1.5-m height) for various levels of spurious emission (–30/–40/–50 dBm/MHz)</w:t>
      </w:r>
    </w:p>
    <w:p w14:paraId="0A6B32C6" w14:textId="77777777" w:rsidR="00D54720" w:rsidRPr="00203EDF" w:rsidRDefault="00D54720" w:rsidP="00D54720">
      <w:r>
        <w:rPr>
          <w:noProof/>
        </w:rPr>
        <w:lastRenderedPageBreak/>
        <w:drawing>
          <wp:inline distT="0" distB="0" distL="0" distR="0" wp14:anchorId="75AAD782" wp14:editId="11B55F93">
            <wp:extent cx="6039292" cy="5964732"/>
            <wp:effectExtent l="0" t="0" r="0" b="0"/>
            <wp:docPr id="901" name="Imagen 897" descr="P68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agen 897" descr="P6893#yIS1"/>
                    <pic:cNvPicPr/>
                  </pic:nvPicPr>
                  <pic:blipFill>
                    <a:blip r:embed="rId52">
                      <a:extLst>
                        <a:ext uri="{28A0092B-C50C-407E-A947-70E740481C1C}">
                          <a14:useLocalDpi xmlns:a14="http://schemas.microsoft.com/office/drawing/2010/main" val="0"/>
                        </a:ext>
                      </a:extLst>
                    </a:blip>
                    <a:stretch>
                      <a:fillRect/>
                    </a:stretch>
                  </pic:blipFill>
                  <pic:spPr>
                    <a:xfrm>
                      <a:off x="0" y="0"/>
                      <a:ext cx="6039292" cy="5964732"/>
                    </a:xfrm>
                    <a:prstGeom prst="rect">
                      <a:avLst/>
                    </a:prstGeom>
                  </pic:spPr>
                </pic:pic>
              </a:graphicData>
            </a:graphic>
          </wp:inline>
        </w:drawing>
      </w:r>
    </w:p>
    <w:p w14:paraId="62A0F89C" w14:textId="3F1F32C3" w:rsidR="00D54720" w:rsidRPr="00203EDF" w:rsidRDefault="00D54720" w:rsidP="00D54720">
      <w:pPr>
        <w:pStyle w:val="Caption"/>
        <w:rPr>
          <w:lang w:val="en-GB"/>
        </w:rPr>
      </w:pPr>
      <w:bookmarkStart w:id="1758" w:name="_Ref56496900"/>
      <w:r w:rsidRPr="00203EDF">
        <w:rPr>
          <w:lang w:val="en-GB"/>
        </w:rPr>
        <w:t xml:space="preserve">Figure </w:t>
      </w:r>
      <w:r w:rsidR="008107EC" w:rsidRPr="00203EDF">
        <w:rPr>
          <w:b w:val="0"/>
          <w:bCs w:val="0"/>
          <w:lang w:val="en-GB"/>
        </w:rPr>
        <w:fldChar w:fldCharType="begin"/>
      </w:r>
      <w:r w:rsidR="008107EC" w:rsidRPr="00203EDF">
        <w:rPr>
          <w:lang w:val="en-GB"/>
        </w:rPr>
        <w:instrText xml:space="preserve"> SEQ Figure \* ARABIC </w:instrText>
      </w:r>
      <w:r w:rsidR="008107EC" w:rsidRPr="00203EDF">
        <w:rPr>
          <w:b w:val="0"/>
          <w:bCs w:val="0"/>
          <w:lang w:val="en-GB"/>
        </w:rPr>
        <w:fldChar w:fldCharType="separate"/>
      </w:r>
      <w:r w:rsidR="003D7771">
        <w:rPr>
          <w:noProof/>
          <w:lang w:val="en-GB"/>
        </w:rPr>
        <w:t>36</w:t>
      </w:r>
      <w:r w:rsidR="008107EC" w:rsidRPr="00203EDF">
        <w:rPr>
          <w:b w:val="0"/>
          <w:bCs w:val="0"/>
          <w:noProof/>
          <w:lang w:val="en-GB"/>
        </w:rPr>
        <w:fldChar w:fldCharType="end"/>
      </w:r>
      <w:bookmarkEnd w:id="1758"/>
      <w:r w:rsidRPr="00203EDF">
        <w:rPr>
          <w:lang w:val="en-GB"/>
        </w:rPr>
        <w:t>: Coordination zones for the single-interferer Sardegna case (4990-5000 MHz, continuum mode, UE at 1.5-m height) for various levels of spurious emission (–30/–40/–50 dBm/MHz)</w:t>
      </w:r>
    </w:p>
    <w:p w14:paraId="546E55CF" w14:textId="77777777" w:rsidR="00D54720" w:rsidRPr="00203EDF" w:rsidRDefault="00D54720" w:rsidP="00D54720">
      <w:pPr>
        <w:pStyle w:val="Heading3"/>
        <w:rPr>
          <w:rFonts w:eastAsia="Calibri"/>
          <w:lang w:val="en-GB"/>
        </w:rPr>
      </w:pPr>
      <w:bookmarkStart w:id="1759" w:name="_Toc61801960"/>
      <w:bookmarkStart w:id="1760" w:name="_Toc70847816"/>
      <w:bookmarkStart w:id="1761" w:name="_Toc71093755"/>
      <w:bookmarkStart w:id="1762" w:name="_Toc71094985"/>
      <w:r w:rsidRPr="00203EDF">
        <w:rPr>
          <w:rFonts w:eastAsia="Calibri"/>
          <w:lang w:val="en-GB"/>
        </w:rPr>
        <w:t>Summary</w:t>
      </w:r>
      <w:bookmarkEnd w:id="1759"/>
      <w:bookmarkEnd w:id="1760"/>
      <w:bookmarkEnd w:id="1761"/>
      <w:bookmarkEnd w:id="1762"/>
    </w:p>
    <w:p w14:paraId="523066A3" w14:textId="1EE21F97" w:rsidR="008F5823" w:rsidRDefault="00AC5967" w:rsidP="008F5823">
      <w:pPr>
        <w:rPr>
          <w:lang w:val="da-DK" w:eastAsia="de-DE"/>
        </w:rPr>
      </w:pPr>
      <w:r w:rsidRPr="00203EDF">
        <w:t>The second harmonic band of the TS operating in the 2483.5</w:t>
      </w:r>
      <w:r w:rsidR="000B03AE" w:rsidRPr="00203EDF">
        <w:t>-</w:t>
      </w:r>
      <w:r w:rsidRPr="00203EDF">
        <w:t>2500 MHz band partly falls into the 4950-4990 and 4990–5000 MHz RAS band, in which both, continuum and spectral line observations, are frequently carried out. The single-entry TS worst-case (including UE) compatibility study with respect to the RAS demonstrated that coordination zones of few dozens of kilometres up to more than 100</w:t>
      </w:r>
      <w:r w:rsidR="00203EDF">
        <w:t xml:space="preserve"> </w:t>
      </w:r>
      <w:r w:rsidRPr="00203EDF">
        <w:t>km in certain cases, depending on the local terrain, are necessary. There are several mitigation measures, which would allow devices to be compatible with the RAS even when closer to the RAS sites, such as the consideration of local clutter losses. Furthermore, different UE available from vendors could have different 2nd harmonic emission levels and some devices may have significantly lower output power emission into the RAS band at 5 GHz compared to the spurious</w:t>
      </w:r>
      <w:r w:rsidR="005307FC" w:rsidRPr="00203EDF">
        <w:t xml:space="preserve"> emission</w:t>
      </w:r>
      <w:r w:rsidRPr="00203EDF">
        <w:t xml:space="preserve"> limit of -30 dBm/MHz. </w:t>
      </w:r>
      <w:r w:rsidR="00523A73" w:rsidRPr="00523A73">
        <w:t>An example for this is shown by the measurement of the 2</w:t>
      </w:r>
      <w:r w:rsidR="00523A73" w:rsidRPr="00A26CB3">
        <w:rPr>
          <w:vertAlign w:val="superscript"/>
        </w:rPr>
        <w:t>nd</w:t>
      </w:r>
      <w:r w:rsidR="00523A73" w:rsidRPr="00523A73">
        <w:t xml:space="preserve"> harmonics emission of one particular UE – see annex 5 – where the interference emission is 27 dB lower than the limit of -30 dBm defined in </w:t>
      </w:r>
      <w:r w:rsidR="008B05B3">
        <w:t>ERC Recommendation 74-01</w:t>
      </w:r>
      <w:r w:rsidR="00523A73" w:rsidRPr="00523A73">
        <w:t xml:space="preserve"> </w:t>
      </w:r>
      <w:r w:rsidR="008B05B3">
        <w:fldChar w:fldCharType="begin" w:fldLock="1"/>
      </w:r>
      <w:r w:rsidR="008B05B3">
        <w:instrText xml:space="preserve"> REF _Ref70500280 \r \h </w:instrText>
      </w:r>
      <w:r w:rsidR="008B05B3">
        <w:fldChar w:fldCharType="separate"/>
      </w:r>
      <w:r w:rsidR="007356F6">
        <w:t>[49]</w:t>
      </w:r>
      <w:r w:rsidR="008B05B3">
        <w:fldChar w:fldCharType="end"/>
      </w:r>
      <w:r w:rsidR="008B05B3">
        <w:t xml:space="preserve"> </w:t>
      </w:r>
      <w:r w:rsidR="00523A73" w:rsidRPr="00523A73">
        <w:t>and 3GPP TS 36.104</w:t>
      </w:r>
      <w:r w:rsidR="008F73A5">
        <w:t xml:space="preserve"> </w:t>
      </w:r>
      <w:r w:rsidR="008F73A5">
        <w:fldChar w:fldCharType="begin" w:fldLock="1"/>
      </w:r>
      <w:r w:rsidR="008F73A5">
        <w:instrText xml:space="preserve"> REF _Ref58938384 \r \h </w:instrText>
      </w:r>
      <w:r w:rsidR="008F73A5">
        <w:fldChar w:fldCharType="separate"/>
      </w:r>
      <w:r w:rsidR="007356F6">
        <w:t>[10]</w:t>
      </w:r>
      <w:r w:rsidR="008F73A5">
        <w:fldChar w:fldCharType="end"/>
      </w:r>
      <w:r w:rsidR="00523A73" w:rsidRPr="00523A73">
        <w:t>.</w:t>
      </w:r>
    </w:p>
    <w:p w14:paraId="5E4548AA" w14:textId="32CBE926" w:rsidR="008A54FC" w:rsidRPr="00203EDF" w:rsidRDefault="007037B0" w:rsidP="00631ED8">
      <w:pPr>
        <w:pStyle w:val="Heading1"/>
        <w:rPr>
          <w:lang w:val="en-GB"/>
        </w:rPr>
      </w:pPr>
      <w:bookmarkStart w:id="1763" w:name="_Toc41830674"/>
      <w:bookmarkStart w:id="1764" w:name="_Toc41830728"/>
      <w:bookmarkStart w:id="1765" w:name="_Toc41832333"/>
      <w:bookmarkStart w:id="1766" w:name="_Toc41832476"/>
      <w:bookmarkStart w:id="1767" w:name="_Toc41832593"/>
      <w:bookmarkStart w:id="1768" w:name="_Toc41834438"/>
      <w:bookmarkStart w:id="1769" w:name="_Toc41839497"/>
      <w:bookmarkStart w:id="1770" w:name="_Toc41839839"/>
      <w:bookmarkStart w:id="1771" w:name="_Toc41839936"/>
      <w:bookmarkStart w:id="1772" w:name="_Toc41840032"/>
      <w:bookmarkStart w:id="1773" w:name="_Toc41840128"/>
      <w:bookmarkStart w:id="1774" w:name="_Toc41840242"/>
      <w:bookmarkStart w:id="1775" w:name="_Toc41840878"/>
      <w:bookmarkStart w:id="1776" w:name="_Toc41842689"/>
      <w:bookmarkStart w:id="1777" w:name="_Toc41892542"/>
      <w:bookmarkStart w:id="1778" w:name="_Toc41892968"/>
      <w:bookmarkStart w:id="1779" w:name="_Toc41894053"/>
      <w:bookmarkStart w:id="1780" w:name="_Toc41894404"/>
      <w:bookmarkStart w:id="1781" w:name="_Toc41895327"/>
      <w:bookmarkStart w:id="1782" w:name="_Toc41896057"/>
      <w:bookmarkStart w:id="1783" w:name="_Toc41897126"/>
      <w:bookmarkStart w:id="1784" w:name="_Toc41925193"/>
      <w:bookmarkStart w:id="1785" w:name="_Toc41925717"/>
      <w:bookmarkStart w:id="1786" w:name="_Toc41925844"/>
      <w:bookmarkStart w:id="1787" w:name="_Toc41925972"/>
      <w:bookmarkStart w:id="1788" w:name="_Toc41935817"/>
      <w:bookmarkStart w:id="1789" w:name="_Toc41935952"/>
      <w:bookmarkStart w:id="1790" w:name="_Toc41939994"/>
      <w:bookmarkStart w:id="1791" w:name="_Toc41940144"/>
      <w:bookmarkStart w:id="1792" w:name="_Toc41940294"/>
      <w:bookmarkStart w:id="1793" w:name="_Toc41940443"/>
      <w:bookmarkStart w:id="1794" w:name="_Toc41940624"/>
      <w:bookmarkStart w:id="1795" w:name="_Toc41975699"/>
      <w:bookmarkStart w:id="1796" w:name="_Toc41980069"/>
      <w:bookmarkStart w:id="1797" w:name="_Toc41980472"/>
      <w:bookmarkStart w:id="1798" w:name="_Toc396153645"/>
      <w:bookmarkStart w:id="1799" w:name="_Toc396383873"/>
      <w:bookmarkStart w:id="1800" w:name="_Toc396917306"/>
      <w:bookmarkStart w:id="1801" w:name="_Toc396917417"/>
      <w:bookmarkStart w:id="1802" w:name="_Toc396917637"/>
      <w:bookmarkStart w:id="1803" w:name="_Toc396917652"/>
      <w:bookmarkStart w:id="1804" w:name="_Toc396917757"/>
      <w:bookmarkStart w:id="1805" w:name="_Toc51755996"/>
      <w:bookmarkStart w:id="1806" w:name="_Toc61801961"/>
      <w:bookmarkStart w:id="1807" w:name="_Toc70847818"/>
      <w:bookmarkStart w:id="1808" w:name="_Toc71093756"/>
      <w:bookmarkStart w:id="1809" w:name="_Toc71094986"/>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r w:rsidRPr="00203EDF">
        <w:rPr>
          <w:lang w:val="en-GB"/>
        </w:rPr>
        <w:lastRenderedPageBreak/>
        <w:t>Co</w:t>
      </w:r>
      <w:r w:rsidR="008A54FC" w:rsidRPr="00203EDF">
        <w:rPr>
          <w:lang w:val="en-GB"/>
        </w:rPr>
        <w:t>nclusions</w:t>
      </w:r>
      <w:bookmarkEnd w:id="836"/>
      <w:bookmarkEnd w:id="837"/>
      <w:bookmarkEnd w:id="838"/>
      <w:bookmarkEnd w:id="1798"/>
      <w:bookmarkEnd w:id="1799"/>
      <w:bookmarkEnd w:id="1800"/>
      <w:bookmarkEnd w:id="1801"/>
      <w:bookmarkEnd w:id="1802"/>
      <w:bookmarkEnd w:id="1803"/>
      <w:bookmarkEnd w:id="1804"/>
      <w:bookmarkEnd w:id="1805"/>
      <w:bookmarkEnd w:id="1806"/>
      <w:bookmarkEnd w:id="1807"/>
      <w:bookmarkEnd w:id="1808"/>
      <w:bookmarkEnd w:id="1809"/>
    </w:p>
    <w:p w14:paraId="19F279B0" w14:textId="78A14094" w:rsidR="008006EA" w:rsidRPr="00203EDF" w:rsidRDefault="008006EA" w:rsidP="008006EA">
      <w:pPr>
        <w:rPr>
          <w:rStyle w:val="ECCParagraph"/>
        </w:rPr>
      </w:pPr>
      <w:bookmarkStart w:id="1810" w:name="_Toc169147730"/>
      <w:bookmarkStart w:id="1811" w:name="_Toc380059616"/>
      <w:bookmarkStart w:id="1812" w:name="_Toc380059758"/>
      <w:r w:rsidRPr="00203EDF">
        <w:rPr>
          <w:rStyle w:val="ECCParagraph"/>
        </w:rPr>
        <w:t>The scope of this Report is to investigate the technical feasibility and coexistence for the potential introduction of new terrestrial applications in the 2483.5-2500 MHz frequency band, sharing with existing radio services / applications in the same band and compatibility with existing services / applications adjacent bands.</w:t>
      </w:r>
    </w:p>
    <w:p w14:paraId="06330FFC" w14:textId="51BCB992" w:rsidR="008006EA" w:rsidRPr="00203EDF" w:rsidRDefault="00CD7263" w:rsidP="00CD7263">
      <w:pPr>
        <w:pStyle w:val="ECCHeadingnonumbering"/>
        <w:rPr>
          <w:rStyle w:val="ECCParagraph"/>
        </w:rPr>
      </w:pPr>
      <w:r>
        <w:rPr>
          <w:rStyle w:val="ECCParagraph"/>
        </w:rPr>
        <w:t xml:space="preserve">5.1 </w:t>
      </w:r>
      <w:r w:rsidR="008006EA" w:rsidRPr="00203EDF">
        <w:rPr>
          <w:rStyle w:val="ECCParagraph"/>
        </w:rPr>
        <w:t xml:space="preserve">Compatibility with MSS in the band 2483.5-2500 MHz </w:t>
      </w:r>
    </w:p>
    <w:p w14:paraId="4711924A" w14:textId="0A4F8177" w:rsidR="00350467" w:rsidRPr="00203EDF" w:rsidRDefault="0008122B" w:rsidP="00350467">
      <w:r>
        <w:t>Section</w:t>
      </w:r>
      <w:r w:rsidRPr="00203EDF">
        <w:t xml:space="preserve"> </w:t>
      </w:r>
      <w:r>
        <w:fldChar w:fldCharType="begin" w:fldLock="1"/>
      </w:r>
      <w:r>
        <w:instrText xml:space="preserve"> REF _Ref64711310 \r \h </w:instrText>
      </w:r>
      <w:r>
        <w:fldChar w:fldCharType="separate"/>
      </w:r>
      <w:r w:rsidR="007356F6">
        <w:t>4.1</w:t>
      </w:r>
      <w:r>
        <w:fldChar w:fldCharType="end"/>
      </w:r>
      <w:r>
        <w:t xml:space="preserve"> </w:t>
      </w:r>
      <w:r w:rsidR="008006EA" w:rsidRPr="00203EDF">
        <w:t xml:space="preserve">analyses the impact of </w:t>
      </w:r>
      <w:r w:rsidR="001B6C35">
        <w:t>t</w:t>
      </w:r>
      <w:r w:rsidR="008006EA" w:rsidRPr="00203EDF">
        <w:t xml:space="preserve">errestrial </w:t>
      </w:r>
      <w:r w:rsidR="001B6C35">
        <w:t>s</w:t>
      </w:r>
      <w:r w:rsidR="008006EA" w:rsidRPr="00203EDF">
        <w:t>ervice (TS) in the MSS frequency band 2483.5-2495 MHz on Mobile Satellite System (MSS) receivers operating in the same frequency band.</w:t>
      </w:r>
      <w:r w:rsidR="00350467">
        <w:t xml:space="preserve"> </w:t>
      </w:r>
      <w:r w:rsidR="00350467" w:rsidRPr="00242088">
        <w:t>Only the impact of the proposed TS using 5MHz and 10 MHz of bandwidth has been studied.</w:t>
      </w:r>
    </w:p>
    <w:p w14:paraId="0825EB84" w14:textId="66061707" w:rsidR="00350467" w:rsidRPr="00203EDF" w:rsidRDefault="00350467" w:rsidP="00350467">
      <w:r>
        <w:t xml:space="preserve">Study between </w:t>
      </w:r>
      <w:r w:rsidRPr="00203EDF">
        <w:t xml:space="preserve">TS </w:t>
      </w:r>
      <w:r>
        <w:t>using a bandwidth of 5 or 10 MHz</w:t>
      </w:r>
      <w:r w:rsidRPr="00203EDF">
        <w:t xml:space="preserve"> and MSS</w:t>
      </w:r>
      <w:r>
        <w:t>,</w:t>
      </w:r>
      <w:r w:rsidRPr="00203EDF">
        <w:t xml:space="preserve"> assuming the </w:t>
      </w:r>
      <w:r>
        <w:t xml:space="preserve">median </w:t>
      </w:r>
      <w:r w:rsidRPr="00203EDF">
        <w:t>EHata propagation model</w:t>
      </w:r>
      <w:r>
        <w:t>,</w:t>
      </w:r>
      <w:r w:rsidRPr="00203EDF">
        <w:t xml:space="preserve"> </w:t>
      </w:r>
      <w:r>
        <w:t xml:space="preserve">gives median separation distances </w:t>
      </w:r>
      <w:r w:rsidRPr="00203EDF">
        <w:t xml:space="preserve">shown below in an extract from </w:t>
      </w:r>
      <w:r>
        <w:t xml:space="preserve"> </w:t>
      </w:r>
      <w:r>
        <w:fldChar w:fldCharType="begin" w:fldLock="1"/>
      </w:r>
      <w:r>
        <w:instrText xml:space="preserve"> REF _Ref41934797 \h </w:instrText>
      </w:r>
      <w:r>
        <w:fldChar w:fldCharType="separate"/>
      </w:r>
      <w:r w:rsidR="007356F6">
        <w:t xml:space="preserve">Table </w:t>
      </w:r>
      <w:r w:rsidR="007356F6">
        <w:rPr>
          <w:noProof/>
        </w:rPr>
        <w:t>25</w:t>
      </w:r>
      <w:r>
        <w:fldChar w:fldCharType="end"/>
      </w:r>
      <w:r>
        <w:t xml:space="preserve"> and </w:t>
      </w:r>
      <w:r>
        <w:fldChar w:fldCharType="begin" w:fldLock="1"/>
      </w:r>
      <w:r>
        <w:instrText xml:space="preserve"> REF _Ref66266250 \h </w:instrText>
      </w:r>
      <w:r>
        <w:fldChar w:fldCharType="separate"/>
      </w:r>
      <w:r w:rsidR="007356F6">
        <w:t xml:space="preserve">Table </w:t>
      </w:r>
      <w:r w:rsidR="007356F6">
        <w:rPr>
          <w:noProof/>
        </w:rPr>
        <w:t>26</w:t>
      </w:r>
      <w:r>
        <w:fldChar w:fldCharType="end"/>
      </w:r>
      <w:r>
        <w:t>.</w:t>
      </w:r>
    </w:p>
    <w:p w14:paraId="0838DA4E" w14:textId="0D3E2755" w:rsidR="008006EA" w:rsidRPr="00203EDF" w:rsidRDefault="008006EA" w:rsidP="008006EA">
      <w:pPr>
        <w:pStyle w:val="Caption"/>
        <w:rPr>
          <w:lang w:val="en-GB"/>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109</w:t>
      </w:r>
      <w:r w:rsidR="00203EDF" w:rsidRPr="00203EDF">
        <w:rPr>
          <w:noProof/>
          <w:lang w:val="en-GB"/>
        </w:rPr>
        <w:fldChar w:fldCharType="end"/>
      </w:r>
      <w:r w:rsidRPr="00203EDF">
        <w:rPr>
          <w:lang w:val="en-GB"/>
        </w:rPr>
        <w:t>: Extract from Table 22: MCL Separation distance calculation, MSS victim UE, TS interferer</w:t>
      </w:r>
    </w:p>
    <w:tbl>
      <w:tblPr>
        <w:tblStyle w:val="ECCTable-redheader"/>
        <w:tblW w:w="5000" w:type="pct"/>
        <w:tblInd w:w="0" w:type="dxa"/>
        <w:tblLook w:val="04A0" w:firstRow="1" w:lastRow="0" w:firstColumn="1" w:lastColumn="0" w:noHBand="0" w:noVBand="1"/>
      </w:tblPr>
      <w:tblGrid>
        <w:gridCol w:w="2399"/>
        <w:gridCol w:w="1325"/>
        <w:gridCol w:w="1355"/>
        <w:gridCol w:w="1462"/>
        <w:gridCol w:w="1332"/>
        <w:gridCol w:w="1187"/>
      </w:tblGrid>
      <w:tr w:rsidR="000600A2" w:rsidRPr="00203EDF" w14:paraId="2AE59386" w14:textId="77777777" w:rsidTr="005023FD">
        <w:trPr>
          <w:cnfStyle w:val="100000000000" w:firstRow="1" w:lastRow="0" w:firstColumn="0" w:lastColumn="0" w:oddVBand="0" w:evenVBand="0" w:oddHBand="0" w:evenHBand="0" w:firstRowFirstColumn="0" w:firstRowLastColumn="0" w:lastRowFirstColumn="0" w:lastRowLastColumn="0"/>
        </w:trPr>
        <w:tc>
          <w:tcPr>
            <w:tcW w:w="1324" w:type="pct"/>
            <w:tcBorders>
              <w:top w:val="single" w:sz="4" w:space="0" w:color="FFFFFF"/>
              <w:left w:val="single" w:sz="4" w:space="0" w:color="FFFFFF"/>
              <w:bottom w:val="single" w:sz="4" w:space="0" w:color="FFFFFF"/>
              <w:right w:val="single" w:sz="4" w:space="0" w:color="FFFFFF"/>
            </w:tcBorders>
          </w:tcPr>
          <w:p w14:paraId="081B8B40" w14:textId="77777777" w:rsidR="008006EA" w:rsidRPr="00203EDF" w:rsidRDefault="008006EA" w:rsidP="00B67561">
            <w:pPr>
              <w:pStyle w:val="ECCTabletext"/>
              <w:spacing w:before="120"/>
            </w:pPr>
            <w:r w:rsidRPr="00203EDF">
              <w:t>Parameter</w:t>
            </w:r>
          </w:p>
        </w:tc>
        <w:tc>
          <w:tcPr>
            <w:tcW w:w="731" w:type="pct"/>
            <w:tcBorders>
              <w:top w:val="single" w:sz="4" w:space="0" w:color="FFFFFF"/>
              <w:left w:val="single" w:sz="4" w:space="0" w:color="FFFFFF"/>
              <w:bottom w:val="single" w:sz="4" w:space="0" w:color="FFFFFF"/>
              <w:right w:val="single" w:sz="4" w:space="0" w:color="FFFFFF"/>
            </w:tcBorders>
          </w:tcPr>
          <w:p w14:paraId="23B9D079" w14:textId="77777777" w:rsidR="008006EA" w:rsidRPr="00203EDF" w:rsidRDefault="008006EA" w:rsidP="00B67561">
            <w:pPr>
              <w:pStyle w:val="ECCTabletext"/>
              <w:spacing w:before="120"/>
            </w:pPr>
            <w:r w:rsidRPr="00203EDF">
              <w:t>Units</w:t>
            </w:r>
          </w:p>
        </w:tc>
        <w:tc>
          <w:tcPr>
            <w:tcW w:w="748" w:type="pct"/>
            <w:tcBorders>
              <w:top w:val="single" w:sz="4" w:space="0" w:color="FFFFFF"/>
              <w:left w:val="single" w:sz="4" w:space="0" w:color="FFFFFF"/>
              <w:bottom w:val="single" w:sz="4" w:space="0" w:color="FFFFFF"/>
              <w:right w:val="single" w:sz="4" w:space="0" w:color="FFFFFF"/>
            </w:tcBorders>
          </w:tcPr>
          <w:p w14:paraId="2A7F6A9B" w14:textId="77777777" w:rsidR="008006EA" w:rsidRPr="00203EDF" w:rsidRDefault="008006EA" w:rsidP="00B67561">
            <w:pPr>
              <w:pStyle w:val="ECCTabletext"/>
              <w:spacing w:before="120"/>
            </w:pPr>
            <w:r w:rsidRPr="00203EDF">
              <w:t>Outdoor BS</w:t>
            </w:r>
          </w:p>
        </w:tc>
        <w:tc>
          <w:tcPr>
            <w:tcW w:w="807" w:type="pct"/>
            <w:tcBorders>
              <w:top w:val="single" w:sz="4" w:space="0" w:color="FFFFFF"/>
              <w:left w:val="single" w:sz="4" w:space="0" w:color="FFFFFF"/>
              <w:bottom w:val="single" w:sz="4" w:space="0" w:color="FFFFFF"/>
              <w:right w:val="single" w:sz="4" w:space="0" w:color="FFFFFF"/>
            </w:tcBorders>
          </w:tcPr>
          <w:p w14:paraId="75297C12" w14:textId="77777777" w:rsidR="008006EA" w:rsidRPr="00203EDF" w:rsidRDefault="008006EA" w:rsidP="00B67561">
            <w:pPr>
              <w:pStyle w:val="ECCTabletext"/>
              <w:spacing w:before="120"/>
            </w:pPr>
            <w:r w:rsidRPr="00203EDF">
              <w:t>Outdoor UE</w:t>
            </w:r>
          </w:p>
        </w:tc>
        <w:tc>
          <w:tcPr>
            <w:tcW w:w="735" w:type="pct"/>
            <w:tcBorders>
              <w:top w:val="single" w:sz="4" w:space="0" w:color="FFFFFF"/>
              <w:left w:val="single" w:sz="4" w:space="0" w:color="FFFFFF"/>
              <w:bottom w:val="single" w:sz="4" w:space="0" w:color="FFFFFF"/>
              <w:right w:val="single" w:sz="4" w:space="0" w:color="FFFFFF"/>
            </w:tcBorders>
          </w:tcPr>
          <w:p w14:paraId="5389AE7B" w14:textId="77777777" w:rsidR="008006EA" w:rsidRPr="00203EDF" w:rsidRDefault="008006EA" w:rsidP="00B67561">
            <w:pPr>
              <w:pStyle w:val="ECCTabletext"/>
              <w:spacing w:before="120"/>
            </w:pPr>
            <w:r w:rsidRPr="00203EDF">
              <w:t>Indoor BS</w:t>
            </w:r>
          </w:p>
        </w:tc>
        <w:tc>
          <w:tcPr>
            <w:tcW w:w="656" w:type="pct"/>
            <w:tcBorders>
              <w:top w:val="single" w:sz="4" w:space="0" w:color="FFFFFF"/>
              <w:left w:val="single" w:sz="4" w:space="0" w:color="FFFFFF"/>
              <w:bottom w:val="single" w:sz="4" w:space="0" w:color="FFFFFF"/>
              <w:right w:val="single" w:sz="4" w:space="0" w:color="FFFFFF"/>
            </w:tcBorders>
          </w:tcPr>
          <w:p w14:paraId="63F78CE8" w14:textId="77777777" w:rsidR="008006EA" w:rsidRPr="00203EDF" w:rsidRDefault="008006EA" w:rsidP="00B67561">
            <w:pPr>
              <w:pStyle w:val="ECCTabletext"/>
              <w:spacing w:before="120"/>
            </w:pPr>
            <w:r w:rsidRPr="00203EDF">
              <w:t>Indoor UE</w:t>
            </w:r>
          </w:p>
        </w:tc>
      </w:tr>
      <w:tr w:rsidR="008006EA" w:rsidRPr="00203EDF" w14:paraId="78447388" w14:textId="77777777" w:rsidTr="00B67561">
        <w:trPr>
          <w:trHeight w:val="265"/>
        </w:trPr>
        <w:tc>
          <w:tcPr>
            <w:tcW w:w="1324" w:type="pct"/>
            <w:tcBorders>
              <w:top w:val="single" w:sz="4" w:space="0" w:color="FFFFFF"/>
            </w:tcBorders>
          </w:tcPr>
          <w:p w14:paraId="44593D18" w14:textId="77777777" w:rsidR="008006EA" w:rsidRPr="00203EDF" w:rsidRDefault="008006EA" w:rsidP="008006EA">
            <w:r w:rsidRPr="00203EDF">
              <w:t>D EHata (Urban)</w:t>
            </w:r>
          </w:p>
        </w:tc>
        <w:tc>
          <w:tcPr>
            <w:tcW w:w="0" w:type="pct"/>
            <w:tcBorders>
              <w:top w:val="single" w:sz="4" w:space="0" w:color="FFFFFF"/>
            </w:tcBorders>
          </w:tcPr>
          <w:p w14:paraId="2E898B26" w14:textId="77777777" w:rsidR="008006EA" w:rsidRPr="00203EDF" w:rsidRDefault="008006EA" w:rsidP="008006EA">
            <w:r w:rsidRPr="00203EDF">
              <w:t>km</w:t>
            </w:r>
          </w:p>
        </w:tc>
        <w:tc>
          <w:tcPr>
            <w:tcW w:w="0" w:type="pct"/>
            <w:tcBorders>
              <w:top w:val="single" w:sz="4" w:space="0" w:color="FFFFFF"/>
            </w:tcBorders>
          </w:tcPr>
          <w:p w14:paraId="6DAC0AF1" w14:textId="77777777" w:rsidR="008006EA" w:rsidRPr="00203EDF" w:rsidRDefault="008006EA" w:rsidP="00ED227A">
            <w:pPr>
              <w:jc w:val="right"/>
            </w:pPr>
            <w:r w:rsidRPr="00203EDF">
              <w:t>1.07</w:t>
            </w:r>
          </w:p>
        </w:tc>
        <w:tc>
          <w:tcPr>
            <w:tcW w:w="0" w:type="pct"/>
            <w:tcBorders>
              <w:top w:val="single" w:sz="4" w:space="0" w:color="FFFFFF"/>
            </w:tcBorders>
          </w:tcPr>
          <w:p w14:paraId="7C2CAD18" w14:textId="77777777" w:rsidR="008006EA" w:rsidRPr="00203EDF" w:rsidRDefault="008006EA" w:rsidP="00ED227A">
            <w:pPr>
              <w:jc w:val="right"/>
            </w:pPr>
            <w:r w:rsidRPr="00203EDF">
              <w:t>0.20</w:t>
            </w:r>
          </w:p>
        </w:tc>
        <w:tc>
          <w:tcPr>
            <w:tcW w:w="0" w:type="pct"/>
            <w:tcBorders>
              <w:top w:val="single" w:sz="4" w:space="0" w:color="FFFFFF"/>
            </w:tcBorders>
          </w:tcPr>
          <w:p w14:paraId="58F96123" w14:textId="77777777" w:rsidR="008006EA" w:rsidRPr="00203EDF" w:rsidRDefault="008006EA" w:rsidP="00ED227A">
            <w:pPr>
              <w:jc w:val="right"/>
            </w:pPr>
            <w:r w:rsidRPr="00203EDF">
              <w:t xml:space="preserve">0.09 </w:t>
            </w:r>
          </w:p>
        </w:tc>
        <w:tc>
          <w:tcPr>
            <w:tcW w:w="656" w:type="pct"/>
            <w:tcBorders>
              <w:top w:val="single" w:sz="4" w:space="0" w:color="FFFFFF"/>
            </w:tcBorders>
          </w:tcPr>
          <w:p w14:paraId="72105973" w14:textId="77777777" w:rsidR="008006EA" w:rsidRPr="00203EDF" w:rsidRDefault="008006EA" w:rsidP="00ED227A">
            <w:pPr>
              <w:jc w:val="right"/>
            </w:pPr>
            <w:r w:rsidRPr="00203EDF">
              <w:t>0.09</w:t>
            </w:r>
          </w:p>
        </w:tc>
      </w:tr>
      <w:tr w:rsidR="008006EA" w:rsidRPr="00203EDF" w14:paraId="1AEDAACE" w14:textId="77777777" w:rsidTr="005023FD">
        <w:trPr>
          <w:trHeight w:val="265"/>
        </w:trPr>
        <w:tc>
          <w:tcPr>
            <w:tcW w:w="1324" w:type="pct"/>
          </w:tcPr>
          <w:p w14:paraId="751111D4" w14:textId="77777777" w:rsidR="008006EA" w:rsidRPr="00203EDF" w:rsidRDefault="008006EA" w:rsidP="008006EA">
            <w:r w:rsidRPr="00203EDF">
              <w:t>D EHata (Suburban)</w:t>
            </w:r>
          </w:p>
        </w:tc>
        <w:tc>
          <w:tcPr>
            <w:tcW w:w="731" w:type="pct"/>
          </w:tcPr>
          <w:p w14:paraId="2AE5E1BC" w14:textId="77777777" w:rsidR="008006EA" w:rsidRPr="00203EDF" w:rsidRDefault="008006EA" w:rsidP="008006EA">
            <w:r w:rsidRPr="00203EDF">
              <w:t>km</w:t>
            </w:r>
          </w:p>
        </w:tc>
        <w:tc>
          <w:tcPr>
            <w:tcW w:w="748" w:type="pct"/>
          </w:tcPr>
          <w:p w14:paraId="5011BC8B" w14:textId="77777777" w:rsidR="008006EA" w:rsidRPr="00203EDF" w:rsidRDefault="008006EA" w:rsidP="00ED227A">
            <w:pPr>
              <w:jc w:val="right"/>
            </w:pPr>
            <w:r w:rsidRPr="00203EDF">
              <w:t>2.38</w:t>
            </w:r>
          </w:p>
        </w:tc>
        <w:tc>
          <w:tcPr>
            <w:tcW w:w="807" w:type="pct"/>
          </w:tcPr>
          <w:p w14:paraId="537AF2C4" w14:textId="77777777" w:rsidR="008006EA" w:rsidRPr="00203EDF" w:rsidRDefault="008006EA" w:rsidP="00ED227A">
            <w:pPr>
              <w:jc w:val="right"/>
            </w:pPr>
            <w:r w:rsidRPr="00203EDF">
              <w:t>0.44</w:t>
            </w:r>
          </w:p>
        </w:tc>
        <w:tc>
          <w:tcPr>
            <w:tcW w:w="735" w:type="pct"/>
          </w:tcPr>
          <w:p w14:paraId="2EC033FA" w14:textId="77777777" w:rsidR="008006EA" w:rsidRPr="00203EDF" w:rsidRDefault="008006EA" w:rsidP="00ED227A">
            <w:pPr>
              <w:jc w:val="right"/>
            </w:pPr>
            <w:r w:rsidRPr="00203EDF">
              <w:t>0.13</w:t>
            </w:r>
          </w:p>
        </w:tc>
        <w:tc>
          <w:tcPr>
            <w:tcW w:w="656" w:type="pct"/>
          </w:tcPr>
          <w:p w14:paraId="1E96D171" w14:textId="77777777" w:rsidR="008006EA" w:rsidRPr="00203EDF" w:rsidRDefault="008006EA" w:rsidP="00ED227A">
            <w:pPr>
              <w:jc w:val="right"/>
            </w:pPr>
            <w:r w:rsidRPr="00203EDF">
              <w:t>0.13</w:t>
            </w:r>
          </w:p>
        </w:tc>
      </w:tr>
      <w:tr w:rsidR="008006EA" w:rsidRPr="00203EDF" w14:paraId="7B873C3A" w14:textId="77777777" w:rsidTr="005023FD">
        <w:trPr>
          <w:trHeight w:val="265"/>
        </w:trPr>
        <w:tc>
          <w:tcPr>
            <w:tcW w:w="1324" w:type="pct"/>
          </w:tcPr>
          <w:p w14:paraId="2ABE50A4" w14:textId="77777777" w:rsidR="008006EA" w:rsidRPr="00203EDF" w:rsidRDefault="008006EA" w:rsidP="008006EA">
            <w:r w:rsidRPr="00203EDF">
              <w:t>D EHata (Rural)</w:t>
            </w:r>
          </w:p>
        </w:tc>
        <w:tc>
          <w:tcPr>
            <w:tcW w:w="731" w:type="pct"/>
          </w:tcPr>
          <w:p w14:paraId="62287912" w14:textId="77777777" w:rsidR="008006EA" w:rsidRPr="00203EDF" w:rsidRDefault="008006EA" w:rsidP="008006EA">
            <w:r w:rsidRPr="00203EDF">
              <w:t>km</w:t>
            </w:r>
          </w:p>
        </w:tc>
        <w:tc>
          <w:tcPr>
            <w:tcW w:w="748" w:type="pct"/>
          </w:tcPr>
          <w:p w14:paraId="45B98B0B" w14:textId="77777777" w:rsidR="008006EA" w:rsidRPr="00203EDF" w:rsidRDefault="008006EA" w:rsidP="00ED227A">
            <w:pPr>
              <w:jc w:val="right"/>
            </w:pPr>
            <w:r w:rsidRPr="00203EDF">
              <w:t>8.96</w:t>
            </w:r>
          </w:p>
        </w:tc>
        <w:tc>
          <w:tcPr>
            <w:tcW w:w="807" w:type="pct"/>
          </w:tcPr>
          <w:p w14:paraId="7A180739" w14:textId="77777777" w:rsidR="008006EA" w:rsidRPr="00203EDF" w:rsidRDefault="008006EA" w:rsidP="00ED227A">
            <w:pPr>
              <w:jc w:val="right"/>
            </w:pPr>
            <w:r w:rsidRPr="00203EDF">
              <w:t>1.64</w:t>
            </w:r>
          </w:p>
        </w:tc>
        <w:tc>
          <w:tcPr>
            <w:tcW w:w="735" w:type="pct"/>
          </w:tcPr>
          <w:p w14:paraId="06DA1AEF" w14:textId="77777777" w:rsidR="008006EA" w:rsidRPr="00203EDF" w:rsidRDefault="008006EA" w:rsidP="00ED227A">
            <w:pPr>
              <w:jc w:val="right"/>
            </w:pPr>
            <w:r w:rsidRPr="00203EDF">
              <w:t>0.47</w:t>
            </w:r>
          </w:p>
        </w:tc>
        <w:tc>
          <w:tcPr>
            <w:tcW w:w="656" w:type="pct"/>
          </w:tcPr>
          <w:p w14:paraId="7847F4CC" w14:textId="77777777" w:rsidR="008006EA" w:rsidRPr="00203EDF" w:rsidRDefault="008006EA" w:rsidP="00ED227A">
            <w:pPr>
              <w:jc w:val="right"/>
            </w:pPr>
            <w:r w:rsidRPr="00203EDF">
              <w:t>0.47</w:t>
            </w:r>
          </w:p>
        </w:tc>
      </w:tr>
    </w:tbl>
    <w:p w14:paraId="30C7BC53" w14:textId="37E2621D" w:rsidR="005023FD" w:rsidRPr="00242088" w:rsidRDefault="00AF3153" w:rsidP="005023FD">
      <w:pPr>
        <w:pStyle w:val="Caption"/>
      </w:pPr>
      <w:r>
        <w:t xml:space="preserve">Table </w:t>
      </w:r>
      <w:fldSimple w:instr=" SEQ Table \* ARABIC ">
        <w:r w:rsidR="003D7771">
          <w:rPr>
            <w:noProof/>
          </w:rPr>
          <w:t>110</w:t>
        </w:r>
      </w:fldSimple>
      <w:r w:rsidR="005023FD" w:rsidRPr="00242088">
        <w:t>: Extract from Table 24: MCL Separation distance calculation for 5 MHz TS bandwidth, MSS victim UE, TS interferer</w:t>
      </w:r>
    </w:p>
    <w:tbl>
      <w:tblPr>
        <w:tblStyle w:val="ECCTable-redheader"/>
        <w:tblW w:w="5000" w:type="pct"/>
        <w:tblInd w:w="0" w:type="dxa"/>
        <w:tblLook w:val="04A0" w:firstRow="1" w:lastRow="0" w:firstColumn="1" w:lastColumn="0" w:noHBand="0" w:noVBand="1"/>
      </w:tblPr>
      <w:tblGrid>
        <w:gridCol w:w="2042"/>
        <w:gridCol w:w="968"/>
        <w:gridCol w:w="1660"/>
        <w:gridCol w:w="1386"/>
        <w:gridCol w:w="1520"/>
        <w:gridCol w:w="1484"/>
      </w:tblGrid>
      <w:tr w:rsidR="000600A2" w:rsidRPr="00203EDF" w14:paraId="78911495" w14:textId="77777777" w:rsidTr="00CA54BC">
        <w:trPr>
          <w:cnfStyle w:val="100000000000" w:firstRow="1" w:lastRow="0" w:firstColumn="0" w:lastColumn="0" w:oddVBand="0" w:evenVBand="0" w:oddHBand="0" w:evenHBand="0" w:firstRowFirstColumn="0" w:firstRowLastColumn="0" w:lastRowFirstColumn="0" w:lastRowLastColumn="0"/>
        </w:trPr>
        <w:tc>
          <w:tcPr>
            <w:tcW w:w="1127" w:type="pct"/>
          </w:tcPr>
          <w:p w14:paraId="79908DD2" w14:textId="77777777" w:rsidR="005023FD" w:rsidRPr="005023FD" w:rsidRDefault="005023FD" w:rsidP="00CA54BC">
            <w:pPr>
              <w:pStyle w:val="ECCTabletext"/>
              <w:spacing w:before="120"/>
            </w:pPr>
            <w:r w:rsidRPr="00242088">
              <w:t>Parameter</w:t>
            </w:r>
          </w:p>
        </w:tc>
        <w:tc>
          <w:tcPr>
            <w:tcW w:w="534" w:type="pct"/>
          </w:tcPr>
          <w:p w14:paraId="399DB10B" w14:textId="77777777" w:rsidR="005023FD" w:rsidRPr="005023FD" w:rsidRDefault="005023FD" w:rsidP="00CA54BC">
            <w:pPr>
              <w:pStyle w:val="ECCTabletext"/>
              <w:spacing w:before="120"/>
            </w:pPr>
            <w:r w:rsidRPr="00242088">
              <w:t>Units</w:t>
            </w:r>
          </w:p>
        </w:tc>
        <w:tc>
          <w:tcPr>
            <w:tcW w:w="916" w:type="pct"/>
          </w:tcPr>
          <w:p w14:paraId="719DC14B" w14:textId="77777777" w:rsidR="005023FD" w:rsidRPr="005023FD" w:rsidRDefault="005023FD" w:rsidP="00CA54BC">
            <w:pPr>
              <w:pStyle w:val="ECCTabletext"/>
              <w:spacing w:before="120"/>
            </w:pPr>
            <w:r w:rsidRPr="00242088">
              <w:t>Outdoor BS</w:t>
            </w:r>
          </w:p>
        </w:tc>
        <w:tc>
          <w:tcPr>
            <w:tcW w:w="765" w:type="pct"/>
          </w:tcPr>
          <w:p w14:paraId="4C0D5354" w14:textId="77777777" w:rsidR="005023FD" w:rsidRPr="005023FD" w:rsidRDefault="005023FD" w:rsidP="00CA54BC">
            <w:pPr>
              <w:pStyle w:val="ECCTabletext"/>
              <w:spacing w:before="120"/>
            </w:pPr>
            <w:r w:rsidRPr="00242088">
              <w:t>Outdoor UE</w:t>
            </w:r>
          </w:p>
        </w:tc>
        <w:tc>
          <w:tcPr>
            <w:tcW w:w="839" w:type="pct"/>
          </w:tcPr>
          <w:p w14:paraId="3642ABBC" w14:textId="77777777" w:rsidR="005023FD" w:rsidRPr="005023FD" w:rsidRDefault="005023FD" w:rsidP="00CA54BC">
            <w:pPr>
              <w:pStyle w:val="ECCTabletext"/>
              <w:spacing w:before="120"/>
            </w:pPr>
            <w:r w:rsidRPr="00242088">
              <w:t>Indoor BS</w:t>
            </w:r>
          </w:p>
        </w:tc>
        <w:tc>
          <w:tcPr>
            <w:tcW w:w="819" w:type="pct"/>
          </w:tcPr>
          <w:p w14:paraId="36C32C8E" w14:textId="77777777" w:rsidR="005023FD" w:rsidRPr="005023FD" w:rsidRDefault="005023FD" w:rsidP="00CA54BC">
            <w:pPr>
              <w:pStyle w:val="ECCTabletext"/>
              <w:spacing w:before="120"/>
            </w:pPr>
            <w:r w:rsidRPr="00242088">
              <w:t>Indoor UE</w:t>
            </w:r>
          </w:p>
        </w:tc>
      </w:tr>
      <w:tr w:rsidR="009F5B44" w:rsidRPr="00203EDF" w14:paraId="1ED63CAA" w14:textId="77777777" w:rsidTr="00CA54BC">
        <w:trPr>
          <w:trHeight w:val="265"/>
        </w:trPr>
        <w:tc>
          <w:tcPr>
            <w:tcW w:w="1127" w:type="pct"/>
          </w:tcPr>
          <w:p w14:paraId="70CF7F87" w14:textId="77777777" w:rsidR="009F5B44" w:rsidRPr="009F5B44" w:rsidRDefault="009F5B44" w:rsidP="00CA54BC">
            <w:pPr>
              <w:pStyle w:val="ECCTabletext"/>
            </w:pPr>
            <w:r w:rsidRPr="00242088">
              <w:t xml:space="preserve">D EHata </w:t>
            </w:r>
            <w:r w:rsidRPr="009F5B44">
              <w:t>(Urban)</w:t>
            </w:r>
          </w:p>
        </w:tc>
        <w:tc>
          <w:tcPr>
            <w:tcW w:w="534" w:type="pct"/>
          </w:tcPr>
          <w:p w14:paraId="635C515B" w14:textId="04C33FA3" w:rsidR="009F5B44" w:rsidRPr="009F5B44" w:rsidRDefault="006D77D5" w:rsidP="00CA54BC">
            <w:pPr>
              <w:pStyle w:val="ECCTabletext"/>
            </w:pPr>
            <w:r>
              <w:t>k</w:t>
            </w:r>
            <w:r w:rsidR="009F5B44" w:rsidRPr="00242088">
              <w:t>m</w:t>
            </w:r>
          </w:p>
        </w:tc>
        <w:tc>
          <w:tcPr>
            <w:tcW w:w="916" w:type="pct"/>
          </w:tcPr>
          <w:p w14:paraId="67A9FEE0" w14:textId="516CF142" w:rsidR="009F5B44" w:rsidRPr="009F5B44" w:rsidRDefault="009F5B44" w:rsidP="00ED227A">
            <w:pPr>
              <w:pStyle w:val="ECCTabletext"/>
              <w:jc w:val="right"/>
            </w:pPr>
            <w:r>
              <w:t>1.3</w:t>
            </w:r>
            <w:r w:rsidRPr="009F5B44">
              <w:t>0</w:t>
            </w:r>
          </w:p>
        </w:tc>
        <w:tc>
          <w:tcPr>
            <w:tcW w:w="765" w:type="pct"/>
          </w:tcPr>
          <w:p w14:paraId="7FA3CA03" w14:textId="5B704EC9" w:rsidR="009F5B44" w:rsidRPr="009F5B44" w:rsidRDefault="009F5B44" w:rsidP="00ED227A">
            <w:pPr>
              <w:pStyle w:val="ECCTabletext"/>
              <w:jc w:val="right"/>
            </w:pPr>
            <w:r>
              <w:t>0.2</w:t>
            </w:r>
            <w:r w:rsidRPr="009F5B44">
              <w:t>4</w:t>
            </w:r>
          </w:p>
        </w:tc>
        <w:tc>
          <w:tcPr>
            <w:tcW w:w="0" w:type="pct"/>
          </w:tcPr>
          <w:p w14:paraId="4989D1D8" w14:textId="7E8B5EBD" w:rsidR="009F5B44" w:rsidRPr="009F5B44" w:rsidRDefault="009F5B44" w:rsidP="00ED227A">
            <w:pPr>
              <w:pStyle w:val="ECCTabletext"/>
              <w:jc w:val="right"/>
            </w:pPr>
            <w:r>
              <w:t>0.09</w:t>
            </w:r>
          </w:p>
        </w:tc>
        <w:tc>
          <w:tcPr>
            <w:tcW w:w="819" w:type="pct"/>
          </w:tcPr>
          <w:p w14:paraId="474435F1" w14:textId="43BE842D" w:rsidR="009F5B44" w:rsidRPr="009F5B44" w:rsidRDefault="009F5B44" w:rsidP="00ED227A">
            <w:pPr>
              <w:pStyle w:val="ECCTabletext"/>
              <w:jc w:val="right"/>
            </w:pPr>
            <w:r>
              <w:t>0.09</w:t>
            </w:r>
          </w:p>
        </w:tc>
      </w:tr>
      <w:tr w:rsidR="009F5B44" w:rsidRPr="00203EDF" w14:paraId="69672A39" w14:textId="77777777" w:rsidTr="00CA54BC">
        <w:trPr>
          <w:trHeight w:val="265"/>
        </w:trPr>
        <w:tc>
          <w:tcPr>
            <w:tcW w:w="1127" w:type="pct"/>
          </w:tcPr>
          <w:p w14:paraId="1BE1FEA2" w14:textId="77777777" w:rsidR="009F5B44" w:rsidRPr="009F5B44" w:rsidRDefault="009F5B44" w:rsidP="00CA54BC">
            <w:pPr>
              <w:pStyle w:val="ECCTabletext"/>
            </w:pPr>
            <w:r w:rsidRPr="00242088">
              <w:t>D EHata (Suburban)</w:t>
            </w:r>
          </w:p>
        </w:tc>
        <w:tc>
          <w:tcPr>
            <w:tcW w:w="534" w:type="pct"/>
          </w:tcPr>
          <w:p w14:paraId="47F23B28" w14:textId="7EE19493" w:rsidR="009F5B44" w:rsidRPr="009F5B44" w:rsidRDefault="006D77D5" w:rsidP="00CA54BC">
            <w:pPr>
              <w:pStyle w:val="ECCTabletext"/>
            </w:pPr>
            <w:r>
              <w:t>k</w:t>
            </w:r>
            <w:r w:rsidR="009F5B44" w:rsidRPr="00242088">
              <w:t>m</w:t>
            </w:r>
          </w:p>
        </w:tc>
        <w:tc>
          <w:tcPr>
            <w:tcW w:w="916" w:type="pct"/>
          </w:tcPr>
          <w:p w14:paraId="32D4511D" w14:textId="2F0DD0A0" w:rsidR="009F5B44" w:rsidRPr="009F5B44" w:rsidRDefault="009F5B44" w:rsidP="00ED227A">
            <w:pPr>
              <w:pStyle w:val="ECCTabletext"/>
              <w:jc w:val="right"/>
            </w:pPr>
            <w:r>
              <w:t>2.90</w:t>
            </w:r>
          </w:p>
        </w:tc>
        <w:tc>
          <w:tcPr>
            <w:tcW w:w="765" w:type="pct"/>
          </w:tcPr>
          <w:p w14:paraId="16388860" w14:textId="40096277" w:rsidR="009F5B44" w:rsidRPr="009F5B44" w:rsidRDefault="009F5B44" w:rsidP="00ED227A">
            <w:pPr>
              <w:pStyle w:val="ECCTabletext"/>
              <w:jc w:val="right"/>
            </w:pPr>
            <w:r>
              <w:t>0.53</w:t>
            </w:r>
          </w:p>
        </w:tc>
        <w:tc>
          <w:tcPr>
            <w:tcW w:w="0" w:type="pct"/>
          </w:tcPr>
          <w:p w14:paraId="11D47F41" w14:textId="43134EFD" w:rsidR="009F5B44" w:rsidRPr="009F5B44" w:rsidRDefault="009F5B44" w:rsidP="00ED227A">
            <w:pPr>
              <w:pStyle w:val="ECCTabletext"/>
              <w:jc w:val="right"/>
            </w:pPr>
            <w:r>
              <w:t>0.15</w:t>
            </w:r>
          </w:p>
        </w:tc>
        <w:tc>
          <w:tcPr>
            <w:tcW w:w="819" w:type="pct"/>
          </w:tcPr>
          <w:p w14:paraId="202292D1" w14:textId="56CA1EFE" w:rsidR="009F5B44" w:rsidRPr="009F5B44" w:rsidRDefault="009F5B44" w:rsidP="00ED227A">
            <w:pPr>
              <w:pStyle w:val="ECCTabletext"/>
              <w:jc w:val="right"/>
            </w:pPr>
            <w:r>
              <w:t>0.15</w:t>
            </w:r>
          </w:p>
        </w:tc>
      </w:tr>
      <w:tr w:rsidR="009F5B44" w:rsidRPr="00203EDF" w14:paraId="77910C66" w14:textId="77777777" w:rsidTr="00CA54BC">
        <w:trPr>
          <w:trHeight w:val="265"/>
        </w:trPr>
        <w:tc>
          <w:tcPr>
            <w:tcW w:w="1127" w:type="pct"/>
          </w:tcPr>
          <w:p w14:paraId="35CBC5CB" w14:textId="77777777" w:rsidR="009F5B44" w:rsidRPr="009F5B44" w:rsidRDefault="009F5B44" w:rsidP="00CA54BC">
            <w:pPr>
              <w:pStyle w:val="ECCTabletext"/>
            </w:pPr>
            <w:r w:rsidRPr="00242088">
              <w:t>D EHata (Rural)</w:t>
            </w:r>
          </w:p>
        </w:tc>
        <w:tc>
          <w:tcPr>
            <w:tcW w:w="534" w:type="pct"/>
          </w:tcPr>
          <w:p w14:paraId="656FC49A" w14:textId="2313E35F" w:rsidR="009F5B44" w:rsidRPr="009F5B44" w:rsidRDefault="006D77D5" w:rsidP="00CA54BC">
            <w:pPr>
              <w:pStyle w:val="ECCTabletext"/>
            </w:pPr>
            <w:r>
              <w:t>k</w:t>
            </w:r>
            <w:r w:rsidR="009F5B44" w:rsidRPr="00242088">
              <w:t>m</w:t>
            </w:r>
          </w:p>
        </w:tc>
        <w:tc>
          <w:tcPr>
            <w:tcW w:w="916" w:type="pct"/>
          </w:tcPr>
          <w:p w14:paraId="0BD62935" w14:textId="4D0678F8" w:rsidR="009F5B44" w:rsidRPr="009F5B44" w:rsidRDefault="009F5B44" w:rsidP="00ED227A">
            <w:pPr>
              <w:pStyle w:val="ECCTabletext"/>
              <w:jc w:val="right"/>
            </w:pPr>
            <w:r>
              <w:t>9.99</w:t>
            </w:r>
          </w:p>
        </w:tc>
        <w:tc>
          <w:tcPr>
            <w:tcW w:w="765" w:type="pct"/>
          </w:tcPr>
          <w:p w14:paraId="31F780E4" w14:textId="0C5BAA8C" w:rsidR="009F5B44" w:rsidRPr="009F5B44" w:rsidRDefault="009F5B44" w:rsidP="00ED227A">
            <w:pPr>
              <w:pStyle w:val="ECCTabletext"/>
              <w:jc w:val="right"/>
            </w:pPr>
            <w:r>
              <w:t>2.0</w:t>
            </w:r>
          </w:p>
        </w:tc>
        <w:tc>
          <w:tcPr>
            <w:tcW w:w="0" w:type="pct"/>
          </w:tcPr>
          <w:p w14:paraId="7F186BDD" w14:textId="33AA7847" w:rsidR="009F5B44" w:rsidRPr="009F5B44" w:rsidRDefault="009F5B44" w:rsidP="00ED227A">
            <w:pPr>
              <w:pStyle w:val="ECCTabletext"/>
              <w:jc w:val="right"/>
            </w:pPr>
            <w:r>
              <w:t>0.58</w:t>
            </w:r>
          </w:p>
        </w:tc>
        <w:tc>
          <w:tcPr>
            <w:tcW w:w="819" w:type="pct"/>
          </w:tcPr>
          <w:p w14:paraId="66EEF099" w14:textId="2DD51735" w:rsidR="009F5B44" w:rsidRPr="009F5B44" w:rsidRDefault="009F5B44" w:rsidP="00ED227A">
            <w:pPr>
              <w:pStyle w:val="ECCTabletext"/>
              <w:jc w:val="right"/>
            </w:pPr>
            <w:r>
              <w:t>0.58</w:t>
            </w:r>
          </w:p>
        </w:tc>
      </w:tr>
    </w:tbl>
    <w:p w14:paraId="0E1E82AC" w14:textId="0770D0C9" w:rsidR="008006EA" w:rsidRPr="00203EDF" w:rsidRDefault="005023FD" w:rsidP="008006EA">
      <w:r>
        <w:t>In the absence of any obstacle, the separation distance when the TS system is deployed outdoor is given by the radio horizon.</w:t>
      </w:r>
      <w:r w:rsidR="006D77D5">
        <w:t xml:space="preserve"> </w:t>
      </w:r>
      <w:r w:rsidR="008006EA" w:rsidRPr="00203EDF">
        <w:t>Th</w:t>
      </w:r>
      <w:r w:rsidR="00321896">
        <w:t>is R</w:t>
      </w:r>
      <w:r w:rsidR="008006EA" w:rsidRPr="00203EDF">
        <w:t>eport considers only the characteristics of an operational MSS system, Globalstar. Other satellite systems have been filed at the ITU BR for use in this band, but these characteristics have not been considered.</w:t>
      </w:r>
    </w:p>
    <w:p w14:paraId="4387AEDD" w14:textId="0E0650E4" w:rsidR="008006EA" w:rsidRPr="00203EDF" w:rsidRDefault="00CD7263" w:rsidP="00092B54">
      <w:pPr>
        <w:pStyle w:val="ECCHeadingnonumbering"/>
        <w:rPr>
          <w:rStyle w:val="ECCParagraph"/>
        </w:rPr>
      </w:pPr>
      <w:r>
        <w:rPr>
          <w:rStyle w:val="ECCParagraph"/>
        </w:rPr>
        <w:t xml:space="preserve">5.2 </w:t>
      </w:r>
      <w:r w:rsidR="008006EA" w:rsidRPr="00203EDF">
        <w:rPr>
          <w:rStyle w:val="ECCParagraph"/>
        </w:rPr>
        <w:t xml:space="preserve">Compatibility with possible future RDSS in the band 2483.5-2500 MHz </w:t>
      </w:r>
    </w:p>
    <w:p w14:paraId="474C3ED5" w14:textId="15DAAF24" w:rsidR="008006EA" w:rsidRPr="00203EDF" w:rsidRDefault="0008122B" w:rsidP="008006EA">
      <w:r>
        <w:t>Section</w:t>
      </w:r>
      <w:r w:rsidRPr="00203EDF">
        <w:t xml:space="preserve"> </w:t>
      </w:r>
      <w:r>
        <w:fldChar w:fldCharType="begin" w:fldLock="1"/>
      </w:r>
      <w:r>
        <w:instrText xml:space="preserve"> REF _Ref64711332 \r \h </w:instrText>
      </w:r>
      <w:r>
        <w:fldChar w:fldCharType="separate"/>
      </w:r>
      <w:r w:rsidR="007356F6">
        <w:t>4.2</w:t>
      </w:r>
      <w:r>
        <w:fldChar w:fldCharType="end"/>
      </w:r>
      <w:r w:rsidRPr="0008122B">
        <w:t xml:space="preserve"> </w:t>
      </w:r>
      <w:r>
        <w:t>Section</w:t>
      </w:r>
      <w:r w:rsidR="008006EA" w:rsidRPr="00203EDF">
        <w:t xml:space="preserve"> analyses the impact of </w:t>
      </w:r>
      <w:r w:rsidR="001B6C35">
        <w:t>t</w:t>
      </w:r>
      <w:r w:rsidR="008006EA" w:rsidRPr="00203EDF">
        <w:t xml:space="preserve">errestrial </w:t>
      </w:r>
      <w:r w:rsidR="001B6C35">
        <w:t>s</w:t>
      </w:r>
      <w:r w:rsidR="008006EA" w:rsidRPr="00203EDF">
        <w:t>ervice (TS) in the MSS frequency band 2483.5-2495 MHz on possible future in-band R</w:t>
      </w:r>
      <w:r w:rsidR="004C319C" w:rsidRPr="00203EDF">
        <w:t>D</w:t>
      </w:r>
      <w:r w:rsidR="008006EA" w:rsidRPr="00203EDF">
        <w:t>SS radio navigation systems.</w:t>
      </w:r>
    </w:p>
    <w:p w14:paraId="02F035D3" w14:textId="4595B5AA" w:rsidR="003D6823" w:rsidRPr="003D6823" w:rsidRDefault="003D6823" w:rsidP="003D6823">
      <w:r w:rsidRPr="003D6823">
        <w:t xml:space="preserve">Study between TS and RDSS operating in the same band , assuming the median EHata Urban propagation model, gives median separation distances between TS systems and the future RDSS receivers as shown below in an extract from </w:t>
      </w:r>
      <w:r w:rsidRPr="003D6823">
        <w:fldChar w:fldCharType="begin" w:fldLock="1"/>
      </w:r>
      <w:r w:rsidRPr="003D6823">
        <w:instrText xml:space="preserve"> REF _Ref41897238 \h  \* MERGEFORMAT </w:instrText>
      </w:r>
      <w:r w:rsidRPr="003D6823">
        <w:fldChar w:fldCharType="separate"/>
      </w:r>
      <w:r w:rsidRPr="003D6823">
        <w:t>Table 32</w:t>
      </w:r>
      <w:r w:rsidRPr="003D6823">
        <w:fldChar w:fldCharType="end"/>
      </w:r>
      <w:r w:rsidRPr="003D6823">
        <w:t xml:space="preserve"> and Table 35, for TS bandwidth of 10 and 5 MHz, respectively. </w:t>
      </w:r>
    </w:p>
    <w:p w14:paraId="6BF5C6AA" w14:textId="77777777" w:rsidR="00BA1C39" w:rsidRDefault="00BA1C39">
      <w:pPr>
        <w:rPr>
          <w:rFonts w:eastAsia="Times New Roman"/>
          <w:b/>
          <w:bCs/>
          <w:color w:val="D2232A"/>
          <w:szCs w:val="20"/>
        </w:rPr>
      </w:pPr>
      <w:r>
        <w:br w:type="page"/>
      </w:r>
    </w:p>
    <w:p w14:paraId="27E8A19E" w14:textId="346B187F" w:rsidR="008006EA" w:rsidRPr="00203EDF" w:rsidRDefault="008006EA" w:rsidP="008006EA">
      <w:pPr>
        <w:pStyle w:val="Caption"/>
        <w:rPr>
          <w:lang w:val="en-GB"/>
        </w:rPr>
      </w:pPr>
      <w:r w:rsidRPr="00203EDF">
        <w:rPr>
          <w:lang w:val="en-GB"/>
        </w:rPr>
        <w:lastRenderedPageBreak/>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111</w:t>
      </w:r>
      <w:r w:rsidR="00203EDF" w:rsidRPr="00203EDF">
        <w:rPr>
          <w:noProof/>
          <w:lang w:val="en-GB"/>
        </w:rPr>
        <w:fldChar w:fldCharType="end"/>
      </w:r>
      <w:r w:rsidRPr="00203EDF">
        <w:rPr>
          <w:lang w:val="en-GB"/>
        </w:rPr>
        <w:t>: Extract from Table 32: Separation distance calculation</w:t>
      </w:r>
      <w:r w:rsidR="008B36E4">
        <w:t xml:space="preserve"> </w:t>
      </w:r>
      <w:r w:rsidR="008B36E4" w:rsidRPr="00F10823">
        <w:t>for 10 MHz TS bandwidth</w:t>
      </w:r>
      <w:r w:rsidRPr="00203EDF">
        <w:rPr>
          <w:lang w:val="en-GB"/>
        </w:rPr>
        <w:t>, RDSS victim 3 dB Grx, TS interferer BS</w:t>
      </w:r>
    </w:p>
    <w:tbl>
      <w:tblPr>
        <w:tblStyle w:val="ECCTable-redheader"/>
        <w:tblW w:w="0" w:type="auto"/>
        <w:tblInd w:w="0" w:type="dxa"/>
        <w:tblLook w:val="04A0" w:firstRow="1" w:lastRow="0" w:firstColumn="1" w:lastColumn="0" w:noHBand="0" w:noVBand="1"/>
      </w:tblPr>
      <w:tblGrid>
        <w:gridCol w:w="2271"/>
        <w:gridCol w:w="929"/>
        <w:gridCol w:w="805"/>
        <w:gridCol w:w="949"/>
        <w:gridCol w:w="853"/>
        <w:gridCol w:w="845"/>
      </w:tblGrid>
      <w:tr w:rsidR="000600A2" w:rsidRPr="00203EDF" w14:paraId="2DEAF377" w14:textId="77777777" w:rsidTr="00830CE9">
        <w:trPr>
          <w:cnfStyle w:val="100000000000" w:firstRow="1" w:lastRow="0" w:firstColumn="0" w:lastColumn="0" w:oddVBand="0" w:evenVBand="0" w:oddHBand="0" w:evenHBand="0" w:firstRowFirstColumn="0" w:firstRowLastColumn="0" w:lastRowFirstColumn="0" w:lastRowLastColumn="0"/>
          <w:trHeight w:val="402"/>
        </w:trPr>
        <w:tc>
          <w:tcPr>
            <w:tcW w:w="2271" w:type="dxa"/>
            <w:vMerge w:val="restart"/>
            <w:tcBorders>
              <w:top w:val="single" w:sz="4" w:space="0" w:color="FFFFFF"/>
              <w:left w:val="single" w:sz="4" w:space="0" w:color="FFFFFF"/>
              <w:bottom w:val="single" w:sz="4" w:space="0" w:color="FFFFFF"/>
              <w:right w:val="single" w:sz="4" w:space="0" w:color="FFFFFF"/>
            </w:tcBorders>
            <w:shd w:val="clear" w:color="auto" w:fill="D2232A"/>
          </w:tcPr>
          <w:p w14:paraId="228CFF72" w14:textId="77777777" w:rsidR="00321896" w:rsidRPr="00694745" w:rsidRDefault="00321896" w:rsidP="00830CE9">
            <w:pPr>
              <w:pStyle w:val="ECCTabletext"/>
              <w:spacing w:before="60" w:after="60"/>
            </w:pPr>
            <w:r w:rsidRPr="00694745">
              <w:t>RDSS</w:t>
            </w:r>
          </w:p>
          <w:p w14:paraId="1630721D" w14:textId="77777777" w:rsidR="00321896" w:rsidRPr="00694745" w:rsidRDefault="00321896" w:rsidP="00830CE9">
            <w:pPr>
              <w:pStyle w:val="ECCTabletext"/>
              <w:spacing w:before="60" w:after="60"/>
            </w:pPr>
            <w:r w:rsidRPr="00694745">
              <w:t>Parameter</w:t>
            </w:r>
          </w:p>
        </w:tc>
        <w:tc>
          <w:tcPr>
            <w:tcW w:w="929" w:type="dxa"/>
            <w:vMerge w:val="restart"/>
            <w:tcBorders>
              <w:top w:val="single" w:sz="4" w:space="0" w:color="FFFFFF"/>
              <w:left w:val="single" w:sz="4" w:space="0" w:color="FFFFFF"/>
              <w:right w:val="single" w:sz="4" w:space="0" w:color="FFFFFF"/>
            </w:tcBorders>
            <w:shd w:val="clear" w:color="auto" w:fill="D2232A"/>
          </w:tcPr>
          <w:p w14:paraId="5B9670C4" w14:textId="77777777" w:rsidR="00321896" w:rsidRPr="00694745" w:rsidRDefault="00321896" w:rsidP="00830CE9">
            <w:pPr>
              <w:pStyle w:val="ECCTabletext"/>
              <w:spacing w:before="60" w:after="60"/>
            </w:pPr>
            <w:r w:rsidRPr="00694745">
              <w:t>Units</w:t>
            </w:r>
          </w:p>
        </w:tc>
        <w:tc>
          <w:tcPr>
            <w:tcW w:w="1754" w:type="dxa"/>
            <w:gridSpan w:val="2"/>
            <w:tcBorders>
              <w:top w:val="single" w:sz="4" w:space="0" w:color="FFFFFF"/>
              <w:left w:val="single" w:sz="4" w:space="0" w:color="FFFFFF"/>
              <w:bottom w:val="single" w:sz="4" w:space="0" w:color="FFFFFF"/>
              <w:right w:val="single" w:sz="4" w:space="0" w:color="FFFFFF"/>
            </w:tcBorders>
            <w:shd w:val="clear" w:color="auto" w:fill="D2232A"/>
          </w:tcPr>
          <w:p w14:paraId="3570EBD1" w14:textId="77777777" w:rsidR="00321896" w:rsidRPr="00062509" w:rsidRDefault="00321896" w:rsidP="00830CE9">
            <w:pPr>
              <w:pStyle w:val="ECCTabletext"/>
              <w:spacing w:before="60" w:after="60"/>
            </w:pPr>
            <w:r w:rsidRPr="009771CC">
              <w:t>Case 1</w:t>
            </w:r>
          </w:p>
        </w:tc>
        <w:tc>
          <w:tcPr>
            <w:tcW w:w="1698" w:type="dxa"/>
            <w:gridSpan w:val="2"/>
            <w:tcBorders>
              <w:top w:val="single" w:sz="4" w:space="0" w:color="FFFFFF"/>
              <w:left w:val="single" w:sz="4" w:space="0" w:color="FFFFFF"/>
              <w:bottom w:val="single" w:sz="4" w:space="0" w:color="FFFFFF"/>
              <w:right w:val="single" w:sz="4" w:space="0" w:color="FFFFFF"/>
            </w:tcBorders>
            <w:shd w:val="clear" w:color="auto" w:fill="D2232A"/>
          </w:tcPr>
          <w:p w14:paraId="481377E2" w14:textId="77777777" w:rsidR="00321896" w:rsidRPr="00A33559" w:rsidRDefault="00321896" w:rsidP="00830CE9">
            <w:pPr>
              <w:pStyle w:val="ECCTabletext"/>
              <w:spacing w:before="60" w:after="60"/>
            </w:pPr>
            <w:r w:rsidRPr="006C3EF8">
              <w:t>Case 2</w:t>
            </w:r>
          </w:p>
        </w:tc>
      </w:tr>
      <w:tr w:rsidR="0093648A" w:rsidRPr="00203EDF" w14:paraId="3E1C34A3" w14:textId="77777777" w:rsidTr="00830CE9">
        <w:trPr>
          <w:trHeight w:val="401"/>
        </w:trPr>
        <w:tc>
          <w:tcPr>
            <w:tcW w:w="2271" w:type="dxa"/>
            <w:vMerge/>
            <w:tcBorders>
              <w:top w:val="single" w:sz="4" w:space="0" w:color="FFFFFF"/>
              <w:left w:val="single" w:sz="4" w:space="0" w:color="FFFFFF"/>
              <w:bottom w:val="single" w:sz="4" w:space="0" w:color="FFFFFF"/>
              <w:right w:val="single" w:sz="4" w:space="0" w:color="FFFFFF"/>
            </w:tcBorders>
            <w:shd w:val="clear" w:color="auto" w:fill="D2232A"/>
          </w:tcPr>
          <w:p w14:paraId="298AF852" w14:textId="77777777" w:rsidR="00321896" w:rsidRPr="00F43B57" w:rsidRDefault="00321896" w:rsidP="00F43B57">
            <w:pPr>
              <w:pStyle w:val="ECCTabletext"/>
              <w:jc w:val="center"/>
              <w:rPr>
                <w:b/>
                <w:color w:val="FFFFFF" w:themeColor="background1"/>
              </w:rPr>
            </w:pPr>
          </w:p>
        </w:tc>
        <w:tc>
          <w:tcPr>
            <w:tcW w:w="929" w:type="dxa"/>
            <w:vMerge/>
            <w:tcBorders>
              <w:left w:val="single" w:sz="4" w:space="0" w:color="FFFFFF"/>
              <w:right w:val="single" w:sz="4" w:space="0" w:color="FFFFFF"/>
            </w:tcBorders>
            <w:shd w:val="clear" w:color="auto" w:fill="D2232A"/>
          </w:tcPr>
          <w:p w14:paraId="53651E55" w14:textId="77777777" w:rsidR="00321896" w:rsidRPr="00F43B57" w:rsidRDefault="00321896" w:rsidP="00F43B57">
            <w:pPr>
              <w:pStyle w:val="ECCTabletext"/>
              <w:jc w:val="center"/>
              <w:rPr>
                <w:b/>
                <w:color w:val="FFFFFF" w:themeColor="background1"/>
              </w:rPr>
            </w:pPr>
          </w:p>
        </w:tc>
        <w:tc>
          <w:tcPr>
            <w:tcW w:w="1754" w:type="dxa"/>
            <w:gridSpan w:val="2"/>
            <w:tcBorders>
              <w:top w:val="single" w:sz="4" w:space="0" w:color="FFFFFF"/>
              <w:left w:val="single" w:sz="4" w:space="0" w:color="FFFFFF"/>
              <w:bottom w:val="single" w:sz="4" w:space="0" w:color="FFFFFF"/>
              <w:right w:val="single" w:sz="4" w:space="0" w:color="FFFFFF"/>
              <w:tl2br w:val="nil"/>
              <w:tr2bl w:val="nil"/>
            </w:tcBorders>
            <w:shd w:val="clear" w:color="auto" w:fill="D2232A"/>
          </w:tcPr>
          <w:p w14:paraId="694973B9" w14:textId="77777777" w:rsidR="00321896" w:rsidRPr="00694745" w:rsidRDefault="00321896" w:rsidP="00830CE9">
            <w:pPr>
              <w:pStyle w:val="ECCTabletext"/>
              <w:spacing w:after="0"/>
              <w:jc w:val="center"/>
              <w:rPr>
                <w:b/>
                <w:color w:val="FFFFFF" w:themeColor="background1"/>
              </w:rPr>
            </w:pPr>
            <w:r w:rsidRPr="00694745">
              <w:rPr>
                <w:b/>
                <w:color w:val="FFFFFF" w:themeColor="background1"/>
              </w:rPr>
              <w:t>Outdoor TS</w:t>
            </w:r>
          </w:p>
          <w:p w14:paraId="41E98009" w14:textId="77777777" w:rsidR="00321896" w:rsidRPr="00694745" w:rsidRDefault="00321896" w:rsidP="00694745">
            <w:pPr>
              <w:pStyle w:val="ECCTabletext"/>
              <w:jc w:val="center"/>
              <w:rPr>
                <w:b/>
                <w:color w:val="FFFFFF" w:themeColor="background1"/>
              </w:rPr>
            </w:pPr>
            <w:r w:rsidRPr="00694745">
              <w:rPr>
                <w:b/>
                <w:color w:val="FFFFFF" w:themeColor="background1"/>
              </w:rPr>
              <w:t>Outdoor RDSS</w:t>
            </w:r>
          </w:p>
        </w:tc>
        <w:tc>
          <w:tcPr>
            <w:tcW w:w="1698" w:type="dxa"/>
            <w:gridSpan w:val="2"/>
            <w:tcBorders>
              <w:top w:val="single" w:sz="4" w:space="0" w:color="FFFFFF"/>
              <w:left w:val="single" w:sz="4" w:space="0" w:color="FFFFFF"/>
              <w:bottom w:val="single" w:sz="4" w:space="0" w:color="FFFFFF"/>
              <w:right w:val="single" w:sz="4" w:space="0" w:color="FFFFFF"/>
            </w:tcBorders>
            <w:shd w:val="clear" w:color="auto" w:fill="D2232A"/>
          </w:tcPr>
          <w:p w14:paraId="35E1AE77" w14:textId="77777777" w:rsidR="00321896" w:rsidRPr="00694745" w:rsidRDefault="00321896" w:rsidP="00830CE9">
            <w:pPr>
              <w:pStyle w:val="ECCTabletext"/>
              <w:spacing w:after="0"/>
              <w:jc w:val="center"/>
              <w:rPr>
                <w:b/>
                <w:color w:val="FFFFFF" w:themeColor="background1"/>
              </w:rPr>
            </w:pPr>
            <w:r w:rsidRPr="00694745">
              <w:rPr>
                <w:b/>
                <w:color w:val="FFFFFF" w:themeColor="background1"/>
              </w:rPr>
              <w:t>Indoor TS</w:t>
            </w:r>
          </w:p>
          <w:p w14:paraId="2DEED2DD" w14:textId="77777777" w:rsidR="00321896" w:rsidRPr="00062509" w:rsidRDefault="00321896" w:rsidP="009771CC">
            <w:pPr>
              <w:pStyle w:val="ECCTabletext"/>
              <w:jc w:val="center"/>
              <w:rPr>
                <w:b/>
                <w:color w:val="FFFFFF" w:themeColor="background1"/>
              </w:rPr>
            </w:pPr>
            <w:r w:rsidRPr="009771CC">
              <w:rPr>
                <w:b/>
                <w:color w:val="FFFFFF" w:themeColor="background1"/>
              </w:rPr>
              <w:t>Outdoor RDSS</w:t>
            </w:r>
          </w:p>
        </w:tc>
      </w:tr>
      <w:tr w:rsidR="00274EF8" w:rsidRPr="00203EDF" w14:paraId="13A3E3E0" w14:textId="77777777" w:rsidTr="00830CE9">
        <w:trPr>
          <w:trHeight w:val="265"/>
        </w:trPr>
        <w:tc>
          <w:tcPr>
            <w:tcW w:w="2271" w:type="dxa"/>
            <w:tcBorders>
              <w:top w:val="single" w:sz="4" w:space="0" w:color="FFFFFF"/>
              <w:left w:val="single" w:sz="4" w:space="0" w:color="FFFFFF"/>
              <w:bottom w:val="single" w:sz="4" w:space="0" w:color="EB232A"/>
              <w:right w:val="single" w:sz="4" w:space="0" w:color="FFFFFF"/>
            </w:tcBorders>
            <w:shd w:val="clear" w:color="auto" w:fill="D2232A"/>
          </w:tcPr>
          <w:p w14:paraId="5B1C2E93" w14:textId="4305AB2C" w:rsidR="00321896" w:rsidRPr="0042724B" w:rsidRDefault="00321896" w:rsidP="0042724B">
            <w:pPr>
              <w:pStyle w:val="ECCTabletext"/>
              <w:jc w:val="center"/>
              <w:rPr>
                <w:b/>
                <w:color w:val="FFFFFF" w:themeColor="background1"/>
              </w:rPr>
            </w:pPr>
            <w:r w:rsidRPr="0042724B">
              <w:rPr>
                <w:rStyle w:val="ECCParagraph"/>
                <w:b/>
                <w:color w:val="FFFFFF" w:themeColor="background1"/>
              </w:rPr>
              <w:t>Interferer</w:t>
            </w:r>
          </w:p>
        </w:tc>
        <w:tc>
          <w:tcPr>
            <w:tcW w:w="929" w:type="dxa"/>
            <w:vMerge/>
            <w:tcBorders>
              <w:left w:val="single" w:sz="4" w:space="0" w:color="FFFFFF"/>
              <w:bottom w:val="single" w:sz="4" w:space="0" w:color="EB232A"/>
              <w:right w:val="single" w:sz="4" w:space="0" w:color="FFFFFF"/>
            </w:tcBorders>
            <w:shd w:val="clear" w:color="auto" w:fill="D2232A"/>
          </w:tcPr>
          <w:p w14:paraId="6333A3AD" w14:textId="77777777" w:rsidR="00321896" w:rsidRPr="0042724B" w:rsidRDefault="00321896" w:rsidP="0042724B">
            <w:pPr>
              <w:pStyle w:val="ECCTabletext"/>
              <w:jc w:val="center"/>
              <w:rPr>
                <w:b/>
                <w:color w:val="FFFFFF" w:themeColor="background1"/>
              </w:rPr>
            </w:pPr>
          </w:p>
        </w:tc>
        <w:tc>
          <w:tcPr>
            <w:tcW w:w="0" w:type="auto"/>
            <w:tcBorders>
              <w:top w:val="single" w:sz="4" w:space="0" w:color="FFFFFF"/>
              <w:left w:val="single" w:sz="4" w:space="0" w:color="FFFFFF"/>
              <w:bottom w:val="single" w:sz="4" w:space="0" w:color="EB232A"/>
              <w:right w:val="single" w:sz="4" w:space="0" w:color="FFFFFF"/>
            </w:tcBorders>
            <w:shd w:val="clear" w:color="auto" w:fill="D2232A"/>
          </w:tcPr>
          <w:p w14:paraId="4F1B21BA" w14:textId="77777777" w:rsidR="00321896" w:rsidRPr="0042724B" w:rsidRDefault="00321896" w:rsidP="0042724B">
            <w:pPr>
              <w:pStyle w:val="ECCTabletext"/>
              <w:jc w:val="center"/>
              <w:rPr>
                <w:rStyle w:val="ECCParagraph"/>
                <w:b/>
                <w:color w:val="FFFFFF" w:themeColor="background1"/>
              </w:rPr>
            </w:pPr>
            <w:r w:rsidRPr="0042724B">
              <w:rPr>
                <w:rStyle w:val="ECCParagraph"/>
                <w:b/>
                <w:color w:val="FFFFFF" w:themeColor="background1"/>
              </w:rPr>
              <w:t>TS BS</w:t>
            </w:r>
          </w:p>
        </w:tc>
        <w:tc>
          <w:tcPr>
            <w:tcW w:w="949" w:type="dxa"/>
            <w:tcBorders>
              <w:top w:val="single" w:sz="4" w:space="0" w:color="FFFFFF"/>
              <w:left w:val="single" w:sz="4" w:space="0" w:color="FFFFFF"/>
              <w:bottom w:val="single" w:sz="4" w:space="0" w:color="EB232A"/>
              <w:right w:val="single" w:sz="4" w:space="0" w:color="FFFFFF"/>
            </w:tcBorders>
            <w:shd w:val="clear" w:color="auto" w:fill="D2232A"/>
          </w:tcPr>
          <w:p w14:paraId="5EE9BC67" w14:textId="77777777" w:rsidR="00321896" w:rsidRPr="0042724B" w:rsidRDefault="00321896" w:rsidP="0042724B">
            <w:pPr>
              <w:pStyle w:val="ECCTabletext"/>
              <w:jc w:val="center"/>
              <w:rPr>
                <w:b/>
                <w:color w:val="FFFFFF" w:themeColor="background1"/>
              </w:rPr>
            </w:pPr>
            <w:r w:rsidRPr="0042724B">
              <w:rPr>
                <w:b/>
                <w:color w:val="FFFFFF" w:themeColor="background1"/>
              </w:rPr>
              <w:t>TS UE</w:t>
            </w:r>
          </w:p>
        </w:tc>
        <w:tc>
          <w:tcPr>
            <w:tcW w:w="853" w:type="dxa"/>
            <w:tcBorders>
              <w:top w:val="single" w:sz="4" w:space="0" w:color="FFFFFF"/>
              <w:left w:val="single" w:sz="4" w:space="0" w:color="FFFFFF"/>
              <w:bottom w:val="single" w:sz="4" w:space="0" w:color="EB232A"/>
              <w:right w:val="single" w:sz="4" w:space="0" w:color="FFFFFF"/>
            </w:tcBorders>
            <w:shd w:val="clear" w:color="auto" w:fill="D2232A"/>
          </w:tcPr>
          <w:p w14:paraId="47EDA178" w14:textId="77777777" w:rsidR="00321896" w:rsidRPr="0042724B" w:rsidRDefault="00321896" w:rsidP="0042724B">
            <w:pPr>
              <w:pStyle w:val="ECCTabletext"/>
              <w:jc w:val="center"/>
              <w:rPr>
                <w:rStyle w:val="ECCParagraph"/>
                <w:b/>
                <w:color w:val="FFFFFF" w:themeColor="background1"/>
              </w:rPr>
            </w:pPr>
            <w:r w:rsidRPr="0042724B">
              <w:rPr>
                <w:b/>
                <w:color w:val="FFFFFF" w:themeColor="background1"/>
              </w:rPr>
              <w:t>TS BS</w:t>
            </w:r>
          </w:p>
        </w:tc>
        <w:tc>
          <w:tcPr>
            <w:tcW w:w="845" w:type="dxa"/>
            <w:tcBorders>
              <w:top w:val="single" w:sz="4" w:space="0" w:color="FFFFFF"/>
              <w:left w:val="single" w:sz="4" w:space="0" w:color="FFFFFF"/>
              <w:bottom w:val="single" w:sz="4" w:space="0" w:color="EB232A"/>
              <w:right w:val="single" w:sz="4" w:space="0" w:color="FFFFFF"/>
            </w:tcBorders>
            <w:shd w:val="clear" w:color="auto" w:fill="D2232A"/>
          </w:tcPr>
          <w:p w14:paraId="02586193" w14:textId="77777777" w:rsidR="00321896" w:rsidRPr="0042724B" w:rsidRDefault="00321896" w:rsidP="0042724B">
            <w:pPr>
              <w:pStyle w:val="ECCTabletext"/>
              <w:jc w:val="center"/>
              <w:rPr>
                <w:b/>
                <w:color w:val="FFFFFF" w:themeColor="background1"/>
              </w:rPr>
            </w:pPr>
            <w:r w:rsidRPr="0042724B">
              <w:rPr>
                <w:rStyle w:val="ECCParagraph"/>
                <w:b/>
                <w:color w:val="FFFFFF" w:themeColor="background1"/>
              </w:rPr>
              <w:t>TS UE</w:t>
            </w:r>
          </w:p>
        </w:tc>
      </w:tr>
      <w:tr w:rsidR="0093648A" w:rsidRPr="00203EDF" w14:paraId="12B0936B" w14:textId="77777777" w:rsidTr="00830CE9">
        <w:trPr>
          <w:trHeight w:val="265"/>
        </w:trPr>
        <w:tc>
          <w:tcPr>
            <w:tcW w:w="2271" w:type="dxa"/>
            <w:tcBorders>
              <w:top w:val="single" w:sz="4" w:space="0" w:color="EB232A"/>
              <w:left w:val="single" w:sz="4" w:space="0" w:color="EB232A"/>
              <w:bottom w:val="single" w:sz="4" w:space="0" w:color="EB232A"/>
              <w:right w:val="single" w:sz="4" w:space="0" w:color="EB232A"/>
            </w:tcBorders>
          </w:tcPr>
          <w:p w14:paraId="1169C6F2" w14:textId="10010E51" w:rsidR="008006EA" w:rsidRPr="00203EDF" w:rsidRDefault="008006EA" w:rsidP="008006EA">
            <w:pPr>
              <w:pStyle w:val="ECCTabletext"/>
            </w:pPr>
            <w:r w:rsidRPr="00203EDF">
              <w:rPr>
                <w:rStyle w:val="ECCParagraph"/>
              </w:rPr>
              <w:t>D EHata</w:t>
            </w:r>
            <w:r w:rsidR="00B2572F">
              <w:rPr>
                <w:rStyle w:val="ECCParagraph"/>
              </w:rPr>
              <w:t xml:space="preserve"> (urban)</w:t>
            </w:r>
          </w:p>
        </w:tc>
        <w:tc>
          <w:tcPr>
            <w:tcW w:w="929" w:type="dxa"/>
            <w:tcBorders>
              <w:top w:val="single" w:sz="4" w:space="0" w:color="EB232A"/>
              <w:left w:val="single" w:sz="4" w:space="0" w:color="EB232A"/>
              <w:bottom w:val="single" w:sz="4" w:space="0" w:color="EB232A"/>
              <w:right w:val="single" w:sz="4" w:space="0" w:color="EB232A"/>
            </w:tcBorders>
          </w:tcPr>
          <w:p w14:paraId="2201EFBB" w14:textId="60AF1FFC" w:rsidR="008006EA" w:rsidRPr="00203EDF" w:rsidRDefault="00E42B05" w:rsidP="008006EA">
            <w:pPr>
              <w:pStyle w:val="ECCTabletext"/>
            </w:pPr>
            <w:r w:rsidRPr="00203EDF">
              <w:rPr>
                <w:rStyle w:val="ECCParagraph"/>
              </w:rPr>
              <w:t>k</w:t>
            </w:r>
            <w:r w:rsidR="008006EA" w:rsidRPr="00203EDF">
              <w:rPr>
                <w:rStyle w:val="ECCParagraph"/>
              </w:rPr>
              <w:t>m</w:t>
            </w:r>
          </w:p>
        </w:tc>
        <w:tc>
          <w:tcPr>
            <w:tcW w:w="0" w:type="auto"/>
            <w:tcBorders>
              <w:top w:val="single" w:sz="4" w:space="0" w:color="EB232A"/>
              <w:left w:val="single" w:sz="4" w:space="0" w:color="EB232A"/>
              <w:bottom w:val="single" w:sz="4" w:space="0" w:color="EB232A"/>
              <w:right w:val="single" w:sz="4" w:space="0" w:color="EB232A"/>
            </w:tcBorders>
          </w:tcPr>
          <w:p w14:paraId="3F56AD27" w14:textId="77777777" w:rsidR="008006EA" w:rsidRPr="00203EDF" w:rsidRDefault="008006EA" w:rsidP="008006EA">
            <w:pPr>
              <w:pStyle w:val="ECCTabletext"/>
              <w:rPr>
                <w:rStyle w:val="ECCParagraph"/>
              </w:rPr>
            </w:pPr>
            <w:r w:rsidRPr="00203EDF">
              <w:t>0.9</w:t>
            </w:r>
          </w:p>
        </w:tc>
        <w:tc>
          <w:tcPr>
            <w:tcW w:w="949" w:type="dxa"/>
            <w:tcBorders>
              <w:top w:val="single" w:sz="4" w:space="0" w:color="EB232A"/>
              <w:left w:val="single" w:sz="4" w:space="0" w:color="EB232A"/>
              <w:bottom w:val="single" w:sz="4" w:space="0" w:color="EB232A"/>
              <w:right w:val="single" w:sz="4" w:space="0" w:color="EB232A"/>
            </w:tcBorders>
          </w:tcPr>
          <w:p w14:paraId="7B3D914C" w14:textId="77777777" w:rsidR="008006EA" w:rsidRPr="00203EDF" w:rsidRDefault="008006EA" w:rsidP="008006EA">
            <w:pPr>
              <w:pStyle w:val="ECCTabletext"/>
            </w:pPr>
            <w:r w:rsidRPr="00203EDF">
              <w:rPr>
                <w:rStyle w:val="ECCParagraph"/>
              </w:rPr>
              <w:t>0.2</w:t>
            </w:r>
          </w:p>
        </w:tc>
        <w:tc>
          <w:tcPr>
            <w:tcW w:w="853" w:type="dxa"/>
            <w:tcBorders>
              <w:top w:val="single" w:sz="4" w:space="0" w:color="EB232A"/>
              <w:left w:val="single" w:sz="4" w:space="0" w:color="EB232A"/>
              <w:bottom w:val="single" w:sz="4" w:space="0" w:color="EB232A"/>
              <w:right w:val="single" w:sz="4" w:space="0" w:color="EB232A"/>
            </w:tcBorders>
          </w:tcPr>
          <w:p w14:paraId="03FC128A" w14:textId="77777777" w:rsidR="008006EA" w:rsidRPr="00203EDF" w:rsidRDefault="008006EA" w:rsidP="008006EA">
            <w:pPr>
              <w:pStyle w:val="ECCTabletext"/>
              <w:rPr>
                <w:rStyle w:val="ECCParagraph"/>
              </w:rPr>
            </w:pPr>
            <w:r w:rsidRPr="00203EDF">
              <w:t>0.1</w:t>
            </w:r>
          </w:p>
        </w:tc>
        <w:tc>
          <w:tcPr>
            <w:tcW w:w="845" w:type="dxa"/>
            <w:tcBorders>
              <w:top w:val="single" w:sz="4" w:space="0" w:color="EB232A"/>
              <w:left w:val="single" w:sz="4" w:space="0" w:color="EB232A"/>
              <w:bottom w:val="single" w:sz="4" w:space="0" w:color="EB232A"/>
              <w:right w:val="single" w:sz="4" w:space="0" w:color="EB232A"/>
            </w:tcBorders>
          </w:tcPr>
          <w:p w14:paraId="785FEA68" w14:textId="77777777" w:rsidR="008006EA" w:rsidRPr="00203EDF" w:rsidRDefault="008006EA" w:rsidP="008006EA">
            <w:pPr>
              <w:pStyle w:val="ECCTabletext"/>
            </w:pPr>
            <w:r w:rsidRPr="00203EDF">
              <w:rPr>
                <w:rStyle w:val="ECCParagraph"/>
              </w:rPr>
              <w:t>0.1</w:t>
            </w:r>
          </w:p>
        </w:tc>
      </w:tr>
      <w:tr w:rsidR="001C6465" w:rsidRPr="00203EDF" w14:paraId="454AEFE9" w14:textId="77777777" w:rsidTr="00830CE9">
        <w:trPr>
          <w:trHeight w:val="265"/>
        </w:trPr>
        <w:tc>
          <w:tcPr>
            <w:tcW w:w="2271" w:type="dxa"/>
            <w:tcBorders>
              <w:top w:val="single" w:sz="4" w:space="0" w:color="EB232A"/>
              <w:left w:val="single" w:sz="4" w:space="0" w:color="EB232A"/>
              <w:bottom w:val="single" w:sz="4" w:space="0" w:color="EB232A"/>
              <w:right w:val="single" w:sz="4" w:space="0" w:color="EB232A"/>
            </w:tcBorders>
          </w:tcPr>
          <w:p w14:paraId="507FB645" w14:textId="70AA1866" w:rsidR="001C6465" w:rsidRPr="001C6465" w:rsidRDefault="001C6465" w:rsidP="001C6465">
            <w:pPr>
              <w:pStyle w:val="ECCTabletext"/>
              <w:rPr>
                <w:rStyle w:val="ECCParagraph"/>
              </w:rPr>
            </w:pPr>
            <w:r w:rsidRPr="001C6465">
              <w:rPr>
                <w:rStyle w:val="ECCParagraph"/>
              </w:rPr>
              <w:t>D EHata (suburban)</w:t>
            </w:r>
          </w:p>
        </w:tc>
        <w:tc>
          <w:tcPr>
            <w:tcW w:w="929" w:type="dxa"/>
            <w:tcBorders>
              <w:top w:val="single" w:sz="4" w:space="0" w:color="EB232A"/>
              <w:left w:val="single" w:sz="4" w:space="0" w:color="EB232A"/>
              <w:bottom w:val="single" w:sz="4" w:space="0" w:color="EB232A"/>
              <w:right w:val="single" w:sz="4" w:space="0" w:color="EB232A"/>
            </w:tcBorders>
          </w:tcPr>
          <w:p w14:paraId="4E805AD2" w14:textId="4876EEAD" w:rsidR="001C6465" w:rsidRPr="001C6465" w:rsidRDefault="001C6465" w:rsidP="001C6465">
            <w:pPr>
              <w:pStyle w:val="ECCTabletext"/>
              <w:rPr>
                <w:rStyle w:val="ECCParagraph"/>
              </w:rPr>
            </w:pPr>
            <w:r w:rsidRPr="001C6465">
              <w:rPr>
                <w:rStyle w:val="ECCParagraph"/>
              </w:rPr>
              <w:t>km</w:t>
            </w:r>
          </w:p>
        </w:tc>
        <w:tc>
          <w:tcPr>
            <w:tcW w:w="0" w:type="auto"/>
            <w:tcBorders>
              <w:top w:val="single" w:sz="4" w:space="0" w:color="EB232A"/>
              <w:left w:val="single" w:sz="4" w:space="0" w:color="EB232A"/>
              <w:bottom w:val="single" w:sz="4" w:space="0" w:color="EB232A"/>
              <w:right w:val="single" w:sz="4" w:space="0" w:color="EB232A"/>
            </w:tcBorders>
          </w:tcPr>
          <w:p w14:paraId="2D28F764" w14:textId="4D216FA3" w:rsidR="001C6465" w:rsidRPr="001C6465" w:rsidRDefault="001C6465" w:rsidP="001C6465">
            <w:pPr>
              <w:pStyle w:val="ECCTabletext"/>
            </w:pPr>
            <w:r w:rsidRPr="001C6465">
              <w:t>1.8</w:t>
            </w:r>
          </w:p>
        </w:tc>
        <w:tc>
          <w:tcPr>
            <w:tcW w:w="949" w:type="dxa"/>
            <w:tcBorders>
              <w:top w:val="single" w:sz="4" w:space="0" w:color="EB232A"/>
              <w:left w:val="single" w:sz="4" w:space="0" w:color="EB232A"/>
              <w:bottom w:val="single" w:sz="4" w:space="0" w:color="EB232A"/>
              <w:right w:val="single" w:sz="4" w:space="0" w:color="EB232A"/>
            </w:tcBorders>
          </w:tcPr>
          <w:p w14:paraId="17A78DA6" w14:textId="16C49E54" w:rsidR="001C6465" w:rsidRPr="001C6465" w:rsidRDefault="001C6465" w:rsidP="001C6465">
            <w:pPr>
              <w:pStyle w:val="ECCTabletext"/>
              <w:rPr>
                <w:rStyle w:val="ECCParagraph"/>
              </w:rPr>
            </w:pPr>
            <w:r w:rsidRPr="001C6465">
              <w:rPr>
                <w:rStyle w:val="ECCParagraph"/>
              </w:rPr>
              <w:t>0.3</w:t>
            </w:r>
          </w:p>
        </w:tc>
        <w:tc>
          <w:tcPr>
            <w:tcW w:w="853" w:type="dxa"/>
            <w:tcBorders>
              <w:top w:val="single" w:sz="4" w:space="0" w:color="EB232A"/>
              <w:left w:val="single" w:sz="4" w:space="0" w:color="EB232A"/>
              <w:bottom w:val="single" w:sz="4" w:space="0" w:color="EB232A"/>
              <w:right w:val="single" w:sz="4" w:space="0" w:color="EB232A"/>
            </w:tcBorders>
          </w:tcPr>
          <w:p w14:paraId="11F1D660" w14:textId="0FFAB564" w:rsidR="001C6465" w:rsidRPr="001C6465" w:rsidRDefault="001C6465" w:rsidP="001C6465">
            <w:pPr>
              <w:pStyle w:val="ECCTabletext"/>
            </w:pPr>
            <w:r w:rsidRPr="001C6465">
              <w:t>0.1</w:t>
            </w:r>
          </w:p>
        </w:tc>
        <w:tc>
          <w:tcPr>
            <w:tcW w:w="845" w:type="dxa"/>
            <w:tcBorders>
              <w:top w:val="single" w:sz="4" w:space="0" w:color="EB232A"/>
              <w:left w:val="single" w:sz="4" w:space="0" w:color="EB232A"/>
              <w:bottom w:val="single" w:sz="4" w:space="0" w:color="EB232A"/>
              <w:right w:val="single" w:sz="4" w:space="0" w:color="EB232A"/>
            </w:tcBorders>
          </w:tcPr>
          <w:p w14:paraId="05B9D5C7" w14:textId="200D6BA3" w:rsidR="001C6465" w:rsidRPr="001C6465" w:rsidRDefault="001C6465" w:rsidP="001C6465">
            <w:pPr>
              <w:pStyle w:val="ECCTabletext"/>
              <w:rPr>
                <w:rStyle w:val="ECCParagraph"/>
              </w:rPr>
            </w:pPr>
            <w:r w:rsidRPr="001C6465">
              <w:rPr>
                <w:rStyle w:val="ECCParagraph"/>
              </w:rPr>
              <w:t>0.1</w:t>
            </w:r>
          </w:p>
        </w:tc>
      </w:tr>
      <w:tr w:rsidR="001C6465" w:rsidRPr="00203EDF" w14:paraId="6215E768" w14:textId="77777777" w:rsidTr="00830CE9">
        <w:trPr>
          <w:trHeight w:val="265"/>
        </w:trPr>
        <w:tc>
          <w:tcPr>
            <w:tcW w:w="2271" w:type="dxa"/>
            <w:tcBorders>
              <w:top w:val="single" w:sz="4" w:space="0" w:color="EB232A"/>
              <w:left w:val="single" w:sz="4" w:space="0" w:color="EB232A"/>
              <w:bottom w:val="single" w:sz="4" w:space="0" w:color="EB232A"/>
              <w:right w:val="single" w:sz="4" w:space="0" w:color="EB232A"/>
            </w:tcBorders>
          </w:tcPr>
          <w:p w14:paraId="74CE9991" w14:textId="58E37D8C" w:rsidR="001C6465" w:rsidRPr="001C6465" w:rsidRDefault="001C6465" w:rsidP="001C6465">
            <w:pPr>
              <w:pStyle w:val="ECCTabletext"/>
              <w:rPr>
                <w:rStyle w:val="ECCParagraph"/>
              </w:rPr>
            </w:pPr>
            <w:r w:rsidRPr="001C6465">
              <w:rPr>
                <w:rStyle w:val="ECCParagraph"/>
              </w:rPr>
              <w:t>D EHata (rural)</w:t>
            </w:r>
          </w:p>
        </w:tc>
        <w:tc>
          <w:tcPr>
            <w:tcW w:w="929" w:type="dxa"/>
            <w:tcBorders>
              <w:top w:val="single" w:sz="4" w:space="0" w:color="EB232A"/>
              <w:left w:val="single" w:sz="4" w:space="0" w:color="EB232A"/>
              <w:bottom w:val="single" w:sz="4" w:space="0" w:color="EB232A"/>
              <w:right w:val="single" w:sz="4" w:space="0" w:color="EB232A"/>
            </w:tcBorders>
          </w:tcPr>
          <w:p w14:paraId="34E63CB3" w14:textId="2A544E2F" w:rsidR="001C6465" w:rsidRPr="001C6465" w:rsidRDefault="001C6465" w:rsidP="001C6465">
            <w:pPr>
              <w:pStyle w:val="ECCTabletext"/>
              <w:rPr>
                <w:rStyle w:val="ECCParagraph"/>
              </w:rPr>
            </w:pPr>
            <w:r w:rsidRPr="001C6465">
              <w:rPr>
                <w:rStyle w:val="ECCParagraph"/>
              </w:rPr>
              <w:t>km</w:t>
            </w:r>
          </w:p>
        </w:tc>
        <w:tc>
          <w:tcPr>
            <w:tcW w:w="0" w:type="auto"/>
            <w:tcBorders>
              <w:top w:val="single" w:sz="4" w:space="0" w:color="EB232A"/>
              <w:left w:val="single" w:sz="4" w:space="0" w:color="EB232A"/>
              <w:bottom w:val="single" w:sz="4" w:space="0" w:color="EB232A"/>
              <w:right w:val="single" w:sz="4" w:space="0" w:color="EB232A"/>
            </w:tcBorders>
          </w:tcPr>
          <w:p w14:paraId="7FB35D97" w14:textId="3DE7096F" w:rsidR="001C6465" w:rsidRPr="001C6465" w:rsidRDefault="001C6465" w:rsidP="001C6465">
            <w:pPr>
              <w:pStyle w:val="ECCTabletext"/>
            </w:pPr>
            <w:r w:rsidRPr="001C6465">
              <w:t>6.8</w:t>
            </w:r>
          </w:p>
        </w:tc>
        <w:tc>
          <w:tcPr>
            <w:tcW w:w="949" w:type="dxa"/>
            <w:tcBorders>
              <w:top w:val="single" w:sz="4" w:space="0" w:color="EB232A"/>
              <w:left w:val="single" w:sz="4" w:space="0" w:color="EB232A"/>
              <w:bottom w:val="single" w:sz="4" w:space="0" w:color="EB232A"/>
              <w:right w:val="single" w:sz="4" w:space="0" w:color="EB232A"/>
            </w:tcBorders>
          </w:tcPr>
          <w:p w14:paraId="1F1A5D66" w14:textId="6361AA29" w:rsidR="001C6465" w:rsidRPr="001C6465" w:rsidRDefault="001C6465" w:rsidP="001C6465">
            <w:pPr>
              <w:pStyle w:val="ECCTabletext"/>
              <w:rPr>
                <w:rStyle w:val="ECCParagraph"/>
              </w:rPr>
            </w:pPr>
            <w:r w:rsidRPr="001C6465">
              <w:rPr>
                <w:rStyle w:val="ECCParagraph"/>
              </w:rPr>
              <w:t>1.1</w:t>
            </w:r>
          </w:p>
        </w:tc>
        <w:tc>
          <w:tcPr>
            <w:tcW w:w="853" w:type="dxa"/>
            <w:tcBorders>
              <w:top w:val="single" w:sz="4" w:space="0" w:color="EB232A"/>
              <w:left w:val="single" w:sz="4" w:space="0" w:color="EB232A"/>
              <w:bottom w:val="single" w:sz="4" w:space="0" w:color="EB232A"/>
              <w:right w:val="single" w:sz="4" w:space="0" w:color="EB232A"/>
            </w:tcBorders>
          </w:tcPr>
          <w:p w14:paraId="517DC920" w14:textId="34C9C1A2" w:rsidR="001C6465" w:rsidRPr="001C6465" w:rsidRDefault="001C6465" w:rsidP="001C6465">
            <w:pPr>
              <w:pStyle w:val="ECCTabletext"/>
            </w:pPr>
            <w:r w:rsidRPr="001C6465">
              <w:t>0.3</w:t>
            </w:r>
          </w:p>
        </w:tc>
        <w:tc>
          <w:tcPr>
            <w:tcW w:w="845" w:type="dxa"/>
            <w:tcBorders>
              <w:top w:val="single" w:sz="4" w:space="0" w:color="EB232A"/>
              <w:left w:val="single" w:sz="4" w:space="0" w:color="EB232A"/>
              <w:bottom w:val="single" w:sz="4" w:space="0" w:color="EB232A"/>
              <w:right w:val="single" w:sz="4" w:space="0" w:color="EB232A"/>
            </w:tcBorders>
          </w:tcPr>
          <w:p w14:paraId="6199BDDE" w14:textId="3B163C6B" w:rsidR="001C6465" w:rsidRPr="001C6465" w:rsidRDefault="001C6465" w:rsidP="001C6465">
            <w:pPr>
              <w:pStyle w:val="ECCTabletext"/>
              <w:rPr>
                <w:rStyle w:val="ECCParagraph"/>
              </w:rPr>
            </w:pPr>
            <w:r w:rsidRPr="001C6465">
              <w:rPr>
                <w:rStyle w:val="ECCParagraph"/>
              </w:rPr>
              <w:t>0.3</w:t>
            </w:r>
          </w:p>
        </w:tc>
      </w:tr>
    </w:tbl>
    <w:p w14:paraId="1FB83CB6" w14:textId="071A0BDD" w:rsidR="00FA1C9B" w:rsidRDefault="007B2195" w:rsidP="00DB6EE6">
      <w:pPr>
        <w:pStyle w:val="Caption"/>
      </w:pPr>
      <w:r>
        <w:t xml:space="preserve">Table </w:t>
      </w:r>
      <w:fldSimple w:instr=" SEQ Table \* ARABIC ">
        <w:r w:rsidR="003D7771">
          <w:rPr>
            <w:noProof/>
          </w:rPr>
          <w:t>112</w:t>
        </w:r>
      </w:fldSimple>
      <w:r w:rsidR="00FA1C9B" w:rsidRPr="00FA1C9B">
        <w:t>: Extract from Table 37: Separation distance calculation for 5 MHz TS bandwidth, RDSS victim 3 dB Grx, TS interferer BS</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043"/>
        <w:gridCol w:w="832"/>
        <w:gridCol w:w="1022"/>
        <w:gridCol w:w="1660"/>
        <w:gridCol w:w="1660"/>
        <w:gridCol w:w="1843"/>
      </w:tblGrid>
      <w:tr w:rsidR="007F5FE7" w:rsidRPr="00943AB9" w14:paraId="1C8CBDE3" w14:textId="77777777" w:rsidTr="007F5FE7">
        <w:trPr>
          <w:trHeight w:val="402"/>
        </w:trPr>
        <w:tc>
          <w:tcPr>
            <w:tcW w:w="1128" w:type="pct"/>
            <w:vMerge w:val="restart"/>
            <w:shd w:val="clear" w:color="auto" w:fill="D2232A"/>
          </w:tcPr>
          <w:p w14:paraId="2FA612A1" w14:textId="77777777" w:rsidR="00830CE9" w:rsidRDefault="00830CE9" w:rsidP="00830CE9">
            <w:pPr>
              <w:spacing w:before="60"/>
              <w:jc w:val="center"/>
              <w:rPr>
                <w:b/>
                <w:color w:val="FFFFFF" w:themeColor="background1"/>
              </w:rPr>
            </w:pPr>
          </w:p>
          <w:p w14:paraId="01393BE9" w14:textId="50964370" w:rsidR="007F5FE7" w:rsidRPr="00943AB9" w:rsidRDefault="007F5FE7" w:rsidP="00830CE9">
            <w:pPr>
              <w:spacing w:before="60"/>
              <w:jc w:val="center"/>
              <w:rPr>
                <w:b/>
                <w:color w:val="FFFFFF" w:themeColor="background1"/>
              </w:rPr>
            </w:pPr>
            <w:r w:rsidRPr="00943AB9">
              <w:rPr>
                <w:b/>
                <w:color w:val="FFFFFF" w:themeColor="background1"/>
              </w:rPr>
              <w:t>RDSS</w:t>
            </w:r>
          </w:p>
          <w:p w14:paraId="0BBC1D15" w14:textId="77777777" w:rsidR="007F5FE7" w:rsidRPr="00943AB9" w:rsidRDefault="007F5FE7" w:rsidP="00830CE9">
            <w:pPr>
              <w:spacing w:before="60"/>
              <w:jc w:val="center"/>
              <w:rPr>
                <w:b/>
                <w:color w:val="FFFFFF" w:themeColor="background1"/>
              </w:rPr>
            </w:pPr>
            <w:r w:rsidRPr="00943AB9">
              <w:rPr>
                <w:b/>
                <w:color w:val="FFFFFF" w:themeColor="background1"/>
              </w:rPr>
              <w:t>Parameter</w:t>
            </w:r>
          </w:p>
        </w:tc>
        <w:tc>
          <w:tcPr>
            <w:tcW w:w="459" w:type="pct"/>
            <w:vMerge w:val="restart"/>
            <w:shd w:val="clear" w:color="auto" w:fill="D2232A"/>
          </w:tcPr>
          <w:p w14:paraId="4AB47463" w14:textId="77777777" w:rsidR="007F5FE7" w:rsidRPr="00943AB9" w:rsidRDefault="007F5FE7" w:rsidP="00A07CA5">
            <w:pPr>
              <w:jc w:val="center"/>
              <w:rPr>
                <w:b/>
                <w:color w:val="FFFFFF" w:themeColor="background1"/>
              </w:rPr>
            </w:pPr>
            <w:r w:rsidRPr="00943AB9">
              <w:rPr>
                <w:b/>
                <w:color w:val="FFFFFF" w:themeColor="background1"/>
              </w:rPr>
              <w:t>Units</w:t>
            </w:r>
          </w:p>
        </w:tc>
        <w:tc>
          <w:tcPr>
            <w:tcW w:w="1480" w:type="pct"/>
            <w:gridSpan w:val="2"/>
            <w:shd w:val="clear" w:color="auto" w:fill="D2232A"/>
          </w:tcPr>
          <w:p w14:paraId="07E1E36E" w14:textId="77777777" w:rsidR="007F5FE7" w:rsidRPr="00943AB9" w:rsidRDefault="007F5FE7" w:rsidP="00A07CA5">
            <w:pPr>
              <w:jc w:val="center"/>
              <w:rPr>
                <w:b/>
                <w:color w:val="FFFFFF" w:themeColor="background1"/>
              </w:rPr>
            </w:pPr>
            <w:r w:rsidRPr="00943AB9">
              <w:rPr>
                <w:b/>
                <w:color w:val="FFFFFF" w:themeColor="background1"/>
              </w:rPr>
              <w:t>Case 1</w:t>
            </w:r>
          </w:p>
        </w:tc>
        <w:tc>
          <w:tcPr>
            <w:tcW w:w="1934" w:type="pct"/>
            <w:gridSpan w:val="2"/>
            <w:shd w:val="clear" w:color="auto" w:fill="D2232A"/>
          </w:tcPr>
          <w:p w14:paraId="7FDEAC81" w14:textId="77777777" w:rsidR="007F5FE7" w:rsidRPr="00943AB9" w:rsidRDefault="007F5FE7" w:rsidP="00A07CA5">
            <w:pPr>
              <w:jc w:val="center"/>
              <w:rPr>
                <w:b/>
                <w:color w:val="FFFFFF" w:themeColor="background1"/>
              </w:rPr>
            </w:pPr>
            <w:r w:rsidRPr="00943AB9">
              <w:rPr>
                <w:b/>
                <w:color w:val="FFFFFF" w:themeColor="background1"/>
              </w:rPr>
              <w:t>Case 2</w:t>
            </w:r>
          </w:p>
        </w:tc>
      </w:tr>
      <w:tr w:rsidR="007F5FE7" w:rsidRPr="007F5FE7" w14:paraId="52E966A4" w14:textId="77777777" w:rsidTr="007F5FE7">
        <w:trPr>
          <w:trHeight w:val="401"/>
        </w:trPr>
        <w:tc>
          <w:tcPr>
            <w:tcW w:w="1128" w:type="pct"/>
            <w:vMerge/>
            <w:shd w:val="clear" w:color="auto" w:fill="D2232A"/>
          </w:tcPr>
          <w:p w14:paraId="5E5D6C07" w14:textId="77777777" w:rsidR="007F5FE7" w:rsidRPr="007F5FE7" w:rsidRDefault="007F5FE7" w:rsidP="007F5FE7">
            <w:pPr>
              <w:jc w:val="center"/>
              <w:rPr>
                <w:b/>
                <w:color w:val="FFFFFF" w:themeColor="background1"/>
              </w:rPr>
            </w:pPr>
          </w:p>
        </w:tc>
        <w:tc>
          <w:tcPr>
            <w:tcW w:w="459" w:type="pct"/>
            <w:vMerge/>
            <w:shd w:val="clear" w:color="auto" w:fill="D2232A"/>
          </w:tcPr>
          <w:p w14:paraId="41063C15" w14:textId="77777777" w:rsidR="007F5FE7" w:rsidRPr="007F5FE7" w:rsidRDefault="007F5FE7" w:rsidP="007F5FE7">
            <w:pPr>
              <w:jc w:val="center"/>
              <w:rPr>
                <w:b/>
                <w:color w:val="FFFFFF" w:themeColor="background1"/>
              </w:rPr>
            </w:pPr>
          </w:p>
        </w:tc>
        <w:tc>
          <w:tcPr>
            <w:tcW w:w="1480" w:type="pct"/>
            <w:gridSpan w:val="2"/>
            <w:shd w:val="clear" w:color="auto" w:fill="D2232A"/>
          </w:tcPr>
          <w:p w14:paraId="5DA7271F" w14:textId="77777777" w:rsidR="00830CE9" w:rsidRDefault="007F5FE7" w:rsidP="00830CE9">
            <w:pPr>
              <w:spacing w:before="60" w:after="0"/>
              <w:jc w:val="center"/>
              <w:rPr>
                <w:b/>
                <w:bCs/>
                <w:color w:val="FFFFFF" w:themeColor="background1"/>
              </w:rPr>
            </w:pPr>
            <w:r w:rsidRPr="007F5FE7">
              <w:rPr>
                <w:b/>
                <w:color w:val="FFFFFF" w:themeColor="background1"/>
              </w:rPr>
              <w:t>Outdoor TS</w:t>
            </w:r>
            <w:r>
              <w:rPr>
                <w:b/>
                <w:bCs/>
                <w:color w:val="FFFFFF" w:themeColor="background1"/>
              </w:rPr>
              <w:t xml:space="preserve"> </w:t>
            </w:r>
          </w:p>
          <w:p w14:paraId="3C7DC651" w14:textId="4056D145" w:rsidR="007F5FE7" w:rsidRPr="007F5FE7" w:rsidRDefault="007F5FE7" w:rsidP="00830CE9">
            <w:pPr>
              <w:spacing w:before="0"/>
              <w:jc w:val="center"/>
              <w:rPr>
                <w:b/>
                <w:color w:val="FFFFFF" w:themeColor="background1"/>
              </w:rPr>
            </w:pPr>
            <w:r w:rsidRPr="007F5FE7">
              <w:rPr>
                <w:b/>
                <w:color w:val="FFFFFF" w:themeColor="background1"/>
              </w:rPr>
              <w:t>Outdoor RDSS</w:t>
            </w:r>
          </w:p>
        </w:tc>
        <w:tc>
          <w:tcPr>
            <w:tcW w:w="1934" w:type="pct"/>
            <w:gridSpan w:val="2"/>
            <w:shd w:val="clear" w:color="auto" w:fill="D2232A"/>
          </w:tcPr>
          <w:p w14:paraId="402DED10" w14:textId="77777777" w:rsidR="007F5FE7" w:rsidRPr="007F5FE7" w:rsidRDefault="007F5FE7" w:rsidP="00830CE9">
            <w:pPr>
              <w:spacing w:before="60" w:after="0"/>
              <w:jc w:val="center"/>
              <w:rPr>
                <w:b/>
                <w:color w:val="FFFFFF" w:themeColor="background1"/>
              </w:rPr>
            </w:pPr>
            <w:r w:rsidRPr="007F5FE7">
              <w:rPr>
                <w:b/>
                <w:color w:val="FFFFFF" w:themeColor="background1"/>
              </w:rPr>
              <w:t>Indoor TS</w:t>
            </w:r>
          </w:p>
          <w:p w14:paraId="3CEC5E46" w14:textId="77777777" w:rsidR="007F5FE7" w:rsidRPr="007F5FE7" w:rsidRDefault="007F5FE7" w:rsidP="00830CE9">
            <w:pPr>
              <w:spacing w:before="0"/>
              <w:jc w:val="center"/>
              <w:rPr>
                <w:b/>
                <w:color w:val="FFFFFF" w:themeColor="background1"/>
              </w:rPr>
            </w:pPr>
            <w:r w:rsidRPr="007F5FE7">
              <w:rPr>
                <w:b/>
                <w:color w:val="FFFFFF" w:themeColor="background1"/>
              </w:rPr>
              <w:t>Outdoor RDSS</w:t>
            </w:r>
          </w:p>
        </w:tc>
      </w:tr>
      <w:tr w:rsidR="007F5FE7" w:rsidRPr="00943AB9" w14:paraId="46082A2E" w14:textId="77777777" w:rsidTr="007F5FE7">
        <w:trPr>
          <w:trHeight w:val="265"/>
        </w:trPr>
        <w:tc>
          <w:tcPr>
            <w:tcW w:w="1128" w:type="pct"/>
            <w:tcBorders>
              <w:bottom w:val="single" w:sz="4" w:space="0" w:color="D22A23"/>
            </w:tcBorders>
            <w:shd w:val="clear" w:color="auto" w:fill="D2232A"/>
          </w:tcPr>
          <w:p w14:paraId="5F1378CB" w14:textId="77777777" w:rsidR="007F5FE7" w:rsidRPr="00943AB9" w:rsidRDefault="007F5FE7" w:rsidP="00830CE9">
            <w:pPr>
              <w:spacing w:before="60"/>
              <w:jc w:val="center"/>
              <w:rPr>
                <w:b/>
                <w:color w:val="FFFFFF" w:themeColor="background1"/>
              </w:rPr>
            </w:pPr>
            <w:r w:rsidRPr="00943AB9">
              <w:rPr>
                <w:b/>
                <w:color w:val="FFFFFF" w:themeColor="background1"/>
              </w:rPr>
              <w:t>Interferer</w:t>
            </w:r>
          </w:p>
        </w:tc>
        <w:tc>
          <w:tcPr>
            <w:tcW w:w="459" w:type="pct"/>
            <w:vMerge/>
            <w:tcBorders>
              <w:bottom w:val="single" w:sz="4" w:space="0" w:color="D22A23"/>
            </w:tcBorders>
            <w:shd w:val="clear" w:color="auto" w:fill="D2232A"/>
          </w:tcPr>
          <w:p w14:paraId="090DEE13" w14:textId="77777777" w:rsidR="007F5FE7" w:rsidRPr="00943AB9" w:rsidRDefault="007F5FE7" w:rsidP="00A07CA5">
            <w:pPr>
              <w:jc w:val="center"/>
              <w:rPr>
                <w:b/>
                <w:color w:val="FFFFFF" w:themeColor="background1"/>
              </w:rPr>
            </w:pPr>
          </w:p>
        </w:tc>
        <w:tc>
          <w:tcPr>
            <w:tcW w:w="564" w:type="pct"/>
            <w:tcBorders>
              <w:bottom w:val="single" w:sz="4" w:space="0" w:color="D22A23"/>
            </w:tcBorders>
            <w:shd w:val="clear" w:color="auto" w:fill="D2232A"/>
          </w:tcPr>
          <w:p w14:paraId="7672F8B6" w14:textId="77777777" w:rsidR="007F5FE7" w:rsidRPr="00943AB9" w:rsidRDefault="007F5FE7" w:rsidP="00830CE9">
            <w:pPr>
              <w:spacing w:before="60"/>
              <w:jc w:val="center"/>
              <w:rPr>
                <w:b/>
                <w:color w:val="FFFFFF" w:themeColor="background1"/>
              </w:rPr>
            </w:pPr>
            <w:r w:rsidRPr="00943AB9">
              <w:rPr>
                <w:b/>
                <w:color w:val="FFFFFF" w:themeColor="background1"/>
              </w:rPr>
              <w:t>TS BS</w:t>
            </w:r>
          </w:p>
        </w:tc>
        <w:tc>
          <w:tcPr>
            <w:tcW w:w="916" w:type="pct"/>
            <w:tcBorders>
              <w:bottom w:val="single" w:sz="4" w:space="0" w:color="D22A23"/>
            </w:tcBorders>
            <w:shd w:val="clear" w:color="auto" w:fill="D2232A"/>
          </w:tcPr>
          <w:p w14:paraId="33BC4598" w14:textId="77777777" w:rsidR="007F5FE7" w:rsidRPr="00943AB9" w:rsidRDefault="007F5FE7" w:rsidP="00830CE9">
            <w:pPr>
              <w:spacing w:before="60"/>
              <w:jc w:val="center"/>
              <w:rPr>
                <w:b/>
                <w:color w:val="FFFFFF" w:themeColor="background1"/>
              </w:rPr>
            </w:pPr>
            <w:r w:rsidRPr="00943AB9">
              <w:rPr>
                <w:b/>
                <w:color w:val="FFFFFF" w:themeColor="background1"/>
              </w:rPr>
              <w:t>TS UE</w:t>
            </w:r>
          </w:p>
        </w:tc>
        <w:tc>
          <w:tcPr>
            <w:tcW w:w="916" w:type="pct"/>
            <w:tcBorders>
              <w:bottom w:val="single" w:sz="4" w:space="0" w:color="D22A23"/>
            </w:tcBorders>
            <w:shd w:val="clear" w:color="auto" w:fill="D2232A"/>
          </w:tcPr>
          <w:p w14:paraId="58C6AC36" w14:textId="77777777" w:rsidR="007F5FE7" w:rsidRPr="00943AB9" w:rsidRDefault="007F5FE7" w:rsidP="00830CE9">
            <w:pPr>
              <w:spacing w:before="60"/>
              <w:jc w:val="center"/>
              <w:rPr>
                <w:b/>
                <w:color w:val="FFFFFF" w:themeColor="background1"/>
              </w:rPr>
            </w:pPr>
            <w:r w:rsidRPr="00943AB9">
              <w:rPr>
                <w:b/>
                <w:color w:val="FFFFFF" w:themeColor="background1"/>
              </w:rPr>
              <w:t>TS BS</w:t>
            </w:r>
          </w:p>
        </w:tc>
        <w:tc>
          <w:tcPr>
            <w:tcW w:w="1018" w:type="pct"/>
            <w:tcBorders>
              <w:bottom w:val="single" w:sz="4" w:space="0" w:color="D22A23"/>
            </w:tcBorders>
            <w:shd w:val="clear" w:color="auto" w:fill="D2232A"/>
          </w:tcPr>
          <w:p w14:paraId="58C98535" w14:textId="77777777" w:rsidR="007F5FE7" w:rsidRPr="00943AB9" w:rsidRDefault="007F5FE7" w:rsidP="00830CE9">
            <w:pPr>
              <w:spacing w:before="60"/>
              <w:jc w:val="center"/>
              <w:rPr>
                <w:b/>
                <w:color w:val="FFFFFF" w:themeColor="background1"/>
              </w:rPr>
            </w:pPr>
            <w:r w:rsidRPr="00943AB9">
              <w:rPr>
                <w:b/>
                <w:color w:val="FFFFFF" w:themeColor="background1"/>
              </w:rPr>
              <w:t>TS UE</w:t>
            </w:r>
          </w:p>
        </w:tc>
      </w:tr>
      <w:tr w:rsidR="007F5FE7" w:rsidRPr="00943AB9" w14:paraId="47936BD7" w14:textId="77777777" w:rsidTr="007F5FE7">
        <w:trPr>
          <w:trHeight w:val="265"/>
        </w:trPr>
        <w:tc>
          <w:tcPr>
            <w:tcW w:w="1128"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6002A431" w14:textId="1C968837" w:rsidR="007F5FE7" w:rsidRPr="00943AB9" w:rsidRDefault="007F5FE7" w:rsidP="007F5FE7">
            <w:pPr>
              <w:pStyle w:val="ECCTabletext"/>
              <w:rPr>
                <w:b/>
                <w:color w:val="FFFFFF" w:themeColor="background1"/>
              </w:rPr>
            </w:pPr>
            <w:r w:rsidRPr="0053390B">
              <w:t>D EHata (urban)</w:t>
            </w:r>
          </w:p>
        </w:tc>
        <w:tc>
          <w:tcPr>
            <w:tcW w:w="459"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6061D4D9" w14:textId="55F46046" w:rsidR="007F5FE7" w:rsidRPr="00943AB9" w:rsidRDefault="007F5FE7" w:rsidP="007F5FE7">
            <w:pPr>
              <w:pStyle w:val="ECCTabletext"/>
              <w:rPr>
                <w:b/>
                <w:color w:val="FFFFFF" w:themeColor="background1"/>
              </w:rPr>
            </w:pPr>
            <w:r w:rsidRPr="0053390B">
              <w:t>km</w:t>
            </w:r>
          </w:p>
        </w:tc>
        <w:tc>
          <w:tcPr>
            <w:tcW w:w="564"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242F7C00" w14:textId="3EA45AB8" w:rsidR="007F5FE7" w:rsidRPr="00943AB9" w:rsidRDefault="007F5FE7" w:rsidP="007F5FE7">
            <w:pPr>
              <w:pStyle w:val="ECCTabletext"/>
              <w:rPr>
                <w:b/>
                <w:color w:val="FFFFFF" w:themeColor="background1"/>
              </w:rPr>
            </w:pPr>
            <w:r w:rsidRPr="0053390B">
              <w:t>1.1</w:t>
            </w:r>
          </w:p>
        </w:tc>
        <w:tc>
          <w:tcPr>
            <w:tcW w:w="916"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4CB4C672" w14:textId="42391850" w:rsidR="007F5FE7" w:rsidRPr="00943AB9" w:rsidRDefault="007F5FE7" w:rsidP="007F5FE7">
            <w:pPr>
              <w:pStyle w:val="ECCTabletext"/>
              <w:rPr>
                <w:b/>
                <w:color w:val="FFFFFF" w:themeColor="background1"/>
              </w:rPr>
            </w:pPr>
            <w:r w:rsidRPr="0053390B">
              <w:t>0.2</w:t>
            </w:r>
          </w:p>
        </w:tc>
        <w:tc>
          <w:tcPr>
            <w:tcW w:w="916"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4E2DD0F7" w14:textId="23669C3E" w:rsidR="007F5FE7" w:rsidRPr="00943AB9" w:rsidRDefault="007F5FE7" w:rsidP="007F5FE7">
            <w:pPr>
              <w:pStyle w:val="ECCTabletext"/>
              <w:rPr>
                <w:b/>
                <w:color w:val="FFFFFF" w:themeColor="background1"/>
              </w:rPr>
            </w:pPr>
            <w:r w:rsidRPr="0053390B">
              <w:t>0.1</w:t>
            </w:r>
          </w:p>
        </w:tc>
        <w:tc>
          <w:tcPr>
            <w:tcW w:w="1018"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4EB66D7E" w14:textId="3284AE92" w:rsidR="007F5FE7" w:rsidRPr="00943AB9" w:rsidRDefault="007F5FE7" w:rsidP="007F5FE7">
            <w:pPr>
              <w:pStyle w:val="ECCTabletext"/>
              <w:rPr>
                <w:b/>
                <w:color w:val="FFFFFF" w:themeColor="background1"/>
              </w:rPr>
            </w:pPr>
            <w:r w:rsidRPr="0053390B">
              <w:t>0.1</w:t>
            </w:r>
          </w:p>
        </w:tc>
      </w:tr>
      <w:tr w:rsidR="007F5FE7" w:rsidRPr="00943AB9" w14:paraId="0FAD7651" w14:textId="77777777" w:rsidTr="007F5FE7">
        <w:trPr>
          <w:trHeight w:val="265"/>
        </w:trPr>
        <w:tc>
          <w:tcPr>
            <w:tcW w:w="1128"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6BCE8277" w14:textId="21275AAE" w:rsidR="007F5FE7" w:rsidRPr="00943AB9" w:rsidRDefault="007F5FE7" w:rsidP="007F5FE7">
            <w:pPr>
              <w:pStyle w:val="ECCTabletext"/>
              <w:rPr>
                <w:b/>
                <w:color w:val="FFFFFF" w:themeColor="background1"/>
              </w:rPr>
            </w:pPr>
            <w:r w:rsidRPr="001C6465">
              <w:t>D EHata (suburban)</w:t>
            </w:r>
          </w:p>
        </w:tc>
        <w:tc>
          <w:tcPr>
            <w:tcW w:w="459"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6C7005D7" w14:textId="7DCE8C9D" w:rsidR="007F5FE7" w:rsidRPr="00943AB9" w:rsidRDefault="007F5FE7" w:rsidP="007F5FE7">
            <w:pPr>
              <w:pStyle w:val="ECCTabletext"/>
              <w:rPr>
                <w:b/>
                <w:color w:val="FFFFFF" w:themeColor="background1"/>
              </w:rPr>
            </w:pPr>
            <w:r w:rsidRPr="001C6465">
              <w:t>km</w:t>
            </w:r>
          </w:p>
        </w:tc>
        <w:tc>
          <w:tcPr>
            <w:tcW w:w="564"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209CF7A0" w14:textId="2729EBC9" w:rsidR="007F5FE7" w:rsidRPr="00943AB9" w:rsidRDefault="007F5FE7" w:rsidP="007F5FE7">
            <w:pPr>
              <w:pStyle w:val="ECCTabletext"/>
              <w:rPr>
                <w:b/>
                <w:color w:val="FFFFFF" w:themeColor="background1"/>
              </w:rPr>
            </w:pPr>
            <w:r w:rsidRPr="001C6465">
              <w:t>2.2</w:t>
            </w:r>
          </w:p>
        </w:tc>
        <w:tc>
          <w:tcPr>
            <w:tcW w:w="916"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40D48BF8" w14:textId="0E474235" w:rsidR="007F5FE7" w:rsidRPr="00943AB9" w:rsidRDefault="007F5FE7" w:rsidP="007F5FE7">
            <w:pPr>
              <w:pStyle w:val="ECCTabletext"/>
              <w:rPr>
                <w:b/>
                <w:color w:val="FFFFFF" w:themeColor="background1"/>
              </w:rPr>
            </w:pPr>
            <w:r w:rsidRPr="001C6465">
              <w:t>0.3</w:t>
            </w:r>
          </w:p>
        </w:tc>
        <w:tc>
          <w:tcPr>
            <w:tcW w:w="916"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350A7094" w14:textId="5EC3A9F8" w:rsidR="007F5FE7" w:rsidRPr="00943AB9" w:rsidRDefault="007F5FE7" w:rsidP="007F5FE7">
            <w:pPr>
              <w:pStyle w:val="ECCTabletext"/>
              <w:rPr>
                <w:b/>
                <w:color w:val="FFFFFF" w:themeColor="background1"/>
              </w:rPr>
            </w:pPr>
            <w:r w:rsidRPr="001C6465">
              <w:t>0.1</w:t>
            </w:r>
          </w:p>
        </w:tc>
        <w:tc>
          <w:tcPr>
            <w:tcW w:w="1018"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6C8D9C2E" w14:textId="135C6A36" w:rsidR="007F5FE7" w:rsidRPr="00943AB9" w:rsidRDefault="007F5FE7" w:rsidP="007F5FE7">
            <w:pPr>
              <w:pStyle w:val="ECCTabletext"/>
              <w:rPr>
                <w:b/>
                <w:color w:val="FFFFFF" w:themeColor="background1"/>
              </w:rPr>
            </w:pPr>
            <w:r w:rsidRPr="001C6465">
              <w:t>0.1</w:t>
            </w:r>
          </w:p>
        </w:tc>
      </w:tr>
      <w:tr w:rsidR="007F5FE7" w:rsidRPr="00943AB9" w14:paraId="38CB3670" w14:textId="77777777" w:rsidTr="007F5FE7">
        <w:trPr>
          <w:trHeight w:val="265"/>
        </w:trPr>
        <w:tc>
          <w:tcPr>
            <w:tcW w:w="1128" w:type="pct"/>
            <w:tcBorders>
              <w:top w:val="single" w:sz="4" w:space="0" w:color="D22A23"/>
              <w:left w:val="single" w:sz="4" w:space="0" w:color="D22A23"/>
              <w:bottom w:val="single" w:sz="4" w:space="0" w:color="D22A23"/>
              <w:right w:val="single" w:sz="4" w:space="0" w:color="D22A23"/>
            </w:tcBorders>
            <w:shd w:val="clear" w:color="auto" w:fill="FFFFFF" w:themeFill="background1"/>
          </w:tcPr>
          <w:p w14:paraId="0B287AE7" w14:textId="564ADEF2" w:rsidR="007F5FE7" w:rsidRPr="00943AB9" w:rsidRDefault="007F5FE7" w:rsidP="007F5FE7">
            <w:pPr>
              <w:pStyle w:val="ECCTabletext"/>
              <w:rPr>
                <w:b/>
                <w:color w:val="FFFFFF" w:themeColor="background1"/>
              </w:rPr>
            </w:pPr>
            <w:r w:rsidRPr="001C6465">
              <w:t>D EHata (rural)</w:t>
            </w:r>
          </w:p>
        </w:tc>
        <w:tc>
          <w:tcPr>
            <w:tcW w:w="459" w:type="pct"/>
            <w:tcBorders>
              <w:top w:val="single" w:sz="4" w:space="0" w:color="D22A23"/>
              <w:left w:val="single" w:sz="4" w:space="0" w:color="D22A23"/>
              <w:bottom w:val="single" w:sz="4" w:space="0" w:color="D22A23"/>
              <w:right w:val="single" w:sz="4" w:space="0" w:color="D22A23"/>
            </w:tcBorders>
            <w:shd w:val="clear" w:color="auto" w:fill="FFFFFF" w:themeFill="background1"/>
          </w:tcPr>
          <w:p w14:paraId="2AFFAD5C" w14:textId="1157CAB9" w:rsidR="007F5FE7" w:rsidRPr="00943AB9" w:rsidRDefault="007F5FE7" w:rsidP="007F5FE7">
            <w:pPr>
              <w:pStyle w:val="ECCTabletext"/>
              <w:rPr>
                <w:b/>
                <w:color w:val="FFFFFF" w:themeColor="background1"/>
              </w:rPr>
            </w:pPr>
            <w:r w:rsidRPr="001C6465">
              <w:t>km</w:t>
            </w:r>
          </w:p>
        </w:tc>
        <w:tc>
          <w:tcPr>
            <w:tcW w:w="564"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2DAA7A2A" w14:textId="7008E8C1" w:rsidR="007F5FE7" w:rsidRPr="00943AB9" w:rsidRDefault="007F5FE7" w:rsidP="007F5FE7">
            <w:pPr>
              <w:pStyle w:val="ECCTabletext"/>
              <w:rPr>
                <w:b/>
                <w:color w:val="FFFFFF" w:themeColor="background1"/>
              </w:rPr>
            </w:pPr>
            <w:r w:rsidRPr="001C6465">
              <w:t>8.3</w:t>
            </w:r>
          </w:p>
        </w:tc>
        <w:tc>
          <w:tcPr>
            <w:tcW w:w="916"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001D6BA3" w14:textId="20D6343E" w:rsidR="007F5FE7" w:rsidRPr="00943AB9" w:rsidRDefault="007F5FE7" w:rsidP="007F5FE7">
            <w:pPr>
              <w:pStyle w:val="ECCTabletext"/>
              <w:rPr>
                <w:b/>
                <w:color w:val="FFFFFF" w:themeColor="background1"/>
              </w:rPr>
            </w:pPr>
            <w:r w:rsidRPr="001C6465">
              <w:t>1.3</w:t>
            </w:r>
          </w:p>
        </w:tc>
        <w:tc>
          <w:tcPr>
            <w:tcW w:w="916"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03B6FF8B" w14:textId="549EF960" w:rsidR="007F5FE7" w:rsidRPr="00943AB9" w:rsidRDefault="007F5FE7" w:rsidP="007F5FE7">
            <w:pPr>
              <w:pStyle w:val="ECCTabletext"/>
              <w:rPr>
                <w:b/>
                <w:color w:val="FFFFFF" w:themeColor="background1"/>
              </w:rPr>
            </w:pPr>
            <w:r w:rsidRPr="001C6465">
              <w:t>0.4</w:t>
            </w:r>
          </w:p>
        </w:tc>
        <w:tc>
          <w:tcPr>
            <w:tcW w:w="1018" w:type="pct"/>
            <w:tcBorders>
              <w:top w:val="single" w:sz="4" w:space="0" w:color="D22A23"/>
              <w:left w:val="single" w:sz="4" w:space="0" w:color="D22A23"/>
              <w:bottom w:val="single" w:sz="4" w:space="0" w:color="D22A23"/>
              <w:right w:val="single" w:sz="4" w:space="0" w:color="D22A23"/>
            </w:tcBorders>
            <w:shd w:val="clear" w:color="auto" w:fill="FFFFFF" w:themeFill="background1"/>
            <w:vAlign w:val="center"/>
          </w:tcPr>
          <w:p w14:paraId="1E763B3C" w14:textId="71D1C352" w:rsidR="007F5FE7" w:rsidRPr="00943AB9" w:rsidRDefault="007F5FE7" w:rsidP="007F5FE7">
            <w:pPr>
              <w:pStyle w:val="ECCTabletext"/>
              <w:rPr>
                <w:b/>
                <w:color w:val="FFFFFF" w:themeColor="background1"/>
              </w:rPr>
            </w:pPr>
            <w:r w:rsidRPr="001C6465">
              <w:t>0.4</w:t>
            </w:r>
          </w:p>
        </w:tc>
      </w:tr>
    </w:tbl>
    <w:p w14:paraId="5B1A6E47" w14:textId="415DE887" w:rsidR="00FA1C9B" w:rsidRPr="00FA1C9B" w:rsidRDefault="00FA1C9B" w:rsidP="0042724B">
      <w:r w:rsidRPr="00FA1C9B">
        <w:t>In the absence of any obstacle, the separation distance when the TS system is deployed outdoor is given by the radio horizon.</w:t>
      </w:r>
    </w:p>
    <w:p w14:paraId="1B141843" w14:textId="1B1C4355" w:rsidR="008006EA" w:rsidRPr="00203EDF" w:rsidRDefault="00CD7263" w:rsidP="00CD7263">
      <w:pPr>
        <w:pStyle w:val="ECCHeadingnonumbering"/>
        <w:rPr>
          <w:rStyle w:val="ECCParagraph"/>
        </w:rPr>
      </w:pPr>
      <w:r w:rsidRPr="0042724B">
        <w:rPr>
          <w:lang w:val="en-GB"/>
        </w:rPr>
        <w:t>5.</w:t>
      </w:r>
      <w:r w:rsidR="00092B54" w:rsidRPr="0042724B">
        <w:rPr>
          <w:lang w:val="en-GB"/>
        </w:rPr>
        <w:t>3</w:t>
      </w:r>
      <w:r w:rsidRPr="0042724B">
        <w:rPr>
          <w:lang w:val="en-GB"/>
        </w:rPr>
        <w:t xml:space="preserve"> </w:t>
      </w:r>
      <w:r w:rsidR="008006EA" w:rsidRPr="0042724B">
        <w:rPr>
          <w:lang w:val="en-GB"/>
        </w:rPr>
        <w:t xml:space="preserve">Compatibility with MBANS in the band 2483.5-2500 MHz </w:t>
      </w:r>
    </w:p>
    <w:p w14:paraId="77459D3F" w14:textId="3980A4E6" w:rsidR="00304D39" w:rsidRPr="00304D39" w:rsidRDefault="0008122B" w:rsidP="00304D39">
      <w:r>
        <w:t>Section</w:t>
      </w:r>
      <w:r w:rsidRPr="00203EDF">
        <w:t xml:space="preserve"> </w:t>
      </w:r>
      <w:r>
        <w:fldChar w:fldCharType="begin" w:fldLock="1"/>
      </w:r>
      <w:r>
        <w:instrText xml:space="preserve"> REF _Ref64711347 \r \h </w:instrText>
      </w:r>
      <w:r>
        <w:fldChar w:fldCharType="separate"/>
      </w:r>
      <w:r>
        <w:t>4.3</w:t>
      </w:r>
      <w:r>
        <w:fldChar w:fldCharType="end"/>
      </w:r>
      <w:r w:rsidR="00173C0B">
        <w:t xml:space="preserve"> </w:t>
      </w:r>
      <w:r w:rsidR="008006EA" w:rsidRPr="00203EDF">
        <w:t xml:space="preserve">analyses the impact of </w:t>
      </w:r>
      <w:r w:rsidR="001B6C35">
        <w:t>t</w:t>
      </w:r>
      <w:r w:rsidR="008006EA" w:rsidRPr="00203EDF">
        <w:t xml:space="preserve">errestrial </w:t>
      </w:r>
      <w:r w:rsidR="001B6C35">
        <w:t>s</w:t>
      </w:r>
      <w:r w:rsidR="008006EA" w:rsidRPr="00203EDF">
        <w:t>ervice (TS) in the MSS frequency band 2483.5–2495 MHz on Medical Body Area Network Systems (MBANS) receivers operating in the same frequency band. It also analyses the impact of MBANS equipment on TS receivers (UE and BS).</w:t>
      </w:r>
    </w:p>
    <w:p w14:paraId="17E5A36B" w14:textId="77777777" w:rsidR="00304D39" w:rsidRPr="00304D39" w:rsidRDefault="00304D39" w:rsidP="00304D39">
      <w:r w:rsidRPr="00304D39">
        <w:t>Only the impact of the proposed TS using 10 MHz of bandwidth has been studied.</w:t>
      </w:r>
    </w:p>
    <w:p w14:paraId="5FBAEC27" w14:textId="77777777" w:rsidR="00304D39" w:rsidRPr="00304D39" w:rsidRDefault="00304D39" w:rsidP="00304D39">
      <w:r w:rsidRPr="00304D39">
        <w:t>Study between TS systems and MBANS operating in the same band; assuming the median EHata Urban propagation model, gives median physical separation between TS systems and MBANS receivers summarized in the Tables below. This separation is readily provided by deploying TS systems a small distance away from health care facilities, or homes using MBANS equipment. The deployment of the proposed TS in the same building as MBANS equipment has not been studied, and might lead to impracticable separation distances. TS system using bandwidths of 5 MHz and 15 MHz would need higher and lower separation distances, respectively.</w:t>
      </w:r>
    </w:p>
    <w:p w14:paraId="7F6C1666" w14:textId="44668D87" w:rsidR="008006EA" w:rsidRPr="00203EDF" w:rsidRDefault="008006EA" w:rsidP="008006EA">
      <w:pPr>
        <w:pStyle w:val="Caption"/>
        <w:rPr>
          <w:lang w:val="en-GB"/>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113</w:t>
      </w:r>
      <w:r w:rsidR="00203EDF" w:rsidRPr="00203EDF">
        <w:rPr>
          <w:noProof/>
          <w:lang w:val="en-GB"/>
        </w:rPr>
        <w:fldChar w:fldCharType="end"/>
      </w:r>
      <w:r w:rsidRPr="00203EDF">
        <w:rPr>
          <w:lang w:val="en-GB"/>
        </w:rPr>
        <w:t xml:space="preserve">: Extract from </w:t>
      </w:r>
      <w:r w:rsidRPr="00203EDF">
        <w:rPr>
          <w:lang w:val="en-GB"/>
        </w:rPr>
        <w:fldChar w:fldCharType="begin" w:fldLock="1"/>
      </w:r>
      <w:r w:rsidRPr="00203EDF">
        <w:rPr>
          <w:lang w:val="en-GB"/>
        </w:rPr>
        <w:instrText xml:space="preserve"> REF _Ref41894060 \h </w:instrText>
      </w:r>
      <w:r w:rsidRPr="00203EDF">
        <w:rPr>
          <w:lang w:val="en-GB"/>
        </w:rPr>
      </w:r>
      <w:r w:rsidRPr="00203EDF">
        <w:rPr>
          <w:lang w:val="en-GB"/>
        </w:rPr>
        <w:fldChar w:fldCharType="separate"/>
      </w:r>
      <w:r w:rsidR="006103F6" w:rsidRPr="00203EDF">
        <w:rPr>
          <w:lang w:val="en-GB"/>
        </w:rPr>
        <w:t xml:space="preserve">Table </w:t>
      </w:r>
      <w:r w:rsidR="006103F6">
        <w:rPr>
          <w:noProof/>
          <w:lang w:val="en-GB"/>
        </w:rPr>
        <w:t>47</w:t>
      </w:r>
      <w:r w:rsidRPr="00203EDF">
        <w:rPr>
          <w:lang w:val="en-GB"/>
        </w:rPr>
        <w:fldChar w:fldCharType="end"/>
      </w:r>
      <w:r w:rsidRPr="00203EDF">
        <w:rPr>
          <w:lang w:val="en-GB"/>
        </w:rPr>
        <w:t>: MCL Separation distance calculation, MBANS victim, TS interferer BS</w:t>
      </w:r>
    </w:p>
    <w:tbl>
      <w:tblPr>
        <w:tblStyle w:val="ECCTable-redheader"/>
        <w:tblW w:w="5000" w:type="pct"/>
        <w:tblInd w:w="0" w:type="dxa"/>
        <w:tblLook w:val="04A0" w:firstRow="1" w:lastRow="0" w:firstColumn="1" w:lastColumn="0" w:noHBand="0" w:noVBand="1"/>
      </w:tblPr>
      <w:tblGrid>
        <w:gridCol w:w="1696"/>
        <w:gridCol w:w="884"/>
        <w:gridCol w:w="1158"/>
        <w:gridCol w:w="1158"/>
        <w:gridCol w:w="1158"/>
        <w:gridCol w:w="1002"/>
        <w:gridCol w:w="1002"/>
        <w:gridCol w:w="1002"/>
      </w:tblGrid>
      <w:tr w:rsidR="008B779E" w:rsidRPr="00203EDF" w14:paraId="6B4C4C8C" w14:textId="77777777" w:rsidTr="00BA1C39">
        <w:trPr>
          <w:cnfStyle w:val="100000000000" w:firstRow="1" w:lastRow="0" w:firstColumn="0" w:lastColumn="0" w:oddVBand="0" w:evenVBand="0" w:oddHBand="0" w:evenHBand="0" w:firstRowFirstColumn="0" w:firstRowLastColumn="0" w:lastRowFirstColumn="0" w:lastRowLastColumn="0"/>
        </w:trPr>
        <w:tc>
          <w:tcPr>
            <w:tcW w:w="936" w:type="pct"/>
          </w:tcPr>
          <w:p w14:paraId="70A4569D" w14:textId="77777777" w:rsidR="008006EA" w:rsidRPr="00203EDF" w:rsidRDefault="008006EA" w:rsidP="008006EA">
            <w:pPr>
              <w:pStyle w:val="ECCTabletext"/>
            </w:pPr>
            <w:r w:rsidRPr="00203EDF">
              <w:t>Parameter</w:t>
            </w:r>
          </w:p>
        </w:tc>
        <w:tc>
          <w:tcPr>
            <w:tcW w:w="488" w:type="pct"/>
          </w:tcPr>
          <w:p w14:paraId="6B9BC622" w14:textId="77777777" w:rsidR="008006EA" w:rsidRPr="00203EDF" w:rsidRDefault="008006EA" w:rsidP="008006EA">
            <w:pPr>
              <w:pStyle w:val="ECCTabletext"/>
            </w:pPr>
            <w:r w:rsidRPr="00203EDF">
              <w:t>Units</w:t>
            </w:r>
          </w:p>
        </w:tc>
        <w:tc>
          <w:tcPr>
            <w:tcW w:w="639" w:type="pct"/>
          </w:tcPr>
          <w:p w14:paraId="520D055B" w14:textId="77777777" w:rsidR="008006EA" w:rsidRPr="00203EDF" w:rsidRDefault="008006EA" w:rsidP="008006EA">
            <w:pPr>
              <w:pStyle w:val="ECCTabletext"/>
            </w:pPr>
            <w:r w:rsidRPr="00203EDF">
              <w:t>Cat. 1</w:t>
            </w:r>
            <w:r w:rsidRPr="00203EDF">
              <w:br/>
              <w:t>Outdoor TS</w:t>
            </w:r>
          </w:p>
        </w:tc>
        <w:tc>
          <w:tcPr>
            <w:tcW w:w="639" w:type="pct"/>
          </w:tcPr>
          <w:p w14:paraId="58934967" w14:textId="77777777" w:rsidR="008006EA" w:rsidRPr="00203EDF" w:rsidRDefault="008006EA" w:rsidP="008006EA">
            <w:pPr>
              <w:pStyle w:val="ECCTabletext"/>
            </w:pPr>
            <w:r w:rsidRPr="00203EDF">
              <w:t>Cat. 2</w:t>
            </w:r>
            <w:r w:rsidRPr="00203EDF">
              <w:br/>
              <w:t>Outdoor TS</w:t>
            </w:r>
          </w:p>
        </w:tc>
        <w:tc>
          <w:tcPr>
            <w:tcW w:w="639" w:type="pct"/>
          </w:tcPr>
          <w:p w14:paraId="2573C9FD" w14:textId="77777777" w:rsidR="008006EA" w:rsidRPr="00203EDF" w:rsidRDefault="008006EA" w:rsidP="008006EA">
            <w:pPr>
              <w:pStyle w:val="ECCTabletext"/>
            </w:pPr>
            <w:r w:rsidRPr="00203EDF">
              <w:t>Cat. 3</w:t>
            </w:r>
            <w:r w:rsidRPr="00203EDF">
              <w:br/>
              <w:t>Outdoor TS</w:t>
            </w:r>
          </w:p>
        </w:tc>
        <w:tc>
          <w:tcPr>
            <w:tcW w:w="553" w:type="pct"/>
          </w:tcPr>
          <w:p w14:paraId="6618B305" w14:textId="3D28FE30" w:rsidR="008006EA" w:rsidRPr="00203EDF" w:rsidRDefault="00251290" w:rsidP="008006EA">
            <w:pPr>
              <w:pStyle w:val="ECCTabletext"/>
            </w:pPr>
            <w:r>
              <w:t>Cat. 1</w:t>
            </w:r>
            <w:r w:rsidR="008006EA" w:rsidRPr="00203EDF">
              <w:br/>
              <w:t>Indoor  TS</w:t>
            </w:r>
          </w:p>
        </w:tc>
        <w:tc>
          <w:tcPr>
            <w:tcW w:w="553" w:type="pct"/>
          </w:tcPr>
          <w:p w14:paraId="5C98A4ED" w14:textId="68AC4762" w:rsidR="008006EA" w:rsidRPr="00203EDF" w:rsidRDefault="00251290" w:rsidP="008006EA">
            <w:pPr>
              <w:pStyle w:val="ECCTabletext"/>
            </w:pPr>
            <w:r>
              <w:t>Cat. 2</w:t>
            </w:r>
            <w:r w:rsidR="008006EA" w:rsidRPr="00203EDF">
              <w:br/>
              <w:t>Indoor  TS</w:t>
            </w:r>
          </w:p>
        </w:tc>
        <w:tc>
          <w:tcPr>
            <w:tcW w:w="553" w:type="pct"/>
          </w:tcPr>
          <w:p w14:paraId="66FBF754" w14:textId="343B7389" w:rsidR="008006EA" w:rsidRPr="00203EDF" w:rsidRDefault="00251290" w:rsidP="008006EA">
            <w:pPr>
              <w:pStyle w:val="ECCTabletext"/>
            </w:pPr>
            <w:r>
              <w:t>Cat. 3</w:t>
            </w:r>
            <w:r w:rsidR="008006EA" w:rsidRPr="00203EDF">
              <w:br/>
              <w:t>Indoor  TS</w:t>
            </w:r>
          </w:p>
        </w:tc>
      </w:tr>
      <w:tr w:rsidR="008006EA" w:rsidRPr="00203EDF" w14:paraId="4C1383F0" w14:textId="77777777" w:rsidTr="00BA1C39">
        <w:trPr>
          <w:trHeight w:val="265"/>
        </w:trPr>
        <w:tc>
          <w:tcPr>
            <w:tcW w:w="936" w:type="pct"/>
            <w:hideMark/>
          </w:tcPr>
          <w:p w14:paraId="69217A70" w14:textId="1C58AD09" w:rsidR="008006EA" w:rsidRPr="00203EDF" w:rsidRDefault="008006EA" w:rsidP="008006EA">
            <w:pPr>
              <w:pStyle w:val="ECCTabletext"/>
            </w:pPr>
            <w:r w:rsidRPr="00203EDF">
              <w:t>D EHata</w:t>
            </w:r>
            <w:r w:rsidR="00304D39">
              <w:t xml:space="preserve"> (urban)</w:t>
            </w:r>
          </w:p>
        </w:tc>
        <w:tc>
          <w:tcPr>
            <w:tcW w:w="488" w:type="pct"/>
          </w:tcPr>
          <w:p w14:paraId="446303F6" w14:textId="57DDDD37" w:rsidR="008006EA" w:rsidRPr="00203EDF" w:rsidRDefault="00E42B05" w:rsidP="008006EA">
            <w:pPr>
              <w:pStyle w:val="ECCTabletext"/>
            </w:pPr>
            <w:r w:rsidRPr="00203EDF">
              <w:t>k</w:t>
            </w:r>
            <w:r w:rsidR="008006EA" w:rsidRPr="00203EDF">
              <w:t>m</w:t>
            </w:r>
          </w:p>
        </w:tc>
        <w:tc>
          <w:tcPr>
            <w:tcW w:w="639" w:type="pct"/>
          </w:tcPr>
          <w:p w14:paraId="259BD613" w14:textId="77777777" w:rsidR="008006EA" w:rsidRPr="00203EDF" w:rsidRDefault="008006EA" w:rsidP="00006191">
            <w:pPr>
              <w:pStyle w:val="ECCTabletext"/>
              <w:jc w:val="right"/>
            </w:pPr>
            <w:r w:rsidRPr="00203EDF">
              <w:t>0.11</w:t>
            </w:r>
          </w:p>
        </w:tc>
        <w:tc>
          <w:tcPr>
            <w:tcW w:w="639" w:type="pct"/>
          </w:tcPr>
          <w:p w14:paraId="66706B58" w14:textId="77777777" w:rsidR="008006EA" w:rsidRPr="00203EDF" w:rsidRDefault="008006EA" w:rsidP="00006191">
            <w:pPr>
              <w:pStyle w:val="ECCTabletext"/>
              <w:jc w:val="right"/>
            </w:pPr>
            <w:r w:rsidRPr="00203EDF">
              <w:t>0.11</w:t>
            </w:r>
          </w:p>
        </w:tc>
        <w:tc>
          <w:tcPr>
            <w:tcW w:w="639" w:type="pct"/>
          </w:tcPr>
          <w:p w14:paraId="01D30403" w14:textId="77777777" w:rsidR="008006EA" w:rsidRPr="00203EDF" w:rsidRDefault="008006EA" w:rsidP="00006191">
            <w:pPr>
              <w:pStyle w:val="ECCTabletext"/>
              <w:jc w:val="right"/>
            </w:pPr>
            <w:r w:rsidRPr="00203EDF">
              <w:t>0.14</w:t>
            </w:r>
          </w:p>
        </w:tc>
        <w:tc>
          <w:tcPr>
            <w:tcW w:w="553" w:type="pct"/>
          </w:tcPr>
          <w:p w14:paraId="174D8FEE" w14:textId="4DFAAD4C" w:rsidR="008006EA" w:rsidRPr="00203EDF" w:rsidRDefault="007A2AA5" w:rsidP="00006191">
            <w:pPr>
              <w:pStyle w:val="ECCTabletext"/>
              <w:jc w:val="right"/>
            </w:pPr>
            <w:r w:rsidRPr="00203EDF">
              <w:t>0.05</w:t>
            </w:r>
            <w:r w:rsidR="00006191">
              <w:t xml:space="preserve"> </w:t>
            </w:r>
          </w:p>
        </w:tc>
        <w:tc>
          <w:tcPr>
            <w:tcW w:w="553" w:type="pct"/>
          </w:tcPr>
          <w:p w14:paraId="159750B8" w14:textId="24D717F3" w:rsidR="008006EA" w:rsidRPr="00203EDF" w:rsidRDefault="007A2AA5" w:rsidP="00006191">
            <w:pPr>
              <w:pStyle w:val="ECCTabletext"/>
              <w:jc w:val="right"/>
            </w:pPr>
            <w:r w:rsidRPr="00203EDF">
              <w:t>0.05</w:t>
            </w:r>
            <w:r w:rsidR="00006191">
              <w:t xml:space="preserve"> </w:t>
            </w:r>
          </w:p>
        </w:tc>
        <w:tc>
          <w:tcPr>
            <w:tcW w:w="553" w:type="pct"/>
          </w:tcPr>
          <w:p w14:paraId="69005040" w14:textId="6ABE88DC" w:rsidR="008006EA" w:rsidRPr="00203EDF" w:rsidRDefault="007A2AA5" w:rsidP="00006191">
            <w:pPr>
              <w:pStyle w:val="ECCTabletext"/>
              <w:jc w:val="right"/>
            </w:pPr>
            <w:r w:rsidRPr="00203EDF">
              <w:t>0.05</w:t>
            </w:r>
            <w:r w:rsidR="00006191">
              <w:t xml:space="preserve"> </w:t>
            </w:r>
          </w:p>
        </w:tc>
      </w:tr>
      <w:tr w:rsidR="0062662A" w:rsidRPr="00FA08E1" w14:paraId="6F2E63C4" w14:textId="77777777" w:rsidTr="00BA1C39">
        <w:trPr>
          <w:trHeight w:val="265"/>
        </w:trPr>
        <w:tc>
          <w:tcPr>
            <w:tcW w:w="936" w:type="pct"/>
          </w:tcPr>
          <w:p w14:paraId="551B8691" w14:textId="735E2D92" w:rsidR="0062662A" w:rsidRPr="0062662A" w:rsidRDefault="0062662A" w:rsidP="0062662A">
            <w:pPr>
              <w:pStyle w:val="ECCTabletext"/>
            </w:pPr>
            <w:r>
              <w:t>D FSPL</w:t>
            </w:r>
          </w:p>
        </w:tc>
        <w:tc>
          <w:tcPr>
            <w:tcW w:w="488" w:type="pct"/>
          </w:tcPr>
          <w:p w14:paraId="1C063A33" w14:textId="7F074028" w:rsidR="0062662A" w:rsidRPr="0062662A" w:rsidRDefault="0062662A" w:rsidP="0062662A">
            <w:pPr>
              <w:pStyle w:val="ECCTabletext"/>
            </w:pPr>
            <w:r>
              <w:t>km</w:t>
            </w:r>
          </w:p>
        </w:tc>
        <w:tc>
          <w:tcPr>
            <w:tcW w:w="639" w:type="pct"/>
            <w:vAlign w:val="bottom"/>
          </w:tcPr>
          <w:p w14:paraId="35F381FB" w14:textId="7C11ACD9" w:rsidR="0062662A" w:rsidRPr="00FA08E1" w:rsidRDefault="007A2AA5" w:rsidP="00006191">
            <w:pPr>
              <w:pStyle w:val="ECCTabletext"/>
              <w:jc w:val="right"/>
            </w:pPr>
            <w:r w:rsidRPr="00203EDF">
              <w:t>5.31</w:t>
            </w:r>
          </w:p>
        </w:tc>
        <w:tc>
          <w:tcPr>
            <w:tcW w:w="639" w:type="pct"/>
            <w:vAlign w:val="bottom"/>
          </w:tcPr>
          <w:p w14:paraId="59CE50A6" w14:textId="4D20EB01" w:rsidR="0062662A" w:rsidRPr="00FA08E1" w:rsidRDefault="007A2AA5" w:rsidP="00006191">
            <w:pPr>
              <w:pStyle w:val="ECCTabletext"/>
              <w:jc w:val="right"/>
            </w:pPr>
            <w:r w:rsidRPr="00203EDF">
              <w:t>5.31</w:t>
            </w:r>
          </w:p>
        </w:tc>
        <w:tc>
          <w:tcPr>
            <w:tcW w:w="639" w:type="pct"/>
            <w:vAlign w:val="bottom"/>
          </w:tcPr>
          <w:p w14:paraId="5AF8E1AB" w14:textId="02E46E0B" w:rsidR="0062662A" w:rsidRPr="00FA08E1" w:rsidRDefault="007A2AA5" w:rsidP="00006191">
            <w:pPr>
              <w:pStyle w:val="ECCTabletext"/>
              <w:jc w:val="right"/>
            </w:pPr>
            <w:r w:rsidRPr="00203EDF">
              <w:t>7.50</w:t>
            </w:r>
          </w:p>
        </w:tc>
        <w:tc>
          <w:tcPr>
            <w:tcW w:w="553" w:type="pct"/>
            <w:vAlign w:val="bottom"/>
          </w:tcPr>
          <w:p w14:paraId="18F65682" w14:textId="54354421" w:rsidR="0062662A" w:rsidRPr="0062662A" w:rsidRDefault="0062662A" w:rsidP="00006191">
            <w:pPr>
              <w:pStyle w:val="ECCTabletext"/>
              <w:jc w:val="right"/>
            </w:pPr>
            <w:r w:rsidRPr="00FA08E1">
              <w:t>0.15</w:t>
            </w:r>
          </w:p>
        </w:tc>
        <w:tc>
          <w:tcPr>
            <w:tcW w:w="553" w:type="pct"/>
            <w:vAlign w:val="bottom"/>
          </w:tcPr>
          <w:p w14:paraId="3D617698" w14:textId="1A837ABC" w:rsidR="0062662A" w:rsidRPr="0062662A" w:rsidRDefault="0062662A" w:rsidP="00006191">
            <w:pPr>
              <w:pStyle w:val="ECCTabletext"/>
              <w:jc w:val="right"/>
            </w:pPr>
            <w:r w:rsidRPr="00FA08E1">
              <w:t>0.15</w:t>
            </w:r>
          </w:p>
        </w:tc>
        <w:tc>
          <w:tcPr>
            <w:tcW w:w="553" w:type="pct"/>
            <w:vAlign w:val="bottom"/>
          </w:tcPr>
          <w:p w14:paraId="5F0F75FD" w14:textId="4108427B" w:rsidR="0062662A" w:rsidRPr="0062662A" w:rsidRDefault="0062662A" w:rsidP="00006191">
            <w:pPr>
              <w:pStyle w:val="ECCTabletext"/>
              <w:jc w:val="right"/>
            </w:pPr>
            <w:r w:rsidRPr="00FA08E1">
              <w:t>0.21</w:t>
            </w:r>
          </w:p>
        </w:tc>
      </w:tr>
    </w:tbl>
    <w:p w14:paraId="5BAA8796" w14:textId="77777777" w:rsidR="00BA1C39" w:rsidRDefault="00BA1C39" w:rsidP="008006EA">
      <w:pPr>
        <w:pStyle w:val="Caption"/>
        <w:rPr>
          <w:lang w:val="en-GB"/>
        </w:rPr>
      </w:pPr>
    </w:p>
    <w:p w14:paraId="23B95C1D" w14:textId="38197805" w:rsidR="008006EA" w:rsidRPr="00203EDF" w:rsidRDefault="008006EA" w:rsidP="00830CE9">
      <w:pPr>
        <w:pStyle w:val="Caption"/>
        <w:keepNext/>
        <w:rPr>
          <w:lang w:val="en-GB"/>
        </w:rPr>
      </w:pPr>
      <w:r w:rsidRPr="00203EDF">
        <w:rPr>
          <w:lang w:val="en-GB"/>
        </w:rPr>
        <w:lastRenderedPageBreak/>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114</w:t>
      </w:r>
      <w:r w:rsidR="00203EDF" w:rsidRPr="00203EDF">
        <w:rPr>
          <w:noProof/>
          <w:lang w:val="en-GB"/>
        </w:rPr>
        <w:fldChar w:fldCharType="end"/>
      </w:r>
      <w:r w:rsidRPr="00203EDF">
        <w:rPr>
          <w:lang w:val="en-GB"/>
        </w:rPr>
        <w:t xml:space="preserve">: Extract from </w:t>
      </w:r>
      <w:r w:rsidRPr="00203EDF">
        <w:rPr>
          <w:lang w:val="en-GB"/>
        </w:rPr>
        <w:fldChar w:fldCharType="begin" w:fldLock="1"/>
      </w:r>
      <w:r w:rsidRPr="00203EDF">
        <w:rPr>
          <w:lang w:val="en-GB"/>
        </w:rPr>
        <w:instrText xml:space="preserve"> REF _Ref60837173 \h </w:instrText>
      </w:r>
      <w:r w:rsidRPr="00203EDF">
        <w:rPr>
          <w:lang w:val="en-GB"/>
        </w:rPr>
      </w:r>
      <w:r w:rsidRPr="00203EDF">
        <w:rPr>
          <w:lang w:val="en-GB"/>
        </w:rPr>
        <w:fldChar w:fldCharType="separate"/>
      </w:r>
      <w:r w:rsidR="00006191" w:rsidRPr="00203EDF">
        <w:rPr>
          <w:lang w:val="en-GB"/>
        </w:rPr>
        <w:t xml:space="preserve">Table </w:t>
      </w:r>
      <w:r w:rsidR="00006191">
        <w:rPr>
          <w:noProof/>
          <w:lang w:val="en-GB"/>
        </w:rPr>
        <w:t>48</w:t>
      </w:r>
      <w:r w:rsidRPr="00203EDF">
        <w:rPr>
          <w:lang w:val="en-GB"/>
        </w:rPr>
        <w:fldChar w:fldCharType="end"/>
      </w:r>
      <w:r w:rsidRPr="00203EDF">
        <w:rPr>
          <w:lang w:val="en-GB"/>
        </w:rPr>
        <w:t>: MCL Separation distance calculation, MBANS victim, TS interferer UE</w:t>
      </w:r>
    </w:p>
    <w:tbl>
      <w:tblPr>
        <w:tblStyle w:val="ECCTable-redheader"/>
        <w:tblW w:w="5000" w:type="pct"/>
        <w:tblInd w:w="0" w:type="dxa"/>
        <w:tblLook w:val="04A0" w:firstRow="1" w:lastRow="0" w:firstColumn="1" w:lastColumn="0" w:noHBand="0" w:noVBand="1"/>
      </w:tblPr>
      <w:tblGrid>
        <w:gridCol w:w="1696"/>
        <w:gridCol w:w="884"/>
        <w:gridCol w:w="1158"/>
        <w:gridCol w:w="1158"/>
        <w:gridCol w:w="1158"/>
        <w:gridCol w:w="1002"/>
        <w:gridCol w:w="1002"/>
        <w:gridCol w:w="1002"/>
      </w:tblGrid>
      <w:tr w:rsidR="008B779E" w:rsidRPr="00203EDF" w14:paraId="7FC55872" w14:textId="77777777" w:rsidTr="00BA1C39">
        <w:trPr>
          <w:cnfStyle w:val="100000000000" w:firstRow="1" w:lastRow="0" w:firstColumn="0" w:lastColumn="0" w:oddVBand="0" w:evenVBand="0" w:oddHBand="0" w:evenHBand="0" w:firstRowFirstColumn="0" w:firstRowLastColumn="0" w:lastRowFirstColumn="0" w:lastRowLastColumn="0"/>
          <w:trHeight w:val="265"/>
        </w:trPr>
        <w:tc>
          <w:tcPr>
            <w:tcW w:w="936" w:type="pct"/>
          </w:tcPr>
          <w:p w14:paraId="190F9AC8" w14:textId="77777777" w:rsidR="008006EA" w:rsidRPr="00203EDF" w:rsidRDefault="008006EA" w:rsidP="00830CE9">
            <w:pPr>
              <w:pStyle w:val="ECCTabletext"/>
              <w:keepNext/>
            </w:pPr>
            <w:r w:rsidRPr="00203EDF">
              <w:t>Parameter</w:t>
            </w:r>
          </w:p>
        </w:tc>
        <w:tc>
          <w:tcPr>
            <w:tcW w:w="488" w:type="pct"/>
          </w:tcPr>
          <w:p w14:paraId="06B1A0C2" w14:textId="77777777" w:rsidR="008006EA" w:rsidRPr="00203EDF" w:rsidRDefault="008006EA" w:rsidP="00830CE9">
            <w:pPr>
              <w:pStyle w:val="ECCTabletext"/>
              <w:keepNext/>
            </w:pPr>
            <w:r w:rsidRPr="00203EDF">
              <w:t>Units</w:t>
            </w:r>
          </w:p>
        </w:tc>
        <w:tc>
          <w:tcPr>
            <w:tcW w:w="639" w:type="pct"/>
          </w:tcPr>
          <w:p w14:paraId="6770EB7F" w14:textId="77777777" w:rsidR="008006EA" w:rsidRPr="00203EDF" w:rsidRDefault="008006EA" w:rsidP="00830CE9">
            <w:pPr>
              <w:pStyle w:val="ECCTabletext"/>
              <w:keepNext/>
            </w:pPr>
            <w:r w:rsidRPr="00203EDF">
              <w:t>Cat. 1</w:t>
            </w:r>
            <w:r w:rsidRPr="00203EDF">
              <w:br/>
              <w:t>Outdoor TS</w:t>
            </w:r>
          </w:p>
        </w:tc>
        <w:tc>
          <w:tcPr>
            <w:tcW w:w="639" w:type="pct"/>
          </w:tcPr>
          <w:p w14:paraId="720749BD" w14:textId="77777777" w:rsidR="008006EA" w:rsidRPr="00203EDF" w:rsidRDefault="008006EA" w:rsidP="00830CE9">
            <w:pPr>
              <w:pStyle w:val="ECCTabletext"/>
              <w:keepNext/>
            </w:pPr>
            <w:r w:rsidRPr="00203EDF">
              <w:t>Cat. 2</w:t>
            </w:r>
            <w:r w:rsidRPr="00203EDF">
              <w:br/>
              <w:t>Outdoor TS</w:t>
            </w:r>
          </w:p>
        </w:tc>
        <w:tc>
          <w:tcPr>
            <w:tcW w:w="639" w:type="pct"/>
          </w:tcPr>
          <w:p w14:paraId="1CA4D95D" w14:textId="77777777" w:rsidR="008006EA" w:rsidRPr="00203EDF" w:rsidRDefault="008006EA" w:rsidP="00830CE9">
            <w:pPr>
              <w:pStyle w:val="ECCTabletext"/>
              <w:keepNext/>
            </w:pPr>
            <w:r w:rsidRPr="00203EDF">
              <w:t>Cat. 3</w:t>
            </w:r>
            <w:r w:rsidRPr="00203EDF">
              <w:br/>
              <w:t>Outdoor TS</w:t>
            </w:r>
          </w:p>
        </w:tc>
        <w:tc>
          <w:tcPr>
            <w:tcW w:w="553" w:type="pct"/>
          </w:tcPr>
          <w:p w14:paraId="7B338871" w14:textId="67CC2F0D" w:rsidR="008006EA" w:rsidRPr="00203EDF" w:rsidRDefault="00251290" w:rsidP="00830CE9">
            <w:pPr>
              <w:pStyle w:val="ECCTabletext"/>
              <w:keepNext/>
            </w:pPr>
            <w:r>
              <w:t>Cat. 1</w:t>
            </w:r>
            <w:r w:rsidR="008006EA" w:rsidRPr="00203EDF">
              <w:br/>
              <w:t>Indoor  TS</w:t>
            </w:r>
          </w:p>
        </w:tc>
        <w:tc>
          <w:tcPr>
            <w:tcW w:w="553" w:type="pct"/>
          </w:tcPr>
          <w:p w14:paraId="03065815" w14:textId="1F35EF39" w:rsidR="008006EA" w:rsidRPr="00203EDF" w:rsidRDefault="00251290" w:rsidP="00830CE9">
            <w:pPr>
              <w:pStyle w:val="ECCTabletext"/>
              <w:keepNext/>
            </w:pPr>
            <w:r>
              <w:t>Cat. 2</w:t>
            </w:r>
            <w:r w:rsidR="008006EA" w:rsidRPr="00203EDF">
              <w:br/>
              <w:t>Indoor  TS</w:t>
            </w:r>
          </w:p>
        </w:tc>
        <w:tc>
          <w:tcPr>
            <w:tcW w:w="553" w:type="pct"/>
          </w:tcPr>
          <w:p w14:paraId="256DC904" w14:textId="73272DF4" w:rsidR="008006EA" w:rsidRPr="00203EDF" w:rsidRDefault="00251290" w:rsidP="00830CE9">
            <w:pPr>
              <w:pStyle w:val="ECCTabletext"/>
              <w:keepNext/>
            </w:pPr>
            <w:r>
              <w:t>Cat. 3</w:t>
            </w:r>
            <w:r w:rsidR="008006EA" w:rsidRPr="00203EDF">
              <w:br/>
              <w:t>Indoor  TS</w:t>
            </w:r>
          </w:p>
        </w:tc>
      </w:tr>
      <w:tr w:rsidR="008006EA" w:rsidRPr="00203EDF" w14:paraId="16F0B72F" w14:textId="77777777" w:rsidTr="00BA1C39">
        <w:trPr>
          <w:trHeight w:val="265"/>
        </w:trPr>
        <w:tc>
          <w:tcPr>
            <w:tcW w:w="936" w:type="pct"/>
          </w:tcPr>
          <w:p w14:paraId="50DF14E2" w14:textId="3BBF42D5" w:rsidR="008006EA" w:rsidRPr="00203EDF" w:rsidRDefault="008006EA" w:rsidP="00830CE9">
            <w:pPr>
              <w:pStyle w:val="ECCTabletext"/>
              <w:keepNext/>
            </w:pPr>
            <w:r w:rsidRPr="00203EDF">
              <w:t>D EHata</w:t>
            </w:r>
            <w:r w:rsidR="00304D39">
              <w:t xml:space="preserve"> (urban)</w:t>
            </w:r>
          </w:p>
        </w:tc>
        <w:tc>
          <w:tcPr>
            <w:tcW w:w="488" w:type="pct"/>
          </w:tcPr>
          <w:p w14:paraId="19310B87" w14:textId="43F0B80B" w:rsidR="008006EA" w:rsidRPr="00203EDF" w:rsidRDefault="00E42B05" w:rsidP="00830CE9">
            <w:pPr>
              <w:pStyle w:val="ECCTabletext"/>
              <w:keepNext/>
            </w:pPr>
            <w:r w:rsidRPr="00203EDF">
              <w:t>k</w:t>
            </w:r>
            <w:r w:rsidR="008006EA" w:rsidRPr="00203EDF">
              <w:t>m</w:t>
            </w:r>
          </w:p>
        </w:tc>
        <w:tc>
          <w:tcPr>
            <w:tcW w:w="639" w:type="pct"/>
            <w:vAlign w:val="bottom"/>
          </w:tcPr>
          <w:p w14:paraId="09940354" w14:textId="77777777" w:rsidR="008006EA" w:rsidRPr="00203EDF" w:rsidRDefault="008006EA" w:rsidP="00830CE9">
            <w:pPr>
              <w:pStyle w:val="ECCTabletext"/>
              <w:keepNext/>
            </w:pPr>
            <w:r w:rsidRPr="00203EDF">
              <w:t>0.08</w:t>
            </w:r>
          </w:p>
        </w:tc>
        <w:tc>
          <w:tcPr>
            <w:tcW w:w="639" w:type="pct"/>
            <w:vAlign w:val="bottom"/>
          </w:tcPr>
          <w:p w14:paraId="0E50535C" w14:textId="77777777" w:rsidR="008006EA" w:rsidRPr="00203EDF" w:rsidRDefault="008006EA" w:rsidP="00830CE9">
            <w:pPr>
              <w:pStyle w:val="ECCTabletext"/>
              <w:keepNext/>
            </w:pPr>
            <w:r w:rsidRPr="00203EDF">
              <w:t>0.08</w:t>
            </w:r>
          </w:p>
        </w:tc>
        <w:tc>
          <w:tcPr>
            <w:tcW w:w="639" w:type="pct"/>
            <w:vAlign w:val="bottom"/>
          </w:tcPr>
          <w:p w14:paraId="3A9A997C" w14:textId="77777777" w:rsidR="008006EA" w:rsidRPr="00203EDF" w:rsidRDefault="008006EA" w:rsidP="00830CE9">
            <w:pPr>
              <w:pStyle w:val="ECCTabletext"/>
              <w:keepNext/>
            </w:pPr>
            <w:r w:rsidRPr="00203EDF">
              <w:t>0.09</w:t>
            </w:r>
          </w:p>
        </w:tc>
        <w:tc>
          <w:tcPr>
            <w:tcW w:w="553" w:type="pct"/>
            <w:vAlign w:val="bottom"/>
          </w:tcPr>
          <w:p w14:paraId="57FEF234" w14:textId="726FAC90" w:rsidR="008006EA" w:rsidRPr="00203EDF" w:rsidRDefault="00DD2294" w:rsidP="00830CE9">
            <w:pPr>
              <w:pStyle w:val="ECCTabletext"/>
              <w:keepNext/>
            </w:pPr>
            <w:r>
              <w:t>0.05</w:t>
            </w:r>
          </w:p>
        </w:tc>
        <w:tc>
          <w:tcPr>
            <w:tcW w:w="553" w:type="pct"/>
            <w:vAlign w:val="bottom"/>
          </w:tcPr>
          <w:p w14:paraId="6A9E8BA8" w14:textId="413C044D" w:rsidR="008006EA" w:rsidRPr="00203EDF" w:rsidRDefault="00DD2294" w:rsidP="00830CE9">
            <w:pPr>
              <w:pStyle w:val="ECCTabletext"/>
              <w:keepNext/>
            </w:pPr>
            <w:r>
              <w:t>0.05</w:t>
            </w:r>
          </w:p>
        </w:tc>
        <w:tc>
          <w:tcPr>
            <w:tcW w:w="553" w:type="pct"/>
            <w:vAlign w:val="bottom"/>
          </w:tcPr>
          <w:p w14:paraId="5F6092E8" w14:textId="367DDEB5" w:rsidR="008006EA" w:rsidRPr="00203EDF" w:rsidRDefault="00DD2294" w:rsidP="00830CE9">
            <w:pPr>
              <w:pStyle w:val="ECCTabletext"/>
              <w:keepNext/>
            </w:pPr>
            <w:r>
              <w:t>0.05</w:t>
            </w:r>
          </w:p>
        </w:tc>
      </w:tr>
      <w:tr w:rsidR="0062662A" w:rsidRPr="00FA08E1" w14:paraId="5703BB5B" w14:textId="77777777" w:rsidTr="00BA1C39">
        <w:trPr>
          <w:trHeight w:val="265"/>
        </w:trPr>
        <w:tc>
          <w:tcPr>
            <w:tcW w:w="936" w:type="pct"/>
          </w:tcPr>
          <w:p w14:paraId="323C933F" w14:textId="348D6288" w:rsidR="0062662A" w:rsidRPr="0062662A" w:rsidRDefault="0062662A" w:rsidP="00830CE9">
            <w:pPr>
              <w:pStyle w:val="ECCTabletext"/>
              <w:keepNext/>
            </w:pPr>
            <w:r>
              <w:t>D FSPL</w:t>
            </w:r>
          </w:p>
        </w:tc>
        <w:tc>
          <w:tcPr>
            <w:tcW w:w="488" w:type="pct"/>
          </w:tcPr>
          <w:p w14:paraId="58E9AE21" w14:textId="2F09DA44" w:rsidR="0062662A" w:rsidRPr="0062662A" w:rsidRDefault="0062662A" w:rsidP="00830CE9">
            <w:pPr>
              <w:pStyle w:val="ECCTabletext"/>
              <w:keepNext/>
            </w:pPr>
            <w:r>
              <w:t>km</w:t>
            </w:r>
          </w:p>
        </w:tc>
        <w:tc>
          <w:tcPr>
            <w:tcW w:w="639" w:type="pct"/>
            <w:vAlign w:val="bottom"/>
          </w:tcPr>
          <w:p w14:paraId="17CA0474" w14:textId="12488813" w:rsidR="0062662A" w:rsidRPr="00FA08E1" w:rsidRDefault="00237BE3" w:rsidP="00830CE9">
            <w:pPr>
              <w:pStyle w:val="ECCTabletext"/>
              <w:keepNext/>
            </w:pPr>
            <w:r w:rsidRPr="00203EDF">
              <w:t>1.33</w:t>
            </w:r>
          </w:p>
        </w:tc>
        <w:tc>
          <w:tcPr>
            <w:tcW w:w="639" w:type="pct"/>
            <w:vAlign w:val="bottom"/>
          </w:tcPr>
          <w:p w14:paraId="3C198F29" w14:textId="0398F01C" w:rsidR="0062662A" w:rsidRPr="00FA08E1" w:rsidRDefault="00237BE3" w:rsidP="00830CE9">
            <w:pPr>
              <w:pStyle w:val="ECCTabletext"/>
              <w:keepNext/>
            </w:pPr>
            <w:r w:rsidRPr="00203EDF">
              <w:t>1.33</w:t>
            </w:r>
          </w:p>
        </w:tc>
        <w:tc>
          <w:tcPr>
            <w:tcW w:w="639" w:type="pct"/>
            <w:vAlign w:val="bottom"/>
          </w:tcPr>
          <w:p w14:paraId="3B95FA80" w14:textId="1D402649" w:rsidR="0062662A" w:rsidRPr="00FA08E1" w:rsidRDefault="00237BE3" w:rsidP="00830CE9">
            <w:pPr>
              <w:pStyle w:val="ECCTabletext"/>
              <w:keepNext/>
            </w:pPr>
            <w:r w:rsidRPr="00203EDF">
              <w:t>1.88</w:t>
            </w:r>
          </w:p>
        </w:tc>
        <w:tc>
          <w:tcPr>
            <w:tcW w:w="553" w:type="pct"/>
            <w:vAlign w:val="bottom"/>
          </w:tcPr>
          <w:p w14:paraId="03B7DBD7" w14:textId="28073AE5" w:rsidR="0062662A" w:rsidRPr="0062662A" w:rsidRDefault="0062662A" w:rsidP="00830CE9">
            <w:pPr>
              <w:pStyle w:val="ECCTabletext"/>
              <w:keepNext/>
            </w:pPr>
            <w:r w:rsidRPr="00FA08E1">
              <w:t>0.15</w:t>
            </w:r>
          </w:p>
        </w:tc>
        <w:tc>
          <w:tcPr>
            <w:tcW w:w="553" w:type="pct"/>
            <w:vAlign w:val="bottom"/>
          </w:tcPr>
          <w:p w14:paraId="3F798AB1" w14:textId="386B3504" w:rsidR="0062662A" w:rsidRPr="0062662A" w:rsidRDefault="0062662A" w:rsidP="00830CE9">
            <w:pPr>
              <w:pStyle w:val="ECCTabletext"/>
              <w:keepNext/>
            </w:pPr>
            <w:r w:rsidRPr="00FA08E1">
              <w:t>0.15</w:t>
            </w:r>
          </w:p>
        </w:tc>
        <w:tc>
          <w:tcPr>
            <w:tcW w:w="553" w:type="pct"/>
            <w:vAlign w:val="bottom"/>
          </w:tcPr>
          <w:p w14:paraId="34CA7BFF" w14:textId="03DD9B6C" w:rsidR="0062662A" w:rsidRPr="0062662A" w:rsidRDefault="0062662A" w:rsidP="00830CE9">
            <w:pPr>
              <w:pStyle w:val="ECCTabletext"/>
              <w:keepNext/>
            </w:pPr>
            <w:r w:rsidRPr="00FA08E1">
              <w:t>0.21</w:t>
            </w:r>
          </w:p>
        </w:tc>
      </w:tr>
    </w:tbl>
    <w:p w14:paraId="2BB044F1" w14:textId="15D58C57" w:rsidR="008006EA" w:rsidRPr="00203EDF" w:rsidRDefault="00092B54" w:rsidP="00092B54">
      <w:pPr>
        <w:pStyle w:val="ECCHeadingnonumbering"/>
        <w:rPr>
          <w:rStyle w:val="ECCParagraph"/>
        </w:rPr>
      </w:pPr>
      <w:r>
        <w:rPr>
          <w:rStyle w:val="ECCParagraph"/>
        </w:rPr>
        <w:t xml:space="preserve">5.4 </w:t>
      </w:r>
      <w:r w:rsidR="008006EA" w:rsidRPr="00203EDF">
        <w:rPr>
          <w:rStyle w:val="ECCParagraph"/>
        </w:rPr>
        <w:t xml:space="preserve">Compatibility with LP-AMI in the band 2483.5-2500 MHz </w:t>
      </w:r>
    </w:p>
    <w:p w14:paraId="26C1AE66" w14:textId="594D7143" w:rsidR="00590C21" w:rsidRPr="00590C21" w:rsidRDefault="0008122B" w:rsidP="00590C21">
      <w:r>
        <w:t>Section</w:t>
      </w:r>
      <w:r w:rsidRPr="00203EDF">
        <w:t xml:space="preserve"> </w:t>
      </w:r>
      <w:r>
        <w:fldChar w:fldCharType="begin" w:fldLock="1"/>
      </w:r>
      <w:r>
        <w:instrText xml:space="preserve"> REF _Ref64711374 \r \h </w:instrText>
      </w:r>
      <w:r>
        <w:fldChar w:fldCharType="separate"/>
      </w:r>
      <w:r w:rsidR="007356F6">
        <w:t>4.4</w:t>
      </w:r>
      <w:r>
        <w:fldChar w:fldCharType="end"/>
      </w:r>
      <w:r w:rsidR="008006EA" w:rsidRPr="00203EDF">
        <w:t xml:space="preserve"> analyses the impact of </w:t>
      </w:r>
      <w:r w:rsidR="001B6C35">
        <w:t>t</w:t>
      </w:r>
      <w:r w:rsidR="008006EA" w:rsidRPr="00203EDF">
        <w:t xml:space="preserve">errestrial </w:t>
      </w:r>
      <w:r w:rsidR="001B6C35">
        <w:t>s</w:t>
      </w:r>
      <w:r w:rsidR="008006EA" w:rsidRPr="00203EDF">
        <w:t>ervice (TS) in the MSS frequency band 2483.5</w:t>
      </w:r>
      <w:r>
        <w:t>-</w:t>
      </w:r>
      <w:r w:rsidR="008006EA" w:rsidRPr="00203EDF">
        <w:t xml:space="preserve">2495 MHz on Low Power Active Medical Implant (LP-AMI) receivers operating in the same frequency band. It also analyses the impact of LP-AMI equipment on TS receivers (UE and BS). </w:t>
      </w:r>
    </w:p>
    <w:p w14:paraId="222A3514" w14:textId="77777777" w:rsidR="00590C21" w:rsidRPr="00590C21" w:rsidRDefault="00590C21" w:rsidP="00590C21">
      <w:r w:rsidRPr="00590C21">
        <w:t>Only the impact of the proposed TS using 10 MHz of bandwidth has been studied.</w:t>
      </w:r>
    </w:p>
    <w:p w14:paraId="4842F431" w14:textId="77777777" w:rsidR="00590C21" w:rsidRPr="00590C21" w:rsidRDefault="00590C21" w:rsidP="00590C21">
      <w:r w:rsidRPr="00590C21">
        <w:t>Study between TS and LP-AMI operating in the same band, assuming the median EHata Urban propagation model gives median physical separation between TS systems and the LP-AMI receivers summarized in the Tables below. This separation is readily provided by deploying TS systems a small distance away from health care facilities using LP-AMI equipment. The deployment of the proposed TS in the same building as MBANS equipment has not been studied, and might lead to impracticable separation distances. TS system using bandwidths of 5 MHz and 15 MHz would need higher and lower separation distances, respectively.</w:t>
      </w:r>
    </w:p>
    <w:p w14:paraId="5E1B222C" w14:textId="523E27C0" w:rsidR="008006EA" w:rsidRPr="00203EDF" w:rsidRDefault="008006EA" w:rsidP="008006EA">
      <w:pPr>
        <w:pStyle w:val="Caption"/>
        <w:rPr>
          <w:lang w:val="en-GB"/>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115</w:t>
      </w:r>
      <w:r w:rsidR="00203EDF" w:rsidRPr="00203EDF">
        <w:rPr>
          <w:noProof/>
          <w:lang w:val="en-GB"/>
        </w:rPr>
        <w:fldChar w:fldCharType="end"/>
      </w:r>
      <w:r w:rsidRPr="00203EDF">
        <w:rPr>
          <w:lang w:val="en-GB"/>
        </w:rPr>
        <w:t xml:space="preserve">: Extract from </w:t>
      </w:r>
      <w:r w:rsidRPr="00203EDF">
        <w:rPr>
          <w:lang w:val="en-GB"/>
        </w:rPr>
        <w:fldChar w:fldCharType="begin" w:fldLock="1"/>
      </w:r>
      <w:r w:rsidRPr="00203EDF">
        <w:rPr>
          <w:lang w:val="en-GB"/>
        </w:rPr>
        <w:instrText xml:space="preserve"> REF _Ref41896676 \h </w:instrText>
      </w:r>
      <w:r w:rsidRPr="00203EDF">
        <w:rPr>
          <w:lang w:val="en-GB"/>
        </w:rPr>
      </w:r>
      <w:r w:rsidRPr="00203EDF">
        <w:rPr>
          <w:lang w:val="en-GB"/>
        </w:rPr>
        <w:fldChar w:fldCharType="separate"/>
      </w:r>
      <w:r w:rsidR="007356F6">
        <w:t xml:space="preserve">Table </w:t>
      </w:r>
      <w:r w:rsidR="007356F6">
        <w:rPr>
          <w:noProof/>
        </w:rPr>
        <w:t>58</w:t>
      </w:r>
      <w:r w:rsidRPr="00203EDF">
        <w:rPr>
          <w:lang w:val="en-GB"/>
        </w:rPr>
        <w:fldChar w:fldCharType="end"/>
      </w:r>
      <w:r w:rsidRPr="00203EDF">
        <w:rPr>
          <w:lang w:val="en-GB"/>
        </w:rPr>
        <w:t>: MCL Separation distance calculation, LP-AMI victim, TS interferer BS</w:t>
      </w:r>
    </w:p>
    <w:tbl>
      <w:tblPr>
        <w:tblStyle w:val="ECCTable-redheader"/>
        <w:tblW w:w="5000" w:type="pct"/>
        <w:tblInd w:w="0" w:type="dxa"/>
        <w:tblLook w:val="04A0" w:firstRow="1" w:lastRow="0" w:firstColumn="1" w:lastColumn="0" w:noHBand="0" w:noVBand="1"/>
      </w:tblPr>
      <w:tblGrid>
        <w:gridCol w:w="1772"/>
        <w:gridCol w:w="1293"/>
        <w:gridCol w:w="1582"/>
        <w:gridCol w:w="1582"/>
        <w:gridCol w:w="1416"/>
        <w:gridCol w:w="1415"/>
      </w:tblGrid>
      <w:tr w:rsidR="000600A2" w:rsidRPr="00203EDF" w14:paraId="4BC0959A" w14:textId="77777777" w:rsidTr="00694745">
        <w:trPr>
          <w:cnfStyle w:val="100000000000" w:firstRow="1" w:lastRow="0" w:firstColumn="0" w:lastColumn="0" w:oddVBand="0" w:evenVBand="0" w:oddHBand="0" w:evenHBand="0" w:firstRowFirstColumn="0" w:firstRowLastColumn="0" w:lastRowFirstColumn="0" w:lastRowLastColumn="0"/>
        </w:trPr>
        <w:tc>
          <w:tcPr>
            <w:tcW w:w="0" w:type="pct"/>
            <w:tcBorders>
              <w:top w:val="single" w:sz="4" w:space="0" w:color="FFFFFF"/>
              <w:left w:val="single" w:sz="4" w:space="0" w:color="FFFFFF"/>
              <w:bottom w:val="single" w:sz="4" w:space="0" w:color="FFFFFF"/>
              <w:right w:val="single" w:sz="4" w:space="0" w:color="FFFFFF"/>
            </w:tcBorders>
          </w:tcPr>
          <w:p w14:paraId="51FAE5E6" w14:textId="77777777" w:rsidR="008006EA" w:rsidRPr="00203EDF" w:rsidRDefault="008006EA" w:rsidP="004C3FE5">
            <w:pPr>
              <w:pStyle w:val="ECCTabletext"/>
              <w:spacing w:before="120"/>
            </w:pPr>
            <w:r w:rsidRPr="00203EDF">
              <w:t>Parameter</w:t>
            </w:r>
          </w:p>
        </w:tc>
        <w:tc>
          <w:tcPr>
            <w:tcW w:w="0" w:type="pct"/>
            <w:tcBorders>
              <w:top w:val="single" w:sz="4" w:space="0" w:color="FFFFFF"/>
              <w:left w:val="single" w:sz="4" w:space="0" w:color="FFFFFF"/>
              <w:bottom w:val="single" w:sz="4" w:space="0" w:color="FFFFFF"/>
              <w:right w:val="single" w:sz="4" w:space="0" w:color="FFFFFF"/>
            </w:tcBorders>
          </w:tcPr>
          <w:p w14:paraId="21528252" w14:textId="77777777" w:rsidR="008006EA" w:rsidRPr="00203EDF" w:rsidRDefault="008006EA" w:rsidP="004C3FE5">
            <w:pPr>
              <w:pStyle w:val="ECCTabletext"/>
              <w:spacing w:before="120"/>
            </w:pPr>
            <w:r w:rsidRPr="00203EDF">
              <w:t>Units</w:t>
            </w:r>
          </w:p>
        </w:tc>
        <w:tc>
          <w:tcPr>
            <w:tcW w:w="0" w:type="pct"/>
            <w:tcBorders>
              <w:top w:val="single" w:sz="4" w:space="0" w:color="FFFFFF"/>
              <w:left w:val="single" w:sz="4" w:space="0" w:color="FFFFFF"/>
              <w:bottom w:val="single" w:sz="4" w:space="0" w:color="FFFFFF"/>
              <w:right w:val="single" w:sz="4" w:space="0" w:color="FFFFFF"/>
            </w:tcBorders>
          </w:tcPr>
          <w:p w14:paraId="755E4E7D" w14:textId="77777777" w:rsidR="008006EA" w:rsidRPr="00203EDF" w:rsidRDefault="008006EA" w:rsidP="004C3FE5">
            <w:pPr>
              <w:pStyle w:val="ECCTabletext"/>
              <w:spacing w:before="120"/>
            </w:pPr>
            <w:r w:rsidRPr="00203EDF">
              <w:t>Case 1</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3DF61549" w14:textId="77777777" w:rsidR="008006EA" w:rsidRPr="00203EDF" w:rsidRDefault="008006EA" w:rsidP="004C3FE5">
            <w:pPr>
              <w:pStyle w:val="ECCTabletext"/>
              <w:spacing w:before="120"/>
            </w:pPr>
            <w:r w:rsidRPr="00203EDF">
              <w:t>Case 2</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249B5F5F" w14:textId="77777777" w:rsidR="008006EA" w:rsidRPr="00203EDF" w:rsidRDefault="008006EA" w:rsidP="004C3FE5">
            <w:pPr>
              <w:pStyle w:val="ECCTabletext"/>
              <w:spacing w:before="120"/>
            </w:pPr>
            <w:r w:rsidRPr="00203EDF">
              <w:t>Case 1</w:t>
            </w:r>
            <w:r w:rsidRPr="00203EDF">
              <w:br/>
              <w:t>Indoor TS</w:t>
            </w:r>
          </w:p>
        </w:tc>
        <w:tc>
          <w:tcPr>
            <w:tcW w:w="0" w:type="pct"/>
            <w:tcBorders>
              <w:top w:val="single" w:sz="4" w:space="0" w:color="FFFFFF"/>
              <w:left w:val="single" w:sz="4" w:space="0" w:color="FFFFFF"/>
              <w:bottom w:val="single" w:sz="4" w:space="0" w:color="FFFFFF"/>
              <w:right w:val="single" w:sz="4" w:space="0" w:color="FFFFFF"/>
            </w:tcBorders>
          </w:tcPr>
          <w:p w14:paraId="77A68EC8" w14:textId="77777777" w:rsidR="008006EA" w:rsidRPr="00203EDF" w:rsidRDefault="008006EA" w:rsidP="004C3FE5">
            <w:pPr>
              <w:pStyle w:val="ECCTabletext"/>
              <w:spacing w:before="120"/>
            </w:pPr>
            <w:r w:rsidRPr="00203EDF">
              <w:t>Case 2</w:t>
            </w:r>
            <w:r w:rsidRPr="00203EDF">
              <w:br/>
              <w:t>Indoor TS</w:t>
            </w:r>
          </w:p>
        </w:tc>
      </w:tr>
      <w:tr w:rsidR="0093648A" w:rsidRPr="00203EDF" w14:paraId="056954B1" w14:textId="77777777" w:rsidTr="00C3412A">
        <w:trPr>
          <w:trHeight w:val="265"/>
        </w:trPr>
        <w:tc>
          <w:tcPr>
            <w:tcW w:w="0" w:type="pct"/>
            <w:tcBorders>
              <w:top w:val="single" w:sz="4" w:space="0" w:color="FFFFFF"/>
            </w:tcBorders>
            <w:hideMark/>
          </w:tcPr>
          <w:p w14:paraId="36381408" w14:textId="7DF9ADB9" w:rsidR="008006EA" w:rsidRPr="00203EDF" w:rsidRDefault="008006EA" w:rsidP="008006EA">
            <w:pPr>
              <w:pStyle w:val="ECCTabletext"/>
            </w:pPr>
            <w:r w:rsidRPr="00203EDF">
              <w:t>D EHata</w:t>
            </w:r>
            <w:r w:rsidR="00FC15D5">
              <w:t xml:space="preserve"> (urban</w:t>
            </w:r>
            <w:r w:rsidR="00FF1FEA">
              <w:t>)</w:t>
            </w:r>
          </w:p>
        </w:tc>
        <w:tc>
          <w:tcPr>
            <w:tcW w:w="0" w:type="pct"/>
            <w:tcBorders>
              <w:top w:val="single" w:sz="4" w:space="0" w:color="FFFFFF"/>
            </w:tcBorders>
          </w:tcPr>
          <w:p w14:paraId="20653DA4" w14:textId="77777777" w:rsidR="008006EA" w:rsidRPr="00203EDF" w:rsidRDefault="008006EA" w:rsidP="008006EA">
            <w:pPr>
              <w:pStyle w:val="ECCTabletext"/>
            </w:pPr>
            <w:r w:rsidRPr="00203EDF">
              <w:t>km</w:t>
            </w:r>
          </w:p>
        </w:tc>
        <w:tc>
          <w:tcPr>
            <w:tcW w:w="0" w:type="pct"/>
            <w:tcBorders>
              <w:top w:val="single" w:sz="4" w:space="0" w:color="FFFFFF"/>
            </w:tcBorders>
            <w:vAlign w:val="bottom"/>
          </w:tcPr>
          <w:p w14:paraId="66FA8209" w14:textId="77777777" w:rsidR="008006EA" w:rsidRPr="00203EDF" w:rsidRDefault="008006EA" w:rsidP="008006EA">
            <w:pPr>
              <w:pStyle w:val="ECCTabletext"/>
            </w:pPr>
            <w:r w:rsidRPr="00203EDF">
              <w:t>0.11</w:t>
            </w:r>
          </w:p>
        </w:tc>
        <w:tc>
          <w:tcPr>
            <w:tcW w:w="0" w:type="pct"/>
            <w:tcBorders>
              <w:top w:val="single" w:sz="4" w:space="0" w:color="FFFFFF"/>
            </w:tcBorders>
            <w:vAlign w:val="bottom"/>
          </w:tcPr>
          <w:p w14:paraId="335B7BB8" w14:textId="77777777" w:rsidR="008006EA" w:rsidRPr="00203EDF" w:rsidRDefault="008006EA" w:rsidP="008006EA">
            <w:pPr>
              <w:pStyle w:val="ECCTabletext"/>
            </w:pPr>
            <w:r w:rsidRPr="00203EDF">
              <w:t>0.06</w:t>
            </w:r>
          </w:p>
        </w:tc>
        <w:tc>
          <w:tcPr>
            <w:tcW w:w="0" w:type="pct"/>
            <w:tcBorders>
              <w:top w:val="single" w:sz="4" w:space="0" w:color="FFFFFF"/>
            </w:tcBorders>
            <w:vAlign w:val="bottom"/>
          </w:tcPr>
          <w:p w14:paraId="57A623A0" w14:textId="77777777" w:rsidR="008006EA" w:rsidRPr="00203EDF" w:rsidRDefault="008006EA" w:rsidP="008006EA">
            <w:pPr>
              <w:pStyle w:val="ECCTabletext"/>
            </w:pPr>
            <w:r w:rsidRPr="00203EDF">
              <w:t>0.06</w:t>
            </w:r>
          </w:p>
        </w:tc>
        <w:tc>
          <w:tcPr>
            <w:tcW w:w="0" w:type="pct"/>
            <w:tcBorders>
              <w:top w:val="single" w:sz="4" w:space="0" w:color="FFFFFF"/>
            </w:tcBorders>
            <w:vAlign w:val="bottom"/>
            <w:hideMark/>
          </w:tcPr>
          <w:p w14:paraId="1BB18C8A" w14:textId="77777777" w:rsidR="008006EA" w:rsidRPr="00203EDF" w:rsidRDefault="008006EA" w:rsidP="008006EA">
            <w:pPr>
              <w:pStyle w:val="ECCTabletext"/>
            </w:pPr>
            <w:r w:rsidRPr="00203EDF">
              <w:t>0.04</w:t>
            </w:r>
          </w:p>
        </w:tc>
      </w:tr>
    </w:tbl>
    <w:p w14:paraId="34E2B383" w14:textId="39BD4AA7" w:rsidR="008006EA" w:rsidRPr="00203EDF" w:rsidRDefault="008006EA" w:rsidP="008006EA">
      <w:pPr>
        <w:pStyle w:val="Caption"/>
        <w:rPr>
          <w:lang w:val="en-GB"/>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116</w:t>
      </w:r>
      <w:r w:rsidR="00203EDF" w:rsidRPr="00203EDF">
        <w:rPr>
          <w:noProof/>
          <w:lang w:val="en-GB"/>
        </w:rPr>
        <w:fldChar w:fldCharType="end"/>
      </w:r>
      <w:r w:rsidRPr="00203EDF">
        <w:rPr>
          <w:lang w:val="en-GB"/>
        </w:rPr>
        <w:t xml:space="preserve">: Extract from </w:t>
      </w:r>
      <w:r w:rsidRPr="00203EDF">
        <w:rPr>
          <w:lang w:val="en-GB"/>
        </w:rPr>
        <w:fldChar w:fldCharType="begin" w:fldLock="1"/>
      </w:r>
      <w:r w:rsidRPr="00203EDF">
        <w:rPr>
          <w:lang w:val="en-GB"/>
        </w:rPr>
        <w:instrText xml:space="preserve"> REF _Ref55738679 \h </w:instrText>
      </w:r>
      <w:r w:rsidRPr="00203EDF">
        <w:rPr>
          <w:lang w:val="en-GB"/>
        </w:rPr>
      </w:r>
      <w:r w:rsidRPr="00203EDF">
        <w:rPr>
          <w:lang w:val="en-GB"/>
        </w:rPr>
        <w:fldChar w:fldCharType="separate"/>
      </w:r>
      <w:r w:rsidR="006103F6" w:rsidRPr="00203EDF">
        <w:rPr>
          <w:lang w:val="en-GB"/>
        </w:rPr>
        <w:t xml:space="preserve">Table </w:t>
      </w:r>
      <w:r w:rsidR="006103F6">
        <w:rPr>
          <w:noProof/>
          <w:lang w:val="en-GB"/>
        </w:rPr>
        <w:t>59</w:t>
      </w:r>
      <w:r w:rsidRPr="00203EDF">
        <w:rPr>
          <w:lang w:val="en-GB"/>
        </w:rPr>
        <w:fldChar w:fldCharType="end"/>
      </w:r>
      <w:r w:rsidRPr="00203EDF">
        <w:rPr>
          <w:lang w:val="en-GB"/>
        </w:rPr>
        <w:t>: MCL Separation distance calculation, LP-AMI victim, TS interferer UE</w:t>
      </w:r>
    </w:p>
    <w:tbl>
      <w:tblPr>
        <w:tblStyle w:val="ECCTable-redheader"/>
        <w:tblW w:w="5000" w:type="pct"/>
        <w:tblInd w:w="0" w:type="dxa"/>
        <w:tblLook w:val="04A0" w:firstRow="1" w:lastRow="0" w:firstColumn="1" w:lastColumn="0" w:noHBand="0" w:noVBand="1"/>
      </w:tblPr>
      <w:tblGrid>
        <w:gridCol w:w="1772"/>
        <w:gridCol w:w="1293"/>
        <w:gridCol w:w="1582"/>
        <w:gridCol w:w="1582"/>
        <w:gridCol w:w="1416"/>
        <w:gridCol w:w="1415"/>
      </w:tblGrid>
      <w:tr w:rsidR="000600A2" w:rsidRPr="00203EDF" w14:paraId="1CC3710C" w14:textId="77777777" w:rsidTr="00694745">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left w:val="single" w:sz="4" w:space="0" w:color="FFFFFF"/>
              <w:bottom w:val="single" w:sz="4" w:space="0" w:color="FFFFFF"/>
              <w:right w:val="single" w:sz="4" w:space="0" w:color="FFFFFF"/>
            </w:tcBorders>
          </w:tcPr>
          <w:p w14:paraId="780D7EAE" w14:textId="77777777" w:rsidR="008006EA" w:rsidRPr="00203EDF" w:rsidRDefault="008006EA" w:rsidP="004C3FE5">
            <w:pPr>
              <w:pStyle w:val="ECCTabletext"/>
              <w:spacing w:before="120"/>
            </w:pPr>
            <w:r w:rsidRPr="00203EDF">
              <w:t>Parameter</w:t>
            </w:r>
          </w:p>
        </w:tc>
        <w:tc>
          <w:tcPr>
            <w:tcW w:w="0" w:type="pct"/>
            <w:tcBorders>
              <w:top w:val="single" w:sz="4" w:space="0" w:color="FFFFFF"/>
              <w:left w:val="single" w:sz="4" w:space="0" w:color="FFFFFF"/>
              <w:bottom w:val="single" w:sz="4" w:space="0" w:color="FFFFFF"/>
              <w:right w:val="single" w:sz="4" w:space="0" w:color="FFFFFF"/>
            </w:tcBorders>
          </w:tcPr>
          <w:p w14:paraId="38C1CE1A" w14:textId="77777777" w:rsidR="008006EA" w:rsidRPr="00203EDF" w:rsidRDefault="008006EA" w:rsidP="004C3FE5">
            <w:pPr>
              <w:pStyle w:val="ECCTabletext"/>
              <w:spacing w:before="120"/>
            </w:pPr>
            <w:r w:rsidRPr="00203EDF">
              <w:t>Units</w:t>
            </w:r>
          </w:p>
        </w:tc>
        <w:tc>
          <w:tcPr>
            <w:tcW w:w="0" w:type="pct"/>
            <w:tcBorders>
              <w:top w:val="single" w:sz="4" w:space="0" w:color="FFFFFF"/>
              <w:left w:val="single" w:sz="4" w:space="0" w:color="FFFFFF"/>
              <w:bottom w:val="single" w:sz="4" w:space="0" w:color="FFFFFF"/>
              <w:right w:val="single" w:sz="4" w:space="0" w:color="FFFFFF"/>
            </w:tcBorders>
          </w:tcPr>
          <w:p w14:paraId="7E0C7CB4" w14:textId="77777777" w:rsidR="008006EA" w:rsidRPr="00203EDF" w:rsidRDefault="008006EA" w:rsidP="004C3FE5">
            <w:pPr>
              <w:pStyle w:val="ECCTabletext"/>
              <w:spacing w:before="120"/>
            </w:pPr>
            <w:r w:rsidRPr="00203EDF">
              <w:t>Case 1</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40190D9C" w14:textId="77777777" w:rsidR="008006EA" w:rsidRPr="00203EDF" w:rsidRDefault="008006EA" w:rsidP="004C3FE5">
            <w:pPr>
              <w:pStyle w:val="ECCTabletext"/>
              <w:spacing w:before="120"/>
            </w:pPr>
            <w:r w:rsidRPr="00203EDF">
              <w:t>Case 2</w:t>
            </w:r>
            <w:r w:rsidRPr="00203EDF">
              <w:br/>
              <w:t>Outdoor TS</w:t>
            </w:r>
          </w:p>
        </w:tc>
        <w:tc>
          <w:tcPr>
            <w:tcW w:w="0" w:type="pct"/>
            <w:tcBorders>
              <w:top w:val="single" w:sz="4" w:space="0" w:color="FFFFFF"/>
              <w:left w:val="single" w:sz="4" w:space="0" w:color="FFFFFF"/>
              <w:bottom w:val="single" w:sz="4" w:space="0" w:color="FFFFFF"/>
              <w:right w:val="single" w:sz="4" w:space="0" w:color="FFFFFF"/>
            </w:tcBorders>
          </w:tcPr>
          <w:p w14:paraId="1C2BFC35" w14:textId="77777777" w:rsidR="008006EA" w:rsidRPr="00203EDF" w:rsidRDefault="008006EA" w:rsidP="004C3FE5">
            <w:pPr>
              <w:pStyle w:val="ECCTabletext"/>
              <w:spacing w:before="120"/>
            </w:pPr>
            <w:r w:rsidRPr="00203EDF">
              <w:t>Case 1</w:t>
            </w:r>
            <w:r w:rsidRPr="00203EDF">
              <w:br/>
              <w:t>Indoor TS</w:t>
            </w:r>
          </w:p>
        </w:tc>
        <w:tc>
          <w:tcPr>
            <w:tcW w:w="0" w:type="pct"/>
            <w:tcBorders>
              <w:top w:val="single" w:sz="4" w:space="0" w:color="FFFFFF"/>
              <w:left w:val="single" w:sz="4" w:space="0" w:color="FFFFFF"/>
              <w:bottom w:val="single" w:sz="4" w:space="0" w:color="FFFFFF"/>
              <w:right w:val="single" w:sz="4" w:space="0" w:color="FFFFFF"/>
            </w:tcBorders>
          </w:tcPr>
          <w:p w14:paraId="5E772B42" w14:textId="77777777" w:rsidR="008006EA" w:rsidRPr="00203EDF" w:rsidRDefault="008006EA" w:rsidP="004C3FE5">
            <w:pPr>
              <w:pStyle w:val="ECCTabletext"/>
              <w:spacing w:before="120"/>
            </w:pPr>
            <w:r w:rsidRPr="00203EDF">
              <w:t>Case 2</w:t>
            </w:r>
            <w:r w:rsidRPr="00203EDF">
              <w:br/>
              <w:t>Indoor TS</w:t>
            </w:r>
          </w:p>
        </w:tc>
      </w:tr>
      <w:tr w:rsidR="008006EA" w:rsidRPr="00203EDF" w14:paraId="0BA3AADE" w14:textId="77777777" w:rsidTr="0042724B">
        <w:trPr>
          <w:trHeight w:val="265"/>
        </w:trPr>
        <w:tc>
          <w:tcPr>
            <w:tcW w:w="0" w:type="pct"/>
            <w:tcBorders>
              <w:top w:val="single" w:sz="4" w:space="0" w:color="FFFFFF"/>
            </w:tcBorders>
          </w:tcPr>
          <w:p w14:paraId="10D4ACAF" w14:textId="434DDDC6" w:rsidR="008006EA" w:rsidRPr="00203EDF" w:rsidRDefault="008006EA" w:rsidP="008006EA">
            <w:pPr>
              <w:pStyle w:val="ECCTabletext"/>
            </w:pPr>
            <w:r w:rsidRPr="00203EDF">
              <w:t>D EHata</w:t>
            </w:r>
            <w:r w:rsidR="00FF1FEA">
              <w:t xml:space="preserve"> (urban)</w:t>
            </w:r>
          </w:p>
        </w:tc>
        <w:tc>
          <w:tcPr>
            <w:tcW w:w="0" w:type="pct"/>
            <w:tcBorders>
              <w:top w:val="single" w:sz="4" w:space="0" w:color="FFFFFF"/>
            </w:tcBorders>
          </w:tcPr>
          <w:p w14:paraId="49F16873" w14:textId="77777777" w:rsidR="008006EA" w:rsidRPr="00203EDF" w:rsidRDefault="008006EA" w:rsidP="008006EA">
            <w:pPr>
              <w:pStyle w:val="ECCTabletext"/>
            </w:pPr>
            <w:r w:rsidRPr="00203EDF">
              <w:t>km</w:t>
            </w:r>
          </w:p>
        </w:tc>
        <w:tc>
          <w:tcPr>
            <w:tcW w:w="0" w:type="pct"/>
            <w:tcBorders>
              <w:top w:val="single" w:sz="4" w:space="0" w:color="FFFFFF"/>
            </w:tcBorders>
            <w:vAlign w:val="bottom"/>
          </w:tcPr>
          <w:p w14:paraId="4D40EA6E" w14:textId="77777777" w:rsidR="008006EA" w:rsidRPr="00203EDF" w:rsidRDefault="008006EA" w:rsidP="008006EA">
            <w:pPr>
              <w:pStyle w:val="ECCTabletext"/>
            </w:pPr>
            <w:r w:rsidRPr="00203EDF">
              <w:t>0.08</w:t>
            </w:r>
          </w:p>
        </w:tc>
        <w:tc>
          <w:tcPr>
            <w:tcW w:w="0" w:type="pct"/>
            <w:tcBorders>
              <w:top w:val="single" w:sz="4" w:space="0" w:color="FFFFFF"/>
            </w:tcBorders>
            <w:vAlign w:val="bottom"/>
          </w:tcPr>
          <w:p w14:paraId="4E6E51F4" w14:textId="77777777" w:rsidR="008006EA" w:rsidRPr="00203EDF" w:rsidRDefault="008006EA" w:rsidP="008006EA">
            <w:pPr>
              <w:pStyle w:val="ECCTabletext"/>
            </w:pPr>
            <w:r w:rsidRPr="00203EDF">
              <w:t>0.04</w:t>
            </w:r>
          </w:p>
        </w:tc>
        <w:tc>
          <w:tcPr>
            <w:tcW w:w="0" w:type="pct"/>
            <w:tcBorders>
              <w:top w:val="single" w:sz="4" w:space="0" w:color="FFFFFF"/>
            </w:tcBorders>
            <w:vAlign w:val="bottom"/>
          </w:tcPr>
          <w:p w14:paraId="794AEF3B" w14:textId="77777777" w:rsidR="008006EA" w:rsidRPr="00203EDF" w:rsidRDefault="008006EA" w:rsidP="008006EA">
            <w:pPr>
              <w:pStyle w:val="ECCTabletext"/>
            </w:pPr>
            <w:r w:rsidRPr="00203EDF">
              <w:t>0.05</w:t>
            </w:r>
          </w:p>
        </w:tc>
        <w:tc>
          <w:tcPr>
            <w:tcW w:w="0" w:type="pct"/>
            <w:tcBorders>
              <w:top w:val="single" w:sz="4" w:space="0" w:color="FFFFFF"/>
            </w:tcBorders>
            <w:vAlign w:val="bottom"/>
          </w:tcPr>
          <w:p w14:paraId="4AC8925C" w14:textId="77777777" w:rsidR="008006EA" w:rsidRPr="00203EDF" w:rsidRDefault="008006EA" w:rsidP="008006EA">
            <w:pPr>
              <w:pStyle w:val="ECCTabletext"/>
            </w:pPr>
            <w:r w:rsidRPr="00203EDF">
              <w:t>0.01</w:t>
            </w:r>
          </w:p>
        </w:tc>
      </w:tr>
    </w:tbl>
    <w:p w14:paraId="20DEB927" w14:textId="0BDF4193" w:rsidR="008006EA" w:rsidRPr="00203EDF" w:rsidRDefault="00092B54" w:rsidP="00092B54">
      <w:pPr>
        <w:pStyle w:val="ECCHeadingnonumbering"/>
        <w:rPr>
          <w:rStyle w:val="ECCParagraph"/>
        </w:rPr>
      </w:pPr>
      <w:r>
        <w:rPr>
          <w:rStyle w:val="ECCParagraph"/>
        </w:rPr>
        <w:t xml:space="preserve">5.5 </w:t>
      </w:r>
      <w:r w:rsidR="008006EA" w:rsidRPr="00203EDF">
        <w:rPr>
          <w:rStyle w:val="ECCParagraph"/>
        </w:rPr>
        <w:t xml:space="preserve">Compatibility with PMSE in the band 2483.5-2500 MHz </w:t>
      </w:r>
    </w:p>
    <w:p w14:paraId="1BE46528" w14:textId="3E5E53B4" w:rsidR="00A23E84" w:rsidRPr="00203EDF" w:rsidRDefault="00A23E84" w:rsidP="00A23E84">
      <w:r>
        <w:t>Study</w:t>
      </w:r>
      <w:r w:rsidRPr="00203EDF">
        <w:t xml:space="preserve"> between TS and PMSE systems operating in the same band </w:t>
      </w:r>
      <w:r>
        <w:t>, assuming the median EHata propagation model,</w:t>
      </w:r>
      <w:r w:rsidR="00173C0B">
        <w:t xml:space="preserve"> </w:t>
      </w:r>
      <w:r>
        <w:t xml:space="preserve">gives median </w:t>
      </w:r>
      <w:r w:rsidRPr="00203EDF">
        <w:t xml:space="preserve">physical separation between TS systems and the PMSE systems </w:t>
      </w:r>
      <w:r>
        <w:t xml:space="preserve">summarized in the </w:t>
      </w:r>
      <w:r w:rsidRPr="00203EDF">
        <w:t>following table</w:t>
      </w:r>
      <w:r>
        <w:t>. Only the impact of the proposed TS using 10 MHz of bandwidth has been studied. TS system using bandwidths of 5 MHz and 15 MHz would need higher and lower separation distances, respectively.</w:t>
      </w:r>
    </w:p>
    <w:p w14:paraId="786AEF6B" w14:textId="360E99BA" w:rsidR="008006EA" w:rsidRDefault="008006EA" w:rsidP="0053249A">
      <w:pPr>
        <w:pStyle w:val="Caption"/>
        <w:keepNext/>
        <w:rPr>
          <w:lang w:val="en-GB"/>
        </w:rPr>
      </w:pPr>
      <w:r w:rsidRPr="00203EDF">
        <w:rPr>
          <w:lang w:val="en-GB"/>
        </w:rPr>
        <w:lastRenderedPageBreak/>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117</w:t>
      </w:r>
      <w:r w:rsidR="00203EDF" w:rsidRPr="00203EDF">
        <w:rPr>
          <w:noProof/>
          <w:lang w:val="en-GB"/>
        </w:rPr>
        <w:fldChar w:fldCharType="end"/>
      </w:r>
      <w:r w:rsidRPr="00203EDF">
        <w:rPr>
          <w:lang w:val="en-GB"/>
        </w:rPr>
        <w:t>:</w:t>
      </w:r>
      <w:r w:rsidR="007F0DB0" w:rsidRPr="007F0DB0">
        <w:t xml:space="preserve"> </w:t>
      </w:r>
      <w:r w:rsidR="007F0DB0" w:rsidRPr="007F0DB0">
        <w:rPr>
          <w:lang w:val="en-GB"/>
        </w:rPr>
        <w:t>Extract from</w:t>
      </w:r>
      <w:r w:rsidR="009B56C8">
        <w:rPr>
          <w:lang w:val="en-GB"/>
        </w:rPr>
        <w:t xml:space="preserve"> </w:t>
      </w:r>
      <w:r w:rsidR="009B56C8">
        <w:rPr>
          <w:lang w:val="en-GB"/>
        </w:rPr>
        <w:fldChar w:fldCharType="begin" w:fldLock="1"/>
      </w:r>
      <w:r w:rsidR="009B56C8">
        <w:rPr>
          <w:lang w:val="en-GB"/>
        </w:rPr>
        <w:instrText xml:space="preserve"> REF _Ref67556653 \h </w:instrText>
      </w:r>
      <w:r w:rsidR="009B56C8">
        <w:rPr>
          <w:lang w:val="en-GB"/>
        </w:rPr>
      </w:r>
      <w:r w:rsidR="009B56C8">
        <w:rPr>
          <w:lang w:val="en-GB"/>
        </w:rPr>
        <w:fldChar w:fldCharType="separate"/>
      </w:r>
      <w:r w:rsidR="006103F6" w:rsidRPr="000E68C1">
        <w:rPr>
          <w:lang w:val="en-GB"/>
        </w:rPr>
        <w:t xml:space="preserve">Table </w:t>
      </w:r>
      <w:r w:rsidR="006103F6">
        <w:rPr>
          <w:noProof/>
          <w:lang w:val="en-GB"/>
        </w:rPr>
        <w:t>73</w:t>
      </w:r>
      <w:r w:rsidR="006103F6" w:rsidRPr="000E68C1">
        <w:rPr>
          <w:lang w:val="en-GB"/>
        </w:rPr>
        <w:t>: MCL separations distances when PMSE and the new terrestrial applications are operated co-frequency</w:t>
      </w:r>
      <w:r w:rsidR="009B56C8">
        <w:rPr>
          <w:lang w:val="en-GB"/>
        </w:rPr>
        <w:fldChar w:fldCharType="end"/>
      </w:r>
      <w:r>
        <w:rPr>
          <w:lang w:val="en-GB"/>
        </w:rPr>
        <w:t xml:space="preserve"> </w:t>
      </w:r>
    </w:p>
    <w:tbl>
      <w:tblPr>
        <w:tblStyle w:val="ECCTable-redheader"/>
        <w:tblW w:w="5000" w:type="pct"/>
        <w:tblInd w:w="0" w:type="dxa"/>
        <w:tblLook w:val="04A0" w:firstRow="1" w:lastRow="0" w:firstColumn="1" w:lastColumn="0" w:noHBand="0" w:noVBand="1"/>
      </w:tblPr>
      <w:tblGrid>
        <w:gridCol w:w="1414"/>
        <w:gridCol w:w="1373"/>
        <w:gridCol w:w="1569"/>
        <w:gridCol w:w="1569"/>
        <w:gridCol w:w="1569"/>
        <w:gridCol w:w="1566"/>
      </w:tblGrid>
      <w:tr w:rsidR="00704C48" w:rsidRPr="00203EDF" w14:paraId="728DA9F7" w14:textId="77777777" w:rsidTr="00704C48">
        <w:trPr>
          <w:cnfStyle w:val="100000000000" w:firstRow="1" w:lastRow="0" w:firstColumn="0" w:lastColumn="0" w:oddVBand="0" w:evenVBand="0" w:oddHBand="0" w:evenHBand="0" w:firstRowFirstColumn="0" w:firstRowLastColumn="0" w:lastRowFirstColumn="0" w:lastRowLastColumn="0"/>
          <w:trHeight w:val="913"/>
        </w:trPr>
        <w:tc>
          <w:tcPr>
            <w:tcW w:w="780" w:type="pct"/>
            <w:hideMark/>
          </w:tcPr>
          <w:p w14:paraId="18EE71F6" w14:textId="77777777" w:rsidR="00704C48" w:rsidRPr="00203EDF" w:rsidRDefault="00704C48" w:rsidP="002C698F">
            <w:pPr>
              <w:keepNext/>
            </w:pPr>
            <w:r w:rsidRPr="00203EDF">
              <w:t>Victim</w:t>
            </w:r>
          </w:p>
        </w:tc>
        <w:tc>
          <w:tcPr>
            <w:tcW w:w="758" w:type="pct"/>
            <w:hideMark/>
          </w:tcPr>
          <w:p w14:paraId="0E96972D" w14:textId="77777777" w:rsidR="00704C48" w:rsidRPr="00203EDF" w:rsidRDefault="00704C48" w:rsidP="002C698F">
            <w:pPr>
              <w:keepNext/>
            </w:pPr>
            <w:r w:rsidRPr="00203EDF">
              <w:t>Interferer</w:t>
            </w:r>
          </w:p>
        </w:tc>
        <w:tc>
          <w:tcPr>
            <w:tcW w:w="866" w:type="pct"/>
            <w:hideMark/>
          </w:tcPr>
          <w:p w14:paraId="423264A7" w14:textId="77777777" w:rsidR="00704C48" w:rsidRDefault="00704C48" w:rsidP="002C698F">
            <w:pPr>
              <w:keepNext/>
              <w:spacing w:before="0" w:after="0"/>
              <w:rPr>
                <w:b w:val="0"/>
              </w:rPr>
            </w:pPr>
            <w:r w:rsidRPr="00203EDF">
              <w:t xml:space="preserve">Separation distances using EHata </w:t>
            </w:r>
            <w:r>
              <w:t xml:space="preserve">urban </w:t>
            </w:r>
            <w:r w:rsidRPr="00203EDF">
              <w:t>(cases 1 to 4)</w:t>
            </w:r>
          </w:p>
          <w:p w14:paraId="224C2333" w14:textId="77777777" w:rsidR="00704C48" w:rsidRPr="00203EDF" w:rsidRDefault="00704C48" w:rsidP="002C698F">
            <w:pPr>
              <w:keepNext/>
              <w:spacing w:before="0"/>
            </w:pPr>
            <w:r>
              <w:t>(km)</w:t>
            </w:r>
          </w:p>
        </w:tc>
        <w:tc>
          <w:tcPr>
            <w:tcW w:w="866" w:type="pct"/>
            <w:hideMark/>
          </w:tcPr>
          <w:p w14:paraId="5DEF2EC5" w14:textId="77777777" w:rsidR="00704C48" w:rsidRPr="00203EDF" w:rsidRDefault="00704C48" w:rsidP="002C698F">
            <w:pPr>
              <w:keepNext/>
              <w:spacing w:before="0"/>
            </w:pPr>
            <w:r w:rsidRPr="00203EDF">
              <w:t>Separation distances using free space loss/radio horizon (cases 1 to 4)</w:t>
            </w:r>
            <w:r>
              <w:t xml:space="preserve"> (km)</w:t>
            </w:r>
          </w:p>
        </w:tc>
        <w:tc>
          <w:tcPr>
            <w:tcW w:w="866" w:type="pct"/>
          </w:tcPr>
          <w:p w14:paraId="3BE23434" w14:textId="77777777" w:rsidR="00704C48" w:rsidRDefault="00704C48" w:rsidP="002C698F">
            <w:pPr>
              <w:keepNext/>
              <w:spacing w:before="0" w:after="0"/>
              <w:rPr>
                <w:b w:val="0"/>
              </w:rPr>
            </w:pPr>
            <w:r w:rsidRPr="00203EDF">
              <w:t>Separation distances using EHata</w:t>
            </w:r>
            <w:r>
              <w:t xml:space="preserve"> urban </w:t>
            </w:r>
            <w:r w:rsidRPr="00203EDF">
              <w:t>(cases 5 to 6)</w:t>
            </w:r>
            <w:r>
              <w:t xml:space="preserve"> </w:t>
            </w:r>
          </w:p>
          <w:p w14:paraId="6FF9734C" w14:textId="77777777" w:rsidR="00704C48" w:rsidRPr="00203EDF" w:rsidRDefault="00704C48" w:rsidP="002C698F">
            <w:pPr>
              <w:keepNext/>
              <w:spacing w:before="0"/>
            </w:pPr>
            <w:r>
              <w:t>(km)</w:t>
            </w:r>
          </w:p>
        </w:tc>
        <w:tc>
          <w:tcPr>
            <w:tcW w:w="864" w:type="pct"/>
          </w:tcPr>
          <w:p w14:paraId="4FC92498" w14:textId="77777777" w:rsidR="00704C48" w:rsidRPr="00203EDF" w:rsidRDefault="00704C48" w:rsidP="002C698F">
            <w:pPr>
              <w:keepNext/>
            </w:pPr>
            <w:r w:rsidRPr="00203EDF">
              <w:t>Separation distances using free space loss/radio horizon (cases 5 to 6)</w:t>
            </w:r>
            <w:r>
              <w:t xml:space="preserve"> (km)</w:t>
            </w:r>
          </w:p>
        </w:tc>
      </w:tr>
      <w:tr w:rsidR="00704C48" w:rsidRPr="00203EDF" w14:paraId="14AC35D5" w14:textId="77777777" w:rsidTr="00704C48">
        <w:tc>
          <w:tcPr>
            <w:tcW w:w="780" w:type="pct"/>
            <w:hideMark/>
          </w:tcPr>
          <w:p w14:paraId="3FBE6543" w14:textId="77777777" w:rsidR="00704C48" w:rsidRPr="00203EDF" w:rsidRDefault="00704C48" w:rsidP="002C698F">
            <w:pPr>
              <w:keepNext/>
              <w:jc w:val="left"/>
            </w:pPr>
            <w:r w:rsidRPr="00203EDF">
              <w:t>PMSE</w:t>
            </w:r>
          </w:p>
        </w:tc>
        <w:tc>
          <w:tcPr>
            <w:tcW w:w="758" w:type="pct"/>
            <w:hideMark/>
          </w:tcPr>
          <w:p w14:paraId="063F90FD" w14:textId="77777777" w:rsidR="00704C48" w:rsidRPr="00203EDF" w:rsidRDefault="00704C48" w:rsidP="002C698F">
            <w:pPr>
              <w:keepNext/>
              <w:jc w:val="left"/>
            </w:pPr>
            <w:r w:rsidRPr="00203EDF">
              <w:t>Outdoor BS</w:t>
            </w:r>
          </w:p>
        </w:tc>
        <w:tc>
          <w:tcPr>
            <w:tcW w:w="866" w:type="pct"/>
            <w:hideMark/>
          </w:tcPr>
          <w:p w14:paraId="4FA9DEA0" w14:textId="77777777" w:rsidR="00704C48" w:rsidRPr="00203EDF" w:rsidRDefault="00704C48" w:rsidP="002C698F">
            <w:pPr>
              <w:keepNext/>
              <w:jc w:val="left"/>
            </w:pPr>
            <w:r w:rsidRPr="00203EDF">
              <w:t>24.4</w:t>
            </w:r>
            <w:r>
              <w:t>-</w:t>
            </w:r>
            <w:r w:rsidRPr="00203EDF">
              <w:t>28</w:t>
            </w:r>
          </w:p>
        </w:tc>
        <w:tc>
          <w:tcPr>
            <w:tcW w:w="866" w:type="pct"/>
            <w:hideMark/>
          </w:tcPr>
          <w:p w14:paraId="42CE7A1D" w14:textId="77777777" w:rsidR="00704C48" w:rsidRPr="00203EDF" w:rsidRDefault="00704C48" w:rsidP="002C698F">
            <w:pPr>
              <w:keepNext/>
              <w:jc w:val="left"/>
            </w:pPr>
            <w:r w:rsidRPr="00203EDF">
              <w:t xml:space="preserve">45 </w:t>
            </w:r>
          </w:p>
        </w:tc>
        <w:tc>
          <w:tcPr>
            <w:tcW w:w="866" w:type="pct"/>
          </w:tcPr>
          <w:p w14:paraId="062F8A26" w14:textId="77777777" w:rsidR="00704C48" w:rsidRPr="00203EDF" w:rsidRDefault="00704C48" w:rsidP="002C698F">
            <w:pPr>
              <w:keepNext/>
              <w:jc w:val="left"/>
            </w:pPr>
            <w:r w:rsidRPr="00203EDF">
              <w:t>32.7</w:t>
            </w:r>
            <w:r>
              <w:t>-</w:t>
            </w:r>
            <w:r w:rsidRPr="00203EDF">
              <w:t>38</w:t>
            </w:r>
          </w:p>
        </w:tc>
        <w:tc>
          <w:tcPr>
            <w:tcW w:w="864" w:type="pct"/>
          </w:tcPr>
          <w:p w14:paraId="68D37E96" w14:textId="77777777" w:rsidR="00704C48" w:rsidRPr="00203EDF" w:rsidRDefault="00704C48" w:rsidP="002C698F">
            <w:pPr>
              <w:keepNext/>
              <w:jc w:val="left"/>
            </w:pPr>
            <w:r w:rsidRPr="00203EDF">
              <w:t>45</w:t>
            </w:r>
            <w:r>
              <w:t>-</w:t>
            </w:r>
            <w:r w:rsidRPr="00203EDF">
              <w:t>332</w:t>
            </w:r>
          </w:p>
        </w:tc>
      </w:tr>
      <w:tr w:rsidR="00704C48" w:rsidRPr="00203EDF" w14:paraId="0B277829" w14:textId="77777777" w:rsidTr="00704C48">
        <w:tc>
          <w:tcPr>
            <w:tcW w:w="780" w:type="pct"/>
            <w:hideMark/>
          </w:tcPr>
          <w:p w14:paraId="2D99F117" w14:textId="77777777" w:rsidR="00704C48" w:rsidRPr="00203EDF" w:rsidRDefault="00704C48" w:rsidP="002C698F">
            <w:pPr>
              <w:keepNext/>
              <w:jc w:val="left"/>
            </w:pPr>
            <w:r w:rsidRPr="00203EDF">
              <w:t>PMSE</w:t>
            </w:r>
          </w:p>
        </w:tc>
        <w:tc>
          <w:tcPr>
            <w:tcW w:w="758" w:type="pct"/>
            <w:hideMark/>
          </w:tcPr>
          <w:p w14:paraId="05C2C87D" w14:textId="581F2E51" w:rsidR="00704C48" w:rsidRPr="00203EDF" w:rsidRDefault="00704C48" w:rsidP="002C698F">
            <w:pPr>
              <w:keepNext/>
              <w:jc w:val="left"/>
            </w:pPr>
            <w:r w:rsidRPr="00203EDF">
              <w:t>Indoor BS/</w:t>
            </w:r>
            <w:r>
              <w:t xml:space="preserve"> </w:t>
            </w:r>
            <w:r w:rsidRPr="00203EDF">
              <w:t>Indoor UE</w:t>
            </w:r>
          </w:p>
        </w:tc>
        <w:tc>
          <w:tcPr>
            <w:tcW w:w="866" w:type="pct"/>
            <w:hideMark/>
          </w:tcPr>
          <w:p w14:paraId="1C9221AE" w14:textId="77777777" w:rsidR="00704C48" w:rsidRPr="00203EDF" w:rsidRDefault="00704C48" w:rsidP="002C698F">
            <w:pPr>
              <w:keepNext/>
              <w:jc w:val="left"/>
            </w:pPr>
            <w:r w:rsidRPr="00203EDF">
              <w:rPr>
                <w:rStyle w:val="ECCParagraph"/>
              </w:rPr>
              <w:t>0.5</w:t>
            </w:r>
            <w:r>
              <w:rPr>
                <w:rStyle w:val="ECCParagraph"/>
              </w:rPr>
              <w:t>-</w:t>
            </w:r>
            <w:r w:rsidRPr="00203EDF">
              <w:rPr>
                <w:rStyle w:val="ECCParagraph"/>
              </w:rPr>
              <w:t>0.7</w:t>
            </w:r>
          </w:p>
        </w:tc>
        <w:tc>
          <w:tcPr>
            <w:tcW w:w="866" w:type="pct"/>
            <w:hideMark/>
          </w:tcPr>
          <w:p w14:paraId="2D22C184" w14:textId="11F6312C" w:rsidR="00704C48" w:rsidRPr="00203EDF" w:rsidRDefault="00704C48" w:rsidP="002C698F">
            <w:pPr>
              <w:keepNext/>
              <w:jc w:val="left"/>
            </w:pPr>
            <w:r w:rsidRPr="00203EDF">
              <w:rPr>
                <w:rStyle w:val="ECCParagraph"/>
              </w:rPr>
              <w:t>16.7</w:t>
            </w:r>
            <w:r>
              <w:rPr>
                <w:rStyle w:val="ECCParagraph"/>
              </w:rPr>
              <w:t>-</w:t>
            </w:r>
            <w:r w:rsidRPr="00203EDF">
              <w:rPr>
                <w:rStyle w:val="ECCParagraph"/>
              </w:rPr>
              <w:t xml:space="preserve">26.9 </w:t>
            </w:r>
          </w:p>
        </w:tc>
        <w:tc>
          <w:tcPr>
            <w:tcW w:w="866" w:type="pct"/>
          </w:tcPr>
          <w:p w14:paraId="2966AC5D" w14:textId="3C571A89" w:rsidR="00704C48" w:rsidRPr="00203EDF" w:rsidRDefault="00704C48" w:rsidP="002C698F">
            <w:pPr>
              <w:keepNext/>
              <w:jc w:val="left"/>
              <w:rPr>
                <w:rStyle w:val="ECCParagraph"/>
                <w:lang w:eastAsia="en-US"/>
              </w:rPr>
            </w:pPr>
            <w:r w:rsidRPr="00203EDF">
              <w:rPr>
                <w:rStyle w:val="ECCParagraph"/>
              </w:rPr>
              <w:t>1.2</w:t>
            </w:r>
            <w:r>
              <w:rPr>
                <w:rStyle w:val="ECCParagraph"/>
              </w:rPr>
              <w:t>-</w:t>
            </w:r>
            <w:r w:rsidRPr="00203EDF">
              <w:rPr>
                <w:rStyle w:val="ECCParagraph"/>
              </w:rPr>
              <w:t>5.8</w:t>
            </w:r>
          </w:p>
        </w:tc>
        <w:tc>
          <w:tcPr>
            <w:tcW w:w="864" w:type="pct"/>
          </w:tcPr>
          <w:p w14:paraId="62EF233B" w14:textId="77777777" w:rsidR="00704C48" w:rsidRPr="00203EDF" w:rsidRDefault="00704C48" w:rsidP="002C698F">
            <w:pPr>
              <w:keepNext/>
              <w:jc w:val="left"/>
              <w:rPr>
                <w:rStyle w:val="ECCParagraph"/>
                <w:lang w:eastAsia="en-US"/>
              </w:rPr>
            </w:pPr>
            <w:r w:rsidRPr="00203EDF">
              <w:rPr>
                <w:rStyle w:val="ECCParagraph"/>
              </w:rPr>
              <w:t>9.3</w:t>
            </w:r>
            <w:r>
              <w:rPr>
                <w:rStyle w:val="ECCParagraph"/>
              </w:rPr>
              <w:t>-</w:t>
            </w:r>
            <w:r w:rsidRPr="00203EDF">
              <w:rPr>
                <w:rStyle w:val="ECCParagraph"/>
              </w:rPr>
              <w:t>57.6</w:t>
            </w:r>
          </w:p>
        </w:tc>
      </w:tr>
      <w:tr w:rsidR="00704C48" w:rsidRPr="00203EDF" w14:paraId="6F5488D8" w14:textId="77777777" w:rsidTr="00704C48">
        <w:tc>
          <w:tcPr>
            <w:tcW w:w="780" w:type="pct"/>
            <w:hideMark/>
          </w:tcPr>
          <w:p w14:paraId="04397BB0" w14:textId="77777777" w:rsidR="00704C48" w:rsidRPr="00203EDF" w:rsidRDefault="00704C48" w:rsidP="002C698F">
            <w:pPr>
              <w:keepNext/>
              <w:jc w:val="left"/>
            </w:pPr>
            <w:r w:rsidRPr="00203EDF">
              <w:t>PMSE</w:t>
            </w:r>
          </w:p>
        </w:tc>
        <w:tc>
          <w:tcPr>
            <w:tcW w:w="758" w:type="pct"/>
            <w:hideMark/>
          </w:tcPr>
          <w:p w14:paraId="2C4ACAA8" w14:textId="77777777" w:rsidR="00704C48" w:rsidRPr="00203EDF" w:rsidRDefault="00704C48" w:rsidP="002C698F">
            <w:pPr>
              <w:keepNext/>
              <w:jc w:val="left"/>
            </w:pPr>
            <w:r w:rsidRPr="00203EDF">
              <w:t>Outdoor UE</w:t>
            </w:r>
          </w:p>
        </w:tc>
        <w:tc>
          <w:tcPr>
            <w:tcW w:w="866" w:type="pct"/>
            <w:hideMark/>
          </w:tcPr>
          <w:p w14:paraId="4C4D5FF4" w14:textId="77777777" w:rsidR="00704C48" w:rsidRPr="00203EDF" w:rsidRDefault="00704C48" w:rsidP="002C698F">
            <w:pPr>
              <w:keepNext/>
              <w:jc w:val="left"/>
              <w:rPr>
                <w:rStyle w:val="ECCParagraph"/>
                <w:lang w:eastAsia="en-US"/>
              </w:rPr>
            </w:pPr>
            <w:r w:rsidRPr="00203EDF">
              <w:rPr>
                <w:rStyle w:val="ECCParagraph"/>
              </w:rPr>
              <w:t>1.9</w:t>
            </w:r>
            <w:r>
              <w:rPr>
                <w:rStyle w:val="ECCParagraph"/>
              </w:rPr>
              <w:t>-</w:t>
            </w:r>
            <w:r w:rsidRPr="00203EDF">
              <w:rPr>
                <w:rStyle w:val="ECCParagraph"/>
              </w:rPr>
              <w:t xml:space="preserve">2.5 </w:t>
            </w:r>
          </w:p>
        </w:tc>
        <w:tc>
          <w:tcPr>
            <w:tcW w:w="866" w:type="pct"/>
            <w:hideMark/>
          </w:tcPr>
          <w:p w14:paraId="4F66F413" w14:textId="77777777" w:rsidR="00704C48" w:rsidRPr="00203EDF" w:rsidRDefault="00704C48" w:rsidP="002C698F">
            <w:pPr>
              <w:keepNext/>
              <w:jc w:val="left"/>
              <w:rPr>
                <w:rStyle w:val="ECCParagraph"/>
                <w:lang w:eastAsia="en-US"/>
              </w:rPr>
            </w:pPr>
            <w:r w:rsidRPr="00203EDF">
              <w:rPr>
                <w:rStyle w:val="ECCParagraph"/>
              </w:rPr>
              <w:t xml:space="preserve">37 </w:t>
            </w:r>
          </w:p>
        </w:tc>
        <w:tc>
          <w:tcPr>
            <w:tcW w:w="866" w:type="pct"/>
          </w:tcPr>
          <w:p w14:paraId="3BAE4DFA" w14:textId="03854B53" w:rsidR="00704C48" w:rsidRPr="00203EDF" w:rsidRDefault="00704C48" w:rsidP="002C698F">
            <w:pPr>
              <w:keepNext/>
              <w:jc w:val="left"/>
              <w:rPr>
                <w:rStyle w:val="ECCParagraph"/>
                <w:lang w:eastAsia="en-US"/>
              </w:rPr>
            </w:pPr>
            <w:r w:rsidRPr="00203EDF">
              <w:rPr>
                <w:rStyle w:val="ECCParagraph"/>
              </w:rPr>
              <w:t>4.1</w:t>
            </w:r>
            <w:r>
              <w:rPr>
                <w:rStyle w:val="ECCParagraph"/>
              </w:rPr>
              <w:t>-</w:t>
            </w:r>
            <w:r w:rsidRPr="00203EDF">
              <w:rPr>
                <w:rStyle w:val="ECCParagraph"/>
              </w:rPr>
              <w:t xml:space="preserve">22.5 </w:t>
            </w:r>
          </w:p>
        </w:tc>
        <w:tc>
          <w:tcPr>
            <w:tcW w:w="864" w:type="pct"/>
          </w:tcPr>
          <w:p w14:paraId="28F237D4" w14:textId="2BA76B8C" w:rsidR="00704C48" w:rsidRPr="00203EDF" w:rsidRDefault="00704C48" w:rsidP="002C698F">
            <w:pPr>
              <w:keepNext/>
              <w:jc w:val="left"/>
              <w:rPr>
                <w:rStyle w:val="ECCParagraph"/>
                <w:lang w:eastAsia="en-US"/>
              </w:rPr>
            </w:pPr>
            <w:r w:rsidRPr="00203EDF">
              <w:rPr>
                <w:rStyle w:val="ECCParagraph"/>
              </w:rPr>
              <w:t>37</w:t>
            </w:r>
            <w:r>
              <w:rPr>
                <w:rStyle w:val="ECCParagraph"/>
              </w:rPr>
              <w:t>-</w:t>
            </w:r>
            <w:r w:rsidRPr="00203EDF">
              <w:rPr>
                <w:rStyle w:val="ECCParagraph"/>
              </w:rPr>
              <w:t>324</w:t>
            </w:r>
          </w:p>
        </w:tc>
      </w:tr>
      <w:tr w:rsidR="00704C48" w:rsidRPr="00203EDF" w14:paraId="57F3EF23" w14:textId="77777777" w:rsidTr="00704C48">
        <w:tc>
          <w:tcPr>
            <w:tcW w:w="780" w:type="pct"/>
            <w:hideMark/>
          </w:tcPr>
          <w:p w14:paraId="1912B597" w14:textId="77777777" w:rsidR="00704C48" w:rsidRPr="00203EDF" w:rsidRDefault="00704C48" w:rsidP="002C698F">
            <w:pPr>
              <w:keepNext/>
              <w:jc w:val="left"/>
            </w:pPr>
            <w:r w:rsidRPr="00203EDF">
              <w:t>Outdoor BS</w:t>
            </w:r>
          </w:p>
        </w:tc>
        <w:tc>
          <w:tcPr>
            <w:tcW w:w="758" w:type="pct"/>
            <w:hideMark/>
          </w:tcPr>
          <w:p w14:paraId="7DCD23B7" w14:textId="77777777" w:rsidR="00704C48" w:rsidRPr="00203EDF" w:rsidRDefault="00704C48" w:rsidP="002C698F">
            <w:pPr>
              <w:keepNext/>
              <w:jc w:val="left"/>
            </w:pPr>
            <w:r w:rsidRPr="00203EDF">
              <w:t xml:space="preserve">PMSE </w:t>
            </w:r>
          </w:p>
        </w:tc>
        <w:tc>
          <w:tcPr>
            <w:tcW w:w="866" w:type="pct"/>
            <w:hideMark/>
          </w:tcPr>
          <w:p w14:paraId="41E016B8" w14:textId="77777777" w:rsidR="00704C48" w:rsidRPr="00203EDF" w:rsidRDefault="00704C48" w:rsidP="002C698F">
            <w:pPr>
              <w:keepNext/>
              <w:jc w:val="left"/>
            </w:pPr>
            <w:r w:rsidRPr="00203EDF">
              <w:rPr>
                <w:rStyle w:val="ECCParagraph"/>
              </w:rPr>
              <w:t>0.5</w:t>
            </w:r>
            <w:r>
              <w:rPr>
                <w:rStyle w:val="ECCParagraph"/>
              </w:rPr>
              <w:t>-</w:t>
            </w:r>
            <w:r w:rsidRPr="00203EDF">
              <w:rPr>
                <w:rStyle w:val="ECCParagraph"/>
              </w:rPr>
              <w:t>7.7</w:t>
            </w:r>
          </w:p>
        </w:tc>
        <w:tc>
          <w:tcPr>
            <w:tcW w:w="866" w:type="pct"/>
            <w:hideMark/>
          </w:tcPr>
          <w:p w14:paraId="4CD478C5" w14:textId="77777777" w:rsidR="00704C48" w:rsidRPr="00203EDF" w:rsidRDefault="00704C48" w:rsidP="002C698F">
            <w:pPr>
              <w:keepNext/>
              <w:jc w:val="left"/>
            </w:pPr>
            <w:r w:rsidRPr="00203EDF">
              <w:rPr>
                <w:rStyle w:val="ECCParagraph"/>
              </w:rPr>
              <w:t>18.9</w:t>
            </w:r>
            <w:r>
              <w:rPr>
                <w:rStyle w:val="ECCParagraph"/>
              </w:rPr>
              <w:t>-</w:t>
            </w:r>
            <w:r w:rsidRPr="00203EDF">
              <w:rPr>
                <w:rStyle w:val="ECCParagraph"/>
              </w:rPr>
              <w:t xml:space="preserve"> 54.3</w:t>
            </w:r>
          </w:p>
        </w:tc>
        <w:tc>
          <w:tcPr>
            <w:tcW w:w="866" w:type="pct"/>
          </w:tcPr>
          <w:p w14:paraId="0E29F4F0" w14:textId="50D59CC5" w:rsidR="00704C48" w:rsidRPr="00203EDF" w:rsidRDefault="00704C48" w:rsidP="002C698F">
            <w:pPr>
              <w:keepNext/>
              <w:jc w:val="left"/>
              <w:rPr>
                <w:rStyle w:val="ECCParagraph"/>
                <w:lang w:eastAsia="en-US"/>
              </w:rPr>
            </w:pPr>
            <w:r w:rsidRPr="00203EDF">
              <w:rPr>
                <w:rStyle w:val="ECCParagraph"/>
              </w:rPr>
              <w:t>1.9</w:t>
            </w:r>
            <w:r>
              <w:rPr>
                <w:rStyle w:val="ECCParagraph"/>
              </w:rPr>
              <w:t>-</w:t>
            </w:r>
            <w:r w:rsidRPr="00203EDF">
              <w:rPr>
                <w:rStyle w:val="ECCParagraph"/>
              </w:rPr>
              <w:t xml:space="preserve">33.6 </w:t>
            </w:r>
          </w:p>
        </w:tc>
        <w:tc>
          <w:tcPr>
            <w:tcW w:w="864" w:type="pct"/>
          </w:tcPr>
          <w:p w14:paraId="7AA646B8" w14:textId="2DEC1346" w:rsidR="00704C48" w:rsidRPr="00203EDF" w:rsidRDefault="00704C48" w:rsidP="002C698F">
            <w:pPr>
              <w:keepNext/>
              <w:jc w:val="left"/>
              <w:rPr>
                <w:rStyle w:val="ECCParagraph"/>
                <w:lang w:eastAsia="en-US"/>
              </w:rPr>
            </w:pPr>
            <w:r w:rsidRPr="00203EDF">
              <w:rPr>
                <w:rStyle w:val="ECCParagraph"/>
              </w:rPr>
              <w:t>21.3</w:t>
            </w:r>
            <w:r>
              <w:rPr>
                <w:rStyle w:val="ECCParagraph"/>
              </w:rPr>
              <w:t>-</w:t>
            </w:r>
            <w:r w:rsidRPr="00203EDF">
              <w:rPr>
                <w:rStyle w:val="ECCParagraph"/>
              </w:rPr>
              <w:t>332.5</w:t>
            </w:r>
          </w:p>
        </w:tc>
      </w:tr>
      <w:tr w:rsidR="00704C48" w:rsidRPr="00203EDF" w14:paraId="3BA486C5" w14:textId="77777777" w:rsidTr="00704C48">
        <w:tc>
          <w:tcPr>
            <w:tcW w:w="780" w:type="pct"/>
            <w:hideMark/>
          </w:tcPr>
          <w:p w14:paraId="0B4FD3F9" w14:textId="77777777" w:rsidR="00704C48" w:rsidRDefault="00704C48" w:rsidP="002C698F">
            <w:pPr>
              <w:keepNext/>
              <w:jc w:val="left"/>
            </w:pPr>
            <w:r w:rsidRPr="00203EDF">
              <w:t>Indoor BS/</w:t>
            </w:r>
          </w:p>
          <w:p w14:paraId="4429F9F1" w14:textId="437219AD" w:rsidR="00704C48" w:rsidRPr="00203EDF" w:rsidRDefault="00704C48" w:rsidP="002C698F">
            <w:pPr>
              <w:keepNext/>
              <w:jc w:val="left"/>
            </w:pPr>
            <w:r w:rsidRPr="00203EDF">
              <w:t>Indoor UE</w:t>
            </w:r>
          </w:p>
        </w:tc>
        <w:tc>
          <w:tcPr>
            <w:tcW w:w="758" w:type="pct"/>
            <w:hideMark/>
          </w:tcPr>
          <w:p w14:paraId="19665F6E" w14:textId="77777777" w:rsidR="00704C48" w:rsidRPr="00203EDF" w:rsidRDefault="00704C48" w:rsidP="002C698F">
            <w:pPr>
              <w:keepNext/>
              <w:jc w:val="left"/>
            </w:pPr>
            <w:r w:rsidRPr="00203EDF">
              <w:t xml:space="preserve">PMSE </w:t>
            </w:r>
          </w:p>
        </w:tc>
        <w:tc>
          <w:tcPr>
            <w:tcW w:w="866" w:type="pct"/>
            <w:hideMark/>
          </w:tcPr>
          <w:p w14:paraId="0767C061" w14:textId="54AC38DF" w:rsidR="00704C48" w:rsidRPr="00203EDF" w:rsidRDefault="00704C48" w:rsidP="002C698F">
            <w:pPr>
              <w:keepNext/>
              <w:jc w:val="left"/>
            </w:pPr>
            <w:r w:rsidRPr="00203EDF">
              <w:rPr>
                <w:rStyle w:val="ECCParagraph"/>
              </w:rPr>
              <w:t>0.08</w:t>
            </w:r>
            <w:r>
              <w:rPr>
                <w:rStyle w:val="ECCParagraph"/>
              </w:rPr>
              <w:t>-</w:t>
            </w:r>
            <w:r w:rsidRPr="00203EDF">
              <w:rPr>
                <w:rStyle w:val="ECCParagraph"/>
              </w:rPr>
              <w:t>0.31</w:t>
            </w:r>
          </w:p>
        </w:tc>
        <w:tc>
          <w:tcPr>
            <w:tcW w:w="866" w:type="pct"/>
            <w:hideMark/>
          </w:tcPr>
          <w:p w14:paraId="324BEC4E" w14:textId="77777777" w:rsidR="00704C48" w:rsidRPr="00203EDF" w:rsidRDefault="00704C48" w:rsidP="002C698F">
            <w:pPr>
              <w:keepNext/>
              <w:jc w:val="left"/>
            </w:pPr>
            <w:r w:rsidRPr="00203EDF">
              <w:rPr>
                <w:rStyle w:val="ECCParagraph"/>
              </w:rPr>
              <w:t>4.4</w:t>
            </w:r>
            <w:r>
              <w:rPr>
                <w:rStyle w:val="ECCParagraph"/>
              </w:rPr>
              <w:t>-</w:t>
            </w:r>
            <w:r w:rsidRPr="00203EDF">
              <w:rPr>
                <w:rStyle w:val="ECCParagraph"/>
              </w:rPr>
              <w:t>70.7</w:t>
            </w:r>
          </w:p>
        </w:tc>
        <w:tc>
          <w:tcPr>
            <w:tcW w:w="866" w:type="pct"/>
          </w:tcPr>
          <w:p w14:paraId="25B5467A" w14:textId="77777777" w:rsidR="00704C48" w:rsidRPr="00203EDF" w:rsidRDefault="00704C48" w:rsidP="002C698F">
            <w:pPr>
              <w:keepNext/>
              <w:jc w:val="left"/>
              <w:rPr>
                <w:rStyle w:val="ECCParagraph"/>
                <w:lang w:eastAsia="en-US"/>
              </w:rPr>
            </w:pPr>
            <w:r w:rsidRPr="00203EDF">
              <w:rPr>
                <w:rStyle w:val="ECCParagraph"/>
              </w:rPr>
              <w:t>0.19</w:t>
            </w:r>
            <w:r>
              <w:rPr>
                <w:rStyle w:val="ECCParagraph"/>
              </w:rPr>
              <w:t>-</w:t>
            </w:r>
            <w:r w:rsidRPr="00203EDF">
              <w:rPr>
                <w:rStyle w:val="ECCParagraph"/>
              </w:rPr>
              <w:t xml:space="preserve">21.33 </w:t>
            </w:r>
          </w:p>
        </w:tc>
        <w:tc>
          <w:tcPr>
            <w:tcW w:w="864" w:type="pct"/>
          </w:tcPr>
          <w:p w14:paraId="365D7D81" w14:textId="77777777" w:rsidR="00704C48" w:rsidRPr="00203EDF" w:rsidRDefault="00704C48" w:rsidP="002C698F">
            <w:pPr>
              <w:keepNext/>
              <w:jc w:val="left"/>
              <w:rPr>
                <w:rStyle w:val="ECCParagraph"/>
                <w:lang w:eastAsia="en-US"/>
              </w:rPr>
            </w:pPr>
            <w:r w:rsidRPr="00203EDF">
              <w:rPr>
                <w:rStyle w:val="ECCParagraph"/>
              </w:rPr>
              <w:t>27.3</w:t>
            </w:r>
            <w:r>
              <w:rPr>
                <w:rStyle w:val="ECCParagraph"/>
              </w:rPr>
              <w:t>-</w:t>
            </w:r>
            <w:r w:rsidRPr="00203EDF">
              <w:rPr>
                <w:rStyle w:val="ECCParagraph"/>
              </w:rPr>
              <w:t xml:space="preserve">50.4 </w:t>
            </w:r>
          </w:p>
        </w:tc>
      </w:tr>
      <w:tr w:rsidR="00704C48" w:rsidRPr="00203EDF" w14:paraId="736A828C" w14:textId="77777777" w:rsidTr="00704C48">
        <w:tc>
          <w:tcPr>
            <w:tcW w:w="780" w:type="pct"/>
            <w:hideMark/>
          </w:tcPr>
          <w:p w14:paraId="31D3034B" w14:textId="77777777" w:rsidR="00704C48" w:rsidRPr="00203EDF" w:rsidRDefault="00704C48" w:rsidP="002C698F">
            <w:pPr>
              <w:keepNext/>
              <w:jc w:val="left"/>
            </w:pPr>
            <w:r w:rsidRPr="00203EDF">
              <w:t>Outdoor UE</w:t>
            </w:r>
          </w:p>
        </w:tc>
        <w:tc>
          <w:tcPr>
            <w:tcW w:w="758" w:type="pct"/>
            <w:hideMark/>
          </w:tcPr>
          <w:p w14:paraId="073211EA" w14:textId="77777777" w:rsidR="00704C48" w:rsidRPr="00203EDF" w:rsidRDefault="00704C48" w:rsidP="002C698F">
            <w:pPr>
              <w:keepNext/>
              <w:jc w:val="left"/>
            </w:pPr>
            <w:r w:rsidRPr="00203EDF">
              <w:t xml:space="preserve">PMSE </w:t>
            </w:r>
          </w:p>
        </w:tc>
        <w:tc>
          <w:tcPr>
            <w:tcW w:w="866" w:type="pct"/>
            <w:hideMark/>
          </w:tcPr>
          <w:p w14:paraId="26E6044B" w14:textId="77777777" w:rsidR="00704C48" w:rsidRPr="00203EDF" w:rsidRDefault="00704C48" w:rsidP="002C698F">
            <w:pPr>
              <w:keepNext/>
              <w:jc w:val="left"/>
              <w:rPr>
                <w:rStyle w:val="ECCParagraph"/>
                <w:lang w:eastAsia="en-US"/>
              </w:rPr>
            </w:pPr>
            <w:r w:rsidRPr="00203EDF">
              <w:rPr>
                <w:rStyle w:val="ECCParagraph"/>
              </w:rPr>
              <w:t>0.1</w:t>
            </w:r>
            <w:r>
              <w:rPr>
                <w:rStyle w:val="ECCParagraph"/>
              </w:rPr>
              <w:t>-</w:t>
            </w:r>
            <w:r w:rsidRPr="00203EDF">
              <w:rPr>
                <w:rStyle w:val="ECCParagraph"/>
              </w:rPr>
              <w:t xml:space="preserve">0.6 </w:t>
            </w:r>
          </w:p>
        </w:tc>
        <w:tc>
          <w:tcPr>
            <w:tcW w:w="866" w:type="pct"/>
            <w:hideMark/>
          </w:tcPr>
          <w:p w14:paraId="613F7342" w14:textId="77777777" w:rsidR="00704C48" w:rsidRPr="00203EDF" w:rsidRDefault="00704C48" w:rsidP="002C698F">
            <w:pPr>
              <w:keepNext/>
              <w:jc w:val="left"/>
              <w:rPr>
                <w:rStyle w:val="ECCParagraph"/>
                <w:lang w:eastAsia="en-US"/>
              </w:rPr>
            </w:pPr>
            <w:r w:rsidRPr="00203EDF">
              <w:rPr>
                <w:rStyle w:val="ECCParagraph"/>
              </w:rPr>
              <w:t>16.7</w:t>
            </w:r>
            <w:r>
              <w:rPr>
                <w:rStyle w:val="ECCParagraph"/>
              </w:rPr>
              <w:t>-</w:t>
            </w:r>
            <w:r w:rsidRPr="00203EDF">
              <w:rPr>
                <w:rStyle w:val="ECCParagraph"/>
              </w:rPr>
              <w:t xml:space="preserve">45 </w:t>
            </w:r>
          </w:p>
        </w:tc>
        <w:tc>
          <w:tcPr>
            <w:tcW w:w="866" w:type="pct"/>
          </w:tcPr>
          <w:p w14:paraId="5A3585CA" w14:textId="77777777" w:rsidR="00704C48" w:rsidRPr="00203EDF" w:rsidRDefault="00704C48" w:rsidP="002C698F">
            <w:pPr>
              <w:keepNext/>
              <w:jc w:val="left"/>
              <w:rPr>
                <w:rStyle w:val="ECCParagraph"/>
                <w:lang w:eastAsia="en-US"/>
              </w:rPr>
            </w:pPr>
            <w:r w:rsidRPr="00203EDF">
              <w:rPr>
                <w:rStyle w:val="ECCParagraph"/>
              </w:rPr>
              <w:t>0.3</w:t>
            </w:r>
            <w:r>
              <w:rPr>
                <w:rStyle w:val="ECCParagraph"/>
              </w:rPr>
              <w:t>-</w:t>
            </w:r>
            <w:r w:rsidRPr="00203EDF">
              <w:rPr>
                <w:rStyle w:val="ECCParagraph"/>
              </w:rPr>
              <w:t xml:space="preserve">24.8 </w:t>
            </w:r>
          </w:p>
        </w:tc>
        <w:tc>
          <w:tcPr>
            <w:tcW w:w="864" w:type="pct"/>
          </w:tcPr>
          <w:p w14:paraId="525A75EA" w14:textId="77777777" w:rsidR="00704C48" w:rsidRPr="00203EDF" w:rsidRDefault="00704C48" w:rsidP="002C698F">
            <w:pPr>
              <w:keepNext/>
              <w:jc w:val="left"/>
              <w:rPr>
                <w:rStyle w:val="ECCParagraph"/>
                <w:lang w:eastAsia="en-US"/>
              </w:rPr>
            </w:pPr>
            <w:r w:rsidRPr="00203EDF">
              <w:rPr>
                <w:rStyle w:val="ECCParagraph"/>
              </w:rPr>
              <w:t>45</w:t>
            </w:r>
            <w:r>
              <w:rPr>
                <w:rStyle w:val="ECCParagraph"/>
              </w:rPr>
              <w:t>-</w:t>
            </w:r>
            <w:r w:rsidRPr="00203EDF">
              <w:rPr>
                <w:rStyle w:val="ECCParagraph"/>
              </w:rPr>
              <w:t xml:space="preserve">103.5 </w:t>
            </w:r>
          </w:p>
        </w:tc>
      </w:tr>
    </w:tbl>
    <w:p w14:paraId="5B2B3E34" w14:textId="4A8F0D2A" w:rsidR="008006EA" w:rsidRPr="00203EDF" w:rsidRDefault="008006EA" w:rsidP="008006EA">
      <w:r w:rsidRPr="00203EDF">
        <w:t>The table above provides the calculated separations distances when PMSE and the new terrestrial applications are operated co-frequency. Considering those distances, it is expected that mitigation techniques would be needed to ensure the coexistence of PMSE and the new terrestrial applications when operated co-frequency.</w:t>
      </w:r>
    </w:p>
    <w:p w14:paraId="24FE39B8" w14:textId="77777777" w:rsidR="008006EA" w:rsidRPr="00203EDF" w:rsidRDefault="008006EA" w:rsidP="008006EA">
      <w:r w:rsidRPr="00203EDF">
        <w:t xml:space="preserve">The analysis considered antenna heights and antenna gains with maximum values resulting in upper limit of the calculated separation distances. </w:t>
      </w:r>
    </w:p>
    <w:p w14:paraId="47F8FFBD" w14:textId="76F16D86" w:rsidR="008006EA" w:rsidRPr="00203EDF" w:rsidRDefault="00092B54" w:rsidP="00092B54">
      <w:pPr>
        <w:pStyle w:val="ECCHeadingnonumbering"/>
        <w:rPr>
          <w:rStyle w:val="ECCParagraph"/>
        </w:rPr>
      </w:pPr>
      <w:r>
        <w:rPr>
          <w:rStyle w:val="ECCParagraph"/>
        </w:rPr>
        <w:t xml:space="preserve">5.6 </w:t>
      </w:r>
      <w:r w:rsidR="008006EA" w:rsidRPr="00203EDF">
        <w:rPr>
          <w:rStyle w:val="ECCParagraph"/>
        </w:rPr>
        <w:t xml:space="preserve">Compatibility with E-UTRA Band 7 above 2500 MHz </w:t>
      </w:r>
    </w:p>
    <w:p w14:paraId="3677E2D5" w14:textId="4921366B" w:rsidR="008006EA" w:rsidRPr="00203EDF" w:rsidRDefault="004D3A48" w:rsidP="008006EA">
      <w:pPr>
        <w:rPr>
          <w:rStyle w:val="ECCParagraph"/>
        </w:rPr>
      </w:pPr>
      <w:r>
        <w:t>Section</w:t>
      </w:r>
      <w:r w:rsidRPr="00203EDF">
        <w:rPr>
          <w:rStyle w:val="ECCParagraph"/>
        </w:rPr>
        <w:t xml:space="preserve"> </w:t>
      </w:r>
      <w:r>
        <w:rPr>
          <w:rStyle w:val="ECCParagraph"/>
        </w:rPr>
        <w:fldChar w:fldCharType="begin" w:fldLock="1"/>
      </w:r>
      <w:r>
        <w:rPr>
          <w:rStyle w:val="ECCParagraph"/>
        </w:rPr>
        <w:instrText xml:space="preserve"> REF _Ref64711508 \r \h </w:instrText>
      </w:r>
      <w:r>
        <w:rPr>
          <w:rStyle w:val="ECCParagraph"/>
        </w:rPr>
      </w:r>
      <w:r>
        <w:rPr>
          <w:rStyle w:val="ECCParagraph"/>
        </w:rPr>
        <w:fldChar w:fldCharType="separate"/>
      </w:r>
      <w:r w:rsidR="007356F6">
        <w:rPr>
          <w:rStyle w:val="ECCParagraph"/>
        </w:rPr>
        <w:t>4.6</w:t>
      </w:r>
      <w:r>
        <w:rPr>
          <w:rStyle w:val="ECCParagraph"/>
        </w:rPr>
        <w:fldChar w:fldCharType="end"/>
      </w:r>
      <w:r w:rsidR="008006EA" w:rsidRPr="00203EDF">
        <w:rPr>
          <w:rStyle w:val="ECCParagraph"/>
        </w:rPr>
        <w:t xml:space="preserve"> analyses the impact of </w:t>
      </w:r>
      <w:r w:rsidR="001B6C35">
        <w:rPr>
          <w:rStyle w:val="ECCParagraph"/>
        </w:rPr>
        <w:t>t</w:t>
      </w:r>
      <w:r w:rsidR="008006EA" w:rsidRPr="00203EDF">
        <w:rPr>
          <w:rStyle w:val="ECCParagraph"/>
        </w:rPr>
        <w:t xml:space="preserve">errestrial </w:t>
      </w:r>
      <w:r w:rsidR="001B6C35">
        <w:rPr>
          <w:rStyle w:val="ECCParagraph"/>
        </w:rPr>
        <w:t>s</w:t>
      </w:r>
      <w:r w:rsidR="008006EA" w:rsidRPr="00203EDF">
        <w:rPr>
          <w:rStyle w:val="ECCParagraph"/>
        </w:rPr>
        <w:t>ervice (TS) in the frequency band 2483.5–2500 MHz on E-UTRA Band 7 base station (BS) receivers operating in the neighbouring frequencies above 2500 MHz. It also analyses the impact of E-UTRA Band 7 user equipment (UE) on TS receivers (UE and BS).</w:t>
      </w:r>
    </w:p>
    <w:p w14:paraId="7263F38A" w14:textId="77777777" w:rsidR="0057566F" w:rsidRPr="0057566F" w:rsidRDefault="0057566F" w:rsidP="0057566F">
      <w:r w:rsidRPr="0057566F">
        <w:t>The study between TS base station and E-UTRA Band 7 base station receiver gives minimum physical separation between the two systems. The median separation distance derived in this study for 5 MHz and 10 MHz TS channels is 970 m for TS outdoor deployment and 51 m for TS indoor deployment. However, the median separation distance for the 15 MHz TS channel is 1100 m for outdoor and 53 m indoor deployment. These separation distances are derived from the median EHata Urban propagation model.</w:t>
      </w:r>
    </w:p>
    <w:p w14:paraId="018EB02B" w14:textId="332EC584" w:rsidR="008006EA" w:rsidRPr="00203EDF" w:rsidRDefault="008006EA" w:rsidP="008006EA">
      <w:pPr>
        <w:rPr>
          <w:rStyle w:val="ECCParagraph"/>
        </w:rPr>
      </w:pPr>
      <w:r w:rsidRPr="00203EDF">
        <w:rPr>
          <w:rStyle w:val="ECCParagraph"/>
        </w:rPr>
        <w:t>However, the separation distances have also been derived for the 95</w:t>
      </w:r>
      <w:r w:rsidRPr="00F20A69">
        <w:rPr>
          <w:rStyle w:val="ECCParagraph"/>
          <w:vertAlign w:val="superscript"/>
        </w:rPr>
        <w:t>th</w:t>
      </w:r>
      <w:r w:rsidRPr="00203EDF">
        <w:rPr>
          <w:rStyle w:val="ECCParagraph"/>
        </w:rPr>
        <w:t xml:space="preserve"> percentile EH</w:t>
      </w:r>
      <w:r w:rsidR="00085CA6" w:rsidRPr="00203EDF">
        <w:rPr>
          <w:rStyle w:val="ECCParagraph"/>
        </w:rPr>
        <w:t>ata</w:t>
      </w:r>
      <w:r w:rsidRPr="00203EDF">
        <w:rPr>
          <w:rStyle w:val="ECCParagraph"/>
        </w:rPr>
        <w:t xml:space="preserve"> model which will satisfy the interference criterion for at least 95% of the situations. These separation distances are more than 2 km in all the outdoor cases and are given in </w:t>
      </w:r>
      <w:r w:rsidRPr="00203EDF">
        <w:rPr>
          <w:rStyle w:val="ECCParagraph"/>
        </w:rPr>
        <w:fldChar w:fldCharType="begin" w:fldLock="1"/>
      </w:r>
      <w:r w:rsidRPr="00203EDF">
        <w:rPr>
          <w:rStyle w:val="ECCParagraph"/>
        </w:rPr>
        <w:instrText xml:space="preserve"> REF _Ref51680582 \h </w:instrText>
      </w:r>
      <w:r w:rsidRPr="00203EDF">
        <w:rPr>
          <w:rStyle w:val="ECCParagraph"/>
        </w:rPr>
      </w:r>
      <w:r w:rsidRPr="00203EDF">
        <w:rPr>
          <w:rStyle w:val="ECCParagraph"/>
        </w:rPr>
        <w:fldChar w:fldCharType="separate"/>
      </w:r>
      <w:r w:rsidR="007356F6" w:rsidRPr="00203EDF">
        <w:t xml:space="preserve">Table </w:t>
      </w:r>
      <w:r w:rsidR="007356F6">
        <w:rPr>
          <w:noProof/>
        </w:rPr>
        <w:t>78</w:t>
      </w:r>
      <w:r w:rsidRPr="00203EDF">
        <w:rPr>
          <w:rStyle w:val="ECCParagraph"/>
        </w:rPr>
        <w:fldChar w:fldCharType="end"/>
      </w:r>
      <w:r w:rsidRPr="00203EDF">
        <w:rPr>
          <w:rStyle w:val="ECCParagraph"/>
        </w:rPr>
        <w:t xml:space="preserve">, </w:t>
      </w:r>
      <w:r w:rsidRPr="00203EDF">
        <w:rPr>
          <w:rStyle w:val="ECCParagraph"/>
        </w:rPr>
        <w:fldChar w:fldCharType="begin" w:fldLock="1"/>
      </w:r>
      <w:r w:rsidRPr="00203EDF">
        <w:rPr>
          <w:rStyle w:val="ECCParagraph"/>
        </w:rPr>
        <w:instrText xml:space="preserve"> REF _Ref51680608 \h </w:instrText>
      </w:r>
      <w:r w:rsidRPr="00203EDF">
        <w:rPr>
          <w:rStyle w:val="ECCParagraph"/>
        </w:rPr>
      </w:r>
      <w:r w:rsidRPr="00203EDF">
        <w:rPr>
          <w:rStyle w:val="ECCParagraph"/>
        </w:rPr>
        <w:fldChar w:fldCharType="separate"/>
      </w:r>
      <w:r w:rsidR="007356F6" w:rsidRPr="00203EDF">
        <w:t xml:space="preserve">Table </w:t>
      </w:r>
      <w:r w:rsidR="007356F6">
        <w:rPr>
          <w:noProof/>
        </w:rPr>
        <w:t>79</w:t>
      </w:r>
      <w:r w:rsidRPr="00203EDF">
        <w:rPr>
          <w:rStyle w:val="ECCParagraph"/>
        </w:rPr>
        <w:fldChar w:fldCharType="end"/>
      </w:r>
      <w:r w:rsidRPr="00203EDF">
        <w:rPr>
          <w:rStyle w:val="ECCParagraph"/>
        </w:rPr>
        <w:t xml:space="preserve"> and </w:t>
      </w:r>
      <w:r w:rsidRPr="00203EDF">
        <w:rPr>
          <w:rStyle w:val="ECCParagraph"/>
        </w:rPr>
        <w:fldChar w:fldCharType="begin" w:fldLock="1"/>
      </w:r>
      <w:r w:rsidRPr="00203EDF">
        <w:rPr>
          <w:rStyle w:val="ECCParagraph"/>
        </w:rPr>
        <w:instrText xml:space="preserve"> REF _Ref60765418 \h </w:instrText>
      </w:r>
      <w:r w:rsidRPr="00203EDF">
        <w:rPr>
          <w:rStyle w:val="ECCParagraph"/>
        </w:rPr>
      </w:r>
      <w:r w:rsidRPr="00203EDF">
        <w:rPr>
          <w:rStyle w:val="ECCParagraph"/>
        </w:rPr>
        <w:fldChar w:fldCharType="separate"/>
      </w:r>
      <w:r w:rsidR="007356F6" w:rsidRPr="00203EDF">
        <w:t xml:space="preserve">Table </w:t>
      </w:r>
      <w:r w:rsidR="007356F6">
        <w:rPr>
          <w:noProof/>
        </w:rPr>
        <w:t>80</w:t>
      </w:r>
      <w:r w:rsidRPr="00203EDF">
        <w:rPr>
          <w:rStyle w:val="ECCParagraph"/>
        </w:rPr>
        <w:fldChar w:fldCharType="end"/>
      </w:r>
      <w:r w:rsidRPr="00203EDF">
        <w:rPr>
          <w:rStyle w:val="ECCParagraph"/>
        </w:rPr>
        <w:t xml:space="preserve">. </w:t>
      </w:r>
    </w:p>
    <w:p w14:paraId="5A091D6A" w14:textId="1C9FED9B" w:rsidR="008006EA" w:rsidRPr="00203EDF" w:rsidRDefault="008006EA" w:rsidP="00F20A69">
      <w:pPr>
        <w:pStyle w:val="Caption"/>
        <w:keepNext/>
        <w:rPr>
          <w:rStyle w:val="ECCParagraph"/>
          <w:rFonts w:eastAsia="Calibri"/>
          <w:b w:val="0"/>
          <w:bCs w:val="0"/>
          <w:color w:val="auto"/>
          <w:szCs w:val="22"/>
        </w:rPr>
      </w:pPr>
      <w:r w:rsidRPr="00203EDF">
        <w:rPr>
          <w:lang w:val="en-GB"/>
        </w:rPr>
        <w:lastRenderedPageBreak/>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118</w:t>
      </w:r>
      <w:r w:rsidR="00203EDF" w:rsidRPr="00203EDF">
        <w:rPr>
          <w:noProof/>
          <w:lang w:val="en-GB"/>
        </w:rPr>
        <w:fldChar w:fldCharType="end"/>
      </w:r>
      <w:r w:rsidRPr="00203EDF">
        <w:rPr>
          <w:lang w:val="en-GB"/>
        </w:rPr>
        <w:t xml:space="preserve">: </w:t>
      </w:r>
      <w:r w:rsidRPr="00203EDF">
        <w:rPr>
          <w:rStyle w:val="ECCParagraph"/>
        </w:rPr>
        <w:t xml:space="preserve">Extract from </w:t>
      </w:r>
      <w:r w:rsidRPr="00203EDF">
        <w:rPr>
          <w:rStyle w:val="ECCParagraph"/>
        </w:rPr>
        <w:fldChar w:fldCharType="begin" w:fldLock="1"/>
      </w:r>
      <w:r w:rsidRPr="00203EDF">
        <w:rPr>
          <w:rStyle w:val="ECCParagraph"/>
        </w:rPr>
        <w:instrText xml:space="preserve"> REF _Ref60765472 \h </w:instrText>
      </w:r>
      <w:r w:rsidRPr="00203EDF">
        <w:rPr>
          <w:rStyle w:val="ECCParagraph"/>
        </w:rPr>
      </w:r>
      <w:r w:rsidRPr="00203EDF">
        <w:rPr>
          <w:rStyle w:val="ECCParagraph"/>
        </w:rPr>
        <w:fldChar w:fldCharType="separate"/>
      </w:r>
      <w:r w:rsidR="007356F6" w:rsidRPr="00203EDF">
        <w:rPr>
          <w:lang w:val="en-GB"/>
        </w:rPr>
        <w:t xml:space="preserve">Table </w:t>
      </w:r>
      <w:r w:rsidR="007356F6">
        <w:rPr>
          <w:noProof/>
          <w:lang w:val="en-GB"/>
        </w:rPr>
        <w:t>78</w:t>
      </w:r>
      <w:r w:rsidR="007356F6" w:rsidRPr="00203EDF">
        <w:rPr>
          <w:lang w:val="en-GB"/>
        </w:rPr>
        <w:t xml:space="preserve">: Outdoor TS Terrestrial Deployment Separation Distances </w:t>
      </w:r>
      <w:r w:rsidRPr="00203EDF">
        <w:rPr>
          <w:rStyle w:val="ECCParagraph"/>
        </w:rPr>
        <w:fldChar w:fldCharType="end"/>
      </w:r>
    </w:p>
    <w:tbl>
      <w:tblPr>
        <w:tblStyle w:val="ECCTable-redheader"/>
        <w:tblW w:w="5000" w:type="pct"/>
        <w:tblInd w:w="0" w:type="dxa"/>
        <w:tblLook w:val="04A0" w:firstRow="1" w:lastRow="0" w:firstColumn="1" w:lastColumn="0" w:noHBand="0" w:noVBand="1"/>
      </w:tblPr>
      <w:tblGrid>
        <w:gridCol w:w="1129"/>
        <w:gridCol w:w="5061"/>
        <w:gridCol w:w="1410"/>
        <w:gridCol w:w="1460"/>
      </w:tblGrid>
      <w:tr w:rsidR="00C55E41" w:rsidRPr="00446908" w14:paraId="7033CAC9" w14:textId="77777777" w:rsidTr="0070134F">
        <w:trPr>
          <w:cnfStyle w:val="100000000000" w:firstRow="1" w:lastRow="0" w:firstColumn="0" w:lastColumn="0" w:oddVBand="0" w:evenVBand="0" w:oddHBand="0" w:evenHBand="0" w:firstRowFirstColumn="0" w:firstRowLastColumn="0" w:lastRowFirstColumn="0" w:lastRowLastColumn="0"/>
        </w:trPr>
        <w:tc>
          <w:tcPr>
            <w:tcW w:w="623" w:type="pct"/>
            <w:tcBorders>
              <w:top w:val="single" w:sz="4" w:space="0" w:color="FFFFFF"/>
              <w:left w:val="single" w:sz="4" w:space="0" w:color="FFFFFF"/>
              <w:bottom w:val="single" w:sz="4" w:space="0" w:color="FFFFFF"/>
              <w:right w:val="single" w:sz="4" w:space="0" w:color="FFFFFF"/>
            </w:tcBorders>
            <w:hideMark/>
          </w:tcPr>
          <w:p w14:paraId="7B0815BA" w14:textId="77777777" w:rsidR="0070134F" w:rsidRDefault="008006EA" w:rsidP="00F20A69">
            <w:pPr>
              <w:pStyle w:val="ECCTabletext"/>
              <w:keepNext/>
              <w:rPr>
                <w:b w:val="0"/>
              </w:rPr>
            </w:pPr>
            <w:r w:rsidRPr="00203EDF">
              <w:t>Outdoor TS Band</w:t>
            </w:r>
            <w:r w:rsidR="0070134F">
              <w:t>-</w:t>
            </w:r>
          </w:p>
          <w:p w14:paraId="2ABA4367" w14:textId="2AA4456C" w:rsidR="008006EA" w:rsidRPr="00203EDF" w:rsidRDefault="008006EA" w:rsidP="00F20A69">
            <w:pPr>
              <w:pStyle w:val="ECCTabletext"/>
              <w:keepNext/>
            </w:pPr>
            <w:r w:rsidRPr="00203EDF">
              <w:t>width</w:t>
            </w:r>
          </w:p>
        </w:tc>
        <w:tc>
          <w:tcPr>
            <w:tcW w:w="2793" w:type="pct"/>
            <w:tcBorders>
              <w:top w:val="single" w:sz="4" w:space="0" w:color="FFFFFF"/>
              <w:left w:val="single" w:sz="4" w:space="0" w:color="FFFFFF"/>
              <w:bottom w:val="single" w:sz="4" w:space="0" w:color="FFFFFF"/>
              <w:right w:val="single" w:sz="4" w:space="0" w:color="FFFFFF"/>
            </w:tcBorders>
            <w:hideMark/>
          </w:tcPr>
          <w:p w14:paraId="46B887D5" w14:textId="77777777" w:rsidR="008006EA" w:rsidRPr="00203EDF" w:rsidRDefault="008006EA" w:rsidP="00F20A69">
            <w:pPr>
              <w:pStyle w:val="ECCTabletext"/>
              <w:keepNext/>
            </w:pPr>
            <w:r w:rsidRPr="00203EDF">
              <w:t>interferer TX Parameters</w:t>
            </w:r>
          </w:p>
        </w:tc>
        <w:tc>
          <w:tcPr>
            <w:tcW w:w="778" w:type="pct"/>
            <w:tcBorders>
              <w:top w:val="single" w:sz="4" w:space="0" w:color="FFFFFF"/>
              <w:left w:val="single" w:sz="4" w:space="0" w:color="FFFFFF"/>
              <w:bottom w:val="single" w:sz="4" w:space="0" w:color="FFFFFF"/>
              <w:right w:val="single" w:sz="4" w:space="0" w:color="FFFFFF"/>
            </w:tcBorders>
          </w:tcPr>
          <w:p w14:paraId="303FBFCF" w14:textId="77777777" w:rsidR="008006EA" w:rsidRPr="00203EDF" w:rsidRDefault="008006EA" w:rsidP="0042724B">
            <w:pPr>
              <w:pStyle w:val="ECCTabletext"/>
              <w:keepNext/>
              <w:spacing w:before="120"/>
            </w:pPr>
            <w:r w:rsidRPr="00203EDF">
              <w:t>TS BS Interferer Value</w:t>
            </w:r>
          </w:p>
        </w:tc>
        <w:tc>
          <w:tcPr>
            <w:tcW w:w="806" w:type="pct"/>
            <w:tcBorders>
              <w:top w:val="single" w:sz="4" w:space="0" w:color="FFFFFF"/>
              <w:left w:val="single" w:sz="4" w:space="0" w:color="FFFFFF"/>
              <w:bottom w:val="single" w:sz="4" w:space="0" w:color="FFFFFF"/>
              <w:right w:val="single" w:sz="4" w:space="0" w:color="FFFFFF"/>
            </w:tcBorders>
          </w:tcPr>
          <w:p w14:paraId="18AE4257" w14:textId="77777777" w:rsidR="008006EA" w:rsidRPr="007B2195" w:rsidRDefault="008006EA" w:rsidP="0042724B">
            <w:pPr>
              <w:pStyle w:val="ECCTabletext"/>
              <w:keepNext/>
              <w:spacing w:before="120"/>
            </w:pPr>
            <w:r w:rsidRPr="007B2195">
              <w:t>E-UTRA UE Interferer Value</w:t>
            </w:r>
          </w:p>
        </w:tc>
      </w:tr>
      <w:tr w:rsidR="008006EA" w:rsidRPr="00203EDF" w14:paraId="082F9F4E" w14:textId="77777777" w:rsidTr="0070134F">
        <w:trPr>
          <w:trHeight w:val="265"/>
        </w:trPr>
        <w:tc>
          <w:tcPr>
            <w:tcW w:w="623" w:type="pct"/>
            <w:tcBorders>
              <w:top w:val="single" w:sz="4" w:space="0" w:color="FFFFFF"/>
            </w:tcBorders>
            <w:hideMark/>
          </w:tcPr>
          <w:p w14:paraId="0DF7704B" w14:textId="77777777" w:rsidR="008006EA" w:rsidRPr="00203EDF" w:rsidRDefault="008006EA" w:rsidP="00F20A69">
            <w:pPr>
              <w:pStyle w:val="ECCTabletext"/>
              <w:keepNext/>
            </w:pPr>
            <w:r w:rsidRPr="00203EDF">
              <w:t xml:space="preserve">5 MHz </w:t>
            </w:r>
          </w:p>
        </w:tc>
        <w:tc>
          <w:tcPr>
            <w:tcW w:w="2793" w:type="pct"/>
            <w:tcBorders>
              <w:top w:val="single" w:sz="4" w:space="0" w:color="FFFFFF"/>
            </w:tcBorders>
            <w:hideMark/>
          </w:tcPr>
          <w:p w14:paraId="689B96AE" w14:textId="5F3CED47" w:rsidR="008006EA" w:rsidRPr="00203EDF" w:rsidRDefault="008006EA" w:rsidP="00F20A69">
            <w:pPr>
              <w:pStyle w:val="ECCTabletext"/>
              <w:keepNext/>
            </w:pPr>
            <w:r w:rsidRPr="00203EDF">
              <w:t xml:space="preserve">Separation distance, EHata </w:t>
            </w:r>
            <w:r w:rsidR="000B4600">
              <w:t xml:space="preserve">urban </w:t>
            </w:r>
            <w:r w:rsidRPr="00203EDF">
              <w:t>median (m)</w:t>
            </w:r>
          </w:p>
          <w:p w14:paraId="33F07C36" w14:textId="4DE8D00D" w:rsidR="008006EA" w:rsidRPr="00203EDF" w:rsidRDefault="008006EA" w:rsidP="00F20A69">
            <w:pPr>
              <w:pStyle w:val="ECCTabletext"/>
              <w:keepNext/>
            </w:pPr>
            <w:r w:rsidRPr="00203EDF">
              <w:t>Separation distance, EH</w:t>
            </w:r>
            <w:r w:rsidR="00085CA6" w:rsidRPr="00203EDF">
              <w:t>ata</w:t>
            </w:r>
            <w:r w:rsidRPr="00203EDF">
              <w:t xml:space="preserve"> </w:t>
            </w:r>
            <w:r w:rsidR="000B4600">
              <w:t>urban</w:t>
            </w:r>
            <w:r w:rsidR="000B4600" w:rsidRPr="000B4600">
              <w:t xml:space="preserve"> </w:t>
            </w:r>
            <w:r w:rsidRPr="00203EDF">
              <w:t>95</w:t>
            </w:r>
            <w:r w:rsidRPr="00F20A69">
              <w:rPr>
                <w:vertAlign w:val="superscript"/>
              </w:rPr>
              <w:t>th</w:t>
            </w:r>
            <w:r w:rsidRPr="00203EDF">
              <w:t xml:space="preserve"> percentile (m)</w:t>
            </w:r>
          </w:p>
          <w:p w14:paraId="2BD9E5C8" w14:textId="77777777" w:rsidR="008006EA" w:rsidRPr="00203EDF" w:rsidRDefault="008006EA" w:rsidP="00F20A69">
            <w:pPr>
              <w:pStyle w:val="ECCTabletext"/>
              <w:keepNext/>
            </w:pPr>
            <w:r w:rsidRPr="00203EDF">
              <w:t>Separation distance, FSPL (m)</w:t>
            </w:r>
          </w:p>
        </w:tc>
        <w:tc>
          <w:tcPr>
            <w:tcW w:w="778" w:type="pct"/>
            <w:tcBorders>
              <w:top w:val="single" w:sz="4" w:space="0" w:color="FFFFFF"/>
            </w:tcBorders>
          </w:tcPr>
          <w:p w14:paraId="6150EC0A" w14:textId="77777777" w:rsidR="008006EA" w:rsidRPr="00203EDF" w:rsidRDefault="008006EA" w:rsidP="00F20A69">
            <w:pPr>
              <w:pStyle w:val="ECCTabletext"/>
              <w:keepNext/>
            </w:pPr>
            <w:r w:rsidRPr="00203EDF">
              <w:t>970</w:t>
            </w:r>
          </w:p>
          <w:p w14:paraId="787C3949" w14:textId="77777777" w:rsidR="008006EA" w:rsidRPr="00203EDF" w:rsidRDefault="008006EA" w:rsidP="00F20A69">
            <w:pPr>
              <w:pStyle w:val="ECCTabletext"/>
              <w:keepNext/>
            </w:pPr>
            <w:r w:rsidRPr="00203EDF">
              <w:t>2500</w:t>
            </w:r>
          </w:p>
          <w:p w14:paraId="50AE96CF" w14:textId="77777777" w:rsidR="008006EA" w:rsidRPr="00203EDF" w:rsidRDefault="008006EA" w:rsidP="00F20A69">
            <w:pPr>
              <w:pStyle w:val="ECCTabletext"/>
              <w:keepNext/>
            </w:pPr>
            <w:r w:rsidRPr="00203EDF">
              <w:t>3977</w:t>
            </w:r>
          </w:p>
        </w:tc>
        <w:tc>
          <w:tcPr>
            <w:tcW w:w="806" w:type="pct"/>
            <w:tcBorders>
              <w:top w:val="single" w:sz="4" w:space="0" w:color="FFFFFF"/>
            </w:tcBorders>
          </w:tcPr>
          <w:p w14:paraId="54DC759D" w14:textId="77777777" w:rsidR="008006EA" w:rsidRPr="00203EDF" w:rsidRDefault="008006EA" w:rsidP="00F20A69">
            <w:pPr>
              <w:pStyle w:val="ECCTabletext"/>
              <w:keepNext/>
              <w:rPr>
                <w:rStyle w:val="ECCParagraph"/>
                <w:lang w:eastAsia="en-US"/>
              </w:rPr>
            </w:pPr>
            <w:r w:rsidRPr="00203EDF">
              <w:rPr>
                <w:rStyle w:val="ECCParagraph"/>
              </w:rPr>
              <w:t>96</w:t>
            </w:r>
          </w:p>
          <w:p w14:paraId="2898EFE3" w14:textId="77777777" w:rsidR="008006EA" w:rsidRPr="00203EDF" w:rsidRDefault="008006EA" w:rsidP="00F20A69">
            <w:pPr>
              <w:pStyle w:val="ECCTabletext"/>
              <w:keepNext/>
              <w:rPr>
                <w:rStyle w:val="ECCParagraph"/>
                <w:lang w:eastAsia="en-US"/>
              </w:rPr>
            </w:pPr>
            <w:r w:rsidRPr="00203EDF">
              <w:rPr>
                <w:rStyle w:val="ECCParagraph"/>
              </w:rPr>
              <w:t>139</w:t>
            </w:r>
          </w:p>
          <w:p w14:paraId="0E37A7DE" w14:textId="77777777" w:rsidR="008006EA" w:rsidRPr="00203EDF" w:rsidRDefault="008006EA" w:rsidP="00F20A69">
            <w:pPr>
              <w:pStyle w:val="ECCTabletext"/>
              <w:keepNext/>
              <w:rPr>
                <w:rStyle w:val="ECCHLyellow"/>
                <w:lang w:eastAsia="en-US"/>
              </w:rPr>
            </w:pPr>
            <w:r w:rsidRPr="00203EDF">
              <w:rPr>
                <w:rStyle w:val="ECCParagraph"/>
              </w:rPr>
              <w:t>2366</w:t>
            </w:r>
          </w:p>
        </w:tc>
      </w:tr>
      <w:tr w:rsidR="008006EA" w:rsidRPr="00203EDF" w14:paraId="34A0FF19" w14:textId="77777777" w:rsidTr="0070134F">
        <w:trPr>
          <w:trHeight w:val="265"/>
        </w:trPr>
        <w:tc>
          <w:tcPr>
            <w:tcW w:w="623" w:type="pct"/>
            <w:hideMark/>
          </w:tcPr>
          <w:p w14:paraId="25FF3AE5" w14:textId="77777777" w:rsidR="008006EA" w:rsidRPr="00203EDF" w:rsidRDefault="008006EA" w:rsidP="00F20A69">
            <w:pPr>
              <w:pStyle w:val="ECCTabletext"/>
              <w:keepNext/>
            </w:pPr>
            <w:r w:rsidRPr="00203EDF">
              <w:t xml:space="preserve">10 MHz </w:t>
            </w:r>
          </w:p>
        </w:tc>
        <w:tc>
          <w:tcPr>
            <w:tcW w:w="2793" w:type="pct"/>
            <w:hideMark/>
          </w:tcPr>
          <w:p w14:paraId="4B832893" w14:textId="60B56002" w:rsidR="008006EA" w:rsidRPr="00203EDF" w:rsidRDefault="008006EA" w:rsidP="00F20A69">
            <w:pPr>
              <w:pStyle w:val="ECCTabletext"/>
              <w:keepNext/>
            </w:pPr>
            <w:r w:rsidRPr="00203EDF">
              <w:t xml:space="preserve">Separation distance, EHata </w:t>
            </w:r>
            <w:r w:rsidR="000B4600">
              <w:t>urban</w:t>
            </w:r>
            <w:r w:rsidR="000B4600" w:rsidRPr="000B4600">
              <w:t xml:space="preserve"> </w:t>
            </w:r>
            <w:r w:rsidRPr="00203EDF">
              <w:t>median (m)</w:t>
            </w:r>
          </w:p>
          <w:p w14:paraId="01B870E3" w14:textId="592BF677" w:rsidR="008006EA" w:rsidRPr="00203EDF" w:rsidRDefault="008006EA" w:rsidP="00F20A69">
            <w:pPr>
              <w:pStyle w:val="ECCTabletext"/>
              <w:keepNext/>
            </w:pPr>
            <w:r w:rsidRPr="00203EDF">
              <w:t xml:space="preserve">Separation distance, </w:t>
            </w:r>
            <w:r w:rsidR="00085CA6" w:rsidRPr="00203EDF">
              <w:t>EHata</w:t>
            </w:r>
            <w:r w:rsidRPr="00203EDF">
              <w:t xml:space="preserve"> </w:t>
            </w:r>
            <w:r w:rsidR="000B4600">
              <w:t>urban</w:t>
            </w:r>
            <w:r w:rsidR="000B4600" w:rsidRPr="000B4600">
              <w:t xml:space="preserve"> </w:t>
            </w:r>
            <w:r w:rsidRPr="00203EDF">
              <w:t>95</w:t>
            </w:r>
            <w:r w:rsidRPr="00F20A69">
              <w:rPr>
                <w:vertAlign w:val="superscript"/>
              </w:rPr>
              <w:t xml:space="preserve">th </w:t>
            </w:r>
            <w:r w:rsidRPr="00203EDF">
              <w:t>percentile (m)</w:t>
            </w:r>
          </w:p>
          <w:p w14:paraId="1BCF7402" w14:textId="77777777" w:rsidR="008006EA" w:rsidRPr="00203EDF" w:rsidRDefault="008006EA" w:rsidP="00F20A69">
            <w:pPr>
              <w:pStyle w:val="ECCTabletext"/>
              <w:keepNext/>
            </w:pPr>
            <w:r w:rsidRPr="00203EDF">
              <w:t>Separation distance, FSPL (m)</w:t>
            </w:r>
          </w:p>
        </w:tc>
        <w:tc>
          <w:tcPr>
            <w:tcW w:w="778" w:type="pct"/>
          </w:tcPr>
          <w:p w14:paraId="00A22568" w14:textId="77777777" w:rsidR="008006EA" w:rsidRPr="00203EDF" w:rsidRDefault="008006EA" w:rsidP="00F20A69">
            <w:pPr>
              <w:pStyle w:val="ECCTabletext"/>
              <w:keepNext/>
            </w:pPr>
            <w:r w:rsidRPr="00203EDF">
              <w:t>970</w:t>
            </w:r>
          </w:p>
          <w:p w14:paraId="6781C57F" w14:textId="77777777" w:rsidR="008006EA" w:rsidRPr="00203EDF" w:rsidRDefault="008006EA" w:rsidP="00F20A69">
            <w:pPr>
              <w:pStyle w:val="ECCTabletext"/>
              <w:keepNext/>
            </w:pPr>
            <w:r w:rsidRPr="00203EDF">
              <w:t>2500</w:t>
            </w:r>
          </w:p>
          <w:p w14:paraId="7882743F" w14:textId="77777777" w:rsidR="008006EA" w:rsidRPr="00203EDF" w:rsidRDefault="008006EA" w:rsidP="00F20A69">
            <w:pPr>
              <w:pStyle w:val="ECCTabletext"/>
              <w:keepNext/>
            </w:pPr>
            <w:r w:rsidRPr="00203EDF">
              <w:t>3977</w:t>
            </w:r>
          </w:p>
        </w:tc>
        <w:tc>
          <w:tcPr>
            <w:tcW w:w="806" w:type="pct"/>
          </w:tcPr>
          <w:p w14:paraId="3FB29BC2" w14:textId="77777777" w:rsidR="008006EA" w:rsidRPr="00203EDF" w:rsidRDefault="008006EA" w:rsidP="00F20A69">
            <w:pPr>
              <w:pStyle w:val="ECCTabletext"/>
              <w:keepNext/>
              <w:rPr>
                <w:rStyle w:val="ECCParagraph"/>
                <w:lang w:eastAsia="en-US"/>
              </w:rPr>
            </w:pPr>
            <w:r w:rsidRPr="00203EDF">
              <w:rPr>
                <w:rStyle w:val="ECCParagraph"/>
              </w:rPr>
              <w:t>96</w:t>
            </w:r>
          </w:p>
          <w:p w14:paraId="420E3984" w14:textId="77777777" w:rsidR="008006EA" w:rsidRPr="00203EDF" w:rsidRDefault="008006EA" w:rsidP="00F20A69">
            <w:pPr>
              <w:pStyle w:val="ECCTabletext"/>
              <w:keepNext/>
              <w:rPr>
                <w:rStyle w:val="ECCParagraph"/>
                <w:lang w:eastAsia="en-US"/>
              </w:rPr>
            </w:pPr>
            <w:r w:rsidRPr="00203EDF">
              <w:rPr>
                <w:rStyle w:val="ECCParagraph"/>
              </w:rPr>
              <w:t>139</w:t>
            </w:r>
          </w:p>
          <w:p w14:paraId="36C16734" w14:textId="77777777" w:rsidR="008006EA" w:rsidRPr="00203EDF" w:rsidRDefault="008006EA" w:rsidP="00F20A69">
            <w:pPr>
              <w:pStyle w:val="ECCTabletext"/>
              <w:keepNext/>
              <w:rPr>
                <w:rStyle w:val="ECCHLyellow"/>
                <w:lang w:eastAsia="en-US"/>
              </w:rPr>
            </w:pPr>
            <w:r w:rsidRPr="00203EDF">
              <w:rPr>
                <w:rStyle w:val="ECCParagraph"/>
              </w:rPr>
              <w:t>2366</w:t>
            </w:r>
          </w:p>
        </w:tc>
      </w:tr>
      <w:tr w:rsidR="008006EA" w:rsidRPr="00203EDF" w14:paraId="5AB86C18" w14:textId="77777777" w:rsidTr="0070134F">
        <w:trPr>
          <w:trHeight w:val="265"/>
        </w:trPr>
        <w:tc>
          <w:tcPr>
            <w:tcW w:w="623" w:type="pct"/>
            <w:hideMark/>
          </w:tcPr>
          <w:p w14:paraId="1F672751" w14:textId="77777777" w:rsidR="008006EA" w:rsidRPr="00203EDF" w:rsidRDefault="008006EA" w:rsidP="00F20A69">
            <w:pPr>
              <w:pStyle w:val="ECCTabletext"/>
              <w:keepNext/>
            </w:pPr>
            <w:r w:rsidRPr="00203EDF">
              <w:t xml:space="preserve">15 MHz </w:t>
            </w:r>
          </w:p>
        </w:tc>
        <w:tc>
          <w:tcPr>
            <w:tcW w:w="2793" w:type="pct"/>
            <w:hideMark/>
          </w:tcPr>
          <w:p w14:paraId="535C21F8" w14:textId="66F407C6" w:rsidR="008006EA" w:rsidRPr="00203EDF" w:rsidRDefault="008006EA" w:rsidP="00F20A69">
            <w:pPr>
              <w:pStyle w:val="ECCTabletext"/>
              <w:keepNext/>
            </w:pPr>
            <w:r w:rsidRPr="00203EDF">
              <w:t xml:space="preserve">Separation distance, EHata </w:t>
            </w:r>
            <w:r w:rsidR="000B4600">
              <w:t>urban median</w:t>
            </w:r>
            <w:r w:rsidR="000B4600" w:rsidRPr="000B4600">
              <w:t xml:space="preserve"> </w:t>
            </w:r>
            <w:r w:rsidRPr="00203EDF">
              <w:t>(m)</w:t>
            </w:r>
          </w:p>
          <w:p w14:paraId="1090153E" w14:textId="441B5C70" w:rsidR="008006EA" w:rsidRPr="00203EDF" w:rsidRDefault="008006EA" w:rsidP="00F20A69">
            <w:pPr>
              <w:pStyle w:val="ECCTabletext"/>
              <w:keepNext/>
            </w:pPr>
            <w:r w:rsidRPr="00203EDF">
              <w:t xml:space="preserve">Separation distance, </w:t>
            </w:r>
            <w:r w:rsidR="00085CA6" w:rsidRPr="00203EDF">
              <w:t>EHata</w:t>
            </w:r>
            <w:r w:rsidRPr="00203EDF">
              <w:t xml:space="preserve"> </w:t>
            </w:r>
            <w:r w:rsidR="000B4600">
              <w:t>urban</w:t>
            </w:r>
            <w:r w:rsidR="000B4600" w:rsidRPr="000B4600">
              <w:t xml:space="preserve"> </w:t>
            </w:r>
            <w:r w:rsidRPr="00203EDF">
              <w:t>95</w:t>
            </w:r>
            <w:r w:rsidRPr="00F20A69">
              <w:rPr>
                <w:vertAlign w:val="superscript"/>
              </w:rPr>
              <w:t>th</w:t>
            </w:r>
            <w:r w:rsidRPr="00203EDF">
              <w:t xml:space="preserve"> percentile (m)</w:t>
            </w:r>
          </w:p>
          <w:p w14:paraId="028B9F74" w14:textId="77777777" w:rsidR="008006EA" w:rsidRPr="00203EDF" w:rsidRDefault="008006EA" w:rsidP="00F20A69">
            <w:pPr>
              <w:pStyle w:val="ECCTabletext"/>
              <w:keepNext/>
            </w:pPr>
            <w:r w:rsidRPr="00203EDF">
              <w:t>Separation distance, FSPL (m)</w:t>
            </w:r>
          </w:p>
        </w:tc>
        <w:tc>
          <w:tcPr>
            <w:tcW w:w="778" w:type="pct"/>
          </w:tcPr>
          <w:p w14:paraId="4170D3E5" w14:textId="77777777" w:rsidR="008006EA" w:rsidRPr="00203EDF" w:rsidRDefault="008006EA" w:rsidP="00F20A69">
            <w:pPr>
              <w:pStyle w:val="ECCTabletext"/>
              <w:keepNext/>
            </w:pPr>
            <w:r w:rsidRPr="00203EDF">
              <w:t>1100</w:t>
            </w:r>
          </w:p>
          <w:p w14:paraId="207DDF39" w14:textId="77777777" w:rsidR="008006EA" w:rsidRPr="00203EDF" w:rsidRDefault="008006EA" w:rsidP="00F20A69">
            <w:pPr>
              <w:pStyle w:val="ECCTabletext"/>
              <w:keepNext/>
            </w:pPr>
            <w:r w:rsidRPr="00203EDF">
              <w:t>2900</w:t>
            </w:r>
          </w:p>
          <w:p w14:paraId="17E94ED3" w14:textId="77777777" w:rsidR="008006EA" w:rsidRPr="00203EDF" w:rsidRDefault="008006EA" w:rsidP="00F20A69">
            <w:pPr>
              <w:pStyle w:val="ECCTabletext"/>
              <w:keepNext/>
            </w:pPr>
            <w:r w:rsidRPr="00203EDF">
              <w:t>4900</w:t>
            </w:r>
          </w:p>
        </w:tc>
        <w:tc>
          <w:tcPr>
            <w:tcW w:w="806" w:type="pct"/>
          </w:tcPr>
          <w:p w14:paraId="6C81A235" w14:textId="77777777" w:rsidR="008006EA" w:rsidRPr="00203EDF" w:rsidRDefault="008006EA" w:rsidP="00F20A69">
            <w:pPr>
              <w:pStyle w:val="ECCTabletext"/>
              <w:keepNext/>
              <w:rPr>
                <w:rStyle w:val="ECCParagraph"/>
                <w:lang w:eastAsia="en-US"/>
              </w:rPr>
            </w:pPr>
            <w:r w:rsidRPr="00203EDF">
              <w:rPr>
                <w:rStyle w:val="ECCParagraph"/>
              </w:rPr>
              <w:t>96</w:t>
            </w:r>
          </w:p>
          <w:p w14:paraId="4438B5E0" w14:textId="77777777" w:rsidR="008006EA" w:rsidRPr="00203EDF" w:rsidRDefault="008006EA" w:rsidP="00F20A69">
            <w:pPr>
              <w:pStyle w:val="ECCTabletext"/>
              <w:keepNext/>
              <w:rPr>
                <w:rStyle w:val="ECCParagraph"/>
                <w:lang w:eastAsia="en-US"/>
              </w:rPr>
            </w:pPr>
            <w:r w:rsidRPr="00203EDF">
              <w:rPr>
                <w:rStyle w:val="ECCParagraph"/>
              </w:rPr>
              <w:t>139</w:t>
            </w:r>
          </w:p>
          <w:p w14:paraId="4EA63E7F" w14:textId="77777777" w:rsidR="008006EA" w:rsidRPr="00203EDF" w:rsidRDefault="008006EA" w:rsidP="00F20A69">
            <w:pPr>
              <w:pStyle w:val="ECCTabletext"/>
              <w:keepNext/>
              <w:rPr>
                <w:rStyle w:val="ECCHLyellow"/>
                <w:lang w:eastAsia="en-US"/>
              </w:rPr>
            </w:pPr>
            <w:r w:rsidRPr="00203EDF">
              <w:rPr>
                <w:rStyle w:val="ECCParagraph"/>
              </w:rPr>
              <w:t>2366</w:t>
            </w:r>
          </w:p>
        </w:tc>
      </w:tr>
    </w:tbl>
    <w:p w14:paraId="7017CC60" w14:textId="7388508C" w:rsidR="008006EA" w:rsidRPr="00203EDF" w:rsidRDefault="008006EA" w:rsidP="008006EA">
      <w:pPr>
        <w:pStyle w:val="Caption"/>
        <w:rPr>
          <w:rStyle w:val="ECCParagraph"/>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119</w:t>
      </w:r>
      <w:r w:rsidR="00203EDF" w:rsidRPr="00203EDF">
        <w:rPr>
          <w:noProof/>
          <w:lang w:val="en-GB"/>
        </w:rPr>
        <w:fldChar w:fldCharType="end"/>
      </w:r>
      <w:r w:rsidRPr="00203EDF">
        <w:rPr>
          <w:lang w:val="en-GB"/>
        </w:rPr>
        <w:t xml:space="preserve">: </w:t>
      </w:r>
      <w:r w:rsidRPr="00203EDF">
        <w:rPr>
          <w:rStyle w:val="ECCParagraph"/>
        </w:rPr>
        <w:t xml:space="preserve">Extract from </w:t>
      </w:r>
      <w:r w:rsidRPr="00203EDF">
        <w:rPr>
          <w:rStyle w:val="ECCParagraph"/>
        </w:rPr>
        <w:fldChar w:fldCharType="begin" w:fldLock="1"/>
      </w:r>
      <w:r w:rsidRPr="00203EDF">
        <w:rPr>
          <w:rStyle w:val="ECCParagraph"/>
        </w:rPr>
        <w:instrText xml:space="preserve"> REF _Ref60765490 \h </w:instrText>
      </w:r>
      <w:r w:rsidRPr="00203EDF">
        <w:rPr>
          <w:rStyle w:val="ECCParagraph"/>
        </w:rPr>
      </w:r>
      <w:r w:rsidRPr="00203EDF">
        <w:rPr>
          <w:rStyle w:val="ECCParagraph"/>
        </w:rPr>
        <w:fldChar w:fldCharType="separate"/>
      </w:r>
      <w:r w:rsidR="007356F6" w:rsidRPr="00203EDF">
        <w:rPr>
          <w:lang w:val="en-GB"/>
        </w:rPr>
        <w:t xml:space="preserve">Table </w:t>
      </w:r>
      <w:r w:rsidR="007356F6">
        <w:rPr>
          <w:noProof/>
          <w:lang w:val="en-GB"/>
        </w:rPr>
        <w:t>79</w:t>
      </w:r>
      <w:r w:rsidR="007356F6" w:rsidRPr="00203EDF">
        <w:rPr>
          <w:lang w:val="en-GB"/>
        </w:rPr>
        <w:t>: Indoor TS Terrestrial Deployment Separation Distances for Combined</w:t>
      </w:r>
      <w:r w:rsidRPr="00203EDF">
        <w:rPr>
          <w:rStyle w:val="ECCParagraph"/>
        </w:rPr>
        <w:fldChar w:fldCharType="end"/>
      </w:r>
    </w:p>
    <w:tbl>
      <w:tblPr>
        <w:tblStyle w:val="ECCTable-redheader"/>
        <w:tblW w:w="4943" w:type="pct"/>
        <w:tblInd w:w="0" w:type="dxa"/>
        <w:tblLook w:val="04A0" w:firstRow="1" w:lastRow="0" w:firstColumn="1" w:lastColumn="0" w:noHBand="0" w:noVBand="1"/>
      </w:tblPr>
      <w:tblGrid>
        <w:gridCol w:w="1410"/>
        <w:gridCol w:w="5057"/>
        <w:gridCol w:w="1132"/>
        <w:gridCol w:w="1358"/>
      </w:tblGrid>
      <w:tr w:rsidR="00C55E41" w:rsidRPr="00446908" w14:paraId="0AA79829" w14:textId="77777777" w:rsidTr="00DB2295">
        <w:trPr>
          <w:cnfStyle w:val="100000000000" w:firstRow="1" w:lastRow="0" w:firstColumn="0" w:lastColumn="0" w:oddVBand="0" w:evenVBand="0" w:oddHBand="0" w:evenHBand="0" w:firstRowFirstColumn="0" w:firstRowLastColumn="0" w:lastRowFirstColumn="0" w:lastRowLastColumn="0"/>
        </w:trPr>
        <w:tc>
          <w:tcPr>
            <w:tcW w:w="787" w:type="pct"/>
            <w:tcBorders>
              <w:top w:val="single" w:sz="4" w:space="0" w:color="FFFFFF"/>
              <w:left w:val="single" w:sz="4" w:space="0" w:color="FFFFFF"/>
              <w:bottom w:val="single" w:sz="4" w:space="0" w:color="FFFFFF"/>
              <w:right w:val="single" w:sz="4" w:space="0" w:color="FFFFFF"/>
            </w:tcBorders>
            <w:hideMark/>
          </w:tcPr>
          <w:p w14:paraId="5C088226" w14:textId="77777777" w:rsidR="008006EA" w:rsidRPr="00203EDF" w:rsidRDefault="008006EA" w:rsidP="008006EA">
            <w:pPr>
              <w:pStyle w:val="ECCTabletext"/>
            </w:pPr>
            <w:r w:rsidRPr="00203EDF">
              <w:t>Indoor TS Bandwidth</w:t>
            </w:r>
          </w:p>
        </w:tc>
        <w:tc>
          <w:tcPr>
            <w:tcW w:w="2823" w:type="pct"/>
            <w:tcBorders>
              <w:top w:val="single" w:sz="4" w:space="0" w:color="FFFFFF"/>
              <w:left w:val="single" w:sz="4" w:space="0" w:color="FFFFFF"/>
              <w:bottom w:val="single" w:sz="4" w:space="0" w:color="FFFFFF"/>
              <w:right w:val="single" w:sz="4" w:space="0" w:color="FFFFFF"/>
            </w:tcBorders>
            <w:hideMark/>
          </w:tcPr>
          <w:p w14:paraId="4D75CEA2" w14:textId="77777777" w:rsidR="008006EA" w:rsidRPr="00203EDF" w:rsidRDefault="008006EA" w:rsidP="008006EA">
            <w:pPr>
              <w:pStyle w:val="ECCTabletext"/>
            </w:pPr>
            <w:r w:rsidRPr="00203EDF">
              <w:t>interferer TX Parameters</w:t>
            </w:r>
          </w:p>
        </w:tc>
        <w:tc>
          <w:tcPr>
            <w:tcW w:w="632" w:type="pct"/>
            <w:tcBorders>
              <w:top w:val="single" w:sz="4" w:space="0" w:color="FFFFFF"/>
              <w:left w:val="single" w:sz="4" w:space="0" w:color="FFFFFF"/>
              <w:bottom w:val="single" w:sz="4" w:space="0" w:color="FFFFFF"/>
              <w:right w:val="single" w:sz="4" w:space="0" w:color="FFFFFF"/>
            </w:tcBorders>
          </w:tcPr>
          <w:p w14:paraId="3B850D18" w14:textId="77777777" w:rsidR="008006EA" w:rsidRPr="00203EDF" w:rsidRDefault="008006EA" w:rsidP="0042724B">
            <w:pPr>
              <w:pStyle w:val="ECCTabletext"/>
              <w:spacing w:before="120"/>
            </w:pPr>
            <w:r w:rsidRPr="00203EDF">
              <w:t>TS BS Interferer Value</w:t>
            </w:r>
          </w:p>
        </w:tc>
        <w:tc>
          <w:tcPr>
            <w:tcW w:w="758" w:type="pct"/>
            <w:tcBorders>
              <w:top w:val="single" w:sz="4" w:space="0" w:color="FFFFFF"/>
              <w:left w:val="single" w:sz="4" w:space="0" w:color="FFFFFF"/>
              <w:bottom w:val="single" w:sz="4" w:space="0" w:color="FFFFFF"/>
              <w:right w:val="single" w:sz="4" w:space="0" w:color="FFFFFF"/>
            </w:tcBorders>
          </w:tcPr>
          <w:p w14:paraId="7A542F4D" w14:textId="77777777" w:rsidR="008006EA" w:rsidRPr="007B2195" w:rsidRDefault="008006EA" w:rsidP="0042724B">
            <w:pPr>
              <w:pStyle w:val="ECCTabletext"/>
              <w:spacing w:before="120"/>
            </w:pPr>
            <w:r w:rsidRPr="007B2195">
              <w:t>E-UTRA UE Interferer Value</w:t>
            </w:r>
          </w:p>
        </w:tc>
      </w:tr>
      <w:tr w:rsidR="008006EA" w:rsidRPr="00203EDF" w14:paraId="323F4C81" w14:textId="77777777" w:rsidTr="00DB2295">
        <w:trPr>
          <w:trHeight w:val="265"/>
        </w:trPr>
        <w:tc>
          <w:tcPr>
            <w:tcW w:w="787" w:type="pct"/>
            <w:tcBorders>
              <w:top w:val="single" w:sz="4" w:space="0" w:color="FFFFFF"/>
            </w:tcBorders>
            <w:hideMark/>
          </w:tcPr>
          <w:p w14:paraId="5A8501AF" w14:textId="77777777" w:rsidR="008006EA" w:rsidRPr="00203EDF" w:rsidRDefault="008006EA" w:rsidP="008006EA">
            <w:pPr>
              <w:pStyle w:val="ECCTabletext"/>
            </w:pPr>
            <w:r w:rsidRPr="00203EDF">
              <w:t xml:space="preserve">5 MHz </w:t>
            </w:r>
          </w:p>
        </w:tc>
        <w:tc>
          <w:tcPr>
            <w:tcW w:w="2823" w:type="pct"/>
            <w:tcBorders>
              <w:top w:val="single" w:sz="4" w:space="0" w:color="FFFFFF"/>
            </w:tcBorders>
            <w:hideMark/>
          </w:tcPr>
          <w:p w14:paraId="3B9E7788" w14:textId="6CFD91A1" w:rsidR="008006EA" w:rsidRPr="00203EDF" w:rsidRDefault="008006EA" w:rsidP="008006EA">
            <w:pPr>
              <w:pStyle w:val="ECCTabletext"/>
            </w:pPr>
            <w:r w:rsidRPr="00203EDF">
              <w:t xml:space="preserve">Separation distance, EHata </w:t>
            </w:r>
            <w:r w:rsidR="00D72B95">
              <w:t>urban</w:t>
            </w:r>
            <w:r w:rsidR="00D72B95" w:rsidRPr="00D72B95">
              <w:t xml:space="preserve"> </w:t>
            </w:r>
            <w:r w:rsidRPr="00203EDF">
              <w:t>median (m)</w:t>
            </w:r>
          </w:p>
          <w:p w14:paraId="495C77E5" w14:textId="3D46159C" w:rsidR="008006EA" w:rsidRPr="00203EDF" w:rsidRDefault="008006EA" w:rsidP="008006EA">
            <w:pPr>
              <w:pStyle w:val="ECCTabletext"/>
            </w:pPr>
            <w:r w:rsidRPr="00203EDF">
              <w:t xml:space="preserve">Separation distance, </w:t>
            </w:r>
            <w:r w:rsidR="00085CA6" w:rsidRPr="00203EDF">
              <w:t>EHata</w:t>
            </w:r>
            <w:r w:rsidRPr="00203EDF">
              <w:t xml:space="preserve"> </w:t>
            </w:r>
            <w:r w:rsidR="00D72B95">
              <w:t>urban</w:t>
            </w:r>
            <w:r w:rsidR="00D72B95" w:rsidRPr="00D72B95">
              <w:t xml:space="preserve"> </w:t>
            </w:r>
            <w:r w:rsidRPr="00203EDF">
              <w:t>95</w:t>
            </w:r>
            <w:r w:rsidRPr="00F20A69">
              <w:rPr>
                <w:vertAlign w:val="superscript"/>
              </w:rPr>
              <w:t>th</w:t>
            </w:r>
            <w:r w:rsidRPr="00203EDF">
              <w:t xml:space="preserve"> percentile (m)</w:t>
            </w:r>
          </w:p>
          <w:p w14:paraId="7B705DB6" w14:textId="77777777" w:rsidR="008006EA" w:rsidRPr="00203EDF" w:rsidRDefault="008006EA" w:rsidP="008006EA">
            <w:pPr>
              <w:pStyle w:val="ECCTabletext"/>
            </w:pPr>
            <w:r w:rsidRPr="00203EDF">
              <w:t>Separation distance, FSPL (m)</w:t>
            </w:r>
          </w:p>
        </w:tc>
        <w:tc>
          <w:tcPr>
            <w:tcW w:w="632" w:type="pct"/>
            <w:tcBorders>
              <w:top w:val="single" w:sz="4" w:space="0" w:color="FFFFFF"/>
            </w:tcBorders>
          </w:tcPr>
          <w:p w14:paraId="20C800EF" w14:textId="77777777" w:rsidR="008006EA" w:rsidRPr="00203EDF" w:rsidRDefault="008006EA" w:rsidP="008006EA">
            <w:pPr>
              <w:pStyle w:val="ECCTabletext"/>
              <w:rPr>
                <w:rStyle w:val="ECCParagraph"/>
              </w:rPr>
            </w:pPr>
            <w:r w:rsidRPr="00203EDF">
              <w:rPr>
                <w:rStyle w:val="ECCParagraph"/>
              </w:rPr>
              <w:t>51</w:t>
            </w:r>
          </w:p>
          <w:p w14:paraId="33D8A75E" w14:textId="77777777" w:rsidR="008006EA" w:rsidRPr="00203EDF" w:rsidRDefault="008006EA" w:rsidP="008006EA">
            <w:pPr>
              <w:pStyle w:val="ECCTabletext"/>
              <w:rPr>
                <w:rStyle w:val="ECCParagraph"/>
              </w:rPr>
            </w:pPr>
            <w:r w:rsidRPr="00203EDF">
              <w:rPr>
                <w:rStyle w:val="ECCParagraph"/>
              </w:rPr>
              <w:t>88</w:t>
            </w:r>
          </w:p>
          <w:p w14:paraId="1999931F" w14:textId="77777777" w:rsidR="008006EA" w:rsidRPr="00203EDF" w:rsidRDefault="008006EA" w:rsidP="008006EA">
            <w:pPr>
              <w:pStyle w:val="ECCTabletext"/>
              <w:rPr>
                <w:rStyle w:val="ECCHLyellow"/>
              </w:rPr>
            </w:pPr>
            <w:r w:rsidRPr="00203EDF">
              <w:rPr>
                <w:rStyle w:val="ECCParagraph"/>
              </w:rPr>
              <w:t>110</w:t>
            </w:r>
          </w:p>
        </w:tc>
        <w:tc>
          <w:tcPr>
            <w:tcW w:w="758" w:type="pct"/>
            <w:tcBorders>
              <w:top w:val="single" w:sz="4" w:space="0" w:color="FFFFFF"/>
            </w:tcBorders>
          </w:tcPr>
          <w:p w14:paraId="33ADDB2A" w14:textId="77777777" w:rsidR="008006EA" w:rsidRPr="00203EDF" w:rsidRDefault="008006EA" w:rsidP="008006EA">
            <w:pPr>
              <w:pStyle w:val="ECCTabletext"/>
              <w:rPr>
                <w:rStyle w:val="ECCParagraph"/>
              </w:rPr>
            </w:pPr>
            <w:r w:rsidRPr="00203EDF">
              <w:rPr>
                <w:rStyle w:val="ECCParagraph"/>
              </w:rPr>
              <w:t>56</w:t>
            </w:r>
          </w:p>
          <w:p w14:paraId="2FBD9800" w14:textId="77777777" w:rsidR="008006EA" w:rsidRPr="00203EDF" w:rsidRDefault="008006EA" w:rsidP="008006EA">
            <w:pPr>
              <w:pStyle w:val="ECCTabletext"/>
              <w:rPr>
                <w:rStyle w:val="ECCParagraph"/>
              </w:rPr>
            </w:pPr>
            <w:r w:rsidRPr="00203EDF">
              <w:rPr>
                <w:rStyle w:val="ECCParagraph"/>
              </w:rPr>
              <w:t>75</w:t>
            </w:r>
          </w:p>
          <w:p w14:paraId="177D0541" w14:textId="77777777" w:rsidR="008006EA" w:rsidRPr="00203EDF" w:rsidRDefault="008006EA" w:rsidP="008006EA">
            <w:pPr>
              <w:pStyle w:val="ECCTabletext"/>
              <w:rPr>
                <w:rStyle w:val="ECCHLyellow"/>
              </w:rPr>
            </w:pPr>
            <w:r w:rsidRPr="00203EDF">
              <w:rPr>
                <w:rStyle w:val="ECCParagraph"/>
              </w:rPr>
              <w:t>421</w:t>
            </w:r>
          </w:p>
        </w:tc>
      </w:tr>
      <w:tr w:rsidR="008006EA" w:rsidRPr="00203EDF" w14:paraId="7C4446DE" w14:textId="77777777" w:rsidTr="00DB2295">
        <w:trPr>
          <w:trHeight w:val="265"/>
        </w:trPr>
        <w:tc>
          <w:tcPr>
            <w:tcW w:w="787" w:type="pct"/>
            <w:hideMark/>
          </w:tcPr>
          <w:p w14:paraId="4166CC0D" w14:textId="77777777" w:rsidR="008006EA" w:rsidRPr="00203EDF" w:rsidRDefault="008006EA" w:rsidP="008006EA">
            <w:pPr>
              <w:pStyle w:val="ECCTabletext"/>
            </w:pPr>
            <w:r w:rsidRPr="00203EDF">
              <w:t xml:space="preserve">10 MHz </w:t>
            </w:r>
          </w:p>
        </w:tc>
        <w:tc>
          <w:tcPr>
            <w:tcW w:w="2823" w:type="pct"/>
            <w:hideMark/>
          </w:tcPr>
          <w:p w14:paraId="1FAEEABD" w14:textId="374871F0" w:rsidR="008006EA" w:rsidRPr="00203EDF" w:rsidRDefault="008006EA" w:rsidP="008006EA">
            <w:pPr>
              <w:pStyle w:val="ECCTabletext"/>
            </w:pPr>
            <w:r w:rsidRPr="00203EDF">
              <w:t xml:space="preserve">Separation distance, EHata </w:t>
            </w:r>
            <w:r w:rsidR="00D72B95">
              <w:t>urban</w:t>
            </w:r>
            <w:r w:rsidR="00D72B95" w:rsidRPr="00D72B95">
              <w:t xml:space="preserve"> </w:t>
            </w:r>
            <w:r w:rsidRPr="00203EDF">
              <w:t>median (m)</w:t>
            </w:r>
          </w:p>
          <w:p w14:paraId="14700A3D" w14:textId="15684600" w:rsidR="008006EA" w:rsidRPr="00203EDF" w:rsidRDefault="008006EA" w:rsidP="008006EA">
            <w:pPr>
              <w:pStyle w:val="ECCTabletext"/>
            </w:pPr>
            <w:r w:rsidRPr="00203EDF">
              <w:t xml:space="preserve">Separation distance, EHata </w:t>
            </w:r>
            <w:r w:rsidR="00D72B95">
              <w:t>urban</w:t>
            </w:r>
            <w:r w:rsidR="00D72B95" w:rsidRPr="00D72B95">
              <w:t xml:space="preserve"> </w:t>
            </w:r>
            <w:r w:rsidRPr="00203EDF">
              <w:t>95</w:t>
            </w:r>
            <w:r w:rsidRPr="00F20A69">
              <w:rPr>
                <w:vertAlign w:val="superscript"/>
              </w:rPr>
              <w:t>th</w:t>
            </w:r>
            <w:r w:rsidRPr="00203EDF">
              <w:t xml:space="preserve"> percentile (m)</w:t>
            </w:r>
          </w:p>
          <w:p w14:paraId="294574C4" w14:textId="77777777" w:rsidR="008006EA" w:rsidRPr="00203EDF" w:rsidRDefault="008006EA" w:rsidP="008006EA">
            <w:pPr>
              <w:pStyle w:val="ECCTabletext"/>
            </w:pPr>
            <w:r w:rsidRPr="00203EDF">
              <w:t>Separation distance, FSPL (m)</w:t>
            </w:r>
          </w:p>
        </w:tc>
        <w:tc>
          <w:tcPr>
            <w:tcW w:w="632" w:type="pct"/>
          </w:tcPr>
          <w:p w14:paraId="689D5C4A" w14:textId="77777777" w:rsidR="008006EA" w:rsidRPr="00203EDF" w:rsidRDefault="008006EA" w:rsidP="008006EA">
            <w:pPr>
              <w:pStyle w:val="ECCTabletext"/>
              <w:rPr>
                <w:rStyle w:val="ECCParagraph"/>
              </w:rPr>
            </w:pPr>
            <w:r w:rsidRPr="00203EDF">
              <w:rPr>
                <w:rStyle w:val="ECCParagraph"/>
              </w:rPr>
              <w:t>51</w:t>
            </w:r>
          </w:p>
          <w:p w14:paraId="77EA81F5" w14:textId="77777777" w:rsidR="008006EA" w:rsidRPr="00203EDF" w:rsidRDefault="008006EA" w:rsidP="008006EA">
            <w:pPr>
              <w:pStyle w:val="ECCTabletext"/>
              <w:rPr>
                <w:rStyle w:val="ECCParagraph"/>
              </w:rPr>
            </w:pPr>
            <w:r w:rsidRPr="00203EDF">
              <w:rPr>
                <w:rStyle w:val="ECCParagraph"/>
              </w:rPr>
              <w:t>88</w:t>
            </w:r>
          </w:p>
          <w:p w14:paraId="7A88969A" w14:textId="77777777" w:rsidR="008006EA" w:rsidRPr="00203EDF" w:rsidRDefault="008006EA" w:rsidP="008006EA">
            <w:pPr>
              <w:pStyle w:val="ECCTabletext"/>
              <w:rPr>
                <w:rStyle w:val="ECCHLyellow"/>
              </w:rPr>
            </w:pPr>
            <w:r w:rsidRPr="00203EDF">
              <w:rPr>
                <w:rStyle w:val="ECCParagraph"/>
              </w:rPr>
              <w:t>110</w:t>
            </w:r>
          </w:p>
        </w:tc>
        <w:tc>
          <w:tcPr>
            <w:tcW w:w="758" w:type="pct"/>
          </w:tcPr>
          <w:p w14:paraId="650682DC" w14:textId="77777777" w:rsidR="008006EA" w:rsidRPr="00203EDF" w:rsidRDefault="008006EA" w:rsidP="008006EA">
            <w:pPr>
              <w:pStyle w:val="ECCTabletext"/>
              <w:rPr>
                <w:rStyle w:val="ECCParagraph"/>
              </w:rPr>
            </w:pPr>
            <w:r w:rsidRPr="00203EDF">
              <w:rPr>
                <w:rStyle w:val="ECCParagraph"/>
              </w:rPr>
              <w:t>56</w:t>
            </w:r>
          </w:p>
          <w:p w14:paraId="45D727EF" w14:textId="77777777" w:rsidR="008006EA" w:rsidRPr="00203EDF" w:rsidRDefault="008006EA" w:rsidP="008006EA">
            <w:pPr>
              <w:pStyle w:val="ECCTabletext"/>
              <w:rPr>
                <w:rStyle w:val="ECCParagraph"/>
              </w:rPr>
            </w:pPr>
            <w:r w:rsidRPr="00203EDF">
              <w:rPr>
                <w:rStyle w:val="ECCParagraph"/>
              </w:rPr>
              <w:t>75</w:t>
            </w:r>
          </w:p>
          <w:p w14:paraId="6A23D8E2" w14:textId="77777777" w:rsidR="008006EA" w:rsidRPr="00203EDF" w:rsidRDefault="008006EA" w:rsidP="008006EA">
            <w:pPr>
              <w:pStyle w:val="ECCTabletext"/>
              <w:rPr>
                <w:rStyle w:val="ECCHLyellow"/>
              </w:rPr>
            </w:pPr>
            <w:r w:rsidRPr="00203EDF">
              <w:rPr>
                <w:rStyle w:val="ECCParagraph"/>
              </w:rPr>
              <w:t>421</w:t>
            </w:r>
          </w:p>
        </w:tc>
      </w:tr>
      <w:tr w:rsidR="008006EA" w:rsidRPr="00203EDF" w14:paraId="1E4F4745" w14:textId="77777777" w:rsidTr="00DB2295">
        <w:trPr>
          <w:trHeight w:val="265"/>
        </w:trPr>
        <w:tc>
          <w:tcPr>
            <w:tcW w:w="787" w:type="pct"/>
            <w:hideMark/>
          </w:tcPr>
          <w:p w14:paraId="625F9AA6" w14:textId="77777777" w:rsidR="008006EA" w:rsidRPr="00203EDF" w:rsidRDefault="008006EA" w:rsidP="008006EA">
            <w:pPr>
              <w:pStyle w:val="ECCTabletext"/>
            </w:pPr>
            <w:r w:rsidRPr="00203EDF">
              <w:t xml:space="preserve">15 MHz </w:t>
            </w:r>
          </w:p>
        </w:tc>
        <w:tc>
          <w:tcPr>
            <w:tcW w:w="2823" w:type="pct"/>
            <w:hideMark/>
          </w:tcPr>
          <w:p w14:paraId="08BCB0A5" w14:textId="18B6F6E2" w:rsidR="008006EA" w:rsidRPr="00203EDF" w:rsidRDefault="008006EA" w:rsidP="008006EA">
            <w:pPr>
              <w:pStyle w:val="ECCTabletext"/>
            </w:pPr>
            <w:r w:rsidRPr="00203EDF">
              <w:t xml:space="preserve">Separation distance, EHata </w:t>
            </w:r>
            <w:r w:rsidR="00D72B95">
              <w:t>urban</w:t>
            </w:r>
            <w:r w:rsidR="00D72B95" w:rsidRPr="00D72B95">
              <w:t xml:space="preserve"> </w:t>
            </w:r>
            <w:r w:rsidRPr="00203EDF">
              <w:t>median (m)</w:t>
            </w:r>
          </w:p>
          <w:p w14:paraId="49D1515A" w14:textId="17B05AC2" w:rsidR="008006EA" w:rsidRPr="00203EDF" w:rsidRDefault="008006EA" w:rsidP="008006EA">
            <w:pPr>
              <w:pStyle w:val="ECCTabletext"/>
            </w:pPr>
            <w:r w:rsidRPr="00203EDF">
              <w:t xml:space="preserve">Separation distance, EHata </w:t>
            </w:r>
            <w:r w:rsidR="00D72B95">
              <w:t>urban</w:t>
            </w:r>
            <w:r w:rsidR="00D72B95" w:rsidRPr="00D72B95">
              <w:t xml:space="preserve"> </w:t>
            </w:r>
            <w:r w:rsidRPr="00203EDF">
              <w:t>95</w:t>
            </w:r>
            <w:r w:rsidRPr="00F20A69">
              <w:rPr>
                <w:vertAlign w:val="superscript"/>
              </w:rPr>
              <w:t>th</w:t>
            </w:r>
            <w:r w:rsidRPr="00203EDF">
              <w:t xml:space="preserve"> percentile (m)</w:t>
            </w:r>
          </w:p>
          <w:p w14:paraId="7E2AD85C" w14:textId="77777777" w:rsidR="008006EA" w:rsidRPr="00203EDF" w:rsidRDefault="008006EA" w:rsidP="008006EA">
            <w:pPr>
              <w:pStyle w:val="ECCTabletext"/>
            </w:pPr>
            <w:r w:rsidRPr="00203EDF">
              <w:t>Separation distance, FSPL (m)</w:t>
            </w:r>
          </w:p>
        </w:tc>
        <w:tc>
          <w:tcPr>
            <w:tcW w:w="632" w:type="pct"/>
          </w:tcPr>
          <w:p w14:paraId="4CBB4C7D" w14:textId="77777777" w:rsidR="008006EA" w:rsidRPr="00203EDF" w:rsidRDefault="008006EA" w:rsidP="008006EA">
            <w:pPr>
              <w:pStyle w:val="ECCTabletext"/>
              <w:rPr>
                <w:rStyle w:val="ECCParagraph"/>
              </w:rPr>
            </w:pPr>
            <w:r w:rsidRPr="00203EDF">
              <w:rPr>
                <w:rStyle w:val="ECCParagraph"/>
              </w:rPr>
              <w:t>53</w:t>
            </w:r>
          </w:p>
          <w:p w14:paraId="4872360B" w14:textId="77777777" w:rsidR="008006EA" w:rsidRPr="00203EDF" w:rsidRDefault="008006EA" w:rsidP="008006EA">
            <w:pPr>
              <w:pStyle w:val="ECCTabletext"/>
              <w:rPr>
                <w:rStyle w:val="ECCParagraph"/>
              </w:rPr>
            </w:pPr>
            <w:r w:rsidRPr="00203EDF">
              <w:rPr>
                <w:rStyle w:val="ECCParagraph"/>
              </w:rPr>
              <w:t>93</w:t>
            </w:r>
          </w:p>
          <w:p w14:paraId="60902DA5" w14:textId="77777777" w:rsidR="008006EA" w:rsidRPr="00203EDF" w:rsidRDefault="008006EA" w:rsidP="008006EA">
            <w:pPr>
              <w:pStyle w:val="ECCTabletext"/>
              <w:rPr>
                <w:rStyle w:val="ECCHLyellow"/>
              </w:rPr>
            </w:pPr>
            <w:r w:rsidRPr="00203EDF">
              <w:rPr>
                <w:rStyle w:val="ECCParagraph"/>
              </w:rPr>
              <w:t>135</w:t>
            </w:r>
          </w:p>
        </w:tc>
        <w:tc>
          <w:tcPr>
            <w:tcW w:w="758" w:type="pct"/>
          </w:tcPr>
          <w:p w14:paraId="1633F121" w14:textId="77777777" w:rsidR="008006EA" w:rsidRPr="00203EDF" w:rsidRDefault="008006EA" w:rsidP="008006EA">
            <w:pPr>
              <w:pStyle w:val="ECCTabletext"/>
              <w:rPr>
                <w:rStyle w:val="ECCParagraph"/>
              </w:rPr>
            </w:pPr>
            <w:r w:rsidRPr="00203EDF">
              <w:rPr>
                <w:rStyle w:val="ECCParagraph"/>
              </w:rPr>
              <w:t>56</w:t>
            </w:r>
          </w:p>
          <w:p w14:paraId="61B63ED3" w14:textId="77777777" w:rsidR="008006EA" w:rsidRPr="00203EDF" w:rsidRDefault="008006EA" w:rsidP="008006EA">
            <w:pPr>
              <w:pStyle w:val="ECCTabletext"/>
              <w:rPr>
                <w:rStyle w:val="ECCParagraph"/>
              </w:rPr>
            </w:pPr>
            <w:r w:rsidRPr="00203EDF">
              <w:rPr>
                <w:rStyle w:val="ECCParagraph"/>
              </w:rPr>
              <w:t>75</w:t>
            </w:r>
          </w:p>
          <w:p w14:paraId="27951B91" w14:textId="77777777" w:rsidR="008006EA" w:rsidRPr="00203EDF" w:rsidRDefault="008006EA" w:rsidP="008006EA">
            <w:pPr>
              <w:pStyle w:val="ECCTabletext"/>
              <w:rPr>
                <w:rStyle w:val="ECCHLyellow"/>
              </w:rPr>
            </w:pPr>
            <w:r w:rsidRPr="00203EDF">
              <w:rPr>
                <w:rStyle w:val="ECCParagraph"/>
              </w:rPr>
              <w:t>421</w:t>
            </w:r>
          </w:p>
        </w:tc>
      </w:tr>
    </w:tbl>
    <w:p w14:paraId="626DE161" w14:textId="003E1A56" w:rsidR="008006EA" w:rsidRPr="00203EDF" w:rsidRDefault="008006EA" w:rsidP="008006EA">
      <w:pPr>
        <w:pStyle w:val="Caption"/>
        <w:rPr>
          <w:rStyle w:val="ECCParagraph"/>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120</w:t>
      </w:r>
      <w:r w:rsidR="00203EDF" w:rsidRPr="00203EDF">
        <w:rPr>
          <w:noProof/>
          <w:lang w:val="en-GB"/>
        </w:rPr>
        <w:fldChar w:fldCharType="end"/>
      </w:r>
      <w:r w:rsidRPr="00203EDF">
        <w:rPr>
          <w:lang w:val="en-GB"/>
        </w:rPr>
        <w:t xml:space="preserve">: </w:t>
      </w:r>
      <w:r w:rsidRPr="00203EDF">
        <w:rPr>
          <w:rStyle w:val="ECCParagraph"/>
        </w:rPr>
        <w:t xml:space="preserve">Extract from </w:t>
      </w:r>
      <w:r w:rsidRPr="00203EDF">
        <w:rPr>
          <w:rStyle w:val="ECCParagraph"/>
        </w:rPr>
        <w:fldChar w:fldCharType="begin" w:fldLock="1"/>
      </w:r>
      <w:r w:rsidRPr="00203EDF">
        <w:rPr>
          <w:rStyle w:val="ECCParagraph"/>
        </w:rPr>
        <w:instrText xml:space="preserve"> REF _Ref60765513 \h </w:instrText>
      </w:r>
      <w:r w:rsidRPr="00203EDF">
        <w:rPr>
          <w:rStyle w:val="ECCParagraph"/>
        </w:rPr>
      </w:r>
      <w:r w:rsidRPr="00203EDF">
        <w:rPr>
          <w:rStyle w:val="ECCParagraph"/>
        </w:rPr>
        <w:fldChar w:fldCharType="separate"/>
      </w:r>
      <w:r w:rsidR="007356F6" w:rsidRPr="00203EDF">
        <w:rPr>
          <w:lang w:val="en-GB"/>
        </w:rPr>
        <w:t xml:space="preserve">Table </w:t>
      </w:r>
      <w:r w:rsidR="007356F6">
        <w:rPr>
          <w:noProof/>
          <w:lang w:val="en-GB"/>
        </w:rPr>
        <w:t>80</w:t>
      </w:r>
      <w:r w:rsidR="007356F6" w:rsidRPr="00203EDF">
        <w:rPr>
          <w:lang w:val="en-GB"/>
        </w:rPr>
        <w:t xml:space="preserve"> Spurious Emission Separation Distances</w:t>
      </w:r>
      <w:r w:rsidRPr="00203EDF">
        <w:rPr>
          <w:rStyle w:val="ECCParagraph"/>
        </w:rPr>
        <w:fldChar w:fldCharType="end"/>
      </w:r>
    </w:p>
    <w:tbl>
      <w:tblPr>
        <w:tblStyle w:val="ECCTable-redheader"/>
        <w:tblW w:w="5000" w:type="pct"/>
        <w:tblInd w:w="0" w:type="dxa"/>
        <w:tblLook w:val="04A0" w:firstRow="1" w:lastRow="0" w:firstColumn="1" w:lastColumn="0" w:noHBand="0" w:noVBand="1"/>
      </w:tblPr>
      <w:tblGrid>
        <w:gridCol w:w="1837"/>
        <w:gridCol w:w="2693"/>
        <w:gridCol w:w="2269"/>
        <w:gridCol w:w="2261"/>
      </w:tblGrid>
      <w:tr w:rsidR="007B6397" w:rsidRPr="00203EDF" w14:paraId="447405E8" w14:textId="77777777" w:rsidTr="0006695C">
        <w:trPr>
          <w:cnfStyle w:val="100000000000" w:firstRow="1" w:lastRow="0" w:firstColumn="0" w:lastColumn="0" w:oddVBand="0" w:evenVBand="0" w:oddHBand="0" w:evenHBand="0" w:firstRowFirstColumn="0" w:firstRowLastColumn="0" w:lastRowFirstColumn="0" w:lastRowLastColumn="0"/>
        </w:trPr>
        <w:tc>
          <w:tcPr>
            <w:tcW w:w="1014" w:type="pct"/>
            <w:hideMark/>
          </w:tcPr>
          <w:p w14:paraId="2C6C32BC" w14:textId="77777777" w:rsidR="008006EA" w:rsidRPr="00203EDF" w:rsidRDefault="008006EA" w:rsidP="00F20A69">
            <w:pPr>
              <w:pStyle w:val="ECCTabletext"/>
              <w:spacing w:before="120"/>
            </w:pPr>
            <w:r w:rsidRPr="00203EDF">
              <w:t>Interferer</w:t>
            </w:r>
          </w:p>
        </w:tc>
        <w:tc>
          <w:tcPr>
            <w:tcW w:w="1486" w:type="pct"/>
            <w:hideMark/>
          </w:tcPr>
          <w:p w14:paraId="4DE330BC" w14:textId="77777777" w:rsidR="008006EA" w:rsidRPr="00203EDF" w:rsidRDefault="008006EA" w:rsidP="00F20A69">
            <w:pPr>
              <w:pStyle w:val="ECCTabletext"/>
              <w:spacing w:before="120"/>
            </w:pPr>
            <w:r w:rsidRPr="00203EDF">
              <w:t>Victim</w:t>
            </w:r>
          </w:p>
        </w:tc>
        <w:tc>
          <w:tcPr>
            <w:tcW w:w="1252" w:type="pct"/>
          </w:tcPr>
          <w:p w14:paraId="1FD17F5B" w14:textId="77777777" w:rsidR="008006EA" w:rsidRPr="00203EDF" w:rsidRDefault="008006EA" w:rsidP="000B03AE">
            <w:r w:rsidRPr="00203EDF">
              <w:t>Path Loss Model</w:t>
            </w:r>
          </w:p>
        </w:tc>
        <w:tc>
          <w:tcPr>
            <w:tcW w:w="1248" w:type="pct"/>
          </w:tcPr>
          <w:p w14:paraId="430F7E7B" w14:textId="7CE3697C" w:rsidR="008006EA" w:rsidRPr="00203EDF" w:rsidRDefault="008006EA" w:rsidP="00F20A69">
            <w:pPr>
              <w:pStyle w:val="ECCTabletext"/>
              <w:spacing w:before="120"/>
            </w:pPr>
            <w:r w:rsidRPr="00203EDF">
              <w:t>Separation Distance</w:t>
            </w:r>
            <w:r w:rsidR="00365EBC">
              <w:t xml:space="preserve"> (m)</w:t>
            </w:r>
          </w:p>
        </w:tc>
      </w:tr>
      <w:tr w:rsidR="008006EA" w:rsidRPr="00203EDF" w14:paraId="48E60A3E" w14:textId="77777777" w:rsidTr="0006695C">
        <w:trPr>
          <w:trHeight w:val="265"/>
        </w:trPr>
        <w:tc>
          <w:tcPr>
            <w:tcW w:w="1014" w:type="pct"/>
          </w:tcPr>
          <w:p w14:paraId="32136B3A" w14:textId="77777777" w:rsidR="008006EA" w:rsidRPr="00203EDF" w:rsidRDefault="008006EA" w:rsidP="008006EA">
            <w:pPr>
              <w:pStyle w:val="ECCTabletext"/>
            </w:pPr>
            <w:r w:rsidRPr="00203EDF">
              <w:t>TS BS Outdoor</w:t>
            </w:r>
          </w:p>
        </w:tc>
        <w:tc>
          <w:tcPr>
            <w:tcW w:w="1486" w:type="pct"/>
          </w:tcPr>
          <w:p w14:paraId="2E0550A9" w14:textId="77777777" w:rsidR="008006EA" w:rsidRPr="00203EDF" w:rsidRDefault="008006EA" w:rsidP="008006EA">
            <w:pPr>
              <w:pStyle w:val="ECCTabletext"/>
              <w:rPr>
                <w:rStyle w:val="ECCParagraph"/>
              </w:rPr>
            </w:pPr>
            <w:r w:rsidRPr="00203EDF">
              <w:rPr>
                <w:rStyle w:val="ECCParagraph"/>
              </w:rPr>
              <w:t>Band 7 BS</w:t>
            </w:r>
          </w:p>
        </w:tc>
        <w:tc>
          <w:tcPr>
            <w:tcW w:w="1252" w:type="pct"/>
          </w:tcPr>
          <w:p w14:paraId="1CF42CE7" w14:textId="54FDB86F" w:rsidR="008006EA" w:rsidRPr="00203EDF" w:rsidRDefault="008006EA" w:rsidP="008006EA">
            <w:pPr>
              <w:pStyle w:val="ECCTabletext"/>
            </w:pPr>
            <w:r w:rsidRPr="00203EDF">
              <w:t>EHata</w:t>
            </w:r>
            <w:r w:rsidR="00D72B95">
              <w:t xml:space="preserve"> urban</w:t>
            </w:r>
          </w:p>
          <w:p w14:paraId="5E6B54A9" w14:textId="77777777" w:rsidR="008006EA" w:rsidRPr="00203EDF" w:rsidRDefault="008006EA" w:rsidP="008006EA">
            <w:pPr>
              <w:pStyle w:val="ECCTabletext"/>
            </w:pPr>
            <w:r w:rsidRPr="00203EDF">
              <w:t>FSPL</w:t>
            </w:r>
          </w:p>
        </w:tc>
        <w:tc>
          <w:tcPr>
            <w:tcW w:w="1248" w:type="pct"/>
          </w:tcPr>
          <w:p w14:paraId="569BC0D1" w14:textId="4B7592E7" w:rsidR="008006EA" w:rsidRPr="00203EDF" w:rsidRDefault="008006EA" w:rsidP="008006EA">
            <w:pPr>
              <w:pStyle w:val="ECCTabletext"/>
            </w:pPr>
            <w:r w:rsidRPr="00203EDF">
              <w:t>362</w:t>
            </w:r>
          </w:p>
          <w:p w14:paraId="30410192" w14:textId="040BA00C" w:rsidR="008006EA" w:rsidRPr="00203EDF" w:rsidRDefault="008006EA" w:rsidP="008006EA">
            <w:pPr>
              <w:pStyle w:val="ECCTabletext"/>
            </w:pPr>
            <w:r w:rsidRPr="00203EDF">
              <w:t>1057</w:t>
            </w:r>
          </w:p>
        </w:tc>
      </w:tr>
      <w:tr w:rsidR="008006EA" w:rsidRPr="00203EDF" w14:paraId="7289A1DB" w14:textId="77777777" w:rsidTr="0006695C">
        <w:trPr>
          <w:trHeight w:val="265"/>
        </w:trPr>
        <w:tc>
          <w:tcPr>
            <w:tcW w:w="1014" w:type="pct"/>
          </w:tcPr>
          <w:p w14:paraId="3C23BBF3" w14:textId="77777777" w:rsidR="008006EA" w:rsidRPr="00203EDF" w:rsidRDefault="008006EA" w:rsidP="008006EA">
            <w:pPr>
              <w:pStyle w:val="ECCTabletext"/>
            </w:pPr>
            <w:r w:rsidRPr="00203EDF">
              <w:t>TS BS Indoor</w:t>
            </w:r>
          </w:p>
        </w:tc>
        <w:tc>
          <w:tcPr>
            <w:tcW w:w="1486" w:type="pct"/>
          </w:tcPr>
          <w:p w14:paraId="41EE216F" w14:textId="77777777" w:rsidR="008006EA" w:rsidRPr="00203EDF" w:rsidRDefault="008006EA" w:rsidP="008006EA">
            <w:pPr>
              <w:pStyle w:val="ECCTabletext"/>
              <w:rPr>
                <w:rStyle w:val="ECCParagraph"/>
              </w:rPr>
            </w:pPr>
            <w:r w:rsidRPr="00203EDF">
              <w:rPr>
                <w:rStyle w:val="ECCParagraph"/>
              </w:rPr>
              <w:t>Band 7 BS</w:t>
            </w:r>
          </w:p>
        </w:tc>
        <w:tc>
          <w:tcPr>
            <w:tcW w:w="1252" w:type="pct"/>
          </w:tcPr>
          <w:p w14:paraId="67857617" w14:textId="7EE6ACFD" w:rsidR="008006EA" w:rsidRPr="00203EDF" w:rsidRDefault="008006EA" w:rsidP="008006EA">
            <w:pPr>
              <w:pStyle w:val="ECCTabletext"/>
            </w:pPr>
            <w:r w:rsidRPr="00203EDF">
              <w:t>EHata</w:t>
            </w:r>
            <w:r w:rsidR="00D72B95">
              <w:t xml:space="preserve"> urban</w:t>
            </w:r>
          </w:p>
          <w:p w14:paraId="0610373C" w14:textId="77777777" w:rsidR="008006EA" w:rsidRPr="00203EDF" w:rsidRDefault="008006EA" w:rsidP="008006EA">
            <w:pPr>
              <w:pStyle w:val="ECCTabletext"/>
            </w:pPr>
            <w:r w:rsidRPr="00203EDF">
              <w:t>FSPL</w:t>
            </w:r>
          </w:p>
        </w:tc>
        <w:tc>
          <w:tcPr>
            <w:tcW w:w="1248" w:type="pct"/>
          </w:tcPr>
          <w:p w14:paraId="3723BB56" w14:textId="35A0480A" w:rsidR="008006EA" w:rsidRPr="00203EDF" w:rsidRDefault="008006EA" w:rsidP="008006EA">
            <w:pPr>
              <w:pStyle w:val="ECCTabletext"/>
            </w:pPr>
            <w:r w:rsidRPr="00203EDF">
              <w:t>87</w:t>
            </w:r>
          </w:p>
          <w:p w14:paraId="70D6911B" w14:textId="38131610" w:rsidR="008006EA" w:rsidRPr="00203EDF" w:rsidRDefault="008006EA" w:rsidP="008006EA">
            <w:pPr>
              <w:pStyle w:val="ECCTabletext"/>
            </w:pPr>
            <w:r w:rsidRPr="00203EDF">
              <w:t>94</w:t>
            </w:r>
          </w:p>
        </w:tc>
      </w:tr>
      <w:tr w:rsidR="008006EA" w:rsidRPr="00203EDF" w14:paraId="6716B1C6" w14:textId="77777777" w:rsidTr="0006695C">
        <w:trPr>
          <w:trHeight w:val="265"/>
        </w:trPr>
        <w:tc>
          <w:tcPr>
            <w:tcW w:w="1014" w:type="pct"/>
          </w:tcPr>
          <w:p w14:paraId="251341E0" w14:textId="77777777" w:rsidR="008006EA" w:rsidRPr="00203EDF" w:rsidRDefault="008006EA" w:rsidP="008006EA">
            <w:pPr>
              <w:pStyle w:val="ECCTabletext"/>
            </w:pPr>
            <w:r w:rsidRPr="00203EDF">
              <w:t>Band 7 UE</w:t>
            </w:r>
          </w:p>
        </w:tc>
        <w:tc>
          <w:tcPr>
            <w:tcW w:w="1486" w:type="pct"/>
          </w:tcPr>
          <w:p w14:paraId="6ED2F6D4" w14:textId="77777777" w:rsidR="008006EA" w:rsidRPr="00203EDF" w:rsidRDefault="008006EA" w:rsidP="008006EA">
            <w:pPr>
              <w:pStyle w:val="ECCTabletext"/>
            </w:pPr>
            <w:r w:rsidRPr="00203EDF">
              <w:t>TS BS Outdoor 5 MHz</w:t>
            </w:r>
          </w:p>
        </w:tc>
        <w:tc>
          <w:tcPr>
            <w:tcW w:w="1252" w:type="pct"/>
          </w:tcPr>
          <w:p w14:paraId="2E5415A8" w14:textId="10FD5E4C" w:rsidR="008006EA" w:rsidRPr="00203EDF" w:rsidRDefault="008006EA" w:rsidP="008006EA">
            <w:pPr>
              <w:pStyle w:val="ECCTabletext"/>
            </w:pPr>
            <w:r w:rsidRPr="00203EDF">
              <w:t>EHata</w:t>
            </w:r>
            <w:r w:rsidR="00D72B95">
              <w:t xml:space="preserve"> urban</w:t>
            </w:r>
          </w:p>
          <w:p w14:paraId="6ACFA492" w14:textId="77777777" w:rsidR="008006EA" w:rsidRPr="00203EDF" w:rsidRDefault="008006EA" w:rsidP="008006EA">
            <w:pPr>
              <w:pStyle w:val="ECCTabletext"/>
            </w:pPr>
            <w:r w:rsidRPr="00203EDF">
              <w:t>FSPL</w:t>
            </w:r>
          </w:p>
        </w:tc>
        <w:tc>
          <w:tcPr>
            <w:tcW w:w="1248" w:type="pct"/>
          </w:tcPr>
          <w:p w14:paraId="3AE96D60" w14:textId="38642273" w:rsidR="008006EA" w:rsidRPr="00203EDF" w:rsidRDefault="008006EA" w:rsidP="008006EA">
            <w:pPr>
              <w:pStyle w:val="ECCTabletext"/>
            </w:pPr>
            <w:r w:rsidRPr="00203EDF">
              <w:t>55</w:t>
            </w:r>
          </w:p>
          <w:p w14:paraId="2815CAED" w14:textId="7AF7B3F3" w:rsidR="008006EA" w:rsidRPr="00203EDF" w:rsidRDefault="008006EA" w:rsidP="008006EA">
            <w:pPr>
              <w:pStyle w:val="ECCTabletext"/>
            </w:pPr>
            <w:r w:rsidRPr="00203EDF">
              <w:t>211</w:t>
            </w:r>
          </w:p>
        </w:tc>
      </w:tr>
      <w:tr w:rsidR="008006EA" w:rsidRPr="00203EDF" w14:paraId="517668B4" w14:textId="77777777" w:rsidTr="0006695C">
        <w:trPr>
          <w:trHeight w:val="265"/>
        </w:trPr>
        <w:tc>
          <w:tcPr>
            <w:tcW w:w="1014" w:type="pct"/>
          </w:tcPr>
          <w:p w14:paraId="6CAEE44D" w14:textId="77777777" w:rsidR="008006EA" w:rsidRPr="00203EDF" w:rsidRDefault="008006EA" w:rsidP="008006EA">
            <w:pPr>
              <w:pStyle w:val="ECCTabletext"/>
            </w:pPr>
            <w:r w:rsidRPr="00203EDF">
              <w:t>Band 7 UE</w:t>
            </w:r>
          </w:p>
        </w:tc>
        <w:tc>
          <w:tcPr>
            <w:tcW w:w="1486" w:type="pct"/>
          </w:tcPr>
          <w:p w14:paraId="0C7942FB" w14:textId="77777777" w:rsidR="008006EA" w:rsidRPr="00203EDF" w:rsidRDefault="008006EA" w:rsidP="008006EA">
            <w:pPr>
              <w:pStyle w:val="ECCTabletext"/>
            </w:pPr>
            <w:r w:rsidRPr="00203EDF">
              <w:t>TS BS Outdoor 10 MHz</w:t>
            </w:r>
          </w:p>
        </w:tc>
        <w:tc>
          <w:tcPr>
            <w:tcW w:w="1252" w:type="pct"/>
          </w:tcPr>
          <w:p w14:paraId="230B44F8" w14:textId="43DB9D92" w:rsidR="008006EA" w:rsidRPr="00203EDF" w:rsidRDefault="008006EA" w:rsidP="008006EA">
            <w:pPr>
              <w:pStyle w:val="ECCTabletext"/>
            </w:pPr>
            <w:r w:rsidRPr="00203EDF">
              <w:t>EHata</w:t>
            </w:r>
            <w:r w:rsidR="00D72B95">
              <w:t xml:space="preserve"> urban</w:t>
            </w:r>
          </w:p>
          <w:p w14:paraId="026190E6" w14:textId="77777777" w:rsidR="008006EA" w:rsidRPr="00203EDF" w:rsidRDefault="008006EA" w:rsidP="008006EA">
            <w:pPr>
              <w:pStyle w:val="ECCTabletext"/>
            </w:pPr>
            <w:r w:rsidRPr="00203EDF">
              <w:t>FSPL</w:t>
            </w:r>
          </w:p>
        </w:tc>
        <w:tc>
          <w:tcPr>
            <w:tcW w:w="1248" w:type="pct"/>
          </w:tcPr>
          <w:p w14:paraId="740080DF" w14:textId="4B34C4A3" w:rsidR="008006EA" w:rsidRPr="00203EDF" w:rsidRDefault="008006EA" w:rsidP="008006EA">
            <w:pPr>
              <w:pStyle w:val="ECCTabletext"/>
            </w:pPr>
            <w:r w:rsidRPr="00203EDF">
              <w:t>65</w:t>
            </w:r>
          </w:p>
          <w:p w14:paraId="525CE97E" w14:textId="3C7F42AF" w:rsidR="008006EA" w:rsidRPr="00203EDF" w:rsidRDefault="008006EA" w:rsidP="008006EA">
            <w:pPr>
              <w:pStyle w:val="ECCTabletext"/>
            </w:pPr>
            <w:r w:rsidRPr="00203EDF">
              <w:t>472</w:t>
            </w:r>
          </w:p>
        </w:tc>
      </w:tr>
      <w:tr w:rsidR="008006EA" w:rsidRPr="00203EDF" w14:paraId="2E9380FB" w14:textId="77777777" w:rsidTr="0006695C">
        <w:trPr>
          <w:trHeight w:val="265"/>
        </w:trPr>
        <w:tc>
          <w:tcPr>
            <w:tcW w:w="1014" w:type="pct"/>
          </w:tcPr>
          <w:p w14:paraId="469BAABD" w14:textId="77777777" w:rsidR="008006EA" w:rsidRPr="00203EDF" w:rsidRDefault="008006EA" w:rsidP="008006EA">
            <w:pPr>
              <w:pStyle w:val="ECCTabletext"/>
            </w:pPr>
            <w:r w:rsidRPr="00203EDF">
              <w:t>Band 7 UE</w:t>
            </w:r>
          </w:p>
        </w:tc>
        <w:tc>
          <w:tcPr>
            <w:tcW w:w="1486" w:type="pct"/>
          </w:tcPr>
          <w:p w14:paraId="5CF1FD55" w14:textId="77777777" w:rsidR="008006EA" w:rsidRPr="00203EDF" w:rsidRDefault="008006EA" w:rsidP="008006EA">
            <w:pPr>
              <w:pStyle w:val="ECCTabletext"/>
            </w:pPr>
            <w:r w:rsidRPr="00203EDF">
              <w:t>TS BS Outdoor 15 MHz</w:t>
            </w:r>
          </w:p>
        </w:tc>
        <w:tc>
          <w:tcPr>
            <w:tcW w:w="1252" w:type="pct"/>
          </w:tcPr>
          <w:p w14:paraId="4A909C91" w14:textId="73C5A65B" w:rsidR="008006EA" w:rsidRPr="00203EDF" w:rsidRDefault="008006EA" w:rsidP="008006EA">
            <w:pPr>
              <w:pStyle w:val="ECCTabletext"/>
            </w:pPr>
            <w:r w:rsidRPr="00203EDF">
              <w:t>EHata</w:t>
            </w:r>
            <w:r w:rsidR="00D72B95">
              <w:t xml:space="preserve"> urban</w:t>
            </w:r>
          </w:p>
          <w:p w14:paraId="28D335BA" w14:textId="77777777" w:rsidR="008006EA" w:rsidRPr="00203EDF" w:rsidRDefault="008006EA" w:rsidP="008006EA">
            <w:pPr>
              <w:pStyle w:val="ECCTabletext"/>
            </w:pPr>
            <w:r w:rsidRPr="00203EDF">
              <w:t>FSPL</w:t>
            </w:r>
          </w:p>
        </w:tc>
        <w:tc>
          <w:tcPr>
            <w:tcW w:w="1248" w:type="pct"/>
          </w:tcPr>
          <w:p w14:paraId="49C0EC3F" w14:textId="7352F4E1" w:rsidR="008006EA" w:rsidRPr="00203EDF" w:rsidRDefault="008006EA" w:rsidP="008006EA">
            <w:pPr>
              <w:pStyle w:val="ECCTabletext"/>
            </w:pPr>
            <w:r w:rsidRPr="00203EDF">
              <w:t>68</w:t>
            </w:r>
          </w:p>
          <w:p w14:paraId="09341843" w14:textId="406B005E" w:rsidR="008006EA" w:rsidRPr="00203EDF" w:rsidRDefault="008006EA" w:rsidP="008006EA">
            <w:pPr>
              <w:pStyle w:val="ECCTabletext"/>
            </w:pPr>
            <w:r w:rsidRPr="00203EDF">
              <w:t>594</w:t>
            </w:r>
          </w:p>
        </w:tc>
      </w:tr>
      <w:tr w:rsidR="008006EA" w:rsidRPr="00203EDF" w14:paraId="4F91FB1C" w14:textId="77777777" w:rsidTr="0006695C">
        <w:trPr>
          <w:trHeight w:val="265"/>
        </w:trPr>
        <w:tc>
          <w:tcPr>
            <w:tcW w:w="1014" w:type="pct"/>
          </w:tcPr>
          <w:p w14:paraId="6BC7F153" w14:textId="77777777" w:rsidR="008006EA" w:rsidRPr="00203EDF" w:rsidRDefault="008006EA" w:rsidP="008006EA">
            <w:pPr>
              <w:pStyle w:val="ECCTabletext"/>
            </w:pPr>
            <w:r w:rsidRPr="00203EDF">
              <w:t>Band 7 UE</w:t>
            </w:r>
          </w:p>
        </w:tc>
        <w:tc>
          <w:tcPr>
            <w:tcW w:w="1486" w:type="pct"/>
          </w:tcPr>
          <w:p w14:paraId="7081FCAD" w14:textId="77777777" w:rsidR="008006EA" w:rsidRPr="00203EDF" w:rsidRDefault="008006EA" w:rsidP="008006EA">
            <w:pPr>
              <w:pStyle w:val="ECCTabletext"/>
            </w:pPr>
            <w:r w:rsidRPr="00203EDF">
              <w:t>TS BS Indoor 5 MHz</w:t>
            </w:r>
          </w:p>
        </w:tc>
        <w:tc>
          <w:tcPr>
            <w:tcW w:w="1252" w:type="pct"/>
          </w:tcPr>
          <w:p w14:paraId="45C77F0B" w14:textId="58D3CC91" w:rsidR="008006EA" w:rsidRPr="00203EDF" w:rsidRDefault="008006EA" w:rsidP="008006EA">
            <w:pPr>
              <w:pStyle w:val="ECCTabletext"/>
            </w:pPr>
            <w:r w:rsidRPr="00203EDF">
              <w:t>EHata</w:t>
            </w:r>
            <w:r w:rsidR="00D72B95">
              <w:t xml:space="preserve"> urban</w:t>
            </w:r>
          </w:p>
          <w:p w14:paraId="1161AF20" w14:textId="77777777" w:rsidR="008006EA" w:rsidRPr="00203EDF" w:rsidRDefault="008006EA" w:rsidP="008006EA">
            <w:pPr>
              <w:pStyle w:val="ECCTabletext"/>
            </w:pPr>
            <w:r w:rsidRPr="00203EDF">
              <w:t>FSPL</w:t>
            </w:r>
          </w:p>
        </w:tc>
        <w:tc>
          <w:tcPr>
            <w:tcW w:w="1248" w:type="pct"/>
          </w:tcPr>
          <w:p w14:paraId="6B882834" w14:textId="05D4B5F5" w:rsidR="008006EA" w:rsidRPr="00203EDF" w:rsidRDefault="008006EA" w:rsidP="008006EA">
            <w:pPr>
              <w:pStyle w:val="ECCTabletext"/>
            </w:pPr>
            <w:r w:rsidRPr="00203EDF">
              <w:t>19</w:t>
            </w:r>
          </w:p>
          <w:p w14:paraId="617B3AF7" w14:textId="7B15B7FB" w:rsidR="008006EA" w:rsidRPr="00203EDF" w:rsidRDefault="008006EA" w:rsidP="008006EA">
            <w:pPr>
              <w:pStyle w:val="ECCTabletext"/>
            </w:pPr>
            <w:r w:rsidRPr="00203EDF">
              <w:t>19</w:t>
            </w:r>
          </w:p>
        </w:tc>
      </w:tr>
      <w:tr w:rsidR="008006EA" w:rsidRPr="00203EDF" w14:paraId="42DD88F2" w14:textId="77777777" w:rsidTr="0006695C">
        <w:trPr>
          <w:trHeight w:val="265"/>
        </w:trPr>
        <w:tc>
          <w:tcPr>
            <w:tcW w:w="1014" w:type="pct"/>
          </w:tcPr>
          <w:p w14:paraId="2E5B31CC" w14:textId="77777777" w:rsidR="008006EA" w:rsidRPr="00203EDF" w:rsidRDefault="008006EA" w:rsidP="008006EA">
            <w:pPr>
              <w:pStyle w:val="ECCTabletext"/>
            </w:pPr>
            <w:r w:rsidRPr="00203EDF">
              <w:lastRenderedPageBreak/>
              <w:t>Band 7 UE</w:t>
            </w:r>
          </w:p>
        </w:tc>
        <w:tc>
          <w:tcPr>
            <w:tcW w:w="1486" w:type="pct"/>
          </w:tcPr>
          <w:p w14:paraId="7B9223AA" w14:textId="77777777" w:rsidR="008006EA" w:rsidRPr="00203EDF" w:rsidRDefault="008006EA" w:rsidP="008006EA">
            <w:pPr>
              <w:pStyle w:val="ECCTabletext"/>
            </w:pPr>
            <w:r w:rsidRPr="00203EDF">
              <w:t>TS BS Indoor 10 MHz</w:t>
            </w:r>
          </w:p>
        </w:tc>
        <w:tc>
          <w:tcPr>
            <w:tcW w:w="1252" w:type="pct"/>
          </w:tcPr>
          <w:p w14:paraId="306F38AE" w14:textId="66E5F1FC" w:rsidR="008006EA" w:rsidRPr="00203EDF" w:rsidRDefault="008006EA" w:rsidP="008006EA">
            <w:pPr>
              <w:pStyle w:val="ECCTabletext"/>
            </w:pPr>
            <w:r w:rsidRPr="00203EDF">
              <w:t>EHata</w:t>
            </w:r>
            <w:r w:rsidR="00D72B95">
              <w:t xml:space="preserve"> urban</w:t>
            </w:r>
          </w:p>
          <w:p w14:paraId="35DE31DF" w14:textId="77777777" w:rsidR="008006EA" w:rsidRPr="00203EDF" w:rsidRDefault="008006EA" w:rsidP="008006EA">
            <w:pPr>
              <w:pStyle w:val="ECCTabletext"/>
            </w:pPr>
            <w:r w:rsidRPr="00203EDF">
              <w:t>FSPL</w:t>
            </w:r>
          </w:p>
        </w:tc>
        <w:tc>
          <w:tcPr>
            <w:tcW w:w="1248" w:type="pct"/>
          </w:tcPr>
          <w:p w14:paraId="282BF681" w14:textId="342E08B6" w:rsidR="008006EA" w:rsidRPr="00203EDF" w:rsidRDefault="008006EA" w:rsidP="008006EA">
            <w:pPr>
              <w:pStyle w:val="ECCTabletext"/>
            </w:pPr>
            <w:r w:rsidRPr="00203EDF">
              <w:t>40</w:t>
            </w:r>
          </w:p>
          <w:p w14:paraId="399C7912" w14:textId="580F4353" w:rsidR="008006EA" w:rsidRPr="00203EDF" w:rsidRDefault="008006EA" w:rsidP="008006EA">
            <w:pPr>
              <w:pStyle w:val="ECCTabletext"/>
            </w:pPr>
            <w:r w:rsidRPr="00203EDF">
              <w:t>42</w:t>
            </w:r>
          </w:p>
        </w:tc>
      </w:tr>
      <w:tr w:rsidR="008006EA" w:rsidRPr="00203EDF" w14:paraId="07B7F29A" w14:textId="77777777" w:rsidTr="0006695C">
        <w:trPr>
          <w:trHeight w:val="265"/>
        </w:trPr>
        <w:tc>
          <w:tcPr>
            <w:tcW w:w="1014" w:type="pct"/>
          </w:tcPr>
          <w:p w14:paraId="47DB8AD9" w14:textId="77777777" w:rsidR="008006EA" w:rsidRPr="00203EDF" w:rsidRDefault="008006EA" w:rsidP="008006EA">
            <w:pPr>
              <w:pStyle w:val="ECCTabletext"/>
            </w:pPr>
            <w:r w:rsidRPr="00203EDF">
              <w:t>Band 7 UE</w:t>
            </w:r>
          </w:p>
        </w:tc>
        <w:tc>
          <w:tcPr>
            <w:tcW w:w="1486" w:type="pct"/>
          </w:tcPr>
          <w:p w14:paraId="4C6A85FE" w14:textId="77777777" w:rsidR="008006EA" w:rsidRPr="00203EDF" w:rsidRDefault="008006EA" w:rsidP="008006EA">
            <w:pPr>
              <w:pStyle w:val="ECCTabletext"/>
            </w:pPr>
            <w:r w:rsidRPr="00203EDF">
              <w:t>TS Bs Indoor 15 MHz</w:t>
            </w:r>
          </w:p>
        </w:tc>
        <w:tc>
          <w:tcPr>
            <w:tcW w:w="1252" w:type="pct"/>
          </w:tcPr>
          <w:p w14:paraId="2DA32EFA" w14:textId="1EB6E885" w:rsidR="008006EA" w:rsidRPr="00203EDF" w:rsidRDefault="008006EA" w:rsidP="008006EA">
            <w:pPr>
              <w:pStyle w:val="ECCTabletext"/>
            </w:pPr>
            <w:r w:rsidRPr="00203EDF">
              <w:t>EHata</w:t>
            </w:r>
            <w:r w:rsidR="00D72B95">
              <w:t xml:space="preserve"> urban</w:t>
            </w:r>
          </w:p>
          <w:p w14:paraId="684DEE28" w14:textId="77777777" w:rsidR="008006EA" w:rsidRPr="00203EDF" w:rsidRDefault="008006EA" w:rsidP="008006EA">
            <w:pPr>
              <w:pStyle w:val="ECCTabletext"/>
            </w:pPr>
            <w:r w:rsidRPr="00203EDF">
              <w:t>FSPL</w:t>
            </w:r>
          </w:p>
        </w:tc>
        <w:tc>
          <w:tcPr>
            <w:tcW w:w="1248" w:type="pct"/>
          </w:tcPr>
          <w:p w14:paraId="10B65D5C" w14:textId="1996E2DA" w:rsidR="008006EA" w:rsidRPr="00203EDF" w:rsidRDefault="008006EA" w:rsidP="008006EA">
            <w:pPr>
              <w:pStyle w:val="ECCTabletext"/>
            </w:pPr>
            <w:r w:rsidRPr="00203EDF">
              <w:t>42</w:t>
            </w:r>
          </w:p>
          <w:p w14:paraId="3F284A52" w14:textId="55289F24" w:rsidR="008006EA" w:rsidRPr="00203EDF" w:rsidRDefault="008006EA" w:rsidP="008006EA">
            <w:pPr>
              <w:pStyle w:val="ECCTabletext"/>
            </w:pPr>
            <w:r w:rsidRPr="00203EDF">
              <w:t>53</w:t>
            </w:r>
          </w:p>
        </w:tc>
      </w:tr>
    </w:tbl>
    <w:p w14:paraId="36E2A403" w14:textId="77777777" w:rsidR="008006EA" w:rsidRPr="00203EDF" w:rsidRDefault="008006EA" w:rsidP="008006EA">
      <w:pPr>
        <w:rPr>
          <w:rStyle w:val="ECCParagraph"/>
        </w:rPr>
      </w:pPr>
      <w:r w:rsidRPr="00203EDF">
        <w:rPr>
          <w:rStyle w:val="ECCParagraph"/>
        </w:rPr>
        <w:t>In urban areas, separation distances calculated using FSPL should be seen as an absolute worst-case interference scenario. Separation distances will be less in urban or suburban areas where appropriate propagation using models for those areas are more accurate.</w:t>
      </w:r>
    </w:p>
    <w:p w14:paraId="2FBAC50F" w14:textId="77777777" w:rsidR="008006EA" w:rsidRPr="00203EDF" w:rsidRDefault="008006EA" w:rsidP="008006EA">
      <w:pPr>
        <w:rPr>
          <w:rStyle w:val="ECCParagraph"/>
        </w:rPr>
      </w:pPr>
      <w:r w:rsidRPr="00203EDF">
        <w:rPr>
          <w:rStyle w:val="ECCParagraph"/>
        </w:rPr>
        <w:t xml:space="preserve">It should be noted that this section has only considered the interference into a non-AAS base station deployed in a macro-urban cell scenario.  </w:t>
      </w:r>
    </w:p>
    <w:p w14:paraId="2B268C3E" w14:textId="126E0C7C" w:rsidR="008006EA" w:rsidRPr="00203EDF" w:rsidRDefault="00092B54" w:rsidP="00092B54">
      <w:pPr>
        <w:pStyle w:val="ECCHeadingnonumbering"/>
        <w:rPr>
          <w:rStyle w:val="ECCParagraph"/>
        </w:rPr>
      </w:pPr>
      <w:r>
        <w:rPr>
          <w:rStyle w:val="ECCParagraph"/>
        </w:rPr>
        <w:t xml:space="preserve">5.7 </w:t>
      </w:r>
      <w:r w:rsidR="008006EA" w:rsidRPr="00203EDF">
        <w:rPr>
          <w:rStyle w:val="ECCParagraph"/>
        </w:rPr>
        <w:t xml:space="preserve">Compatibility with ISM/WLAN BELOW 2483.5 MHz </w:t>
      </w:r>
    </w:p>
    <w:p w14:paraId="00DEFE6B" w14:textId="18997912" w:rsidR="008006EA" w:rsidRPr="00203EDF" w:rsidRDefault="008006EA" w:rsidP="008006EA">
      <w:pPr>
        <w:rPr>
          <w:rStyle w:val="ECCParagraph"/>
        </w:rPr>
      </w:pPr>
      <w:r w:rsidRPr="00203EDF">
        <w:rPr>
          <w:rStyle w:val="ECCParagraph"/>
        </w:rPr>
        <w:t xml:space="preserve">Interfering RLAN and TS exhibit similar indoor interference characteristics for RLAN receivers, as described in </w:t>
      </w:r>
      <w:r w:rsidRPr="00203EDF">
        <w:rPr>
          <w:rStyle w:val="ECCParagraph"/>
        </w:rPr>
        <w:fldChar w:fldCharType="begin" w:fldLock="1"/>
      </w:r>
      <w:r w:rsidRPr="00203EDF">
        <w:rPr>
          <w:rStyle w:val="ECCParagraph"/>
        </w:rPr>
        <w:instrText xml:space="preserve"> REF _Ref37020209 \r \h  \* MERGEFORMAT </w:instrText>
      </w:r>
      <w:r w:rsidRPr="00203EDF">
        <w:rPr>
          <w:rStyle w:val="ECCParagraph"/>
        </w:rPr>
      </w:r>
      <w:r w:rsidRPr="00203EDF">
        <w:rPr>
          <w:rStyle w:val="ECCParagraph"/>
        </w:rPr>
        <w:fldChar w:fldCharType="separate"/>
      </w:r>
      <w:r w:rsidR="007356F6">
        <w:rPr>
          <w:rStyle w:val="ECCParagraph"/>
        </w:rPr>
        <w:t>4.7.7</w:t>
      </w:r>
      <w:r w:rsidRPr="00203EDF">
        <w:rPr>
          <w:rStyle w:val="ECCParagraph"/>
        </w:rPr>
        <w:fldChar w:fldCharType="end"/>
      </w:r>
      <w:r w:rsidRPr="00203EDF">
        <w:rPr>
          <w:rStyle w:val="ECCParagraph"/>
        </w:rPr>
        <w:t>.</w:t>
      </w:r>
    </w:p>
    <w:p w14:paraId="05D304D3" w14:textId="77777777" w:rsidR="008006EA" w:rsidRPr="00203EDF" w:rsidRDefault="008006EA" w:rsidP="008006EA">
      <w:pPr>
        <w:rPr>
          <w:rStyle w:val="ECCParagraph"/>
        </w:rPr>
      </w:pPr>
      <w:r w:rsidRPr="00203EDF">
        <w:rPr>
          <w:rStyle w:val="ECCParagraph"/>
        </w:rPr>
        <w:t>For outdoor to indoor interference scenarios, greater distances and building entry loss reduce the power levels of the outdoor TS such that the indoor signal levels are similar to the RLAN and indoor TS case.</w:t>
      </w:r>
    </w:p>
    <w:p w14:paraId="0B6CBDBE" w14:textId="77777777" w:rsidR="008006EA" w:rsidRPr="00203EDF" w:rsidRDefault="008006EA" w:rsidP="008006EA">
      <w:pPr>
        <w:rPr>
          <w:rStyle w:val="ECCParagraph"/>
        </w:rPr>
      </w:pPr>
      <w:r w:rsidRPr="00203EDF">
        <w:rPr>
          <w:rStyle w:val="ECCParagraph"/>
        </w:rPr>
        <w:t>Since the TS is TDD, there are periodic intervals during which the TS is not transmitting. This may allow another ISM device time to operate even if there is insufficient separation.</w:t>
      </w:r>
    </w:p>
    <w:p w14:paraId="65B7CBA4" w14:textId="2047E6FD" w:rsidR="008006EA" w:rsidRPr="00203EDF" w:rsidRDefault="008006EA" w:rsidP="008006EA">
      <w:pPr>
        <w:rPr>
          <w:rStyle w:val="ECCParagraph"/>
        </w:rPr>
      </w:pPr>
      <w:r w:rsidRPr="00203EDF">
        <w:rPr>
          <w:rStyle w:val="ECCParagraph"/>
        </w:rPr>
        <w:t xml:space="preserve">As noted in in </w:t>
      </w:r>
      <w:r w:rsidRPr="00203EDF">
        <w:rPr>
          <w:rStyle w:val="ECCParagraph"/>
        </w:rPr>
        <w:fldChar w:fldCharType="begin" w:fldLock="1"/>
      </w:r>
      <w:r w:rsidRPr="00203EDF">
        <w:rPr>
          <w:rStyle w:val="ECCParagraph"/>
        </w:rPr>
        <w:instrText xml:space="preserve"> REF _Ref37020209 \r \h  \* MERGEFORMAT </w:instrText>
      </w:r>
      <w:r w:rsidRPr="00203EDF">
        <w:rPr>
          <w:rStyle w:val="ECCParagraph"/>
        </w:rPr>
      </w:r>
      <w:r w:rsidRPr="00203EDF">
        <w:rPr>
          <w:rStyle w:val="ECCParagraph"/>
        </w:rPr>
        <w:fldChar w:fldCharType="separate"/>
      </w:r>
      <w:r w:rsidR="007356F6">
        <w:rPr>
          <w:rStyle w:val="ECCParagraph"/>
        </w:rPr>
        <w:t>4.7.7</w:t>
      </w:r>
      <w:r w:rsidRPr="00203EDF">
        <w:rPr>
          <w:rStyle w:val="ECCParagraph"/>
        </w:rPr>
        <w:fldChar w:fldCharType="end"/>
      </w:r>
      <w:r w:rsidRPr="00203EDF">
        <w:rPr>
          <w:rStyle w:val="ECCParagraph"/>
        </w:rPr>
        <w:t>, Bluetooth selectivity, narrow bandwidth, and TS unwanted emissions allow it to be much more tolerant of TS than RLAN.</w:t>
      </w:r>
    </w:p>
    <w:p w14:paraId="570C3431" w14:textId="49BA6E52" w:rsidR="008006EA" w:rsidRPr="00203EDF" w:rsidRDefault="008006EA" w:rsidP="008006EA">
      <w:pPr>
        <w:rPr>
          <w:rStyle w:val="ECCParagraph"/>
        </w:rPr>
      </w:pPr>
      <w:r w:rsidRPr="00203EDF">
        <w:rPr>
          <w:rStyle w:val="ECCParagraph"/>
        </w:rPr>
        <w:t xml:space="preserve">In low noise environments, and where there is low propagation loss, careful consideration during deployment is </w:t>
      </w:r>
      <w:r w:rsidR="00173C0B" w:rsidRPr="00203EDF">
        <w:rPr>
          <w:rStyle w:val="ECCParagraph"/>
        </w:rPr>
        <w:t>needed</w:t>
      </w:r>
      <w:r w:rsidR="00173C0B">
        <w:rPr>
          <w:rStyle w:val="ECCParagraph"/>
        </w:rPr>
        <w:t xml:space="preserve"> </w:t>
      </w:r>
      <w:r w:rsidR="00173C0B" w:rsidRPr="00203EDF">
        <w:rPr>
          <w:rStyle w:val="ECCParagraph"/>
        </w:rPr>
        <w:t>since</w:t>
      </w:r>
      <w:r w:rsidRPr="00203EDF">
        <w:rPr>
          <w:rStyle w:val="ECCParagraph"/>
        </w:rPr>
        <w:t xml:space="preserve"> separation between TS and RLAN may be required.</w:t>
      </w:r>
    </w:p>
    <w:p w14:paraId="0A3B1126" w14:textId="4941D81D" w:rsidR="008006EA" w:rsidRPr="00203EDF" w:rsidRDefault="008006EA" w:rsidP="008006EA">
      <w:pPr>
        <w:pStyle w:val="Caption"/>
        <w:rPr>
          <w:rStyle w:val="ECCParagraph"/>
        </w:rPr>
      </w:pPr>
      <w:r w:rsidRPr="00203EDF">
        <w:rPr>
          <w:lang w:val="en-GB"/>
        </w:rPr>
        <w:t xml:space="preserve">Table </w:t>
      </w:r>
      <w:r w:rsidR="00203EDF" w:rsidRPr="00203EDF">
        <w:rPr>
          <w:lang w:val="en-GB"/>
        </w:rPr>
        <w:fldChar w:fldCharType="begin"/>
      </w:r>
      <w:r w:rsidR="00203EDF" w:rsidRPr="00203EDF">
        <w:rPr>
          <w:lang w:val="en-GB"/>
        </w:rPr>
        <w:instrText xml:space="preserve"> SEQ Table \* ARABIC </w:instrText>
      </w:r>
      <w:r w:rsidR="00203EDF" w:rsidRPr="00203EDF">
        <w:rPr>
          <w:lang w:val="en-GB"/>
        </w:rPr>
        <w:fldChar w:fldCharType="separate"/>
      </w:r>
      <w:r w:rsidR="003D7771">
        <w:rPr>
          <w:noProof/>
          <w:lang w:val="en-GB"/>
        </w:rPr>
        <w:t>121</w:t>
      </w:r>
      <w:r w:rsidR="00203EDF" w:rsidRPr="00203EDF">
        <w:rPr>
          <w:noProof/>
          <w:lang w:val="en-GB"/>
        </w:rPr>
        <w:fldChar w:fldCharType="end"/>
      </w:r>
      <w:r w:rsidRPr="00203EDF">
        <w:rPr>
          <w:lang w:val="en-GB"/>
        </w:rPr>
        <w:t xml:space="preserve">: </w:t>
      </w:r>
      <w:r w:rsidRPr="00203EDF">
        <w:rPr>
          <w:rStyle w:val="ECCParagraph"/>
        </w:rPr>
        <w:t xml:space="preserve">Extract from </w:t>
      </w:r>
      <w:r w:rsidRPr="00203EDF">
        <w:rPr>
          <w:rStyle w:val="ECCParagraph"/>
        </w:rPr>
        <w:fldChar w:fldCharType="begin" w:fldLock="1"/>
      </w:r>
      <w:r w:rsidRPr="00203EDF">
        <w:rPr>
          <w:rStyle w:val="ECCParagraph"/>
        </w:rPr>
        <w:instrText xml:space="preserve"> REF _Ref60765899 \h </w:instrText>
      </w:r>
      <w:r w:rsidRPr="00203EDF">
        <w:rPr>
          <w:rStyle w:val="ECCParagraph"/>
        </w:rPr>
      </w:r>
      <w:r w:rsidRPr="00203EDF">
        <w:rPr>
          <w:rStyle w:val="ECCParagraph"/>
        </w:rPr>
        <w:fldChar w:fldCharType="separate"/>
      </w:r>
      <w:r w:rsidR="007356F6" w:rsidRPr="00203EDF">
        <w:rPr>
          <w:lang w:val="en-GB"/>
        </w:rPr>
        <w:t xml:space="preserve">Table </w:t>
      </w:r>
      <w:r w:rsidR="007356F6">
        <w:rPr>
          <w:noProof/>
          <w:lang w:val="en-GB"/>
        </w:rPr>
        <w:t>95</w:t>
      </w:r>
      <w:r w:rsidR="007356F6" w:rsidRPr="00203EDF">
        <w:rPr>
          <w:lang w:val="en-GB"/>
        </w:rPr>
        <w:t xml:space="preserve">: MCL </w:t>
      </w:r>
      <w:r w:rsidR="007356F6">
        <w:rPr>
          <w:lang w:val="en-GB"/>
        </w:rPr>
        <w:t>and</w:t>
      </w:r>
      <w:r w:rsidR="007356F6" w:rsidRPr="00203EDF">
        <w:rPr>
          <w:lang w:val="en-GB"/>
        </w:rPr>
        <w:t xml:space="preserve"> Separation Distance Calculations</w:t>
      </w:r>
      <w:r w:rsidRPr="00203EDF">
        <w:rPr>
          <w:rStyle w:val="ECCParagraph"/>
        </w:rPr>
        <w:fldChar w:fldCharType="end"/>
      </w:r>
    </w:p>
    <w:tbl>
      <w:tblPr>
        <w:tblStyle w:val="ECCTable-redheader"/>
        <w:tblW w:w="5000" w:type="pct"/>
        <w:tblInd w:w="0" w:type="dxa"/>
        <w:tblLook w:val="04A0" w:firstRow="1" w:lastRow="0" w:firstColumn="1" w:lastColumn="0" w:noHBand="0" w:noVBand="1"/>
      </w:tblPr>
      <w:tblGrid>
        <w:gridCol w:w="1050"/>
        <w:gridCol w:w="1072"/>
        <w:gridCol w:w="1132"/>
        <w:gridCol w:w="2127"/>
        <w:gridCol w:w="1671"/>
        <w:gridCol w:w="2008"/>
      </w:tblGrid>
      <w:tr w:rsidR="000873B6" w:rsidRPr="00203EDF" w14:paraId="42873BDD" w14:textId="589ABD3D" w:rsidTr="00830CE9">
        <w:trPr>
          <w:cnfStyle w:val="100000000000" w:firstRow="1" w:lastRow="0" w:firstColumn="0" w:lastColumn="0" w:oddVBand="0" w:evenVBand="0" w:oddHBand="0" w:evenHBand="0" w:firstRowFirstColumn="0" w:firstRowLastColumn="0" w:lastRowFirstColumn="0" w:lastRowLastColumn="0"/>
        </w:trPr>
        <w:tc>
          <w:tcPr>
            <w:tcW w:w="579" w:type="pct"/>
            <w:tcBorders>
              <w:top w:val="single" w:sz="4" w:space="0" w:color="FFFFFF"/>
              <w:left w:val="single" w:sz="4" w:space="0" w:color="FFFFFF"/>
              <w:bottom w:val="single" w:sz="4" w:space="0" w:color="FFFFFF"/>
              <w:right w:val="single" w:sz="4" w:space="0" w:color="FFFFFF"/>
            </w:tcBorders>
          </w:tcPr>
          <w:p w14:paraId="170D8E03" w14:textId="77777777" w:rsidR="0050756E" w:rsidRPr="00203EDF" w:rsidRDefault="0050756E" w:rsidP="004C3FE5">
            <w:pPr>
              <w:pStyle w:val="ECCTabletext"/>
              <w:spacing w:before="120"/>
            </w:pPr>
            <w:r w:rsidRPr="00203EDF">
              <w:t>TS Location</w:t>
            </w:r>
          </w:p>
        </w:tc>
        <w:tc>
          <w:tcPr>
            <w:tcW w:w="592" w:type="pct"/>
            <w:tcBorders>
              <w:top w:val="single" w:sz="4" w:space="0" w:color="FFFFFF"/>
              <w:left w:val="single" w:sz="4" w:space="0" w:color="FFFFFF"/>
              <w:bottom w:val="single" w:sz="4" w:space="0" w:color="FFFFFF"/>
              <w:right w:val="single" w:sz="4" w:space="0" w:color="FFFFFF"/>
            </w:tcBorders>
          </w:tcPr>
          <w:p w14:paraId="7E0DCD32" w14:textId="77777777" w:rsidR="0050756E" w:rsidRPr="00203EDF" w:rsidRDefault="0050756E" w:rsidP="004C3FE5">
            <w:pPr>
              <w:pStyle w:val="ECCTabletext"/>
              <w:spacing w:before="120"/>
            </w:pPr>
            <w:r w:rsidRPr="00203EDF">
              <w:t>TS Antenna</w:t>
            </w:r>
          </w:p>
        </w:tc>
        <w:tc>
          <w:tcPr>
            <w:tcW w:w="625" w:type="pct"/>
            <w:tcBorders>
              <w:top w:val="single" w:sz="4" w:space="0" w:color="FFFFFF"/>
              <w:left w:val="single" w:sz="4" w:space="0" w:color="FFFFFF"/>
              <w:bottom w:val="single" w:sz="4" w:space="0" w:color="FFFFFF"/>
              <w:right w:val="single" w:sz="4" w:space="0" w:color="FFFFFF"/>
            </w:tcBorders>
          </w:tcPr>
          <w:p w14:paraId="7285FBA2" w14:textId="77777777" w:rsidR="0050756E" w:rsidRPr="00203EDF" w:rsidRDefault="0050756E" w:rsidP="004C3FE5">
            <w:pPr>
              <w:pStyle w:val="ECCTabletext"/>
              <w:spacing w:before="120"/>
            </w:pPr>
            <w:r w:rsidRPr="00203EDF">
              <w:t>Victim</w:t>
            </w:r>
          </w:p>
        </w:tc>
        <w:tc>
          <w:tcPr>
            <w:tcW w:w="1174" w:type="pct"/>
            <w:tcBorders>
              <w:top w:val="single" w:sz="4" w:space="0" w:color="FFFFFF"/>
              <w:left w:val="single" w:sz="4" w:space="0" w:color="FFFFFF"/>
              <w:bottom w:val="single" w:sz="4" w:space="0" w:color="FFFFFF"/>
              <w:right w:val="single" w:sz="4" w:space="0" w:color="FFFFFF"/>
            </w:tcBorders>
          </w:tcPr>
          <w:p w14:paraId="19137B74" w14:textId="77777777" w:rsidR="0050756E" w:rsidRPr="00203EDF" w:rsidRDefault="0050756E" w:rsidP="004C3FE5">
            <w:pPr>
              <w:pStyle w:val="ECCTabletext"/>
              <w:spacing w:before="120"/>
            </w:pPr>
            <w:r w:rsidRPr="00203EDF">
              <w:t>Environment</w:t>
            </w:r>
          </w:p>
        </w:tc>
        <w:tc>
          <w:tcPr>
            <w:tcW w:w="922" w:type="pct"/>
            <w:tcBorders>
              <w:top w:val="single" w:sz="4" w:space="0" w:color="FFFFFF"/>
              <w:left w:val="single" w:sz="4" w:space="0" w:color="FFFFFF"/>
              <w:bottom w:val="single" w:sz="4" w:space="0" w:color="FFFFFF"/>
              <w:right w:val="single" w:sz="4" w:space="0" w:color="FFFFFF"/>
            </w:tcBorders>
          </w:tcPr>
          <w:p w14:paraId="1B73BF86" w14:textId="708EC1B4" w:rsidR="0050756E" w:rsidRPr="00203EDF" w:rsidRDefault="0050756E" w:rsidP="004C3FE5">
            <w:pPr>
              <w:pStyle w:val="ECCTabletext"/>
              <w:spacing w:before="120"/>
            </w:pPr>
            <w:r w:rsidRPr="00203EDF">
              <w:t xml:space="preserve">Separation Distance using EHata </w:t>
            </w:r>
            <w:r>
              <w:t xml:space="preserve"> urban</w:t>
            </w:r>
            <w:r w:rsidRPr="00593831">
              <w:t xml:space="preserve"> </w:t>
            </w:r>
            <w:r w:rsidRPr="00203EDF">
              <w:t>(m)</w:t>
            </w:r>
          </w:p>
        </w:tc>
        <w:tc>
          <w:tcPr>
            <w:tcW w:w="1108" w:type="pct"/>
            <w:tcBorders>
              <w:top w:val="single" w:sz="4" w:space="0" w:color="FFFFFF"/>
              <w:left w:val="single" w:sz="4" w:space="0" w:color="FFFFFF"/>
              <w:bottom w:val="single" w:sz="4" w:space="0" w:color="FFFFFF"/>
              <w:right w:val="single" w:sz="4" w:space="0" w:color="FFFFFF"/>
            </w:tcBorders>
          </w:tcPr>
          <w:p w14:paraId="435AA367" w14:textId="33E38032" w:rsidR="0050756E" w:rsidRPr="00203EDF" w:rsidRDefault="00CE1799" w:rsidP="004C3FE5">
            <w:pPr>
              <w:pStyle w:val="ECCTabletext"/>
              <w:spacing w:before="120"/>
            </w:pPr>
            <w:r w:rsidRPr="00CE1799">
              <w:t>Separation Distance using</w:t>
            </w:r>
            <w:r>
              <w:t xml:space="preserve"> FSPL (m)</w:t>
            </w:r>
          </w:p>
        </w:tc>
      </w:tr>
      <w:tr w:rsidR="00803B93" w:rsidRPr="00203EDF" w14:paraId="00F2219A" w14:textId="001B74DF" w:rsidTr="00830CE9">
        <w:tc>
          <w:tcPr>
            <w:tcW w:w="579" w:type="pct"/>
            <w:vMerge w:val="restart"/>
            <w:tcBorders>
              <w:top w:val="single" w:sz="4" w:space="0" w:color="FFFFFF"/>
            </w:tcBorders>
          </w:tcPr>
          <w:p w14:paraId="5910725D" w14:textId="77777777" w:rsidR="00803B93" w:rsidRPr="00803B93" w:rsidRDefault="00803B93" w:rsidP="00803B93">
            <w:pPr>
              <w:pStyle w:val="ECCTabletext"/>
            </w:pPr>
            <w:r w:rsidRPr="00203EDF">
              <w:t>Outdoor</w:t>
            </w:r>
          </w:p>
        </w:tc>
        <w:tc>
          <w:tcPr>
            <w:tcW w:w="592" w:type="pct"/>
            <w:vMerge w:val="restart"/>
            <w:tcBorders>
              <w:top w:val="single" w:sz="4" w:space="0" w:color="FFFFFF"/>
            </w:tcBorders>
          </w:tcPr>
          <w:p w14:paraId="670034E5" w14:textId="0FA92960" w:rsidR="00803B93" w:rsidRPr="00803B93" w:rsidRDefault="00803B93" w:rsidP="00803B93">
            <w:pPr>
              <w:pStyle w:val="ECCTabletext"/>
            </w:pPr>
            <w:r w:rsidRPr="00203EDF">
              <w:t>Boresight (+6 dBi)</w:t>
            </w:r>
          </w:p>
        </w:tc>
        <w:tc>
          <w:tcPr>
            <w:tcW w:w="625" w:type="pct"/>
            <w:vMerge w:val="restart"/>
            <w:tcBorders>
              <w:top w:val="single" w:sz="4" w:space="0" w:color="FFFFFF"/>
            </w:tcBorders>
          </w:tcPr>
          <w:p w14:paraId="0DFA309A" w14:textId="77777777" w:rsidR="00803B93" w:rsidRPr="00803B93" w:rsidRDefault="00803B93" w:rsidP="00803B93">
            <w:pPr>
              <w:pStyle w:val="ECCTabletext"/>
            </w:pPr>
            <w:r w:rsidRPr="00203EDF">
              <w:t>RLAN</w:t>
            </w:r>
          </w:p>
        </w:tc>
        <w:tc>
          <w:tcPr>
            <w:tcW w:w="1174" w:type="pct"/>
            <w:tcBorders>
              <w:top w:val="single" w:sz="4" w:space="0" w:color="FFFFFF"/>
            </w:tcBorders>
          </w:tcPr>
          <w:p w14:paraId="52273DA4" w14:textId="77777777" w:rsidR="00803B93" w:rsidRPr="00803B93" w:rsidRDefault="00803B93" w:rsidP="00803B93">
            <w:pPr>
              <w:pStyle w:val="ECCTabletext"/>
            </w:pPr>
            <w:r w:rsidRPr="00203EDF">
              <w:t>Therma</w:t>
            </w:r>
            <w:r w:rsidRPr="00803B93">
              <w:t>l noise</w:t>
            </w:r>
          </w:p>
        </w:tc>
        <w:tc>
          <w:tcPr>
            <w:tcW w:w="922" w:type="pct"/>
            <w:tcBorders>
              <w:top w:val="single" w:sz="4" w:space="0" w:color="FFFFFF"/>
            </w:tcBorders>
          </w:tcPr>
          <w:p w14:paraId="4674912C" w14:textId="77777777" w:rsidR="00803B93" w:rsidRPr="00803B93" w:rsidRDefault="00803B93" w:rsidP="00803B93">
            <w:pPr>
              <w:pStyle w:val="ECCTabletext"/>
            </w:pPr>
            <w:r w:rsidRPr="00203EDF">
              <w:t>59</w:t>
            </w:r>
          </w:p>
        </w:tc>
        <w:tc>
          <w:tcPr>
            <w:tcW w:w="1108" w:type="pct"/>
          </w:tcPr>
          <w:p w14:paraId="385F43FD" w14:textId="50AFF52A" w:rsidR="00803B93" w:rsidRPr="00803B93" w:rsidRDefault="00803B93" w:rsidP="00803B93">
            <w:pPr>
              <w:pStyle w:val="ECCTabletext"/>
            </w:pPr>
            <w:r>
              <w:t>304</w:t>
            </w:r>
          </w:p>
        </w:tc>
      </w:tr>
      <w:tr w:rsidR="00803B93" w:rsidRPr="00203EDF" w14:paraId="66BE2F96" w14:textId="49205B44" w:rsidTr="00830CE9">
        <w:tc>
          <w:tcPr>
            <w:tcW w:w="579" w:type="pct"/>
            <w:vMerge/>
          </w:tcPr>
          <w:p w14:paraId="63FFB18A" w14:textId="77777777" w:rsidR="00803B93" w:rsidRPr="00203EDF" w:rsidRDefault="00803B93" w:rsidP="00803B93">
            <w:pPr>
              <w:pStyle w:val="ECCTabletext"/>
            </w:pPr>
          </w:p>
        </w:tc>
        <w:tc>
          <w:tcPr>
            <w:tcW w:w="592" w:type="pct"/>
            <w:vMerge/>
          </w:tcPr>
          <w:p w14:paraId="634AD57F" w14:textId="77777777" w:rsidR="00803B93" w:rsidRPr="00203EDF" w:rsidRDefault="00803B93" w:rsidP="00803B93">
            <w:pPr>
              <w:pStyle w:val="ECCTabletext"/>
            </w:pPr>
          </w:p>
        </w:tc>
        <w:tc>
          <w:tcPr>
            <w:tcW w:w="625" w:type="pct"/>
            <w:vMerge/>
          </w:tcPr>
          <w:p w14:paraId="48ED50B0" w14:textId="77777777" w:rsidR="00803B93" w:rsidRPr="00203EDF" w:rsidRDefault="00803B93" w:rsidP="00803B93">
            <w:pPr>
              <w:pStyle w:val="ECCTabletext"/>
            </w:pPr>
          </w:p>
        </w:tc>
        <w:tc>
          <w:tcPr>
            <w:tcW w:w="1174" w:type="pct"/>
          </w:tcPr>
          <w:p w14:paraId="533D4AD3" w14:textId="77777777" w:rsidR="00803B93" w:rsidRPr="00803B93" w:rsidRDefault="00803B93" w:rsidP="00803B93">
            <w:pPr>
              <w:pStyle w:val="ECCTabletext"/>
            </w:pPr>
            <w:r w:rsidRPr="00203EDF">
              <w:t>Interference limited</w:t>
            </w:r>
          </w:p>
        </w:tc>
        <w:tc>
          <w:tcPr>
            <w:tcW w:w="922" w:type="pct"/>
          </w:tcPr>
          <w:p w14:paraId="716C6727" w14:textId="77777777" w:rsidR="00803B93" w:rsidRPr="00803B93" w:rsidRDefault="00803B93" w:rsidP="00803B93">
            <w:pPr>
              <w:pStyle w:val="ECCTabletext"/>
            </w:pPr>
            <w:r w:rsidRPr="00203EDF">
              <w:t>11</w:t>
            </w:r>
          </w:p>
        </w:tc>
        <w:tc>
          <w:tcPr>
            <w:tcW w:w="1108" w:type="pct"/>
          </w:tcPr>
          <w:p w14:paraId="795A2022" w14:textId="095D24D4" w:rsidR="00803B93" w:rsidRPr="00803B93" w:rsidRDefault="00803B93" w:rsidP="00803B93">
            <w:pPr>
              <w:pStyle w:val="ECCTabletext"/>
            </w:pPr>
            <w:r>
              <w:t>11</w:t>
            </w:r>
          </w:p>
        </w:tc>
      </w:tr>
      <w:tr w:rsidR="00803B93" w:rsidRPr="00203EDF" w14:paraId="5A7FE6A7" w14:textId="4CB6A4E6" w:rsidTr="00830CE9">
        <w:tc>
          <w:tcPr>
            <w:tcW w:w="579" w:type="pct"/>
            <w:vMerge/>
          </w:tcPr>
          <w:p w14:paraId="29348767" w14:textId="77777777" w:rsidR="00803B93" w:rsidRPr="00203EDF" w:rsidRDefault="00803B93" w:rsidP="00803B93">
            <w:pPr>
              <w:pStyle w:val="ECCTabletext"/>
            </w:pPr>
          </w:p>
        </w:tc>
        <w:tc>
          <w:tcPr>
            <w:tcW w:w="592" w:type="pct"/>
            <w:vMerge/>
          </w:tcPr>
          <w:p w14:paraId="5F3B4233" w14:textId="77777777" w:rsidR="00803B93" w:rsidRPr="00203EDF" w:rsidRDefault="00803B93" w:rsidP="00803B93">
            <w:pPr>
              <w:pStyle w:val="ECCTabletext"/>
            </w:pPr>
          </w:p>
        </w:tc>
        <w:tc>
          <w:tcPr>
            <w:tcW w:w="625" w:type="pct"/>
            <w:vMerge w:val="restart"/>
          </w:tcPr>
          <w:p w14:paraId="7F6778D0" w14:textId="77777777" w:rsidR="00803B93" w:rsidRPr="00803B93" w:rsidRDefault="00803B93" w:rsidP="00803B93">
            <w:pPr>
              <w:pStyle w:val="ECCTabletext"/>
            </w:pPr>
            <w:r w:rsidRPr="00203EDF">
              <w:t>Bluetooth</w:t>
            </w:r>
          </w:p>
        </w:tc>
        <w:tc>
          <w:tcPr>
            <w:tcW w:w="1174" w:type="pct"/>
          </w:tcPr>
          <w:p w14:paraId="3F92BF0B" w14:textId="77777777" w:rsidR="00803B93" w:rsidRPr="00803B93" w:rsidRDefault="00803B93" w:rsidP="00803B93">
            <w:pPr>
              <w:pStyle w:val="ECCTabletext"/>
            </w:pPr>
            <w:r w:rsidRPr="00203EDF">
              <w:t>Thermal noise</w:t>
            </w:r>
          </w:p>
        </w:tc>
        <w:tc>
          <w:tcPr>
            <w:tcW w:w="922" w:type="pct"/>
          </w:tcPr>
          <w:p w14:paraId="7BB7F005" w14:textId="3FB018D7" w:rsidR="00803B93" w:rsidRPr="00803B93" w:rsidRDefault="00C66540">
            <w:pPr>
              <w:pStyle w:val="ECCTabletext"/>
            </w:pPr>
            <w:r>
              <w:t>0.76</w:t>
            </w:r>
          </w:p>
        </w:tc>
        <w:tc>
          <w:tcPr>
            <w:tcW w:w="1108" w:type="pct"/>
          </w:tcPr>
          <w:p w14:paraId="15E0F26F" w14:textId="555A80F4" w:rsidR="00803B93" w:rsidRPr="00803B93" w:rsidDel="00593831" w:rsidRDefault="00803B93" w:rsidP="00803B93">
            <w:pPr>
              <w:pStyle w:val="ECCTabletext"/>
            </w:pPr>
            <w:r>
              <w:t>0.76</w:t>
            </w:r>
          </w:p>
        </w:tc>
      </w:tr>
      <w:tr w:rsidR="00803B93" w:rsidRPr="00203EDF" w14:paraId="2231DBA6" w14:textId="02E621EF" w:rsidTr="00830CE9">
        <w:tc>
          <w:tcPr>
            <w:tcW w:w="579" w:type="pct"/>
            <w:vMerge/>
          </w:tcPr>
          <w:p w14:paraId="77C071CD" w14:textId="77777777" w:rsidR="00803B93" w:rsidRPr="00203EDF" w:rsidRDefault="00803B93" w:rsidP="00803B93">
            <w:pPr>
              <w:pStyle w:val="ECCTabletext"/>
            </w:pPr>
          </w:p>
        </w:tc>
        <w:tc>
          <w:tcPr>
            <w:tcW w:w="592" w:type="pct"/>
            <w:vMerge/>
          </w:tcPr>
          <w:p w14:paraId="2CDABD36" w14:textId="77777777" w:rsidR="00803B93" w:rsidRPr="00203EDF" w:rsidRDefault="00803B93" w:rsidP="00803B93">
            <w:pPr>
              <w:pStyle w:val="ECCTabletext"/>
            </w:pPr>
          </w:p>
        </w:tc>
        <w:tc>
          <w:tcPr>
            <w:tcW w:w="625" w:type="pct"/>
            <w:vMerge/>
          </w:tcPr>
          <w:p w14:paraId="5E997E48" w14:textId="77777777" w:rsidR="00803B93" w:rsidRPr="00203EDF" w:rsidRDefault="00803B93" w:rsidP="00803B93">
            <w:pPr>
              <w:pStyle w:val="ECCTabletext"/>
            </w:pPr>
          </w:p>
        </w:tc>
        <w:tc>
          <w:tcPr>
            <w:tcW w:w="1174" w:type="pct"/>
          </w:tcPr>
          <w:p w14:paraId="418E7CCD" w14:textId="77777777" w:rsidR="00803B93" w:rsidRPr="00803B93" w:rsidRDefault="00803B93" w:rsidP="00803B93">
            <w:pPr>
              <w:pStyle w:val="ECCTabletext"/>
            </w:pPr>
            <w:r w:rsidRPr="00203EDF">
              <w:t>Interference limited</w:t>
            </w:r>
          </w:p>
        </w:tc>
        <w:tc>
          <w:tcPr>
            <w:tcW w:w="922" w:type="pct"/>
          </w:tcPr>
          <w:p w14:paraId="1256ACDA" w14:textId="17616B75" w:rsidR="00803B93" w:rsidRPr="00803B93" w:rsidRDefault="00C66540">
            <w:pPr>
              <w:pStyle w:val="ECCTabletext"/>
            </w:pPr>
            <w:r>
              <w:t>2.49</w:t>
            </w:r>
          </w:p>
        </w:tc>
        <w:tc>
          <w:tcPr>
            <w:tcW w:w="1108" w:type="pct"/>
          </w:tcPr>
          <w:p w14:paraId="51B07B3B" w14:textId="0C11E35D" w:rsidR="00803B93" w:rsidRPr="00803B93" w:rsidDel="00593831" w:rsidRDefault="00803B93" w:rsidP="00803B93">
            <w:pPr>
              <w:pStyle w:val="ECCTabletext"/>
            </w:pPr>
            <w:r>
              <w:t>2.49</w:t>
            </w:r>
          </w:p>
        </w:tc>
      </w:tr>
      <w:tr w:rsidR="00803B93" w:rsidRPr="00203EDF" w14:paraId="765F8574" w14:textId="7A68020C" w:rsidTr="00830CE9">
        <w:tc>
          <w:tcPr>
            <w:tcW w:w="579" w:type="pct"/>
            <w:vMerge/>
          </w:tcPr>
          <w:p w14:paraId="6DC42879" w14:textId="77777777" w:rsidR="00803B93" w:rsidRPr="00203EDF" w:rsidRDefault="00803B93" w:rsidP="00803B93">
            <w:pPr>
              <w:pStyle w:val="ECCTabletext"/>
            </w:pPr>
          </w:p>
        </w:tc>
        <w:tc>
          <w:tcPr>
            <w:tcW w:w="592" w:type="pct"/>
            <w:vMerge w:val="restart"/>
          </w:tcPr>
          <w:p w14:paraId="19519A81" w14:textId="77777777" w:rsidR="00803B93" w:rsidRPr="00803B93" w:rsidRDefault="00803B93" w:rsidP="00803B93">
            <w:pPr>
              <w:pStyle w:val="ECCTabletext"/>
            </w:pPr>
            <w:r w:rsidRPr="00203EDF">
              <w:t>Side lobe (0 dBi)</w:t>
            </w:r>
          </w:p>
        </w:tc>
        <w:tc>
          <w:tcPr>
            <w:tcW w:w="625" w:type="pct"/>
            <w:vMerge w:val="restart"/>
          </w:tcPr>
          <w:p w14:paraId="6AA0F3BE" w14:textId="77777777" w:rsidR="00803B93" w:rsidRPr="00803B93" w:rsidRDefault="00803B93" w:rsidP="00803B93">
            <w:pPr>
              <w:pStyle w:val="ECCTabletext"/>
            </w:pPr>
            <w:r w:rsidRPr="00203EDF">
              <w:t>RLAN</w:t>
            </w:r>
          </w:p>
        </w:tc>
        <w:tc>
          <w:tcPr>
            <w:tcW w:w="1174" w:type="pct"/>
          </w:tcPr>
          <w:p w14:paraId="3BB3B8A9" w14:textId="77777777" w:rsidR="00803B93" w:rsidRPr="00803B93" w:rsidRDefault="00803B93" w:rsidP="00803B93">
            <w:pPr>
              <w:pStyle w:val="ECCTabletext"/>
            </w:pPr>
            <w:r w:rsidRPr="00203EDF">
              <w:t>Thermal noise</w:t>
            </w:r>
          </w:p>
        </w:tc>
        <w:tc>
          <w:tcPr>
            <w:tcW w:w="922" w:type="pct"/>
          </w:tcPr>
          <w:p w14:paraId="78BFEFCD" w14:textId="77777777" w:rsidR="00803B93" w:rsidRPr="00803B93" w:rsidRDefault="00803B93" w:rsidP="00803B93">
            <w:pPr>
              <w:pStyle w:val="ECCTabletext"/>
            </w:pPr>
            <w:r w:rsidRPr="00203EDF">
              <w:t>52</w:t>
            </w:r>
          </w:p>
        </w:tc>
        <w:tc>
          <w:tcPr>
            <w:tcW w:w="1108" w:type="pct"/>
          </w:tcPr>
          <w:p w14:paraId="032390FB" w14:textId="254C2EA5" w:rsidR="00803B93" w:rsidRPr="00803B93" w:rsidRDefault="00803B93" w:rsidP="00803B93">
            <w:pPr>
              <w:pStyle w:val="ECCTabletext"/>
            </w:pPr>
            <w:r>
              <w:t>152</w:t>
            </w:r>
          </w:p>
        </w:tc>
      </w:tr>
      <w:tr w:rsidR="00803B93" w:rsidRPr="00203EDF" w14:paraId="686EA68F" w14:textId="76ABD35E" w:rsidTr="00830CE9">
        <w:tc>
          <w:tcPr>
            <w:tcW w:w="579" w:type="pct"/>
            <w:vMerge/>
          </w:tcPr>
          <w:p w14:paraId="498FA841" w14:textId="77777777" w:rsidR="00803B93" w:rsidRPr="00203EDF" w:rsidRDefault="00803B93" w:rsidP="00803B93">
            <w:pPr>
              <w:pStyle w:val="ECCTabletext"/>
            </w:pPr>
          </w:p>
        </w:tc>
        <w:tc>
          <w:tcPr>
            <w:tcW w:w="592" w:type="pct"/>
            <w:vMerge/>
          </w:tcPr>
          <w:p w14:paraId="27369BDC" w14:textId="77777777" w:rsidR="00803B93" w:rsidRPr="00203EDF" w:rsidRDefault="00803B93" w:rsidP="00803B93">
            <w:pPr>
              <w:pStyle w:val="ECCTabletext"/>
            </w:pPr>
          </w:p>
        </w:tc>
        <w:tc>
          <w:tcPr>
            <w:tcW w:w="625" w:type="pct"/>
            <w:vMerge/>
          </w:tcPr>
          <w:p w14:paraId="7505FD04" w14:textId="77777777" w:rsidR="00803B93" w:rsidRPr="00203EDF" w:rsidRDefault="00803B93" w:rsidP="00803B93">
            <w:pPr>
              <w:pStyle w:val="ECCTabletext"/>
            </w:pPr>
          </w:p>
        </w:tc>
        <w:tc>
          <w:tcPr>
            <w:tcW w:w="1174" w:type="pct"/>
          </w:tcPr>
          <w:p w14:paraId="01C88834" w14:textId="77777777" w:rsidR="00803B93" w:rsidRPr="00803B93" w:rsidRDefault="00803B93" w:rsidP="00803B93">
            <w:pPr>
              <w:pStyle w:val="ECCTabletext"/>
            </w:pPr>
            <w:r w:rsidRPr="00203EDF">
              <w:t>Interference limited</w:t>
            </w:r>
          </w:p>
        </w:tc>
        <w:tc>
          <w:tcPr>
            <w:tcW w:w="922" w:type="pct"/>
          </w:tcPr>
          <w:p w14:paraId="051DEF36" w14:textId="77777777" w:rsidR="00803B93" w:rsidRPr="00803B93" w:rsidRDefault="00803B93" w:rsidP="00803B93">
            <w:pPr>
              <w:pStyle w:val="ECCTabletext"/>
            </w:pPr>
            <w:r w:rsidRPr="00203EDF">
              <w:t>6</w:t>
            </w:r>
          </w:p>
        </w:tc>
        <w:tc>
          <w:tcPr>
            <w:tcW w:w="1108" w:type="pct"/>
          </w:tcPr>
          <w:p w14:paraId="38D8C748" w14:textId="76A62AD5" w:rsidR="00803B93" w:rsidRPr="00803B93" w:rsidRDefault="00803B93" w:rsidP="00803B93">
            <w:pPr>
              <w:pStyle w:val="ECCTabletext"/>
            </w:pPr>
            <w:r>
              <w:t>6</w:t>
            </w:r>
          </w:p>
        </w:tc>
      </w:tr>
      <w:tr w:rsidR="00803B93" w:rsidRPr="00203EDF" w14:paraId="601A3D65" w14:textId="3BA7F62C" w:rsidTr="00830CE9">
        <w:tc>
          <w:tcPr>
            <w:tcW w:w="579" w:type="pct"/>
            <w:vMerge/>
          </w:tcPr>
          <w:p w14:paraId="77F8B8C4" w14:textId="77777777" w:rsidR="00803B93" w:rsidRPr="00203EDF" w:rsidRDefault="00803B93" w:rsidP="00803B93">
            <w:pPr>
              <w:pStyle w:val="ECCTabletext"/>
            </w:pPr>
          </w:p>
        </w:tc>
        <w:tc>
          <w:tcPr>
            <w:tcW w:w="592" w:type="pct"/>
            <w:vMerge/>
          </w:tcPr>
          <w:p w14:paraId="1BD53FA6" w14:textId="77777777" w:rsidR="00803B93" w:rsidRPr="00203EDF" w:rsidRDefault="00803B93" w:rsidP="00803B93">
            <w:pPr>
              <w:pStyle w:val="ECCTabletext"/>
            </w:pPr>
          </w:p>
        </w:tc>
        <w:tc>
          <w:tcPr>
            <w:tcW w:w="625" w:type="pct"/>
            <w:vMerge w:val="restart"/>
          </w:tcPr>
          <w:p w14:paraId="5EF7944D" w14:textId="77777777" w:rsidR="00803B93" w:rsidRPr="00803B93" w:rsidRDefault="00803B93" w:rsidP="00803B93">
            <w:pPr>
              <w:pStyle w:val="ECCTabletext"/>
            </w:pPr>
            <w:r w:rsidRPr="00203EDF">
              <w:t>Bluetooth</w:t>
            </w:r>
          </w:p>
        </w:tc>
        <w:tc>
          <w:tcPr>
            <w:tcW w:w="1174" w:type="pct"/>
          </w:tcPr>
          <w:p w14:paraId="5B01355F" w14:textId="77777777" w:rsidR="00803B93" w:rsidRPr="00803B93" w:rsidRDefault="00803B93" w:rsidP="00803B93">
            <w:pPr>
              <w:pStyle w:val="ECCTabletext"/>
            </w:pPr>
            <w:r w:rsidRPr="00203EDF">
              <w:t>Thermal noise</w:t>
            </w:r>
          </w:p>
        </w:tc>
        <w:tc>
          <w:tcPr>
            <w:tcW w:w="922" w:type="pct"/>
          </w:tcPr>
          <w:p w14:paraId="586970D3" w14:textId="10D5E50E" w:rsidR="00803B93" w:rsidRPr="00803B93" w:rsidRDefault="00C66540">
            <w:pPr>
              <w:pStyle w:val="ECCTabletext"/>
            </w:pPr>
            <w:r>
              <w:t>0.38</w:t>
            </w:r>
          </w:p>
        </w:tc>
        <w:tc>
          <w:tcPr>
            <w:tcW w:w="1108" w:type="pct"/>
          </w:tcPr>
          <w:p w14:paraId="359BBBAB" w14:textId="5FC624BD" w:rsidR="00803B93" w:rsidRPr="00803B93" w:rsidDel="0050756E" w:rsidRDefault="00803B93" w:rsidP="00803B93">
            <w:pPr>
              <w:pStyle w:val="ECCTabletext"/>
            </w:pPr>
            <w:r>
              <w:t>0.38</w:t>
            </w:r>
          </w:p>
        </w:tc>
      </w:tr>
      <w:tr w:rsidR="00803B93" w:rsidRPr="00203EDF" w14:paraId="52A131AF" w14:textId="544DDC2D" w:rsidTr="00830CE9">
        <w:tc>
          <w:tcPr>
            <w:tcW w:w="579" w:type="pct"/>
            <w:vMerge/>
          </w:tcPr>
          <w:p w14:paraId="69B2375C" w14:textId="77777777" w:rsidR="00803B93" w:rsidRPr="00203EDF" w:rsidRDefault="00803B93" w:rsidP="00803B93">
            <w:pPr>
              <w:pStyle w:val="ECCTabletext"/>
            </w:pPr>
          </w:p>
        </w:tc>
        <w:tc>
          <w:tcPr>
            <w:tcW w:w="592" w:type="pct"/>
            <w:vMerge/>
          </w:tcPr>
          <w:p w14:paraId="7502C54C" w14:textId="77777777" w:rsidR="00803B93" w:rsidRPr="00203EDF" w:rsidRDefault="00803B93" w:rsidP="00803B93">
            <w:pPr>
              <w:pStyle w:val="ECCTabletext"/>
            </w:pPr>
          </w:p>
        </w:tc>
        <w:tc>
          <w:tcPr>
            <w:tcW w:w="625" w:type="pct"/>
            <w:vMerge/>
          </w:tcPr>
          <w:p w14:paraId="0657DEA3" w14:textId="77777777" w:rsidR="00803B93" w:rsidRPr="00203EDF" w:rsidRDefault="00803B93" w:rsidP="00803B93">
            <w:pPr>
              <w:pStyle w:val="ECCTabletext"/>
            </w:pPr>
          </w:p>
        </w:tc>
        <w:tc>
          <w:tcPr>
            <w:tcW w:w="1174" w:type="pct"/>
          </w:tcPr>
          <w:p w14:paraId="7404C796" w14:textId="77777777" w:rsidR="00803B93" w:rsidRPr="00803B93" w:rsidRDefault="00803B93" w:rsidP="00803B93">
            <w:pPr>
              <w:pStyle w:val="ECCTabletext"/>
            </w:pPr>
            <w:r w:rsidRPr="00203EDF">
              <w:t xml:space="preserve">Interference </w:t>
            </w:r>
            <w:r w:rsidRPr="00803B93">
              <w:t>limited</w:t>
            </w:r>
          </w:p>
        </w:tc>
        <w:tc>
          <w:tcPr>
            <w:tcW w:w="922" w:type="pct"/>
          </w:tcPr>
          <w:p w14:paraId="7669C46B" w14:textId="1E2E361A" w:rsidR="00803B93" w:rsidRPr="00803B93" w:rsidRDefault="00C66540">
            <w:pPr>
              <w:pStyle w:val="ECCTabletext"/>
            </w:pPr>
            <w:r>
              <w:t>2.40</w:t>
            </w:r>
          </w:p>
        </w:tc>
        <w:tc>
          <w:tcPr>
            <w:tcW w:w="1108" w:type="pct"/>
          </w:tcPr>
          <w:p w14:paraId="4A0490B3" w14:textId="4F7C4E23" w:rsidR="00803B93" w:rsidRPr="00803B93" w:rsidDel="0050756E" w:rsidRDefault="00803B93" w:rsidP="00803B93">
            <w:pPr>
              <w:pStyle w:val="ECCTabletext"/>
            </w:pPr>
            <w:r>
              <w:t>2.40</w:t>
            </w:r>
          </w:p>
        </w:tc>
      </w:tr>
      <w:tr w:rsidR="00803B93" w:rsidRPr="00203EDF" w14:paraId="52249A9B" w14:textId="29E1A267" w:rsidTr="00830CE9">
        <w:trPr>
          <w:trHeight w:val="265"/>
        </w:trPr>
        <w:tc>
          <w:tcPr>
            <w:tcW w:w="579" w:type="pct"/>
            <w:vMerge w:val="restart"/>
          </w:tcPr>
          <w:p w14:paraId="0CFBE74F" w14:textId="77777777" w:rsidR="00803B93" w:rsidRPr="00803B93" w:rsidRDefault="00803B93" w:rsidP="00803B93">
            <w:pPr>
              <w:pStyle w:val="ECCTabletext"/>
            </w:pPr>
            <w:r w:rsidRPr="00203EDF">
              <w:t>Indoor</w:t>
            </w:r>
          </w:p>
        </w:tc>
        <w:tc>
          <w:tcPr>
            <w:tcW w:w="592" w:type="pct"/>
            <w:vMerge w:val="restart"/>
          </w:tcPr>
          <w:p w14:paraId="36E58848" w14:textId="77777777" w:rsidR="00803B93" w:rsidRPr="00803B93" w:rsidRDefault="00803B93" w:rsidP="00803B93">
            <w:pPr>
              <w:pStyle w:val="ECCTabletext"/>
            </w:pPr>
            <w:r w:rsidRPr="00203EDF">
              <w:t>0 dBi</w:t>
            </w:r>
          </w:p>
        </w:tc>
        <w:tc>
          <w:tcPr>
            <w:tcW w:w="625" w:type="pct"/>
            <w:vMerge w:val="restart"/>
          </w:tcPr>
          <w:p w14:paraId="1EAA100B" w14:textId="77777777" w:rsidR="00803B93" w:rsidRPr="00803B93" w:rsidRDefault="00803B93" w:rsidP="00803B93">
            <w:pPr>
              <w:pStyle w:val="ECCTabletext"/>
            </w:pPr>
            <w:r w:rsidRPr="00203EDF">
              <w:t>RLAN</w:t>
            </w:r>
          </w:p>
        </w:tc>
        <w:tc>
          <w:tcPr>
            <w:tcW w:w="1174" w:type="pct"/>
          </w:tcPr>
          <w:p w14:paraId="7D364052" w14:textId="77777777" w:rsidR="00803B93" w:rsidRPr="00803B93" w:rsidRDefault="00803B93" w:rsidP="00803B93">
            <w:pPr>
              <w:pStyle w:val="ECCTabletext"/>
            </w:pPr>
            <w:r w:rsidRPr="00203EDF">
              <w:t>Thermal noise</w:t>
            </w:r>
          </w:p>
        </w:tc>
        <w:tc>
          <w:tcPr>
            <w:tcW w:w="922" w:type="pct"/>
          </w:tcPr>
          <w:p w14:paraId="254E9130" w14:textId="77777777" w:rsidR="00803B93" w:rsidRPr="00803B93" w:rsidRDefault="00803B93" w:rsidP="00803B93">
            <w:pPr>
              <w:pStyle w:val="ECCTabletext"/>
            </w:pPr>
            <w:r w:rsidRPr="00203EDF">
              <w:t>5</w:t>
            </w:r>
            <w:r w:rsidRPr="00803B93">
              <w:t>8</w:t>
            </w:r>
          </w:p>
        </w:tc>
        <w:tc>
          <w:tcPr>
            <w:tcW w:w="1108" w:type="pct"/>
          </w:tcPr>
          <w:p w14:paraId="50200882" w14:textId="6ECE68A2" w:rsidR="00803B93" w:rsidRPr="00803B93" w:rsidRDefault="00803B93" w:rsidP="00803B93">
            <w:pPr>
              <w:pStyle w:val="ECCTabletext"/>
            </w:pPr>
            <w:r>
              <w:t>571</w:t>
            </w:r>
          </w:p>
        </w:tc>
      </w:tr>
      <w:tr w:rsidR="00803B93" w:rsidRPr="00203EDF" w14:paraId="73EC7A03" w14:textId="1053A381" w:rsidTr="00830CE9">
        <w:trPr>
          <w:trHeight w:val="265"/>
        </w:trPr>
        <w:tc>
          <w:tcPr>
            <w:tcW w:w="579" w:type="pct"/>
            <w:vMerge/>
          </w:tcPr>
          <w:p w14:paraId="614C00AD" w14:textId="77777777" w:rsidR="00803B93" w:rsidRPr="00203EDF" w:rsidRDefault="00803B93" w:rsidP="00803B93">
            <w:pPr>
              <w:pStyle w:val="ECCTabletext"/>
            </w:pPr>
          </w:p>
        </w:tc>
        <w:tc>
          <w:tcPr>
            <w:tcW w:w="592" w:type="pct"/>
            <w:vMerge/>
          </w:tcPr>
          <w:p w14:paraId="3BC2DAEB" w14:textId="77777777" w:rsidR="00803B93" w:rsidRPr="00203EDF" w:rsidRDefault="00803B93" w:rsidP="00803B93">
            <w:pPr>
              <w:pStyle w:val="ECCTabletext"/>
            </w:pPr>
          </w:p>
        </w:tc>
        <w:tc>
          <w:tcPr>
            <w:tcW w:w="625" w:type="pct"/>
            <w:vMerge/>
          </w:tcPr>
          <w:p w14:paraId="3D553CB1" w14:textId="77777777" w:rsidR="00803B93" w:rsidRPr="00203EDF" w:rsidRDefault="00803B93" w:rsidP="00803B93">
            <w:pPr>
              <w:pStyle w:val="ECCTabletext"/>
            </w:pPr>
          </w:p>
        </w:tc>
        <w:tc>
          <w:tcPr>
            <w:tcW w:w="1174" w:type="pct"/>
          </w:tcPr>
          <w:p w14:paraId="0A062B8B" w14:textId="77777777" w:rsidR="00803B93" w:rsidRPr="00803B93" w:rsidRDefault="00803B93" w:rsidP="00803B93">
            <w:pPr>
              <w:pStyle w:val="ECCTabletext"/>
            </w:pPr>
            <w:r w:rsidRPr="00203EDF">
              <w:t>Interference limited</w:t>
            </w:r>
          </w:p>
        </w:tc>
        <w:tc>
          <w:tcPr>
            <w:tcW w:w="922" w:type="pct"/>
          </w:tcPr>
          <w:p w14:paraId="29C133C9" w14:textId="77777777" w:rsidR="00803B93" w:rsidRPr="00803B93" w:rsidRDefault="00803B93" w:rsidP="00803B93">
            <w:pPr>
              <w:pStyle w:val="ECCTabletext"/>
            </w:pPr>
            <w:r w:rsidRPr="00203EDF">
              <w:t>10</w:t>
            </w:r>
          </w:p>
        </w:tc>
        <w:tc>
          <w:tcPr>
            <w:tcW w:w="1108" w:type="pct"/>
          </w:tcPr>
          <w:p w14:paraId="73B44ED9" w14:textId="7F90F979" w:rsidR="00803B93" w:rsidRPr="00803B93" w:rsidRDefault="00803B93" w:rsidP="00803B93">
            <w:pPr>
              <w:pStyle w:val="ECCTabletext"/>
            </w:pPr>
            <w:r>
              <w:t>10</w:t>
            </w:r>
          </w:p>
        </w:tc>
      </w:tr>
      <w:tr w:rsidR="00803B93" w:rsidRPr="00203EDF" w14:paraId="62C7B8AE" w14:textId="5D9B2A24" w:rsidTr="00830CE9">
        <w:trPr>
          <w:trHeight w:val="265"/>
        </w:trPr>
        <w:tc>
          <w:tcPr>
            <w:tcW w:w="579" w:type="pct"/>
            <w:vMerge/>
          </w:tcPr>
          <w:p w14:paraId="5211B6AE" w14:textId="77777777" w:rsidR="00803B93" w:rsidRPr="00203EDF" w:rsidRDefault="00803B93" w:rsidP="00803B93">
            <w:pPr>
              <w:pStyle w:val="ECCTabletext"/>
            </w:pPr>
          </w:p>
        </w:tc>
        <w:tc>
          <w:tcPr>
            <w:tcW w:w="592" w:type="pct"/>
            <w:vMerge/>
          </w:tcPr>
          <w:p w14:paraId="0C9A1924" w14:textId="77777777" w:rsidR="00803B93" w:rsidRPr="00203EDF" w:rsidRDefault="00803B93" w:rsidP="00803B93">
            <w:pPr>
              <w:pStyle w:val="ECCTabletext"/>
            </w:pPr>
          </w:p>
        </w:tc>
        <w:tc>
          <w:tcPr>
            <w:tcW w:w="625" w:type="pct"/>
            <w:vMerge w:val="restart"/>
          </w:tcPr>
          <w:p w14:paraId="0EC32B16" w14:textId="77777777" w:rsidR="00803B93" w:rsidRPr="00803B93" w:rsidRDefault="00803B93" w:rsidP="00803B93">
            <w:pPr>
              <w:pStyle w:val="ECCTabletext"/>
            </w:pPr>
            <w:r w:rsidRPr="00203EDF">
              <w:t>Bluetooth</w:t>
            </w:r>
          </w:p>
        </w:tc>
        <w:tc>
          <w:tcPr>
            <w:tcW w:w="1174" w:type="pct"/>
          </w:tcPr>
          <w:p w14:paraId="70589686" w14:textId="77777777" w:rsidR="00803B93" w:rsidRPr="00803B93" w:rsidRDefault="00803B93" w:rsidP="00803B93">
            <w:pPr>
              <w:pStyle w:val="ECCTabletext"/>
            </w:pPr>
            <w:r w:rsidRPr="00203EDF">
              <w:t>Thermal noise</w:t>
            </w:r>
          </w:p>
        </w:tc>
        <w:tc>
          <w:tcPr>
            <w:tcW w:w="922" w:type="pct"/>
          </w:tcPr>
          <w:p w14:paraId="119380FA" w14:textId="00585423" w:rsidR="00803B93" w:rsidRPr="00803B93" w:rsidRDefault="00C66540">
            <w:pPr>
              <w:pStyle w:val="ECCTabletext"/>
            </w:pPr>
            <w:r>
              <w:t>0.68</w:t>
            </w:r>
          </w:p>
        </w:tc>
        <w:tc>
          <w:tcPr>
            <w:tcW w:w="1108" w:type="pct"/>
          </w:tcPr>
          <w:p w14:paraId="24AC9500" w14:textId="77BF8313" w:rsidR="00803B93" w:rsidRPr="00803B93" w:rsidDel="0050756E" w:rsidRDefault="00803B93" w:rsidP="00803B93">
            <w:pPr>
              <w:pStyle w:val="ECCTabletext"/>
            </w:pPr>
            <w:r>
              <w:t>0.68</w:t>
            </w:r>
          </w:p>
        </w:tc>
      </w:tr>
      <w:tr w:rsidR="00803B93" w:rsidRPr="00203EDF" w14:paraId="64BC8752" w14:textId="0BD84E89" w:rsidTr="00830CE9">
        <w:trPr>
          <w:trHeight w:val="265"/>
        </w:trPr>
        <w:tc>
          <w:tcPr>
            <w:tcW w:w="579" w:type="pct"/>
            <w:vMerge/>
          </w:tcPr>
          <w:p w14:paraId="2304DE74" w14:textId="77777777" w:rsidR="00803B93" w:rsidRPr="00203EDF" w:rsidRDefault="00803B93" w:rsidP="00803B93">
            <w:pPr>
              <w:pStyle w:val="ECCTabletext"/>
            </w:pPr>
          </w:p>
        </w:tc>
        <w:tc>
          <w:tcPr>
            <w:tcW w:w="592" w:type="pct"/>
            <w:vMerge/>
          </w:tcPr>
          <w:p w14:paraId="0CD6C98E" w14:textId="77777777" w:rsidR="00803B93" w:rsidRPr="00203EDF" w:rsidRDefault="00803B93" w:rsidP="00803B93">
            <w:pPr>
              <w:pStyle w:val="ECCTabletext"/>
            </w:pPr>
          </w:p>
        </w:tc>
        <w:tc>
          <w:tcPr>
            <w:tcW w:w="625" w:type="pct"/>
            <w:vMerge/>
          </w:tcPr>
          <w:p w14:paraId="26FF1604" w14:textId="77777777" w:rsidR="00803B93" w:rsidRPr="00203EDF" w:rsidRDefault="00803B93" w:rsidP="00803B93">
            <w:pPr>
              <w:pStyle w:val="ECCTabletext"/>
            </w:pPr>
          </w:p>
        </w:tc>
        <w:tc>
          <w:tcPr>
            <w:tcW w:w="1174" w:type="pct"/>
          </w:tcPr>
          <w:p w14:paraId="22FC7198" w14:textId="77777777" w:rsidR="00803B93" w:rsidRPr="00803B93" w:rsidRDefault="00803B93" w:rsidP="00803B93">
            <w:pPr>
              <w:pStyle w:val="ECCTabletext"/>
            </w:pPr>
            <w:r w:rsidRPr="00203EDF">
              <w:t>Interference limited</w:t>
            </w:r>
          </w:p>
        </w:tc>
        <w:tc>
          <w:tcPr>
            <w:tcW w:w="922" w:type="pct"/>
          </w:tcPr>
          <w:p w14:paraId="499E9B66" w14:textId="3F762369" w:rsidR="00803B93" w:rsidRPr="00803B93" w:rsidRDefault="00C66540">
            <w:pPr>
              <w:pStyle w:val="ECCTabletext"/>
            </w:pPr>
            <w:r>
              <w:t>2.46</w:t>
            </w:r>
          </w:p>
        </w:tc>
        <w:tc>
          <w:tcPr>
            <w:tcW w:w="1108" w:type="pct"/>
          </w:tcPr>
          <w:p w14:paraId="04499273" w14:textId="0914744E" w:rsidR="00803B93" w:rsidRPr="00803B93" w:rsidDel="0050756E" w:rsidRDefault="00803B93" w:rsidP="00803B93">
            <w:pPr>
              <w:pStyle w:val="ECCTabletext"/>
            </w:pPr>
            <w:r>
              <w:t>2.46</w:t>
            </w:r>
          </w:p>
        </w:tc>
      </w:tr>
    </w:tbl>
    <w:p w14:paraId="37CB1ABC" w14:textId="671077F8" w:rsidR="006E45BC" w:rsidRPr="00994F96" w:rsidRDefault="00994F96" w:rsidP="007D1AAF">
      <w:pPr>
        <w:pStyle w:val="ECCHeadingnonumbering"/>
        <w:keepNext/>
        <w:rPr>
          <w:rFonts w:eastAsia="Calibri"/>
        </w:rPr>
      </w:pPr>
      <w:bookmarkStart w:id="1813" w:name="_Toc70847819"/>
      <w:bookmarkStart w:id="1814" w:name="_Toc71093757"/>
      <w:r>
        <w:lastRenderedPageBreak/>
        <w:t xml:space="preserve">5.8 </w:t>
      </w:r>
      <w:r w:rsidR="006E45BC" w:rsidRPr="00994F96">
        <w:t>Compatibility between TS and RLAN/BLE based on measurements</w:t>
      </w:r>
      <w:bookmarkEnd w:id="1813"/>
      <w:bookmarkEnd w:id="1814"/>
    </w:p>
    <w:p w14:paraId="05CD5D9D" w14:textId="1069F3CE" w:rsidR="006E45BC" w:rsidRPr="001D311A" w:rsidRDefault="006E45BC" w:rsidP="007D1AAF">
      <w:pPr>
        <w:keepNext/>
      </w:pPr>
      <w:r w:rsidRPr="00240B6A">
        <w:t xml:space="preserve">Section </w:t>
      </w:r>
      <w:r>
        <w:fldChar w:fldCharType="begin" w:fldLock="1"/>
      </w:r>
      <w:r>
        <w:instrText xml:space="preserve"> REF _Ref67498080 \r \h </w:instrText>
      </w:r>
      <w:r>
        <w:fldChar w:fldCharType="separate"/>
      </w:r>
      <w:r w:rsidR="007356F6">
        <w:t>4.8</w:t>
      </w:r>
      <w:r>
        <w:fldChar w:fldCharType="end"/>
      </w:r>
      <w:r w:rsidRPr="00240B6A">
        <w:t xml:space="preserve"> </w:t>
      </w:r>
      <w:r>
        <w:t>present MCL calculations based on laboratory measurement (</w:t>
      </w:r>
      <w:r w:rsidR="00E05DD3">
        <w:rPr>
          <w:rFonts w:cs="Arial"/>
          <w:sz w:val="22"/>
        </w:rPr>
        <w:fldChar w:fldCharType="begin" w:fldLock="1"/>
      </w:r>
      <w:r w:rsidR="00E05DD3">
        <w:rPr>
          <w:rFonts w:cs="Arial"/>
          <w:sz w:val="22"/>
        </w:rPr>
        <w:instrText xml:space="preserve"> REF _Ref67556636 \r \h </w:instrText>
      </w:r>
      <w:r w:rsidR="00E05DD3">
        <w:rPr>
          <w:rFonts w:cs="Arial"/>
          <w:sz w:val="22"/>
        </w:rPr>
      </w:r>
      <w:r w:rsidR="00E05DD3">
        <w:rPr>
          <w:rFonts w:cs="Arial"/>
          <w:sz w:val="22"/>
        </w:rPr>
        <w:fldChar w:fldCharType="separate"/>
      </w:r>
      <w:r w:rsidR="007356F6">
        <w:rPr>
          <w:rFonts w:cs="Arial"/>
          <w:sz w:val="22"/>
        </w:rPr>
        <w:t>ANNEX 4:</w:t>
      </w:r>
      <w:r w:rsidR="00E05DD3">
        <w:rPr>
          <w:rFonts w:cs="Arial"/>
          <w:sz w:val="22"/>
        </w:rPr>
        <w:fldChar w:fldCharType="end"/>
      </w:r>
      <w:r>
        <w:t xml:space="preserve">). </w:t>
      </w:r>
      <w:r w:rsidRPr="001D311A">
        <w:t>The study shows the calculations of the minimum protection distances between LTE-Systems (BS, UE), as interferer, and BLE/RLAN-Systems, as victims, in Outdoor and Indoor scenarios.</w:t>
      </w:r>
    </w:p>
    <w:p w14:paraId="328D162B" w14:textId="3526874D" w:rsidR="006E45BC" w:rsidRPr="001D311A" w:rsidRDefault="006E45BC" w:rsidP="006E45BC">
      <w:r w:rsidRPr="001D311A">
        <w:t>The parameter sensitivities and carrier-to-interference ratios (C/I)dB = (CdB-IdB) for BLE/RLAN are based on the measurement campaign from BNetzA</w:t>
      </w:r>
      <w:r w:rsidR="00E05DD3">
        <w:t xml:space="preserve"> (s</w:t>
      </w:r>
      <w:r w:rsidRPr="001D311A">
        <w:t xml:space="preserve">ee the </w:t>
      </w:r>
      <w:r w:rsidR="00E05DD3">
        <w:rPr>
          <w:rFonts w:cs="Arial"/>
          <w:sz w:val="22"/>
        </w:rPr>
        <w:fldChar w:fldCharType="begin" w:fldLock="1"/>
      </w:r>
      <w:r w:rsidR="00E05DD3">
        <w:rPr>
          <w:rFonts w:cs="Arial"/>
          <w:sz w:val="22"/>
        </w:rPr>
        <w:instrText xml:space="preserve"> REF _Ref67556636 \r \h </w:instrText>
      </w:r>
      <w:r w:rsidR="00E05DD3">
        <w:rPr>
          <w:rFonts w:cs="Arial"/>
          <w:sz w:val="22"/>
        </w:rPr>
      </w:r>
      <w:r w:rsidR="00E05DD3">
        <w:rPr>
          <w:rFonts w:cs="Arial"/>
          <w:sz w:val="22"/>
        </w:rPr>
        <w:fldChar w:fldCharType="separate"/>
      </w:r>
      <w:r w:rsidR="007356F6">
        <w:rPr>
          <w:rFonts w:cs="Arial"/>
          <w:sz w:val="22"/>
        </w:rPr>
        <w:t>ANNEX 4:</w:t>
      </w:r>
      <w:r w:rsidR="00E05DD3">
        <w:rPr>
          <w:rFonts w:cs="Arial"/>
          <w:sz w:val="22"/>
        </w:rPr>
        <w:fldChar w:fldCharType="end"/>
      </w:r>
      <w:r w:rsidR="00E05DD3">
        <w:t>)</w:t>
      </w:r>
      <w:r w:rsidRPr="001D311A">
        <w:t>. The required protection distances are derived considering a realistic and worst case signals from LTE-systems (BS/UE).</w:t>
      </w:r>
    </w:p>
    <w:p w14:paraId="69984A0F" w14:textId="77777777" w:rsidR="006E45BC" w:rsidRPr="001D311A" w:rsidRDefault="006E45BC" w:rsidP="006E45BC">
      <w:r w:rsidRPr="001D311A">
        <w:t xml:space="preserve">For BLE/RLAN, the distances are calculated with different types of interference degrees (grades 1 to 3) and TS power levels. The propagation model is free-space without considering antenna diagram and heights. </w:t>
      </w:r>
    </w:p>
    <w:p w14:paraId="125E0482" w14:textId="77777777" w:rsidR="006E45BC" w:rsidRPr="001D311A" w:rsidRDefault="006E45BC" w:rsidP="009A780A">
      <w:pPr>
        <w:pStyle w:val="ECCBulletsLv1"/>
      </w:pPr>
      <w:r w:rsidRPr="001D311A">
        <w:t>Outdoor case</w:t>
      </w:r>
    </w:p>
    <w:p w14:paraId="3BDFA7A6" w14:textId="77777777" w:rsidR="006E45BC" w:rsidRPr="001D311A" w:rsidRDefault="006E45BC" w:rsidP="009A780A">
      <w:pPr>
        <w:pStyle w:val="ECCBulletsLv2"/>
      </w:pPr>
      <w:r w:rsidRPr="001D311A">
        <w:t>The results give protection distances for the outdoor case with free space propagation model where the TS (BS/UE) interferes with BLE/RLAN systems that range from 0 m to 48 m. The degree of interference 1 (Interference just begins to be measurable/noticeable), with a worst case signal shape, evokes the largest distances.</w:t>
      </w:r>
    </w:p>
    <w:p w14:paraId="0E2F5C88" w14:textId="77777777" w:rsidR="006E45BC" w:rsidRPr="001D311A" w:rsidRDefault="006E45BC" w:rsidP="009A780A">
      <w:pPr>
        <w:pStyle w:val="ECCBulletsLv1"/>
      </w:pPr>
      <w:r w:rsidRPr="001D311A">
        <w:t>Indoor case</w:t>
      </w:r>
    </w:p>
    <w:p w14:paraId="49FD7CFC" w14:textId="77777777" w:rsidR="006E45BC" w:rsidRPr="001D311A" w:rsidRDefault="006E45BC" w:rsidP="009A780A">
      <w:pPr>
        <w:pStyle w:val="ECCBulletsLv2"/>
      </w:pPr>
      <w:r w:rsidRPr="001D311A">
        <w:t>In the indoor case, the protection distances are lower because building entry loss (BEL) has been included. If the TS are placed inside the buildings the power levels are much smaller than for outdoor operation. The protection distances vary from 0 m to 12 m. The highest distance is again caused by interference grade 1 with a worst case signal shape.</w:t>
      </w:r>
    </w:p>
    <w:p w14:paraId="2FA04AE1" w14:textId="5813B70A" w:rsidR="008006EA" w:rsidRPr="00203EDF" w:rsidRDefault="00092B54" w:rsidP="00092B54">
      <w:pPr>
        <w:pStyle w:val="ECCHeadingnonumbering"/>
        <w:rPr>
          <w:rStyle w:val="ECCParagraph"/>
        </w:rPr>
      </w:pPr>
      <w:r>
        <w:rPr>
          <w:rStyle w:val="ECCParagraph"/>
        </w:rPr>
        <w:t>5.</w:t>
      </w:r>
      <w:r w:rsidR="00844553">
        <w:rPr>
          <w:rStyle w:val="ECCParagraph"/>
        </w:rPr>
        <w:t>9</w:t>
      </w:r>
      <w:r>
        <w:rPr>
          <w:rStyle w:val="ECCParagraph"/>
        </w:rPr>
        <w:t xml:space="preserve"> </w:t>
      </w:r>
      <w:r w:rsidR="008006EA" w:rsidRPr="00203EDF">
        <w:rPr>
          <w:rStyle w:val="ECCParagraph"/>
        </w:rPr>
        <w:t>Compatibility with RAS operating in 5 GHz band (</w:t>
      </w:r>
      <w:r w:rsidR="009A63B1">
        <w:rPr>
          <w:rStyle w:val="ECCParagraph"/>
        </w:rPr>
        <w:t>second</w:t>
      </w:r>
      <w:r w:rsidR="008006EA" w:rsidRPr="00203EDF">
        <w:rPr>
          <w:rStyle w:val="ECCParagraph"/>
        </w:rPr>
        <w:t xml:space="preserve"> harmonic of TS band) </w:t>
      </w:r>
    </w:p>
    <w:p w14:paraId="33655768" w14:textId="4FA8118D" w:rsidR="008006EA" w:rsidRPr="00203EDF" w:rsidRDefault="008006EA" w:rsidP="008006EA">
      <w:pPr>
        <w:rPr>
          <w:rStyle w:val="ECCParagraph"/>
        </w:rPr>
      </w:pPr>
      <w:r w:rsidRPr="00203EDF">
        <w:t>The second harmonic band of the TS operating in the 2483.5</w:t>
      </w:r>
      <w:r w:rsidR="0099438D">
        <w:t>-</w:t>
      </w:r>
      <w:r w:rsidRPr="00203EDF">
        <w:t>2500 MHz band partly falls into the 4950-4990 and 4990</w:t>
      </w:r>
      <w:r w:rsidR="005E1906">
        <w:t>-</w:t>
      </w:r>
      <w:r w:rsidRPr="00203EDF">
        <w:t>5000 MHz RAS band, in which both, continuum and spectral line observations, are frequently carried out. The single-entry TS worst-case (including UE) compatibility study with respect to the RAS demonstrated that coordination zones of few dozens of kilometres up to more than 100</w:t>
      </w:r>
      <w:r w:rsidR="00203EDF">
        <w:t xml:space="preserve"> </w:t>
      </w:r>
      <w:r w:rsidRPr="00203EDF">
        <w:t>km in certain cases, depending on the local terrain, are necessary. There are several mitigation measures, which would allow devices to be compatible with the RAS even when closer to the RAS sites, such as the consideration of local clutter losses. Furthermore, different UE available from vendors could have different 2nd harmonic emission levels and some devices may have significantly lower output power emission into the RAS band at 5 GHz compared to the spurious</w:t>
      </w:r>
      <w:r w:rsidR="00B02ED5" w:rsidRPr="00203EDF">
        <w:t xml:space="preserve"> emission</w:t>
      </w:r>
      <w:r w:rsidRPr="00203EDF">
        <w:t xml:space="preserve"> limit of -30 dBm/MHz. </w:t>
      </w:r>
    </w:p>
    <w:p w14:paraId="769471BA" w14:textId="77777777" w:rsidR="008006EA" w:rsidRPr="00203EDF" w:rsidRDefault="008006EA" w:rsidP="00264464">
      <w:pPr>
        <w:rPr>
          <w:rStyle w:val="ECCParagraph"/>
        </w:rPr>
      </w:pPr>
    </w:p>
    <w:p w14:paraId="00A70CFB" w14:textId="77777777" w:rsidR="007037B0" w:rsidRPr="00203EDF" w:rsidRDefault="007037B0" w:rsidP="00264464">
      <w:pPr>
        <w:rPr>
          <w:rStyle w:val="ECCParagraph"/>
        </w:rPr>
      </w:pPr>
    </w:p>
    <w:p w14:paraId="23A9A3E5" w14:textId="28C6D733" w:rsidR="007037B0" w:rsidRPr="00203EDF" w:rsidRDefault="007037B0" w:rsidP="00264464">
      <w:pPr>
        <w:rPr>
          <w:rStyle w:val="ECCParagraph"/>
        </w:rPr>
      </w:pPr>
    </w:p>
    <w:p w14:paraId="11A644A5" w14:textId="229913D1" w:rsidR="00F22C5F" w:rsidRPr="00203EDF" w:rsidRDefault="00F22C5F" w:rsidP="00F22C5F">
      <w:pPr>
        <w:pStyle w:val="ECCAnnexheading1"/>
        <w:rPr>
          <w:lang w:val="en-GB"/>
        </w:rPr>
      </w:pPr>
      <w:bookmarkStart w:id="1815" w:name="_Toc41980476"/>
      <w:bookmarkStart w:id="1816" w:name="_Toc41980477"/>
      <w:bookmarkStart w:id="1817" w:name="_Toc41980478"/>
      <w:bookmarkStart w:id="1818" w:name="_Ref53673232"/>
      <w:bookmarkStart w:id="1819" w:name="_Ref53673314"/>
      <w:bookmarkStart w:id="1820" w:name="_Toc51755999"/>
      <w:bookmarkStart w:id="1821" w:name="_Toc61801962"/>
      <w:bookmarkStart w:id="1822" w:name="_Toc70847820"/>
      <w:bookmarkStart w:id="1823" w:name="_Toc71093758"/>
      <w:bookmarkStart w:id="1824" w:name="_Toc71094987"/>
      <w:bookmarkStart w:id="1825" w:name="_Hlk51846503"/>
      <w:bookmarkStart w:id="1826" w:name="_Toc380059620"/>
      <w:bookmarkStart w:id="1827" w:name="_Toc380059762"/>
      <w:bookmarkStart w:id="1828" w:name="_Toc396383876"/>
      <w:bookmarkStart w:id="1829" w:name="_Toc396917309"/>
      <w:bookmarkStart w:id="1830" w:name="_Toc396917420"/>
      <w:bookmarkStart w:id="1831" w:name="_Toc396917640"/>
      <w:bookmarkStart w:id="1832" w:name="_Toc396917655"/>
      <w:bookmarkStart w:id="1833" w:name="_Toc396917760"/>
      <w:bookmarkEnd w:id="1810"/>
      <w:bookmarkEnd w:id="1811"/>
      <w:bookmarkEnd w:id="1812"/>
      <w:bookmarkEnd w:id="1815"/>
      <w:bookmarkEnd w:id="1816"/>
      <w:bookmarkEnd w:id="1817"/>
      <w:r w:rsidRPr="00203EDF">
        <w:rPr>
          <w:lang w:val="en-GB"/>
        </w:rPr>
        <w:t>Extended H</w:t>
      </w:r>
      <w:r w:rsidR="00B62350" w:rsidRPr="00203EDF">
        <w:rPr>
          <w:lang w:val="en-GB"/>
        </w:rPr>
        <w:t>ata</w:t>
      </w:r>
      <w:r w:rsidRPr="00203EDF">
        <w:rPr>
          <w:lang w:val="en-GB"/>
        </w:rPr>
        <w:t xml:space="preserve"> propagation model out of range antenna heights</w:t>
      </w:r>
      <w:bookmarkEnd w:id="1818"/>
      <w:bookmarkEnd w:id="1819"/>
      <w:bookmarkEnd w:id="1820"/>
      <w:bookmarkEnd w:id="1821"/>
      <w:bookmarkEnd w:id="1822"/>
      <w:bookmarkEnd w:id="1823"/>
      <w:bookmarkEnd w:id="1824"/>
    </w:p>
    <w:bookmarkEnd w:id="1825"/>
    <w:p w14:paraId="38D76C61" w14:textId="31C9EC35" w:rsidR="00F22C5F" w:rsidRPr="00203EDF" w:rsidRDefault="00F22C5F" w:rsidP="00D3613A">
      <w:pPr>
        <w:pStyle w:val="ECCAnnexheading2"/>
        <w:rPr>
          <w:lang w:val="en-GB"/>
        </w:rPr>
      </w:pPr>
      <w:r w:rsidRPr="00203EDF">
        <w:rPr>
          <w:lang w:val="en-GB"/>
        </w:rPr>
        <w:t>Introduction</w:t>
      </w:r>
    </w:p>
    <w:p w14:paraId="75378052" w14:textId="7E7E4B46" w:rsidR="00F22C5F" w:rsidRPr="00203EDF" w:rsidRDefault="00F22C5F" w:rsidP="00F22C5F">
      <w:r w:rsidRPr="00203EDF">
        <w:t xml:space="preserve">This </w:t>
      </w:r>
      <w:r w:rsidR="00905246" w:rsidRPr="00203EDF">
        <w:t xml:space="preserve">annex </w:t>
      </w:r>
      <w:r w:rsidRPr="00203EDF">
        <w:t>is about the effects of the TS (Terrestrial System) base station antenna height parameter.</w:t>
      </w:r>
      <w:r w:rsidR="00762227" w:rsidRPr="00203EDF">
        <w:t xml:space="preserve"> </w:t>
      </w:r>
      <w:r w:rsidRPr="00203EDF">
        <w:t>The EHata model constrains mobile antenna heights to the range 1..</w:t>
      </w:r>
      <w:r w:rsidR="005546E7">
        <w:t>.</w:t>
      </w:r>
      <w:r w:rsidRPr="00203EDF">
        <w:t>10 meters, and base antenna heights to the range 30..200 meters.</w:t>
      </w:r>
      <w:r w:rsidR="00762227" w:rsidRPr="00203EDF">
        <w:t xml:space="preserve"> </w:t>
      </w:r>
      <w:r w:rsidRPr="00203EDF">
        <w:t>There is a gap between 10 meters and 30 meters such that the EHata model becomes invalid if any antenna height falls in the gap.</w:t>
      </w:r>
    </w:p>
    <w:p w14:paraId="2DBCF259" w14:textId="533F19FE" w:rsidR="00F22C5F" w:rsidRPr="00203EDF" w:rsidRDefault="00F22C5F" w:rsidP="00D3613A">
      <w:r w:rsidRPr="00203EDF">
        <w:t>With regards to SEAMCAT</w:t>
      </w:r>
      <w:r w:rsidR="003F53ED" w:rsidRPr="00203EDF">
        <w:t xml:space="preserve"> calculation of the EHata model</w:t>
      </w:r>
      <w:r w:rsidRPr="00203EDF">
        <w:t xml:space="preserve">, </w:t>
      </w:r>
      <w:r w:rsidR="0036021D" w:rsidRPr="00203EDF">
        <w:t>the valid ranges identified by COST 231</w:t>
      </w:r>
      <w:r w:rsidR="003D7771">
        <w:rPr>
          <w:rFonts w:ascii="ZWAdobeF" w:hAnsi="ZWAdobeF" w:cs="ZWAdobeF"/>
          <w:sz w:val="2"/>
          <w:szCs w:val="2"/>
        </w:rPr>
        <w:t>14F</w:t>
      </w:r>
      <w:r w:rsidR="00381B0D">
        <w:rPr>
          <w:rStyle w:val="FootnoteReference"/>
        </w:rPr>
        <w:footnoteReference w:id="16"/>
      </w:r>
      <w:r w:rsidR="0036021D" w:rsidRPr="00203EDF">
        <w:t xml:space="preserve"> based on the original work of Okumura and Hata are also applied</w:t>
      </w:r>
      <w:r w:rsidRPr="00203EDF">
        <w:t>.</w:t>
      </w:r>
      <w:r w:rsidR="00762227" w:rsidRPr="00203EDF">
        <w:t xml:space="preserve"> </w:t>
      </w:r>
      <w:r w:rsidR="0036021D" w:rsidRPr="00203EDF">
        <w:t>If the user specifies input parameters</w:t>
      </w:r>
      <w:r w:rsidR="001B6234" w:rsidRPr="00203EDF">
        <w:t xml:space="preserve">, </w:t>
      </w:r>
      <w:r w:rsidR="0036021D" w:rsidRPr="00203EDF">
        <w:t>which are out of range, SEAMCAT gives a consistency warning relating to validity of implementation of the propagation model and the loss is calculated by applying height correction factors as described in the SEAMCAT documentation</w:t>
      </w:r>
      <w:r w:rsidR="003D7771">
        <w:rPr>
          <w:rFonts w:ascii="ZWAdobeF" w:hAnsi="ZWAdobeF" w:cs="ZWAdobeF"/>
          <w:sz w:val="2"/>
          <w:szCs w:val="2"/>
        </w:rPr>
        <w:t>15F</w:t>
      </w:r>
      <w:r w:rsidR="0036021D" w:rsidRPr="00203EDF">
        <w:rPr>
          <w:vertAlign w:val="superscript"/>
        </w:rPr>
        <w:footnoteReference w:id="17"/>
      </w:r>
      <w:r w:rsidR="0036021D" w:rsidRPr="00203EDF">
        <w:t>.</w:t>
      </w:r>
    </w:p>
    <w:p w14:paraId="3763F2ED" w14:textId="1695236F" w:rsidR="00B62350" w:rsidRPr="00203EDF" w:rsidRDefault="00B62350" w:rsidP="00D3613A">
      <w:pPr>
        <w:pStyle w:val="ECCAnnexheading2"/>
        <w:rPr>
          <w:lang w:val="en-GB"/>
        </w:rPr>
      </w:pPr>
      <w:r w:rsidRPr="00203EDF">
        <w:rPr>
          <w:lang w:val="en-GB"/>
        </w:rPr>
        <w:t>Proposed solution</w:t>
      </w:r>
    </w:p>
    <w:p w14:paraId="5E3542AE" w14:textId="430DA37A" w:rsidR="00F22C5F" w:rsidRPr="00203EDF" w:rsidRDefault="00F22C5F" w:rsidP="00F22C5F">
      <w:r w:rsidRPr="00203EDF">
        <w:t xml:space="preserve">In </w:t>
      </w:r>
      <w:r w:rsidR="004302CC" w:rsidRPr="00203EDF">
        <w:t>the</w:t>
      </w:r>
      <w:r w:rsidRPr="00203EDF">
        <w:t xml:space="preserve"> simulation, the calculated results </w:t>
      </w:r>
      <w:r w:rsidR="00485644" w:rsidRPr="00203EDF">
        <w:t>include some antenna</w:t>
      </w:r>
      <w:r w:rsidRPr="00203EDF">
        <w:t xml:space="preserve"> height</w:t>
      </w:r>
      <w:r w:rsidR="00485644" w:rsidRPr="00203EDF">
        <w:t>s</w:t>
      </w:r>
      <w:r w:rsidRPr="00203EDF">
        <w:t xml:space="preserve"> </w:t>
      </w:r>
      <w:r w:rsidR="00485644" w:rsidRPr="00203EDF">
        <w:t xml:space="preserve">in the range of </w:t>
      </w:r>
      <w:r w:rsidRPr="00203EDF">
        <w:t>10 meters or 30 meters, depending on whether  the TS antenna is the higher, or the lower antenna, in the path loss calculation.</w:t>
      </w:r>
      <w:r w:rsidR="00762227" w:rsidRPr="00203EDF">
        <w:t xml:space="preserve"> </w:t>
      </w:r>
    </w:p>
    <w:p w14:paraId="3C4BE600" w14:textId="478FB946" w:rsidR="00F22C5F" w:rsidRPr="00203EDF" w:rsidRDefault="001C5474" w:rsidP="00F22C5F">
      <w:r w:rsidRPr="00203EDF">
        <w:t>The</w:t>
      </w:r>
      <w:r w:rsidR="00F22C5F" w:rsidRPr="00203EDF">
        <w:t xml:space="preserve"> problem with the EHata model</w:t>
      </w:r>
      <w:r w:rsidRPr="00203EDF">
        <w:t xml:space="preserve"> for </w:t>
      </w:r>
      <w:r w:rsidR="006F6A96" w:rsidRPr="00203EDF">
        <w:t>base station heights of 10 meters remains</w:t>
      </w:r>
      <w:r w:rsidR="00F22C5F" w:rsidRPr="00203EDF">
        <w:t xml:space="preserve"> for some co-channel cases with low antenna heights, such as ISM, PMSE, MBANS, LP-AMI, RDSS, and MSS.</w:t>
      </w:r>
      <w:r w:rsidR="00762227" w:rsidRPr="00203EDF">
        <w:t xml:space="preserve"> </w:t>
      </w:r>
      <w:r w:rsidR="00F22C5F" w:rsidRPr="00203EDF">
        <w:t>Many of these cases already fall under 0.1 km separation distance so they are already converging to FSPL, which works for any antenna height.</w:t>
      </w:r>
      <w:r w:rsidR="00762227" w:rsidRPr="00203EDF">
        <w:t xml:space="preserve"> </w:t>
      </w:r>
      <w:r w:rsidR="00F22C5F" w:rsidRPr="00203EDF">
        <w:t xml:space="preserve">A few remaining cases can exist for both the </w:t>
      </w:r>
      <w:r w:rsidR="001065C4" w:rsidRPr="00203EDF">
        <w:t>interferer</w:t>
      </w:r>
      <w:r w:rsidR="00F22C5F" w:rsidRPr="00203EDF">
        <w:t xml:space="preserve"> and victim antenna height under 10 meters, with separation distance greater than 0.1 km.</w:t>
      </w:r>
      <w:r w:rsidR="00762227" w:rsidRPr="00203EDF">
        <w:t xml:space="preserve"> </w:t>
      </w:r>
      <w:r w:rsidR="00F22C5F" w:rsidRPr="00203EDF">
        <w:t>The proposed solution for those cases is to extrapolate the EHata model to permit base heights down to 10 meters.</w:t>
      </w:r>
      <w:r w:rsidR="00762227" w:rsidRPr="00203EDF">
        <w:t xml:space="preserve"> </w:t>
      </w:r>
      <w:r w:rsidR="00F22C5F" w:rsidRPr="00203EDF">
        <w:t xml:space="preserve">This extrapolation is small and within the range supported by Okumura’s measurements </w:t>
      </w:r>
      <w:r w:rsidR="004E7449" w:rsidRPr="00203EDF">
        <w:fldChar w:fldCharType="begin" w:fldLock="1"/>
      </w:r>
      <w:r w:rsidR="004E7449" w:rsidRPr="00203EDF">
        <w:instrText xml:space="preserve"> REF _Ref58941772 \r \h </w:instrText>
      </w:r>
      <w:r w:rsidR="004E7449" w:rsidRPr="00203EDF">
        <w:fldChar w:fldCharType="separate"/>
      </w:r>
      <w:r w:rsidR="007356F6">
        <w:t>[38]</w:t>
      </w:r>
      <w:r w:rsidR="004E7449" w:rsidRPr="00203EDF">
        <w:fldChar w:fldCharType="end"/>
      </w:r>
      <w:r w:rsidR="00F22C5F" w:rsidRPr="00203EDF">
        <w:t xml:space="preserve"> and also </w:t>
      </w:r>
      <w:r w:rsidR="00EF1D22" w:rsidRPr="00203EDF">
        <w:t>Recommendation ITU-R</w:t>
      </w:r>
      <w:r w:rsidR="00F22C5F" w:rsidRPr="00203EDF">
        <w:t xml:space="preserve"> P.1546 </w:t>
      </w:r>
      <w:r w:rsidR="004E7449" w:rsidRPr="00203EDF">
        <w:fldChar w:fldCharType="begin" w:fldLock="1"/>
      </w:r>
      <w:r w:rsidR="004E7449" w:rsidRPr="00203EDF">
        <w:instrText xml:space="preserve"> REF _Ref58941756 \r \h </w:instrText>
      </w:r>
      <w:r w:rsidR="004E7449" w:rsidRPr="00203EDF">
        <w:fldChar w:fldCharType="separate"/>
      </w:r>
      <w:r w:rsidR="007356F6">
        <w:t>[39]</w:t>
      </w:r>
      <w:r w:rsidR="004E7449" w:rsidRPr="00203EDF">
        <w:fldChar w:fldCharType="end"/>
      </w:r>
      <w:r w:rsidR="00F22C5F" w:rsidRPr="00203EDF">
        <w:t>.</w:t>
      </w:r>
    </w:p>
    <w:p w14:paraId="47426A17" w14:textId="01EA7C2B" w:rsidR="00B62350" w:rsidRPr="00203EDF" w:rsidRDefault="00B62350" w:rsidP="00D3613A">
      <w:pPr>
        <w:pStyle w:val="ECCAnnexheading2"/>
        <w:rPr>
          <w:lang w:val="en-GB"/>
        </w:rPr>
      </w:pPr>
      <w:r w:rsidRPr="00203EDF">
        <w:rPr>
          <w:lang w:val="en-GB"/>
        </w:rPr>
        <w:t>Extended Hata and extrapolated Hata model</w:t>
      </w:r>
    </w:p>
    <w:p w14:paraId="0759A3D0" w14:textId="646E85B0" w:rsidR="00B62350" w:rsidRPr="00203EDF" w:rsidRDefault="00B62350" w:rsidP="00B62350">
      <w:r w:rsidRPr="00203EDF">
        <w:t>The Hata model was derived from data collected by Okumura and published in 1968.</w:t>
      </w:r>
      <w:r w:rsidR="00762227" w:rsidRPr="00203EDF">
        <w:t xml:space="preserve"> </w:t>
      </w:r>
      <w:r w:rsidRPr="00203EDF">
        <w:t>The Hata model was subsequently published in 1980.</w:t>
      </w:r>
      <w:r w:rsidR="00762227" w:rsidRPr="00203EDF">
        <w:t xml:space="preserve"> </w:t>
      </w:r>
      <w:r w:rsidRPr="00203EDF">
        <w:t xml:space="preserve">The Hata model simplified the calculations of path loss so that they became widely used and later extended by COST 231 and still later incorporated into SEAMCAT. The original Okumura data included base station heights as low as 20 meters as shown in </w:t>
      </w:r>
      <w:r w:rsidR="00D639AA" w:rsidRPr="00203EDF">
        <w:fldChar w:fldCharType="begin" w:fldLock="1"/>
      </w:r>
      <w:r w:rsidR="00D639AA" w:rsidRPr="00203EDF">
        <w:instrText xml:space="preserve"> REF _Ref49495595 \h </w:instrText>
      </w:r>
      <w:r w:rsidR="00D639AA" w:rsidRPr="00203EDF">
        <w:fldChar w:fldCharType="separate"/>
      </w:r>
      <w:r w:rsidR="007356F6" w:rsidRPr="00203EDF">
        <w:t xml:space="preserve">Figure </w:t>
      </w:r>
      <w:r w:rsidR="007356F6">
        <w:rPr>
          <w:noProof/>
        </w:rPr>
        <w:t>37</w:t>
      </w:r>
      <w:r w:rsidR="00D639AA" w:rsidRPr="00203EDF">
        <w:fldChar w:fldCharType="end"/>
      </w:r>
      <w:r w:rsidRPr="00203EDF">
        <w:t>.</w:t>
      </w:r>
      <w:r w:rsidR="00762227" w:rsidRPr="00203EDF">
        <w:t xml:space="preserve"> </w:t>
      </w:r>
      <w:r w:rsidRPr="00203EDF">
        <w:t>The Hata formulas extend down to 20 meters without incurring any significant distortions.</w:t>
      </w:r>
      <w:r w:rsidR="00762227" w:rsidRPr="00203EDF">
        <w:t xml:space="preserve"> </w:t>
      </w:r>
      <w:r w:rsidRPr="00203EDF">
        <w:t>Some discussions of the Okumura data and the Hata model are published by Garry Hess</w:t>
      </w:r>
      <w:r w:rsidR="001674FE" w:rsidRPr="00203EDF">
        <w:t xml:space="preserve"> </w:t>
      </w:r>
      <w:r w:rsidR="001674FE" w:rsidRPr="00203EDF">
        <w:fldChar w:fldCharType="begin" w:fldLock="1"/>
      </w:r>
      <w:r w:rsidR="001674FE" w:rsidRPr="00203EDF">
        <w:instrText xml:space="preserve"> REF _Ref58941788 \r \h </w:instrText>
      </w:r>
      <w:r w:rsidR="001674FE" w:rsidRPr="00203EDF">
        <w:fldChar w:fldCharType="separate"/>
      </w:r>
      <w:r w:rsidR="007356F6">
        <w:t>[40]</w:t>
      </w:r>
      <w:r w:rsidR="001674FE" w:rsidRPr="00203EDF">
        <w:fldChar w:fldCharType="end"/>
      </w:r>
      <w:r w:rsidRPr="00203EDF">
        <w:t xml:space="preserve"> and John Seybold</w:t>
      </w:r>
      <w:r w:rsidR="001674FE" w:rsidRPr="00203EDF">
        <w:t xml:space="preserve"> </w:t>
      </w:r>
      <w:r w:rsidR="001674FE" w:rsidRPr="00203EDF">
        <w:fldChar w:fldCharType="begin" w:fldLock="1"/>
      </w:r>
      <w:r w:rsidR="001674FE" w:rsidRPr="00203EDF">
        <w:instrText xml:space="preserve"> REF _Ref58941812 \r \h </w:instrText>
      </w:r>
      <w:r w:rsidR="001674FE" w:rsidRPr="00203EDF">
        <w:fldChar w:fldCharType="separate"/>
      </w:r>
      <w:r w:rsidR="007356F6">
        <w:t>[41]</w:t>
      </w:r>
      <w:r w:rsidR="001674FE" w:rsidRPr="00203EDF">
        <w:fldChar w:fldCharType="end"/>
      </w:r>
      <w:r w:rsidRPr="00203EDF">
        <w:t>.</w:t>
      </w:r>
      <w:r w:rsidR="00762227" w:rsidRPr="00203EDF">
        <w:t xml:space="preserve"> </w:t>
      </w:r>
      <w:r w:rsidRPr="00203EDF">
        <w:t xml:space="preserve">Okumura published a gain factor for the base height that is shown in </w:t>
      </w:r>
      <w:r w:rsidR="00D639AA" w:rsidRPr="00203EDF">
        <w:fldChar w:fldCharType="begin" w:fldLock="1"/>
      </w:r>
      <w:r w:rsidR="00D639AA" w:rsidRPr="00203EDF">
        <w:instrText xml:space="preserve"> REF _Ref49495595 \h </w:instrText>
      </w:r>
      <w:r w:rsidR="00D639AA" w:rsidRPr="00203EDF">
        <w:fldChar w:fldCharType="separate"/>
      </w:r>
      <w:r w:rsidR="007356F6" w:rsidRPr="00203EDF">
        <w:t xml:space="preserve">Figure </w:t>
      </w:r>
      <w:r w:rsidR="007356F6">
        <w:rPr>
          <w:noProof/>
        </w:rPr>
        <w:t>37</w:t>
      </w:r>
      <w:r w:rsidR="00D639AA" w:rsidRPr="00203EDF">
        <w:fldChar w:fldCharType="end"/>
      </w:r>
      <w:r w:rsidRPr="00203EDF">
        <w:t xml:space="preserve">. The Figure shows base height gain factors relative to a </w:t>
      </w:r>
      <w:r w:rsidR="0054660D" w:rsidRPr="00203EDF">
        <w:t>200-</w:t>
      </w:r>
      <w:r w:rsidRPr="00203EDF">
        <w:t xml:space="preserve">meter reference value, for base heights from 20 meters to 1000 meters, and path lengths (d parameter) from 1 km to 100 km. </w:t>
      </w:r>
    </w:p>
    <w:p w14:paraId="55C866F7" w14:textId="77777777" w:rsidR="00B62350" w:rsidRPr="00203EDF" w:rsidRDefault="00B62350" w:rsidP="00F22C5F"/>
    <w:p w14:paraId="0D70B5C3" w14:textId="1AF36A5C" w:rsidR="00F22C5F" w:rsidRPr="00203EDF" w:rsidRDefault="00B62350" w:rsidP="007140BD">
      <w:pPr>
        <w:jc w:val="center"/>
      </w:pPr>
      <w:r>
        <w:rPr>
          <w:noProof/>
        </w:rPr>
        <w:drawing>
          <wp:inline distT="0" distB="0" distL="0" distR="0" wp14:anchorId="4394D806" wp14:editId="7620413F">
            <wp:extent cx="5353048" cy="4981574"/>
            <wp:effectExtent l="0" t="0" r="0" b="9525"/>
            <wp:docPr id="5" name="Image 4" descr="P7471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P7471L5#yIS1"/>
                    <pic:cNvPicPr/>
                  </pic:nvPicPr>
                  <pic:blipFill>
                    <a:blip r:embed="rId53">
                      <a:extLst>
                        <a:ext uri="{28A0092B-C50C-407E-A947-70E740481C1C}">
                          <a14:useLocalDpi xmlns:a14="http://schemas.microsoft.com/office/drawing/2010/main" val="0"/>
                        </a:ext>
                      </a:extLst>
                    </a:blip>
                    <a:srcRect b="8099"/>
                    <a:stretch>
                      <a:fillRect/>
                    </a:stretch>
                  </pic:blipFill>
                  <pic:spPr>
                    <a:xfrm>
                      <a:off x="0" y="0"/>
                      <a:ext cx="5353048" cy="4981574"/>
                    </a:xfrm>
                    <a:prstGeom prst="rect">
                      <a:avLst/>
                    </a:prstGeom>
                  </pic:spPr>
                </pic:pic>
              </a:graphicData>
            </a:graphic>
          </wp:inline>
        </w:drawing>
      </w:r>
    </w:p>
    <w:p w14:paraId="5216DCE5" w14:textId="6D0683A3" w:rsidR="00B62350" w:rsidRPr="00203EDF" w:rsidRDefault="00B62350" w:rsidP="00B62350">
      <w:pPr>
        <w:pStyle w:val="Caption"/>
        <w:rPr>
          <w:lang w:val="en-GB"/>
        </w:rPr>
      </w:pPr>
      <w:bookmarkStart w:id="1834" w:name="_Ref49495595"/>
      <w:r w:rsidRPr="00203EDF">
        <w:rPr>
          <w:lang w:val="en-GB"/>
        </w:rPr>
        <w:t xml:space="preserve">Figure </w:t>
      </w:r>
      <w:r w:rsidR="0074014E" w:rsidRPr="00203EDF">
        <w:rPr>
          <w:lang w:val="en-GB"/>
        </w:rPr>
        <w:fldChar w:fldCharType="begin"/>
      </w:r>
      <w:r w:rsidR="0074014E" w:rsidRPr="00203EDF">
        <w:rPr>
          <w:lang w:val="en-GB"/>
        </w:rPr>
        <w:instrText xml:space="preserve"> SEQ Figure \* ARABIC </w:instrText>
      </w:r>
      <w:r w:rsidR="0074014E" w:rsidRPr="00203EDF">
        <w:rPr>
          <w:lang w:val="en-GB"/>
        </w:rPr>
        <w:fldChar w:fldCharType="separate"/>
      </w:r>
      <w:r w:rsidR="003D7771">
        <w:rPr>
          <w:noProof/>
          <w:lang w:val="en-GB"/>
        </w:rPr>
        <w:t>37</w:t>
      </w:r>
      <w:r w:rsidR="0074014E" w:rsidRPr="00203EDF">
        <w:rPr>
          <w:lang w:val="en-GB"/>
        </w:rPr>
        <w:fldChar w:fldCharType="end"/>
      </w:r>
      <w:bookmarkEnd w:id="1834"/>
      <w:r w:rsidR="0066285A">
        <w:rPr>
          <w:lang w:val="en-GB"/>
        </w:rPr>
        <w:t>:</w:t>
      </w:r>
      <w:r w:rsidRPr="00203EDF">
        <w:rPr>
          <w:lang w:val="en-GB"/>
        </w:rPr>
        <w:t xml:space="preserve"> Okumura Gain Factor for Base Height from Seybold </w:t>
      </w:r>
    </w:p>
    <w:p w14:paraId="21C76845" w14:textId="6C7F075B" w:rsidR="00B62350" w:rsidRPr="00203EDF" w:rsidRDefault="00B62350" w:rsidP="00B62350">
      <w:r w:rsidRPr="00203EDF">
        <w:t xml:space="preserve">Extrapolating the EHata model to permit </w:t>
      </w:r>
      <w:r w:rsidR="0054660D" w:rsidRPr="00203EDF">
        <w:t>10-</w:t>
      </w:r>
      <w:r w:rsidRPr="00203EDF">
        <w:t>meter antenna heights is a simple linear extension of the model parameters.</w:t>
      </w:r>
      <w:r w:rsidR="00762227" w:rsidRPr="00203EDF">
        <w:t xml:space="preserve"> </w:t>
      </w:r>
      <w:r w:rsidRPr="00203EDF">
        <w:t>The discussion by Garry Hess includes software to calculate the Hata model without the limits imposed by COST 231 and SEAMCAT.</w:t>
      </w:r>
      <w:r w:rsidR="00762227" w:rsidRPr="00203EDF">
        <w:t xml:space="preserve"> </w:t>
      </w:r>
      <w:r w:rsidRPr="00203EDF">
        <w:t xml:space="preserve">The Hess software permits a straight-line extrapolation of the base height gain factor down to 10 meters as shown in </w:t>
      </w:r>
      <w:r w:rsidR="00F11652" w:rsidRPr="00203EDF">
        <w:fldChar w:fldCharType="begin" w:fldLock="1"/>
      </w:r>
      <w:r w:rsidR="00F11652" w:rsidRPr="00203EDF">
        <w:instrText xml:space="preserve"> REF _Ref49495856 \h </w:instrText>
      </w:r>
      <w:r w:rsidR="00F11652" w:rsidRPr="00203EDF">
        <w:fldChar w:fldCharType="separate"/>
      </w:r>
      <w:r w:rsidR="007356F6" w:rsidRPr="00203EDF">
        <w:t xml:space="preserve">Figure </w:t>
      </w:r>
      <w:r w:rsidR="007356F6">
        <w:rPr>
          <w:noProof/>
        </w:rPr>
        <w:t>38</w:t>
      </w:r>
      <w:r w:rsidR="00F11652" w:rsidRPr="00203EDF">
        <w:fldChar w:fldCharType="end"/>
      </w:r>
      <w:r w:rsidRPr="00203EDF">
        <w:t>.</w:t>
      </w:r>
      <w:r w:rsidR="00762227" w:rsidRPr="00203EDF">
        <w:t xml:space="preserve"> </w:t>
      </w:r>
      <w:r w:rsidR="00F11652" w:rsidRPr="00203EDF">
        <w:fldChar w:fldCharType="begin" w:fldLock="1"/>
      </w:r>
      <w:r w:rsidR="00F11652" w:rsidRPr="00203EDF">
        <w:instrText xml:space="preserve"> REF _Ref49495856 \h </w:instrText>
      </w:r>
      <w:r w:rsidR="00F11652" w:rsidRPr="00203EDF">
        <w:fldChar w:fldCharType="separate"/>
      </w:r>
      <w:r w:rsidR="007356F6" w:rsidRPr="00203EDF">
        <w:t xml:space="preserve">Figure </w:t>
      </w:r>
      <w:r w:rsidR="007356F6">
        <w:rPr>
          <w:noProof/>
        </w:rPr>
        <w:t>38</w:t>
      </w:r>
      <w:r w:rsidR="00F11652" w:rsidRPr="00203EDF">
        <w:fldChar w:fldCharType="end"/>
      </w:r>
      <w:r w:rsidRPr="00203EDF">
        <w:t xml:space="preserve"> can be compared with </w:t>
      </w:r>
      <w:r w:rsidR="00D639AA" w:rsidRPr="00203EDF">
        <w:fldChar w:fldCharType="begin" w:fldLock="1"/>
      </w:r>
      <w:r w:rsidR="00D639AA" w:rsidRPr="00203EDF">
        <w:instrText xml:space="preserve"> REF _Ref49495595 \h </w:instrText>
      </w:r>
      <w:r w:rsidR="00D639AA" w:rsidRPr="00203EDF">
        <w:fldChar w:fldCharType="separate"/>
      </w:r>
      <w:r w:rsidR="007356F6" w:rsidRPr="00203EDF">
        <w:t xml:space="preserve">Figure </w:t>
      </w:r>
      <w:r w:rsidR="007356F6">
        <w:rPr>
          <w:noProof/>
        </w:rPr>
        <w:t>37</w:t>
      </w:r>
      <w:r w:rsidR="00D639AA" w:rsidRPr="00203EDF">
        <w:fldChar w:fldCharType="end"/>
      </w:r>
      <w:r w:rsidRPr="00203EDF">
        <w:t xml:space="preserve"> to show that the Hata model follows the Okumura data well.</w:t>
      </w:r>
      <w:r w:rsidR="00762227" w:rsidRPr="00203EDF">
        <w:t xml:space="preserve"> </w:t>
      </w:r>
    </w:p>
    <w:p w14:paraId="07441A8D" w14:textId="403DC5BE" w:rsidR="00B62350" w:rsidRPr="00203EDF" w:rsidRDefault="00B62350" w:rsidP="005D2E9D">
      <w:pPr>
        <w:jc w:val="center"/>
      </w:pPr>
      <w:r w:rsidRPr="0042724B">
        <w:rPr>
          <w:noProof/>
          <w:lang w:eastAsia="en-GB"/>
        </w:rPr>
        <w:drawing>
          <wp:inline distT="0" distB="0" distL="0" distR="0" wp14:anchorId="163CB18D" wp14:editId="4E740C97">
            <wp:extent cx="5486132" cy="4140975"/>
            <wp:effectExtent l="19050" t="19050" r="19685" b="12065"/>
            <wp:docPr id="21" name="Image 3" descr="P7474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3" descr="P7474L5#yIS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98070" cy="4149986"/>
                    </a:xfrm>
                    <a:prstGeom prst="rect">
                      <a:avLst/>
                    </a:prstGeom>
                    <a:noFill/>
                    <a:ln w="9525" cmpd="sng">
                      <a:solidFill>
                        <a:srgbClr val="000000"/>
                      </a:solidFill>
                      <a:miter lim="800000"/>
                      <a:headEnd/>
                      <a:tailEnd/>
                    </a:ln>
                    <a:effectLst/>
                  </pic:spPr>
                </pic:pic>
              </a:graphicData>
            </a:graphic>
          </wp:inline>
        </w:drawing>
      </w:r>
    </w:p>
    <w:p w14:paraId="7A295BC9" w14:textId="5C305D50" w:rsidR="00B62350" w:rsidRPr="00203EDF" w:rsidRDefault="00B62350" w:rsidP="00B62350">
      <w:pPr>
        <w:pStyle w:val="Caption"/>
        <w:rPr>
          <w:lang w:val="en-GB"/>
        </w:rPr>
      </w:pPr>
      <w:bookmarkStart w:id="1835" w:name="_Ref49495856"/>
      <w:r w:rsidRPr="00203EDF">
        <w:rPr>
          <w:lang w:val="en-GB"/>
        </w:rPr>
        <w:t xml:space="preserve">Figure </w:t>
      </w:r>
      <w:r w:rsidR="0074014E" w:rsidRPr="00203EDF">
        <w:rPr>
          <w:lang w:val="en-GB"/>
        </w:rPr>
        <w:fldChar w:fldCharType="begin"/>
      </w:r>
      <w:r w:rsidR="0074014E" w:rsidRPr="00203EDF">
        <w:rPr>
          <w:lang w:val="en-GB"/>
        </w:rPr>
        <w:instrText xml:space="preserve"> SEQ Figure \* ARABIC </w:instrText>
      </w:r>
      <w:r w:rsidR="0074014E" w:rsidRPr="00203EDF">
        <w:rPr>
          <w:lang w:val="en-GB"/>
        </w:rPr>
        <w:fldChar w:fldCharType="separate"/>
      </w:r>
      <w:r w:rsidR="003D7771">
        <w:rPr>
          <w:noProof/>
          <w:lang w:val="en-GB"/>
        </w:rPr>
        <w:t>38</w:t>
      </w:r>
      <w:r w:rsidR="0074014E" w:rsidRPr="00203EDF">
        <w:rPr>
          <w:lang w:val="en-GB"/>
        </w:rPr>
        <w:fldChar w:fldCharType="end"/>
      </w:r>
      <w:bookmarkEnd w:id="1835"/>
      <w:r w:rsidR="00CF22A0" w:rsidRPr="00203EDF">
        <w:rPr>
          <w:lang w:val="en-GB"/>
        </w:rPr>
        <w:t>:</w:t>
      </w:r>
      <w:r w:rsidRPr="00203EDF">
        <w:rPr>
          <w:lang w:val="en-GB"/>
        </w:rPr>
        <w:t xml:space="preserve"> Hata Base Height Gain Factor</w:t>
      </w:r>
    </w:p>
    <w:p w14:paraId="406B475B" w14:textId="1190D0EE" w:rsidR="00B73FC1" w:rsidRPr="00203EDF" w:rsidRDefault="00B73FC1" w:rsidP="00B73FC1">
      <w:r w:rsidRPr="00203EDF">
        <w:t xml:space="preserve">Extrapolated values for the base height gain factor for d=1 km are conveniently tabulated in </w:t>
      </w:r>
      <w:r w:rsidR="00186CF4" w:rsidRPr="00203EDF">
        <w:t>the table below.</w:t>
      </w:r>
    </w:p>
    <w:p w14:paraId="50938B50" w14:textId="21EBBBA6" w:rsidR="00BA1812" w:rsidRPr="00203EDF" w:rsidRDefault="00BA1812" w:rsidP="007140BD">
      <w:pPr>
        <w:pStyle w:val="Caption"/>
        <w:rPr>
          <w:lang w:val="en-GB"/>
        </w:rPr>
      </w:pPr>
      <w:bookmarkStart w:id="1836" w:name="_Ref51851841"/>
      <w:r w:rsidRPr="00203EDF">
        <w:rPr>
          <w:lang w:val="en-GB"/>
        </w:rPr>
        <w:t xml:space="preserve">Table </w:t>
      </w:r>
      <w:r w:rsidRPr="00203EDF">
        <w:rPr>
          <w:lang w:val="en-GB"/>
        </w:rPr>
        <w:fldChar w:fldCharType="begin"/>
      </w:r>
      <w:r w:rsidRPr="00203EDF">
        <w:rPr>
          <w:lang w:val="en-GB"/>
        </w:rPr>
        <w:instrText xml:space="preserve"> SEQ Table \* ARABIC </w:instrText>
      </w:r>
      <w:r w:rsidRPr="00203EDF">
        <w:rPr>
          <w:lang w:val="en-GB"/>
        </w:rPr>
        <w:fldChar w:fldCharType="separate"/>
      </w:r>
      <w:r w:rsidR="003D7771">
        <w:rPr>
          <w:noProof/>
          <w:lang w:val="en-GB"/>
        </w:rPr>
        <w:t>122</w:t>
      </w:r>
      <w:r w:rsidRPr="00203EDF">
        <w:rPr>
          <w:lang w:val="en-GB"/>
        </w:rPr>
        <w:fldChar w:fldCharType="end"/>
      </w:r>
      <w:bookmarkEnd w:id="1836"/>
      <w:r w:rsidRPr="00203EDF">
        <w:rPr>
          <w:lang w:val="en-GB"/>
        </w:rPr>
        <w:t>: Base Height Gain Factors</w:t>
      </w:r>
    </w:p>
    <w:tbl>
      <w:tblPr>
        <w:tblStyle w:val="ECCTable-redheader"/>
        <w:tblpPr w:leftFromText="180" w:rightFromText="180" w:vertAnchor="text" w:horzAnchor="margin" w:tblpXSpec="center" w:tblpY="289"/>
        <w:tblW w:w="0" w:type="auto"/>
        <w:tblInd w:w="0" w:type="dxa"/>
        <w:tblLook w:val="04A0" w:firstRow="1" w:lastRow="0" w:firstColumn="1" w:lastColumn="0" w:noHBand="0" w:noVBand="1"/>
      </w:tblPr>
      <w:tblGrid>
        <w:gridCol w:w="1519"/>
        <w:gridCol w:w="1328"/>
        <w:gridCol w:w="1259"/>
      </w:tblGrid>
      <w:tr w:rsidR="00C55E41" w:rsidRPr="00203EDF" w14:paraId="32071B3D" w14:textId="77777777" w:rsidTr="0042724B">
        <w:trPr>
          <w:cnfStyle w:val="100000000000" w:firstRow="1" w:lastRow="0" w:firstColumn="0" w:lastColumn="0" w:oddVBand="0" w:evenVBand="0" w:oddHBand="0" w:evenHBand="0" w:firstRowFirstColumn="0" w:firstRowLastColumn="0" w:lastRowFirstColumn="0" w:lastRowLastColumn="0"/>
        </w:trPr>
        <w:tc>
          <w:tcPr>
            <w:tcW w:w="1519" w:type="dxa"/>
            <w:tcBorders>
              <w:top w:val="single" w:sz="4" w:space="0" w:color="FFFFFF"/>
              <w:left w:val="single" w:sz="4" w:space="0" w:color="FFFFFF"/>
              <w:bottom w:val="single" w:sz="4" w:space="0" w:color="FFFFFF"/>
              <w:right w:val="single" w:sz="4" w:space="0" w:color="FFFFFF"/>
            </w:tcBorders>
            <w:hideMark/>
          </w:tcPr>
          <w:p w14:paraId="3B637E28" w14:textId="77777777" w:rsidR="00300AA6" w:rsidRPr="00203EDF" w:rsidRDefault="00300AA6" w:rsidP="002317F6">
            <w:r w:rsidRPr="00203EDF">
              <w:t>Base Height</w:t>
            </w:r>
          </w:p>
        </w:tc>
        <w:tc>
          <w:tcPr>
            <w:tcW w:w="0" w:type="auto"/>
            <w:tcBorders>
              <w:top w:val="single" w:sz="4" w:space="0" w:color="FFFFFF"/>
              <w:left w:val="single" w:sz="4" w:space="0" w:color="FFFFFF"/>
              <w:bottom w:val="single" w:sz="4" w:space="0" w:color="FFFFFF"/>
              <w:right w:val="single" w:sz="4" w:space="0" w:color="FFFFFF"/>
            </w:tcBorders>
            <w:hideMark/>
          </w:tcPr>
          <w:p w14:paraId="72EB9C92" w14:textId="77777777" w:rsidR="00300AA6" w:rsidRPr="00203EDF" w:rsidRDefault="00300AA6" w:rsidP="002317F6">
            <w:r w:rsidRPr="00203EDF">
              <w:t>Gain Factor</w:t>
            </w:r>
          </w:p>
        </w:tc>
        <w:tc>
          <w:tcPr>
            <w:tcW w:w="1259" w:type="dxa"/>
            <w:tcBorders>
              <w:top w:val="single" w:sz="4" w:space="0" w:color="FFFFFF"/>
              <w:left w:val="single" w:sz="4" w:space="0" w:color="FFFFFF"/>
              <w:bottom w:val="single" w:sz="4" w:space="0" w:color="FFFFFF"/>
              <w:right w:val="single" w:sz="4" w:space="0" w:color="FFFFFF"/>
            </w:tcBorders>
            <w:hideMark/>
          </w:tcPr>
          <w:p w14:paraId="53E27749" w14:textId="77777777" w:rsidR="00300AA6" w:rsidRPr="00203EDF" w:rsidRDefault="00300AA6" w:rsidP="002317F6">
            <w:r w:rsidRPr="00203EDF">
              <w:t>Delta</w:t>
            </w:r>
          </w:p>
        </w:tc>
      </w:tr>
      <w:tr w:rsidR="00300AA6" w:rsidRPr="00203EDF" w14:paraId="542D5A8E" w14:textId="77777777" w:rsidTr="0042724B">
        <w:tc>
          <w:tcPr>
            <w:tcW w:w="1519" w:type="dxa"/>
            <w:tcBorders>
              <w:top w:val="single" w:sz="4" w:space="0" w:color="FFFFFF"/>
            </w:tcBorders>
            <w:hideMark/>
          </w:tcPr>
          <w:p w14:paraId="55ACC654" w14:textId="77777777" w:rsidR="00300AA6" w:rsidRPr="00203EDF" w:rsidRDefault="00300AA6" w:rsidP="002317F6">
            <w:r w:rsidRPr="00203EDF">
              <w:t>10 m</w:t>
            </w:r>
          </w:p>
        </w:tc>
        <w:tc>
          <w:tcPr>
            <w:tcW w:w="0" w:type="auto"/>
            <w:tcBorders>
              <w:top w:val="single" w:sz="4" w:space="0" w:color="FFFFFF"/>
            </w:tcBorders>
            <w:hideMark/>
          </w:tcPr>
          <w:p w14:paraId="6041762E" w14:textId="77777777" w:rsidR="00300AA6" w:rsidRPr="00203EDF" w:rsidRDefault="00300AA6" w:rsidP="002317F6">
            <w:r w:rsidRPr="00203EDF">
              <w:t xml:space="preserve">-18.0 dB </w:t>
            </w:r>
          </w:p>
        </w:tc>
        <w:tc>
          <w:tcPr>
            <w:tcW w:w="1259" w:type="dxa"/>
            <w:tcBorders>
              <w:top w:val="single" w:sz="4" w:space="0" w:color="FFFFFF"/>
            </w:tcBorders>
            <w:hideMark/>
          </w:tcPr>
          <w:p w14:paraId="4A5FB19B" w14:textId="77777777" w:rsidR="00300AA6" w:rsidRPr="00203EDF" w:rsidRDefault="00300AA6" w:rsidP="002317F6">
            <w:r w:rsidRPr="00203EDF">
              <w:t>-6.6 dB</w:t>
            </w:r>
          </w:p>
        </w:tc>
      </w:tr>
      <w:tr w:rsidR="00300AA6" w:rsidRPr="00203EDF" w14:paraId="1BEFC01F" w14:textId="77777777" w:rsidTr="0042724B">
        <w:tc>
          <w:tcPr>
            <w:tcW w:w="1519" w:type="dxa"/>
          </w:tcPr>
          <w:p w14:paraId="6AF7CBDB" w14:textId="77777777" w:rsidR="00300AA6" w:rsidRPr="00203EDF" w:rsidRDefault="00300AA6" w:rsidP="002317F6">
            <w:r w:rsidRPr="00203EDF">
              <w:t>15 m</w:t>
            </w:r>
          </w:p>
        </w:tc>
        <w:tc>
          <w:tcPr>
            <w:tcW w:w="0" w:type="auto"/>
          </w:tcPr>
          <w:p w14:paraId="3F547B55" w14:textId="77777777" w:rsidR="00300AA6" w:rsidRPr="00203EDF" w:rsidRDefault="00300AA6" w:rsidP="002317F6">
            <w:r w:rsidRPr="00203EDF">
              <w:t>-15.5 dB</w:t>
            </w:r>
          </w:p>
        </w:tc>
        <w:tc>
          <w:tcPr>
            <w:tcW w:w="1259" w:type="dxa"/>
          </w:tcPr>
          <w:p w14:paraId="270C3F93" w14:textId="77777777" w:rsidR="00300AA6" w:rsidRPr="00203EDF" w:rsidRDefault="00300AA6" w:rsidP="002317F6">
            <w:r w:rsidRPr="00203EDF">
              <w:t>-4.1 dB</w:t>
            </w:r>
          </w:p>
        </w:tc>
      </w:tr>
      <w:tr w:rsidR="00300AA6" w:rsidRPr="00203EDF" w14:paraId="713A3204" w14:textId="77777777" w:rsidTr="0042724B">
        <w:tc>
          <w:tcPr>
            <w:tcW w:w="1519" w:type="dxa"/>
          </w:tcPr>
          <w:p w14:paraId="57AA374F" w14:textId="77777777" w:rsidR="00300AA6" w:rsidRPr="00203EDF" w:rsidRDefault="00300AA6" w:rsidP="002317F6">
            <w:r w:rsidRPr="00203EDF">
              <w:t>20 m</w:t>
            </w:r>
          </w:p>
        </w:tc>
        <w:tc>
          <w:tcPr>
            <w:tcW w:w="0" w:type="auto"/>
          </w:tcPr>
          <w:p w14:paraId="3818A791" w14:textId="77777777" w:rsidR="00300AA6" w:rsidRPr="00203EDF" w:rsidRDefault="00300AA6" w:rsidP="002317F6">
            <w:r w:rsidRPr="00203EDF">
              <w:t>-13.8 dB</w:t>
            </w:r>
          </w:p>
        </w:tc>
        <w:tc>
          <w:tcPr>
            <w:tcW w:w="1259" w:type="dxa"/>
          </w:tcPr>
          <w:p w14:paraId="24E145A9" w14:textId="77777777" w:rsidR="00300AA6" w:rsidRPr="00203EDF" w:rsidRDefault="00300AA6" w:rsidP="002317F6">
            <w:r w:rsidRPr="00203EDF">
              <w:t>-2.4 dB</w:t>
            </w:r>
          </w:p>
        </w:tc>
      </w:tr>
      <w:tr w:rsidR="00300AA6" w:rsidRPr="00203EDF" w14:paraId="3B488A6D" w14:textId="77777777" w:rsidTr="0042724B">
        <w:tc>
          <w:tcPr>
            <w:tcW w:w="1519" w:type="dxa"/>
          </w:tcPr>
          <w:p w14:paraId="609DCA8C" w14:textId="77777777" w:rsidR="00300AA6" w:rsidRPr="00203EDF" w:rsidRDefault="00300AA6" w:rsidP="002317F6">
            <w:r w:rsidRPr="00203EDF">
              <w:t>30</w:t>
            </w:r>
          </w:p>
        </w:tc>
        <w:tc>
          <w:tcPr>
            <w:tcW w:w="0" w:type="auto"/>
          </w:tcPr>
          <w:p w14:paraId="207049E2" w14:textId="77777777" w:rsidR="00300AA6" w:rsidRPr="00203EDF" w:rsidRDefault="00300AA6" w:rsidP="002317F6">
            <w:r w:rsidRPr="00203EDF">
              <w:t>-11.4 dB</w:t>
            </w:r>
          </w:p>
        </w:tc>
        <w:tc>
          <w:tcPr>
            <w:tcW w:w="1259" w:type="dxa"/>
          </w:tcPr>
          <w:p w14:paraId="0ECF2198" w14:textId="77777777" w:rsidR="00300AA6" w:rsidRPr="00203EDF" w:rsidRDefault="00300AA6" w:rsidP="002317F6">
            <w:r w:rsidRPr="00203EDF">
              <w:t>0.0 dB</w:t>
            </w:r>
          </w:p>
        </w:tc>
      </w:tr>
    </w:tbl>
    <w:p w14:paraId="1BB16667" w14:textId="77777777" w:rsidR="00300AA6" w:rsidRPr="00203EDF" w:rsidRDefault="00300AA6" w:rsidP="00D54474"/>
    <w:p w14:paraId="63BA468B" w14:textId="3878D540" w:rsidR="00B73FC1" w:rsidRPr="00203EDF" w:rsidRDefault="00B73FC1" w:rsidP="00D3613A"/>
    <w:p w14:paraId="0E99D3AA" w14:textId="77777777" w:rsidR="00B73FC1" w:rsidRPr="00203EDF" w:rsidRDefault="00B73FC1" w:rsidP="00D3613A"/>
    <w:p w14:paraId="70745F9D" w14:textId="77777777" w:rsidR="00B73FC1" w:rsidRPr="00203EDF" w:rsidRDefault="00B73FC1" w:rsidP="00B73FC1"/>
    <w:p w14:paraId="14FABECD" w14:textId="77777777" w:rsidR="00B73FC1" w:rsidRPr="00203EDF" w:rsidRDefault="00B73FC1" w:rsidP="00B73FC1"/>
    <w:p w14:paraId="425AABC1" w14:textId="77777777" w:rsidR="00B73FC1" w:rsidRPr="00203EDF" w:rsidRDefault="00B73FC1" w:rsidP="00B73FC1"/>
    <w:p w14:paraId="303C533C" w14:textId="0E941B1C" w:rsidR="00B73FC1" w:rsidRPr="00203EDF" w:rsidRDefault="00B73FC1" w:rsidP="00D3613A">
      <w:pPr>
        <w:pStyle w:val="ECCAnnexheading2"/>
        <w:rPr>
          <w:lang w:val="en-GB"/>
        </w:rPr>
      </w:pPr>
      <w:r w:rsidRPr="00203EDF">
        <w:rPr>
          <w:lang w:val="en-GB"/>
        </w:rPr>
        <w:t xml:space="preserve">Recommendation </w:t>
      </w:r>
      <w:r w:rsidR="004C3FE5" w:rsidRPr="0042724B">
        <w:rPr>
          <w:lang w:val="en-GB"/>
        </w:rPr>
        <w:t xml:space="preserve">ITU-R </w:t>
      </w:r>
      <w:r w:rsidRPr="00203EDF">
        <w:rPr>
          <w:lang w:val="en-GB"/>
        </w:rPr>
        <w:t>P.1546 path loss</w:t>
      </w:r>
    </w:p>
    <w:p w14:paraId="765CC121" w14:textId="17DADDBB" w:rsidR="00B73FC1" w:rsidRPr="00203EDF" w:rsidRDefault="00B73FC1" w:rsidP="00B73FC1">
      <w:r w:rsidRPr="00203EDF">
        <w:t xml:space="preserve">Recommendation </w:t>
      </w:r>
      <w:r w:rsidR="004C3FE5" w:rsidRPr="00203EDF">
        <w:t xml:space="preserve">ITU-R </w:t>
      </w:r>
      <w:r w:rsidRPr="00203EDF">
        <w:t>P.1546</w:t>
      </w:r>
      <w:r w:rsidR="001674FE" w:rsidRPr="00203EDF">
        <w:t xml:space="preserve"> </w:t>
      </w:r>
      <w:r w:rsidR="001674FE" w:rsidRPr="00203EDF">
        <w:fldChar w:fldCharType="begin" w:fldLock="1"/>
      </w:r>
      <w:r w:rsidR="001674FE" w:rsidRPr="00203EDF">
        <w:instrText xml:space="preserve"> REF _Ref58941756 \r \h </w:instrText>
      </w:r>
      <w:r w:rsidR="001674FE" w:rsidRPr="00203EDF">
        <w:fldChar w:fldCharType="separate"/>
      </w:r>
      <w:r w:rsidR="007356F6">
        <w:t>[39]</w:t>
      </w:r>
      <w:r w:rsidR="001674FE" w:rsidRPr="00203EDF">
        <w:fldChar w:fldCharType="end"/>
      </w:r>
      <w:r w:rsidRPr="00203EDF">
        <w:t xml:space="preserve"> also provides a graphical method to predict path loss.</w:t>
      </w:r>
      <w:r w:rsidR="00762227" w:rsidRPr="00203EDF">
        <w:t xml:space="preserve"> </w:t>
      </w:r>
      <w:r w:rsidRPr="00203EDF">
        <w:t xml:space="preserve">The graph for median path loss at 2000 MHz is shown in </w:t>
      </w:r>
      <w:r w:rsidR="00762227" w:rsidRPr="00203EDF">
        <w:t>the below figure</w:t>
      </w:r>
      <w:r w:rsidRPr="00203EDF">
        <w:t>.</w:t>
      </w:r>
      <w:r w:rsidR="00762227" w:rsidRPr="00203EDF">
        <w:t xml:space="preserve"> </w:t>
      </w:r>
      <w:r w:rsidRPr="00203EDF">
        <w:t xml:space="preserve">The </w:t>
      </w:r>
      <w:r w:rsidR="004C3FE5">
        <w:t>f</w:t>
      </w:r>
      <w:r w:rsidRPr="00203EDF">
        <w:t>igure shows path loss for base antenna heights from 10 meters to 1200 meters.</w:t>
      </w:r>
      <w:r w:rsidR="00762227" w:rsidRPr="00203EDF">
        <w:t xml:space="preserve"> </w:t>
      </w:r>
      <w:r w:rsidRPr="00203EDF">
        <w:t>At a distance of 1 km, the difference between base height of 10 meters and 37.5 meters is 5 dB.</w:t>
      </w:r>
      <w:r w:rsidR="00762227" w:rsidRPr="00203EDF">
        <w:t xml:space="preserve"> </w:t>
      </w:r>
      <w:r w:rsidRPr="00203EDF">
        <w:t>This is in close agreement with values in</w:t>
      </w:r>
      <w:r w:rsidR="003E1097" w:rsidRPr="00203EDF">
        <w:t xml:space="preserve"> </w:t>
      </w:r>
      <w:r w:rsidR="003E1097" w:rsidRPr="00203EDF">
        <w:fldChar w:fldCharType="begin" w:fldLock="1"/>
      </w:r>
      <w:r w:rsidR="003E1097" w:rsidRPr="00203EDF">
        <w:instrText xml:space="preserve"> REF _Ref51851841 \h </w:instrText>
      </w:r>
      <w:r w:rsidR="003E1097" w:rsidRPr="00203EDF">
        <w:fldChar w:fldCharType="separate"/>
      </w:r>
      <w:r w:rsidR="007356F6" w:rsidRPr="00203EDF">
        <w:t xml:space="preserve">Table </w:t>
      </w:r>
      <w:r w:rsidR="007356F6">
        <w:rPr>
          <w:noProof/>
        </w:rPr>
        <w:t>122</w:t>
      </w:r>
      <w:r w:rsidR="003E1097" w:rsidRPr="00203EDF">
        <w:fldChar w:fldCharType="end"/>
      </w:r>
      <w:r w:rsidRPr="00203EDF">
        <w:t>.</w:t>
      </w:r>
      <w:r w:rsidR="00762227" w:rsidRPr="00203EDF">
        <w:t xml:space="preserve"> </w:t>
      </w:r>
      <w:r w:rsidR="004C3FE5" w:rsidRPr="00203EDF">
        <w:t>Recommendation</w:t>
      </w:r>
      <w:r w:rsidR="004C3FE5" w:rsidRPr="004C3FE5">
        <w:t xml:space="preserve"> ITU-R </w:t>
      </w:r>
      <w:r w:rsidRPr="00203EDF">
        <w:t>P.1546 states the similarity of results with the Hata model in Annex 8: “This Recommendation produces similar results to the Okumura-Hata method for distances up to 10 km, h2 = H2 = 1.5 m, R = 15.”</w:t>
      </w:r>
    </w:p>
    <w:p w14:paraId="5ACE5E10" w14:textId="54E11CC2" w:rsidR="00B73FC1" w:rsidRPr="00203EDF" w:rsidRDefault="00B73FC1" w:rsidP="007140BD">
      <w:pPr>
        <w:jc w:val="center"/>
      </w:pPr>
      <w:r>
        <w:rPr>
          <w:noProof/>
        </w:rPr>
        <w:drawing>
          <wp:inline distT="0" distB="0" distL="0" distR="0" wp14:anchorId="117BCA6B" wp14:editId="5513DCB0">
            <wp:extent cx="3902786" cy="5231218"/>
            <wp:effectExtent l="0" t="0" r="2540" b="7620"/>
            <wp:docPr id="22" name="Image 2" descr="P75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 descr="P7506#yIS1"/>
                    <pic:cNvPicPr/>
                  </pic:nvPicPr>
                  <pic:blipFill>
                    <a:blip r:embed="rId55">
                      <a:extLst>
                        <a:ext uri="{28A0092B-C50C-407E-A947-70E740481C1C}">
                          <a14:useLocalDpi xmlns:a14="http://schemas.microsoft.com/office/drawing/2010/main" val="0"/>
                        </a:ext>
                      </a:extLst>
                    </a:blip>
                    <a:stretch>
                      <a:fillRect/>
                    </a:stretch>
                  </pic:blipFill>
                  <pic:spPr>
                    <a:xfrm>
                      <a:off x="0" y="0"/>
                      <a:ext cx="3902786" cy="5231218"/>
                    </a:xfrm>
                    <a:prstGeom prst="rect">
                      <a:avLst/>
                    </a:prstGeom>
                  </pic:spPr>
                </pic:pic>
              </a:graphicData>
            </a:graphic>
          </wp:inline>
        </w:drawing>
      </w:r>
    </w:p>
    <w:p w14:paraId="160C6EC4" w14:textId="48192FEC" w:rsidR="00B73FC1" w:rsidRPr="00203EDF" w:rsidRDefault="00B73FC1" w:rsidP="00B73FC1">
      <w:pPr>
        <w:pStyle w:val="Caption"/>
        <w:rPr>
          <w:lang w:val="en-GB"/>
        </w:rPr>
      </w:pPr>
      <w:r w:rsidRPr="00203EDF">
        <w:rPr>
          <w:lang w:val="en-GB"/>
        </w:rPr>
        <w:t xml:space="preserve">Figure </w:t>
      </w:r>
      <w:r w:rsidR="0074014E" w:rsidRPr="00203EDF">
        <w:rPr>
          <w:lang w:val="en-GB"/>
        </w:rPr>
        <w:fldChar w:fldCharType="begin"/>
      </w:r>
      <w:r w:rsidR="0074014E" w:rsidRPr="00203EDF">
        <w:rPr>
          <w:lang w:val="en-GB"/>
        </w:rPr>
        <w:instrText xml:space="preserve"> SEQ Figure \* ARABIC </w:instrText>
      </w:r>
      <w:r w:rsidR="0074014E" w:rsidRPr="00203EDF">
        <w:rPr>
          <w:lang w:val="en-GB"/>
        </w:rPr>
        <w:fldChar w:fldCharType="separate"/>
      </w:r>
      <w:r w:rsidR="003D7771">
        <w:rPr>
          <w:noProof/>
          <w:lang w:val="en-GB"/>
        </w:rPr>
        <w:t>39</w:t>
      </w:r>
      <w:r w:rsidR="0074014E" w:rsidRPr="00203EDF">
        <w:rPr>
          <w:lang w:val="en-GB"/>
        </w:rPr>
        <w:fldChar w:fldCharType="end"/>
      </w:r>
      <w:r w:rsidR="00300AA6" w:rsidRPr="00203EDF">
        <w:rPr>
          <w:lang w:val="en-GB"/>
        </w:rPr>
        <w:t>:</w:t>
      </w:r>
      <w:r w:rsidRPr="00203EDF">
        <w:rPr>
          <w:lang w:val="en-GB"/>
        </w:rPr>
        <w:t xml:space="preserve"> </w:t>
      </w:r>
      <w:r w:rsidR="00EF1D22" w:rsidRPr="00203EDF">
        <w:rPr>
          <w:lang w:val="en-GB"/>
        </w:rPr>
        <w:t>Recommendation ITU-R</w:t>
      </w:r>
      <w:r w:rsidRPr="00203EDF">
        <w:rPr>
          <w:lang w:val="en-GB"/>
        </w:rPr>
        <w:t xml:space="preserve"> P.1546 Field Strength for Various Antenna Heights</w:t>
      </w:r>
    </w:p>
    <w:p w14:paraId="5B192FB1" w14:textId="6CAC6355" w:rsidR="00B73FC1" w:rsidRPr="00203EDF" w:rsidRDefault="00166816" w:rsidP="00D3613A">
      <w:pPr>
        <w:pStyle w:val="ECCAnnexheading2"/>
        <w:rPr>
          <w:lang w:val="en-GB"/>
        </w:rPr>
      </w:pPr>
      <w:r w:rsidRPr="00203EDF">
        <w:rPr>
          <w:lang w:val="en-GB"/>
        </w:rPr>
        <w:t>Effects of antenna height change to 10 meters</w:t>
      </w:r>
    </w:p>
    <w:p w14:paraId="352516B7" w14:textId="43C21917" w:rsidR="00166816" w:rsidRPr="00203EDF" w:rsidRDefault="00166816" w:rsidP="00166816">
      <w:r w:rsidRPr="00203EDF">
        <w:t>The effect for co-channel services (ISM, PMSE, MBANS, LP-AMI, RDSS, and MSS) should be to reduce interference, so the separation distances should decrease.</w:t>
      </w:r>
      <w:r w:rsidR="00762227" w:rsidRPr="00203EDF">
        <w:t xml:space="preserve"> </w:t>
      </w:r>
      <w:r w:rsidRPr="00203EDF">
        <w:t xml:space="preserve">The customary EHata model is invalid in some of those cases since they might have both the </w:t>
      </w:r>
      <w:r w:rsidR="001065C4" w:rsidRPr="00203EDF">
        <w:t>interferer</w:t>
      </w:r>
      <w:r w:rsidRPr="00203EDF">
        <w:t xml:space="preserve"> and the victim antenna heights at 10 meters or less, and the MCL path length is greater than 0.1 km.</w:t>
      </w:r>
      <w:r w:rsidR="00762227" w:rsidRPr="00203EDF">
        <w:t xml:space="preserve"> </w:t>
      </w:r>
      <w:r w:rsidRPr="00203EDF">
        <w:t>An extrapolated version of the EHata model permits an MCL calculation without the limitations.</w:t>
      </w:r>
    </w:p>
    <w:p w14:paraId="7F59F9FB" w14:textId="441E99EF" w:rsidR="00166816" w:rsidRPr="00203EDF" w:rsidRDefault="004302CC" w:rsidP="00D3613A">
      <w:pPr>
        <w:pStyle w:val="ECCAnnexheading2"/>
        <w:rPr>
          <w:lang w:val="en-GB"/>
        </w:rPr>
      </w:pPr>
      <w:r w:rsidRPr="00203EDF">
        <w:rPr>
          <w:lang w:val="en-GB"/>
        </w:rPr>
        <w:t>CONCLUSION</w:t>
      </w:r>
    </w:p>
    <w:p w14:paraId="28480A95" w14:textId="759DCE19" w:rsidR="00166816" w:rsidRPr="00203EDF" w:rsidRDefault="00166816" w:rsidP="00166816">
      <w:r w:rsidRPr="00203EDF">
        <w:t>Interference for PMSE, MBANS, LP-AMI, MSS, RDSS, and ISM – would not be accurate with hTX=10 meters</w:t>
      </w:r>
      <w:r w:rsidR="00D238BC" w:rsidRPr="00203EDF">
        <w:t xml:space="preserve"> if </w:t>
      </w:r>
      <w:r w:rsidR="00E65E0D" w:rsidRPr="00203EDF">
        <w:t>a higher antenna at 30 meters was substituted</w:t>
      </w:r>
      <w:r w:rsidRPr="00203EDF">
        <w:t>, but in most cases the interference should be less than the</w:t>
      </w:r>
      <w:r w:rsidR="00E65E0D" w:rsidRPr="00203EDF">
        <w:t xml:space="preserve"> calculated</w:t>
      </w:r>
      <w:r w:rsidRPr="00203EDF">
        <w:t xml:space="preserve"> value(s)</w:t>
      </w:r>
      <w:r w:rsidR="00E65E0D" w:rsidRPr="00203EDF">
        <w:t xml:space="preserve"> with the higher antenna</w:t>
      </w:r>
      <w:r w:rsidRPr="00203EDF">
        <w:t>.</w:t>
      </w:r>
      <w:r w:rsidR="00762227" w:rsidRPr="00203EDF">
        <w:t xml:space="preserve"> </w:t>
      </w:r>
      <w:r w:rsidR="005377A5" w:rsidRPr="00203EDF">
        <w:t>A better calculation uses the extrapolated EHata model for antenna heights less than 30 meters.</w:t>
      </w:r>
    </w:p>
    <w:p w14:paraId="6ECACD45" w14:textId="5FC78095" w:rsidR="00166816" w:rsidRPr="00203EDF" w:rsidRDefault="00486919" w:rsidP="00166816">
      <w:r w:rsidRPr="00203EDF">
        <w:t>Solution</w:t>
      </w:r>
      <w:r w:rsidR="00B611B0" w:rsidRPr="00203EDF">
        <w:t xml:space="preserve"> implemented in this Report</w:t>
      </w:r>
      <w:r w:rsidR="00166816" w:rsidRPr="00203EDF">
        <w:t>:</w:t>
      </w:r>
    </w:p>
    <w:p w14:paraId="78E63F42" w14:textId="366FB28D" w:rsidR="00166816" w:rsidRPr="00203EDF" w:rsidRDefault="00166816" w:rsidP="00415F74">
      <w:r w:rsidRPr="00203EDF">
        <w:t>For– PMSE, MBANS, LP-AMI, MSS, RDSS, and ISM –an extrapolation</w:t>
      </w:r>
      <w:r w:rsidR="00B611B0" w:rsidRPr="00203EDF">
        <w:t xml:space="preserve"> was applied</w:t>
      </w:r>
      <w:r w:rsidRPr="00203EDF">
        <w:t xml:space="preserve"> down to hTX=10 meters that reduce</w:t>
      </w:r>
      <w:r w:rsidR="00B611B0" w:rsidRPr="00203EDF">
        <w:t>d</w:t>
      </w:r>
      <w:r w:rsidRPr="00203EDF">
        <w:t xml:space="preserve"> interference by about 6.6 dB as given in </w:t>
      </w:r>
      <w:r w:rsidR="003457A0" w:rsidRPr="00203EDF">
        <w:fldChar w:fldCharType="begin" w:fldLock="1"/>
      </w:r>
      <w:r w:rsidR="003457A0" w:rsidRPr="00203EDF">
        <w:instrText xml:space="preserve"> REF _Ref51851841 \h </w:instrText>
      </w:r>
      <w:r w:rsidR="00486919" w:rsidRPr="00203EDF">
        <w:instrText xml:space="preserve"> \* MERGEFORMAT </w:instrText>
      </w:r>
      <w:r w:rsidR="003457A0" w:rsidRPr="00203EDF">
        <w:fldChar w:fldCharType="separate"/>
      </w:r>
      <w:r w:rsidR="006103F6" w:rsidRPr="00203EDF">
        <w:t xml:space="preserve">Table </w:t>
      </w:r>
      <w:r w:rsidR="006103F6">
        <w:t>122</w:t>
      </w:r>
      <w:r w:rsidR="003457A0" w:rsidRPr="00203EDF">
        <w:fldChar w:fldCharType="end"/>
      </w:r>
      <w:r w:rsidR="001674FE" w:rsidRPr="00203EDF">
        <w:t>.</w:t>
      </w:r>
    </w:p>
    <w:p w14:paraId="2E70FD7D" w14:textId="7C7FBBC5" w:rsidR="00526E21" w:rsidRPr="00203EDF" w:rsidRDefault="00526E21" w:rsidP="006903ED">
      <w:pPr>
        <w:pStyle w:val="ECCAnnexheading1"/>
        <w:rPr>
          <w:lang w:val="en-GB"/>
        </w:rPr>
      </w:pPr>
      <w:bookmarkStart w:id="1837" w:name="_Ref54001419"/>
      <w:bookmarkStart w:id="1838" w:name="_Toc61801963"/>
      <w:bookmarkStart w:id="1839" w:name="_Toc70847821"/>
      <w:bookmarkStart w:id="1840" w:name="_Toc71093759"/>
      <w:bookmarkStart w:id="1841" w:name="_Toc71094988"/>
      <w:bookmarkStart w:id="1842" w:name="_Toc51756000"/>
      <w:r w:rsidRPr="00203EDF">
        <w:rPr>
          <w:lang w:val="en-GB"/>
        </w:rPr>
        <w:t>Compatibility with E-UTRA Band 7 above 2500 MHz, Combined Interference Calculation for Blocking, Adjacent Channel, and Unwanted Emissions</w:t>
      </w:r>
      <w:bookmarkEnd w:id="1837"/>
      <w:bookmarkEnd w:id="1838"/>
      <w:bookmarkEnd w:id="1839"/>
      <w:bookmarkEnd w:id="1840"/>
      <w:bookmarkEnd w:id="1841"/>
    </w:p>
    <w:p w14:paraId="73C00BB7" w14:textId="78BA7394" w:rsidR="00486919" w:rsidRPr="00203EDF" w:rsidRDefault="00486919" w:rsidP="00486919">
      <w:r w:rsidRPr="00203EDF">
        <w:t xml:space="preserve">This annex describes the approach of computing MCL (Minimum Coupling Loss) for combined interference from Blocking, Adjacent Channel Selectivity (ACS), and Unwanted Emissions. The specific interference scenario under consideration is for emissions from a TS aggressor transmitter just below 2.5 GHz into an E-UTRA victim receiver with 5 MHz channel bandwidth just above 2.5 GHz. </w:t>
      </w:r>
    </w:p>
    <w:p w14:paraId="298E5D86" w14:textId="03394ED3" w:rsidR="00486919" w:rsidRPr="00203EDF" w:rsidRDefault="00486919" w:rsidP="00486919">
      <w:r w:rsidRPr="00203EDF">
        <w:t xml:space="preserve">The 3GPP TS 36.104 </w:t>
      </w:r>
      <w:r w:rsidR="003258B5" w:rsidRPr="00203EDF">
        <w:fldChar w:fldCharType="begin" w:fldLock="1"/>
      </w:r>
      <w:r w:rsidR="003258B5" w:rsidRPr="00203EDF">
        <w:instrText xml:space="preserve"> REF _Ref58938384 \r \h </w:instrText>
      </w:r>
      <w:r w:rsidR="003258B5" w:rsidRPr="00203EDF">
        <w:fldChar w:fldCharType="separate"/>
      </w:r>
      <w:r w:rsidR="007356F6">
        <w:t>[10]</w:t>
      </w:r>
      <w:r w:rsidR="003258B5" w:rsidRPr="00203EDF">
        <w:fldChar w:fldCharType="end"/>
      </w:r>
      <w:r w:rsidR="003258B5" w:rsidRPr="00203EDF">
        <w:t xml:space="preserve"> </w:t>
      </w:r>
      <w:r w:rsidRPr="00203EDF">
        <w:t xml:space="preserve">contains the technical specifications for E-UTRA BS. The E-UTRA BS receiver’s ACS and blocking levels have been given in sections 7.5 and 7.6 </w:t>
      </w:r>
      <w:r w:rsidR="008006EA" w:rsidRPr="00203EDF">
        <w:fldChar w:fldCharType="begin" w:fldLock="1"/>
      </w:r>
      <w:r w:rsidR="008006EA" w:rsidRPr="00203EDF">
        <w:instrText xml:space="preserve"> REF _Ref58938384 \r \h </w:instrText>
      </w:r>
      <w:r w:rsidR="008006EA" w:rsidRPr="00203EDF">
        <w:fldChar w:fldCharType="separate"/>
      </w:r>
      <w:r w:rsidR="007356F6">
        <w:t>[10]</w:t>
      </w:r>
      <w:r w:rsidR="008006EA" w:rsidRPr="00203EDF">
        <w:fldChar w:fldCharType="end"/>
      </w:r>
      <w:r w:rsidR="008006EA" w:rsidRPr="00203EDF">
        <w:t xml:space="preserve">, </w:t>
      </w:r>
      <w:r w:rsidRPr="00203EDF">
        <w:t>respectively. These levels are provided for compliance testing and are valid for 6 dB desensitization (D</w:t>
      </w:r>
      <w:r w:rsidRPr="00203EDF">
        <w:rPr>
          <w:vertAlign w:val="subscript"/>
        </w:rPr>
        <w:t>Standard</w:t>
      </w:r>
      <w:r w:rsidRPr="00203EDF">
        <w:t>). However, this compatibility study considers 1 dB desensitization (D</w:t>
      </w:r>
      <w:r w:rsidRPr="00203EDF">
        <w:rPr>
          <w:vertAlign w:val="subscript"/>
        </w:rPr>
        <w:t>Target</w:t>
      </w:r>
      <w:r w:rsidRPr="00203EDF">
        <w:t>). Hence, the translation of ACS and blocking levels for the D</w:t>
      </w:r>
      <w:r w:rsidRPr="00203EDF">
        <w:rPr>
          <w:vertAlign w:val="subscript"/>
        </w:rPr>
        <w:t>Target</w:t>
      </w:r>
      <w:r w:rsidRPr="00203EDF">
        <w:t>=1</w:t>
      </w:r>
      <w:r w:rsidR="001674FE" w:rsidRPr="00203EDF">
        <w:t xml:space="preserve"> </w:t>
      </w:r>
      <w:r w:rsidRPr="00203EDF">
        <w:t xml:space="preserve">dB are given in </w:t>
      </w:r>
      <w:r w:rsidR="00412452">
        <w:fldChar w:fldCharType="begin" w:fldLock="1"/>
      </w:r>
      <w:r w:rsidR="00412452">
        <w:instrText xml:space="preserve"> REF _Ref61633750 \h </w:instrText>
      </w:r>
      <w:r w:rsidR="00412452">
        <w:fldChar w:fldCharType="separate"/>
      </w:r>
      <w:r w:rsidR="007356F6" w:rsidRPr="00203EDF">
        <w:t xml:space="preserve">Table </w:t>
      </w:r>
      <w:r w:rsidR="007356F6">
        <w:rPr>
          <w:noProof/>
        </w:rPr>
        <w:t>123</w:t>
      </w:r>
      <w:r w:rsidR="00412452">
        <w:fldChar w:fldCharType="end"/>
      </w:r>
      <w:r w:rsidRPr="00203EDF">
        <w:t xml:space="preserve"> below and has also been explained in section </w:t>
      </w:r>
      <w:r w:rsidR="00731337">
        <w:fldChar w:fldCharType="begin" w:fldLock="1"/>
      </w:r>
      <w:r w:rsidR="00731337">
        <w:instrText xml:space="preserve"> REF _Ref61633790 \r \h </w:instrText>
      </w:r>
      <w:r w:rsidR="00731337">
        <w:fldChar w:fldCharType="separate"/>
      </w:r>
      <w:r w:rsidR="007356F6">
        <w:t>4.6.2</w:t>
      </w:r>
      <w:r w:rsidR="00731337">
        <w:fldChar w:fldCharType="end"/>
      </w:r>
      <w:r w:rsidRPr="00203EDF">
        <w:t xml:space="preserve">. </w:t>
      </w:r>
    </w:p>
    <w:p w14:paraId="55A6A2D6" w14:textId="7E879708" w:rsidR="00486919" w:rsidRPr="00203EDF" w:rsidRDefault="00CF22A0" w:rsidP="00415F74">
      <w:pPr>
        <w:pStyle w:val="Caption"/>
        <w:rPr>
          <w:lang w:val="en-GB"/>
        </w:rPr>
      </w:pPr>
      <w:bookmarkStart w:id="1843" w:name="_Ref61633750"/>
      <w:r w:rsidRPr="00203EDF">
        <w:rPr>
          <w:lang w:val="en-GB"/>
        </w:rPr>
        <w:t xml:space="preserve">Table </w:t>
      </w:r>
      <w:r w:rsidR="008668A2" w:rsidRPr="00203EDF">
        <w:rPr>
          <w:lang w:val="en-GB"/>
        </w:rPr>
        <w:fldChar w:fldCharType="begin"/>
      </w:r>
      <w:r w:rsidR="008668A2" w:rsidRPr="00203EDF">
        <w:rPr>
          <w:lang w:val="en-GB"/>
        </w:rPr>
        <w:instrText xml:space="preserve"> SEQ Table \* ARABIC </w:instrText>
      </w:r>
      <w:r w:rsidR="008668A2" w:rsidRPr="00203EDF">
        <w:rPr>
          <w:lang w:val="en-GB"/>
        </w:rPr>
        <w:fldChar w:fldCharType="separate"/>
      </w:r>
      <w:r w:rsidR="003D7771">
        <w:rPr>
          <w:noProof/>
          <w:lang w:val="en-GB"/>
        </w:rPr>
        <w:t>123</w:t>
      </w:r>
      <w:r w:rsidR="008668A2" w:rsidRPr="00203EDF">
        <w:rPr>
          <w:noProof/>
          <w:lang w:val="en-GB"/>
        </w:rPr>
        <w:fldChar w:fldCharType="end"/>
      </w:r>
      <w:bookmarkEnd w:id="1843"/>
      <w:r w:rsidR="00486919" w:rsidRPr="00203EDF">
        <w:rPr>
          <w:lang w:val="en-GB"/>
        </w:rPr>
        <w:t>: E-UTRA BS (5 MHz channel) ACS and Blocking Levels</w:t>
      </w:r>
    </w:p>
    <w:tbl>
      <w:tblPr>
        <w:tblStyle w:val="ECCTable-redheader"/>
        <w:tblW w:w="0" w:type="auto"/>
        <w:tblInd w:w="0" w:type="dxa"/>
        <w:tblLook w:val="04A0" w:firstRow="1" w:lastRow="0" w:firstColumn="1" w:lastColumn="0" w:noHBand="0" w:noVBand="1"/>
      </w:tblPr>
      <w:tblGrid>
        <w:gridCol w:w="1942"/>
        <w:gridCol w:w="1172"/>
        <w:gridCol w:w="992"/>
        <w:gridCol w:w="1683"/>
      </w:tblGrid>
      <w:tr w:rsidR="00C55E41" w:rsidRPr="00203EDF" w14:paraId="78E5CED8" w14:textId="77777777" w:rsidTr="0042724B">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FFFFFF"/>
              <w:left w:val="single" w:sz="4" w:space="0" w:color="FFFFFF"/>
              <w:bottom w:val="single" w:sz="4" w:space="0" w:color="FFFFFF"/>
              <w:right w:val="single" w:sz="4" w:space="0" w:color="FFFFFF"/>
            </w:tcBorders>
          </w:tcPr>
          <w:p w14:paraId="74C1DEAE" w14:textId="77777777" w:rsidR="00486919" w:rsidRPr="00203EDF" w:rsidRDefault="00486919" w:rsidP="00486919">
            <w:r w:rsidRPr="00203EDF">
              <w:t>Interferer Frequency Range</w:t>
            </w:r>
          </w:p>
        </w:tc>
        <w:tc>
          <w:tcPr>
            <w:tcW w:w="0" w:type="dxa"/>
            <w:tcBorders>
              <w:top w:val="single" w:sz="4" w:space="0" w:color="FFFFFF"/>
              <w:left w:val="single" w:sz="4" w:space="0" w:color="FFFFFF"/>
              <w:bottom w:val="single" w:sz="4" w:space="0" w:color="FFFFFF"/>
              <w:right w:val="single" w:sz="4" w:space="0" w:color="FFFFFF"/>
            </w:tcBorders>
          </w:tcPr>
          <w:p w14:paraId="4C88AB7A" w14:textId="77777777" w:rsidR="00486919" w:rsidRPr="00203EDF" w:rsidRDefault="00486919" w:rsidP="00486919">
            <w:r w:rsidRPr="00203EDF">
              <w:t>Level</w:t>
            </w:r>
          </w:p>
        </w:tc>
        <w:tc>
          <w:tcPr>
            <w:tcW w:w="0" w:type="dxa"/>
            <w:tcBorders>
              <w:top w:val="single" w:sz="4" w:space="0" w:color="FFFFFF"/>
              <w:left w:val="single" w:sz="4" w:space="0" w:color="FFFFFF"/>
              <w:bottom w:val="single" w:sz="4" w:space="0" w:color="FFFFFF"/>
              <w:right w:val="single" w:sz="4" w:space="0" w:color="FFFFFF"/>
            </w:tcBorders>
          </w:tcPr>
          <w:p w14:paraId="3227414F" w14:textId="77777777" w:rsidR="00486919" w:rsidRPr="00203EDF" w:rsidRDefault="00486919" w:rsidP="00486919">
            <w:r w:rsidRPr="00203EDF">
              <w:t>I/N</w:t>
            </w:r>
          </w:p>
        </w:tc>
        <w:tc>
          <w:tcPr>
            <w:tcW w:w="0" w:type="dxa"/>
            <w:tcBorders>
              <w:top w:val="single" w:sz="4" w:space="0" w:color="FFFFFF"/>
              <w:left w:val="single" w:sz="4" w:space="0" w:color="FFFFFF"/>
              <w:bottom w:val="single" w:sz="4" w:space="0" w:color="FFFFFF"/>
              <w:right w:val="single" w:sz="4" w:space="0" w:color="FFFFFF"/>
            </w:tcBorders>
          </w:tcPr>
          <w:p w14:paraId="2701534F" w14:textId="77777777" w:rsidR="00486919" w:rsidRPr="00203EDF" w:rsidRDefault="00486919" w:rsidP="00486919">
            <w:r w:rsidRPr="00203EDF">
              <w:t>Receiver Desensitization</w:t>
            </w:r>
          </w:p>
        </w:tc>
      </w:tr>
      <w:tr w:rsidR="00486919" w:rsidRPr="00203EDF" w14:paraId="02C0D0B7" w14:textId="77777777" w:rsidTr="000C30BA">
        <w:tc>
          <w:tcPr>
            <w:tcW w:w="1942" w:type="dxa"/>
          </w:tcPr>
          <w:p w14:paraId="233D29CF" w14:textId="77777777" w:rsidR="00486919" w:rsidRPr="00203EDF" w:rsidRDefault="00486919" w:rsidP="00486919">
            <w:r w:rsidRPr="00203EDF">
              <w:t>2495-2500 MHz</w:t>
            </w:r>
          </w:p>
        </w:tc>
        <w:tc>
          <w:tcPr>
            <w:tcW w:w="1172" w:type="dxa"/>
          </w:tcPr>
          <w:p w14:paraId="7C79AF0E" w14:textId="77777777" w:rsidR="00486919" w:rsidRPr="00203EDF" w:rsidRDefault="00486919" w:rsidP="00486919">
            <w:r w:rsidRPr="00203EDF">
              <w:t>-52.0 dBm</w:t>
            </w:r>
          </w:p>
          <w:p w14:paraId="633DA984" w14:textId="77777777" w:rsidR="00486919" w:rsidRPr="00203EDF" w:rsidRDefault="00486919" w:rsidP="00486919">
            <w:r w:rsidRPr="00203EDF">
              <w:t>-62.5 dBm</w:t>
            </w:r>
          </w:p>
        </w:tc>
        <w:tc>
          <w:tcPr>
            <w:tcW w:w="992" w:type="dxa"/>
          </w:tcPr>
          <w:p w14:paraId="4F9D097D" w14:textId="77777777" w:rsidR="00486919" w:rsidRPr="00203EDF" w:rsidRDefault="00486919" w:rsidP="00486919">
            <w:r w:rsidRPr="00203EDF">
              <w:t>+4.5 dB</w:t>
            </w:r>
          </w:p>
          <w:p w14:paraId="5681E6C3" w14:textId="77777777" w:rsidR="00486919" w:rsidRPr="00203EDF" w:rsidRDefault="00486919" w:rsidP="00486919">
            <w:r w:rsidRPr="00203EDF">
              <w:t>-6.0 dB</w:t>
            </w:r>
          </w:p>
        </w:tc>
        <w:tc>
          <w:tcPr>
            <w:tcW w:w="1302" w:type="dxa"/>
          </w:tcPr>
          <w:p w14:paraId="507EA553" w14:textId="77777777" w:rsidR="00486919" w:rsidRPr="00203EDF" w:rsidRDefault="00486919" w:rsidP="00486919">
            <w:r w:rsidRPr="00203EDF">
              <w:t>6 dB</w:t>
            </w:r>
          </w:p>
          <w:p w14:paraId="25993CDE" w14:textId="77777777" w:rsidR="00486919" w:rsidRPr="00203EDF" w:rsidRDefault="00486919" w:rsidP="00486919">
            <w:r w:rsidRPr="00203EDF">
              <w:t>1 dB</w:t>
            </w:r>
          </w:p>
        </w:tc>
      </w:tr>
      <w:tr w:rsidR="00486919" w:rsidRPr="00203EDF" w14:paraId="2D7A26DD" w14:textId="77777777" w:rsidTr="005D2E9D">
        <w:tc>
          <w:tcPr>
            <w:tcW w:w="1942" w:type="dxa"/>
          </w:tcPr>
          <w:p w14:paraId="3A13BB92" w14:textId="77777777" w:rsidR="00486919" w:rsidRPr="00203EDF" w:rsidRDefault="00486919" w:rsidP="00486919">
            <w:r w:rsidRPr="00203EDF">
              <w:t>2480-2495 MHz</w:t>
            </w:r>
          </w:p>
        </w:tc>
        <w:tc>
          <w:tcPr>
            <w:tcW w:w="1172" w:type="dxa"/>
          </w:tcPr>
          <w:p w14:paraId="220FA7A2" w14:textId="77777777" w:rsidR="00486919" w:rsidRPr="00203EDF" w:rsidRDefault="00486919" w:rsidP="00486919">
            <w:r w:rsidRPr="00203EDF">
              <w:t>-43.0 dBm</w:t>
            </w:r>
          </w:p>
          <w:p w14:paraId="4D9EC94B" w14:textId="77777777" w:rsidR="00486919" w:rsidRPr="00203EDF" w:rsidRDefault="00486919" w:rsidP="00486919">
            <w:r w:rsidRPr="00203EDF">
              <w:t>-53.5 dBm</w:t>
            </w:r>
          </w:p>
        </w:tc>
        <w:tc>
          <w:tcPr>
            <w:tcW w:w="992" w:type="dxa"/>
          </w:tcPr>
          <w:p w14:paraId="5F9D1B1C" w14:textId="77777777" w:rsidR="00486919" w:rsidRPr="00203EDF" w:rsidRDefault="00486919" w:rsidP="00486919">
            <w:r w:rsidRPr="00203EDF">
              <w:t>+4.5 dB</w:t>
            </w:r>
          </w:p>
          <w:p w14:paraId="2925EB59" w14:textId="77777777" w:rsidR="00486919" w:rsidRPr="00203EDF" w:rsidRDefault="00486919" w:rsidP="00486919">
            <w:r w:rsidRPr="00203EDF">
              <w:t>-6.0 dB</w:t>
            </w:r>
          </w:p>
        </w:tc>
        <w:tc>
          <w:tcPr>
            <w:tcW w:w="1302" w:type="dxa"/>
          </w:tcPr>
          <w:p w14:paraId="2EC27792" w14:textId="77777777" w:rsidR="00486919" w:rsidRPr="00203EDF" w:rsidRDefault="00486919" w:rsidP="00486919">
            <w:r w:rsidRPr="00203EDF">
              <w:t>6 dB</w:t>
            </w:r>
          </w:p>
          <w:p w14:paraId="7571E564" w14:textId="77777777" w:rsidR="00486919" w:rsidRPr="00203EDF" w:rsidRDefault="00486919" w:rsidP="00486919">
            <w:r w:rsidRPr="00203EDF">
              <w:t>1 dB</w:t>
            </w:r>
          </w:p>
        </w:tc>
      </w:tr>
      <w:tr w:rsidR="00486919" w:rsidRPr="00203EDF" w14:paraId="08679CCC" w14:textId="77777777" w:rsidTr="005D2E9D">
        <w:tc>
          <w:tcPr>
            <w:tcW w:w="1942" w:type="dxa"/>
          </w:tcPr>
          <w:p w14:paraId="4231B7BD" w14:textId="77777777" w:rsidR="00486919" w:rsidRPr="00203EDF" w:rsidRDefault="00486919" w:rsidP="00486919">
            <w:r w:rsidRPr="00203EDF">
              <w:t>Below 2480 MHz</w:t>
            </w:r>
          </w:p>
        </w:tc>
        <w:tc>
          <w:tcPr>
            <w:tcW w:w="1172" w:type="dxa"/>
          </w:tcPr>
          <w:p w14:paraId="0862A422" w14:textId="77777777" w:rsidR="00486919" w:rsidRPr="00203EDF" w:rsidRDefault="00486919" w:rsidP="00486919">
            <w:r w:rsidRPr="00203EDF">
              <w:t>-15.0 dBm</w:t>
            </w:r>
          </w:p>
          <w:p w14:paraId="4B3F50FE" w14:textId="77777777" w:rsidR="00486919" w:rsidRPr="00203EDF" w:rsidRDefault="00486919" w:rsidP="00486919">
            <w:r w:rsidRPr="00203EDF">
              <w:t>-25.5 dBm</w:t>
            </w:r>
          </w:p>
        </w:tc>
        <w:tc>
          <w:tcPr>
            <w:tcW w:w="992" w:type="dxa"/>
          </w:tcPr>
          <w:p w14:paraId="5712F34B" w14:textId="77777777" w:rsidR="00486919" w:rsidRPr="00203EDF" w:rsidRDefault="00486919" w:rsidP="00486919">
            <w:r w:rsidRPr="00203EDF">
              <w:t>+4.5 dB</w:t>
            </w:r>
          </w:p>
          <w:p w14:paraId="0D0C67FB" w14:textId="77777777" w:rsidR="00486919" w:rsidRPr="00203EDF" w:rsidRDefault="00486919" w:rsidP="00486919">
            <w:r w:rsidRPr="00203EDF">
              <w:t>-6.0 dB</w:t>
            </w:r>
          </w:p>
        </w:tc>
        <w:tc>
          <w:tcPr>
            <w:tcW w:w="1302" w:type="dxa"/>
          </w:tcPr>
          <w:p w14:paraId="2FFDB298" w14:textId="77777777" w:rsidR="00486919" w:rsidRPr="00203EDF" w:rsidRDefault="00486919" w:rsidP="00486919">
            <w:r w:rsidRPr="00203EDF">
              <w:t>6 dB</w:t>
            </w:r>
          </w:p>
          <w:p w14:paraId="32B943B7" w14:textId="77777777" w:rsidR="00486919" w:rsidRPr="00203EDF" w:rsidRDefault="00486919" w:rsidP="00486919">
            <w:r w:rsidRPr="00203EDF">
              <w:t>1 dB</w:t>
            </w:r>
          </w:p>
        </w:tc>
      </w:tr>
    </w:tbl>
    <w:p w14:paraId="09F7055F" w14:textId="77777777" w:rsidR="00486919" w:rsidRPr="00203EDF" w:rsidRDefault="00486919" w:rsidP="00486919">
      <w:r w:rsidRPr="00203EDF">
        <w:t>For the MCL calculations, blocking response of the receiver’s filter is required. The section below derives the blocking response.</w:t>
      </w:r>
    </w:p>
    <w:p w14:paraId="6495B705" w14:textId="7828A93F" w:rsidR="00486919" w:rsidRPr="00203EDF" w:rsidRDefault="00486919" w:rsidP="00415F74">
      <w:pPr>
        <w:pStyle w:val="ECCAnnexheading2"/>
        <w:rPr>
          <w:b w:val="0"/>
          <w:lang w:val="en-GB"/>
        </w:rPr>
      </w:pPr>
      <w:bookmarkStart w:id="1844" w:name="_Ref70949175"/>
      <w:r w:rsidRPr="00203EDF">
        <w:rPr>
          <w:lang w:val="en-GB"/>
        </w:rPr>
        <w:t>Blocking Response</w:t>
      </w:r>
      <w:bookmarkEnd w:id="1844"/>
    </w:p>
    <w:p w14:paraId="5E9B2CC8" w14:textId="0BEC1BEF" w:rsidR="00486919" w:rsidRDefault="00486919" w:rsidP="00486919">
      <w:r w:rsidRPr="00203EDF">
        <w:t>The Receiver’s Blocking response is defined as the receiver filter attenuation of signal outside of receiver’s band/channel [SEAMCAT</w:t>
      </w:r>
      <w:r w:rsidR="00F20A69">
        <w:t>,</w:t>
      </w:r>
      <w:r w:rsidRPr="00203EDF">
        <w:t xml:space="preserve"> page 303</w:t>
      </w:r>
      <w:r w:rsidR="00F20A69">
        <w:t xml:space="preserve"> </w:t>
      </w:r>
      <w:r w:rsidR="00F20A69">
        <w:fldChar w:fldCharType="begin" w:fldLock="1"/>
      </w:r>
      <w:r w:rsidR="00F20A69">
        <w:instrText xml:space="preserve"> REF _Ref58939061 \r \h </w:instrText>
      </w:r>
      <w:r w:rsidR="00F20A69">
        <w:fldChar w:fldCharType="separate"/>
      </w:r>
      <w:r w:rsidR="007356F6">
        <w:t>[20]</w:t>
      </w:r>
      <w:r w:rsidR="00F20A69">
        <w:fldChar w:fldCharType="end"/>
      </w:r>
      <w:r w:rsidRPr="00203EDF">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7980"/>
        <w:gridCol w:w="572"/>
      </w:tblGrid>
      <w:tr w:rsidR="00396314" w:rsidRPr="00B216B4" w14:paraId="2B4DBF37" w14:textId="77777777" w:rsidTr="00084C2D">
        <w:tc>
          <w:tcPr>
            <w:tcW w:w="330" w:type="pct"/>
          </w:tcPr>
          <w:p w14:paraId="24C2BE31" w14:textId="77777777" w:rsidR="00396314" w:rsidRPr="00B216B4" w:rsidRDefault="00396314" w:rsidP="00084C2D">
            <w:pPr>
              <w:spacing w:before="120" w:after="120"/>
              <w:rPr>
                <w:rStyle w:val="ECCParagraph"/>
              </w:rPr>
            </w:pPr>
          </w:p>
        </w:tc>
        <w:tc>
          <w:tcPr>
            <w:tcW w:w="4444" w:type="pct"/>
          </w:tcPr>
          <w:p w14:paraId="5E072F06" w14:textId="6189C054" w:rsidR="00396314" w:rsidRPr="00B216B4" w:rsidRDefault="00B818D6" w:rsidP="00084C2D">
            <w:pPr>
              <w:spacing w:before="120" w:after="120"/>
              <w:rPr>
                <w:rStyle w:val="ECCParagraph"/>
              </w:rPr>
            </w:pPr>
            <m:oMathPara>
              <m:oMathParaPr>
                <m:jc m:val="center"/>
              </m:oMathParaPr>
              <m:oMath>
                <m:r>
                  <m:rPr>
                    <m:sty m:val="p"/>
                  </m:rPr>
                  <w:rPr>
                    <w:rFonts w:ascii="Cambria Math" w:hAnsi="Cambria Math"/>
                  </w:rPr>
                  <m:t>Blocking Response = I</m:t>
                </m:r>
                <m:r>
                  <m:rPr>
                    <m:sty m:val="p"/>
                  </m:rPr>
                  <w:rPr>
                    <w:rFonts w:ascii="Cambria Math" w:hAnsi="Cambria Math"/>
                    <w:vertAlign w:val="subscript"/>
                  </w:rPr>
                  <m:t>OOB-STANDARD-</m:t>
                </m:r>
                <m:r>
                  <m:rPr>
                    <m:sty m:val="p"/>
                  </m:rPr>
                  <w:rPr>
                    <w:rFonts w:ascii="Cambria Math" w:hAnsi="Cambria Math"/>
                  </w:rPr>
                  <m:t>I</m:t>
                </m:r>
                <m:r>
                  <m:rPr>
                    <m:sty m:val="p"/>
                  </m:rPr>
                  <w:rPr>
                    <w:rFonts w:ascii="Cambria Math" w:hAnsi="Cambria Math"/>
                    <w:vertAlign w:val="subscript"/>
                  </w:rPr>
                  <m:t xml:space="preserve">IB-STANDARD </m:t>
                </m:r>
              </m:oMath>
            </m:oMathPara>
          </w:p>
        </w:tc>
        <w:tc>
          <w:tcPr>
            <w:tcW w:w="226" w:type="pct"/>
          </w:tcPr>
          <w:p w14:paraId="54A3CF1F" w14:textId="700BFAF7" w:rsidR="00396314" w:rsidRPr="00B216B4" w:rsidRDefault="00396314"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19</w:t>
            </w:r>
            <w:r>
              <w:rPr>
                <w:rStyle w:val="ECCParagraph"/>
              </w:rPr>
              <w:fldChar w:fldCharType="end"/>
            </w:r>
            <w:r w:rsidRPr="00B216B4">
              <w:t>)</w:t>
            </w:r>
          </w:p>
        </w:tc>
      </w:tr>
    </w:tbl>
    <w:p w14:paraId="01C0FD94" w14:textId="03232CFB" w:rsidR="00486919" w:rsidRPr="00203EDF" w:rsidRDefault="00486919" w:rsidP="00486919">
      <w:r w:rsidRPr="00203EDF">
        <w:t xml:space="preserve">In </w:t>
      </w:r>
      <w:r w:rsidR="001674FE" w:rsidRPr="00203EDF">
        <w:t xml:space="preserve">the above </w:t>
      </w:r>
      <w:r w:rsidRPr="00203EDF">
        <w:t xml:space="preserve">table, </w:t>
      </w:r>
      <w:r w:rsidR="001674FE" w:rsidRPr="00203EDF">
        <w:t>l</w:t>
      </w:r>
      <w:r w:rsidRPr="00203EDF">
        <w:t>evel is the mean value of out-of-band interference (I</w:t>
      </w:r>
      <w:r w:rsidRPr="00203EDF">
        <w:rPr>
          <w:vertAlign w:val="subscript"/>
        </w:rPr>
        <w:t>OOB-STANDARD</w:t>
      </w:r>
      <w:r w:rsidRPr="00203EDF">
        <w:t>) signal level but doesn’t provide the actual level of interference it causes in-band (I</w:t>
      </w:r>
      <w:r w:rsidRPr="00203EDF">
        <w:rPr>
          <w:vertAlign w:val="subscript"/>
        </w:rPr>
        <w:t>IB-STANDRD</w:t>
      </w:r>
      <w:r w:rsidRPr="00203EDF">
        <w:t>). However, I</w:t>
      </w:r>
      <w:r w:rsidRPr="00203EDF">
        <w:rPr>
          <w:vertAlign w:val="subscript"/>
        </w:rPr>
        <w:t>IB-STANDRD</w:t>
      </w:r>
      <w:r w:rsidRPr="00203EDF">
        <w:t xml:space="preserve"> can be calculated from the receiver’s noise floor. A blocking response of the receiver filter can thus be derived as below.</w:t>
      </w:r>
    </w:p>
    <w:p w14:paraId="63CCC42C" w14:textId="77777777" w:rsidR="00486919" w:rsidRPr="00203EDF" w:rsidRDefault="00486919" w:rsidP="00486919">
      <w:r w:rsidRPr="00203EDF">
        <w:t>Since,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222"/>
        <w:gridCol w:w="4008"/>
        <w:gridCol w:w="4046"/>
        <w:gridCol w:w="572"/>
      </w:tblGrid>
      <w:tr w:rsidR="0006695C" w:rsidRPr="00B216B4" w14:paraId="633C2EF4" w14:textId="77777777" w:rsidTr="0006695C">
        <w:tc>
          <w:tcPr>
            <w:tcW w:w="122" w:type="pct"/>
          </w:tcPr>
          <w:p w14:paraId="5F2FEE86" w14:textId="77777777" w:rsidR="0006695C" w:rsidRPr="00B216B4" w:rsidRDefault="0006695C" w:rsidP="00084C2D">
            <w:pPr>
              <w:spacing w:before="120" w:after="120"/>
              <w:rPr>
                <w:rStyle w:val="ECCParagraph"/>
              </w:rPr>
            </w:pPr>
          </w:p>
        </w:tc>
        <w:tc>
          <w:tcPr>
            <w:tcW w:w="1" w:type="pct"/>
          </w:tcPr>
          <w:p w14:paraId="75A49A7F" w14:textId="77777777" w:rsidR="0006695C" w:rsidRPr="00203EDF" w:rsidRDefault="0006695C" w:rsidP="00084C2D">
            <w:pPr>
              <w:spacing w:before="120" w:after="120"/>
            </w:pPr>
          </w:p>
        </w:tc>
        <w:tc>
          <w:tcPr>
            <w:tcW w:w="2271" w:type="pct"/>
          </w:tcPr>
          <w:p w14:paraId="2FA82678" w14:textId="7F79905F" w:rsidR="0006695C" w:rsidRPr="00203EDF" w:rsidRDefault="0006695C" w:rsidP="00084C2D">
            <w:pPr>
              <w:spacing w:before="120" w:after="120"/>
            </w:pPr>
          </w:p>
        </w:tc>
        <w:tc>
          <w:tcPr>
            <w:tcW w:w="2292" w:type="pct"/>
          </w:tcPr>
          <w:p w14:paraId="4CDE6412" w14:textId="7845FA81" w:rsidR="0006695C" w:rsidRPr="00B216B4" w:rsidRDefault="0006695C" w:rsidP="00084C2D">
            <w:pPr>
              <w:spacing w:before="120" w:after="120"/>
              <w:rPr>
                <w:rStyle w:val="ECCParagraph"/>
              </w:rPr>
            </w:pPr>
            <w:r w:rsidRPr="00203EDF">
              <w:t>D</w:t>
            </w:r>
            <w:r w:rsidRPr="00203EDF">
              <w:rPr>
                <w:vertAlign w:val="subscript"/>
              </w:rPr>
              <w:t>linear</w:t>
            </w:r>
            <w:r w:rsidRPr="00203EDF">
              <w:t xml:space="preserve"> = (n+i)/n</w:t>
            </w:r>
          </w:p>
        </w:tc>
        <w:tc>
          <w:tcPr>
            <w:tcW w:w="315" w:type="pct"/>
          </w:tcPr>
          <w:p w14:paraId="0AB1D4C5" w14:textId="5A5E163F" w:rsidR="0006695C" w:rsidRPr="00B216B4" w:rsidRDefault="0006695C" w:rsidP="00084C2D">
            <w:pPr>
              <w:spacing w:before="120" w:after="120"/>
              <w:jc w:val="right"/>
              <w:rPr>
                <w:rStyle w:val="ECCParagraph"/>
              </w:rPr>
            </w:pPr>
            <w:bookmarkStart w:id="1845" w:name="_Ref66347262"/>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20</w:t>
            </w:r>
            <w:r>
              <w:rPr>
                <w:rStyle w:val="ECCParagraph"/>
              </w:rPr>
              <w:fldChar w:fldCharType="end"/>
            </w:r>
            <w:bookmarkEnd w:id="1845"/>
            <w:r w:rsidRPr="00B216B4">
              <w:t>)</w:t>
            </w:r>
          </w:p>
        </w:tc>
      </w:tr>
    </w:tbl>
    <w:p w14:paraId="070B15C2" w14:textId="77777777" w:rsidR="00B818D6" w:rsidRPr="00203EDF" w:rsidRDefault="00B818D6" w:rsidP="00B818D6">
      <w:r w:rsidRPr="00203EDF">
        <w:t>Where</w:t>
      </w:r>
      <w:r>
        <w:t>:</w:t>
      </w:r>
      <w:r w:rsidRPr="00203EDF">
        <w:t xml:space="preserve"> </w:t>
      </w:r>
    </w:p>
    <w:p w14:paraId="4F4E7723" w14:textId="0698B0C7" w:rsidR="00B818D6" w:rsidRPr="00203EDF" w:rsidRDefault="00B818D6" w:rsidP="00B818D6">
      <w:pPr>
        <w:pStyle w:val="ECCBulletsLv1"/>
      </w:pPr>
      <w:r w:rsidRPr="00203EDF">
        <w:t>i = in-band Interference (linear)</w:t>
      </w:r>
      <w:r w:rsidR="000C30BA">
        <w:t>;</w:t>
      </w:r>
    </w:p>
    <w:p w14:paraId="0F6F370F" w14:textId="2AC282BC" w:rsidR="00396314" w:rsidRPr="00203EDF" w:rsidRDefault="00B818D6" w:rsidP="000C30BA">
      <w:pPr>
        <w:pStyle w:val="ECCBulletsLv1"/>
      </w:pPr>
      <w:r w:rsidRPr="00203EDF">
        <w:t>n = noise floor (linear)</w:t>
      </w:r>
      <w:r w:rsidR="000C30BA">
        <w:t>.</w:t>
      </w:r>
    </w:p>
    <w:p w14:paraId="7C1B76C3" w14:textId="6C93AE31" w:rsidR="00486919" w:rsidRPr="00203EDF" w:rsidRDefault="00486919" w:rsidP="00486919"/>
    <w:p w14:paraId="44A80B81" w14:textId="329C313E" w:rsidR="00486919" w:rsidRPr="00203EDF" w:rsidRDefault="00486919" w:rsidP="00486919">
      <w:r w:rsidRPr="00203EDF">
        <w:t>I</w:t>
      </w:r>
      <w:r w:rsidRPr="00203EDF">
        <w:rPr>
          <w:vertAlign w:val="subscript"/>
        </w:rPr>
        <w:t xml:space="preserve">IB-STANDARD </w:t>
      </w:r>
      <w:r w:rsidRPr="00203EDF">
        <w:t xml:space="preserve">can be derived from </w:t>
      </w:r>
      <w:r w:rsidR="000C3E13" w:rsidRPr="00BA1C39">
        <w:fldChar w:fldCharType="begin" w:fldLock="1"/>
      </w:r>
      <w:r w:rsidR="000C3E13" w:rsidRPr="00BA1C39">
        <w:instrText xml:space="preserve"> REF _Ref66347262 \h </w:instrText>
      </w:r>
      <w:r w:rsidR="00BA1C39">
        <w:instrText xml:space="preserve"> \* MERGEFORMAT </w:instrText>
      </w:r>
      <w:r w:rsidR="000C3E13" w:rsidRPr="00BA1C39">
        <w:fldChar w:fldCharType="separate"/>
      </w:r>
      <w:r w:rsidR="007356F6" w:rsidRPr="00B216B4">
        <w:rPr>
          <w:rStyle w:val="ECCParagraph"/>
        </w:rPr>
        <w:t>(</w:t>
      </w:r>
      <w:r w:rsidR="007356F6">
        <w:rPr>
          <w:noProof/>
        </w:rPr>
        <w:t>20</w:t>
      </w:r>
      <w:r w:rsidR="000C3E13" w:rsidRPr="00BA1C39">
        <w:fldChar w:fldCharType="end"/>
      </w:r>
      <w:r w:rsidRPr="00BA1C39">
        <w:t>)</w:t>
      </w:r>
      <w:r w:rsidRPr="00203EDF">
        <w:t xml:space="preserve"> and is given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7980"/>
        <w:gridCol w:w="572"/>
      </w:tblGrid>
      <w:tr w:rsidR="00396314" w:rsidRPr="00B216B4" w14:paraId="2FB785ED" w14:textId="77777777" w:rsidTr="00084C2D">
        <w:tc>
          <w:tcPr>
            <w:tcW w:w="330" w:type="pct"/>
          </w:tcPr>
          <w:p w14:paraId="5FEBAA2A" w14:textId="77777777" w:rsidR="00396314" w:rsidRPr="00B216B4" w:rsidRDefault="00396314" w:rsidP="00084C2D">
            <w:pPr>
              <w:spacing w:before="120" w:after="120"/>
              <w:rPr>
                <w:rStyle w:val="ECCParagraph"/>
              </w:rPr>
            </w:pPr>
          </w:p>
        </w:tc>
        <w:tc>
          <w:tcPr>
            <w:tcW w:w="4444" w:type="pct"/>
          </w:tcPr>
          <w:p w14:paraId="6EEC0870" w14:textId="674E1AC0" w:rsidR="00396314" w:rsidRPr="00B216B4" w:rsidRDefault="00AF257D" w:rsidP="00084C2D">
            <w:pPr>
              <w:spacing w:before="120" w:after="120"/>
              <w:rPr>
                <w:rStyle w:val="ECCParagraph"/>
              </w:rPr>
            </w:pPr>
            <m:oMathPara>
              <m:oMathParaPr>
                <m:jc m:val="center"/>
              </m:oMathParaPr>
              <m:oMath>
                <m:r>
                  <m:rPr>
                    <m:sty m:val="p"/>
                  </m:rPr>
                  <w:rPr>
                    <w:rFonts w:ascii="Cambria Math" w:hAnsi="Cambria Math"/>
                  </w:rPr>
                  <m:t>D</m:t>
                </m:r>
                <m:r>
                  <m:rPr>
                    <m:sty m:val="p"/>
                  </m:rPr>
                  <w:rPr>
                    <w:rFonts w:ascii="Cambria Math" w:hAnsi="Cambria Math"/>
                    <w:vertAlign w:val="subscript"/>
                  </w:rPr>
                  <m:t>dB</m:t>
                </m:r>
                <m:r>
                  <m:rPr>
                    <m:sty m:val="p"/>
                  </m:rPr>
                  <w:rPr>
                    <w:rFonts w:ascii="Cambria Math" w:hAnsi="Cambria Math"/>
                  </w:rPr>
                  <m:t xml:space="preserve"> = 10*log</m:t>
                </m:r>
                <m:r>
                  <m:rPr>
                    <m:sty m:val="p"/>
                  </m:rPr>
                  <w:rPr>
                    <w:rFonts w:ascii="Cambria Math" w:hAnsi="Cambria Math"/>
                    <w:vertAlign w:val="subscript"/>
                  </w:rPr>
                  <m:t>10</m:t>
                </m:r>
                <m:r>
                  <m:rPr>
                    <m:sty m:val="p"/>
                  </m:rPr>
                  <w:rPr>
                    <w:rFonts w:ascii="Cambria Math" w:hAnsi="Cambria Math"/>
                  </w:rPr>
                  <m:t>[(n+i)/n]</m:t>
                </m:r>
              </m:oMath>
            </m:oMathPara>
          </w:p>
        </w:tc>
        <w:tc>
          <w:tcPr>
            <w:tcW w:w="226" w:type="pct"/>
          </w:tcPr>
          <w:p w14:paraId="700CA234" w14:textId="4DEAABEF" w:rsidR="00396314" w:rsidRPr="00B216B4" w:rsidRDefault="00396314" w:rsidP="00084C2D">
            <w:pPr>
              <w:spacing w:before="120" w:after="120"/>
              <w:jc w:val="right"/>
              <w:rPr>
                <w:rStyle w:val="ECCParagraph"/>
              </w:rPr>
            </w:pPr>
            <w:bookmarkStart w:id="1846" w:name="_Ref66347283"/>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21</w:t>
            </w:r>
            <w:r>
              <w:rPr>
                <w:rStyle w:val="ECCParagraph"/>
              </w:rPr>
              <w:fldChar w:fldCharType="end"/>
            </w:r>
            <w:bookmarkEnd w:id="1846"/>
            <w:r w:rsidRPr="00B216B4">
              <w:t>)</w:t>
            </w:r>
          </w:p>
        </w:tc>
      </w:tr>
    </w:tbl>
    <w:p w14:paraId="7DCE26A8" w14:textId="46AF3370" w:rsidR="00486919" w:rsidRPr="00203EDF" w:rsidRDefault="00486919" w:rsidP="00486919"/>
    <w:p w14:paraId="68ADF038" w14:textId="0E60F897" w:rsidR="00486919" w:rsidRPr="00203EDF" w:rsidRDefault="00486919" w:rsidP="00486919">
      <w:r w:rsidRPr="00203EDF">
        <w:t xml:space="preserve">Substitute </w:t>
      </w:r>
      <w:r w:rsidR="000C3E13">
        <w:fldChar w:fldCharType="begin" w:fldLock="1"/>
      </w:r>
      <w:r w:rsidR="000C3E13">
        <w:instrText xml:space="preserve"> REF _Ref66347283 \h </w:instrText>
      </w:r>
      <w:r w:rsidR="000C3E13">
        <w:fldChar w:fldCharType="separate"/>
      </w:r>
      <w:r w:rsidR="007356F6" w:rsidRPr="00B216B4">
        <w:rPr>
          <w:rStyle w:val="ECCParagraph"/>
        </w:rPr>
        <w:t>(</w:t>
      </w:r>
      <w:r w:rsidR="007356F6">
        <w:rPr>
          <w:noProof/>
        </w:rPr>
        <w:t>21</w:t>
      </w:r>
      <w:r w:rsidR="000C3E13">
        <w:fldChar w:fldCharType="end"/>
      </w:r>
      <w:r w:rsidRPr="00203EDF">
        <w:t xml:space="preserve">) in (1), </w:t>
      </w:r>
      <w:r w:rsidR="003C39F4">
        <w:t>the result is</w:t>
      </w:r>
      <w:r w:rsidRPr="00203EDF">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7980"/>
        <w:gridCol w:w="572"/>
      </w:tblGrid>
      <w:tr w:rsidR="00396314" w:rsidRPr="00B216B4" w14:paraId="27807C4C" w14:textId="77777777" w:rsidTr="00084C2D">
        <w:tc>
          <w:tcPr>
            <w:tcW w:w="330" w:type="pct"/>
          </w:tcPr>
          <w:p w14:paraId="4FE614D7" w14:textId="77777777" w:rsidR="00396314" w:rsidRPr="00B216B4" w:rsidRDefault="00396314" w:rsidP="00084C2D">
            <w:pPr>
              <w:spacing w:before="120" w:after="120"/>
              <w:rPr>
                <w:rStyle w:val="ECCParagraph"/>
              </w:rPr>
            </w:pPr>
          </w:p>
        </w:tc>
        <w:tc>
          <w:tcPr>
            <w:tcW w:w="4444" w:type="pct"/>
          </w:tcPr>
          <w:p w14:paraId="48BA677A" w14:textId="4D171F5B" w:rsidR="00396314" w:rsidRPr="00B216B4" w:rsidRDefault="00AF257D" w:rsidP="00084C2D">
            <w:pPr>
              <w:spacing w:before="120" w:after="120"/>
              <w:rPr>
                <w:rStyle w:val="ECCParagraph"/>
              </w:rPr>
            </w:pPr>
            <m:oMathPara>
              <m:oMathParaPr>
                <m:jc m:val="center"/>
              </m:oMathParaPr>
              <m:oMath>
                <m:r>
                  <m:rPr>
                    <m:sty m:val="p"/>
                  </m:rPr>
                  <w:rPr>
                    <w:rFonts w:ascii="Cambria Math" w:hAnsi="Cambria Math"/>
                  </w:rPr>
                  <m:t>I</m:t>
                </m:r>
                <m:r>
                  <m:rPr>
                    <m:sty m:val="p"/>
                  </m:rPr>
                  <w:rPr>
                    <w:rFonts w:ascii="Cambria Math" w:hAnsi="Cambria Math"/>
                    <w:vertAlign w:val="subscript"/>
                  </w:rPr>
                  <m:t xml:space="preserve">IB-STANDARD </m:t>
                </m:r>
                <m:r>
                  <m:rPr>
                    <m:sty m:val="p"/>
                  </m:rPr>
                  <w:rPr>
                    <w:rFonts w:ascii="Cambria Math" w:hAnsi="Cambria Math"/>
                  </w:rPr>
                  <m:t>= N + 10*log</m:t>
                </m:r>
                <m:r>
                  <m:rPr>
                    <m:sty m:val="p"/>
                  </m:rPr>
                  <w:rPr>
                    <w:rFonts w:ascii="Cambria Math" w:hAnsi="Cambria Math"/>
                    <w:vertAlign w:val="subscript"/>
                  </w:rPr>
                  <m:t>10</m:t>
                </m:r>
                <m:r>
                  <m:rPr>
                    <m:sty m:val="p"/>
                  </m:rPr>
                  <w:rPr>
                    <w:rFonts w:ascii="Cambria Math" w:hAnsi="Cambria Math"/>
                  </w:rPr>
                  <m:t>[10^(D</m:t>
                </m:r>
                <m:r>
                  <m:rPr>
                    <m:sty m:val="p"/>
                  </m:rPr>
                  <w:rPr>
                    <w:rFonts w:ascii="Cambria Math" w:hAnsi="Cambria Math"/>
                    <w:vertAlign w:val="subscript"/>
                  </w:rPr>
                  <m:t>dB</m:t>
                </m:r>
                <m:r>
                  <m:rPr>
                    <m:sty m:val="p"/>
                  </m:rPr>
                  <w:rPr>
                    <w:rFonts w:ascii="Cambria Math" w:hAnsi="Cambria Math"/>
                  </w:rPr>
                  <m:t>/10) – 1]</m:t>
                </m:r>
              </m:oMath>
            </m:oMathPara>
          </w:p>
        </w:tc>
        <w:tc>
          <w:tcPr>
            <w:tcW w:w="226" w:type="pct"/>
          </w:tcPr>
          <w:p w14:paraId="32209853" w14:textId="0AA4CDC0" w:rsidR="00396314" w:rsidRPr="00B216B4" w:rsidRDefault="00396314"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22</w:t>
            </w:r>
            <w:r>
              <w:rPr>
                <w:rStyle w:val="ECCParagraph"/>
              </w:rPr>
              <w:fldChar w:fldCharType="end"/>
            </w:r>
            <w:r w:rsidRPr="00B216B4">
              <w:t>)</w:t>
            </w:r>
          </w:p>
        </w:tc>
      </w:tr>
    </w:tbl>
    <w:p w14:paraId="64D6A253" w14:textId="2DD55710" w:rsidR="000C3E13" w:rsidRDefault="000C3E13" w:rsidP="00486919"/>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7980"/>
        <w:gridCol w:w="572"/>
      </w:tblGrid>
      <w:tr w:rsidR="000C3E13" w:rsidRPr="00B216B4" w14:paraId="4CE1B4EB" w14:textId="77777777" w:rsidTr="003E4853">
        <w:tc>
          <w:tcPr>
            <w:tcW w:w="330" w:type="pct"/>
          </w:tcPr>
          <w:p w14:paraId="18A69746" w14:textId="77777777" w:rsidR="000C3E13" w:rsidRPr="00B216B4" w:rsidRDefault="000C3E13" w:rsidP="003E4853">
            <w:pPr>
              <w:spacing w:before="120" w:after="120"/>
              <w:rPr>
                <w:rStyle w:val="ECCParagraph"/>
              </w:rPr>
            </w:pPr>
          </w:p>
        </w:tc>
        <w:tc>
          <w:tcPr>
            <w:tcW w:w="4444" w:type="pct"/>
          </w:tcPr>
          <w:p w14:paraId="4A062814" w14:textId="480B1CE2" w:rsidR="000C3E13" w:rsidRPr="00B216B4" w:rsidRDefault="000C3E13" w:rsidP="00917949">
            <w:pPr>
              <w:spacing w:before="120" w:after="120"/>
              <w:jc w:val="center"/>
              <w:rPr>
                <w:rStyle w:val="ECCParagraph"/>
              </w:rPr>
            </w:pPr>
            <w:r w:rsidRPr="00203EDF">
              <w:t>Blocking Response = I</w:t>
            </w:r>
            <w:r w:rsidRPr="00203EDF">
              <w:rPr>
                <w:vertAlign w:val="subscript"/>
              </w:rPr>
              <w:t xml:space="preserve">OOB-STANDARD </w:t>
            </w:r>
            <w:r w:rsidRPr="00203EDF">
              <w:t>– N – 10*log</w:t>
            </w:r>
            <w:r w:rsidRPr="00203EDF">
              <w:rPr>
                <w:vertAlign w:val="subscript"/>
              </w:rPr>
              <w:t>10</w:t>
            </w:r>
            <w:r w:rsidRPr="00203EDF">
              <w:t>[10^(D</w:t>
            </w:r>
            <w:r w:rsidRPr="00203EDF">
              <w:rPr>
                <w:vertAlign w:val="subscript"/>
              </w:rPr>
              <w:t>dB</w:t>
            </w:r>
            <w:r w:rsidRPr="00203EDF">
              <w:t>/10) – 1]</w:t>
            </w:r>
          </w:p>
        </w:tc>
        <w:tc>
          <w:tcPr>
            <w:tcW w:w="226" w:type="pct"/>
          </w:tcPr>
          <w:p w14:paraId="693C6453" w14:textId="434F92DD" w:rsidR="000C3E13" w:rsidRPr="00B216B4" w:rsidRDefault="000C3E13" w:rsidP="003E4853">
            <w:pPr>
              <w:spacing w:before="120" w:after="120"/>
              <w:jc w:val="right"/>
              <w:rPr>
                <w:rStyle w:val="ECCParagraph"/>
              </w:rPr>
            </w:pPr>
            <w:r w:rsidRPr="00B216B4">
              <w:rPr>
                <w:rStyle w:val="ECCParagraph"/>
              </w:rPr>
              <w:t>(</w:t>
            </w:r>
            <w:r>
              <w:rPr>
                <w:rStyle w:val="ECCParagraph"/>
              </w:rPr>
              <w:fldChar w:fldCharType="begin"/>
            </w:r>
            <w:r>
              <w:rPr>
                <w:rStyle w:val="ECCParagraph"/>
              </w:rPr>
              <w:instrText xml:space="preserve"> SEQ Equation \* ARABIC </w:instrText>
            </w:r>
            <w:r>
              <w:rPr>
                <w:rStyle w:val="ECCParagraph"/>
              </w:rPr>
              <w:fldChar w:fldCharType="separate"/>
            </w:r>
            <w:r w:rsidR="003D7771">
              <w:rPr>
                <w:rStyle w:val="ECCParagraph"/>
                <w:noProof/>
              </w:rPr>
              <w:t>23</w:t>
            </w:r>
            <w:r>
              <w:rPr>
                <w:rStyle w:val="ECCParagraph"/>
              </w:rPr>
              <w:fldChar w:fldCharType="end"/>
            </w:r>
            <w:r w:rsidRPr="00B216B4">
              <w:t>)</w:t>
            </w:r>
          </w:p>
        </w:tc>
      </w:tr>
    </w:tbl>
    <w:p w14:paraId="73E5717A" w14:textId="26DCA951" w:rsidR="00486919" w:rsidRPr="00203EDF" w:rsidRDefault="00486919" w:rsidP="00486919"/>
    <w:p w14:paraId="443F4D0E" w14:textId="77777777" w:rsidR="00486919" w:rsidRPr="00203EDF" w:rsidRDefault="00486919" w:rsidP="00486919">
      <w:r w:rsidRPr="00203EDF">
        <w:t>Considering, Noise Figure = 5 dB, Receiver BW = 5 MHz and I</w:t>
      </w:r>
      <w:r w:rsidRPr="00203EDF">
        <w:rPr>
          <w:vertAlign w:val="subscript"/>
        </w:rPr>
        <w:t>OOB-STANDARD</w:t>
      </w:r>
      <w:r w:rsidRPr="00203EDF">
        <w:t xml:space="preserve"> = -52 dBm (ACS level)</w:t>
      </w:r>
    </w:p>
    <w:p w14:paraId="4B7BF61D" w14:textId="77777777" w:rsidR="00486919" w:rsidRPr="00203EDF" w:rsidRDefault="00486919" w:rsidP="00486919">
      <w:r w:rsidRPr="00203EDF">
        <w:t xml:space="preserve">Blocking Response = -52 – (-102) – 10*log10(10^(6/10)-1) </w:t>
      </w:r>
    </w:p>
    <w:p w14:paraId="6D9DA32E" w14:textId="77777777" w:rsidR="00486919" w:rsidRPr="00203EDF" w:rsidRDefault="00486919" w:rsidP="00486919">
      <w:r w:rsidRPr="00203EDF">
        <w:t>Blocking Response = 45.25 dB</w:t>
      </w:r>
    </w:p>
    <w:p w14:paraId="538A0416" w14:textId="77777777" w:rsidR="00486919" w:rsidRPr="00203EDF" w:rsidRDefault="00486919" w:rsidP="00486919">
      <w:pPr>
        <w:rPr>
          <w:i/>
          <w:iCs/>
        </w:rPr>
      </w:pPr>
      <w:r w:rsidRPr="00203EDF">
        <w:rPr>
          <w:i/>
          <w:iCs/>
        </w:rPr>
        <w:t xml:space="preserve">This is the blocking response of the receiver filter for the ACS region up to </w:t>
      </w:r>
      <w:r w:rsidRPr="00203EDF">
        <w:rPr>
          <w:rFonts w:cs="Arial"/>
          <w:i/>
          <w:iCs/>
        </w:rPr>
        <w:t>±5 MHz frequency offset from the band edge.</w:t>
      </w:r>
    </w:p>
    <w:p w14:paraId="70CB9AE1" w14:textId="77777777" w:rsidR="00486919" w:rsidRPr="00203EDF" w:rsidRDefault="00486919" w:rsidP="00486919">
      <w:r w:rsidRPr="00203EDF">
        <w:t xml:space="preserve">Similarly, blocking response for the frequency offsets between </w:t>
      </w:r>
      <w:r w:rsidRPr="00203EDF">
        <w:rPr>
          <w:rFonts w:cs="Arial"/>
        </w:rPr>
        <w:t>±</w:t>
      </w:r>
      <w:r w:rsidRPr="00203EDF">
        <w:t xml:space="preserve">5 MHz and </w:t>
      </w:r>
      <w:r w:rsidRPr="00203EDF">
        <w:rPr>
          <w:rFonts w:cs="Arial"/>
        </w:rPr>
        <w:t>±</w:t>
      </w:r>
      <w:r w:rsidRPr="00203EDF">
        <w:t>20 MHz offset can be derived as below.</w:t>
      </w:r>
    </w:p>
    <w:p w14:paraId="4E01903D" w14:textId="77777777" w:rsidR="00486919" w:rsidRPr="00203EDF" w:rsidRDefault="00486919" w:rsidP="00486919">
      <w:r w:rsidRPr="00203EDF">
        <w:t>Considering, Noise Figure = 5 dB, Receiver BW = 5 MHz and I</w:t>
      </w:r>
      <w:r w:rsidRPr="00203EDF">
        <w:rPr>
          <w:vertAlign w:val="subscript"/>
        </w:rPr>
        <w:t>OOB-STANDARD</w:t>
      </w:r>
      <w:r w:rsidRPr="00203EDF">
        <w:t xml:space="preserve"> = -43 dBm (blocking level)</w:t>
      </w:r>
    </w:p>
    <w:p w14:paraId="2D076095" w14:textId="77777777" w:rsidR="00486919" w:rsidRPr="00203EDF" w:rsidRDefault="00486919" w:rsidP="00486919">
      <w:r w:rsidRPr="00203EDF">
        <w:t xml:space="preserve">Blocking Response = -43 – (-102) – 10*log10(10^(6/10)-1) </w:t>
      </w:r>
    </w:p>
    <w:p w14:paraId="0F11079A" w14:textId="77777777" w:rsidR="00486919" w:rsidRPr="00203EDF" w:rsidRDefault="00486919" w:rsidP="00486919">
      <w:r w:rsidRPr="00203EDF">
        <w:t>Blocking Response = 54.25 dB</w:t>
      </w:r>
    </w:p>
    <w:p w14:paraId="1B5D5FC3" w14:textId="77777777" w:rsidR="00486919" w:rsidRPr="00203EDF" w:rsidRDefault="00486919" w:rsidP="00486919">
      <w:pPr>
        <w:rPr>
          <w:i/>
          <w:iCs/>
        </w:rPr>
      </w:pPr>
      <w:r w:rsidRPr="00203EDF">
        <w:rPr>
          <w:i/>
          <w:iCs/>
        </w:rPr>
        <w:t xml:space="preserve">This is the blocking response of the receiver filter for the blocking region up to </w:t>
      </w:r>
      <w:r w:rsidRPr="00203EDF">
        <w:rPr>
          <w:rFonts w:cs="Arial"/>
          <w:i/>
          <w:iCs/>
        </w:rPr>
        <w:t>±20 MHz frequency offset from the band edge.</w:t>
      </w:r>
    </w:p>
    <w:p w14:paraId="682F73E2" w14:textId="77777777" w:rsidR="00486919" w:rsidRPr="00203EDF" w:rsidRDefault="00486919" w:rsidP="00486919">
      <w:r w:rsidRPr="00203EDF">
        <w:t>Hence, the blocking mask for EUTRA BS can be diagrammatically shown as:</w:t>
      </w:r>
    </w:p>
    <w:p w14:paraId="1177FBCE" w14:textId="10B13DD4" w:rsidR="00486919" w:rsidRPr="00203EDF" w:rsidRDefault="00486919" w:rsidP="00486919">
      <w:pPr>
        <w:jc w:val="center"/>
      </w:pPr>
      <w:r w:rsidRPr="00203EDF">
        <w:rPr>
          <w:noProof/>
          <w:lang w:eastAsia="en-GB"/>
        </w:rPr>
        <w:drawing>
          <wp:inline distT="0" distB="0" distL="0" distR="0" wp14:anchorId="6E2B6655" wp14:editId="760631FD">
            <wp:extent cx="4854159" cy="2842260"/>
            <wp:effectExtent l="0" t="0" r="0" b="0"/>
            <wp:docPr id="907" name="Picture 907" descr="P75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Picture 907" descr="P7593#yI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27979" cy="2885484"/>
                    </a:xfrm>
                    <a:prstGeom prst="rect">
                      <a:avLst/>
                    </a:prstGeom>
                    <a:noFill/>
                    <a:ln>
                      <a:noFill/>
                    </a:ln>
                  </pic:spPr>
                </pic:pic>
              </a:graphicData>
            </a:graphic>
          </wp:inline>
        </w:drawing>
      </w:r>
    </w:p>
    <w:p w14:paraId="4303CCB3" w14:textId="0F5CBFB4" w:rsidR="00486919" w:rsidRPr="00203EDF" w:rsidRDefault="00EF1D22" w:rsidP="00B02CC8">
      <w:pPr>
        <w:pStyle w:val="Caption"/>
        <w:rPr>
          <w:lang w:val="en-GB"/>
        </w:rPr>
      </w:pPr>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40</w:t>
      </w:r>
      <w:r w:rsidRPr="00203EDF">
        <w:rPr>
          <w:noProof/>
          <w:lang w:val="en-GB"/>
        </w:rPr>
        <w:fldChar w:fldCharType="end"/>
      </w:r>
      <w:r w:rsidRPr="00203EDF">
        <w:rPr>
          <w:lang w:val="en-GB"/>
        </w:rPr>
        <w:t>: Blocking response of E-UTRA BS receiver with 5 MHz channel BW</w:t>
      </w:r>
    </w:p>
    <w:p w14:paraId="03D0D815" w14:textId="19E56AE3" w:rsidR="00486919" w:rsidRPr="00802A3C" w:rsidRDefault="00486919" w:rsidP="00486919">
      <w:r w:rsidRPr="00802A3C">
        <w:t>The above blocking response derivation has been calculated for the receiver channel width of 5 MHz. Also, the receiver filter attenuations are provided with positive signs.</w:t>
      </w:r>
    </w:p>
    <w:p w14:paraId="7DFE4410" w14:textId="77777777" w:rsidR="00486919" w:rsidRPr="00203EDF" w:rsidRDefault="00486919" w:rsidP="00486919">
      <w:r w:rsidRPr="00203EDF">
        <w:t xml:space="preserve">It should be noted that LTE 5 MHz channel has an occupied channel bandwidth of 4.5 MHz, but with the MTC-IoT and Guard band NB-IoT, the effective channel bandwidth to be protected is considered as 5 MHz. </w:t>
      </w:r>
    </w:p>
    <w:p w14:paraId="1AAC311A" w14:textId="2E86C77C" w:rsidR="00486919" w:rsidRPr="00203EDF" w:rsidRDefault="00486919" w:rsidP="00415F74">
      <w:pPr>
        <w:pStyle w:val="ECCAnnexheading2"/>
        <w:rPr>
          <w:b w:val="0"/>
          <w:lang w:val="en-GB"/>
        </w:rPr>
      </w:pPr>
      <w:r w:rsidRPr="00203EDF">
        <w:rPr>
          <w:lang w:val="en-GB"/>
        </w:rPr>
        <w:t xml:space="preserve">Out-of-Band (OOB) Unwanted Emissions </w:t>
      </w:r>
    </w:p>
    <w:p w14:paraId="5AE465D8" w14:textId="1E70ECC0" w:rsidR="00486919" w:rsidRPr="00203EDF" w:rsidRDefault="00486919" w:rsidP="00486919">
      <w:r w:rsidRPr="00203EDF">
        <w:t xml:space="preserve">The OOB unwanted emissions for the TS system transmitter are given in report section </w:t>
      </w:r>
      <w:r w:rsidR="00D0067F">
        <w:fldChar w:fldCharType="begin" w:fldLock="1"/>
      </w:r>
      <w:r w:rsidR="00D0067F">
        <w:instrText xml:space="preserve"> REF _Ref61633834 \r \h </w:instrText>
      </w:r>
      <w:r w:rsidR="00D0067F">
        <w:fldChar w:fldCharType="separate"/>
      </w:r>
      <w:r w:rsidR="007356F6">
        <w:t>4.6.2</w:t>
      </w:r>
      <w:r w:rsidR="00D0067F">
        <w:fldChar w:fldCharType="end"/>
      </w:r>
      <w:r w:rsidR="00D0067F">
        <w:t xml:space="preserve">, </w:t>
      </w:r>
      <w:r w:rsidR="00D0067F">
        <w:fldChar w:fldCharType="begin" w:fldLock="1"/>
      </w:r>
      <w:r w:rsidR="00D0067F">
        <w:instrText xml:space="preserve"> REF _Ref61633875 \h </w:instrText>
      </w:r>
      <w:r w:rsidR="00D0067F">
        <w:fldChar w:fldCharType="separate"/>
      </w:r>
      <w:r w:rsidR="007356F6" w:rsidRPr="00203EDF">
        <w:t xml:space="preserve">Table </w:t>
      </w:r>
      <w:r w:rsidR="007356F6">
        <w:rPr>
          <w:noProof/>
        </w:rPr>
        <w:t>74</w:t>
      </w:r>
      <w:r w:rsidR="00D0067F">
        <w:fldChar w:fldCharType="end"/>
      </w:r>
      <w:r w:rsidRPr="00203EDF">
        <w:t xml:space="preserve"> and are summari</w:t>
      </w:r>
      <w:r w:rsidR="003B6E46" w:rsidRPr="00203EDF">
        <w:t>s</w:t>
      </w:r>
      <w:r w:rsidRPr="00203EDF">
        <w:t>ed in tables</w:t>
      </w:r>
      <w:r w:rsidR="008006EA" w:rsidRPr="00203EDF">
        <w:t xml:space="preserve"> below</w:t>
      </w:r>
      <w:r w:rsidRPr="00203EDF">
        <w:t>.</w:t>
      </w:r>
    </w:p>
    <w:p w14:paraId="0724008A" w14:textId="78DFE2A3" w:rsidR="00486919" w:rsidRPr="00203EDF" w:rsidRDefault="00CF22A0" w:rsidP="00415F74">
      <w:pPr>
        <w:pStyle w:val="Caption"/>
        <w:rPr>
          <w:lang w:val="en-GB"/>
        </w:rPr>
      </w:pPr>
      <w:r w:rsidRPr="00203EDF">
        <w:rPr>
          <w:lang w:val="en-GB"/>
        </w:rPr>
        <w:t xml:space="preserve">Table </w:t>
      </w:r>
      <w:r w:rsidR="008668A2" w:rsidRPr="00203EDF">
        <w:rPr>
          <w:lang w:val="en-GB"/>
        </w:rPr>
        <w:fldChar w:fldCharType="begin"/>
      </w:r>
      <w:r w:rsidR="008668A2" w:rsidRPr="00203EDF">
        <w:rPr>
          <w:lang w:val="en-GB"/>
        </w:rPr>
        <w:instrText xml:space="preserve"> SEQ Table \* ARABIC </w:instrText>
      </w:r>
      <w:r w:rsidR="008668A2" w:rsidRPr="00203EDF">
        <w:rPr>
          <w:lang w:val="en-GB"/>
        </w:rPr>
        <w:fldChar w:fldCharType="separate"/>
      </w:r>
      <w:r w:rsidR="003D7771">
        <w:rPr>
          <w:noProof/>
          <w:lang w:val="en-GB"/>
        </w:rPr>
        <w:t>124</w:t>
      </w:r>
      <w:r w:rsidR="008668A2" w:rsidRPr="00203EDF">
        <w:rPr>
          <w:noProof/>
          <w:lang w:val="en-GB"/>
        </w:rPr>
        <w:fldChar w:fldCharType="end"/>
      </w:r>
      <w:r w:rsidRPr="00203EDF">
        <w:rPr>
          <w:lang w:val="en-GB"/>
        </w:rPr>
        <w:t xml:space="preserve">: </w:t>
      </w:r>
      <w:r w:rsidR="00486919" w:rsidRPr="00203EDF">
        <w:rPr>
          <w:lang w:val="en-GB"/>
        </w:rPr>
        <w:t>OOB unwanted emissions for TS transmitter of 5 MHz and 10 MHz channel</w:t>
      </w:r>
    </w:p>
    <w:tbl>
      <w:tblPr>
        <w:tblStyle w:val="ECCTable-redheader"/>
        <w:tblW w:w="9067" w:type="dxa"/>
        <w:tblInd w:w="0" w:type="dxa"/>
        <w:tblLook w:val="04A0" w:firstRow="1" w:lastRow="0" w:firstColumn="1" w:lastColumn="0" w:noHBand="0" w:noVBand="1"/>
      </w:tblPr>
      <w:tblGrid>
        <w:gridCol w:w="3114"/>
        <w:gridCol w:w="2835"/>
        <w:gridCol w:w="3118"/>
      </w:tblGrid>
      <w:tr w:rsidR="00C55E41" w:rsidRPr="00203EDF" w14:paraId="27A95D96" w14:textId="77777777" w:rsidTr="0042724B">
        <w:trPr>
          <w:cnfStyle w:val="100000000000" w:firstRow="1" w:lastRow="0" w:firstColumn="0" w:lastColumn="0" w:oddVBand="0" w:evenVBand="0" w:oddHBand="0" w:evenHBand="0" w:firstRowFirstColumn="0" w:firstRowLastColumn="0" w:lastRowFirstColumn="0" w:lastRowLastColumn="0"/>
        </w:trPr>
        <w:tc>
          <w:tcPr>
            <w:tcW w:w="3114" w:type="dxa"/>
            <w:tcBorders>
              <w:top w:val="single" w:sz="4" w:space="0" w:color="FFFFFF"/>
              <w:left w:val="single" w:sz="4" w:space="0" w:color="FFFFFF"/>
              <w:bottom w:val="single" w:sz="4" w:space="0" w:color="FFFFFF"/>
              <w:right w:val="single" w:sz="4" w:space="0" w:color="FFFFFF"/>
            </w:tcBorders>
          </w:tcPr>
          <w:p w14:paraId="0B356549" w14:textId="77777777" w:rsidR="00486919" w:rsidRPr="00203EDF" w:rsidRDefault="00486919" w:rsidP="00486919"/>
        </w:tc>
        <w:tc>
          <w:tcPr>
            <w:tcW w:w="2835" w:type="dxa"/>
            <w:tcBorders>
              <w:top w:val="single" w:sz="4" w:space="0" w:color="FFFFFF"/>
              <w:left w:val="single" w:sz="4" w:space="0" w:color="FFFFFF"/>
              <w:bottom w:val="single" w:sz="4" w:space="0" w:color="FFFFFF"/>
              <w:right w:val="single" w:sz="4" w:space="0" w:color="FFFFFF"/>
            </w:tcBorders>
          </w:tcPr>
          <w:p w14:paraId="1A7B4902" w14:textId="77777777" w:rsidR="00486919" w:rsidRPr="00203EDF" w:rsidRDefault="00486919" w:rsidP="00486919">
            <w:r w:rsidRPr="00203EDF">
              <w:t>5 MHz</w:t>
            </w:r>
          </w:p>
        </w:tc>
        <w:tc>
          <w:tcPr>
            <w:tcW w:w="3118" w:type="dxa"/>
            <w:tcBorders>
              <w:top w:val="single" w:sz="4" w:space="0" w:color="FFFFFF"/>
              <w:left w:val="single" w:sz="4" w:space="0" w:color="FFFFFF"/>
              <w:bottom w:val="single" w:sz="4" w:space="0" w:color="FFFFFF"/>
              <w:right w:val="single" w:sz="4" w:space="0" w:color="FFFFFF"/>
            </w:tcBorders>
          </w:tcPr>
          <w:p w14:paraId="06ACA101" w14:textId="77777777" w:rsidR="00486919" w:rsidRPr="00203EDF" w:rsidRDefault="00486919" w:rsidP="00486919">
            <w:r w:rsidRPr="00203EDF">
              <w:t>10 MHz</w:t>
            </w:r>
          </w:p>
        </w:tc>
      </w:tr>
      <w:tr w:rsidR="00486919" w:rsidRPr="00203EDF" w14:paraId="58E9C124" w14:textId="77777777" w:rsidTr="0042724B">
        <w:trPr>
          <w:trHeight w:val="638"/>
        </w:trPr>
        <w:tc>
          <w:tcPr>
            <w:tcW w:w="3114" w:type="dxa"/>
            <w:tcBorders>
              <w:top w:val="single" w:sz="4" w:space="0" w:color="FFFFFF"/>
            </w:tcBorders>
          </w:tcPr>
          <w:p w14:paraId="2777FC24" w14:textId="3AFB73DF" w:rsidR="00486919" w:rsidRPr="00203EDF" w:rsidRDefault="00486919" w:rsidP="0042724B">
            <w:pPr>
              <w:jc w:val="left"/>
            </w:pPr>
            <w:r w:rsidRPr="00203EDF">
              <w:t>Unwanted emissions in E-UTRA Rx band</w:t>
            </w:r>
            <w:r w:rsidR="00233402">
              <w:t xml:space="preserve"> </w:t>
            </w:r>
            <w:r w:rsidRPr="00203EDF">
              <w:t>(2500-2505 MHz)</w:t>
            </w:r>
          </w:p>
        </w:tc>
        <w:tc>
          <w:tcPr>
            <w:tcW w:w="2835" w:type="dxa"/>
            <w:tcBorders>
              <w:top w:val="single" w:sz="4" w:space="0" w:color="FFFFFF"/>
            </w:tcBorders>
          </w:tcPr>
          <w:p w14:paraId="4110B0D8" w14:textId="7D246196" w:rsidR="00486919" w:rsidRPr="00203EDF" w:rsidRDefault="00486919" w:rsidP="00486919">
            <w:r w:rsidRPr="00203EDF">
              <w:t>-37 dBm/100</w:t>
            </w:r>
            <w:r w:rsidR="00233402">
              <w:t xml:space="preserve"> </w:t>
            </w:r>
            <w:r w:rsidRPr="00203EDF">
              <w:t>KHz</w:t>
            </w:r>
          </w:p>
          <w:p w14:paraId="385D180D" w14:textId="77777777" w:rsidR="00486919" w:rsidRPr="00203EDF" w:rsidRDefault="00486919" w:rsidP="00486919">
            <w:r w:rsidRPr="00203EDF">
              <w:t>-20 dBm/5 MHz</w:t>
            </w:r>
          </w:p>
        </w:tc>
        <w:tc>
          <w:tcPr>
            <w:tcW w:w="3118" w:type="dxa"/>
            <w:tcBorders>
              <w:top w:val="single" w:sz="4" w:space="0" w:color="FFFFFF"/>
            </w:tcBorders>
          </w:tcPr>
          <w:p w14:paraId="66706C6F" w14:textId="77C0ADA7" w:rsidR="00486919" w:rsidRPr="00203EDF" w:rsidRDefault="00486919" w:rsidP="00486919">
            <w:r w:rsidRPr="00203EDF">
              <w:t>-37 dBm/100</w:t>
            </w:r>
            <w:r w:rsidR="00233402">
              <w:t xml:space="preserve"> </w:t>
            </w:r>
            <w:r w:rsidRPr="00203EDF">
              <w:t>KHz</w:t>
            </w:r>
          </w:p>
          <w:p w14:paraId="01FCC3A2" w14:textId="77777777" w:rsidR="00486919" w:rsidRPr="00203EDF" w:rsidRDefault="00486919" w:rsidP="00486919">
            <w:r w:rsidRPr="00203EDF">
              <w:t>-20 dBm/5 MHz</w:t>
            </w:r>
          </w:p>
        </w:tc>
      </w:tr>
    </w:tbl>
    <w:p w14:paraId="0B37AA73" w14:textId="33A01196" w:rsidR="00486919" w:rsidRPr="00203EDF" w:rsidRDefault="00CF22A0" w:rsidP="00415F74">
      <w:pPr>
        <w:pStyle w:val="Caption"/>
        <w:rPr>
          <w:lang w:val="en-GB"/>
        </w:rPr>
      </w:pPr>
      <w:r w:rsidRPr="00203EDF">
        <w:rPr>
          <w:lang w:val="en-GB"/>
        </w:rPr>
        <w:t xml:space="preserve">Table </w:t>
      </w:r>
      <w:r w:rsidR="008107EC" w:rsidRPr="00203EDF">
        <w:rPr>
          <w:lang w:val="en-GB"/>
        </w:rPr>
        <w:fldChar w:fldCharType="begin"/>
      </w:r>
      <w:r w:rsidR="008107EC" w:rsidRPr="00203EDF">
        <w:rPr>
          <w:lang w:val="en-GB"/>
        </w:rPr>
        <w:instrText xml:space="preserve"> SEQ Table \* ARABIC </w:instrText>
      </w:r>
      <w:r w:rsidR="008107EC" w:rsidRPr="00203EDF">
        <w:rPr>
          <w:lang w:val="en-GB"/>
        </w:rPr>
        <w:fldChar w:fldCharType="separate"/>
      </w:r>
      <w:r w:rsidR="003D7771">
        <w:rPr>
          <w:noProof/>
          <w:lang w:val="en-GB"/>
        </w:rPr>
        <w:t>125</w:t>
      </w:r>
      <w:r w:rsidR="008107EC" w:rsidRPr="00203EDF">
        <w:rPr>
          <w:noProof/>
          <w:lang w:val="en-GB"/>
        </w:rPr>
        <w:fldChar w:fldCharType="end"/>
      </w:r>
      <w:r w:rsidRPr="00203EDF">
        <w:rPr>
          <w:lang w:val="en-GB"/>
        </w:rPr>
        <w:t>:</w:t>
      </w:r>
      <w:r w:rsidR="00486919" w:rsidRPr="00203EDF">
        <w:rPr>
          <w:lang w:val="en-GB"/>
        </w:rPr>
        <w:t xml:space="preserve"> OOB unwanted emissions for TS transmitter of 15 MHz channel</w:t>
      </w:r>
    </w:p>
    <w:tbl>
      <w:tblPr>
        <w:tblStyle w:val="ECCTable-redheader"/>
        <w:tblW w:w="8359" w:type="dxa"/>
        <w:tblInd w:w="0" w:type="dxa"/>
        <w:tblLook w:val="04A0" w:firstRow="1" w:lastRow="0" w:firstColumn="1" w:lastColumn="0" w:noHBand="0" w:noVBand="1"/>
      </w:tblPr>
      <w:tblGrid>
        <w:gridCol w:w="4106"/>
        <w:gridCol w:w="4253"/>
      </w:tblGrid>
      <w:tr w:rsidR="00C55E41" w:rsidRPr="00203EDF" w14:paraId="5CE02A60" w14:textId="77777777" w:rsidTr="0042724B">
        <w:trPr>
          <w:cnfStyle w:val="100000000000" w:firstRow="1" w:lastRow="0" w:firstColumn="0" w:lastColumn="0" w:oddVBand="0" w:evenVBand="0" w:oddHBand="0" w:evenHBand="0" w:firstRowFirstColumn="0" w:firstRowLastColumn="0" w:lastRowFirstColumn="0" w:lastRowLastColumn="0"/>
          <w:trHeight w:val="124"/>
        </w:trPr>
        <w:tc>
          <w:tcPr>
            <w:tcW w:w="4106" w:type="dxa"/>
            <w:tcBorders>
              <w:top w:val="single" w:sz="4" w:space="0" w:color="FFFFFF"/>
              <w:left w:val="single" w:sz="4" w:space="0" w:color="FFFFFF"/>
              <w:bottom w:val="single" w:sz="4" w:space="0" w:color="FFFFFF"/>
              <w:right w:val="single" w:sz="4" w:space="0" w:color="FFFFFF"/>
            </w:tcBorders>
          </w:tcPr>
          <w:p w14:paraId="7192BEBD" w14:textId="77777777" w:rsidR="00486919" w:rsidRPr="00203EDF" w:rsidRDefault="00486919" w:rsidP="00486919"/>
        </w:tc>
        <w:tc>
          <w:tcPr>
            <w:tcW w:w="4253" w:type="dxa"/>
            <w:tcBorders>
              <w:top w:val="single" w:sz="4" w:space="0" w:color="FFFFFF"/>
              <w:left w:val="single" w:sz="4" w:space="0" w:color="FFFFFF"/>
              <w:bottom w:val="single" w:sz="4" w:space="0" w:color="FFFFFF"/>
              <w:right w:val="single" w:sz="4" w:space="0" w:color="FFFFFF"/>
            </w:tcBorders>
          </w:tcPr>
          <w:p w14:paraId="25AC4502" w14:textId="77777777" w:rsidR="00486919" w:rsidRPr="00203EDF" w:rsidRDefault="00486919" w:rsidP="00486919">
            <w:r w:rsidRPr="00203EDF">
              <w:t>15 MHz</w:t>
            </w:r>
          </w:p>
        </w:tc>
      </w:tr>
      <w:tr w:rsidR="00486919" w:rsidRPr="00203EDF" w14:paraId="6DC8F222" w14:textId="77777777" w:rsidTr="0042724B">
        <w:trPr>
          <w:trHeight w:val="149"/>
        </w:trPr>
        <w:tc>
          <w:tcPr>
            <w:tcW w:w="4106" w:type="dxa"/>
            <w:tcBorders>
              <w:top w:val="single" w:sz="4" w:space="0" w:color="FFFFFF"/>
            </w:tcBorders>
          </w:tcPr>
          <w:p w14:paraId="1EC69E1C" w14:textId="5B99064E" w:rsidR="00486919" w:rsidRPr="00203EDF" w:rsidRDefault="00486919" w:rsidP="00486919">
            <w:r w:rsidRPr="00203EDF">
              <w:t>Unwanted emissions in E-UTRA Rx band</w:t>
            </w:r>
            <w:r w:rsidR="00233402">
              <w:t xml:space="preserve"> </w:t>
            </w:r>
            <w:r w:rsidRPr="00203EDF">
              <w:t>(2500-2504 MHz)</w:t>
            </w:r>
          </w:p>
        </w:tc>
        <w:tc>
          <w:tcPr>
            <w:tcW w:w="4253" w:type="dxa"/>
            <w:tcBorders>
              <w:top w:val="single" w:sz="4" w:space="0" w:color="FFFFFF"/>
            </w:tcBorders>
          </w:tcPr>
          <w:p w14:paraId="44AC6DF7" w14:textId="72B8A43A" w:rsidR="00486919" w:rsidRPr="00203EDF" w:rsidRDefault="00486919" w:rsidP="00486919">
            <w:r w:rsidRPr="00203EDF">
              <w:rPr>
                <w:rFonts w:cs="Arial"/>
                <w:position w:val="-28"/>
                <w:lang w:eastAsia="en-US"/>
              </w:rPr>
              <w:object w:dxaOrig="3379" w:dyaOrig="680" w14:anchorId="6233AEA6">
                <v:shape id="_x0000_i1025" type="#_x0000_t75" alt="P7615C4T148#yIS1" style="width:152.45pt;height:29.65pt" o:ole="">
                  <v:imagedata r:id="rId57" o:title=""/>
                </v:shape>
                <o:OLEObject Type="Embed" ProgID="Equation.3" ShapeID="_x0000_i1025" DrawAspect="Content" ObjectID="_1681722661" r:id="rId58"/>
              </w:object>
            </w:r>
            <w:r w:rsidRPr="00203EDF">
              <w:t>/100</w:t>
            </w:r>
            <w:r w:rsidR="00233402">
              <w:t xml:space="preserve"> </w:t>
            </w:r>
            <w:r w:rsidR="006B0D71">
              <w:t>k</w:t>
            </w:r>
            <w:r w:rsidRPr="00203EDF">
              <w:t>Hz</w:t>
            </w:r>
          </w:p>
          <w:p w14:paraId="260375BF" w14:textId="77777777" w:rsidR="00486919" w:rsidRPr="00203EDF" w:rsidRDefault="00486919" w:rsidP="00486919">
            <w:r w:rsidRPr="00203EDF">
              <w:t>-19.78 dBm/4 MHz</w:t>
            </w:r>
          </w:p>
        </w:tc>
      </w:tr>
      <w:tr w:rsidR="00486919" w:rsidRPr="00203EDF" w14:paraId="0307E5FC" w14:textId="77777777" w:rsidTr="0042724B">
        <w:trPr>
          <w:trHeight w:val="179"/>
        </w:trPr>
        <w:tc>
          <w:tcPr>
            <w:tcW w:w="4106" w:type="dxa"/>
          </w:tcPr>
          <w:p w14:paraId="50FDE2B5" w14:textId="1893C571" w:rsidR="00486919" w:rsidRPr="00203EDF" w:rsidRDefault="00486919" w:rsidP="00486919">
            <w:r w:rsidRPr="00203EDF">
              <w:t>Unwanted emissions in E-UTRA Rx band</w:t>
            </w:r>
            <w:r w:rsidR="00233402">
              <w:t xml:space="preserve"> </w:t>
            </w:r>
            <w:r w:rsidRPr="00203EDF">
              <w:t>(2504-2505 MHz)</w:t>
            </w:r>
          </w:p>
        </w:tc>
        <w:tc>
          <w:tcPr>
            <w:tcW w:w="4253" w:type="dxa"/>
          </w:tcPr>
          <w:p w14:paraId="36EF2A5F" w14:textId="3A3D2A6F" w:rsidR="00486919" w:rsidRPr="00203EDF" w:rsidRDefault="00486919" w:rsidP="00486919">
            <w:r w:rsidRPr="00203EDF">
              <w:t>-37dBm/100</w:t>
            </w:r>
            <w:r w:rsidR="00233402">
              <w:t xml:space="preserve"> </w:t>
            </w:r>
            <w:r w:rsidR="00704C48">
              <w:t>k</w:t>
            </w:r>
            <w:r w:rsidRPr="00203EDF">
              <w:t>Hz</w:t>
            </w:r>
          </w:p>
          <w:p w14:paraId="10395894" w14:textId="77777777" w:rsidR="00486919" w:rsidRPr="00203EDF" w:rsidRDefault="00486919" w:rsidP="00486919">
            <w:r w:rsidRPr="00203EDF">
              <w:t>-27 dBm/MHz</w:t>
            </w:r>
          </w:p>
        </w:tc>
      </w:tr>
      <w:tr w:rsidR="00486919" w:rsidRPr="00203EDF" w14:paraId="2DD44349" w14:textId="77777777" w:rsidTr="0042724B">
        <w:trPr>
          <w:trHeight w:val="179"/>
        </w:trPr>
        <w:tc>
          <w:tcPr>
            <w:tcW w:w="4106" w:type="dxa"/>
          </w:tcPr>
          <w:p w14:paraId="610E9B35" w14:textId="77777777" w:rsidR="00486919" w:rsidRPr="00203EDF" w:rsidRDefault="00486919" w:rsidP="00486919">
            <w:r w:rsidRPr="00203EDF">
              <w:t>Effective Unwanted emissions in E-UTRA Rx band (2500-2505 MHz)</w:t>
            </w:r>
          </w:p>
        </w:tc>
        <w:tc>
          <w:tcPr>
            <w:tcW w:w="4253" w:type="dxa"/>
          </w:tcPr>
          <w:p w14:paraId="086535F9" w14:textId="02125014" w:rsidR="00486919" w:rsidRPr="00203EDF" w:rsidRDefault="00486919" w:rsidP="00486919">
            <w:r w:rsidRPr="00203EDF">
              <w:t>-19 dBm/5</w:t>
            </w:r>
            <w:r w:rsidR="00C638A2" w:rsidRPr="00203EDF">
              <w:t xml:space="preserve"> </w:t>
            </w:r>
            <w:r w:rsidRPr="00203EDF">
              <w:t>MHz</w:t>
            </w:r>
          </w:p>
        </w:tc>
      </w:tr>
    </w:tbl>
    <w:p w14:paraId="27A705EF" w14:textId="578E10E5" w:rsidR="00486919" w:rsidRPr="00203EDF" w:rsidRDefault="00486919" w:rsidP="00415F74">
      <w:pPr>
        <w:pStyle w:val="ECCAnnexheading2"/>
        <w:rPr>
          <w:b w:val="0"/>
          <w:lang w:val="en-GB"/>
        </w:rPr>
      </w:pPr>
      <w:r w:rsidRPr="00203EDF">
        <w:rPr>
          <w:lang w:val="en-GB"/>
        </w:rPr>
        <w:t>MCL Calculations – Blocking and Unwanted emissions</w:t>
      </w:r>
    </w:p>
    <w:p w14:paraId="4D9B67CF" w14:textId="28D75469" w:rsidR="00486919" w:rsidRPr="00203EDF" w:rsidRDefault="00486919" w:rsidP="00486919">
      <w:r w:rsidRPr="00203EDF">
        <w:rPr>
          <w:b/>
          <w:bCs/>
        </w:rPr>
        <w:t>Case 1: 5 MHz and 10 MHz TS channels</w:t>
      </w:r>
    </w:p>
    <w:p w14:paraId="5DEA3CB3" w14:textId="02200112" w:rsidR="00486919" w:rsidRPr="00203EDF" w:rsidRDefault="00486919" w:rsidP="00486919">
      <w:pPr>
        <w:rPr>
          <w:b/>
          <w:bCs/>
        </w:rPr>
      </w:pPr>
      <w:r w:rsidRPr="00203EDF">
        <w:t xml:space="preserve">The 5 MHz and 10 MHz TS channels fall into the blocking region of the E-UTRA receiver. This corresponds to a 54.25 dB blocking response as described in section </w:t>
      </w:r>
      <w:r w:rsidR="00F5047F">
        <w:fldChar w:fldCharType="begin" w:fldLock="1"/>
      </w:r>
      <w:r w:rsidR="00F5047F">
        <w:instrText xml:space="preserve"> REF _Ref70949175 \r \h </w:instrText>
      </w:r>
      <w:r w:rsidR="00F5047F">
        <w:fldChar w:fldCharType="separate"/>
      </w:r>
      <w:r w:rsidR="007356F6">
        <w:t>A2.1</w:t>
      </w:r>
      <w:r w:rsidR="00F5047F">
        <w:fldChar w:fldCharType="end"/>
      </w:r>
      <w:r w:rsidRPr="00203EDF">
        <w:t xml:space="preserve">. </w:t>
      </w:r>
      <w:r w:rsidRPr="00203EDF">
        <w:rPr>
          <w:b/>
          <w:bCs/>
        </w:rPr>
        <w:t xml:space="preserve">  </w:t>
      </w:r>
    </w:p>
    <w:p w14:paraId="7E278A52" w14:textId="77777777" w:rsidR="00486919" w:rsidRPr="00203EDF" w:rsidRDefault="00486919" w:rsidP="00486919">
      <w:r w:rsidRPr="00203EDF">
        <w:t>The MCL equation for combined effects of blocking and OOB unwanted emissions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7980"/>
        <w:gridCol w:w="572"/>
      </w:tblGrid>
      <w:tr w:rsidR="009F2014" w:rsidRPr="00B216B4" w14:paraId="1BAE2759" w14:textId="77777777" w:rsidTr="001E77CB">
        <w:tc>
          <w:tcPr>
            <w:tcW w:w="286" w:type="pct"/>
          </w:tcPr>
          <w:p w14:paraId="45756DAD" w14:textId="77777777" w:rsidR="009F2014" w:rsidRPr="00B216B4" w:rsidRDefault="009F2014" w:rsidP="00084C2D">
            <w:pPr>
              <w:spacing w:before="120" w:after="120"/>
              <w:rPr>
                <w:rStyle w:val="ECCParagraph"/>
              </w:rPr>
            </w:pPr>
          </w:p>
        </w:tc>
        <w:tc>
          <w:tcPr>
            <w:tcW w:w="4399" w:type="pct"/>
          </w:tcPr>
          <w:p w14:paraId="44FD6708" w14:textId="356BB257" w:rsidR="009F2014" w:rsidRPr="00B216B4" w:rsidRDefault="00AF257D" w:rsidP="00084C2D">
            <w:pPr>
              <w:spacing w:before="120" w:after="120"/>
              <w:rPr>
                <w:rStyle w:val="ECCParagraph"/>
              </w:rPr>
            </w:pPr>
            <m:oMathPara>
              <m:oMathParaPr>
                <m:jc m:val="center"/>
              </m:oMathParaPr>
              <m:oMath>
                <m:r>
                  <m:rPr>
                    <m:sty m:val="p"/>
                  </m:rPr>
                  <w:rPr>
                    <w:rFonts w:ascii="Cambria Math" w:hAnsi="Cambria Math"/>
                  </w:rPr>
                  <m:t xml:space="preserve"> [(P.tx – Blocking_Response(Blocking level))</m:t>
                </m:r>
                <m:r>
                  <m:rPr>
                    <m:sty m:val="p"/>
                  </m:rPr>
                  <w:rPr>
                    <w:rFonts w:ascii="Cambria Math" w:hAnsi="Cambria Math"/>
                    <w:vertAlign w:val="subscript"/>
                  </w:rPr>
                  <m:t>lin</m:t>
                </m:r>
                <m:r>
                  <m:rPr>
                    <m:sty m:val="p"/>
                  </m:rPr>
                  <w:rPr>
                    <w:rFonts w:ascii="Cambria Math" w:hAnsi="Cambria Math"/>
                  </w:rPr>
                  <m:t xml:space="preserve"> </m:t>
                </m:r>
                <m:r>
                  <m:rPr>
                    <m:sty m:val="p"/>
                  </m:rPr>
                  <w:rPr>
                    <w:rFonts w:ascii="Cambria Math" w:hAnsi="Cambria Math"/>
                    <w:vertAlign w:val="subscript"/>
                  </w:rPr>
                  <m:t xml:space="preserve">+ </m:t>
                </m:r>
                <m:r>
                  <m:rPr>
                    <m:sty m:val="p"/>
                  </m:rPr>
                  <w:rPr>
                    <w:rFonts w:ascii="Cambria Math" w:hAnsi="Cambria Math"/>
                  </w:rPr>
                  <m:t>(P.tx</m:t>
                </m:r>
                <m:r>
                  <m:rPr>
                    <m:sty m:val="p"/>
                  </m:rPr>
                  <w:rPr>
                    <w:rFonts w:ascii="Cambria Math" w:hAnsi="Cambria Math"/>
                    <w:vertAlign w:val="subscript"/>
                  </w:rPr>
                  <m:t>unwanted</m:t>
                </m:r>
                <m:r>
                  <m:rPr>
                    <m:sty m:val="p"/>
                  </m:rPr>
                  <w:rPr>
                    <w:rFonts w:ascii="Cambria Math" w:hAnsi="Cambria Math"/>
                  </w:rPr>
                  <m:t>)</m:t>
                </m:r>
                <m:r>
                  <m:rPr>
                    <m:sty m:val="p"/>
                  </m:rPr>
                  <w:rPr>
                    <w:rFonts w:ascii="Cambria Math" w:hAnsi="Cambria Math"/>
                    <w:vertAlign w:val="subscript"/>
                  </w:rPr>
                  <m:t>lin</m:t>
                </m:r>
                <m:r>
                  <m:rPr>
                    <m:sty m:val="p"/>
                  </m:rPr>
                  <w:rPr>
                    <w:rFonts w:ascii="Cambria Math" w:hAnsi="Cambria Math"/>
                  </w:rPr>
                  <m:t>]</m:t>
                </m:r>
                <m:r>
                  <m:rPr>
                    <m:sty m:val="p"/>
                  </m:rPr>
                  <w:rPr>
                    <w:rFonts w:ascii="Cambria Math" w:hAnsi="Cambria Math"/>
                    <w:vertAlign w:val="subscript"/>
                  </w:rPr>
                  <m:t>dB</m:t>
                </m:r>
                <m:r>
                  <m:rPr>
                    <m:sty m:val="p"/>
                  </m:rPr>
                  <w:rPr>
                    <w:rFonts w:ascii="Cambria Math" w:hAnsi="Cambria Math"/>
                  </w:rPr>
                  <m:t xml:space="preserve"> + G.tx – L</m:t>
                </m:r>
                <m:r>
                  <m:rPr>
                    <m:sty m:val="p"/>
                  </m:rPr>
                  <w:rPr>
                    <w:rFonts w:ascii="Cambria Math" w:hAnsi="Cambria Math"/>
                    <w:vertAlign w:val="subscript"/>
                  </w:rPr>
                  <m:t>path</m:t>
                </m:r>
                <m:r>
                  <m:rPr>
                    <m:sty m:val="p"/>
                  </m:rPr>
                  <w:rPr>
                    <w:rFonts w:ascii="Cambria Math" w:hAnsi="Cambria Math"/>
                  </w:rPr>
                  <m:t xml:space="preserve">  + G.rx </m:t>
                </m:r>
                <m:r>
                  <m:rPr>
                    <m:sty m:val="p"/>
                  </m:rPr>
                  <w:rPr>
                    <w:rFonts w:ascii="Cambria Math" w:hAnsi="Cambria Math" w:cs="Arial"/>
                  </w:rPr>
                  <m:t>≤</m:t>
                </m:r>
                <m:r>
                  <m:rPr>
                    <m:sty m:val="p"/>
                  </m:rPr>
                  <w:rPr>
                    <w:rFonts w:ascii="Cambria Math" w:hAnsi="Cambria Math"/>
                  </w:rPr>
                  <m:t xml:space="preserve"> 10.log10(KTB) + NF + I/N</m:t>
                </m:r>
              </m:oMath>
            </m:oMathPara>
          </w:p>
        </w:tc>
        <w:tc>
          <w:tcPr>
            <w:tcW w:w="315" w:type="pct"/>
          </w:tcPr>
          <w:p w14:paraId="486667EF" w14:textId="27AC5ADA" w:rsidR="009F2014" w:rsidRPr="00B216B4" w:rsidRDefault="009F2014"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24</w:t>
            </w:r>
            <w:r>
              <w:rPr>
                <w:rStyle w:val="ECCParagraph"/>
              </w:rPr>
              <w:fldChar w:fldCharType="end"/>
            </w:r>
            <w:r w:rsidRPr="00B216B4">
              <w:t>)</w:t>
            </w:r>
          </w:p>
        </w:tc>
      </w:tr>
      <w:tr w:rsidR="009F2014" w:rsidRPr="00B216B4" w14:paraId="1D10B208" w14:textId="77777777" w:rsidTr="00A64D8E">
        <w:tc>
          <w:tcPr>
            <w:tcW w:w="286" w:type="pct"/>
          </w:tcPr>
          <w:p w14:paraId="4653DF73" w14:textId="77777777" w:rsidR="009F2014" w:rsidRPr="00B216B4" w:rsidRDefault="009F2014" w:rsidP="00084C2D">
            <w:pPr>
              <w:spacing w:before="120" w:after="120"/>
              <w:rPr>
                <w:rStyle w:val="ECCParagraph"/>
              </w:rPr>
            </w:pPr>
          </w:p>
        </w:tc>
        <w:tc>
          <w:tcPr>
            <w:tcW w:w="4399" w:type="pct"/>
          </w:tcPr>
          <w:p w14:paraId="1AB00A28" w14:textId="3696F9F6" w:rsidR="009F2014" w:rsidRPr="00B216B4" w:rsidRDefault="00AF257D" w:rsidP="00084C2D">
            <w:pPr>
              <w:spacing w:before="120" w:after="120"/>
              <w:rPr>
                <w:rStyle w:val="ECCParagraph"/>
              </w:rPr>
            </w:pPr>
            <m:oMathPara>
              <m:oMathParaPr>
                <m:jc m:val="center"/>
              </m:oMathParaPr>
              <m:oMath>
                <m:r>
                  <m:rPr>
                    <m:sty m:val="p"/>
                  </m:rPr>
                  <w:rPr>
                    <w:rFonts w:ascii="Cambria Math" w:hAnsi="Cambria Math"/>
                  </w:rPr>
                  <m:t>L</m:t>
                </m:r>
                <m:r>
                  <m:rPr>
                    <m:sty m:val="p"/>
                  </m:rPr>
                  <w:rPr>
                    <w:rFonts w:ascii="Cambria Math" w:hAnsi="Cambria Math"/>
                    <w:vertAlign w:val="subscript"/>
                  </w:rPr>
                  <m:t>path</m:t>
                </m:r>
                <m:r>
                  <m:rPr>
                    <m:sty m:val="p"/>
                  </m:rPr>
                  <w:rPr>
                    <w:rFonts w:ascii="Cambria Math" w:hAnsi="Cambria Math"/>
                  </w:rPr>
                  <m:t xml:space="preserve"> </m:t>
                </m:r>
                <m:r>
                  <m:rPr>
                    <m:sty m:val="p"/>
                  </m:rPr>
                  <w:rPr>
                    <w:rFonts w:ascii="Cambria Math" w:hAnsi="Cambria Math" w:cs="Arial"/>
                  </w:rPr>
                  <m:t>≥</m:t>
                </m:r>
                <m:r>
                  <m:rPr>
                    <m:sty m:val="p"/>
                  </m:rPr>
                  <w:rPr>
                    <w:rFonts w:ascii="Cambria Math" w:hAnsi="Cambria Math"/>
                  </w:rPr>
                  <m:t xml:space="preserve"> [(P.tx – Blocking_Response(Blocking level))</m:t>
                </m:r>
                <m:r>
                  <m:rPr>
                    <m:sty m:val="p"/>
                  </m:rPr>
                  <w:rPr>
                    <w:rFonts w:ascii="Cambria Math" w:hAnsi="Cambria Math"/>
                    <w:vertAlign w:val="subscript"/>
                  </w:rPr>
                  <m:t>lin</m:t>
                </m:r>
                <m:r>
                  <m:rPr>
                    <m:sty m:val="p"/>
                  </m:rPr>
                  <w:rPr>
                    <w:rFonts w:ascii="Cambria Math" w:hAnsi="Cambria Math"/>
                  </w:rPr>
                  <m:t xml:space="preserve"> </m:t>
                </m:r>
                <m:r>
                  <m:rPr>
                    <m:sty m:val="p"/>
                  </m:rPr>
                  <w:rPr>
                    <w:rFonts w:ascii="Cambria Math" w:hAnsi="Cambria Math"/>
                    <w:vertAlign w:val="subscript"/>
                  </w:rPr>
                  <m:t xml:space="preserve">+ </m:t>
                </m:r>
                <m:r>
                  <m:rPr>
                    <m:sty m:val="p"/>
                  </m:rPr>
                  <w:rPr>
                    <w:rFonts w:ascii="Cambria Math" w:hAnsi="Cambria Math"/>
                  </w:rPr>
                  <m:t>(P.tx</m:t>
                </m:r>
                <m:r>
                  <m:rPr>
                    <m:sty m:val="p"/>
                  </m:rPr>
                  <w:rPr>
                    <w:rFonts w:ascii="Cambria Math" w:hAnsi="Cambria Math"/>
                    <w:vertAlign w:val="subscript"/>
                  </w:rPr>
                  <m:t>unwanted</m:t>
                </m:r>
                <m:r>
                  <m:rPr>
                    <m:sty m:val="p"/>
                  </m:rPr>
                  <w:rPr>
                    <w:rFonts w:ascii="Cambria Math" w:hAnsi="Cambria Math"/>
                  </w:rPr>
                  <m:t>)</m:t>
                </m:r>
                <m:r>
                  <m:rPr>
                    <m:sty m:val="p"/>
                  </m:rPr>
                  <w:rPr>
                    <w:rFonts w:ascii="Cambria Math" w:hAnsi="Cambria Math"/>
                    <w:vertAlign w:val="subscript"/>
                  </w:rPr>
                  <m:t>lin</m:t>
                </m:r>
                <m:r>
                  <m:rPr>
                    <m:sty m:val="p"/>
                  </m:rPr>
                  <w:rPr>
                    <w:rFonts w:ascii="Cambria Math" w:hAnsi="Cambria Math"/>
                  </w:rPr>
                  <m:t>]</m:t>
                </m:r>
                <m:r>
                  <m:rPr>
                    <m:sty m:val="p"/>
                  </m:rPr>
                  <w:rPr>
                    <w:rFonts w:ascii="Cambria Math" w:hAnsi="Cambria Math"/>
                    <w:vertAlign w:val="subscript"/>
                  </w:rPr>
                  <m:t>dB</m:t>
                </m:r>
                <m:r>
                  <m:rPr>
                    <m:sty m:val="p"/>
                  </m:rPr>
                  <w:rPr>
                    <w:rFonts w:ascii="Cambria Math" w:hAnsi="Cambria Math"/>
                  </w:rPr>
                  <m:t xml:space="preserve"> + G.tx + G.rx </m:t>
                </m:r>
                <m:r>
                  <m:rPr>
                    <m:sty m:val="p"/>
                  </m:rPr>
                  <w:rPr>
                    <w:rFonts w:ascii="Cambria Math" w:hAnsi="Cambria Math" w:cs="Arial"/>
                  </w:rPr>
                  <m:t>–</m:t>
                </m:r>
                <m:r>
                  <m:rPr>
                    <m:sty m:val="p"/>
                  </m:rPr>
                  <w:rPr>
                    <w:rFonts w:ascii="Cambria Math" w:hAnsi="Cambria Math"/>
                  </w:rPr>
                  <m:t xml:space="preserve"> (10.log10(KTB) + NF + I/N</m:t>
                </m:r>
              </m:oMath>
            </m:oMathPara>
          </w:p>
        </w:tc>
        <w:tc>
          <w:tcPr>
            <w:tcW w:w="315" w:type="pct"/>
          </w:tcPr>
          <w:p w14:paraId="6E827007" w14:textId="68B7AE38" w:rsidR="009F2014" w:rsidRPr="00B216B4" w:rsidRDefault="009F2014" w:rsidP="00084C2D">
            <w:pPr>
              <w:spacing w:before="120" w:after="120"/>
              <w:jc w:val="right"/>
              <w:rPr>
                <w:rStyle w:val="ECCParagraph"/>
              </w:rPr>
            </w:pPr>
            <w:bookmarkStart w:id="1847" w:name="_Ref70945579"/>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25</w:t>
            </w:r>
            <w:r>
              <w:rPr>
                <w:rStyle w:val="ECCParagraph"/>
              </w:rPr>
              <w:fldChar w:fldCharType="end"/>
            </w:r>
            <w:bookmarkEnd w:id="1847"/>
            <w:r w:rsidRPr="00B216B4">
              <w:t>)</w:t>
            </w:r>
          </w:p>
        </w:tc>
      </w:tr>
    </w:tbl>
    <w:p w14:paraId="2AD1E70E" w14:textId="18C4A6EE" w:rsidR="00486919" w:rsidRPr="00203EDF" w:rsidRDefault="00486919" w:rsidP="00486919">
      <w:r w:rsidRPr="00203EDF">
        <w:t>The Calculated L</w:t>
      </w:r>
      <w:r w:rsidRPr="0042724B">
        <w:rPr>
          <w:vertAlign w:val="subscript"/>
        </w:rPr>
        <w:t>path</w:t>
      </w:r>
      <w:r w:rsidRPr="00203EDF">
        <w:t xml:space="preserve"> using equation</w:t>
      </w:r>
      <w:r w:rsidR="00704C48">
        <w:t xml:space="preserve"> </w:t>
      </w:r>
      <w:r w:rsidR="00704C48">
        <w:fldChar w:fldCharType="begin" w:fldLock="1"/>
      </w:r>
      <w:r w:rsidR="00704C48">
        <w:instrText xml:space="preserve"> REF _Ref70945579 \h </w:instrText>
      </w:r>
      <w:r w:rsidR="00704C48">
        <w:fldChar w:fldCharType="separate"/>
      </w:r>
      <w:r w:rsidR="007356F6" w:rsidRPr="00B216B4">
        <w:rPr>
          <w:rStyle w:val="ECCParagraph"/>
        </w:rPr>
        <w:t>(</w:t>
      </w:r>
      <w:r w:rsidR="007356F6">
        <w:rPr>
          <w:noProof/>
        </w:rPr>
        <w:t>25</w:t>
      </w:r>
      <w:r w:rsidR="00704C48">
        <w:fldChar w:fldCharType="end"/>
      </w:r>
      <w:r w:rsidR="00704C48">
        <w:t xml:space="preserve">) </w:t>
      </w:r>
      <w:r w:rsidRPr="00203EDF">
        <w:t xml:space="preserve">and corresponding separation distance is given in </w:t>
      </w:r>
      <w:r w:rsidR="008006EA" w:rsidRPr="00203EDF">
        <w:t xml:space="preserve">the </w:t>
      </w:r>
      <w:r w:rsidR="00AF257D">
        <w:t>below t</w:t>
      </w:r>
      <w:r w:rsidR="008006EA" w:rsidRPr="00203EDF">
        <w:t>able below</w:t>
      </w:r>
      <w:r w:rsidRPr="00203EDF">
        <w:t>.</w:t>
      </w:r>
      <w:r w:rsidR="005D7951" w:rsidDel="00F5047F">
        <w:t xml:space="preserve"> </w:t>
      </w:r>
      <w:r w:rsidR="005D7951" w:rsidRPr="00203EDF">
        <w:t xml:space="preserve">and corresponding separation distance is given in the </w:t>
      </w:r>
      <w:r w:rsidR="005D7951">
        <w:t>below t</w:t>
      </w:r>
      <w:r w:rsidR="005D7951" w:rsidRPr="00203EDF">
        <w:t>able below.</w:t>
      </w:r>
      <w:r w:rsidR="00802A3C">
        <w:t xml:space="preserve"> </w:t>
      </w:r>
      <w:r w:rsidR="007B1523" w:rsidRPr="00203EDF">
        <w:t>The Calculated L</w:t>
      </w:r>
      <w:r w:rsidR="007B1523" w:rsidRPr="0042724B">
        <w:rPr>
          <w:vertAlign w:val="subscript"/>
        </w:rPr>
        <w:t>path</w:t>
      </w:r>
      <w:r w:rsidR="007B1523" w:rsidRPr="00203EDF">
        <w:t xml:space="preserve"> using equation </w:t>
      </w:r>
      <w:r w:rsidR="00704C48">
        <w:fldChar w:fldCharType="begin" w:fldLock="1"/>
      </w:r>
      <w:r w:rsidR="00704C48">
        <w:instrText xml:space="preserve"> REF _Ref70945579 \h </w:instrText>
      </w:r>
      <w:r w:rsidR="00704C48">
        <w:fldChar w:fldCharType="separate"/>
      </w:r>
      <w:r w:rsidR="007356F6" w:rsidRPr="00B216B4">
        <w:rPr>
          <w:rStyle w:val="ECCParagraph"/>
        </w:rPr>
        <w:t>(</w:t>
      </w:r>
      <w:r w:rsidR="007356F6">
        <w:rPr>
          <w:noProof/>
        </w:rPr>
        <w:t>25</w:t>
      </w:r>
      <w:r w:rsidR="00704C48">
        <w:fldChar w:fldCharType="end"/>
      </w:r>
      <w:r w:rsidR="00704C48">
        <w:t xml:space="preserve">) </w:t>
      </w:r>
      <w:r w:rsidR="007B1523" w:rsidRPr="00203EDF">
        <w:t xml:space="preserve">and corresponding separation distance is given in the </w:t>
      </w:r>
      <w:r w:rsidR="007B1523">
        <w:t>below t</w:t>
      </w:r>
      <w:r w:rsidR="007B1523" w:rsidRPr="00203EDF">
        <w:t>able below.</w:t>
      </w:r>
      <w:r w:rsidR="00802A3C">
        <w:t xml:space="preserve"> </w:t>
      </w:r>
      <w:r w:rsidRPr="00203EDF">
        <w:t>The Calculated L</w:t>
      </w:r>
      <w:r w:rsidRPr="0042724B">
        <w:rPr>
          <w:vertAlign w:val="subscript"/>
        </w:rPr>
        <w:t>path</w:t>
      </w:r>
      <w:r w:rsidRPr="00203EDF">
        <w:t xml:space="preserve"> using equation </w:t>
      </w:r>
      <w:r w:rsidR="00F5047F">
        <w:fldChar w:fldCharType="begin" w:fldLock="1"/>
      </w:r>
      <w:r w:rsidR="00F5047F">
        <w:instrText xml:space="preserve"> REF _Ref70945579 \h </w:instrText>
      </w:r>
      <w:r w:rsidR="00F5047F">
        <w:fldChar w:fldCharType="separate"/>
      </w:r>
      <w:r w:rsidR="007356F6" w:rsidRPr="00B216B4">
        <w:rPr>
          <w:rStyle w:val="ECCParagraph"/>
        </w:rPr>
        <w:t>(</w:t>
      </w:r>
      <w:r w:rsidR="007356F6">
        <w:rPr>
          <w:noProof/>
        </w:rPr>
        <w:t>25</w:t>
      </w:r>
      <w:r w:rsidR="00F5047F">
        <w:fldChar w:fldCharType="end"/>
      </w:r>
      <w:r w:rsidR="006D25AA">
        <w:t xml:space="preserve">) </w:t>
      </w:r>
      <w:r w:rsidRPr="00203EDF">
        <w:t xml:space="preserve">and corresponding separation distance is given in </w:t>
      </w:r>
      <w:r w:rsidR="008006EA" w:rsidRPr="00203EDF">
        <w:t xml:space="preserve">the </w:t>
      </w:r>
      <w:r w:rsidR="00AF257D">
        <w:t>below t</w:t>
      </w:r>
      <w:r w:rsidR="008006EA" w:rsidRPr="00203EDF">
        <w:t>able below</w:t>
      </w:r>
      <w:r w:rsidRPr="00203EDF">
        <w:t>.</w:t>
      </w:r>
      <w:r w:rsidR="00F5047F" w:rsidDel="00F5047F">
        <w:t xml:space="preserve"> </w:t>
      </w:r>
      <w:r w:rsidRPr="00203EDF">
        <w:t xml:space="preserve">and corresponding separation distance is given in </w:t>
      </w:r>
      <w:r w:rsidR="008006EA" w:rsidRPr="00203EDF">
        <w:t xml:space="preserve">the </w:t>
      </w:r>
      <w:r w:rsidR="00AF257D">
        <w:t>below t</w:t>
      </w:r>
      <w:r w:rsidR="008006EA" w:rsidRPr="00203EDF">
        <w:t>able below</w:t>
      </w:r>
      <w:r w:rsidRPr="00203EDF">
        <w:t>.</w:t>
      </w:r>
    </w:p>
    <w:p w14:paraId="11ED17EF" w14:textId="1B4F5F87" w:rsidR="00486919" w:rsidRPr="00203EDF" w:rsidRDefault="00CF22A0" w:rsidP="00A64D8E">
      <w:pPr>
        <w:pStyle w:val="Caption"/>
        <w:keepNext/>
        <w:rPr>
          <w:lang w:val="en-GB"/>
        </w:rPr>
      </w:pPr>
      <w:r w:rsidRPr="00203EDF">
        <w:rPr>
          <w:lang w:val="en-GB"/>
        </w:rPr>
        <w:t xml:space="preserve">Table </w:t>
      </w:r>
      <w:r w:rsidR="008668A2" w:rsidRPr="00203EDF">
        <w:rPr>
          <w:lang w:val="en-GB"/>
        </w:rPr>
        <w:fldChar w:fldCharType="begin"/>
      </w:r>
      <w:r w:rsidR="008668A2" w:rsidRPr="00203EDF">
        <w:rPr>
          <w:lang w:val="en-GB"/>
        </w:rPr>
        <w:instrText xml:space="preserve"> SEQ Table \* ARABIC </w:instrText>
      </w:r>
      <w:r w:rsidR="008668A2" w:rsidRPr="00203EDF">
        <w:rPr>
          <w:lang w:val="en-GB"/>
        </w:rPr>
        <w:fldChar w:fldCharType="separate"/>
      </w:r>
      <w:r w:rsidR="003D7771">
        <w:rPr>
          <w:noProof/>
          <w:lang w:val="en-GB"/>
        </w:rPr>
        <w:t>126</w:t>
      </w:r>
      <w:r w:rsidR="008668A2" w:rsidRPr="00203EDF">
        <w:rPr>
          <w:noProof/>
          <w:lang w:val="en-GB"/>
        </w:rPr>
        <w:fldChar w:fldCharType="end"/>
      </w:r>
      <w:r w:rsidRPr="00203EDF">
        <w:rPr>
          <w:lang w:val="en-GB"/>
        </w:rPr>
        <w:t>:</w:t>
      </w:r>
      <w:r w:rsidR="00486919" w:rsidRPr="00203EDF">
        <w:rPr>
          <w:lang w:val="en-GB"/>
        </w:rPr>
        <w:t xml:space="preserve"> Calculated L</w:t>
      </w:r>
      <w:r w:rsidR="00486919" w:rsidRPr="0042724B">
        <w:rPr>
          <w:vertAlign w:val="subscript"/>
          <w:lang w:val="en-GB"/>
        </w:rPr>
        <w:t>path</w:t>
      </w:r>
      <w:r w:rsidR="00486919" w:rsidRPr="00203EDF">
        <w:rPr>
          <w:lang w:val="en-GB"/>
        </w:rPr>
        <w:t xml:space="preserve"> and separation distance for TS transmitter (5 </w:t>
      </w:r>
      <w:r w:rsidR="00F20A69">
        <w:rPr>
          <w:lang w:val="en-GB"/>
        </w:rPr>
        <w:t>and</w:t>
      </w:r>
      <w:r w:rsidR="00486919" w:rsidRPr="00203EDF">
        <w:rPr>
          <w:lang w:val="en-GB"/>
        </w:rPr>
        <w:t xml:space="preserve"> 10 MHz) and E-UTRA BS (5 MHz)</w:t>
      </w:r>
    </w:p>
    <w:tbl>
      <w:tblPr>
        <w:tblStyle w:val="ECCTable-redheader"/>
        <w:tblW w:w="5000" w:type="pct"/>
        <w:tblInd w:w="0" w:type="dxa"/>
        <w:tblLook w:val="04A0" w:firstRow="1" w:lastRow="0" w:firstColumn="1" w:lastColumn="0" w:noHBand="0" w:noVBand="1"/>
      </w:tblPr>
      <w:tblGrid>
        <w:gridCol w:w="4532"/>
        <w:gridCol w:w="2127"/>
        <w:gridCol w:w="2401"/>
      </w:tblGrid>
      <w:tr w:rsidR="00C55E41" w:rsidRPr="00203EDF" w14:paraId="6B4EF0D7" w14:textId="77777777" w:rsidTr="00A64D8E">
        <w:trPr>
          <w:cnfStyle w:val="100000000000" w:firstRow="1" w:lastRow="0" w:firstColumn="0" w:lastColumn="0" w:oddVBand="0" w:evenVBand="0" w:oddHBand="0" w:evenHBand="0" w:firstRowFirstColumn="0" w:firstRowLastColumn="0" w:lastRowFirstColumn="0" w:lastRowLastColumn="0"/>
        </w:trPr>
        <w:tc>
          <w:tcPr>
            <w:tcW w:w="2501" w:type="pct"/>
            <w:tcBorders>
              <w:top w:val="single" w:sz="4" w:space="0" w:color="FFFFFF"/>
              <w:left w:val="single" w:sz="4" w:space="0" w:color="FFFFFF"/>
              <w:bottom w:val="single" w:sz="4" w:space="0" w:color="FFFFFF"/>
              <w:right w:val="single" w:sz="4" w:space="0" w:color="FFFFFF"/>
            </w:tcBorders>
          </w:tcPr>
          <w:p w14:paraId="4FBBF148" w14:textId="77777777" w:rsidR="00486919" w:rsidRPr="00203EDF" w:rsidRDefault="00486919" w:rsidP="00A64D8E">
            <w:pPr>
              <w:keepNext/>
            </w:pPr>
          </w:p>
        </w:tc>
        <w:tc>
          <w:tcPr>
            <w:tcW w:w="1174" w:type="pct"/>
            <w:tcBorders>
              <w:top w:val="single" w:sz="4" w:space="0" w:color="FFFFFF"/>
              <w:left w:val="single" w:sz="4" w:space="0" w:color="FFFFFF"/>
              <w:bottom w:val="single" w:sz="4" w:space="0" w:color="FFFFFF"/>
              <w:right w:val="single" w:sz="4" w:space="0" w:color="FFFFFF"/>
            </w:tcBorders>
          </w:tcPr>
          <w:p w14:paraId="78243F9A" w14:textId="77777777" w:rsidR="00486919" w:rsidRPr="00203EDF" w:rsidRDefault="00486919" w:rsidP="00A64D8E">
            <w:pPr>
              <w:keepNext/>
            </w:pPr>
            <w:r w:rsidRPr="00203EDF">
              <w:t>5 MHz</w:t>
            </w:r>
          </w:p>
        </w:tc>
        <w:tc>
          <w:tcPr>
            <w:tcW w:w="1325" w:type="pct"/>
            <w:tcBorders>
              <w:top w:val="single" w:sz="4" w:space="0" w:color="FFFFFF"/>
              <w:left w:val="single" w:sz="4" w:space="0" w:color="FFFFFF"/>
              <w:bottom w:val="single" w:sz="4" w:space="0" w:color="FFFFFF"/>
              <w:right w:val="single" w:sz="4" w:space="0" w:color="FFFFFF"/>
            </w:tcBorders>
          </w:tcPr>
          <w:p w14:paraId="21A8FF18" w14:textId="77777777" w:rsidR="00486919" w:rsidRPr="00203EDF" w:rsidRDefault="00486919" w:rsidP="00A64D8E">
            <w:pPr>
              <w:keepNext/>
            </w:pPr>
            <w:r w:rsidRPr="00203EDF">
              <w:t>10 MHz</w:t>
            </w:r>
          </w:p>
        </w:tc>
      </w:tr>
      <w:tr w:rsidR="00486919" w:rsidRPr="00203EDF" w14:paraId="3F1536A3" w14:textId="77777777" w:rsidTr="00A64D8E">
        <w:tc>
          <w:tcPr>
            <w:tcW w:w="2501" w:type="pct"/>
            <w:tcBorders>
              <w:top w:val="single" w:sz="4" w:space="0" w:color="FFFFFF"/>
            </w:tcBorders>
          </w:tcPr>
          <w:p w14:paraId="4E7A5FFD" w14:textId="77777777" w:rsidR="00486919" w:rsidRPr="00203EDF" w:rsidRDefault="00486919" w:rsidP="00A64D8E">
            <w:pPr>
              <w:keepNext/>
            </w:pPr>
            <w:r w:rsidRPr="00203EDF">
              <w:t>Outdoor TS P.tx (dBm)</w:t>
            </w:r>
          </w:p>
        </w:tc>
        <w:tc>
          <w:tcPr>
            <w:tcW w:w="1174" w:type="pct"/>
            <w:tcBorders>
              <w:top w:val="single" w:sz="4" w:space="0" w:color="FFFFFF"/>
            </w:tcBorders>
          </w:tcPr>
          <w:p w14:paraId="47C15EBA" w14:textId="77777777" w:rsidR="00486919" w:rsidRPr="00203EDF" w:rsidRDefault="00486919" w:rsidP="00A64D8E">
            <w:pPr>
              <w:keepNext/>
            </w:pPr>
            <w:r w:rsidRPr="00203EDF">
              <w:t>30</w:t>
            </w:r>
          </w:p>
        </w:tc>
        <w:tc>
          <w:tcPr>
            <w:tcW w:w="1325" w:type="pct"/>
            <w:tcBorders>
              <w:top w:val="single" w:sz="4" w:space="0" w:color="FFFFFF"/>
            </w:tcBorders>
          </w:tcPr>
          <w:p w14:paraId="605BDC09" w14:textId="77777777" w:rsidR="00486919" w:rsidRPr="00203EDF" w:rsidRDefault="00486919" w:rsidP="00A64D8E">
            <w:pPr>
              <w:keepNext/>
            </w:pPr>
            <w:r w:rsidRPr="00203EDF">
              <w:t>30</w:t>
            </w:r>
          </w:p>
        </w:tc>
      </w:tr>
      <w:tr w:rsidR="00486919" w:rsidRPr="00203EDF" w14:paraId="52DF2292" w14:textId="77777777" w:rsidTr="00A64D8E">
        <w:tc>
          <w:tcPr>
            <w:tcW w:w="2501" w:type="pct"/>
          </w:tcPr>
          <w:p w14:paraId="2BDDDE3D" w14:textId="77777777" w:rsidR="00486919" w:rsidRPr="00203EDF" w:rsidRDefault="00486919" w:rsidP="00A64D8E">
            <w:pPr>
              <w:keepNext/>
            </w:pPr>
            <w:r w:rsidRPr="00203EDF">
              <w:t>Outdoor TS P.tx</w:t>
            </w:r>
            <w:r w:rsidRPr="00203EDF">
              <w:rPr>
                <w:vertAlign w:val="subscript"/>
              </w:rPr>
              <w:t xml:space="preserve">unwanted </w:t>
            </w:r>
            <w:r w:rsidRPr="00203EDF">
              <w:t>(dBm)</w:t>
            </w:r>
          </w:p>
        </w:tc>
        <w:tc>
          <w:tcPr>
            <w:tcW w:w="1174" w:type="pct"/>
          </w:tcPr>
          <w:p w14:paraId="79A38786" w14:textId="77777777" w:rsidR="00486919" w:rsidRPr="00203EDF" w:rsidRDefault="00486919" w:rsidP="00A64D8E">
            <w:pPr>
              <w:keepNext/>
            </w:pPr>
            <w:r w:rsidRPr="00203EDF">
              <w:t xml:space="preserve">-20 </w:t>
            </w:r>
          </w:p>
        </w:tc>
        <w:tc>
          <w:tcPr>
            <w:tcW w:w="1325" w:type="pct"/>
          </w:tcPr>
          <w:p w14:paraId="119316D2" w14:textId="77777777" w:rsidR="00486919" w:rsidRPr="00203EDF" w:rsidRDefault="00486919" w:rsidP="00A64D8E">
            <w:pPr>
              <w:keepNext/>
            </w:pPr>
            <w:r w:rsidRPr="00203EDF">
              <w:t xml:space="preserve">-20 </w:t>
            </w:r>
          </w:p>
        </w:tc>
      </w:tr>
      <w:tr w:rsidR="00486919" w:rsidRPr="00203EDF" w14:paraId="1082804B" w14:textId="77777777" w:rsidTr="00A64D8E">
        <w:tc>
          <w:tcPr>
            <w:tcW w:w="2501" w:type="pct"/>
          </w:tcPr>
          <w:p w14:paraId="553E224A" w14:textId="77777777" w:rsidR="00486919" w:rsidRPr="00203EDF" w:rsidRDefault="00486919" w:rsidP="00A64D8E">
            <w:pPr>
              <w:keepNext/>
            </w:pPr>
            <w:r w:rsidRPr="00203EDF">
              <w:t>Blocking_Response(Blocking level) (dB)</w:t>
            </w:r>
          </w:p>
        </w:tc>
        <w:tc>
          <w:tcPr>
            <w:tcW w:w="1174" w:type="pct"/>
          </w:tcPr>
          <w:p w14:paraId="4BB65643" w14:textId="77777777" w:rsidR="00486919" w:rsidRPr="00203EDF" w:rsidRDefault="00486919" w:rsidP="00A64D8E">
            <w:pPr>
              <w:keepNext/>
            </w:pPr>
            <w:r w:rsidRPr="00203EDF">
              <w:t>54.25</w:t>
            </w:r>
          </w:p>
        </w:tc>
        <w:tc>
          <w:tcPr>
            <w:tcW w:w="1325" w:type="pct"/>
          </w:tcPr>
          <w:p w14:paraId="2D1818F7" w14:textId="77777777" w:rsidR="00486919" w:rsidRPr="00203EDF" w:rsidRDefault="00486919" w:rsidP="00A64D8E">
            <w:pPr>
              <w:keepNext/>
            </w:pPr>
            <w:r w:rsidRPr="00203EDF">
              <w:t>54.25</w:t>
            </w:r>
          </w:p>
        </w:tc>
      </w:tr>
      <w:tr w:rsidR="00486919" w:rsidRPr="00203EDF" w14:paraId="75F21BF7" w14:textId="77777777" w:rsidTr="00A64D8E">
        <w:trPr>
          <w:trHeight w:val="395"/>
        </w:trPr>
        <w:tc>
          <w:tcPr>
            <w:tcW w:w="2501" w:type="pct"/>
          </w:tcPr>
          <w:p w14:paraId="79807870" w14:textId="77777777" w:rsidR="00486919" w:rsidRPr="00203EDF" w:rsidRDefault="00486919" w:rsidP="00A64D8E">
            <w:pPr>
              <w:keepNext/>
            </w:pPr>
            <w:r w:rsidRPr="00203EDF">
              <w:t>Outdoor TS G.tx (dBi)</w:t>
            </w:r>
          </w:p>
        </w:tc>
        <w:tc>
          <w:tcPr>
            <w:tcW w:w="1174" w:type="pct"/>
          </w:tcPr>
          <w:p w14:paraId="50994D8F" w14:textId="77777777" w:rsidR="00486919" w:rsidRPr="00203EDF" w:rsidRDefault="00486919" w:rsidP="00A64D8E">
            <w:pPr>
              <w:keepNext/>
            </w:pPr>
            <w:r w:rsidRPr="00203EDF">
              <w:t>6</w:t>
            </w:r>
          </w:p>
        </w:tc>
        <w:tc>
          <w:tcPr>
            <w:tcW w:w="1325" w:type="pct"/>
          </w:tcPr>
          <w:p w14:paraId="24413DF1" w14:textId="77777777" w:rsidR="00486919" w:rsidRPr="00203EDF" w:rsidRDefault="00486919" w:rsidP="00A64D8E">
            <w:pPr>
              <w:keepNext/>
            </w:pPr>
            <w:r w:rsidRPr="00203EDF">
              <w:t>6</w:t>
            </w:r>
          </w:p>
        </w:tc>
      </w:tr>
      <w:tr w:rsidR="00486919" w:rsidRPr="00203EDF" w14:paraId="5BBDC375" w14:textId="77777777" w:rsidTr="00A64D8E">
        <w:tc>
          <w:tcPr>
            <w:tcW w:w="2501" w:type="pct"/>
          </w:tcPr>
          <w:p w14:paraId="6427D5A1" w14:textId="77777777" w:rsidR="00486919" w:rsidRPr="0042724B" w:rsidRDefault="00486919" w:rsidP="00A64D8E">
            <w:pPr>
              <w:keepNext/>
              <w:rPr>
                <w:lang w:val="fr-FR"/>
              </w:rPr>
            </w:pPr>
            <w:r w:rsidRPr="0042724B">
              <w:rPr>
                <w:lang w:val="fr-FR"/>
              </w:rPr>
              <w:t>E-UTRA BS G.rx (dBi)</w:t>
            </w:r>
          </w:p>
        </w:tc>
        <w:tc>
          <w:tcPr>
            <w:tcW w:w="1174" w:type="pct"/>
          </w:tcPr>
          <w:p w14:paraId="673B67EA" w14:textId="77777777" w:rsidR="00486919" w:rsidRPr="00203EDF" w:rsidRDefault="00486919" w:rsidP="00A64D8E">
            <w:pPr>
              <w:keepNext/>
            </w:pPr>
            <w:r w:rsidRPr="00203EDF">
              <w:t>17</w:t>
            </w:r>
          </w:p>
        </w:tc>
        <w:tc>
          <w:tcPr>
            <w:tcW w:w="1325" w:type="pct"/>
          </w:tcPr>
          <w:p w14:paraId="6D0E6175" w14:textId="77777777" w:rsidR="00486919" w:rsidRPr="00203EDF" w:rsidRDefault="00486919" w:rsidP="00A64D8E">
            <w:pPr>
              <w:keepNext/>
            </w:pPr>
            <w:r w:rsidRPr="00203EDF">
              <w:t>17</w:t>
            </w:r>
          </w:p>
        </w:tc>
      </w:tr>
      <w:tr w:rsidR="00486919" w:rsidRPr="00203EDF" w14:paraId="26619D9A" w14:textId="77777777" w:rsidTr="00A64D8E">
        <w:tc>
          <w:tcPr>
            <w:tcW w:w="2501" w:type="pct"/>
          </w:tcPr>
          <w:p w14:paraId="1A004662" w14:textId="77777777" w:rsidR="00486919" w:rsidRPr="00203EDF" w:rsidRDefault="00486919" w:rsidP="00A64D8E">
            <w:pPr>
              <w:keepNext/>
            </w:pPr>
            <w:r w:rsidRPr="00203EDF">
              <w:t>NF (dB)</w:t>
            </w:r>
          </w:p>
        </w:tc>
        <w:tc>
          <w:tcPr>
            <w:tcW w:w="1174" w:type="pct"/>
          </w:tcPr>
          <w:p w14:paraId="1798E024" w14:textId="77777777" w:rsidR="00486919" w:rsidRPr="00203EDF" w:rsidRDefault="00486919" w:rsidP="00A64D8E">
            <w:pPr>
              <w:keepNext/>
            </w:pPr>
            <w:r w:rsidRPr="00203EDF">
              <w:t>5</w:t>
            </w:r>
          </w:p>
        </w:tc>
        <w:tc>
          <w:tcPr>
            <w:tcW w:w="1325" w:type="pct"/>
          </w:tcPr>
          <w:p w14:paraId="5EDB83F1" w14:textId="77777777" w:rsidR="00486919" w:rsidRPr="00203EDF" w:rsidRDefault="00486919" w:rsidP="00A64D8E">
            <w:pPr>
              <w:keepNext/>
            </w:pPr>
            <w:r w:rsidRPr="00203EDF">
              <w:t>5</w:t>
            </w:r>
          </w:p>
        </w:tc>
      </w:tr>
      <w:tr w:rsidR="00486919" w:rsidRPr="00203EDF" w14:paraId="564E923E" w14:textId="77777777" w:rsidTr="00A64D8E">
        <w:tc>
          <w:tcPr>
            <w:tcW w:w="2501" w:type="pct"/>
          </w:tcPr>
          <w:p w14:paraId="09E7E9C0" w14:textId="77777777" w:rsidR="00486919" w:rsidRPr="00203EDF" w:rsidRDefault="00486919" w:rsidP="00A64D8E">
            <w:pPr>
              <w:keepNext/>
            </w:pPr>
            <w:r w:rsidRPr="00203EDF">
              <w:t>I/N (dB)</w:t>
            </w:r>
          </w:p>
        </w:tc>
        <w:tc>
          <w:tcPr>
            <w:tcW w:w="1174" w:type="pct"/>
          </w:tcPr>
          <w:p w14:paraId="20FF2532" w14:textId="77777777" w:rsidR="00486919" w:rsidRPr="00203EDF" w:rsidRDefault="00486919" w:rsidP="00A64D8E">
            <w:pPr>
              <w:keepNext/>
            </w:pPr>
            <w:r w:rsidRPr="00203EDF">
              <w:t>-6</w:t>
            </w:r>
          </w:p>
        </w:tc>
        <w:tc>
          <w:tcPr>
            <w:tcW w:w="1325" w:type="pct"/>
          </w:tcPr>
          <w:p w14:paraId="7742BCB6" w14:textId="77777777" w:rsidR="00486919" w:rsidRPr="00203EDF" w:rsidRDefault="00486919" w:rsidP="00A64D8E">
            <w:pPr>
              <w:keepNext/>
            </w:pPr>
            <w:r w:rsidRPr="00203EDF">
              <w:t>-6</w:t>
            </w:r>
          </w:p>
        </w:tc>
      </w:tr>
      <w:tr w:rsidR="00486919" w:rsidRPr="00203EDF" w14:paraId="56908AC1" w14:textId="77777777" w:rsidTr="00A64D8E">
        <w:tc>
          <w:tcPr>
            <w:tcW w:w="2501" w:type="pct"/>
          </w:tcPr>
          <w:p w14:paraId="1F4D45BE" w14:textId="77777777" w:rsidR="00486919" w:rsidRPr="00203EDF" w:rsidRDefault="00486919" w:rsidP="00A64D8E">
            <w:pPr>
              <w:keepNext/>
            </w:pPr>
            <w:r w:rsidRPr="00203EDF">
              <w:t>Nth=10.log10(KTB) (dB)</w:t>
            </w:r>
          </w:p>
        </w:tc>
        <w:tc>
          <w:tcPr>
            <w:tcW w:w="1174" w:type="pct"/>
          </w:tcPr>
          <w:p w14:paraId="72794F1B" w14:textId="77777777" w:rsidR="00486919" w:rsidRPr="00203EDF" w:rsidRDefault="00486919" w:rsidP="00A64D8E">
            <w:pPr>
              <w:keepNext/>
            </w:pPr>
            <w:r w:rsidRPr="00203EDF">
              <w:t>-107</w:t>
            </w:r>
          </w:p>
        </w:tc>
        <w:tc>
          <w:tcPr>
            <w:tcW w:w="1325" w:type="pct"/>
          </w:tcPr>
          <w:p w14:paraId="32DCAAC8" w14:textId="77777777" w:rsidR="00486919" w:rsidRPr="00203EDF" w:rsidRDefault="00486919" w:rsidP="00A64D8E">
            <w:pPr>
              <w:keepNext/>
            </w:pPr>
            <w:r w:rsidRPr="00203EDF">
              <w:t>-107</w:t>
            </w:r>
          </w:p>
        </w:tc>
      </w:tr>
      <w:tr w:rsidR="00486919" w:rsidRPr="00203EDF" w14:paraId="51CF5C6A" w14:textId="77777777" w:rsidTr="00A64D8E">
        <w:tc>
          <w:tcPr>
            <w:tcW w:w="2501" w:type="pct"/>
          </w:tcPr>
          <w:p w14:paraId="0227EEA0" w14:textId="03F3276B" w:rsidR="00486919" w:rsidRPr="00203EDF" w:rsidRDefault="00D91B7D" w:rsidP="00A64D8E">
            <w:pPr>
              <w:keepNext/>
            </w:pPr>
            <w:r w:rsidRPr="00203EDF">
              <w:t>L</w:t>
            </w:r>
            <w:r w:rsidRPr="00863BA7">
              <w:rPr>
                <w:vertAlign w:val="subscript"/>
              </w:rPr>
              <w:t>path</w:t>
            </w:r>
            <w:r w:rsidRPr="00203EDF">
              <w:t xml:space="preserve"> </w:t>
            </w:r>
            <w:r w:rsidR="00486919" w:rsidRPr="00203EDF">
              <w:t xml:space="preserve"> (dB)</w:t>
            </w:r>
          </w:p>
        </w:tc>
        <w:tc>
          <w:tcPr>
            <w:tcW w:w="1174" w:type="pct"/>
          </w:tcPr>
          <w:p w14:paraId="50FA21CD" w14:textId="77777777" w:rsidR="00486919" w:rsidRPr="00203EDF" w:rsidRDefault="00486919" w:rsidP="00A64D8E">
            <w:pPr>
              <w:keepNext/>
            </w:pPr>
            <w:r w:rsidRPr="00203EDF">
              <w:t>112.4</w:t>
            </w:r>
          </w:p>
        </w:tc>
        <w:tc>
          <w:tcPr>
            <w:tcW w:w="1325" w:type="pct"/>
          </w:tcPr>
          <w:p w14:paraId="26EF9FBA" w14:textId="77777777" w:rsidR="00486919" w:rsidRPr="00203EDF" w:rsidRDefault="00486919" w:rsidP="00A64D8E">
            <w:pPr>
              <w:keepNext/>
            </w:pPr>
            <w:r w:rsidRPr="00203EDF">
              <w:t>112.4</w:t>
            </w:r>
          </w:p>
        </w:tc>
      </w:tr>
      <w:tr w:rsidR="00486919" w:rsidRPr="00203EDF" w14:paraId="711FE4DB" w14:textId="77777777" w:rsidTr="00A64D8E">
        <w:tc>
          <w:tcPr>
            <w:tcW w:w="2501" w:type="pct"/>
          </w:tcPr>
          <w:p w14:paraId="1B19310B" w14:textId="4D016306" w:rsidR="00486919" w:rsidRPr="00203EDF" w:rsidRDefault="00486919" w:rsidP="00A64D8E">
            <w:pPr>
              <w:keepNext/>
            </w:pPr>
            <w:r w:rsidRPr="00203EDF">
              <w:t xml:space="preserve">Separation distance </w:t>
            </w:r>
            <w:r w:rsidR="004B1EE1" w:rsidRPr="00203EDF">
              <w:t xml:space="preserve">EHata </w:t>
            </w:r>
            <w:r w:rsidRPr="00203EDF">
              <w:t>Median (m)</w:t>
            </w:r>
          </w:p>
        </w:tc>
        <w:tc>
          <w:tcPr>
            <w:tcW w:w="1174" w:type="pct"/>
          </w:tcPr>
          <w:p w14:paraId="307B2101" w14:textId="77777777" w:rsidR="00486919" w:rsidRPr="00203EDF" w:rsidRDefault="00486919" w:rsidP="00A64D8E">
            <w:pPr>
              <w:keepNext/>
            </w:pPr>
            <w:r w:rsidRPr="00203EDF">
              <w:t>970</w:t>
            </w:r>
          </w:p>
        </w:tc>
        <w:tc>
          <w:tcPr>
            <w:tcW w:w="1325" w:type="pct"/>
          </w:tcPr>
          <w:p w14:paraId="7EADEB11" w14:textId="77777777" w:rsidR="00486919" w:rsidRPr="00203EDF" w:rsidRDefault="00486919" w:rsidP="00A64D8E">
            <w:pPr>
              <w:keepNext/>
            </w:pPr>
            <w:r w:rsidRPr="00203EDF">
              <w:t>970</w:t>
            </w:r>
          </w:p>
        </w:tc>
      </w:tr>
      <w:tr w:rsidR="00486919" w:rsidRPr="00203EDF" w14:paraId="3557988D" w14:textId="77777777" w:rsidTr="00A64D8E">
        <w:tc>
          <w:tcPr>
            <w:tcW w:w="2501" w:type="pct"/>
          </w:tcPr>
          <w:p w14:paraId="6F9BA529" w14:textId="4940B046" w:rsidR="00486919" w:rsidRPr="00203EDF" w:rsidRDefault="00486919" w:rsidP="00A64D8E">
            <w:pPr>
              <w:keepNext/>
            </w:pPr>
            <w:r w:rsidRPr="00203EDF">
              <w:t xml:space="preserve">Separation distance </w:t>
            </w:r>
            <w:r w:rsidR="004B1EE1" w:rsidRPr="00203EDF">
              <w:t xml:space="preserve">EHata </w:t>
            </w:r>
            <w:r w:rsidRPr="00203EDF">
              <w:t>95</w:t>
            </w:r>
            <w:r w:rsidRPr="00203EDF">
              <w:rPr>
                <w:vertAlign w:val="superscript"/>
              </w:rPr>
              <w:t>th</w:t>
            </w:r>
            <w:r w:rsidRPr="00203EDF">
              <w:t xml:space="preserve"> percentile (m)</w:t>
            </w:r>
          </w:p>
        </w:tc>
        <w:tc>
          <w:tcPr>
            <w:tcW w:w="1174" w:type="pct"/>
          </w:tcPr>
          <w:p w14:paraId="411BFC9F" w14:textId="77777777" w:rsidR="00486919" w:rsidRPr="00203EDF" w:rsidRDefault="00486919" w:rsidP="00A64D8E">
            <w:pPr>
              <w:keepNext/>
            </w:pPr>
            <w:r w:rsidRPr="00203EDF">
              <w:t>2500</w:t>
            </w:r>
          </w:p>
        </w:tc>
        <w:tc>
          <w:tcPr>
            <w:tcW w:w="1325" w:type="pct"/>
          </w:tcPr>
          <w:p w14:paraId="69B73ACC" w14:textId="77777777" w:rsidR="00486919" w:rsidRPr="00203EDF" w:rsidRDefault="00486919" w:rsidP="00A64D8E">
            <w:pPr>
              <w:keepNext/>
            </w:pPr>
            <w:r w:rsidRPr="00203EDF">
              <w:t>2500</w:t>
            </w:r>
          </w:p>
        </w:tc>
      </w:tr>
      <w:tr w:rsidR="00486919" w:rsidRPr="00203EDF" w14:paraId="11598F28" w14:textId="77777777" w:rsidTr="00A64D8E">
        <w:tc>
          <w:tcPr>
            <w:tcW w:w="2501" w:type="pct"/>
          </w:tcPr>
          <w:p w14:paraId="7C841709" w14:textId="5A0C2D3A" w:rsidR="00486919" w:rsidRPr="00203EDF" w:rsidRDefault="00486919" w:rsidP="00A64D8E">
            <w:pPr>
              <w:keepNext/>
            </w:pPr>
            <w:r w:rsidRPr="00203EDF">
              <w:t xml:space="preserve">Separation distance </w:t>
            </w:r>
            <w:r w:rsidR="00255BA4">
              <w:t>FSPL</w:t>
            </w:r>
            <w:r w:rsidRPr="00203EDF">
              <w:t xml:space="preserve"> (m)</w:t>
            </w:r>
          </w:p>
        </w:tc>
        <w:tc>
          <w:tcPr>
            <w:tcW w:w="1174" w:type="pct"/>
          </w:tcPr>
          <w:p w14:paraId="7274AED9" w14:textId="77777777" w:rsidR="00486919" w:rsidRPr="00203EDF" w:rsidRDefault="00486919" w:rsidP="00A64D8E">
            <w:pPr>
              <w:keepNext/>
            </w:pPr>
            <w:r w:rsidRPr="00203EDF">
              <w:t>3977</w:t>
            </w:r>
          </w:p>
        </w:tc>
        <w:tc>
          <w:tcPr>
            <w:tcW w:w="1325" w:type="pct"/>
          </w:tcPr>
          <w:p w14:paraId="0164C155" w14:textId="77777777" w:rsidR="00486919" w:rsidRPr="00203EDF" w:rsidRDefault="00486919" w:rsidP="00A64D8E">
            <w:pPr>
              <w:keepNext/>
            </w:pPr>
            <w:r w:rsidRPr="00203EDF">
              <w:t>3977</w:t>
            </w:r>
          </w:p>
        </w:tc>
      </w:tr>
      <w:tr w:rsidR="00486919" w:rsidRPr="00203EDF" w14:paraId="26FFB134" w14:textId="77777777" w:rsidTr="005D2E9D">
        <w:tc>
          <w:tcPr>
            <w:tcW w:w="5000" w:type="pct"/>
            <w:gridSpan w:val="3"/>
          </w:tcPr>
          <w:p w14:paraId="33D5AAA1" w14:textId="4B44C3C3" w:rsidR="00486919" w:rsidRPr="0042724B" w:rsidRDefault="00486919" w:rsidP="00A64D8E">
            <w:pPr>
              <w:pStyle w:val="ECCTablenote"/>
              <w:keepNext/>
            </w:pPr>
            <w:r w:rsidRPr="0042724B">
              <w:t>Note: EH</w:t>
            </w:r>
            <w:r w:rsidR="004B1EE1" w:rsidRPr="00E866EF">
              <w:t>ata</w:t>
            </w:r>
            <w:r w:rsidRPr="0042724B">
              <w:t xml:space="preserve"> propagation model has a log-normal distribution, L+</w:t>
            </w:r>
            <w:bookmarkStart w:id="1848" w:name="_Hlk56498778"/>
            <w:r w:rsidRPr="0042724B">
              <w:t xml:space="preserve">Tσ, </w:t>
            </w:r>
            <w:bookmarkEnd w:id="1848"/>
            <w:r w:rsidRPr="0042724B">
              <w:t xml:space="preserve">where, L is the median propagation loss corresponding to the 50th percentile probability and σ is the standard deviation for slow fading. To be sure that </w:t>
            </w:r>
            <w:r w:rsidR="00EE3AA8" w:rsidRPr="0042724B">
              <w:t>L</w:t>
            </w:r>
            <w:r w:rsidR="00EE3AA8" w:rsidRPr="0042724B">
              <w:rPr>
                <w:vertAlign w:val="subscript"/>
              </w:rPr>
              <w:t>path</w:t>
            </w:r>
            <w:r w:rsidR="00EE3AA8" w:rsidRPr="0042724B">
              <w:t xml:space="preserve"> </w:t>
            </w:r>
            <w:r w:rsidRPr="0042724B">
              <w:t>will provide the interference protection of I/N=-</w:t>
            </w:r>
            <w:r w:rsidR="00F20A69" w:rsidRPr="0042724B">
              <w:t>6 dB</w:t>
            </w:r>
            <w:r w:rsidRPr="0042724B">
              <w:t xml:space="preserve"> for at least 95</w:t>
            </w:r>
            <w:r w:rsidRPr="0042724B">
              <w:rPr>
                <w:vertAlign w:val="superscript"/>
              </w:rPr>
              <w:t>th</w:t>
            </w:r>
            <w:r w:rsidRPr="0042724B">
              <w:t xml:space="preserve"> percentile probability in time or space, a value of 1.65*σ (σ=9 dB, d&gt;0.6) should be added to the median value. Hence, the separation distance provided in the table above corresponds the 95</w:t>
            </w:r>
            <w:r w:rsidRPr="0042724B">
              <w:rPr>
                <w:vertAlign w:val="superscript"/>
              </w:rPr>
              <w:t>th</w:t>
            </w:r>
            <w:r w:rsidRPr="0042724B">
              <w:t xml:space="preserve"> percentile probability [ITU-R SM.2028-2</w:t>
            </w:r>
            <w:r w:rsidR="00B97115">
              <w:rPr>
                <w:szCs w:val="18"/>
              </w:rPr>
              <w:t xml:space="preserve"> </w:t>
            </w:r>
            <w:r w:rsidR="00B97115">
              <w:rPr>
                <w:szCs w:val="18"/>
              </w:rPr>
              <w:fldChar w:fldCharType="begin" w:fldLock="1"/>
            </w:r>
            <w:r w:rsidR="00B97115">
              <w:rPr>
                <w:szCs w:val="18"/>
              </w:rPr>
              <w:instrText xml:space="preserve"> REF _Ref64971069 \r \h </w:instrText>
            </w:r>
            <w:r w:rsidR="001E77CB">
              <w:rPr>
                <w:szCs w:val="18"/>
              </w:rPr>
              <w:instrText xml:space="preserve"> \* MERGEFORMAT </w:instrText>
            </w:r>
            <w:r w:rsidR="00B97115">
              <w:rPr>
                <w:szCs w:val="18"/>
              </w:rPr>
            </w:r>
            <w:r w:rsidR="00B97115">
              <w:rPr>
                <w:szCs w:val="18"/>
              </w:rPr>
              <w:fldChar w:fldCharType="separate"/>
            </w:r>
            <w:r w:rsidR="007356F6">
              <w:rPr>
                <w:szCs w:val="18"/>
              </w:rPr>
              <w:t>[48]</w:t>
            </w:r>
            <w:r w:rsidR="00B97115">
              <w:rPr>
                <w:szCs w:val="18"/>
              </w:rPr>
              <w:fldChar w:fldCharType="end"/>
            </w:r>
            <w:r w:rsidRPr="0042724B">
              <w:t>].</w:t>
            </w:r>
          </w:p>
        </w:tc>
      </w:tr>
    </w:tbl>
    <w:p w14:paraId="3A3DD765" w14:textId="64B5A27E" w:rsidR="00486919" w:rsidRPr="00203EDF" w:rsidRDefault="00486919" w:rsidP="00486919">
      <w:pPr>
        <w:rPr>
          <w:iCs/>
        </w:rPr>
      </w:pPr>
      <w:r w:rsidRPr="00203EDF">
        <w:rPr>
          <w:iCs/>
        </w:rPr>
        <w:t>Therefore, in this case study for TS 5 MHz and 10 MHz channels, to satisfy the interference criterion of I/N=</w:t>
      </w:r>
      <w:r w:rsidR="00662CE9">
        <w:rPr>
          <w:iCs/>
        </w:rPr>
        <w:t> </w:t>
      </w:r>
      <w:r w:rsidRPr="00203EDF">
        <w:rPr>
          <w:iCs/>
        </w:rPr>
        <w:t>-</w:t>
      </w:r>
      <w:r w:rsidR="00662CE9">
        <w:rPr>
          <w:iCs/>
        </w:rPr>
        <w:t> </w:t>
      </w:r>
      <w:r w:rsidR="00F20A69">
        <w:rPr>
          <w:iCs/>
        </w:rPr>
        <w:t>6</w:t>
      </w:r>
      <w:r w:rsidR="00662CE9">
        <w:rPr>
          <w:iCs/>
        </w:rPr>
        <w:t> </w:t>
      </w:r>
      <w:r w:rsidR="00F20A69">
        <w:rPr>
          <w:iCs/>
        </w:rPr>
        <w:t>dB</w:t>
      </w:r>
      <w:r w:rsidRPr="00203EDF">
        <w:rPr>
          <w:iCs/>
        </w:rPr>
        <w:t xml:space="preserve">, at least a pathloss of 112.4dB is required. This is equivalent to a separation distances of 970 m, 2500 m and 3977 m for </w:t>
      </w:r>
      <w:r w:rsidR="004B1EE1" w:rsidRPr="00203EDF">
        <w:rPr>
          <w:iCs/>
        </w:rPr>
        <w:t>EH</w:t>
      </w:r>
      <w:r w:rsidR="004B1EE1" w:rsidRPr="00203EDF">
        <w:t>ata</w:t>
      </w:r>
      <w:r w:rsidR="004B1EE1" w:rsidRPr="00203EDF">
        <w:rPr>
          <w:iCs/>
        </w:rPr>
        <w:t xml:space="preserve"> </w:t>
      </w:r>
      <w:r w:rsidRPr="00203EDF">
        <w:rPr>
          <w:iCs/>
        </w:rPr>
        <w:t>median (50</w:t>
      </w:r>
      <w:r w:rsidRPr="00203EDF">
        <w:rPr>
          <w:iCs/>
          <w:vertAlign w:val="superscript"/>
        </w:rPr>
        <w:t>th</w:t>
      </w:r>
      <w:r w:rsidRPr="00203EDF">
        <w:rPr>
          <w:iCs/>
        </w:rPr>
        <w:t xml:space="preserve"> percentile), </w:t>
      </w:r>
      <w:r w:rsidR="004B1EE1" w:rsidRPr="00203EDF">
        <w:rPr>
          <w:iCs/>
        </w:rPr>
        <w:t>EH</w:t>
      </w:r>
      <w:r w:rsidR="004B1EE1" w:rsidRPr="00203EDF">
        <w:t>ata</w:t>
      </w:r>
      <w:r w:rsidR="004B1EE1" w:rsidRPr="00203EDF">
        <w:rPr>
          <w:iCs/>
        </w:rPr>
        <w:t xml:space="preserve"> </w:t>
      </w:r>
      <w:r w:rsidRPr="00203EDF">
        <w:rPr>
          <w:iCs/>
        </w:rPr>
        <w:t>95</w:t>
      </w:r>
      <w:r w:rsidRPr="00203EDF">
        <w:rPr>
          <w:iCs/>
          <w:vertAlign w:val="superscript"/>
        </w:rPr>
        <w:t>th</w:t>
      </w:r>
      <w:r w:rsidRPr="00203EDF">
        <w:rPr>
          <w:iCs/>
        </w:rPr>
        <w:t xml:space="preserve"> percentile and Free-Space propagation models respectively. The typical MFCN macro-cell range is 400 meters in the urban area. The coexistence between TS and MFCN small-cell is not considered in this study. </w:t>
      </w:r>
    </w:p>
    <w:p w14:paraId="717D0210" w14:textId="705A5EFC" w:rsidR="00486919" w:rsidRPr="00203EDF" w:rsidRDefault="00486919" w:rsidP="00486919">
      <w:pPr>
        <w:rPr>
          <w:iCs/>
        </w:rPr>
      </w:pPr>
      <w:r w:rsidRPr="00203EDF">
        <w:rPr>
          <w:iCs/>
        </w:rPr>
        <w:t>Note: The above separation distances are derived for H</w:t>
      </w:r>
      <w:r w:rsidRPr="00203EDF">
        <w:rPr>
          <w:iCs/>
          <w:vertAlign w:val="subscript"/>
        </w:rPr>
        <w:t>TS</w:t>
      </w:r>
      <w:r w:rsidRPr="00203EDF">
        <w:rPr>
          <w:iCs/>
        </w:rPr>
        <w:t>=15</w:t>
      </w:r>
      <w:r w:rsidR="00C638A2" w:rsidRPr="00203EDF">
        <w:rPr>
          <w:iCs/>
        </w:rPr>
        <w:t xml:space="preserve"> </w:t>
      </w:r>
      <w:r w:rsidRPr="00203EDF">
        <w:rPr>
          <w:iCs/>
        </w:rPr>
        <w:t>m and H</w:t>
      </w:r>
      <w:r w:rsidRPr="00203EDF">
        <w:rPr>
          <w:iCs/>
          <w:vertAlign w:val="subscript"/>
        </w:rPr>
        <w:t>EUTRA</w:t>
      </w:r>
      <w:r w:rsidRPr="00203EDF">
        <w:rPr>
          <w:iCs/>
        </w:rPr>
        <w:t>=20</w:t>
      </w:r>
      <w:r w:rsidR="00C638A2" w:rsidRPr="00203EDF">
        <w:rPr>
          <w:iCs/>
        </w:rPr>
        <w:t xml:space="preserve"> </w:t>
      </w:r>
      <w:r w:rsidRPr="00203EDF">
        <w:rPr>
          <w:iCs/>
        </w:rPr>
        <w:t>m.</w:t>
      </w:r>
      <w:r w:rsidRPr="00203EDF">
        <w:rPr>
          <w:iCs/>
          <w:vertAlign w:val="subscript"/>
        </w:rPr>
        <w:t xml:space="preserve"> </w:t>
      </w:r>
    </w:p>
    <w:p w14:paraId="18175D11" w14:textId="46225C7B" w:rsidR="00486919" w:rsidRPr="00203EDF" w:rsidRDefault="00486919" w:rsidP="00486919">
      <w:pPr>
        <w:rPr>
          <w:b/>
          <w:bCs/>
        </w:rPr>
      </w:pPr>
      <w:r w:rsidRPr="00203EDF">
        <w:rPr>
          <w:b/>
          <w:bCs/>
        </w:rPr>
        <w:t>Case 2: 15 MHz TS channel</w:t>
      </w:r>
    </w:p>
    <w:p w14:paraId="5CC1F2FB" w14:textId="06CE5B34" w:rsidR="00486919" w:rsidRPr="00203EDF" w:rsidRDefault="00486919" w:rsidP="005D2E9D">
      <w:pPr>
        <w:pStyle w:val="Caption"/>
        <w:rPr>
          <w:lang w:val="en-GB"/>
        </w:rPr>
      </w:pPr>
      <w:r w:rsidRPr="00203EDF">
        <w:rPr>
          <w:noProof/>
          <w:lang w:val="en-GB" w:eastAsia="en-GB"/>
        </w:rPr>
        <w:drawing>
          <wp:inline distT="0" distB="0" distL="0" distR="0" wp14:anchorId="6799D03D" wp14:editId="66B89FE2">
            <wp:extent cx="5718629" cy="1971583"/>
            <wp:effectExtent l="0" t="0" r="0" b="0"/>
            <wp:docPr id="908" name="Picture 908" descr="P76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Picture 908" descr="P7696#yIS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2965" cy="1979973"/>
                    </a:xfrm>
                    <a:prstGeom prst="rect">
                      <a:avLst/>
                    </a:prstGeom>
                    <a:noFill/>
                    <a:ln>
                      <a:noFill/>
                    </a:ln>
                  </pic:spPr>
                </pic:pic>
              </a:graphicData>
            </a:graphic>
          </wp:inline>
        </w:drawing>
      </w:r>
      <w:r w:rsidR="000415B4" w:rsidRPr="00203EDF">
        <w:rPr>
          <w:lang w:val="en-GB"/>
        </w:rPr>
        <w:t xml:space="preserve"> Figure </w:t>
      </w:r>
      <w:r w:rsidR="000415B4" w:rsidRPr="00203EDF">
        <w:rPr>
          <w:lang w:val="en-GB"/>
        </w:rPr>
        <w:fldChar w:fldCharType="begin"/>
      </w:r>
      <w:r w:rsidR="000415B4" w:rsidRPr="00203EDF">
        <w:rPr>
          <w:lang w:val="en-GB"/>
        </w:rPr>
        <w:instrText xml:space="preserve"> SEQ Figure \* ARABIC </w:instrText>
      </w:r>
      <w:r w:rsidR="000415B4" w:rsidRPr="00203EDF">
        <w:rPr>
          <w:lang w:val="en-GB"/>
        </w:rPr>
        <w:fldChar w:fldCharType="separate"/>
      </w:r>
      <w:r w:rsidR="003D7771">
        <w:rPr>
          <w:noProof/>
          <w:lang w:val="en-GB"/>
        </w:rPr>
        <w:t>41</w:t>
      </w:r>
      <w:r w:rsidR="000415B4" w:rsidRPr="00203EDF">
        <w:rPr>
          <w:noProof/>
          <w:lang w:val="en-GB"/>
        </w:rPr>
        <w:fldChar w:fldCharType="end"/>
      </w:r>
      <w:r w:rsidR="000415B4" w:rsidRPr="00203EDF">
        <w:rPr>
          <w:lang w:val="en-GB"/>
        </w:rPr>
        <w:t>: The blocking response of E-UTRA 5 MHz channel in the TS 15 MHz channel</w:t>
      </w:r>
    </w:p>
    <w:p w14:paraId="17937ACD" w14:textId="77777777" w:rsidR="00486919" w:rsidRDefault="00486919" w:rsidP="00486919">
      <w:r w:rsidRPr="00203EDF">
        <w:t>The 15 MHz TS channel overlaps majorly with the Blocking level region and partly with the ACS region of the E-UTRA receiver. If TS transmitter distributes power uniformly over the 13.5 MHz OBW, the corresponding MCL equation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28"/>
        <w:gridCol w:w="642"/>
      </w:tblGrid>
      <w:tr w:rsidR="009F2014" w:rsidRPr="00B216B4" w14:paraId="2D061459" w14:textId="77777777" w:rsidTr="00926527">
        <w:tc>
          <w:tcPr>
            <w:tcW w:w="4646" w:type="pct"/>
          </w:tcPr>
          <w:p w14:paraId="1E9678D2" w14:textId="3E2004C4" w:rsidR="009F2014" w:rsidRPr="00B216B4" w:rsidRDefault="00022B9F" w:rsidP="00084C2D">
            <w:pPr>
              <w:spacing w:before="120" w:after="120"/>
              <w:rPr>
                <w:rStyle w:val="ECCParagraph"/>
              </w:rPr>
            </w:pPr>
            <m:oMathPara>
              <m:oMathParaPr>
                <m:jc m:val="center"/>
              </m:oMathParaPr>
              <m:oMath>
                <m:r>
                  <m:rPr>
                    <m:sty m:val="p"/>
                  </m:rPr>
                  <w:rPr>
                    <w:rFonts w:ascii="Cambria Math" w:hAnsi="Cambria Math"/>
                  </w:rPr>
                  <m:t>(P.tx + 10.log10(10/13.5) – Blocking_Response(Blocking level))</m:t>
                </m:r>
                <m:r>
                  <m:rPr>
                    <m:sty m:val="p"/>
                  </m:rPr>
                  <w:rPr>
                    <w:rFonts w:ascii="Cambria Math" w:hAnsi="Cambria Math"/>
                    <w:vertAlign w:val="subscript"/>
                  </w:rPr>
                  <m:t xml:space="preserve">lin </m:t>
                </m:r>
                <m:r>
                  <m:rPr>
                    <m:sty m:val="p"/>
                  </m:rPr>
                  <w:rPr>
                    <w:rFonts w:ascii="Cambria Math" w:hAnsi="Cambria Math"/>
                  </w:rPr>
                  <m:t>+ (P.tx + 10.log10(3.5/13.5) – Blocking_Response(ACS level))</m:t>
                </m:r>
                <m:r>
                  <m:rPr>
                    <m:sty m:val="p"/>
                  </m:rPr>
                  <w:rPr>
                    <w:rFonts w:ascii="Cambria Math" w:hAnsi="Cambria Math"/>
                    <w:vertAlign w:val="subscript"/>
                  </w:rPr>
                  <m:t xml:space="preserve">lin </m:t>
                </m:r>
                <m:r>
                  <m:rPr>
                    <m:sty m:val="p"/>
                  </m:rPr>
                  <w:rPr>
                    <w:rFonts w:ascii="Cambria Math" w:hAnsi="Cambria Math"/>
                  </w:rPr>
                  <m:t>+ (P.tx</m:t>
                </m:r>
                <m:r>
                  <m:rPr>
                    <m:sty m:val="p"/>
                  </m:rPr>
                  <w:rPr>
                    <w:rFonts w:ascii="Cambria Math" w:hAnsi="Cambria Math"/>
                    <w:vertAlign w:val="subscript"/>
                  </w:rPr>
                  <m:t>unwanted</m:t>
                </m:r>
                <m:r>
                  <m:rPr>
                    <m:sty m:val="p"/>
                  </m:rPr>
                  <w:rPr>
                    <w:rFonts w:ascii="Cambria Math" w:hAnsi="Cambria Math"/>
                  </w:rPr>
                  <m:t>)</m:t>
                </m:r>
                <m:r>
                  <m:rPr>
                    <m:sty m:val="p"/>
                  </m:rPr>
                  <w:rPr>
                    <w:rFonts w:ascii="Cambria Math" w:hAnsi="Cambria Math"/>
                    <w:vertAlign w:val="subscript"/>
                  </w:rPr>
                  <m:t>lin</m:t>
                </m:r>
                <m:r>
                  <m:rPr>
                    <m:sty m:val="p"/>
                  </m:rPr>
                  <w:rPr>
                    <w:rFonts w:ascii="Cambria Math" w:hAnsi="Cambria Math"/>
                  </w:rPr>
                  <m:t>]</m:t>
                </m:r>
                <m:r>
                  <m:rPr>
                    <m:sty m:val="p"/>
                  </m:rPr>
                  <w:rPr>
                    <w:rFonts w:ascii="Cambria Math" w:hAnsi="Cambria Math"/>
                    <w:vertAlign w:val="subscript"/>
                  </w:rPr>
                  <m:t xml:space="preserve">dB </m:t>
                </m:r>
                <m:r>
                  <m:rPr>
                    <m:sty m:val="p"/>
                  </m:rPr>
                  <w:rPr>
                    <w:rFonts w:ascii="Cambria Math" w:hAnsi="Cambria Math"/>
                  </w:rPr>
                  <m:t>+ G.tx – L</m:t>
                </m:r>
                <m:r>
                  <m:rPr>
                    <m:sty m:val="p"/>
                  </m:rPr>
                  <w:rPr>
                    <w:rFonts w:ascii="Cambria Math" w:hAnsi="Cambria Math"/>
                    <w:vertAlign w:val="subscript"/>
                  </w:rPr>
                  <m:t>path</m:t>
                </m:r>
                <m:r>
                  <m:rPr>
                    <m:sty m:val="p"/>
                  </m:rPr>
                  <w:rPr>
                    <w:rFonts w:ascii="Cambria Math" w:hAnsi="Cambria Math"/>
                  </w:rPr>
                  <m:t xml:space="preserve">  + G.rx </m:t>
                </m:r>
                <m:r>
                  <m:rPr>
                    <m:sty m:val="p"/>
                  </m:rPr>
                  <w:rPr>
                    <w:rFonts w:ascii="Cambria Math" w:hAnsi="Cambria Math" w:cs="Arial"/>
                  </w:rPr>
                  <m:t>≤</m:t>
                </m:r>
                <m:r>
                  <m:rPr>
                    <m:sty m:val="p"/>
                  </m:rPr>
                  <w:rPr>
                    <w:rFonts w:ascii="Cambria Math" w:hAnsi="Cambria Math"/>
                  </w:rPr>
                  <m:t xml:space="preserve"> 10.log10(KTB) + NF + I/N</m:t>
                </m:r>
              </m:oMath>
            </m:oMathPara>
          </w:p>
        </w:tc>
        <w:tc>
          <w:tcPr>
            <w:tcW w:w="354" w:type="pct"/>
          </w:tcPr>
          <w:p w14:paraId="0DA5CF15" w14:textId="78D18850" w:rsidR="009F2014" w:rsidRPr="00B216B4" w:rsidRDefault="009F2014" w:rsidP="00084C2D">
            <w:pPr>
              <w:spacing w:before="120" w:after="120"/>
              <w:jc w:val="right"/>
              <w:rPr>
                <w:rStyle w:val="ECCParagraph"/>
              </w:rPr>
            </w:pPr>
            <w:r w:rsidRPr="00B216B4">
              <w:rPr>
                <w:rStyle w:val="ECCParagraph"/>
              </w:rPr>
              <w:t>(</w:t>
            </w:r>
            <w:r>
              <w:rPr>
                <w:rStyle w:val="ECCParagraph"/>
              </w:rPr>
              <w:fldChar w:fldCharType="begin"/>
            </w:r>
            <w:r w:rsidRPr="00B216B4">
              <w:instrText xml:space="preserve"> SEQ Equation \* ARABIC </w:instrText>
            </w:r>
            <w:r>
              <w:rPr>
                <w:rStyle w:val="ECCParagraph"/>
              </w:rPr>
              <w:fldChar w:fldCharType="separate"/>
            </w:r>
            <w:r w:rsidR="003D7771">
              <w:rPr>
                <w:noProof/>
              </w:rPr>
              <w:t>26</w:t>
            </w:r>
            <w:r>
              <w:rPr>
                <w:rStyle w:val="ECCParagraph"/>
              </w:rPr>
              <w:fldChar w:fldCharType="end"/>
            </w:r>
            <w:r w:rsidR="00926527" w:rsidRPr="00B216B4">
              <w:t>)</w:t>
            </w:r>
          </w:p>
        </w:tc>
      </w:tr>
    </w:tbl>
    <w:p w14:paraId="0FDAC85E" w14:textId="7EE434E4" w:rsidR="00486919" w:rsidRPr="00203EDF" w:rsidRDefault="00486919" w:rsidP="00486919">
      <w:r w:rsidRPr="00203EDF">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gridCol w:w="572"/>
      </w:tblGrid>
      <w:tr w:rsidR="005F0BFB" w:rsidRPr="00B216B4" w14:paraId="4AA29B2C" w14:textId="77777777" w:rsidTr="005F0BFB">
        <w:tc>
          <w:tcPr>
            <w:tcW w:w="4703" w:type="pct"/>
          </w:tcPr>
          <w:p w14:paraId="6CF6903F" w14:textId="57126A9C" w:rsidR="005F0BFB" w:rsidRPr="00B216B4" w:rsidRDefault="00022B9F" w:rsidP="003E4853">
            <w:pPr>
              <w:spacing w:before="120" w:after="120"/>
              <w:rPr>
                <w:rStyle w:val="ECCParagraph"/>
              </w:rPr>
            </w:pPr>
            <m:oMathPara>
              <m:oMathParaPr>
                <m:jc m:val="center"/>
              </m:oMathParaPr>
              <m:oMath>
                <m:r>
                  <m:rPr>
                    <m:sty m:val="p"/>
                  </m:rPr>
                  <w:rPr>
                    <w:rFonts w:ascii="Cambria Math" w:hAnsi="Cambria Math"/>
                  </w:rPr>
                  <m:t>L</m:t>
                </m:r>
                <m:r>
                  <m:rPr>
                    <m:sty m:val="p"/>
                  </m:rPr>
                  <w:rPr>
                    <w:rFonts w:ascii="Cambria Math" w:hAnsi="Cambria Math"/>
                    <w:vertAlign w:val="subscript"/>
                  </w:rPr>
                  <m:t>path</m:t>
                </m:r>
                <m:r>
                  <m:rPr>
                    <m:sty m:val="p"/>
                  </m:rPr>
                  <w:rPr>
                    <w:rFonts w:ascii="Cambria Math" w:hAnsi="Cambria Math"/>
                  </w:rPr>
                  <m:t xml:space="preserve">  </m:t>
                </m:r>
                <m:r>
                  <m:rPr>
                    <m:sty m:val="p"/>
                  </m:rPr>
                  <w:rPr>
                    <w:rFonts w:ascii="Cambria Math" w:hAnsi="Cambria Math" w:cs="Arial"/>
                  </w:rPr>
                  <m:t>≥</m:t>
                </m:r>
                <m:r>
                  <m:rPr>
                    <m:sty m:val="p"/>
                  </m:rPr>
                  <w:rPr>
                    <w:rFonts w:ascii="Cambria Math" w:hAnsi="Cambria Math"/>
                  </w:rPr>
                  <m:t xml:space="preserve"> [(P.tx + 10.log10(10/13.5) – Blocking_Response(Blocking level))</m:t>
                </m:r>
                <m:r>
                  <m:rPr>
                    <m:sty m:val="p"/>
                  </m:rPr>
                  <w:rPr>
                    <w:rFonts w:ascii="Cambria Math" w:hAnsi="Cambria Math"/>
                    <w:vertAlign w:val="subscript"/>
                  </w:rPr>
                  <m:t xml:space="preserve">lin </m:t>
                </m:r>
                <m:r>
                  <m:rPr>
                    <m:sty m:val="p"/>
                  </m:rPr>
                  <w:rPr>
                    <w:rFonts w:ascii="Cambria Math" w:hAnsi="Cambria Math"/>
                  </w:rPr>
                  <m:t>+ (P.tx + 10.log10(3.5/13.5) – Blocking_Response(ACS level))</m:t>
                </m:r>
                <m:r>
                  <m:rPr>
                    <m:sty m:val="p"/>
                  </m:rPr>
                  <w:rPr>
                    <w:rFonts w:ascii="Cambria Math" w:hAnsi="Cambria Math"/>
                    <w:vertAlign w:val="subscript"/>
                  </w:rPr>
                  <m:t xml:space="preserve">lin </m:t>
                </m:r>
                <m:r>
                  <m:rPr>
                    <m:sty m:val="p"/>
                  </m:rPr>
                  <w:rPr>
                    <w:rFonts w:ascii="Cambria Math" w:hAnsi="Cambria Math"/>
                  </w:rPr>
                  <m:t>+ (P.tx</m:t>
                </m:r>
                <m:r>
                  <m:rPr>
                    <m:sty m:val="p"/>
                  </m:rPr>
                  <w:rPr>
                    <w:rFonts w:ascii="Cambria Math" w:hAnsi="Cambria Math"/>
                    <w:vertAlign w:val="subscript"/>
                  </w:rPr>
                  <m:t>unwanted</m:t>
                </m:r>
                <m:r>
                  <m:rPr>
                    <m:sty m:val="p"/>
                  </m:rPr>
                  <w:rPr>
                    <w:rFonts w:ascii="Cambria Math" w:hAnsi="Cambria Math"/>
                  </w:rPr>
                  <m:t>)</m:t>
                </m:r>
                <m:r>
                  <m:rPr>
                    <m:sty m:val="p"/>
                  </m:rPr>
                  <w:rPr>
                    <w:rFonts w:ascii="Cambria Math" w:hAnsi="Cambria Math"/>
                    <w:vertAlign w:val="subscript"/>
                  </w:rPr>
                  <m:t>lin</m:t>
                </m:r>
                <m:r>
                  <m:rPr>
                    <m:sty m:val="p"/>
                  </m:rPr>
                  <w:rPr>
                    <w:rFonts w:ascii="Cambria Math" w:hAnsi="Cambria Math"/>
                  </w:rPr>
                  <m:t>]</m:t>
                </m:r>
                <m:r>
                  <m:rPr>
                    <m:sty m:val="p"/>
                  </m:rPr>
                  <w:rPr>
                    <w:rFonts w:ascii="Cambria Math" w:hAnsi="Cambria Math"/>
                    <w:vertAlign w:val="subscript"/>
                  </w:rPr>
                  <m:t xml:space="preserve">dB + </m:t>
                </m:r>
                <m:r>
                  <m:rPr>
                    <m:sty m:val="p"/>
                  </m:rPr>
                  <w:rPr>
                    <w:rFonts w:ascii="Cambria Math" w:hAnsi="Cambria Math"/>
                  </w:rPr>
                  <m:t xml:space="preserve">G.tx + G.rx </m:t>
                </m:r>
                <m:r>
                  <m:rPr>
                    <m:sty m:val="p"/>
                  </m:rPr>
                  <w:rPr>
                    <w:rFonts w:ascii="Cambria Math" w:hAnsi="Cambria Math" w:cs="Arial"/>
                  </w:rPr>
                  <m:t>–</m:t>
                </m:r>
                <m:r>
                  <m:rPr>
                    <m:sty m:val="p"/>
                  </m:rPr>
                  <w:rPr>
                    <w:rFonts w:ascii="Cambria Math" w:hAnsi="Cambria Math"/>
                  </w:rPr>
                  <m:t xml:space="preserve"> (10.log10(KTB) + NF + I/N)</m:t>
                </m:r>
              </m:oMath>
            </m:oMathPara>
          </w:p>
        </w:tc>
        <w:tc>
          <w:tcPr>
            <w:tcW w:w="297" w:type="pct"/>
          </w:tcPr>
          <w:p w14:paraId="4A08B207" w14:textId="78F03476" w:rsidR="005F0BFB" w:rsidRPr="00B216B4" w:rsidRDefault="005F0BFB" w:rsidP="003E4853">
            <w:pPr>
              <w:spacing w:before="120" w:after="120"/>
              <w:jc w:val="right"/>
              <w:rPr>
                <w:rStyle w:val="ECCParagraph"/>
              </w:rPr>
            </w:pPr>
            <w:bookmarkStart w:id="1849" w:name="_Ref66347629"/>
            <w:r w:rsidRPr="00B216B4">
              <w:rPr>
                <w:rStyle w:val="ECCParagraph"/>
              </w:rPr>
              <w:t>(</w:t>
            </w:r>
            <w:r>
              <w:rPr>
                <w:rStyle w:val="ECCParagraph"/>
              </w:rPr>
              <w:fldChar w:fldCharType="begin"/>
            </w:r>
            <w:r>
              <w:rPr>
                <w:rStyle w:val="ECCParagraph"/>
              </w:rPr>
              <w:instrText xml:space="preserve"> SEQ Equation \* ARABIC </w:instrText>
            </w:r>
            <w:r>
              <w:rPr>
                <w:rStyle w:val="ECCParagraph"/>
              </w:rPr>
              <w:fldChar w:fldCharType="separate"/>
            </w:r>
            <w:r w:rsidR="003D7771">
              <w:rPr>
                <w:rStyle w:val="ECCParagraph"/>
                <w:noProof/>
              </w:rPr>
              <w:t>27</w:t>
            </w:r>
            <w:r>
              <w:rPr>
                <w:rStyle w:val="ECCParagraph"/>
              </w:rPr>
              <w:fldChar w:fldCharType="end"/>
            </w:r>
            <w:bookmarkEnd w:id="1849"/>
            <w:r w:rsidRPr="00B216B4">
              <w:t>)</w:t>
            </w:r>
          </w:p>
        </w:tc>
      </w:tr>
    </w:tbl>
    <w:p w14:paraId="1E589679" w14:textId="4F22DA12" w:rsidR="00486919" w:rsidRPr="00203EDF" w:rsidRDefault="00486919" w:rsidP="00486919">
      <w:r w:rsidRPr="00203EDF">
        <w:t xml:space="preserve">The Calculated </w:t>
      </w:r>
      <w:r w:rsidR="009B55D6" w:rsidRPr="00203EDF">
        <w:t>L</w:t>
      </w:r>
      <w:r w:rsidR="009B55D6" w:rsidRPr="0042724B">
        <w:rPr>
          <w:vertAlign w:val="subscript"/>
        </w:rPr>
        <w:t>path</w:t>
      </w:r>
      <w:r w:rsidR="009B55D6" w:rsidRPr="00203EDF">
        <w:t xml:space="preserve"> </w:t>
      </w:r>
      <w:r w:rsidRPr="00203EDF">
        <w:t xml:space="preserve">using equation </w:t>
      </w:r>
      <w:r w:rsidR="00AF7ED0">
        <w:fldChar w:fldCharType="begin" w:fldLock="1"/>
      </w:r>
      <w:r w:rsidR="00AF7ED0">
        <w:instrText xml:space="preserve"> REF _Ref66347629 \h </w:instrText>
      </w:r>
      <w:r w:rsidR="00AF7ED0">
        <w:fldChar w:fldCharType="separate"/>
      </w:r>
      <w:r w:rsidR="007356F6" w:rsidRPr="00B216B4">
        <w:rPr>
          <w:rStyle w:val="ECCParagraph"/>
        </w:rPr>
        <w:t>(</w:t>
      </w:r>
      <w:r w:rsidR="007356F6">
        <w:rPr>
          <w:rStyle w:val="ECCParagraph"/>
          <w:noProof/>
        </w:rPr>
        <w:t>27</w:t>
      </w:r>
      <w:r w:rsidR="00AF7ED0">
        <w:fldChar w:fldCharType="end"/>
      </w:r>
      <w:r w:rsidRPr="00203EDF">
        <w:t xml:space="preserve">) and corresponding separation distance is given in </w:t>
      </w:r>
      <w:r w:rsidR="00ED3B1D" w:rsidRPr="0023067F">
        <w:fldChar w:fldCharType="begin" w:fldLock="1"/>
      </w:r>
      <w:r w:rsidR="00ED3B1D" w:rsidRPr="00F20A69">
        <w:instrText xml:space="preserve"> REF _Ref59107190 \h </w:instrText>
      </w:r>
      <w:r w:rsidR="0023067F">
        <w:instrText xml:space="preserve"> \* MERGEFORMAT </w:instrText>
      </w:r>
      <w:r w:rsidR="00ED3B1D" w:rsidRPr="0023067F">
        <w:fldChar w:fldCharType="separate"/>
      </w:r>
      <w:r w:rsidR="007356F6" w:rsidRPr="00203EDF">
        <w:t xml:space="preserve">Table </w:t>
      </w:r>
      <w:r w:rsidR="007356F6">
        <w:rPr>
          <w:noProof/>
        </w:rPr>
        <w:t>127</w:t>
      </w:r>
      <w:r w:rsidR="00ED3B1D" w:rsidRPr="0023067F">
        <w:fldChar w:fldCharType="end"/>
      </w:r>
      <w:r w:rsidRPr="0023067F">
        <w:t>.</w:t>
      </w:r>
    </w:p>
    <w:p w14:paraId="2D8B1760" w14:textId="6D526471" w:rsidR="00486919" w:rsidRPr="00203EDF" w:rsidRDefault="00CF22A0" w:rsidP="00415F74">
      <w:pPr>
        <w:pStyle w:val="Caption"/>
        <w:rPr>
          <w:lang w:val="en-GB"/>
        </w:rPr>
      </w:pPr>
      <w:bookmarkStart w:id="1850" w:name="_Ref59107190"/>
      <w:r w:rsidRPr="00203EDF">
        <w:rPr>
          <w:lang w:val="en-GB"/>
        </w:rPr>
        <w:t xml:space="preserve">Table </w:t>
      </w:r>
      <w:r w:rsidR="008668A2" w:rsidRPr="00203EDF">
        <w:rPr>
          <w:b w:val="0"/>
        </w:rPr>
        <w:fldChar w:fldCharType="begin"/>
      </w:r>
      <w:r w:rsidR="008668A2" w:rsidRPr="00203EDF">
        <w:rPr>
          <w:lang w:val="en-GB"/>
        </w:rPr>
        <w:instrText xml:space="preserve"> SEQ Table \* ARABIC </w:instrText>
      </w:r>
      <w:r w:rsidR="008668A2" w:rsidRPr="00203EDF">
        <w:rPr>
          <w:b w:val="0"/>
        </w:rPr>
        <w:fldChar w:fldCharType="separate"/>
      </w:r>
      <w:r w:rsidR="003D7771">
        <w:rPr>
          <w:noProof/>
          <w:lang w:val="en-GB"/>
        </w:rPr>
        <w:t>127</w:t>
      </w:r>
      <w:r w:rsidR="008668A2" w:rsidRPr="00203EDF">
        <w:rPr>
          <w:b w:val="0"/>
        </w:rPr>
        <w:fldChar w:fldCharType="end"/>
      </w:r>
      <w:bookmarkEnd w:id="1850"/>
      <w:r w:rsidRPr="00203EDF">
        <w:rPr>
          <w:lang w:val="en-GB"/>
        </w:rPr>
        <w:t>:</w:t>
      </w:r>
      <w:r w:rsidR="00486919" w:rsidRPr="00203EDF">
        <w:rPr>
          <w:lang w:val="en-GB"/>
        </w:rPr>
        <w:t xml:space="preserve"> Calculated </w:t>
      </w:r>
      <w:r w:rsidR="009B55D6" w:rsidRPr="006D18F0">
        <w:rPr>
          <w:lang w:val="en-GB"/>
        </w:rPr>
        <w:t>L</w:t>
      </w:r>
      <w:r w:rsidR="009B55D6" w:rsidRPr="0042724B">
        <w:rPr>
          <w:vertAlign w:val="subscript"/>
        </w:rPr>
        <w:t>path</w:t>
      </w:r>
      <w:r w:rsidR="009B55D6" w:rsidRPr="00203EDF">
        <w:rPr>
          <w:lang w:val="en-GB"/>
        </w:rPr>
        <w:t xml:space="preserve"> </w:t>
      </w:r>
      <w:r w:rsidR="00486919" w:rsidRPr="00203EDF">
        <w:rPr>
          <w:lang w:val="en-GB"/>
        </w:rPr>
        <w:t>and separation distance for TS transmitter (15 MHz) and E-UTRA BS (5 MHz)</w:t>
      </w:r>
    </w:p>
    <w:tbl>
      <w:tblPr>
        <w:tblStyle w:val="ECCTable-redheader"/>
        <w:tblW w:w="9067" w:type="dxa"/>
        <w:tblInd w:w="0" w:type="dxa"/>
        <w:tblLook w:val="04A0" w:firstRow="1" w:lastRow="0" w:firstColumn="1" w:lastColumn="0" w:noHBand="0" w:noVBand="1"/>
      </w:tblPr>
      <w:tblGrid>
        <w:gridCol w:w="4531"/>
        <w:gridCol w:w="4536"/>
      </w:tblGrid>
      <w:tr w:rsidR="00C55E41" w:rsidRPr="00203EDF" w14:paraId="4D82A3A6" w14:textId="77777777" w:rsidTr="0042724B">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FFFFFF" w:themeColor="background1"/>
              <w:left w:val="single" w:sz="4" w:space="0" w:color="FFFFFF" w:themeColor="background1"/>
              <w:bottom w:val="single" w:sz="4" w:space="0" w:color="FFFFFF" w:themeColor="background1"/>
            </w:tcBorders>
          </w:tcPr>
          <w:p w14:paraId="4C0C96F7" w14:textId="77777777" w:rsidR="00486919" w:rsidRPr="00203EDF" w:rsidRDefault="00486919" w:rsidP="00486919"/>
        </w:tc>
        <w:tc>
          <w:tcPr>
            <w:tcW w:w="0" w:type="dxa"/>
            <w:tcBorders>
              <w:top w:val="single" w:sz="4" w:space="0" w:color="FFFFFF" w:themeColor="background1"/>
              <w:bottom w:val="single" w:sz="4" w:space="0" w:color="FFFFFF" w:themeColor="background1"/>
              <w:right w:val="single" w:sz="4" w:space="0" w:color="FFFFFF" w:themeColor="background1"/>
            </w:tcBorders>
          </w:tcPr>
          <w:p w14:paraId="1A085A73" w14:textId="77777777" w:rsidR="00486919" w:rsidRPr="00203EDF" w:rsidRDefault="00486919" w:rsidP="00486919">
            <w:r w:rsidRPr="00203EDF">
              <w:t>15 MHz</w:t>
            </w:r>
          </w:p>
        </w:tc>
      </w:tr>
      <w:tr w:rsidR="00486919" w:rsidRPr="00203EDF" w14:paraId="45D2305C" w14:textId="77777777" w:rsidTr="0042724B">
        <w:tc>
          <w:tcPr>
            <w:tcW w:w="0" w:type="dxa"/>
            <w:tcBorders>
              <w:top w:val="single" w:sz="4" w:space="0" w:color="FFFFFF" w:themeColor="background1"/>
            </w:tcBorders>
          </w:tcPr>
          <w:p w14:paraId="27CD0826" w14:textId="77777777" w:rsidR="00486919" w:rsidRPr="00203EDF" w:rsidRDefault="00486919" w:rsidP="00486919">
            <w:r w:rsidRPr="00203EDF">
              <w:t>Outdoor TS P.tx (dBm)</w:t>
            </w:r>
          </w:p>
        </w:tc>
        <w:tc>
          <w:tcPr>
            <w:tcW w:w="0" w:type="dxa"/>
            <w:tcBorders>
              <w:top w:val="single" w:sz="4" w:space="0" w:color="FFFFFF" w:themeColor="background1"/>
            </w:tcBorders>
          </w:tcPr>
          <w:p w14:paraId="7FBE6268" w14:textId="77777777" w:rsidR="00486919" w:rsidRPr="00203EDF" w:rsidRDefault="00486919" w:rsidP="00486919">
            <w:r w:rsidRPr="00203EDF">
              <w:t>30</w:t>
            </w:r>
          </w:p>
        </w:tc>
      </w:tr>
      <w:tr w:rsidR="00486919" w:rsidRPr="00203EDF" w14:paraId="55F69C89" w14:textId="77777777" w:rsidTr="005D2E9D">
        <w:tc>
          <w:tcPr>
            <w:tcW w:w="4531" w:type="dxa"/>
          </w:tcPr>
          <w:p w14:paraId="2B960793" w14:textId="77777777" w:rsidR="00486919" w:rsidRPr="00203EDF" w:rsidRDefault="00486919" w:rsidP="00486919">
            <w:r w:rsidRPr="00203EDF">
              <w:t>Outdoor TS P.tx</w:t>
            </w:r>
            <w:r w:rsidRPr="00203EDF">
              <w:rPr>
                <w:vertAlign w:val="subscript"/>
              </w:rPr>
              <w:t xml:space="preserve">unwanted </w:t>
            </w:r>
            <w:r w:rsidRPr="00203EDF">
              <w:t>(dBm)</w:t>
            </w:r>
          </w:p>
        </w:tc>
        <w:tc>
          <w:tcPr>
            <w:tcW w:w="4536" w:type="dxa"/>
          </w:tcPr>
          <w:p w14:paraId="35AD5730" w14:textId="77777777" w:rsidR="00486919" w:rsidRPr="00203EDF" w:rsidRDefault="00486919" w:rsidP="00486919">
            <w:r w:rsidRPr="00203EDF">
              <w:t xml:space="preserve">-19 </w:t>
            </w:r>
          </w:p>
        </w:tc>
      </w:tr>
      <w:tr w:rsidR="00486919" w:rsidRPr="00203EDF" w14:paraId="69AA38B3" w14:textId="77777777" w:rsidTr="005D2E9D">
        <w:tc>
          <w:tcPr>
            <w:tcW w:w="4531" w:type="dxa"/>
          </w:tcPr>
          <w:p w14:paraId="70E01446" w14:textId="77777777" w:rsidR="00486919" w:rsidRPr="00203EDF" w:rsidRDefault="00486919" w:rsidP="00486919">
            <w:r w:rsidRPr="00203EDF">
              <w:t>Blocking_Response(Blocking level) (dB)</w:t>
            </w:r>
          </w:p>
        </w:tc>
        <w:tc>
          <w:tcPr>
            <w:tcW w:w="4536" w:type="dxa"/>
          </w:tcPr>
          <w:p w14:paraId="5F76BFD5" w14:textId="77777777" w:rsidR="00486919" w:rsidRPr="00203EDF" w:rsidRDefault="00486919" w:rsidP="00486919">
            <w:r w:rsidRPr="00203EDF">
              <w:t>54.25</w:t>
            </w:r>
          </w:p>
        </w:tc>
      </w:tr>
      <w:tr w:rsidR="00486919" w:rsidRPr="00203EDF" w14:paraId="71A8B14D" w14:textId="77777777" w:rsidTr="005D2E9D">
        <w:tc>
          <w:tcPr>
            <w:tcW w:w="4531" w:type="dxa"/>
          </w:tcPr>
          <w:p w14:paraId="424E2190" w14:textId="77777777" w:rsidR="00486919" w:rsidRPr="00203EDF" w:rsidRDefault="00486919" w:rsidP="00486919">
            <w:r w:rsidRPr="00203EDF">
              <w:t>Blocking_Response(ACS level) (dB)</w:t>
            </w:r>
          </w:p>
        </w:tc>
        <w:tc>
          <w:tcPr>
            <w:tcW w:w="4536" w:type="dxa"/>
          </w:tcPr>
          <w:p w14:paraId="4A6A78CA" w14:textId="77777777" w:rsidR="00486919" w:rsidRPr="00203EDF" w:rsidRDefault="00486919" w:rsidP="00486919">
            <w:r w:rsidRPr="00203EDF">
              <w:t>45.25</w:t>
            </w:r>
          </w:p>
        </w:tc>
      </w:tr>
      <w:tr w:rsidR="00486919" w:rsidRPr="00203EDF" w14:paraId="090E77A5" w14:textId="77777777" w:rsidTr="005D2E9D">
        <w:trPr>
          <w:trHeight w:val="374"/>
        </w:trPr>
        <w:tc>
          <w:tcPr>
            <w:tcW w:w="4531" w:type="dxa"/>
          </w:tcPr>
          <w:p w14:paraId="6FA6C198" w14:textId="77777777" w:rsidR="00486919" w:rsidRPr="00203EDF" w:rsidRDefault="00486919" w:rsidP="00486919">
            <w:r w:rsidRPr="00203EDF">
              <w:t>Outdoor TS G.tx (dBi)</w:t>
            </w:r>
          </w:p>
        </w:tc>
        <w:tc>
          <w:tcPr>
            <w:tcW w:w="4536" w:type="dxa"/>
          </w:tcPr>
          <w:p w14:paraId="6B5DD057" w14:textId="77777777" w:rsidR="00486919" w:rsidRPr="00203EDF" w:rsidRDefault="00486919" w:rsidP="00486919">
            <w:r w:rsidRPr="00203EDF">
              <w:t>6</w:t>
            </w:r>
          </w:p>
        </w:tc>
      </w:tr>
      <w:tr w:rsidR="00486919" w:rsidRPr="00203EDF" w14:paraId="73948212" w14:textId="77777777" w:rsidTr="005D2E9D">
        <w:tc>
          <w:tcPr>
            <w:tcW w:w="4531" w:type="dxa"/>
          </w:tcPr>
          <w:p w14:paraId="0B10A6EC" w14:textId="77777777" w:rsidR="00486919" w:rsidRPr="0042724B" w:rsidRDefault="00486919" w:rsidP="00486919">
            <w:pPr>
              <w:rPr>
                <w:lang w:val="fr-FR"/>
              </w:rPr>
            </w:pPr>
            <w:r w:rsidRPr="0042724B">
              <w:rPr>
                <w:lang w:val="fr-FR"/>
              </w:rPr>
              <w:t>E-UTRA BS G.rx (dBi)</w:t>
            </w:r>
          </w:p>
        </w:tc>
        <w:tc>
          <w:tcPr>
            <w:tcW w:w="4536" w:type="dxa"/>
          </w:tcPr>
          <w:p w14:paraId="18E06522" w14:textId="77777777" w:rsidR="00486919" w:rsidRPr="00203EDF" w:rsidRDefault="00486919" w:rsidP="00486919">
            <w:r w:rsidRPr="00203EDF">
              <w:t>17</w:t>
            </w:r>
          </w:p>
        </w:tc>
      </w:tr>
      <w:tr w:rsidR="00486919" w:rsidRPr="00203EDF" w14:paraId="533339EF" w14:textId="77777777" w:rsidTr="005D2E9D">
        <w:tc>
          <w:tcPr>
            <w:tcW w:w="4531" w:type="dxa"/>
          </w:tcPr>
          <w:p w14:paraId="234ED9A3" w14:textId="77777777" w:rsidR="00486919" w:rsidRPr="00203EDF" w:rsidRDefault="00486919" w:rsidP="00486919">
            <w:r w:rsidRPr="00203EDF">
              <w:t>NF (dB)</w:t>
            </w:r>
          </w:p>
        </w:tc>
        <w:tc>
          <w:tcPr>
            <w:tcW w:w="4536" w:type="dxa"/>
          </w:tcPr>
          <w:p w14:paraId="230007AD" w14:textId="77777777" w:rsidR="00486919" w:rsidRPr="00203EDF" w:rsidRDefault="00486919" w:rsidP="00486919">
            <w:r w:rsidRPr="00203EDF">
              <w:t>5</w:t>
            </w:r>
          </w:p>
        </w:tc>
      </w:tr>
      <w:tr w:rsidR="00486919" w:rsidRPr="00203EDF" w14:paraId="0C9003C4" w14:textId="77777777" w:rsidTr="005D2E9D">
        <w:tc>
          <w:tcPr>
            <w:tcW w:w="4531" w:type="dxa"/>
          </w:tcPr>
          <w:p w14:paraId="6F42679A" w14:textId="77777777" w:rsidR="00486919" w:rsidRPr="00203EDF" w:rsidRDefault="00486919" w:rsidP="00486919">
            <w:r w:rsidRPr="00203EDF">
              <w:t>I/N (dB)</w:t>
            </w:r>
          </w:p>
        </w:tc>
        <w:tc>
          <w:tcPr>
            <w:tcW w:w="4536" w:type="dxa"/>
          </w:tcPr>
          <w:p w14:paraId="618D80B8" w14:textId="77777777" w:rsidR="00486919" w:rsidRPr="00203EDF" w:rsidRDefault="00486919" w:rsidP="00486919">
            <w:r w:rsidRPr="00203EDF">
              <w:t>-6</w:t>
            </w:r>
          </w:p>
        </w:tc>
      </w:tr>
      <w:tr w:rsidR="00486919" w:rsidRPr="00203EDF" w14:paraId="45F31178" w14:textId="77777777" w:rsidTr="005D2E9D">
        <w:tc>
          <w:tcPr>
            <w:tcW w:w="4531" w:type="dxa"/>
          </w:tcPr>
          <w:p w14:paraId="0BED1F6B" w14:textId="77777777" w:rsidR="00486919" w:rsidRPr="00203EDF" w:rsidRDefault="00486919" w:rsidP="00486919">
            <w:r w:rsidRPr="00203EDF">
              <w:t>Nth=10.log10(KTB) (dB)</w:t>
            </w:r>
          </w:p>
        </w:tc>
        <w:tc>
          <w:tcPr>
            <w:tcW w:w="4536" w:type="dxa"/>
          </w:tcPr>
          <w:p w14:paraId="22DAFB9A" w14:textId="77777777" w:rsidR="00486919" w:rsidRPr="00203EDF" w:rsidRDefault="00486919" w:rsidP="00486919">
            <w:r w:rsidRPr="00203EDF">
              <w:t>-107</w:t>
            </w:r>
          </w:p>
        </w:tc>
      </w:tr>
      <w:tr w:rsidR="00486919" w:rsidRPr="00203EDF" w14:paraId="561184E8" w14:textId="77777777" w:rsidTr="005D2E9D">
        <w:tc>
          <w:tcPr>
            <w:tcW w:w="4531" w:type="dxa"/>
          </w:tcPr>
          <w:p w14:paraId="18F21039" w14:textId="3C44CEC7" w:rsidR="00486919" w:rsidRPr="00203EDF" w:rsidRDefault="009B55D6" w:rsidP="00486919">
            <w:r w:rsidRPr="00203EDF">
              <w:t>L</w:t>
            </w:r>
            <w:r w:rsidRPr="00863BA7">
              <w:rPr>
                <w:vertAlign w:val="subscript"/>
              </w:rPr>
              <w:t>path</w:t>
            </w:r>
            <w:r w:rsidRPr="00203EDF">
              <w:t xml:space="preserve"> </w:t>
            </w:r>
            <w:r w:rsidR="00486919" w:rsidRPr="00203EDF">
              <w:t xml:space="preserve"> (dB)</w:t>
            </w:r>
          </w:p>
        </w:tc>
        <w:tc>
          <w:tcPr>
            <w:tcW w:w="4536" w:type="dxa"/>
          </w:tcPr>
          <w:p w14:paraId="19651634" w14:textId="77777777" w:rsidR="00486919" w:rsidRPr="00203EDF" w:rsidRDefault="00486919" w:rsidP="00486919">
            <w:r w:rsidRPr="00203EDF">
              <w:t>114.5</w:t>
            </w:r>
          </w:p>
        </w:tc>
      </w:tr>
      <w:tr w:rsidR="00486919" w:rsidRPr="00203EDF" w14:paraId="0F23D0A1" w14:textId="77777777" w:rsidTr="005D2E9D">
        <w:tc>
          <w:tcPr>
            <w:tcW w:w="4531" w:type="dxa"/>
          </w:tcPr>
          <w:p w14:paraId="7924A513" w14:textId="6D64AA91" w:rsidR="00486919" w:rsidRPr="00203EDF" w:rsidRDefault="00486919" w:rsidP="00486919">
            <w:r w:rsidRPr="00203EDF">
              <w:t xml:space="preserve">Separation distance </w:t>
            </w:r>
            <w:r w:rsidR="004B1EE1" w:rsidRPr="00203EDF">
              <w:t xml:space="preserve">EHata </w:t>
            </w:r>
            <w:r w:rsidRPr="00203EDF">
              <w:t>Median (m)</w:t>
            </w:r>
          </w:p>
        </w:tc>
        <w:tc>
          <w:tcPr>
            <w:tcW w:w="4536" w:type="dxa"/>
          </w:tcPr>
          <w:p w14:paraId="0DDDC038" w14:textId="77777777" w:rsidR="00486919" w:rsidRPr="00203EDF" w:rsidRDefault="00486919" w:rsidP="00486919">
            <w:r w:rsidRPr="00203EDF">
              <w:t>1100</w:t>
            </w:r>
          </w:p>
        </w:tc>
      </w:tr>
      <w:tr w:rsidR="00486919" w:rsidRPr="00203EDF" w14:paraId="1FF46F50" w14:textId="77777777" w:rsidTr="005D2E9D">
        <w:tc>
          <w:tcPr>
            <w:tcW w:w="4531" w:type="dxa"/>
          </w:tcPr>
          <w:p w14:paraId="6C077160" w14:textId="49F064E7" w:rsidR="00486919" w:rsidRPr="00203EDF" w:rsidRDefault="00486919" w:rsidP="00486919">
            <w:r w:rsidRPr="00203EDF">
              <w:t xml:space="preserve">Separation distance </w:t>
            </w:r>
            <w:r w:rsidR="004B1EE1" w:rsidRPr="00203EDF">
              <w:t xml:space="preserve">EHata </w:t>
            </w:r>
            <w:r w:rsidRPr="00203EDF">
              <w:t>95</w:t>
            </w:r>
            <w:r w:rsidRPr="00203EDF">
              <w:rPr>
                <w:vertAlign w:val="superscript"/>
              </w:rPr>
              <w:t>th</w:t>
            </w:r>
            <w:r w:rsidRPr="00203EDF">
              <w:t xml:space="preserve"> percentile (m)</w:t>
            </w:r>
          </w:p>
        </w:tc>
        <w:tc>
          <w:tcPr>
            <w:tcW w:w="4536" w:type="dxa"/>
          </w:tcPr>
          <w:p w14:paraId="74955540" w14:textId="77777777" w:rsidR="00486919" w:rsidRPr="00203EDF" w:rsidRDefault="00486919" w:rsidP="00486919">
            <w:r w:rsidRPr="00203EDF">
              <w:t>2900</w:t>
            </w:r>
          </w:p>
        </w:tc>
      </w:tr>
      <w:tr w:rsidR="00486919" w:rsidRPr="00203EDF" w14:paraId="07926706" w14:textId="77777777" w:rsidTr="005D2E9D">
        <w:tc>
          <w:tcPr>
            <w:tcW w:w="4531" w:type="dxa"/>
          </w:tcPr>
          <w:p w14:paraId="7F5F1BA9" w14:textId="455AA00F" w:rsidR="00486919" w:rsidRPr="00203EDF" w:rsidRDefault="00486919" w:rsidP="00486919">
            <w:r w:rsidRPr="00203EDF">
              <w:t xml:space="preserve">Separation distance </w:t>
            </w:r>
            <w:r w:rsidR="00255BA4">
              <w:t>FSPL</w:t>
            </w:r>
            <w:r w:rsidRPr="00203EDF" w:rsidDel="00255BA4">
              <w:t xml:space="preserve"> </w:t>
            </w:r>
            <w:r w:rsidRPr="00203EDF">
              <w:t>(m)</w:t>
            </w:r>
          </w:p>
        </w:tc>
        <w:tc>
          <w:tcPr>
            <w:tcW w:w="4536" w:type="dxa"/>
          </w:tcPr>
          <w:p w14:paraId="7EB52D29" w14:textId="77777777" w:rsidR="00486919" w:rsidRPr="00203EDF" w:rsidRDefault="00486919" w:rsidP="00486919">
            <w:r w:rsidRPr="00203EDF">
              <w:t>4900</w:t>
            </w:r>
          </w:p>
        </w:tc>
      </w:tr>
      <w:tr w:rsidR="00486919" w:rsidRPr="00203EDF" w14:paraId="53E47D0C" w14:textId="77777777" w:rsidTr="005D2E9D">
        <w:tc>
          <w:tcPr>
            <w:tcW w:w="0" w:type="dxa"/>
            <w:gridSpan w:val="2"/>
          </w:tcPr>
          <w:p w14:paraId="1686FEAA" w14:textId="0714C80C" w:rsidR="00486919" w:rsidRPr="0042724B" w:rsidRDefault="00486919" w:rsidP="00486919">
            <w:pPr>
              <w:rPr>
                <w:sz w:val="18"/>
              </w:rPr>
            </w:pPr>
            <w:r w:rsidRPr="0042724B">
              <w:rPr>
                <w:sz w:val="18"/>
              </w:rPr>
              <w:t>Note: EHATA propagation model has a log-normal distribution, L+T</w:t>
            </w:r>
            <w:r w:rsidRPr="0042724B">
              <w:rPr>
                <w:rFonts w:ascii="Calibri" w:hAnsi="Calibri"/>
                <w:sz w:val="18"/>
              </w:rPr>
              <w:t xml:space="preserve">σ, </w:t>
            </w:r>
            <w:r w:rsidRPr="0042724B">
              <w:rPr>
                <w:sz w:val="18"/>
              </w:rPr>
              <w:t>where, L is the median propagation loss corresponds to the 50</w:t>
            </w:r>
            <w:r w:rsidRPr="0042724B">
              <w:rPr>
                <w:sz w:val="18"/>
                <w:vertAlign w:val="superscript"/>
              </w:rPr>
              <w:t>th</w:t>
            </w:r>
            <w:r w:rsidRPr="0042724B">
              <w:rPr>
                <w:sz w:val="18"/>
              </w:rPr>
              <w:t xml:space="preserve"> percentile probability</w:t>
            </w:r>
            <w:r w:rsidRPr="0042724B">
              <w:rPr>
                <w:rFonts w:ascii="Calibri" w:hAnsi="Calibri"/>
                <w:sz w:val="18"/>
              </w:rPr>
              <w:t xml:space="preserve"> and σ</w:t>
            </w:r>
            <w:r w:rsidRPr="0042724B">
              <w:rPr>
                <w:sz w:val="18"/>
              </w:rPr>
              <w:t xml:space="preserve"> is the standard deviation for slow fading. To be sure that L</w:t>
            </w:r>
            <w:r w:rsidRPr="0042724B">
              <w:rPr>
                <w:sz w:val="18"/>
                <w:vertAlign w:val="subscript"/>
              </w:rPr>
              <w:t>path</w:t>
            </w:r>
            <w:r w:rsidRPr="0042724B">
              <w:rPr>
                <w:sz w:val="18"/>
              </w:rPr>
              <w:t xml:space="preserve"> will provide the interference protection of I/N=-</w:t>
            </w:r>
            <w:r w:rsidR="00F20A69" w:rsidRPr="0042724B">
              <w:rPr>
                <w:sz w:val="18"/>
              </w:rPr>
              <w:t>6 dB</w:t>
            </w:r>
            <w:r w:rsidRPr="0042724B">
              <w:rPr>
                <w:sz w:val="18"/>
              </w:rPr>
              <w:t xml:space="preserve"> for at least 95</w:t>
            </w:r>
            <w:r w:rsidRPr="0042724B">
              <w:rPr>
                <w:sz w:val="18"/>
                <w:vertAlign w:val="superscript"/>
              </w:rPr>
              <w:t>th</w:t>
            </w:r>
            <w:r w:rsidRPr="0042724B">
              <w:rPr>
                <w:sz w:val="18"/>
              </w:rPr>
              <w:t xml:space="preserve"> percentile probability in time or space, a value of 1.65*9dB (</w:t>
            </w:r>
            <w:r w:rsidRPr="0042724B">
              <w:rPr>
                <w:rFonts w:ascii="Calibri" w:hAnsi="Calibri"/>
                <w:sz w:val="18"/>
              </w:rPr>
              <w:t>σ=9 dB, d&gt;0.6</w:t>
            </w:r>
            <w:r w:rsidRPr="0042724B">
              <w:rPr>
                <w:sz w:val="18"/>
              </w:rPr>
              <w:t>) should be added to the median value. Hence, the separation distance provided in the table above reflects the 95</w:t>
            </w:r>
            <w:r w:rsidRPr="0042724B">
              <w:rPr>
                <w:sz w:val="18"/>
                <w:vertAlign w:val="superscript"/>
              </w:rPr>
              <w:t>th</w:t>
            </w:r>
            <w:r w:rsidRPr="0042724B">
              <w:rPr>
                <w:sz w:val="18"/>
              </w:rPr>
              <w:t xml:space="preserve"> percentile probability [ITU-R SM.2028-2</w:t>
            </w:r>
            <w:r w:rsidR="00B97115">
              <w:rPr>
                <w:sz w:val="18"/>
                <w:szCs w:val="18"/>
              </w:rPr>
              <w:t xml:space="preserve"> </w:t>
            </w:r>
            <w:r w:rsidR="00B97115">
              <w:rPr>
                <w:sz w:val="18"/>
                <w:szCs w:val="18"/>
              </w:rPr>
              <w:fldChar w:fldCharType="begin" w:fldLock="1"/>
            </w:r>
            <w:r w:rsidR="00B97115">
              <w:rPr>
                <w:sz w:val="18"/>
                <w:szCs w:val="18"/>
              </w:rPr>
              <w:instrText xml:space="preserve"> REF _Ref64971069 \r \h </w:instrText>
            </w:r>
            <w:r w:rsidR="00B97115">
              <w:rPr>
                <w:sz w:val="18"/>
                <w:szCs w:val="18"/>
              </w:rPr>
            </w:r>
            <w:r w:rsidR="00B97115">
              <w:rPr>
                <w:sz w:val="18"/>
                <w:szCs w:val="18"/>
              </w:rPr>
              <w:fldChar w:fldCharType="separate"/>
            </w:r>
            <w:r w:rsidR="007356F6">
              <w:rPr>
                <w:sz w:val="18"/>
                <w:szCs w:val="18"/>
              </w:rPr>
              <w:t>[48]</w:t>
            </w:r>
            <w:r w:rsidR="00B97115">
              <w:rPr>
                <w:sz w:val="18"/>
                <w:szCs w:val="18"/>
              </w:rPr>
              <w:fldChar w:fldCharType="end"/>
            </w:r>
            <w:r w:rsidRPr="0042724B">
              <w:rPr>
                <w:sz w:val="18"/>
              </w:rPr>
              <w:t xml:space="preserve">].   </w:t>
            </w:r>
          </w:p>
        </w:tc>
      </w:tr>
    </w:tbl>
    <w:p w14:paraId="7F9E2586" w14:textId="5797A891" w:rsidR="00486919" w:rsidRPr="00203EDF" w:rsidRDefault="00486919" w:rsidP="00486919">
      <w:pPr>
        <w:rPr>
          <w:iCs/>
        </w:rPr>
      </w:pPr>
      <w:r w:rsidRPr="00203EDF">
        <w:rPr>
          <w:iCs/>
        </w:rPr>
        <w:t>Therefore, in this case study for TS 15 MHz channel, to satisfy the interference criterion of I/N=-</w:t>
      </w:r>
      <w:r w:rsidR="00F20A69">
        <w:rPr>
          <w:iCs/>
        </w:rPr>
        <w:t>6 dB</w:t>
      </w:r>
      <w:r w:rsidRPr="00203EDF">
        <w:rPr>
          <w:iCs/>
        </w:rPr>
        <w:t xml:space="preserve"> at least a pathloss of 114.5dB is required. This is equivalent to a separation distances of 1110 meters, 2900 m and 4900 m for </w:t>
      </w:r>
      <w:r w:rsidR="004B1EE1" w:rsidRPr="00203EDF">
        <w:rPr>
          <w:iCs/>
        </w:rPr>
        <w:t>EH</w:t>
      </w:r>
      <w:r w:rsidR="004B1EE1" w:rsidRPr="00203EDF">
        <w:t>ata</w:t>
      </w:r>
      <w:r w:rsidR="004B1EE1" w:rsidRPr="00203EDF">
        <w:rPr>
          <w:iCs/>
        </w:rPr>
        <w:t xml:space="preserve"> </w:t>
      </w:r>
      <w:r w:rsidRPr="00203EDF">
        <w:rPr>
          <w:iCs/>
        </w:rPr>
        <w:t>median (50</w:t>
      </w:r>
      <w:r w:rsidRPr="00203EDF">
        <w:rPr>
          <w:iCs/>
          <w:vertAlign w:val="superscript"/>
        </w:rPr>
        <w:t>th</w:t>
      </w:r>
      <w:r w:rsidRPr="00203EDF">
        <w:rPr>
          <w:iCs/>
        </w:rPr>
        <w:t xml:space="preserve"> percentile), </w:t>
      </w:r>
      <w:r w:rsidR="004B1EE1" w:rsidRPr="00203EDF">
        <w:rPr>
          <w:iCs/>
        </w:rPr>
        <w:t>EH</w:t>
      </w:r>
      <w:r w:rsidR="004B1EE1" w:rsidRPr="00203EDF">
        <w:t>ata</w:t>
      </w:r>
      <w:r w:rsidR="004B1EE1" w:rsidRPr="00203EDF">
        <w:rPr>
          <w:iCs/>
        </w:rPr>
        <w:t xml:space="preserve"> </w:t>
      </w:r>
      <w:r w:rsidRPr="00203EDF">
        <w:rPr>
          <w:iCs/>
        </w:rPr>
        <w:t>95</w:t>
      </w:r>
      <w:r w:rsidRPr="00203EDF">
        <w:rPr>
          <w:iCs/>
          <w:vertAlign w:val="superscript"/>
        </w:rPr>
        <w:t>th</w:t>
      </w:r>
      <w:r w:rsidRPr="00203EDF">
        <w:rPr>
          <w:iCs/>
        </w:rPr>
        <w:t xml:space="preserve"> percentile and Free-Space propagation models respectively. The typical MFCN macro-cell range is 400 meters in the urban area. The coexistence between TS and MFCN small-cell is not considered in this study. </w:t>
      </w:r>
    </w:p>
    <w:p w14:paraId="711282A8" w14:textId="68447D2B" w:rsidR="00486919" w:rsidRPr="00203EDF" w:rsidRDefault="00486919" w:rsidP="00486919">
      <w:pPr>
        <w:rPr>
          <w:iCs/>
        </w:rPr>
      </w:pPr>
      <w:r w:rsidRPr="00203EDF">
        <w:rPr>
          <w:iCs/>
        </w:rPr>
        <w:t>Note: The above separation distances are derived for H</w:t>
      </w:r>
      <w:r w:rsidRPr="00203EDF">
        <w:rPr>
          <w:iCs/>
          <w:vertAlign w:val="subscript"/>
        </w:rPr>
        <w:t>TS</w:t>
      </w:r>
      <w:r w:rsidRPr="00203EDF">
        <w:rPr>
          <w:iCs/>
        </w:rPr>
        <w:t>=15</w:t>
      </w:r>
      <w:r w:rsidR="00C638A2" w:rsidRPr="00203EDF">
        <w:rPr>
          <w:iCs/>
        </w:rPr>
        <w:t xml:space="preserve"> </w:t>
      </w:r>
      <w:r w:rsidRPr="00203EDF">
        <w:rPr>
          <w:iCs/>
        </w:rPr>
        <w:t>m and H</w:t>
      </w:r>
      <w:r w:rsidRPr="00203EDF">
        <w:rPr>
          <w:iCs/>
          <w:vertAlign w:val="subscript"/>
        </w:rPr>
        <w:t>EUTRA</w:t>
      </w:r>
      <w:r w:rsidRPr="00203EDF">
        <w:rPr>
          <w:iCs/>
        </w:rPr>
        <w:t>=20</w:t>
      </w:r>
      <w:r w:rsidR="00C638A2" w:rsidRPr="00203EDF">
        <w:rPr>
          <w:iCs/>
        </w:rPr>
        <w:t xml:space="preserve"> </w:t>
      </w:r>
      <w:r w:rsidRPr="00203EDF">
        <w:rPr>
          <w:iCs/>
        </w:rPr>
        <w:t>m.</w:t>
      </w:r>
      <w:r w:rsidRPr="00203EDF">
        <w:rPr>
          <w:iCs/>
          <w:vertAlign w:val="subscript"/>
        </w:rPr>
        <w:t xml:space="preserve"> </w:t>
      </w:r>
    </w:p>
    <w:p w14:paraId="49F54A64" w14:textId="77777777" w:rsidR="00486919" w:rsidRPr="00203EDF" w:rsidRDefault="00486919" w:rsidP="00486919"/>
    <w:p w14:paraId="70E618D7" w14:textId="33F1A077" w:rsidR="00166816" w:rsidRPr="00203EDF" w:rsidRDefault="00E97098" w:rsidP="00D3613A">
      <w:pPr>
        <w:pStyle w:val="ECCAnnexheading1"/>
        <w:rPr>
          <w:lang w:val="en-GB"/>
        </w:rPr>
      </w:pPr>
      <w:bookmarkStart w:id="1851" w:name="_Toc57216208"/>
      <w:bookmarkStart w:id="1852" w:name="_Toc57216209"/>
      <w:bookmarkStart w:id="1853" w:name="_Toc57216210"/>
      <w:bookmarkStart w:id="1854" w:name="_Toc57216240"/>
      <w:bookmarkStart w:id="1855" w:name="_Toc57216241"/>
      <w:bookmarkStart w:id="1856" w:name="_Toc57216242"/>
      <w:bookmarkStart w:id="1857" w:name="_Toc57216243"/>
      <w:bookmarkStart w:id="1858" w:name="_Toc57216244"/>
      <w:bookmarkStart w:id="1859" w:name="_Toc57216245"/>
      <w:bookmarkStart w:id="1860" w:name="_Toc57216246"/>
      <w:bookmarkStart w:id="1861" w:name="_Toc57216247"/>
      <w:bookmarkStart w:id="1862" w:name="_Toc57216248"/>
      <w:bookmarkStart w:id="1863" w:name="_Toc57216249"/>
      <w:bookmarkStart w:id="1864" w:name="_Toc57216250"/>
      <w:bookmarkStart w:id="1865" w:name="_Toc57216251"/>
      <w:bookmarkStart w:id="1866" w:name="_Toc57216252"/>
      <w:bookmarkStart w:id="1867" w:name="_Toc57216253"/>
      <w:bookmarkStart w:id="1868" w:name="_Toc57216254"/>
      <w:bookmarkStart w:id="1869" w:name="_Toc57216255"/>
      <w:bookmarkStart w:id="1870" w:name="_Toc57216256"/>
      <w:bookmarkStart w:id="1871" w:name="_Toc57216257"/>
      <w:bookmarkStart w:id="1872" w:name="_Toc57216258"/>
      <w:bookmarkStart w:id="1873" w:name="_Toc57216259"/>
      <w:bookmarkStart w:id="1874" w:name="_Toc57216260"/>
      <w:bookmarkStart w:id="1875" w:name="_Toc57216291"/>
      <w:bookmarkStart w:id="1876" w:name="_Toc57216292"/>
      <w:bookmarkStart w:id="1877" w:name="_Toc57216293"/>
      <w:bookmarkStart w:id="1878" w:name="_Toc57216294"/>
      <w:bookmarkStart w:id="1879" w:name="_Toc57216295"/>
      <w:bookmarkStart w:id="1880" w:name="_Toc57216296"/>
      <w:bookmarkStart w:id="1881" w:name="_Toc57216297"/>
      <w:bookmarkStart w:id="1882" w:name="_Toc57216298"/>
      <w:bookmarkStart w:id="1883" w:name="_Toc57216299"/>
      <w:bookmarkStart w:id="1884" w:name="_Toc57216300"/>
      <w:bookmarkStart w:id="1885" w:name="_Toc57216301"/>
      <w:bookmarkStart w:id="1886" w:name="_Toc57216302"/>
      <w:bookmarkStart w:id="1887" w:name="_Toc57216303"/>
      <w:bookmarkStart w:id="1888" w:name="_Toc57216304"/>
      <w:bookmarkStart w:id="1889" w:name="_Toc57216305"/>
      <w:bookmarkStart w:id="1890" w:name="_Toc57216306"/>
      <w:bookmarkStart w:id="1891" w:name="_Toc57216307"/>
      <w:bookmarkStart w:id="1892" w:name="_Toc61801964"/>
      <w:bookmarkStart w:id="1893" w:name="_Ref67899461"/>
      <w:bookmarkStart w:id="1894" w:name="_Toc70847822"/>
      <w:bookmarkStart w:id="1895" w:name="_Toc71093760"/>
      <w:bookmarkStart w:id="1896" w:name="_Toc71094989"/>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r w:rsidRPr="00203EDF">
        <w:rPr>
          <w:lang w:val="en-GB"/>
        </w:rPr>
        <w:t>Recorded video camera operation in the frequency band 2483.5-2500 MHz</w:t>
      </w:r>
      <w:bookmarkEnd w:id="1842"/>
      <w:bookmarkEnd w:id="1892"/>
      <w:bookmarkEnd w:id="1893"/>
      <w:bookmarkEnd w:id="1894"/>
      <w:bookmarkEnd w:id="1895"/>
      <w:bookmarkEnd w:id="1896"/>
    </w:p>
    <w:p w14:paraId="2885293F" w14:textId="716243A4" w:rsidR="00E97098" w:rsidRPr="0042724B" w:rsidRDefault="00E97098" w:rsidP="0042724B">
      <w:pPr>
        <w:pStyle w:val="ECCTabletext"/>
        <w:spacing w:before="240"/>
        <w:rPr>
          <w:rStyle w:val="ECCParagraph"/>
        </w:rPr>
      </w:pPr>
      <w:r w:rsidRPr="0042724B">
        <w:rPr>
          <w:rStyle w:val="ECCParagraph"/>
        </w:rPr>
        <w:t xml:space="preserve">According to the information available, the competent authority coordinated 14 wireless cameras in the 2030-2490 MHz frequency range for the observed event production [in Hamburg, Germany]. </w:t>
      </w:r>
      <w:r w:rsidRPr="001D6C54">
        <w:rPr>
          <w:rStyle w:val="ECCParagraph"/>
        </w:rPr>
        <w:t xml:space="preserve">In </w:t>
      </w:r>
      <w:r w:rsidR="007140BD" w:rsidRPr="001D6C54">
        <w:rPr>
          <w:rStyle w:val="ECCParagraph"/>
        </w:rPr>
        <w:fldChar w:fldCharType="begin" w:fldLock="1"/>
      </w:r>
      <w:r w:rsidR="007140BD" w:rsidRPr="001D6C54">
        <w:rPr>
          <w:rStyle w:val="ECCParagraph"/>
        </w:rPr>
        <w:instrText xml:space="preserve"> REF _Ref49497387 \h </w:instrText>
      </w:r>
      <w:r w:rsidR="00F9390E">
        <w:rPr>
          <w:rStyle w:val="ECCParagraph"/>
        </w:rPr>
        <w:instrText xml:space="preserve"> \* MERGEFORMAT </w:instrText>
      </w:r>
      <w:r w:rsidR="007140BD" w:rsidRPr="001D6C54">
        <w:rPr>
          <w:rStyle w:val="ECCParagraph"/>
        </w:rPr>
      </w:r>
      <w:r w:rsidR="007140BD" w:rsidRPr="001D6C54">
        <w:rPr>
          <w:rStyle w:val="ECCParagraph"/>
        </w:rPr>
        <w:fldChar w:fldCharType="separate"/>
      </w:r>
      <w:r w:rsidR="007356F6" w:rsidRPr="00F97028">
        <w:rPr>
          <w:rStyle w:val="ECCParagraph"/>
        </w:rPr>
        <w:t>Figure 42</w:t>
      </w:r>
      <w:r w:rsidR="007140BD" w:rsidRPr="001D6C54">
        <w:rPr>
          <w:rStyle w:val="ECCParagraph"/>
        </w:rPr>
        <w:fldChar w:fldCharType="end"/>
      </w:r>
      <w:r w:rsidR="007140BD" w:rsidRPr="0042724B">
        <w:rPr>
          <w:rStyle w:val="ECCParagraph"/>
        </w:rPr>
        <w:t xml:space="preserve"> and </w:t>
      </w:r>
      <w:r w:rsidR="007140BD" w:rsidRPr="001D6C54">
        <w:rPr>
          <w:rStyle w:val="ECCParagraph"/>
        </w:rPr>
        <w:fldChar w:fldCharType="begin" w:fldLock="1"/>
      </w:r>
      <w:r w:rsidR="007140BD" w:rsidRPr="001D6C54">
        <w:rPr>
          <w:rStyle w:val="ECCParagraph"/>
        </w:rPr>
        <w:instrText xml:space="preserve"> REF _Ref49497400 \h </w:instrText>
      </w:r>
      <w:r w:rsidR="00F9390E">
        <w:rPr>
          <w:rStyle w:val="ECCParagraph"/>
        </w:rPr>
        <w:instrText xml:space="preserve"> \* MERGEFORMAT </w:instrText>
      </w:r>
      <w:r w:rsidR="007140BD" w:rsidRPr="001D6C54">
        <w:rPr>
          <w:rStyle w:val="ECCParagraph"/>
        </w:rPr>
      </w:r>
      <w:r w:rsidR="007140BD" w:rsidRPr="001D6C54">
        <w:rPr>
          <w:rStyle w:val="ECCParagraph"/>
        </w:rPr>
        <w:fldChar w:fldCharType="separate"/>
      </w:r>
      <w:r w:rsidR="007356F6" w:rsidRPr="00F97028">
        <w:rPr>
          <w:rStyle w:val="ECCParagraph"/>
        </w:rPr>
        <w:t>Figure 43</w:t>
      </w:r>
      <w:r w:rsidR="007140BD" w:rsidRPr="001D6C54">
        <w:rPr>
          <w:rStyle w:val="ECCParagraph"/>
        </w:rPr>
        <w:fldChar w:fldCharType="end"/>
      </w:r>
      <w:r w:rsidRPr="0042724B">
        <w:rPr>
          <w:rStyle w:val="ECCParagraph"/>
        </w:rPr>
        <w:t>, the frequency coordination is marked as a red background bar. The light blue background bar marks the ISM frequency range 2400</w:t>
      </w:r>
      <w:r w:rsidR="00935BEA" w:rsidRPr="0042724B">
        <w:rPr>
          <w:rStyle w:val="ECCParagraph"/>
        </w:rPr>
        <w:t>-</w:t>
      </w:r>
      <w:r w:rsidRPr="0042724B">
        <w:rPr>
          <w:rStyle w:val="ECCParagraph"/>
        </w:rPr>
        <w:t>2483.5 MHz.</w:t>
      </w:r>
    </w:p>
    <w:p w14:paraId="76385973" w14:textId="61C9DD71" w:rsidR="00E97098" w:rsidRPr="0042724B" w:rsidRDefault="007140BD" w:rsidP="0042724B">
      <w:pPr>
        <w:pStyle w:val="ECCTabletext"/>
        <w:spacing w:before="240"/>
        <w:rPr>
          <w:rStyle w:val="ECCParagraph"/>
        </w:rPr>
      </w:pPr>
      <w:r w:rsidRPr="001D6C54">
        <w:rPr>
          <w:rStyle w:val="ECCParagraph"/>
        </w:rPr>
        <w:fldChar w:fldCharType="begin" w:fldLock="1"/>
      </w:r>
      <w:r w:rsidRPr="001D6C54">
        <w:rPr>
          <w:rStyle w:val="ECCParagraph"/>
        </w:rPr>
        <w:instrText xml:space="preserve"> REF _Ref49497387 \h </w:instrText>
      </w:r>
      <w:r w:rsidR="00F9390E">
        <w:rPr>
          <w:rStyle w:val="ECCParagraph"/>
        </w:rPr>
        <w:instrText xml:space="preserve"> \* MERGEFORMAT </w:instrText>
      </w:r>
      <w:r w:rsidRPr="001D6C54">
        <w:rPr>
          <w:rStyle w:val="ECCParagraph"/>
        </w:rPr>
      </w:r>
      <w:r w:rsidRPr="001D6C54">
        <w:rPr>
          <w:rStyle w:val="ECCParagraph"/>
        </w:rPr>
        <w:fldChar w:fldCharType="separate"/>
      </w:r>
      <w:r w:rsidR="007356F6" w:rsidRPr="00F97028">
        <w:rPr>
          <w:rStyle w:val="ECCParagraph"/>
        </w:rPr>
        <w:t>Figure 42</w:t>
      </w:r>
      <w:r w:rsidRPr="001D6C54">
        <w:rPr>
          <w:rStyle w:val="ECCParagraph"/>
        </w:rPr>
        <w:fldChar w:fldCharType="end"/>
      </w:r>
      <w:r w:rsidR="00E97098" w:rsidRPr="0042724B">
        <w:rPr>
          <w:rStyle w:val="ECCParagraph"/>
        </w:rPr>
        <w:t xml:space="preserve"> shows a camera frequency usage above the ISM range:</w:t>
      </w:r>
    </w:p>
    <w:p w14:paraId="6ACC81D8" w14:textId="77777777" w:rsidR="00E97098" w:rsidRPr="00203EDF" w:rsidRDefault="00E97098" w:rsidP="005D2E9D">
      <w:pPr>
        <w:pStyle w:val="ECCTabletext"/>
        <w:jc w:val="center"/>
      </w:pPr>
      <w:r>
        <w:rPr>
          <w:noProof/>
        </w:rPr>
        <w:drawing>
          <wp:inline distT="0" distB="0" distL="0" distR="0" wp14:anchorId="7717D754" wp14:editId="53DA8D5F">
            <wp:extent cx="5760720" cy="1398905"/>
            <wp:effectExtent l="0" t="0" r="0" b="0"/>
            <wp:docPr id="218" name="Grafik 218" descr="P7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Grafik 218" descr="P7757#yIS1"/>
                    <pic:cNvPicPr/>
                  </pic:nvPicPr>
                  <pic:blipFill>
                    <a:blip r:embed="rId60">
                      <a:extLst>
                        <a:ext uri="{28A0092B-C50C-407E-A947-70E740481C1C}">
                          <a14:useLocalDpi xmlns:a14="http://schemas.microsoft.com/office/drawing/2010/main" val="0"/>
                        </a:ext>
                      </a:extLst>
                    </a:blip>
                    <a:stretch>
                      <a:fillRect/>
                    </a:stretch>
                  </pic:blipFill>
                  <pic:spPr>
                    <a:xfrm>
                      <a:off x="0" y="0"/>
                      <a:ext cx="5760720" cy="1398905"/>
                    </a:xfrm>
                    <a:prstGeom prst="rect">
                      <a:avLst/>
                    </a:prstGeom>
                  </pic:spPr>
                </pic:pic>
              </a:graphicData>
            </a:graphic>
          </wp:inline>
        </w:drawing>
      </w:r>
    </w:p>
    <w:p w14:paraId="429E190E" w14:textId="399FD16B" w:rsidR="00E97098" w:rsidRPr="00203EDF" w:rsidRDefault="00BA1812" w:rsidP="00EC0CD3">
      <w:pPr>
        <w:pStyle w:val="Caption"/>
        <w:rPr>
          <w:rStyle w:val="ECCParagraph"/>
        </w:rPr>
      </w:pPr>
      <w:bookmarkStart w:id="1897" w:name="_Ref49497387"/>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42</w:t>
      </w:r>
      <w:r w:rsidRPr="00203EDF">
        <w:rPr>
          <w:lang w:val="en-GB"/>
        </w:rPr>
        <w:fldChar w:fldCharType="end"/>
      </w:r>
      <w:bookmarkEnd w:id="1897"/>
      <w:r w:rsidR="00E97098" w:rsidRPr="00203EDF">
        <w:rPr>
          <w:rStyle w:val="ECCParagraph"/>
        </w:rPr>
        <w:t xml:space="preserve">: </w:t>
      </w:r>
      <w:r w:rsidR="00FD6E0F" w:rsidRPr="00203EDF">
        <w:rPr>
          <w:rStyle w:val="ECCParagraph"/>
        </w:rPr>
        <w:t>A</w:t>
      </w:r>
      <w:r w:rsidR="00E97098" w:rsidRPr="00203EDF">
        <w:rPr>
          <w:rStyle w:val="ECCParagraph"/>
        </w:rPr>
        <w:t xml:space="preserve">ggregated spectrum usage in the frequency domain of a video camera </w:t>
      </w:r>
    </w:p>
    <w:p w14:paraId="5463294E" w14:textId="1841236D" w:rsidR="00E97098" w:rsidRPr="008A0C9E" w:rsidRDefault="007140BD" w:rsidP="0042724B">
      <w:pPr>
        <w:pStyle w:val="ECCTabletext"/>
        <w:spacing w:before="240"/>
        <w:rPr>
          <w:rStyle w:val="ECCParagraph"/>
          <w:b/>
          <w:bCs/>
          <w:color w:val="D2232A"/>
          <w:szCs w:val="20"/>
        </w:rPr>
      </w:pPr>
      <w:r w:rsidRPr="00F9390E">
        <w:rPr>
          <w:rStyle w:val="ECCParagraph"/>
        </w:rPr>
        <w:fldChar w:fldCharType="begin" w:fldLock="1"/>
      </w:r>
      <w:r w:rsidRPr="00F9390E">
        <w:rPr>
          <w:rStyle w:val="ECCParagraph"/>
        </w:rPr>
        <w:instrText xml:space="preserve"> REF _Ref49497400 \h </w:instrText>
      </w:r>
      <w:r w:rsidR="00F9390E">
        <w:rPr>
          <w:rStyle w:val="ECCParagraph"/>
        </w:rPr>
        <w:instrText xml:space="preserve"> \* MERGEFORMAT </w:instrText>
      </w:r>
      <w:r w:rsidRPr="00F9390E">
        <w:rPr>
          <w:rStyle w:val="ECCParagraph"/>
        </w:rPr>
      </w:r>
      <w:r w:rsidRPr="00F9390E">
        <w:rPr>
          <w:rStyle w:val="ECCParagraph"/>
        </w:rPr>
        <w:fldChar w:fldCharType="separate"/>
      </w:r>
      <w:r w:rsidR="007356F6" w:rsidRPr="00F97028">
        <w:rPr>
          <w:rStyle w:val="ECCParagraph"/>
        </w:rPr>
        <w:t>Figure 43</w:t>
      </w:r>
      <w:r w:rsidRPr="00F9390E">
        <w:rPr>
          <w:rStyle w:val="ECCParagraph"/>
        </w:rPr>
        <w:fldChar w:fldCharType="end"/>
      </w:r>
      <w:r w:rsidR="00E97098" w:rsidRPr="00F9390E">
        <w:rPr>
          <w:rStyle w:val="ECCParagraph"/>
        </w:rPr>
        <w:t xml:space="preserve"> shows that the video signal was transmitted over a long period of time in a 100% duty cycle. This is a different use of spectrum than below in the ISM band.</w:t>
      </w:r>
    </w:p>
    <w:p w14:paraId="7B34722B" w14:textId="77777777" w:rsidR="00E97098" w:rsidRPr="00203EDF" w:rsidRDefault="00E97098" w:rsidP="001F4439">
      <w:pPr>
        <w:pStyle w:val="ECCTabletext"/>
        <w:jc w:val="center"/>
        <w:rPr>
          <w:rStyle w:val="ECCParagraph"/>
        </w:rPr>
      </w:pPr>
      <w:r>
        <w:rPr>
          <w:noProof/>
        </w:rPr>
        <w:drawing>
          <wp:inline distT="0" distB="0" distL="0" distR="0" wp14:anchorId="42B50267" wp14:editId="026E616A">
            <wp:extent cx="5760720" cy="1358900"/>
            <wp:effectExtent l="0" t="0" r="0" b="0"/>
            <wp:docPr id="219" name="Grafik 219" descr="P77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fik 219" descr="P7760#yIS1"/>
                    <pic:cNvPicPr/>
                  </pic:nvPicPr>
                  <pic:blipFill>
                    <a:blip r:embed="rId61">
                      <a:extLst>
                        <a:ext uri="{28A0092B-C50C-407E-A947-70E740481C1C}">
                          <a14:useLocalDpi xmlns:a14="http://schemas.microsoft.com/office/drawing/2010/main" val="0"/>
                        </a:ext>
                      </a:extLst>
                    </a:blip>
                    <a:stretch>
                      <a:fillRect/>
                    </a:stretch>
                  </pic:blipFill>
                  <pic:spPr>
                    <a:xfrm>
                      <a:off x="0" y="0"/>
                      <a:ext cx="5760720" cy="1358900"/>
                    </a:xfrm>
                    <a:prstGeom prst="rect">
                      <a:avLst/>
                    </a:prstGeom>
                  </pic:spPr>
                </pic:pic>
              </a:graphicData>
            </a:graphic>
          </wp:inline>
        </w:drawing>
      </w:r>
    </w:p>
    <w:p w14:paraId="260CDDD9" w14:textId="345848BD" w:rsidR="00E97098" w:rsidRPr="00203EDF" w:rsidRDefault="00BA1812" w:rsidP="00EC0CD3">
      <w:pPr>
        <w:pStyle w:val="Caption"/>
        <w:rPr>
          <w:rStyle w:val="ECCParagraph"/>
        </w:rPr>
      </w:pPr>
      <w:bookmarkStart w:id="1898" w:name="_Ref49497400"/>
      <w:r w:rsidRPr="00203EDF">
        <w:rPr>
          <w:lang w:val="en-GB"/>
        </w:rPr>
        <w:t xml:space="preserve">Figure </w:t>
      </w:r>
      <w:r w:rsidRPr="00203EDF">
        <w:rPr>
          <w:lang w:val="en-GB"/>
        </w:rPr>
        <w:fldChar w:fldCharType="begin"/>
      </w:r>
      <w:r w:rsidRPr="00203EDF">
        <w:rPr>
          <w:lang w:val="en-GB"/>
        </w:rPr>
        <w:instrText xml:space="preserve"> SEQ Figure \* ARABIC </w:instrText>
      </w:r>
      <w:r w:rsidRPr="00203EDF">
        <w:rPr>
          <w:lang w:val="en-GB"/>
        </w:rPr>
        <w:fldChar w:fldCharType="separate"/>
      </w:r>
      <w:r w:rsidR="003D7771">
        <w:rPr>
          <w:noProof/>
          <w:lang w:val="en-GB"/>
        </w:rPr>
        <w:t>43</w:t>
      </w:r>
      <w:r w:rsidRPr="00203EDF">
        <w:rPr>
          <w:lang w:val="en-GB"/>
        </w:rPr>
        <w:fldChar w:fldCharType="end"/>
      </w:r>
      <w:bookmarkEnd w:id="1898"/>
      <w:r w:rsidR="00E97098" w:rsidRPr="00203EDF">
        <w:rPr>
          <w:rStyle w:val="ECCParagraph"/>
        </w:rPr>
        <w:t xml:space="preserve">: </w:t>
      </w:r>
      <w:r w:rsidR="00FD6E0F" w:rsidRPr="00203EDF">
        <w:rPr>
          <w:rStyle w:val="ECCParagraph"/>
        </w:rPr>
        <w:t>F</w:t>
      </w:r>
      <w:r w:rsidR="00E97098" w:rsidRPr="00203EDF">
        <w:rPr>
          <w:rStyle w:val="ECCParagraph"/>
        </w:rPr>
        <w:t>requency usage of a video camera in time domain, 5-minute time blocks</w:t>
      </w:r>
    </w:p>
    <w:p w14:paraId="046FD05E" w14:textId="07F77622" w:rsidR="00B82DFE" w:rsidRPr="003D3AF7" w:rsidRDefault="00E01B8F" w:rsidP="008B05B3">
      <w:pPr>
        <w:pStyle w:val="ECCAnnexheading1"/>
      </w:pPr>
      <w:bookmarkStart w:id="1899" w:name="_Toc70847823"/>
      <w:bookmarkStart w:id="1900" w:name="_Toc71093761"/>
      <w:bookmarkStart w:id="1901" w:name="_Toc71094990"/>
      <w:bookmarkStart w:id="1902" w:name="_Ref67556636"/>
      <w:bookmarkStart w:id="1903" w:name="_Toc51756001"/>
      <w:bookmarkStart w:id="1904" w:name="_Toc61801965"/>
      <w:r w:rsidRPr="003D3AF7">
        <w:t>PROTECTION RATIO MEASUREMENTS</w:t>
      </w:r>
      <w:r>
        <w:t xml:space="preserve"> </w:t>
      </w:r>
      <w:r w:rsidRPr="003D3AF7">
        <w:t>LTE 2400 (INTERFERER) VS. BLUETOOTH AND RLAN (VICTIMS)</w:t>
      </w:r>
      <w:bookmarkEnd w:id="1899"/>
      <w:bookmarkEnd w:id="1900"/>
      <w:bookmarkEnd w:id="1901"/>
    </w:p>
    <w:p w14:paraId="6056FCED" w14:textId="64A730C7" w:rsidR="008116CC" w:rsidRPr="00F04072" w:rsidRDefault="008116CC" w:rsidP="001E77CB">
      <w:pPr>
        <w:pStyle w:val="ECCAnnexheading2"/>
      </w:pPr>
      <w:bookmarkStart w:id="1905" w:name="_Toc64374294"/>
      <w:bookmarkStart w:id="1906" w:name="_Ref67896566"/>
      <w:bookmarkEnd w:id="1902"/>
      <w:r w:rsidRPr="00F04072">
        <w:t>Summary</w:t>
      </w:r>
      <w:bookmarkEnd w:id="1905"/>
      <w:r w:rsidR="006C40E9">
        <w:t xml:space="preserve"> of me</w:t>
      </w:r>
      <w:r w:rsidR="00705F44">
        <w:t>asurements</w:t>
      </w:r>
      <w:bookmarkEnd w:id="1906"/>
    </w:p>
    <w:p w14:paraId="0431E73E" w14:textId="2E213B44" w:rsidR="008116CC" w:rsidRPr="00CA54BC" w:rsidRDefault="008116CC" w:rsidP="00561538">
      <w:pPr>
        <w:pStyle w:val="StandardAN"/>
        <w:jc w:val="both"/>
        <w:rPr>
          <w:rStyle w:val="ECCParagraph"/>
        </w:rPr>
      </w:pPr>
      <w:r w:rsidRPr="00CA54BC">
        <w:rPr>
          <w:rStyle w:val="ECCParagraph"/>
        </w:rPr>
        <w:t>To support CEPT Report 325 on the coexistence between LTE 2400 and RLAN/Bluetooth in the ISM band 2400–2483.5 MHz, the Federal Network Agency (BNetzA) of Germany has conducted a measurement campaign to assess the required protection ratios needed by Bluetooth/RLAN when exposed to an LTE interferer on 2489 MHz.</w:t>
      </w:r>
    </w:p>
    <w:p w14:paraId="0980F285" w14:textId="77777777" w:rsidR="008116CC" w:rsidRPr="00CA54BC" w:rsidRDefault="008116CC" w:rsidP="00561538">
      <w:pPr>
        <w:pStyle w:val="StandardAN"/>
        <w:jc w:val="both"/>
        <w:rPr>
          <w:rStyle w:val="ECCParagraph"/>
        </w:rPr>
      </w:pPr>
      <w:r w:rsidRPr="00CA54BC">
        <w:rPr>
          <w:rStyle w:val="ECCParagraph"/>
        </w:rPr>
        <w:t>33 Bluetooth and 29 RLAN devices of different applications, representing the current market, have been measured. The interfering signals have been taken from an LTE base station and user equipment currently being sold on the US market. While the unwanted emissions of real LTE equipment are usually well below the mandatory limits specified by 3GPP, additional signals were used in the measurements that were formed to just fulfil these requirements. Although practically unrealistic, regarding the interference potential to neighbouring radio services, these signals represent the worst possible case.</w:t>
      </w:r>
    </w:p>
    <w:p w14:paraId="32E48640" w14:textId="77777777" w:rsidR="008116CC" w:rsidRPr="00CA54BC" w:rsidRDefault="008116CC" w:rsidP="00561538">
      <w:pPr>
        <w:pStyle w:val="StandardAN"/>
        <w:jc w:val="both"/>
        <w:rPr>
          <w:rStyle w:val="ECCParagraph"/>
        </w:rPr>
      </w:pPr>
      <w:r w:rsidRPr="00CA54BC">
        <w:rPr>
          <w:rStyle w:val="ECCParagraph"/>
        </w:rPr>
        <w:t>The measurements have shown the following results and findings:</w:t>
      </w:r>
    </w:p>
    <w:p w14:paraId="03FF05FE" w14:textId="4BEB65D6" w:rsidR="008116CC" w:rsidRPr="00CB30B8" w:rsidRDefault="008116CC" w:rsidP="00CA54BC">
      <w:pPr>
        <w:pStyle w:val="ECCBulletsLv1"/>
      </w:pPr>
      <w:r w:rsidRPr="00CB30B8">
        <w:t>There is a significant spread of both sensitivity and protection ratios between different devices. Nevertheless, the results may be regarded as representative</w:t>
      </w:r>
      <w:r w:rsidR="00CA54BC">
        <w:t>;</w:t>
      </w:r>
    </w:p>
    <w:p w14:paraId="69959259" w14:textId="20AE9D2F" w:rsidR="008116CC" w:rsidRPr="00CB30B8" w:rsidRDefault="008116CC" w:rsidP="00CA54BC">
      <w:pPr>
        <w:pStyle w:val="ECCBulletsLv1"/>
      </w:pPr>
      <w:r w:rsidRPr="00CB30B8">
        <w:t xml:space="preserve">The medium required protection ratio (protecting 50% of the devices) were around </w:t>
      </w:r>
      <w:r w:rsidRPr="00CB30B8">
        <w:noBreakHyphen/>
        <w:t xml:space="preserve">55 to </w:t>
      </w:r>
      <w:r w:rsidRPr="00CB30B8">
        <w:noBreakHyphen/>
        <w:t xml:space="preserve">60 dB for Bluetooth, and </w:t>
      </w:r>
      <w:r w:rsidRPr="00CB30B8">
        <w:noBreakHyphen/>
        <w:t>30 dB for RLAN</w:t>
      </w:r>
      <w:r w:rsidR="00CA54BC">
        <w:t>;</w:t>
      </w:r>
    </w:p>
    <w:p w14:paraId="2A1C5F90" w14:textId="65D0D0C4" w:rsidR="008116CC" w:rsidRPr="00CB30B8" w:rsidRDefault="008116CC" w:rsidP="00CA54BC">
      <w:pPr>
        <w:pStyle w:val="ECCBulletsLv1"/>
      </w:pPr>
      <w:r w:rsidRPr="00CB30B8">
        <w:t>The protection ratios showed no significant dependency on the unwanted LTE emissions in the ISM band, with the exception of the worst case signal from LTE user equipment</w:t>
      </w:r>
      <w:r w:rsidR="00CA54BC">
        <w:t>;</w:t>
      </w:r>
    </w:p>
    <w:p w14:paraId="1D8ADB20" w14:textId="77777777" w:rsidR="008116CC" w:rsidRPr="00CB30B8" w:rsidRDefault="008116CC" w:rsidP="00CA54BC">
      <w:pPr>
        <w:pStyle w:val="ECCBulletsLv1"/>
      </w:pPr>
      <w:r w:rsidRPr="00CB30B8">
        <w:t xml:space="preserve">At the point of failure, the receivers are still in a linear </w:t>
      </w:r>
      <w:r>
        <w:t>state</w:t>
      </w:r>
      <w:r w:rsidRPr="00CB30B8">
        <w:t xml:space="preserve"> at wanted signal levels up to 25 dB above their sensitivity. The acquired protection ratios can therefore be applied to a wide range of wanted signal levels for compatibility studies.</w:t>
      </w:r>
    </w:p>
    <w:p w14:paraId="73051CDC" w14:textId="77777777" w:rsidR="008116CC" w:rsidRPr="00CA54BC" w:rsidRDefault="008116CC" w:rsidP="00561538">
      <w:pPr>
        <w:pStyle w:val="StandardAN"/>
        <w:jc w:val="both"/>
        <w:rPr>
          <w:rStyle w:val="ECCParagraph"/>
        </w:rPr>
      </w:pPr>
      <w:r w:rsidRPr="00CA54BC">
        <w:rPr>
          <w:rStyle w:val="ECCParagraph"/>
        </w:rPr>
        <w:t>The current document describes the above-mentioned measurements and their results in detail. Intra-service interference (RLAN vs. RLAN and Bluetooth vs. Bluetooth) is not considered in this report because this would require a completely separate investigation and is outside the scope of these measurements.</w:t>
      </w:r>
    </w:p>
    <w:p w14:paraId="790EE7D8" w14:textId="31348D99" w:rsidR="008116CC" w:rsidRPr="00F04072" w:rsidRDefault="008116CC" w:rsidP="00A40FDC">
      <w:pPr>
        <w:pStyle w:val="ECCAnnexheading2"/>
        <w:rPr>
          <w:bCs/>
        </w:rPr>
      </w:pPr>
      <w:bookmarkStart w:id="1907" w:name="_Toc64374295"/>
      <w:r w:rsidRPr="00CA54BC">
        <w:t>Introduction and Background</w:t>
      </w:r>
      <w:bookmarkEnd w:id="1907"/>
    </w:p>
    <w:p w14:paraId="4BE13E95" w14:textId="77777777" w:rsidR="008116CC" w:rsidRPr="00FE7F06" w:rsidRDefault="008116CC" w:rsidP="00561538">
      <w:pPr>
        <w:pStyle w:val="StandardAN"/>
        <w:jc w:val="both"/>
        <w:rPr>
          <w:rStyle w:val="ECCParagraph"/>
        </w:rPr>
      </w:pPr>
      <w:r w:rsidRPr="00FE7F06">
        <w:rPr>
          <w:rStyle w:val="ECCParagraph"/>
        </w:rPr>
        <w:t xml:space="preserve">The CEPT currently considers the introduction of an LTE based radio network in the frequency range 2483.5 to 2495 MHz. This band is immediately adjacent to the unlicensed ISM band from 2400 to 2483.5 MHz where mainly Radio LAN (RLAN) and Bluetooth (BLE) applications are operated. </w:t>
      </w:r>
    </w:p>
    <w:p w14:paraId="1B2AB060" w14:textId="6AD9E248" w:rsidR="008116CC" w:rsidRPr="00CB30B8" w:rsidRDefault="008116CC" w:rsidP="00561538">
      <w:pPr>
        <w:pStyle w:val="StandardAN"/>
        <w:keepNext/>
        <w:jc w:val="both"/>
      </w:pPr>
      <w:r w:rsidRPr="00CB30B8">
        <w:rPr>
          <w:noProof/>
          <w:lang w:eastAsia="en-GB"/>
        </w:rPr>
        <mc:AlternateContent>
          <mc:Choice Requires="wpc">
            <w:drawing>
              <wp:inline distT="0" distB="0" distL="0" distR="0" wp14:anchorId="0406453B" wp14:editId="67B12634">
                <wp:extent cx="5916532" cy="785447"/>
                <wp:effectExtent l="0" t="0" r="0" b="0"/>
                <wp:docPr id="2059264934" name="Zeichenbereich 54" descr="P7774#y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81" name="Gerade Verbindung mit Pfeil 55"/>
                        <wps:cNvCnPr/>
                        <wps:spPr>
                          <a:xfrm>
                            <a:off x="405517" y="487974"/>
                            <a:ext cx="4937760"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82" name="Rechteck 58"/>
                        <wps:cNvSpPr/>
                        <wps:spPr>
                          <a:xfrm>
                            <a:off x="556592" y="50652"/>
                            <a:ext cx="3681453" cy="437322"/>
                          </a:xfrm>
                          <a:prstGeom prst="rect">
                            <a:avLst/>
                          </a:prstGeom>
                          <a:gradFill>
                            <a:gsLst>
                              <a:gs pos="0">
                                <a:schemeClr val="accent6"/>
                              </a:gs>
                              <a:gs pos="100000">
                                <a:schemeClr val="accent1"/>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Rechteck 62"/>
                        <wps:cNvSpPr/>
                        <wps:spPr>
                          <a:xfrm>
                            <a:off x="4238045" y="50652"/>
                            <a:ext cx="612251" cy="437322"/>
                          </a:xfrm>
                          <a:prstGeom prst="re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Textfeld 65"/>
                        <wps:cNvSpPr txBox="1"/>
                        <wps:spPr>
                          <a:xfrm>
                            <a:off x="290705" y="596626"/>
                            <a:ext cx="644837" cy="132781"/>
                          </a:xfrm>
                          <a:prstGeom prst="rect">
                            <a:avLst/>
                          </a:prstGeom>
                          <a:noFill/>
                          <a:ln w="6350">
                            <a:noFill/>
                          </a:ln>
                        </wps:spPr>
                        <wps:txbx>
                          <w:txbxContent>
                            <w:p w14:paraId="31C3317C" w14:textId="77777777" w:rsidR="0070134F" w:rsidRPr="00A20AD0" w:rsidRDefault="0070134F" w:rsidP="008116CC">
                              <w:pPr>
                                <w:jc w:val="center"/>
                                <w:rPr>
                                  <w:sz w:val="18"/>
                                  <w:szCs w:val="18"/>
                                </w:rPr>
                              </w:pPr>
                              <w:r w:rsidRPr="00A20AD0">
                                <w:rPr>
                                  <w:sz w:val="18"/>
                                  <w:szCs w:val="18"/>
                                </w:rPr>
                                <w:t>2400 MHz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5" name="Textfeld 65"/>
                        <wps:cNvSpPr txBox="1"/>
                        <wps:spPr>
                          <a:xfrm>
                            <a:off x="3911598" y="586573"/>
                            <a:ext cx="644525" cy="132715"/>
                          </a:xfrm>
                          <a:prstGeom prst="rect">
                            <a:avLst/>
                          </a:prstGeom>
                          <a:noFill/>
                          <a:ln w="6350">
                            <a:noFill/>
                          </a:ln>
                        </wps:spPr>
                        <wps:txbx>
                          <w:txbxContent>
                            <w:p w14:paraId="284E3418" w14:textId="77777777" w:rsidR="0070134F" w:rsidRDefault="0070134F" w:rsidP="008116CC">
                              <w:pPr>
                                <w:pStyle w:val="NormalWeb"/>
                                <w:overflowPunct w:val="0"/>
                                <w:spacing w:before="0" w:after="0"/>
                                <w:jc w:val="center"/>
                              </w:pPr>
                              <w:r>
                                <w:rPr>
                                  <w:rFonts w:ascii="Arial" w:eastAsia="Times New Roman" w:hAnsi="Arial"/>
                                  <w:sz w:val="18"/>
                                  <w:szCs w:val="18"/>
                                </w:rPr>
                                <w:t>2483.5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286" name="Textfeld 65"/>
                        <wps:cNvSpPr txBox="1"/>
                        <wps:spPr>
                          <a:xfrm>
                            <a:off x="4556123" y="586359"/>
                            <a:ext cx="644525" cy="132715"/>
                          </a:xfrm>
                          <a:prstGeom prst="rect">
                            <a:avLst/>
                          </a:prstGeom>
                          <a:noFill/>
                          <a:ln w="6350">
                            <a:noFill/>
                          </a:ln>
                        </wps:spPr>
                        <wps:txbx>
                          <w:txbxContent>
                            <w:p w14:paraId="5B315296" w14:textId="77777777" w:rsidR="0070134F" w:rsidRDefault="0070134F" w:rsidP="008116CC">
                              <w:pPr>
                                <w:pStyle w:val="NormalWeb"/>
                                <w:overflowPunct w:val="0"/>
                                <w:spacing w:before="0" w:after="0"/>
                                <w:jc w:val="center"/>
                              </w:pPr>
                              <w:r>
                                <w:rPr>
                                  <w:rFonts w:ascii="Arial" w:eastAsia="Times New Roman" w:hAnsi="Arial"/>
                                  <w:sz w:val="18"/>
                                  <w:szCs w:val="18"/>
                                </w:rPr>
                                <w:t>2495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287" name="Gerader Verbinder 93"/>
                        <wps:cNvCnPr/>
                        <wps:spPr>
                          <a:xfrm>
                            <a:off x="556592" y="454559"/>
                            <a:ext cx="0" cy="131510"/>
                          </a:xfrm>
                          <a:prstGeom prst="line">
                            <a:avLst/>
                          </a:prstGeom>
                        </wps:spPr>
                        <wps:style>
                          <a:lnRef idx="1">
                            <a:schemeClr val="dk1"/>
                          </a:lnRef>
                          <a:fillRef idx="0">
                            <a:schemeClr val="dk1"/>
                          </a:fillRef>
                          <a:effectRef idx="0">
                            <a:schemeClr val="dk1"/>
                          </a:effectRef>
                          <a:fontRef idx="minor">
                            <a:schemeClr val="tx1"/>
                          </a:fontRef>
                        </wps:style>
                        <wps:bodyPr/>
                      </wps:wsp>
                      <wps:wsp>
                        <wps:cNvPr id="288" name="Gerader Verbinder 115"/>
                        <wps:cNvCnPr/>
                        <wps:spPr>
                          <a:xfrm>
                            <a:off x="4239613" y="454635"/>
                            <a:ext cx="0" cy="131445"/>
                          </a:xfrm>
                          <a:prstGeom prst="line">
                            <a:avLst/>
                          </a:prstGeom>
                        </wps:spPr>
                        <wps:style>
                          <a:lnRef idx="1">
                            <a:schemeClr val="dk1"/>
                          </a:lnRef>
                          <a:fillRef idx="0">
                            <a:schemeClr val="dk1"/>
                          </a:fillRef>
                          <a:effectRef idx="0">
                            <a:schemeClr val="dk1"/>
                          </a:effectRef>
                          <a:fontRef idx="minor">
                            <a:schemeClr val="tx1"/>
                          </a:fontRef>
                        </wps:style>
                        <wps:bodyPr/>
                      </wps:wsp>
                      <wps:wsp>
                        <wps:cNvPr id="289" name="Gerader Verbinder 116"/>
                        <wps:cNvCnPr/>
                        <wps:spPr>
                          <a:xfrm>
                            <a:off x="4850296" y="454635"/>
                            <a:ext cx="0" cy="131445"/>
                          </a:xfrm>
                          <a:prstGeom prst="line">
                            <a:avLst/>
                          </a:prstGeom>
                        </wps:spPr>
                        <wps:style>
                          <a:lnRef idx="1">
                            <a:schemeClr val="dk1"/>
                          </a:lnRef>
                          <a:fillRef idx="0">
                            <a:schemeClr val="dk1"/>
                          </a:fillRef>
                          <a:effectRef idx="0">
                            <a:schemeClr val="dk1"/>
                          </a:effectRef>
                          <a:fontRef idx="minor">
                            <a:schemeClr val="tx1"/>
                          </a:fontRef>
                        </wps:style>
                        <wps:bodyPr/>
                      </wps:wsp>
                      <wps:wsp>
                        <wps:cNvPr id="290" name="Textfeld 65"/>
                        <wps:cNvSpPr txBox="1"/>
                        <wps:spPr>
                          <a:xfrm>
                            <a:off x="1908375" y="212103"/>
                            <a:ext cx="1093817" cy="132715"/>
                          </a:xfrm>
                          <a:prstGeom prst="rect">
                            <a:avLst/>
                          </a:prstGeom>
                          <a:solidFill>
                            <a:schemeClr val="lt1"/>
                          </a:solidFill>
                          <a:ln w="6350">
                            <a:noFill/>
                          </a:ln>
                        </wps:spPr>
                        <wps:txbx>
                          <w:txbxContent>
                            <w:p w14:paraId="0E3A247B" w14:textId="77777777" w:rsidR="0070134F" w:rsidRDefault="0070134F" w:rsidP="008116CC">
                              <w:pPr>
                                <w:pStyle w:val="NormalWeb"/>
                                <w:overflowPunct w:val="0"/>
                                <w:spacing w:before="0" w:after="0"/>
                                <w:jc w:val="center"/>
                              </w:pPr>
                              <w:r>
                                <w:rPr>
                                  <w:rFonts w:ascii="Arial" w:eastAsia="Times New Roman" w:hAnsi="Arial"/>
                                  <w:sz w:val="18"/>
                                  <w:szCs w:val="18"/>
                                </w:rPr>
                                <w:t>RLAN / Bluetooth</w:t>
                              </w:r>
                            </w:p>
                          </w:txbxContent>
                        </wps:txbx>
                        <wps:bodyPr rot="0" spcFirstLastPara="0" vert="horz" wrap="square" lIns="0" tIns="0" rIns="0" bIns="0" numCol="1" spcCol="0" rtlCol="0" fromWordArt="0" anchor="t" anchorCtr="0" forceAA="0" compatLnSpc="1">
                          <a:prstTxWarp prst="textNoShape">
                            <a:avLst/>
                          </a:prstTxWarp>
                          <a:noAutofit/>
                        </wps:bodyPr>
                      </wps:wsp>
                      <wps:wsp>
                        <wps:cNvPr id="291" name="Textfeld 65"/>
                        <wps:cNvSpPr txBox="1"/>
                        <wps:spPr>
                          <a:xfrm>
                            <a:off x="4313302" y="147893"/>
                            <a:ext cx="454266" cy="253354"/>
                          </a:xfrm>
                          <a:prstGeom prst="rect">
                            <a:avLst/>
                          </a:prstGeom>
                          <a:solidFill>
                            <a:schemeClr val="lt1"/>
                          </a:solidFill>
                          <a:ln w="6350">
                            <a:noFill/>
                          </a:ln>
                        </wps:spPr>
                        <wps:txbx>
                          <w:txbxContent>
                            <w:p w14:paraId="679629F2" w14:textId="77777777" w:rsidR="0070134F" w:rsidRDefault="0070134F" w:rsidP="008116CC">
                              <w:pPr>
                                <w:pStyle w:val="NormalWeb"/>
                                <w:overflowPunct w:val="0"/>
                                <w:spacing w:before="0" w:after="0"/>
                                <w:jc w:val="center"/>
                              </w:pPr>
                              <w:r>
                                <w:rPr>
                                  <w:rFonts w:ascii="Arial" w:eastAsia="Times New Roman" w:hAnsi="Arial"/>
                                  <w:sz w:val="18"/>
                                  <w:szCs w:val="18"/>
                                </w:rPr>
                                <w:t>LTE</w:t>
                              </w:r>
                              <w:r>
                                <w:rPr>
                                  <w:rFonts w:ascii="Arial" w:eastAsia="Times New Roman" w:hAnsi="Arial"/>
                                  <w:sz w:val="18"/>
                                  <w:szCs w:val="18"/>
                                </w:rPr>
                                <w:br/>
                                <w:t>band 53</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0406453B" id="Zeichenbereich 54" o:spid="_x0000_s1056" editas="canvas" alt="P7774#y1" style="width:465.85pt;height:61.85pt;mso-position-horizontal-relative:char;mso-position-vertical-relative:line" coordsize="59162,7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">
                <v:shape id="_x0000_s1057" type="#_x0000_t75" alt="P7774#y1" style="position:absolute;width:59162;height:7848;visibility:visible;mso-wrap-style:square">
                  <v:fill o:detectmouseclick="t"/>
                  <v:path o:connecttype="none"/>
                </v:shape>
                <v:shapetype id="_x0000_t32" coordsize="21600,21600" o:spt="32" o:oned="t" path="m,l21600,21600e" filled="f">
                  <v:path arrowok="t" fillok="f" o:connecttype="none"/>
                  <o:lock v:ext="edit" shapetype="t"/>
                </v:shapetype>
                <v:shape id="Gerade Verbindung mit Pfeil 55" o:spid="_x0000_s1058" type="#_x0000_t32" style="position:absolute;left:4055;top:4879;width:493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" strokecolor="black [3040]" strokeweight="1.5pt">
                  <v:stroke endarrow="block"/>
                </v:shape>
                <v:rect id="Rechteck 58" o:spid="_x0000_s1059" style="position:absolute;left:5565;top:506;width:36815;height:4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" fillcolor="#f79646 [3209]" strokecolor="#243f60 [1604]" strokeweight="2pt">
                  <v:fill color2="#4f81bd [3204]" focus="100%" type="gradient"/>
                </v:rect>
                <v:rect id="Rechteck 62" o:spid="_x0000_s1060" style="position:absolute;left:42380;top:506;width:6122;height:4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" fillcolor="#c0504d [3205]" strokecolor="#243f60 [1604]" strokeweight="2pt"/>
                <v:shape id="Textfeld 65" o:spid="_x0000_s1061" type="#_x0000_t202" style="position:absolute;left:2907;top:5966;width:6448;height:1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" filled="f" stroked="f" strokeweight=".5pt">
                  <v:textbox inset="0,0,0,0">
                    <w:txbxContent>
                      <w:p w14:paraId="31C3317C" w14:textId="77777777" w:rsidR="0070134F" w:rsidRPr="00A20AD0" w:rsidRDefault="0070134F" w:rsidP="008116CC">
                        <w:pPr>
                          <w:jc w:val="center"/>
                          <w:rPr>
                            <w:sz w:val="18"/>
                            <w:szCs w:val="18"/>
                          </w:rPr>
                        </w:pPr>
                        <w:r w:rsidRPr="00A20AD0">
                          <w:rPr>
                            <w:sz w:val="18"/>
                            <w:szCs w:val="18"/>
                          </w:rPr>
                          <w:t>2400 MHz</w:t>
                        </w:r>
                      </w:p>
                    </w:txbxContent>
                  </v:textbox>
                </v:shape>
                <v:shape id="Textfeld 65" o:spid="_x0000_s1062" type="#_x0000_t202" style="position:absolute;left:39115;top:5865;width:6446;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" filled="f" stroked="f" strokeweight=".5pt">
                  <v:textbox inset="0,0,0,0">
                    <w:txbxContent>
                      <w:p w14:paraId="284E3418" w14:textId="77777777" w:rsidR="0070134F" w:rsidRDefault="0070134F" w:rsidP="008116CC">
                        <w:pPr>
                          <w:pStyle w:val="NormalWeb"/>
                          <w:overflowPunct w:val="0"/>
                          <w:spacing w:before="0" w:after="0"/>
                          <w:jc w:val="center"/>
                        </w:pPr>
                        <w:r>
                          <w:rPr>
                            <w:rFonts w:ascii="Arial" w:eastAsia="Times New Roman" w:hAnsi="Arial"/>
                            <w:sz w:val="18"/>
                            <w:szCs w:val="18"/>
                          </w:rPr>
                          <w:t>2483.5 MHz</w:t>
                        </w:r>
                      </w:p>
                    </w:txbxContent>
                  </v:textbox>
                </v:shape>
                <v:shape id="Textfeld 65" o:spid="_x0000_s1063" type="#_x0000_t202" style="position:absolute;left:45561;top:5863;width:6445;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" filled="f" stroked="f" strokeweight=".5pt">
                  <v:textbox inset="0,0,0,0">
                    <w:txbxContent>
                      <w:p w14:paraId="5B315296" w14:textId="77777777" w:rsidR="0070134F" w:rsidRDefault="0070134F" w:rsidP="008116CC">
                        <w:pPr>
                          <w:pStyle w:val="NormalWeb"/>
                          <w:overflowPunct w:val="0"/>
                          <w:spacing w:before="0" w:after="0"/>
                          <w:jc w:val="center"/>
                        </w:pPr>
                        <w:r>
                          <w:rPr>
                            <w:rFonts w:ascii="Arial" w:eastAsia="Times New Roman" w:hAnsi="Arial"/>
                            <w:sz w:val="18"/>
                            <w:szCs w:val="18"/>
                          </w:rPr>
                          <w:t>2495 MHz</w:t>
                        </w:r>
                      </w:p>
                    </w:txbxContent>
                  </v:textbox>
                </v:shape>
                <v:line id="Gerader Verbinder 93" o:spid="_x0000_s1064" style="position:absolute;visibility:visible;mso-wrap-style:square" from="5565,4545" to="5565,5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" strokecolor="black [3040]"/>
                <v:line id="Gerader Verbinder 115" o:spid="_x0000_s1065" style="position:absolute;visibility:visible;mso-wrap-style:square" from="42396,4546" to="42396,5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" strokecolor="black [3040]"/>
                <v:line id="Gerader Verbinder 116" o:spid="_x0000_s1066" style="position:absolute;visibility:visible;mso-wrap-style:square" from="48502,4546" to="48502,5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" strokecolor="black [3040]"/>
                <v:shape id="Textfeld 65" o:spid="_x0000_s1067" type="#_x0000_t202" style="position:absolute;left:19083;top:2121;width:10938;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" fillcolor="white [3201]" stroked="f" strokeweight=".5pt">
                  <v:textbox inset="0,0,0,0">
                    <w:txbxContent>
                      <w:p w14:paraId="0E3A247B" w14:textId="77777777" w:rsidR="0070134F" w:rsidRDefault="0070134F" w:rsidP="008116CC">
                        <w:pPr>
                          <w:pStyle w:val="NormalWeb"/>
                          <w:overflowPunct w:val="0"/>
                          <w:spacing w:before="0" w:after="0"/>
                          <w:jc w:val="center"/>
                        </w:pPr>
                        <w:r>
                          <w:rPr>
                            <w:rFonts w:ascii="Arial" w:eastAsia="Times New Roman" w:hAnsi="Arial"/>
                            <w:sz w:val="18"/>
                            <w:szCs w:val="18"/>
                          </w:rPr>
                          <w:t>RLAN / Bluetooth</w:t>
                        </w:r>
                      </w:p>
                    </w:txbxContent>
                  </v:textbox>
                </v:shape>
                <v:shape id="Textfeld 65" o:spid="_x0000_s1068" type="#_x0000_t202" style="position:absolute;left:43133;top:1478;width:4542;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" fillcolor="white [3201]" stroked="f" strokeweight=".5pt">
                  <v:textbox inset="0,0,0,0">
                    <w:txbxContent>
                      <w:p w14:paraId="679629F2" w14:textId="77777777" w:rsidR="0070134F" w:rsidRDefault="0070134F" w:rsidP="008116CC">
                        <w:pPr>
                          <w:pStyle w:val="NormalWeb"/>
                          <w:overflowPunct w:val="0"/>
                          <w:spacing w:before="0" w:after="0"/>
                          <w:jc w:val="center"/>
                        </w:pPr>
                        <w:r>
                          <w:rPr>
                            <w:rFonts w:ascii="Arial" w:eastAsia="Times New Roman" w:hAnsi="Arial"/>
                            <w:sz w:val="18"/>
                            <w:szCs w:val="18"/>
                          </w:rPr>
                          <w:t>LTE</w:t>
                        </w:r>
                        <w:r>
                          <w:rPr>
                            <w:rFonts w:ascii="Arial" w:eastAsia="Times New Roman" w:hAnsi="Arial"/>
                            <w:sz w:val="18"/>
                            <w:szCs w:val="18"/>
                          </w:rPr>
                          <w:br/>
                          <w:t>band 53</w:t>
                        </w:r>
                      </w:p>
                    </w:txbxContent>
                  </v:textbox>
                </v:shape>
                <w10:anchorlock/>
              </v:group>
            </w:pict>
          </mc:Fallback>
        </mc:AlternateContent>
      </w:r>
    </w:p>
    <w:p w14:paraId="4FBD08F9" w14:textId="2FB1A6E0" w:rsidR="008116CC" w:rsidRPr="00CB30B8" w:rsidRDefault="00CA54BC" w:rsidP="008116CC">
      <w:pPr>
        <w:pStyle w:val="Caption"/>
        <w:rPr>
          <w:lang w:val="en-GB"/>
        </w:rPr>
      </w:pPr>
      <w:r>
        <w:t xml:space="preserve">Figure </w:t>
      </w:r>
      <w:fldSimple w:instr=" SEQ Figure \* ARABIC ">
        <w:r w:rsidR="003D7771">
          <w:rPr>
            <w:noProof/>
          </w:rPr>
          <w:t>44</w:t>
        </w:r>
      </w:fldSimple>
      <w:r w:rsidR="008116CC" w:rsidRPr="00CB30B8">
        <w:rPr>
          <w:lang w:val="en-GB"/>
        </w:rPr>
        <w:t>: Frequency band allocations</w:t>
      </w:r>
    </w:p>
    <w:p w14:paraId="220E17D8" w14:textId="77777777" w:rsidR="008116CC" w:rsidRPr="00CB30B8" w:rsidRDefault="008116CC" w:rsidP="00561538">
      <w:pPr>
        <w:pStyle w:val="StandardAN"/>
        <w:jc w:val="both"/>
      </w:pPr>
      <w:r w:rsidRPr="00CB30B8">
        <w:t>To assess the compatibility between these radio services, the necessary protection ratios were measured.</w:t>
      </w:r>
    </w:p>
    <w:p w14:paraId="11B575B7" w14:textId="77777777" w:rsidR="008116CC" w:rsidRPr="00CB30B8" w:rsidRDefault="008116CC" w:rsidP="00561538">
      <w:pPr>
        <w:pStyle w:val="StandardAN"/>
        <w:jc w:val="both"/>
      </w:pPr>
      <w:r w:rsidRPr="00CB30B8">
        <w:t xml:space="preserve">The measurements took place between December 2020 and January 2021 in the laboratory of the Radio Monitoring Station Munich of the Federal Network Agency (BNetzA). </w:t>
      </w:r>
    </w:p>
    <w:p w14:paraId="7971A274" w14:textId="2DE94DFE" w:rsidR="008116CC" w:rsidRPr="00CB30B8" w:rsidRDefault="008116CC" w:rsidP="00561538">
      <w:pPr>
        <w:pStyle w:val="StandardAN"/>
        <w:jc w:val="both"/>
      </w:pPr>
      <w:r w:rsidRPr="00CB30B8">
        <w:t xml:space="preserve">This </w:t>
      </w:r>
      <w:r w:rsidR="00BA1C39">
        <w:t>annex</w:t>
      </w:r>
      <w:r w:rsidRPr="00CB30B8">
        <w:t xml:space="preserve"> describes in detail the measurement process, setup and findings.</w:t>
      </w:r>
    </w:p>
    <w:p w14:paraId="03A148AA" w14:textId="77777777" w:rsidR="00F97028" w:rsidRDefault="00F97028">
      <w:pPr>
        <w:rPr>
          <w:rFonts w:eastAsia="Times New Roman"/>
          <w:b/>
          <w:caps/>
          <w:szCs w:val="20"/>
          <w:lang w:val="da-DK"/>
        </w:rPr>
      </w:pPr>
      <w:bookmarkStart w:id="1908" w:name="_Toc64374297"/>
      <w:r>
        <w:br w:type="page"/>
      </w:r>
    </w:p>
    <w:p w14:paraId="6D1A7F6B" w14:textId="63385853" w:rsidR="008116CC" w:rsidRPr="000243D0" w:rsidRDefault="008116CC" w:rsidP="00480908">
      <w:pPr>
        <w:pStyle w:val="ECCAnnexheading2"/>
        <w:rPr>
          <w:bCs/>
        </w:rPr>
      </w:pPr>
      <w:r w:rsidRPr="000243D0">
        <w:t>Frequency Arrangements</w:t>
      </w:r>
      <w:bookmarkEnd w:id="1908"/>
    </w:p>
    <w:p w14:paraId="2C972734" w14:textId="77777777" w:rsidR="008116CC" w:rsidRPr="00CA54BC" w:rsidRDefault="008116CC" w:rsidP="00561538">
      <w:pPr>
        <w:pStyle w:val="StandardAN"/>
        <w:jc w:val="both"/>
        <w:rPr>
          <w:rStyle w:val="ECCParagraph"/>
        </w:rPr>
      </w:pPr>
      <w:r w:rsidRPr="00CA54BC">
        <w:rPr>
          <w:rStyle w:val="ECCParagraph"/>
        </w:rPr>
        <w:t xml:space="preserve">To accommodate LTE signals with a bandwidth of 10 MHz, 3GPP band 53 allows for only one channel. In addition, this band is designed for Time Division Duplex (TDD), base stations (BS) and user equipment (UE) operate on the same frequency. </w:t>
      </w:r>
    </w:p>
    <w:p w14:paraId="3DC7CF21" w14:textId="77777777" w:rsidR="008116CC" w:rsidRPr="00CA54BC" w:rsidRDefault="008116CC" w:rsidP="00561538">
      <w:pPr>
        <w:pStyle w:val="StandardAN"/>
        <w:jc w:val="both"/>
        <w:rPr>
          <w:rStyle w:val="ECCParagraph"/>
        </w:rPr>
      </w:pPr>
      <w:r w:rsidRPr="00CA54BC">
        <w:rPr>
          <w:rStyle w:val="ECCParagraph"/>
        </w:rPr>
        <w:t>Prior to the measurements, it was agreed to select 2489 MHz as the centre frequency for the interfering LTE signals.</w:t>
      </w:r>
    </w:p>
    <w:p w14:paraId="35620BA4" w14:textId="77777777" w:rsidR="008116CC" w:rsidRPr="00CA54BC" w:rsidRDefault="008116CC" w:rsidP="00561538">
      <w:pPr>
        <w:pStyle w:val="StandardAN"/>
        <w:jc w:val="both"/>
        <w:rPr>
          <w:rStyle w:val="ECCParagraph"/>
        </w:rPr>
      </w:pPr>
      <w:r w:rsidRPr="00CA54BC">
        <w:rPr>
          <w:rStyle w:val="ECCParagraph"/>
        </w:rPr>
        <w:t>Bluetooth devices select a hopping sequence themselves, which cannot be altered by the user. The highest Bluetooth channel is 2480 MHz, which is used more or less frequently, depending on the current hopping sequence.</w:t>
      </w:r>
    </w:p>
    <w:p w14:paraId="0D656693" w14:textId="77777777" w:rsidR="008116CC" w:rsidRPr="00CA54BC" w:rsidRDefault="008116CC" w:rsidP="00561538">
      <w:pPr>
        <w:pStyle w:val="StandardAN"/>
        <w:jc w:val="both"/>
        <w:rPr>
          <w:rStyle w:val="ECCParagraph"/>
        </w:rPr>
      </w:pPr>
      <w:r w:rsidRPr="00CA54BC">
        <w:rPr>
          <w:rStyle w:val="ECCParagraph"/>
        </w:rPr>
        <w:t xml:space="preserve">RLAN devices may be set to a fixed channel. For these measurements, it was agreed to use channel 11 with its centre frequency of 2462 MHz. </w:t>
      </w:r>
    </w:p>
    <w:p w14:paraId="061CE0A2" w14:textId="77777777" w:rsidR="008116CC" w:rsidRPr="00CB30B8" w:rsidRDefault="008116CC" w:rsidP="00561538">
      <w:pPr>
        <w:pStyle w:val="StandardAN"/>
        <w:keepNext/>
        <w:jc w:val="both"/>
      </w:pPr>
      <w:r w:rsidRPr="00CB30B8">
        <w:rPr>
          <w:noProof/>
          <w:lang w:eastAsia="en-GB"/>
        </w:rPr>
        <mc:AlternateContent>
          <mc:Choice Requires="wpc">
            <w:drawing>
              <wp:inline distT="0" distB="0" distL="0" distR="0" wp14:anchorId="69FFE3F1" wp14:editId="1E78CB83">
                <wp:extent cx="5908675" cy="2606413"/>
                <wp:effectExtent l="0" t="0" r="0" b="0"/>
                <wp:docPr id="96" name="Zeichenbereich 96" descr="P7785#y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8" name="Gerade Verbindung mit Pfeil 98"/>
                        <wps:cNvCnPr/>
                        <wps:spPr>
                          <a:xfrm>
                            <a:off x="194543" y="1923977"/>
                            <a:ext cx="57054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2" name="Textfeld 65"/>
                        <wps:cNvSpPr txBox="1"/>
                        <wps:spPr>
                          <a:xfrm rot="17991573">
                            <a:off x="-104542" y="2227802"/>
                            <a:ext cx="644525" cy="132080"/>
                          </a:xfrm>
                          <a:prstGeom prst="rect">
                            <a:avLst/>
                          </a:prstGeom>
                          <a:noFill/>
                          <a:ln w="6350">
                            <a:noFill/>
                          </a:ln>
                        </wps:spPr>
                        <wps:txbx>
                          <w:txbxContent>
                            <w:p w14:paraId="06D409A6" w14:textId="77777777" w:rsidR="0070134F" w:rsidRDefault="0070134F" w:rsidP="008116CC">
                              <w:pPr>
                                <w:pStyle w:val="NormalWeb"/>
                                <w:overflowPunct w:val="0"/>
                                <w:spacing w:before="0" w:after="0"/>
                                <w:jc w:val="center"/>
                              </w:pPr>
                              <w:r>
                                <w:rPr>
                                  <w:rFonts w:ascii="Arial" w:eastAsia="Times New Roman" w:hAnsi="Arial"/>
                                  <w:sz w:val="18"/>
                                  <w:szCs w:val="18"/>
                                </w:rPr>
                                <w:t>2400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3" name="Gerader Verbinder 123"/>
                        <wps:cNvCnPr/>
                        <wps:spPr>
                          <a:xfrm>
                            <a:off x="360606" y="1924640"/>
                            <a:ext cx="0" cy="130810"/>
                          </a:xfrm>
                          <a:prstGeom prst="line">
                            <a:avLst/>
                          </a:prstGeom>
                        </wps:spPr>
                        <wps:style>
                          <a:lnRef idx="1">
                            <a:schemeClr val="dk1"/>
                          </a:lnRef>
                          <a:fillRef idx="0">
                            <a:schemeClr val="dk1"/>
                          </a:fillRef>
                          <a:effectRef idx="0">
                            <a:schemeClr val="dk1"/>
                          </a:effectRef>
                          <a:fontRef idx="minor">
                            <a:schemeClr val="tx1"/>
                          </a:fontRef>
                        </wps:style>
                        <wps:bodyPr/>
                      </wps:wsp>
                      <wps:wsp>
                        <wps:cNvPr id="126" name="Gerader Verbinder 126"/>
                        <wps:cNvCnPr/>
                        <wps:spPr>
                          <a:xfrm>
                            <a:off x="4382890" y="833648"/>
                            <a:ext cx="0" cy="122169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27" name="Textfeld 65"/>
                        <wps:cNvSpPr txBox="1"/>
                        <wps:spPr>
                          <a:xfrm rot="17991573">
                            <a:off x="3923876" y="2228629"/>
                            <a:ext cx="643890" cy="132080"/>
                          </a:xfrm>
                          <a:prstGeom prst="rect">
                            <a:avLst/>
                          </a:prstGeom>
                          <a:noFill/>
                          <a:ln w="6350">
                            <a:noFill/>
                          </a:ln>
                        </wps:spPr>
                        <wps:txbx>
                          <w:txbxContent>
                            <w:p w14:paraId="0F82EBE4" w14:textId="77777777" w:rsidR="0070134F" w:rsidRDefault="0070134F" w:rsidP="008116CC">
                              <w:pPr>
                                <w:pStyle w:val="NormalWeb"/>
                                <w:overflowPunct w:val="0"/>
                                <w:spacing w:before="0" w:after="0"/>
                                <w:jc w:val="center"/>
                              </w:pPr>
                              <w:r>
                                <w:rPr>
                                  <w:rFonts w:ascii="Arial" w:eastAsia="Times New Roman" w:hAnsi="Arial"/>
                                  <w:sz w:val="18"/>
                                  <w:szCs w:val="18"/>
                                </w:rPr>
                                <w:t>2480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8" name="Gerader Verbinder 128"/>
                        <wps:cNvCnPr/>
                        <wps:spPr>
                          <a:xfrm>
                            <a:off x="5168313" y="399977"/>
                            <a:ext cx="0" cy="1655338"/>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29" name="Textfeld 65"/>
                        <wps:cNvSpPr txBox="1"/>
                        <wps:spPr>
                          <a:xfrm rot="17991573">
                            <a:off x="4710007" y="2228353"/>
                            <a:ext cx="643255" cy="132080"/>
                          </a:xfrm>
                          <a:prstGeom prst="rect">
                            <a:avLst/>
                          </a:prstGeom>
                          <a:noFill/>
                          <a:ln w="6350">
                            <a:noFill/>
                          </a:ln>
                        </wps:spPr>
                        <wps:txbx>
                          <w:txbxContent>
                            <w:p w14:paraId="2CA0415A" w14:textId="77777777" w:rsidR="0070134F" w:rsidRDefault="0070134F" w:rsidP="008116CC">
                              <w:pPr>
                                <w:pStyle w:val="NormalWeb"/>
                                <w:overflowPunct w:val="0"/>
                                <w:spacing w:before="0" w:after="0"/>
                                <w:jc w:val="center"/>
                              </w:pPr>
                              <w:r>
                                <w:rPr>
                                  <w:rFonts w:ascii="Arial" w:eastAsia="Times New Roman" w:hAnsi="Arial"/>
                                  <w:sz w:val="18"/>
                                  <w:szCs w:val="18"/>
                                </w:rPr>
                                <w:t>2489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0" name="Gerader Verbinder 130"/>
                        <wps:cNvCnPr/>
                        <wps:spPr>
                          <a:xfrm>
                            <a:off x="4711678" y="1285803"/>
                            <a:ext cx="0" cy="769512"/>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31" name="Textfeld 65"/>
                        <wps:cNvSpPr txBox="1"/>
                        <wps:spPr>
                          <a:xfrm rot="17991573">
                            <a:off x="4253329" y="2228353"/>
                            <a:ext cx="643255" cy="132080"/>
                          </a:xfrm>
                          <a:prstGeom prst="rect">
                            <a:avLst/>
                          </a:prstGeom>
                          <a:noFill/>
                          <a:ln w="6350">
                            <a:noFill/>
                          </a:ln>
                        </wps:spPr>
                        <wps:txbx>
                          <w:txbxContent>
                            <w:p w14:paraId="1AF7E407" w14:textId="77777777" w:rsidR="0070134F" w:rsidRDefault="0070134F" w:rsidP="008116CC">
                              <w:pPr>
                                <w:pStyle w:val="NormalWeb"/>
                                <w:overflowPunct w:val="0"/>
                                <w:spacing w:before="0" w:after="0"/>
                                <w:jc w:val="center"/>
                              </w:pPr>
                              <w:r>
                                <w:rPr>
                                  <w:rFonts w:ascii="Arial" w:eastAsia="Times New Roman" w:hAnsi="Arial"/>
                                  <w:sz w:val="18"/>
                                  <w:szCs w:val="18"/>
                                </w:rPr>
                                <w:t>2484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2" name="Gerader Verbinder 132"/>
                        <wps:cNvCnPr/>
                        <wps:spPr>
                          <a:xfrm>
                            <a:off x="3330158" y="995290"/>
                            <a:ext cx="0" cy="1060577"/>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33" name="Textfeld 65"/>
                        <wps:cNvSpPr txBox="1"/>
                        <wps:spPr>
                          <a:xfrm rot="17991573">
                            <a:off x="2871681" y="2228905"/>
                            <a:ext cx="643255" cy="132080"/>
                          </a:xfrm>
                          <a:prstGeom prst="rect">
                            <a:avLst/>
                          </a:prstGeom>
                          <a:noFill/>
                          <a:ln w="6350">
                            <a:noFill/>
                          </a:ln>
                        </wps:spPr>
                        <wps:txbx>
                          <w:txbxContent>
                            <w:p w14:paraId="32F39B37" w14:textId="77777777" w:rsidR="0070134F" w:rsidRDefault="0070134F" w:rsidP="008116CC">
                              <w:pPr>
                                <w:pStyle w:val="NormalWeb"/>
                                <w:overflowPunct w:val="0"/>
                                <w:spacing w:before="0" w:after="0"/>
                                <w:jc w:val="center"/>
                              </w:pPr>
                              <w:r>
                                <w:rPr>
                                  <w:rFonts w:ascii="Arial" w:eastAsia="Times New Roman" w:hAnsi="Arial"/>
                                  <w:sz w:val="18"/>
                                  <w:szCs w:val="18"/>
                                </w:rPr>
                                <w:t>2462 MHz</w:t>
                              </w:r>
                            </w:p>
                          </w:txbxContent>
                        </wps:txbx>
                        <wps:bodyPr rot="0" spcFirstLastPara="0" vert="horz" wrap="square" lIns="0" tIns="0" rIns="0" bIns="0" numCol="1" spcCol="0" rtlCol="0" fromWordArt="0" anchor="t" anchorCtr="0" forceAA="0" compatLnSpc="1">
                          <a:prstTxWarp prst="textNoShape">
                            <a:avLst/>
                          </a:prstTxWarp>
                          <a:noAutofit/>
                        </wps:bodyPr>
                      </wps:wsp>
                      <wpg:wgp>
                        <wpg:cNvPr id="114" name="Gruppieren 114"/>
                        <wpg:cNvGrpSpPr/>
                        <wpg:grpSpPr>
                          <a:xfrm>
                            <a:off x="2514597" y="1170528"/>
                            <a:ext cx="1585912" cy="674617"/>
                            <a:chOff x="2543175" y="1394438"/>
                            <a:chExt cx="1585912" cy="674617"/>
                          </a:xfrm>
                        </wpg:grpSpPr>
                        <wps:wsp>
                          <wps:cNvPr id="140" name="Freihandform 140"/>
                          <wps:cNvSpPr/>
                          <wps:spPr>
                            <a:xfrm>
                              <a:off x="3330286" y="1408717"/>
                              <a:ext cx="760701" cy="10099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6"/>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1" name="Freihandform 141"/>
                          <wps:cNvSpPr/>
                          <wps:spPr>
                            <a:xfrm>
                              <a:off x="2569840" y="1394438"/>
                              <a:ext cx="760095" cy="10096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6"/>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 name="Gerader Verbinder 102"/>
                          <wps:cNvCnPr/>
                          <wps:spPr>
                            <a:xfrm>
                              <a:off x="4090605" y="1466841"/>
                              <a:ext cx="38482" cy="602214"/>
                            </a:xfrm>
                            <a:prstGeom prst="line">
                              <a:avLst/>
                            </a:prstGeom>
                            <a:ln w="15875">
                              <a:solidFill>
                                <a:schemeClr val="accent6"/>
                              </a:solidFill>
                            </a:ln>
                          </wps:spPr>
                          <wps:style>
                            <a:lnRef idx="1">
                              <a:schemeClr val="accent1"/>
                            </a:lnRef>
                            <a:fillRef idx="0">
                              <a:schemeClr val="accent1"/>
                            </a:fillRef>
                            <a:effectRef idx="0">
                              <a:schemeClr val="accent1"/>
                            </a:effectRef>
                            <a:fontRef idx="minor">
                              <a:schemeClr val="tx1"/>
                            </a:fontRef>
                          </wps:style>
                          <wps:bodyPr/>
                        </wps:wsp>
                        <wps:wsp>
                          <wps:cNvPr id="103" name="Gerader Verbinder 103"/>
                          <wps:cNvCnPr>
                            <a:stCxn id="141" idx="0"/>
                          </wps:cNvCnPr>
                          <wps:spPr>
                            <a:xfrm flipH="1">
                              <a:off x="2543175" y="1432901"/>
                              <a:ext cx="26425" cy="636154"/>
                            </a:xfrm>
                            <a:prstGeom prst="line">
                              <a:avLst/>
                            </a:prstGeom>
                            <a:ln w="15875">
                              <a:solidFill>
                                <a:schemeClr val="accent6"/>
                              </a:solidFill>
                            </a:ln>
                          </wps:spPr>
                          <wps:style>
                            <a:lnRef idx="1">
                              <a:schemeClr val="accent1"/>
                            </a:lnRef>
                            <a:fillRef idx="0">
                              <a:schemeClr val="accent1"/>
                            </a:fillRef>
                            <a:effectRef idx="0">
                              <a:schemeClr val="accent1"/>
                            </a:effectRef>
                            <a:fontRef idx="minor">
                              <a:schemeClr val="tx1"/>
                            </a:fontRef>
                          </wps:style>
                          <wps:bodyPr/>
                        </wps:wsp>
                      </wpg:wgp>
                      <wpg:wgp>
                        <wpg:cNvPr id="106" name="Gruppieren 106"/>
                        <wpg:cNvGrpSpPr/>
                        <wpg:grpSpPr>
                          <a:xfrm>
                            <a:off x="2456101" y="442840"/>
                            <a:ext cx="3354149" cy="1361418"/>
                            <a:chOff x="2456101" y="666750"/>
                            <a:chExt cx="3354149" cy="1361418"/>
                          </a:xfrm>
                          <a:noFill/>
                        </wpg:grpSpPr>
                        <wps:wsp>
                          <wps:cNvPr id="99" name="Freihandform 99"/>
                          <wps:cNvSpPr/>
                          <wps:spPr>
                            <a:xfrm>
                              <a:off x="4711801" y="666750"/>
                              <a:ext cx="954855" cy="9085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grpFill/>
                            <a:ln w="15875"/>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Gerader Verbinder 100"/>
                          <wps:cNvCnPr/>
                          <wps:spPr>
                            <a:xfrm flipH="1">
                              <a:off x="4694501" y="693983"/>
                              <a:ext cx="17050" cy="815730"/>
                            </a:xfrm>
                            <a:prstGeom prst="line">
                              <a:avLst/>
                            </a:prstGeom>
                            <a:grp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101" name="Gerader Verbinder 101"/>
                          <wps:cNvCnPr/>
                          <wps:spPr>
                            <a:xfrm>
                              <a:off x="5668855" y="697035"/>
                              <a:ext cx="21312" cy="812678"/>
                            </a:xfrm>
                            <a:prstGeom prst="line">
                              <a:avLst/>
                            </a:prstGeom>
                            <a:grp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137" name="Freihandform 137"/>
                          <wps:cNvSpPr/>
                          <wps:spPr>
                            <a:xfrm rot="19663583">
                              <a:off x="4279329" y="1581766"/>
                              <a:ext cx="449740" cy="66499"/>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grpFill/>
                            <a:ln w="15875"/>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 name="Freihandform 138"/>
                          <wps:cNvSpPr/>
                          <wps:spPr>
                            <a:xfrm rot="20805371">
                              <a:off x="3366113" y="1791447"/>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grpFill/>
                            <a:ln w="15875"/>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9" name="Freihandform 139"/>
                          <wps:cNvSpPr/>
                          <wps:spPr>
                            <a:xfrm rot="21303846">
                              <a:off x="2456101" y="1937363"/>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grpFill/>
                            <a:ln w="15875"/>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 name="Gerader Verbinder 104"/>
                          <wps:cNvCnPr/>
                          <wps:spPr>
                            <a:xfrm>
                              <a:off x="5689636" y="1509713"/>
                              <a:ext cx="120614" cy="47624"/>
                            </a:xfrm>
                            <a:prstGeom prst="line">
                              <a:avLst/>
                            </a:prstGeom>
                            <a:grp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g:wgp>
                      <wpg:wgp>
                        <wpg:cNvPr id="110" name="Gruppieren 110"/>
                        <wpg:cNvGrpSpPr/>
                        <wpg:grpSpPr>
                          <a:xfrm>
                            <a:off x="4233862" y="865192"/>
                            <a:ext cx="259762" cy="949248"/>
                            <a:chOff x="4233862" y="1089102"/>
                            <a:chExt cx="259762" cy="949248"/>
                          </a:xfrm>
                        </wpg:grpSpPr>
                        <wps:wsp>
                          <wps:cNvPr id="107" name="Bogen 107"/>
                          <wps:cNvSpPr/>
                          <wps:spPr>
                            <a:xfrm rot="18987397">
                              <a:off x="4298051" y="1089102"/>
                              <a:ext cx="159420" cy="169831"/>
                            </a:xfrm>
                            <a:prstGeom prst="arc">
                              <a:avLst/>
                            </a:prstGeom>
                            <a:ln w="15875">
                              <a:solidFill>
                                <a:schemeClr val="accent5"/>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Gerader Verbinder 108"/>
                          <wps:cNvCnPr/>
                          <wps:spPr>
                            <a:xfrm flipH="1">
                              <a:off x="4233862" y="1114425"/>
                              <a:ext cx="83965" cy="923925"/>
                            </a:xfrm>
                            <a:prstGeom prst="line">
                              <a:avLst/>
                            </a:prstGeom>
                            <a:ln w="15875">
                              <a:solidFill>
                                <a:schemeClr val="accent5"/>
                              </a:solidFill>
                            </a:ln>
                          </wps:spPr>
                          <wps:style>
                            <a:lnRef idx="1">
                              <a:schemeClr val="accent1"/>
                            </a:lnRef>
                            <a:fillRef idx="0">
                              <a:schemeClr val="accent1"/>
                            </a:fillRef>
                            <a:effectRef idx="0">
                              <a:schemeClr val="accent1"/>
                            </a:effectRef>
                            <a:fontRef idx="minor">
                              <a:schemeClr val="tx1"/>
                            </a:fontRef>
                          </wps:style>
                          <wps:bodyPr/>
                        </wps:wsp>
                        <wps:wsp>
                          <wps:cNvPr id="109" name="Gerader Verbinder 109"/>
                          <wps:cNvCnPr/>
                          <wps:spPr>
                            <a:xfrm>
                              <a:off x="4433887" y="1114425"/>
                              <a:ext cx="59737" cy="923925"/>
                            </a:xfrm>
                            <a:prstGeom prst="line">
                              <a:avLst/>
                            </a:prstGeom>
                            <a:ln w="15875">
                              <a:solidFill>
                                <a:schemeClr val="accent5"/>
                              </a:solidFill>
                            </a:ln>
                          </wps:spPr>
                          <wps:style>
                            <a:lnRef idx="1">
                              <a:schemeClr val="accent1"/>
                            </a:lnRef>
                            <a:fillRef idx="0">
                              <a:schemeClr val="accent1"/>
                            </a:fillRef>
                            <a:effectRef idx="0">
                              <a:schemeClr val="accent1"/>
                            </a:effectRef>
                            <a:fontRef idx="minor">
                              <a:schemeClr val="tx1"/>
                            </a:fontRef>
                          </wps:style>
                          <wps:bodyPr/>
                        </wps:wsp>
                      </wpg:wgp>
                      <wpg:wgp>
                        <wpg:cNvPr id="151" name="Gruppieren 151"/>
                        <wpg:cNvGrpSpPr/>
                        <wpg:grpSpPr>
                          <a:xfrm>
                            <a:off x="3973794" y="865751"/>
                            <a:ext cx="259714" cy="948689"/>
                            <a:chOff x="0" y="0"/>
                            <a:chExt cx="259762" cy="949248"/>
                          </a:xfrm>
                        </wpg:grpSpPr>
                        <wps:wsp>
                          <wps:cNvPr id="152" name="Bogen 152"/>
                          <wps:cNvSpPr/>
                          <wps:spPr>
                            <a:xfrm rot="18987397">
                              <a:off x="64189" y="0"/>
                              <a:ext cx="159420" cy="169831"/>
                            </a:xfrm>
                            <a:prstGeom prst="arc">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3" name="Gerader Verbinder 153"/>
                          <wps:cNvCnPr/>
                          <wps:spPr>
                            <a:xfrm flipH="1">
                              <a:off x="0" y="25323"/>
                              <a:ext cx="83965" cy="923925"/>
                            </a:xfrm>
                            <a:prstGeom prst="line">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s:wsp>
                          <wps:cNvPr id="154" name="Gerader Verbinder 154"/>
                          <wps:cNvCnPr/>
                          <wps:spPr>
                            <a:xfrm>
                              <a:off x="200025" y="25323"/>
                              <a:ext cx="59737" cy="923925"/>
                            </a:xfrm>
                            <a:prstGeom prst="line">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g:wgp>
                      <wpg:wgp>
                        <wpg:cNvPr id="155" name="Gruppieren 155"/>
                        <wpg:cNvGrpSpPr/>
                        <wpg:grpSpPr>
                          <a:xfrm>
                            <a:off x="3714385" y="866383"/>
                            <a:ext cx="259079" cy="948057"/>
                            <a:chOff x="0" y="0"/>
                            <a:chExt cx="259762" cy="949248"/>
                          </a:xfrm>
                        </wpg:grpSpPr>
                        <wps:wsp>
                          <wps:cNvPr id="156" name="Bogen 156"/>
                          <wps:cNvSpPr/>
                          <wps:spPr>
                            <a:xfrm rot="18987397">
                              <a:off x="64189" y="0"/>
                              <a:ext cx="159420" cy="169831"/>
                            </a:xfrm>
                            <a:prstGeom prst="arc">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7" name="Gerader Verbinder 157"/>
                          <wps:cNvCnPr/>
                          <wps:spPr>
                            <a:xfrm flipH="1">
                              <a:off x="0" y="25323"/>
                              <a:ext cx="83965" cy="923925"/>
                            </a:xfrm>
                            <a:prstGeom prst="line">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s:wsp>
                          <wps:cNvPr id="158" name="Gerader Verbinder 158"/>
                          <wps:cNvCnPr/>
                          <wps:spPr>
                            <a:xfrm>
                              <a:off x="200025" y="25323"/>
                              <a:ext cx="59737" cy="923925"/>
                            </a:xfrm>
                            <a:prstGeom prst="line">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g:wgp>
                      <wpg:wgp>
                        <wpg:cNvPr id="159" name="Gruppieren 159"/>
                        <wpg:cNvGrpSpPr/>
                        <wpg:grpSpPr>
                          <a:xfrm>
                            <a:off x="429909" y="834954"/>
                            <a:ext cx="259079" cy="948057"/>
                            <a:chOff x="0" y="0"/>
                            <a:chExt cx="259762" cy="949248"/>
                          </a:xfrm>
                        </wpg:grpSpPr>
                        <wps:wsp>
                          <wps:cNvPr id="160" name="Bogen 160"/>
                          <wps:cNvSpPr/>
                          <wps:spPr>
                            <a:xfrm rot="18987397">
                              <a:off x="64189" y="0"/>
                              <a:ext cx="159420" cy="169831"/>
                            </a:xfrm>
                            <a:prstGeom prst="arc">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1" name="Gerader Verbinder 161"/>
                          <wps:cNvCnPr/>
                          <wps:spPr>
                            <a:xfrm flipH="1">
                              <a:off x="0" y="25323"/>
                              <a:ext cx="83965" cy="923925"/>
                            </a:xfrm>
                            <a:prstGeom prst="line">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s:wsp>
                          <wps:cNvPr id="162" name="Gerader Verbinder 162"/>
                          <wps:cNvCnPr/>
                          <wps:spPr>
                            <a:xfrm>
                              <a:off x="200025" y="25323"/>
                              <a:ext cx="59737" cy="923925"/>
                            </a:xfrm>
                            <a:prstGeom prst="line">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g:wgp>
                      <wpg:wgp>
                        <wpg:cNvPr id="163" name="Gruppieren 163"/>
                        <wpg:cNvGrpSpPr/>
                        <wpg:grpSpPr>
                          <a:xfrm>
                            <a:off x="688444" y="834954"/>
                            <a:ext cx="259079" cy="948057"/>
                            <a:chOff x="0" y="0"/>
                            <a:chExt cx="259762" cy="949248"/>
                          </a:xfrm>
                        </wpg:grpSpPr>
                        <wps:wsp>
                          <wps:cNvPr id="164" name="Bogen 164"/>
                          <wps:cNvSpPr/>
                          <wps:spPr>
                            <a:xfrm rot="18987397">
                              <a:off x="64189" y="0"/>
                              <a:ext cx="159420" cy="169831"/>
                            </a:xfrm>
                            <a:prstGeom prst="arc">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 name="Gerader Verbinder 165"/>
                          <wps:cNvCnPr/>
                          <wps:spPr>
                            <a:xfrm flipH="1">
                              <a:off x="0" y="25323"/>
                              <a:ext cx="83965" cy="923925"/>
                            </a:xfrm>
                            <a:prstGeom prst="line">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s:wsp>
                          <wps:cNvPr id="166" name="Gerader Verbinder 166"/>
                          <wps:cNvCnPr/>
                          <wps:spPr>
                            <a:xfrm>
                              <a:off x="200025" y="25323"/>
                              <a:ext cx="59737" cy="923925"/>
                            </a:xfrm>
                            <a:prstGeom prst="line">
                              <a:avLst/>
                            </a:prstGeom>
                            <a:ln w="15875">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g:wgp>
                      <wps:wsp>
                        <wps:cNvPr id="111" name="Textfeld 111"/>
                        <wps:cNvSpPr txBox="1"/>
                        <wps:spPr>
                          <a:xfrm>
                            <a:off x="3468886" y="685025"/>
                            <a:ext cx="329228" cy="310265"/>
                          </a:xfrm>
                          <a:prstGeom prst="rect">
                            <a:avLst/>
                          </a:prstGeom>
                          <a:noFill/>
                          <a:ln w="6350">
                            <a:noFill/>
                          </a:ln>
                        </wps:spPr>
                        <wps:txbx>
                          <w:txbxContent>
                            <w:p w14:paraId="46964913" w14:textId="77777777" w:rsidR="0070134F" w:rsidRPr="000D5D6A" w:rsidRDefault="0070134F" w:rsidP="008116CC">
                              <w:pPr>
                                <w:rPr>
                                  <w:color w:val="95B3D7" w:themeColor="accent1" w:themeTint="99"/>
                                  <w:sz w:val="40"/>
                                  <w:szCs w:val="40"/>
                                </w:rPr>
                              </w:pPr>
                              <w:r w:rsidRPr="000D5D6A">
                                <w:rPr>
                                  <w:color w:val="95B3D7" w:themeColor="accent1" w:themeTint="99"/>
                                  <w:sz w:val="40"/>
                                  <w:szCs w:val="4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8" name="Textfeld 111"/>
                        <wps:cNvSpPr txBox="1"/>
                        <wps:spPr>
                          <a:xfrm>
                            <a:off x="989625" y="685410"/>
                            <a:ext cx="328930" cy="309880"/>
                          </a:xfrm>
                          <a:prstGeom prst="rect">
                            <a:avLst/>
                          </a:prstGeom>
                          <a:noFill/>
                          <a:ln w="6350">
                            <a:noFill/>
                          </a:ln>
                        </wps:spPr>
                        <wps:txbx>
                          <w:txbxContent>
                            <w:p w14:paraId="0E7E2B4E" w14:textId="77777777" w:rsidR="0070134F" w:rsidRDefault="0070134F" w:rsidP="008116CC">
                              <w:pPr>
                                <w:pStyle w:val="NormalWeb"/>
                                <w:overflowPunct w:val="0"/>
                                <w:spacing w:before="0" w:after="0"/>
                              </w:pPr>
                              <w:r>
                                <w:rPr>
                                  <w:rFonts w:ascii="Arial" w:eastAsia="Times New Roman" w:hAnsi="Arial"/>
                                  <w:color w:val="9DC3E6"/>
                                  <w:sz w:val="40"/>
                                  <w:szCs w:val="40"/>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0" name="Gerader Verbinder 170"/>
                        <wps:cNvCnPr/>
                        <wps:spPr>
                          <a:xfrm>
                            <a:off x="4646677" y="299965"/>
                            <a:ext cx="0" cy="1729718"/>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wps:wsp>
                        <wps:cNvPr id="171" name="Textfeld 65"/>
                        <wps:cNvSpPr txBox="1"/>
                        <wps:spPr>
                          <a:xfrm>
                            <a:off x="4433517" y="36076"/>
                            <a:ext cx="430660" cy="258151"/>
                          </a:xfrm>
                          <a:prstGeom prst="rect">
                            <a:avLst/>
                          </a:prstGeom>
                          <a:solidFill>
                            <a:schemeClr val="lt1"/>
                          </a:solidFill>
                          <a:ln w="6350">
                            <a:noFill/>
                          </a:ln>
                        </wps:spPr>
                        <wps:txbx>
                          <w:txbxContent>
                            <w:p w14:paraId="19501B2B" w14:textId="77777777" w:rsidR="0070134F" w:rsidRDefault="0070134F" w:rsidP="008116CC">
                              <w:pPr>
                                <w:pStyle w:val="NormalWeb"/>
                                <w:overflowPunct w:val="0"/>
                                <w:spacing w:before="0" w:after="0"/>
                                <w:jc w:val="center"/>
                              </w:pPr>
                              <w:r>
                                <w:rPr>
                                  <w:rFonts w:ascii="Arial" w:eastAsia="Times New Roman" w:hAnsi="Arial"/>
                                  <w:sz w:val="18"/>
                                  <w:szCs w:val="18"/>
                                </w:rPr>
                                <w:t xml:space="preserve">band </w:t>
                              </w:r>
                              <w:r>
                                <w:rPr>
                                  <w:rFonts w:ascii="Arial" w:eastAsia="Times New Roman" w:hAnsi="Arial"/>
                                  <w:sz w:val="18"/>
                                  <w:szCs w:val="18"/>
                                </w:rPr>
                                <w:br/>
                                <w:t>limit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2" name="Textfeld 65"/>
                        <wps:cNvSpPr txBox="1"/>
                        <wps:spPr>
                          <a:xfrm>
                            <a:off x="4956753" y="752587"/>
                            <a:ext cx="430530" cy="139087"/>
                          </a:xfrm>
                          <a:prstGeom prst="rect">
                            <a:avLst/>
                          </a:prstGeom>
                          <a:solidFill>
                            <a:schemeClr val="lt1"/>
                          </a:solidFill>
                          <a:ln w="6350">
                            <a:noFill/>
                          </a:ln>
                        </wps:spPr>
                        <wps:txbx>
                          <w:txbxContent>
                            <w:p w14:paraId="312EED34" w14:textId="77777777" w:rsidR="0070134F" w:rsidRPr="000D5D6A" w:rsidRDefault="0070134F" w:rsidP="008116CC">
                              <w:pPr>
                                <w:pStyle w:val="NormalWeb"/>
                                <w:overflowPunct w:val="0"/>
                                <w:spacing w:before="0" w:after="0"/>
                                <w:jc w:val="center"/>
                                <w:rPr>
                                  <w:b/>
                                  <w:color w:val="C0504D" w:themeColor="accent2"/>
                                </w:rPr>
                              </w:pPr>
                              <w:r w:rsidRPr="000D5D6A">
                                <w:rPr>
                                  <w:rFonts w:ascii="Arial" w:eastAsia="Times New Roman" w:hAnsi="Arial"/>
                                  <w:b/>
                                  <w:color w:val="C0504D" w:themeColor="accent2"/>
                                  <w:sz w:val="18"/>
                                  <w:szCs w:val="18"/>
                                </w:rPr>
                                <w:t>LTE</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3" name="Textfeld 65"/>
                        <wps:cNvSpPr txBox="1"/>
                        <wps:spPr>
                          <a:xfrm>
                            <a:off x="4163140" y="685025"/>
                            <a:ext cx="430530" cy="148612"/>
                          </a:xfrm>
                          <a:prstGeom prst="rect">
                            <a:avLst/>
                          </a:prstGeom>
                          <a:solidFill>
                            <a:schemeClr val="lt1"/>
                          </a:solidFill>
                          <a:ln w="6350">
                            <a:noFill/>
                          </a:ln>
                        </wps:spPr>
                        <wps:txbx>
                          <w:txbxContent>
                            <w:p w14:paraId="704EC0A6" w14:textId="77777777" w:rsidR="0070134F" w:rsidRPr="000D5D6A" w:rsidRDefault="0070134F" w:rsidP="008116CC">
                              <w:pPr>
                                <w:pStyle w:val="NormalWeb"/>
                                <w:overflowPunct w:val="0"/>
                                <w:spacing w:before="0" w:after="0"/>
                                <w:jc w:val="center"/>
                                <w:rPr>
                                  <w:color w:val="4BACC6" w:themeColor="accent5"/>
                                </w:rPr>
                              </w:pPr>
                              <w:r w:rsidRPr="000D5D6A">
                                <w:rPr>
                                  <w:rFonts w:ascii="Arial" w:eastAsia="Times New Roman" w:hAnsi="Arial"/>
                                  <w:color w:val="4BACC6" w:themeColor="accent5"/>
                                  <w:sz w:val="18"/>
                                  <w:szCs w:val="18"/>
                                </w:rPr>
                                <w:t>BLE</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4" name="Textfeld 65"/>
                        <wps:cNvSpPr txBox="1"/>
                        <wps:spPr>
                          <a:xfrm>
                            <a:off x="3099395" y="1395430"/>
                            <a:ext cx="430530" cy="143850"/>
                          </a:xfrm>
                          <a:prstGeom prst="rect">
                            <a:avLst/>
                          </a:prstGeom>
                          <a:solidFill>
                            <a:schemeClr val="lt1"/>
                          </a:solidFill>
                          <a:ln w="6350">
                            <a:noFill/>
                          </a:ln>
                        </wps:spPr>
                        <wps:txbx>
                          <w:txbxContent>
                            <w:p w14:paraId="18419B91" w14:textId="77777777" w:rsidR="0070134F" w:rsidRPr="000D5D6A" w:rsidRDefault="0070134F" w:rsidP="008116CC">
                              <w:pPr>
                                <w:pStyle w:val="NormalWeb"/>
                                <w:overflowPunct w:val="0"/>
                                <w:spacing w:before="0" w:after="0"/>
                                <w:jc w:val="center"/>
                                <w:rPr>
                                  <w:color w:val="F79646" w:themeColor="accent6"/>
                                </w:rPr>
                              </w:pPr>
                              <w:r w:rsidRPr="000D5D6A">
                                <w:rPr>
                                  <w:rFonts w:ascii="Arial" w:eastAsia="Times New Roman" w:hAnsi="Arial"/>
                                  <w:color w:val="F79646" w:themeColor="accent6"/>
                                  <w:sz w:val="18"/>
                                  <w:szCs w:val="18"/>
                                </w:rPr>
                                <w:t>RLAN</w:t>
                              </w:r>
                            </w:p>
                          </w:txbxContent>
                        </wps:txbx>
                        <wps:bodyPr rot="0" spcFirstLastPara="0" vert="horz" wrap="square" lIns="0" tIns="0" rIns="0" bIns="0" numCol="1" spcCol="0" rtlCol="0" fromWordArt="0" anchor="t" anchorCtr="0" forceAA="0" compatLnSpc="1">
                          <a:prstTxWarp prst="textNoShape">
                            <a:avLst/>
                          </a:prstTxWarp>
                          <a:noAutofit/>
                        </wps:bodyPr>
                      </wps:wsp>
                      <wpg:wgp>
                        <wpg:cNvPr id="119" name="Gruppieren 119"/>
                        <wpg:cNvGrpSpPr/>
                        <wpg:grpSpPr>
                          <a:xfrm>
                            <a:off x="206660" y="1729912"/>
                            <a:ext cx="2247307" cy="115233"/>
                            <a:chOff x="206660" y="180000"/>
                            <a:chExt cx="2247307" cy="115233"/>
                          </a:xfrm>
                        </wpg:grpSpPr>
                        <wps:wsp>
                          <wps:cNvPr id="176" name="Freihandform 176"/>
                          <wps:cNvSpPr/>
                          <wps:spPr>
                            <a:xfrm>
                              <a:off x="966954" y="194274"/>
                              <a:ext cx="760549" cy="100959"/>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bg1">
                                  <a:lumMod val="75000"/>
                                </a:schemeClr>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7" name="Freihandform 177"/>
                          <wps:cNvSpPr/>
                          <wps:spPr>
                            <a:xfrm>
                              <a:off x="206660" y="180000"/>
                              <a:ext cx="759943" cy="100928"/>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bg1">
                                  <a:lumMod val="75000"/>
                                </a:schemeClr>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 name="Freihandform 180"/>
                          <wps:cNvSpPr/>
                          <wps:spPr>
                            <a:xfrm>
                              <a:off x="1693872" y="194903"/>
                              <a:ext cx="760095" cy="100330"/>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bg1">
                                  <a:lumMod val="75000"/>
                                </a:schemeClr>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w:pict>
              <v:group w14:anchorId="69FFE3F1" id="Zeichenbereich 96" o:spid="_x0000_s1069" editas="canvas" alt="P7785#y1" style="width:465.25pt;height:205.25pt;mso-position-horizontal-relative:char;mso-position-vertical-relative:line" coordsize="59086,2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">
                <v:shape id="_x0000_s1070" type="#_x0000_t75" alt="P7785#y1" style="position:absolute;width:59086;height:26060;visibility:visible;mso-wrap-style:square">
                  <v:fill o:detectmouseclick="t"/>
                  <v:path o:connecttype="none"/>
                </v:shape>
                <v:shape id="Gerade Verbindung mit Pfeil 98" o:spid="_x0000_s1071" type="#_x0000_t32" style="position:absolute;left:1945;top:19239;width:570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" strokecolor="#4579b8 [3044]">
                  <v:stroke endarrow="block"/>
                </v:shape>
                <v:shape id="Textfeld 65" o:spid="_x0000_s1072" type="#_x0000_t202" style="position:absolute;left:-1046;top:22277;width:6446;height:1321;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" filled="f" stroked="f" strokeweight=".5pt">
                  <v:textbox inset="0,0,0,0">
                    <w:txbxContent>
                      <w:p w14:paraId="06D409A6" w14:textId="77777777" w:rsidR="0070134F" w:rsidRDefault="0070134F" w:rsidP="008116CC">
                        <w:pPr>
                          <w:pStyle w:val="NormalWeb"/>
                          <w:overflowPunct w:val="0"/>
                          <w:spacing w:before="0" w:after="0"/>
                          <w:jc w:val="center"/>
                        </w:pPr>
                        <w:r>
                          <w:rPr>
                            <w:rFonts w:ascii="Arial" w:eastAsia="Times New Roman" w:hAnsi="Arial"/>
                            <w:sz w:val="18"/>
                            <w:szCs w:val="18"/>
                          </w:rPr>
                          <w:t>2400 MHz</w:t>
                        </w:r>
                      </w:p>
                    </w:txbxContent>
                  </v:textbox>
                </v:shape>
                <v:line id="Gerader Verbinder 123" o:spid="_x0000_s1073" style="position:absolute;visibility:visible;mso-wrap-style:square" from="3606,19246" to="3606,20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" strokecolor="black [3040]"/>
                <v:line id="Gerader Verbinder 126" o:spid="_x0000_s1074" style="position:absolute;visibility:visible;mso-wrap-style:square" from="43828,8336" to="43828,20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" strokecolor="black [3040]">
                  <v:stroke dashstyle="dash"/>
                </v:line>
                <v:shape id="Textfeld 65" o:spid="_x0000_s1075" type="#_x0000_t202" style="position:absolute;left:39238;top:22286;width:6439;height:1321;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" filled="f" stroked="f" strokeweight=".5pt">
                  <v:textbox inset="0,0,0,0">
                    <w:txbxContent>
                      <w:p w14:paraId="0F82EBE4" w14:textId="77777777" w:rsidR="0070134F" w:rsidRDefault="0070134F" w:rsidP="008116CC">
                        <w:pPr>
                          <w:pStyle w:val="NormalWeb"/>
                          <w:overflowPunct w:val="0"/>
                          <w:spacing w:before="0" w:after="0"/>
                          <w:jc w:val="center"/>
                        </w:pPr>
                        <w:r>
                          <w:rPr>
                            <w:rFonts w:ascii="Arial" w:eastAsia="Times New Roman" w:hAnsi="Arial"/>
                            <w:sz w:val="18"/>
                            <w:szCs w:val="18"/>
                          </w:rPr>
                          <w:t>2480 MHz</w:t>
                        </w:r>
                      </w:p>
                    </w:txbxContent>
                  </v:textbox>
                </v:shape>
                <v:line id="Gerader Verbinder 128" o:spid="_x0000_s1076" style="position:absolute;visibility:visible;mso-wrap-style:square" from="51683,3999" to="51683,20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" strokecolor="black [3040]">
                  <v:stroke dashstyle="dash"/>
                </v:line>
                <v:shape id="Textfeld 65" o:spid="_x0000_s1077" type="#_x0000_t202" style="position:absolute;left:47099;top:22283;width:6433;height:1321;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" filled="f" stroked="f" strokeweight=".5pt">
                  <v:textbox inset="0,0,0,0">
                    <w:txbxContent>
                      <w:p w14:paraId="2CA0415A" w14:textId="77777777" w:rsidR="0070134F" w:rsidRDefault="0070134F" w:rsidP="008116CC">
                        <w:pPr>
                          <w:pStyle w:val="NormalWeb"/>
                          <w:overflowPunct w:val="0"/>
                          <w:spacing w:before="0" w:after="0"/>
                          <w:jc w:val="center"/>
                        </w:pPr>
                        <w:r>
                          <w:rPr>
                            <w:rFonts w:ascii="Arial" w:eastAsia="Times New Roman" w:hAnsi="Arial"/>
                            <w:sz w:val="18"/>
                            <w:szCs w:val="18"/>
                          </w:rPr>
                          <w:t>2489 MHz</w:t>
                        </w:r>
                      </w:p>
                    </w:txbxContent>
                  </v:textbox>
                </v:shape>
                <v:line id="Gerader Verbinder 130" o:spid="_x0000_s1078" style="position:absolute;visibility:visible;mso-wrap-style:square" from="47116,12858" to="47116,20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" strokecolor="black [3040]">
                  <v:stroke dashstyle="dash"/>
                </v:line>
                <v:shape id="Textfeld 65" o:spid="_x0000_s1079" type="#_x0000_t202" style="position:absolute;left:42532;top:22284;width:6433;height:1320;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" filled="f" stroked="f" strokeweight=".5pt">
                  <v:textbox inset="0,0,0,0">
                    <w:txbxContent>
                      <w:p w14:paraId="1AF7E407" w14:textId="77777777" w:rsidR="0070134F" w:rsidRDefault="0070134F" w:rsidP="008116CC">
                        <w:pPr>
                          <w:pStyle w:val="NormalWeb"/>
                          <w:overflowPunct w:val="0"/>
                          <w:spacing w:before="0" w:after="0"/>
                          <w:jc w:val="center"/>
                        </w:pPr>
                        <w:r>
                          <w:rPr>
                            <w:rFonts w:ascii="Arial" w:eastAsia="Times New Roman" w:hAnsi="Arial"/>
                            <w:sz w:val="18"/>
                            <w:szCs w:val="18"/>
                          </w:rPr>
                          <w:t>2484 MHz</w:t>
                        </w:r>
                      </w:p>
                    </w:txbxContent>
                  </v:textbox>
                </v:shape>
                <v:line id="Gerader Verbinder 132" o:spid="_x0000_s1080" style="position:absolute;visibility:visible;mso-wrap-style:square" from="33301,9952" to="33301,20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" strokecolor="black [3040]">
                  <v:stroke dashstyle="dash"/>
                </v:line>
                <v:shape id="Textfeld 65" o:spid="_x0000_s1081" type="#_x0000_t202" style="position:absolute;left:28717;top:22288;width:6432;height:1321;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" filled="f" stroked="f" strokeweight=".5pt">
                  <v:textbox inset="0,0,0,0">
                    <w:txbxContent>
                      <w:p w14:paraId="32F39B37" w14:textId="77777777" w:rsidR="0070134F" w:rsidRDefault="0070134F" w:rsidP="008116CC">
                        <w:pPr>
                          <w:pStyle w:val="NormalWeb"/>
                          <w:overflowPunct w:val="0"/>
                          <w:spacing w:before="0" w:after="0"/>
                          <w:jc w:val="center"/>
                        </w:pPr>
                        <w:r>
                          <w:rPr>
                            <w:rFonts w:ascii="Arial" w:eastAsia="Times New Roman" w:hAnsi="Arial"/>
                            <w:sz w:val="18"/>
                            <w:szCs w:val="18"/>
                          </w:rPr>
                          <w:t>2462 MHz</w:t>
                        </w:r>
                      </w:p>
                    </w:txbxContent>
                  </v:textbox>
                </v:shape>
                <v:group id="Gruppieren 114" o:spid="_x0000_s1082" style="position:absolute;left:25145;top:11705;width:15860;height:6746" coordorigin="25431,13944" coordsize="15859,6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Freihandform 140" o:spid="_x0000_s1083" style="position:absolute;left:33302;top:14087;width:7607;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f79646 [3209]" strokeweight="1.25pt">
                    <v:path arrowok="t" o:connecttype="custom" o:connectlocs="0,38475;13584,67331;23772,72140;30564,100996;40752,91377;44148,76950;50940,33665;57732,48094;67920,28856;78108,0;95088,33665;105276,24046;125652,14428;135839,4809;146028,24046;149423,38475;156215,24046;173196,33665;183383,28856;190175,43284;193572,57712;207156,48094;210551,19237;213948,38475;217343,52902;220739,72140;230927,81759;237719,67331;247907,62521;251303,48094;254699,28856;275075,19237;288659,28856;298847,43284;315827,38475;326015,33665;339599,28856;349787,33665;370163,14428;366767,72140;370163,24046;380351,19237;387142,33665;390539,48094;404123,33665;414310,28856;424499,38475;438083,14428;444875,52902;448270,67331;468646,81759;485626,48094;489022,28856;495814,57712;512794,52902;519586,38475;529774,28856;539962,38475;556942,14428;560338,28856;563734,48094;573922,52902;587506,48094;597694,48094;607882,38475;628258,24046;635050,33665;645237,43284;655426,14428;662218,28856;658821,43284;682594,48094;692781,38475;699573,24046;702970,43284;706365,57712;716554,48094;726741,52902;736929,48094;743721,33665;747117,48094;760701,57712" o:connectangles="0,0,0,0,0,0,0,0,0,0,0,0,0,0,0,0,0,0,0,0,0,0,0,0,0,0,0,0,0,0,0,0,0,0,0,0,0,0,0,0,0,0,0,0,0,0,0,0,0,0,0,0,0,0,0,0,0,0,0,0,0,0,0,0,0,0,0,0,0,0,0,0,0,0,0,0,0,0,0,0,0,0"/>
                  </v:shape>
                  <v:shape id="Freihandform 141" o:spid="_x0000_s1084" style="position:absolute;left:25698;top:13944;width:7601;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f79646 [3209]" strokeweight="1.25pt">
                    <v:path arrowok="t" o:connecttype="custom" o:connectlocs="0,38463;13573,67310;23753,72118;30540,100965;40719,91349;44113,76926;50900,33655;57686,48079;67866,28847;78046,0;95012,33655;105192,24039;125552,14423;135731,4807;145911,24039;149304,38463;156091,24039;173058,33655;183237,28847;190024,43270;193417,57695;206991,48079;210383,19232;213777,38463;217170,52886;220564,72118;230743,81733;237530,67310;247710,62502;251103,48079;254496,28847;274856,19232;288429,28847;298609,43270;315576,38463;325755,33655;339328,28847;349508,33655;369868,14423;366474,72118;369868,24039;380048,19232;386834,33655;390228,48079;403801,33655;413980,28847;424161,38463;437734,14423;444520,52886;447913,67310;468273,81733;485240,48079;488633,28847;495419,57695;512386,52886;519172,38463;529352,28847;539532,38463;556498,14423;559892,28847;563285,48079;573465,52886;587038,48079;597218,48079;607398,38463;627757,24039;634544,33655;644723,43270;654904,14423;661690,28847;658297,43270;682050,48079;692229,38463;699016,24039;702410,43270;705803,57695;715983,48079;726162,52886;736342,48079;743129,33655;746522,48079;760095,57695" o:connectangles="0,0,0,0,0,0,0,0,0,0,0,0,0,0,0,0,0,0,0,0,0,0,0,0,0,0,0,0,0,0,0,0,0,0,0,0,0,0,0,0,0,0,0,0,0,0,0,0,0,0,0,0,0,0,0,0,0,0,0,0,0,0,0,0,0,0,0,0,0,0,0,0,0,0,0,0,0,0,0,0,0,0"/>
                  </v:shape>
                  <v:line id="Gerader Verbinder 102" o:spid="_x0000_s1085" style="position:absolute;visibility:visible;mso-wrap-style:square" from="40906,14668" to="41290,20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" strokecolor="#f79646 [3209]" strokeweight="1.25pt"/>
                  <v:line id="Gerader Verbinder 103" o:spid="_x0000_s1086" style="position:absolute;flip:x;visibility:visible;mso-wrap-style:square" from="25431,14329" to="25696,20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" strokecolor="#f79646 [3209]" strokeweight="1.25pt"/>
                </v:group>
                <v:group id="Gruppieren 106" o:spid="_x0000_s1087" style="position:absolute;left:24561;top:4428;width:33541;height:13614" coordorigin="24561,6667" coordsize="33541,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reihandform 99" o:spid="_x0000_s1088" style="position:absolute;left:47118;top:6667;width:9548;height:909;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c4542 [3045]" strokeweight="1.25pt">
                    <v:path arrowok="t" o:connecttype="custom" o:connectlocs="0,34612;17051,60570;29840,64896;38365,90855;51153,82202;55416,69223;63942,30285;72467,43265;85255,25959;98044,0;119357,30285;132146,21632;157722,12979;170510,4326;183299,21632;187561,34612;196086,21632;217400,30285;230188,25959;238714,38938;242977,51917;260028,43265;264290,17306;268553,34612;272816,47590;277079,64896;289867,73549;298392,60570;311181,56243;315443,43265;319706,25959;345283,17306;362334,25959;375122,38938;396436,34612;409224,30285;426275,25959;439063,30285;464640,12979;460377,64896;464640,21632;477427,17306;485953,30285;490216,43265;507267,30285;520055,25959;532844,34612;549895,12979;558420,47590;562682,60570;588259,73549;609573,43265;613835,25959;622361,51917;643675,47590;652201,34612;664988,25959;677777,34612;699090,12979;703353,25959;707616,43265;720404,47590;737455,43265;750243,43265;763032,34612;788608,21632;797134,30285;809922,38938;822710,12979;831236,25959;826973,38938;856812,43265;869600,34612;878126,21632;882389,38938;886651,51917;899440,43265;912228,47590;925016,43265;933542,30285;937804,43265;954855,51917" o:connectangles="0,0,0,0,0,0,0,0,0,0,0,0,0,0,0,0,0,0,0,0,0,0,0,0,0,0,0,0,0,0,0,0,0,0,0,0,0,0,0,0,0,0,0,0,0,0,0,0,0,0,0,0,0,0,0,0,0,0,0,0,0,0,0,0,0,0,0,0,0,0,0,0,0,0,0,0,0,0,0,0,0,0"/>
                  </v:shape>
                  <v:line id="Gerader Verbinder 100" o:spid="_x0000_s1089" style="position:absolute;flip:x;visibility:visible;mso-wrap-style:square" from="46945,6939" to="47115,15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" strokecolor="#c0504d [3205]" strokeweight="1.25pt"/>
                  <v:line id="Gerader Verbinder 101" o:spid="_x0000_s1090" style="position:absolute;visibility:visible;mso-wrap-style:square" from="56688,6970" to="56901,15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" strokecolor="#c0504d [3205]" strokeweight="1.25pt"/>
                  <v:shape id="Freihandform 137" o:spid="_x0000_s1091" style="position:absolute;left:42793;top:15817;width:4497;height:665;rotation:-2115084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c4542 [3045]" strokeweight="1.25pt">
                    <v:path arrowok="t" o:connecttype="custom" o:connectlocs="0,25333;8031,44333;14055,47499;18070,66499;24093,60166;26101,50666;30117,22166;34132,31666;40155,19000;46179,0;56218,22166;62241,15833;74288,9500;80311,3166;86334,15833;88342,25333;92357,15833;102396,22166;108419,19000;112435,28499;114443,38000;122474,31666;124482,12667;126490,25333;128497,34833;130505,47499;136528,53832;140544,44333;146567,41166;148575,31666;150583,19000;162629,12667;170660,19000;176684,28499;186723,25333;192746,22166;200777,19000;206800,22166;218847,9500;216839,47499;218847,15833;224870,12667;228886,22166;230894,31666;238925,22166;244948,19000;250971,25333;259002,9500;263018,34833;265025,44333;277072,53832;287111,31666;289119,19000;293134,38000;303173,34833;307189,25333;313212,19000;319235,25333;329274,9500;331282,19000;333289,31666;339313,34833;347344,31666;353367,31666;359391,25333;371437,15833;375453,22166;381476,28499;387499,9500;391515,19000;389507,28499;403562,31666;409585,25333;413600,15833;415608,28499;417616,38000;423639,31666;429662,34833;435686,31666;439701,22166;441709,31666;449740,38000" o:connectangles="0,0,0,0,0,0,0,0,0,0,0,0,0,0,0,0,0,0,0,0,0,0,0,0,0,0,0,0,0,0,0,0,0,0,0,0,0,0,0,0,0,0,0,0,0,0,0,0,0,0,0,0,0,0,0,0,0,0,0,0,0,0,0,0,0,0,0,0,0,0,0,0,0,0,0,0,0,0,0,0,0,0"/>
                  </v:shape>
                  <v:shape id="Freihandform 138" o:spid="_x0000_s1092" style="position:absolute;left:33661;top:17914;width:9544;height:908;rotation:-867947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c4542 [3045]"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shape id="Freihandform 139" o:spid="_x0000_s1093" style="position:absolute;left:24561;top:19373;width:9544;height:908;rotation:-323479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c4542 [3045]"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line id="Gerader Verbinder 104" o:spid="_x0000_s1094" style="position:absolute;visibility:visible;mso-wrap-style:square" from="56896,15097" to="58102,15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" strokecolor="#c0504d [3205]" strokeweight="1.25pt"/>
                </v:group>
                <v:group id="Gruppieren 110" o:spid="_x0000_s1095" style="position:absolute;left:42338;top:8651;width:2598;height:9493" coordorigin="42338,10891" coordsize="2597,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Bogen 107" o:spid="_x0000_s1096" style="position:absolute;left:42980;top:10891;width:1594;height:1698;rotation:-2853659fd;visibility:visible;mso-wrap-style:square;v-text-anchor:middle" coordsize="159420,16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" path="m79710,nsc123733,,159420,38018,159420,84916r-79710,l79710,xem79710,nfc123733,,159420,38018,159420,84916e" filled="f" strokecolor="#4bacc6 [3208]" strokeweight="1.25pt">
                    <v:path arrowok="t" o:connecttype="custom" o:connectlocs="79710,0;159420,84916" o:connectangles="0,0"/>
                  </v:shape>
                  <v:line id="Gerader Verbinder 108" o:spid="_x0000_s1097" style="position:absolute;flip:x;visibility:visible;mso-wrap-style:square" from="42338,11144" to="43178,20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" strokecolor="#4bacc6 [3208]" strokeweight="1.25pt"/>
                  <v:line id="Gerader Verbinder 109" o:spid="_x0000_s1098" style="position:absolute;visibility:visible;mso-wrap-style:square" from="44338,11144" to="44936,20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" strokecolor="#4bacc6 [3208]" strokeweight="1.25pt"/>
                </v:group>
                <v:group id="Gruppieren 151" o:spid="_x0000_s1099" style="position:absolute;left:39737;top:8657;width:2598;height:9487" coordsize="2597,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Bogen 152" o:spid="_x0000_s1100" style="position:absolute;left:641;width:1595;height:1698;rotation:-2853659fd;visibility:visible;mso-wrap-style:square;v-text-anchor:middle" coordsize="159420,16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" path="m79710,nsc123733,,159420,38018,159420,84916r-79710,l79710,xem79710,nfc123733,,159420,38018,159420,84916e" filled="f" strokecolor="#b8cce4 [1300]" strokeweight="1.25pt">
                    <v:path arrowok="t" o:connecttype="custom" o:connectlocs="79710,0;159420,84916" o:connectangles="0,0"/>
                  </v:shape>
                  <v:line id="Gerader Verbinder 153" o:spid="_x0000_s1101" style="position:absolute;flip:x;visibility:visible;mso-wrap-style:square" from="0,253" to="839,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" strokecolor="#b8cce4 [1300]" strokeweight="1.25pt"/>
                  <v:line id="Gerader Verbinder 154" o:spid="_x0000_s1102" style="position:absolute;visibility:visible;mso-wrap-style:square" from="2000,253" to="2597,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" strokecolor="#b8cce4 [1300]" strokeweight="1.25pt"/>
                </v:group>
                <v:group id="Gruppieren 155" o:spid="_x0000_s1103" style="position:absolute;left:37143;top:8663;width:2591;height:9481" coordsize="2597,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Bogen 156" o:spid="_x0000_s1104" style="position:absolute;left:641;width:1595;height:1698;rotation:-2853659fd;visibility:visible;mso-wrap-style:square;v-text-anchor:middle" coordsize="159420,16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" path="m79710,nsc123733,,159420,38018,159420,84916r-79710,l79710,xem79710,nfc123733,,159420,38018,159420,84916e" filled="f" strokecolor="#b8cce4 [1300]" strokeweight="1.25pt">
                    <v:path arrowok="t" o:connecttype="custom" o:connectlocs="79710,0;159420,84916" o:connectangles="0,0"/>
                  </v:shape>
                  <v:line id="Gerader Verbinder 157" o:spid="_x0000_s1105" style="position:absolute;flip:x;visibility:visible;mso-wrap-style:square" from="0,253" to="839,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" strokecolor="#b8cce4 [1300]" strokeweight="1.25pt"/>
                  <v:line id="Gerader Verbinder 158" o:spid="_x0000_s1106" style="position:absolute;visibility:visible;mso-wrap-style:square" from="2000,253" to="2597,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" strokecolor="#b8cce4 [1300]" strokeweight="1.25pt"/>
                </v:group>
                <v:group id="Gruppieren 159" o:spid="_x0000_s1107" style="position:absolute;left:4299;top:8349;width:2590;height:9481" coordsize="2597,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Bogen 160" o:spid="_x0000_s1108" style="position:absolute;left:641;width:1595;height:1698;rotation:-2853659fd;visibility:visible;mso-wrap-style:square;v-text-anchor:middle" coordsize="159420,16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" path="m79710,nsc123733,,159420,38018,159420,84916r-79710,l79710,xem79710,nfc123733,,159420,38018,159420,84916e" filled="f" strokecolor="#b8cce4 [1300]" strokeweight="1.25pt">
                    <v:path arrowok="t" o:connecttype="custom" o:connectlocs="79710,0;159420,84916" o:connectangles="0,0"/>
                  </v:shape>
                  <v:line id="Gerader Verbinder 161" o:spid="_x0000_s1109" style="position:absolute;flip:x;visibility:visible;mso-wrap-style:square" from="0,253" to="839,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" strokecolor="#b8cce4 [1300]" strokeweight="1.25pt"/>
                  <v:line id="Gerader Verbinder 162" o:spid="_x0000_s1110" style="position:absolute;visibility:visible;mso-wrap-style:square" from="2000,253" to="2597,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" strokecolor="#b8cce4 [1300]" strokeweight="1.25pt"/>
                </v:group>
                <v:group id="Gruppieren 163" o:spid="_x0000_s1111" style="position:absolute;left:6884;top:8349;width:2591;height:9481" coordsize="2597,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Bogen 164" o:spid="_x0000_s1112" style="position:absolute;left:641;width:1595;height:1698;rotation:-2853659fd;visibility:visible;mso-wrap-style:square;v-text-anchor:middle" coordsize="159420,16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" path="m79710,nsc123733,,159420,38018,159420,84916r-79710,l79710,xem79710,nfc123733,,159420,38018,159420,84916e" filled="f" strokecolor="#b8cce4 [1300]" strokeweight="1.25pt">
                    <v:path arrowok="t" o:connecttype="custom" o:connectlocs="79710,0;159420,84916" o:connectangles="0,0"/>
                  </v:shape>
                  <v:line id="Gerader Verbinder 165" o:spid="_x0000_s1113" style="position:absolute;flip:x;visibility:visible;mso-wrap-style:square" from="0,253" to="839,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" strokecolor="#b8cce4 [1300]" strokeweight="1.25pt"/>
                  <v:line id="Gerader Verbinder 166" o:spid="_x0000_s1114" style="position:absolute;visibility:visible;mso-wrap-style:square" from="2000,253" to="2597,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" strokecolor="#b8cce4 [1300]" strokeweight="1.25pt"/>
                </v:group>
                <v:shape id="Textfeld 111" o:spid="_x0000_s1115" type="#_x0000_t202" style="position:absolute;left:34688;top:6850;width:3293;height:3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" filled="f" stroked="f" strokeweight=".5pt">
                  <v:textbox inset="0,0,0,0">
                    <w:txbxContent>
                      <w:p w14:paraId="46964913" w14:textId="77777777" w:rsidR="0070134F" w:rsidRPr="000D5D6A" w:rsidRDefault="0070134F" w:rsidP="008116CC">
                        <w:pPr>
                          <w:rPr>
                            <w:color w:val="95B3D7" w:themeColor="accent1" w:themeTint="99"/>
                            <w:sz w:val="40"/>
                            <w:szCs w:val="40"/>
                          </w:rPr>
                        </w:pPr>
                        <w:r w:rsidRPr="000D5D6A">
                          <w:rPr>
                            <w:color w:val="95B3D7" w:themeColor="accent1" w:themeTint="99"/>
                            <w:sz w:val="40"/>
                            <w:szCs w:val="40"/>
                          </w:rPr>
                          <w:t>…</w:t>
                        </w:r>
                      </w:p>
                    </w:txbxContent>
                  </v:textbox>
                </v:shape>
                <v:shape id="Textfeld 111" o:spid="_x0000_s1116" type="#_x0000_t202" style="position:absolute;left:9896;top:6854;width:3289;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" filled="f" stroked="f" strokeweight=".5pt">
                  <v:textbox inset="0,0,0,0">
                    <w:txbxContent>
                      <w:p w14:paraId="0E7E2B4E" w14:textId="77777777" w:rsidR="0070134F" w:rsidRDefault="0070134F" w:rsidP="008116CC">
                        <w:pPr>
                          <w:pStyle w:val="NormalWeb"/>
                          <w:overflowPunct w:val="0"/>
                          <w:spacing w:before="0" w:after="0"/>
                        </w:pPr>
                        <w:r>
                          <w:rPr>
                            <w:rFonts w:ascii="Arial" w:eastAsia="Times New Roman" w:hAnsi="Arial"/>
                            <w:color w:val="9DC3E6"/>
                            <w:sz w:val="40"/>
                            <w:szCs w:val="40"/>
                          </w:rPr>
                          <w:t>…</w:t>
                        </w:r>
                      </w:p>
                    </w:txbxContent>
                  </v:textbox>
                </v:shape>
                <v:line id="Gerader Verbinder 170" o:spid="_x0000_s1117" style="position:absolute;visibility:visible;mso-wrap-style:square" from="46466,2999" to="46466,20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" strokecolor="black [3040]" strokeweight="1.5pt">
                  <v:stroke dashstyle="dash"/>
                </v:line>
                <v:shape id="Textfeld 65" o:spid="_x0000_s1118" type="#_x0000_t202" style="position:absolute;left:44335;top:360;width:4306;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" fillcolor="white [3201]" stroked="f" strokeweight=".5pt">
                  <v:textbox inset="0,0,0,0">
                    <w:txbxContent>
                      <w:p w14:paraId="19501B2B" w14:textId="77777777" w:rsidR="0070134F" w:rsidRDefault="0070134F" w:rsidP="008116CC">
                        <w:pPr>
                          <w:pStyle w:val="NormalWeb"/>
                          <w:overflowPunct w:val="0"/>
                          <w:spacing w:before="0" w:after="0"/>
                          <w:jc w:val="center"/>
                        </w:pPr>
                        <w:r>
                          <w:rPr>
                            <w:rFonts w:ascii="Arial" w:eastAsia="Times New Roman" w:hAnsi="Arial"/>
                            <w:sz w:val="18"/>
                            <w:szCs w:val="18"/>
                          </w:rPr>
                          <w:t xml:space="preserve">band </w:t>
                        </w:r>
                        <w:r>
                          <w:rPr>
                            <w:rFonts w:ascii="Arial" w:eastAsia="Times New Roman" w:hAnsi="Arial"/>
                            <w:sz w:val="18"/>
                            <w:szCs w:val="18"/>
                          </w:rPr>
                          <w:br/>
                          <w:t>limit</w:t>
                        </w:r>
                      </w:p>
                    </w:txbxContent>
                  </v:textbox>
                </v:shape>
                <v:shape id="Textfeld 65" o:spid="_x0000_s1119" type="#_x0000_t202" style="position:absolute;left:49567;top:7525;width:4305;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" fillcolor="white [3201]" stroked="f" strokeweight=".5pt">
                  <v:textbox inset="0,0,0,0">
                    <w:txbxContent>
                      <w:p w14:paraId="312EED34" w14:textId="77777777" w:rsidR="0070134F" w:rsidRPr="000D5D6A" w:rsidRDefault="0070134F" w:rsidP="008116CC">
                        <w:pPr>
                          <w:pStyle w:val="NormalWeb"/>
                          <w:overflowPunct w:val="0"/>
                          <w:spacing w:before="0" w:after="0"/>
                          <w:jc w:val="center"/>
                          <w:rPr>
                            <w:b/>
                            <w:color w:val="C0504D" w:themeColor="accent2"/>
                          </w:rPr>
                        </w:pPr>
                        <w:r w:rsidRPr="000D5D6A">
                          <w:rPr>
                            <w:rFonts w:ascii="Arial" w:eastAsia="Times New Roman" w:hAnsi="Arial"/>
                            <w:b/>
                            <w:color w:val="C0504D" w:themeColor="accent2"/>
                            <w:sz w:val="18"/>
                            <w:szCs w:val="18"/>
                          </w:rPr>
                          <w:t>LTE</w:t>
                        </w:r>
                      </w:p>
                    </w:txbxContent>
                  </v:textbox>
                </v:shape>
                <v:shape id="Textfeld 65" o:spid="_x0000_s1120" type="#_x0000_t202" style="position:absolute;left:41631;top:6850;width:4305;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" fillcolor="white [3201]" stroked="f" strokeweight=".5pt">
                  <v:textbox inset="0,0,0,0">
                    <w:txbxContent>
                      <w:p w14:paraId="704EC0A6" w14:textId="77777777" w:rsidR="0070134F" w:rsidRPr="000D5D6A" w:rsidRDefault="0070134F" w:rsidP="008116CC">
                        <w:pPr>
                          <w:pStyle w:val="NormalWeb"/>
                          <w:overflowPunct w:val="0"/>
                          <w:spacing w:before="0" w:after="0"/>
                          <w:jc w:val="center"/>
                          <w:rPr>
                            <w:color w:val="4BACC6" w:themeColor="accent5"/>
                          </w:rPr>
                        </w:pPr>
                        <w:r w:rsidRPr="000D5D6A">
                          <w:rPr>
                            <w:rFonts w:ascii="Arial" w:eastAsia="Times New Roman" w:hAnsi="Arial"/>
                            <w:color w:val="4BACC6" w:themeColor="accent5"/>
                            <w:sz w:val="18"/>
                            <w:szCs w:val="18"/>
                          </w:rPr>
                          <w:t>BLE</w:t>
                        </w:r>
                      </w:p>
                    </w:txbxContent>
                  </v:textbox>
                </v:shape>
                <v:shape id="Textfeld 65" o:spid="_x0000_s1121" type="#_x0000_t202" style="position:absolute;left:30993;top:13954;width:4306;height:1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" fillcolor="white [3201]" stroked="f" strokeweight=".5pt">
                  <v:textbox inset="0,0,0,0">
                    <w:txbxContent>
                      <w:p w14:paraId="18419B91" w14:textId="77777777" w:rsidR="0070134F" w:rsidRPr="000D5D6A" w:rsidRDefault="0070134F" w:rsidP="008116CC">
                        <w:pPr>
                          <w:pStyle w:val="NormalWeb"/>
                          <w:overflowPunct w:val="0"/>
                          <w:spacing w:before="0" w:after="0"/>
                          <w:jc w:val="center"/>
                          <w:rPr>
                            <w:color w:val="F79646" w:themeColor="accent6"/>
                          </w:rPr>
                        </w:pPr>
                        <w:r w:rsidRPr="000D5D6A">
                          <w:rPr>
                            <w:rFonts w:ascii="Arial" w:eastAsia="Times New Roman" w:hAnsi="Arial"/>
                            <w:color w:val="F79646" w:themeColor="accent6"/>
                            <w:sz w:val="18"/>
                            <w:szCs w:val="18"/>
                          </w:rPr>
                          <w:t>RLAN</w:t>
                        </w:r>
                      </w:p>
                    </w:txbxContent>
                  </v:textbox>
                </v:shape>
                <v:group id="Gruppieren 119" o:spid="_x0000_s1122" style="position:absolute;left:2066;top:17299;width:22473;height:1152" coordorigin="2066,1800" coordsize="22473,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Freihandform 176" o:spid="_x0000_s1123" style="position:absolute;left:9669;top:1942;width:7606;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fbfbf [2412]" strokeweight="1.25pt">
                    <v:path arrowok="t" o:connecttype="custom" o:connectlocs="0,38461;13581,67306;23768,72113;30558,100959;40744,91344;44139,76922;50930,33653;57721,48076;67906,28846;78092,0;95069,33653;105255,24037;125627,14422;135812,4807;145999,24037;149394,38461;156184,24037;173161,33653;183347,28846;190137,43268;193533,57691;207114,48076;210509,19230;213905,38461;217300,52883;220695,72113;230881,81729;237672,67306;247858,62498;251253,48076;254648,28846;275020,19230;288602,28846;298787,43268;315764,38461;325950,33653;339531,28846;349717,33653;370089,14422;366693,72113;370089,24037;380275,19230;387065,33653;390461,48076;404042,33653;414228,28846;424414,38461;437995,14422;444786,52883;448181,67306;468553,81729;485529,48076;488924,28846;495715,57691;512692,52883;519482,38461;529668,28846;539854,38461;556831,14422;560226,28846;563621,48076;573807,52883;587389,48076;597574,48076;607760,38461;628132,24037;634923,33653;645109,43268;655295,14422;662085,28846;658690,43268;682457,48076;692643,38461;699433,24037;702829,43268;706224,57691;716410,48076;726596,52883;736782,48076;743573,33653;746968,48076;760549,57691" o:connectangles="0,0,0,0,0,0,0,0,0,0,0,0,0,0,0,0,0,0,0,0,0,0,0,0,0,0,0,0,0,0,0,0,0,0,0,0,0,0,0,0,0,0,0,0,0,0,0,0,0,0,0,0,0,0,0,0,0,0,0,0,0,0,0,0,0,0,0,0,0,0,0,0,0,0,0,0,0,0,0,0,0,0"/>
                  </v:shape>
                  <v:shape id="Freihandform 177" o:spid="_x0000_s1124" style="position:absolute;left:2066;top:1800;width:7600;height:1009;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fbfbf [2412]" strokeweight="1.25pt">
                    <v:path arrowok="t" o:connecttype="custom" o:connectlocs="0,38449;13570,67286;23749,72091;30534,100928;40711,91316;44104,76898;50889,33642;57675,48061;67852,28837;78030,0;94993,33642;105171,24030;125527,14418;135704,4806;145882,24030;149275,38449;156060,24030;173023,33642;183201,28837;189986,43255;193379,57673;206949,48061;210341,19224;213734,38449;217127,52867;220520,72091;230697,81704;237482,67286;247660,62479;251053,48061;254446,28837;274801,19224;288372,28837;298549,43255;315512,38449;325690,33642;339260,28837;349438,33642;369794,14418;366401,72091;369794,24030;379972,19224;386757,33642;390150,48061;403720,33642;413898,28837;424076,38449;437646,14418;444431,52867;447824,67286;468179,81704;485143,48061;488535,28837;495320,57673;512283,52867;519069,38449;529246,28837;539424,38449;556387,14418;559780,28837;563172,48061;573350,52867;586921,48061;597098,48061;607276,38449;627632,24030;634417,33642;644595,43255;654773,14418;661558,28837;658165,43255;681913,48061;692091,38449;698876,24030;702269,43255;705661,57673;715840,48061;726017,52867;736195,48061;742980,33642;746373,48061;759943,57673" o:connectangles="0,0,0,0,0,0,0,0,0,0,0,0,0,0,0,0,0,0,0,0,0,0,0,0,0,0,0,0,0,0,0,0,0,0,0,0,0,0,0,0,0,0,0,0,0,0,0,0,0,0,0,0,0,0,0,0,0,0,0,0,0,0,0,0,0,0,0,0,0,0,0,0,0,0,0,0,0,0,0,0,0,0"/>
                  </v:shape>
                  <v:shape id="Freihandform 180" o:spid="_x0000_s1125" style="position:absolute;left:16938;top:1949;width:7601;height:1003;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fbfbf [2412]" strokeweight="1.25pt">
                    <v:path arrowok="t" o:connecttype="custom" o:connectlocs="0,38221;13573,66887;23753,71664;30540,100330;40719,90775;44113,76442;50900,33443;57686,47776;67866,28666;78046,0;95012,33443;105192,23888;125552,14332;135731,4777;145911,23888;149304,38221;156091,23888;173058,33443;183237,28666;190024,42998;193417,57332;206991,47776;210383,19111;213777,38221;217170,52554;220564,71664;230743,81219;237530,66887;247710,62109;251103,47776;254496,28666;274856,19111;288429,28666;298609,42998;315576,38221;325755,33443;339328,28666;349508,33443;369868,14332;366474,71664;369868,23888;380048,19111;386834,33443;390228,47776;403801,33443;413980,28666;424161,38221;437734,14332;444520,52554;447913,66887;468273,81219;485240,47776;488633,28666;495419,57332;512386,52554;519172,38221;529352,28666;539532,38221;556498,14332;559892,28666;563285,47776;573465,52554;587038,47776;597218,47776;607398,38221;627757,23888;634544,33443;644723,42998;654904,14332;661690,28666;658297,42998;682050,47776;692229,38221;699016,23888;702410,42998;705803,57332;715983,47776;726162,52554;736342,47776;743129,33443;746522,47776;760095,57332" o:connectangles="0,0,0,0,0,0,0,0,0,0,0,0,0,0,0,0,0,0,0,0,0,0,0,0,0,0,0,0,0,0,0,0,0,0,0,0,0,0,0,0,0,0,0,0,0,0,0,0,0,0,0,0,0,0,0,0,0,0,0,0,0,0,0,0,0,0,0,0,0,0,0,0,0,0,0,0,0,0,0,0,0,0"/>
                  </v:shape>
                </v:group>
                <w10:anchorlock/>
              </v:group>
            </w:pict>
          </mc:Fallback>
        </mc:AlternateContent>
      </w:r>
    </w:p>
    <w:p w14:paraId="1CE2686B" w14:textId="319A0170" w:rsidR="008116CC" w:rsidRPr="00CB30B8" w:rsidRDefault="00CA54BC" w:rsidP="008116CC">
      <w:pPr>
        <w:pStyle w:val="Caption"/>
        <w:rPr>
          <w:lang w:val="en-GB"/>
        </w:rPr>
      </w:pPr>
      <w:r>
        <w:t xml:space="preserve">Figure </w:t>
      </w:r>
      <w:fldSimple w:instr=" SEQ Figure \* ARABIC ">
        <w:r w:rsidR="003D7771">
          <w:rPr>
            <w:noProof/>
          </w:rPr>
          <w:t>45</w:t>
        </w:r>
      </w:fldSimple>
      <w:r w:rsidR="008116CC" w:rsidRPr="00CB30B8">
        <w:rPr>
          <w:lang w:val="en-GB"/>
        </w:rPr>
        <w:t>: Frequency arrangement</w:t>
      </w:r>
    </w:p>
    <w:p w14:paraId="34CC81E0" w14:textId="56D416F1" w:rsidR="008116CC" w:rsidRPr="000243D0" w:rsidRDefault="008116CC" w:rsidP="00A07CA5">
      <w:pPr>
        <w:pStyle w:val="ECCAnnexheading2"/>
      </w:pPr>
      <w:bookmarkStart w:id="1909" w:name="_Toc64374298"/>
      <w:r w:rsidRPr="000243D0">
        <w:t>Wanted Signals</w:t>
      </w:r>
      <w:bookmarkEnd w:id="1909"/>
    </w:p>
    <w:p w14:paraId="249F4046" w14:textId="6AE3A7D4" w:rsidR="008116CC" w:rsidRPr="00A07CA5" w:rsidRDefault="008116CC" w:rsidP="00A07CA5">
      <w:pPr>
        <w:pStyle w:val="ECCAnnexheading3"/>
      </w:pPr>
      <w:bookmarkStart w:id="1910" w:name="_Toc64374299"/>
      <w:r w:rsidRPr="00A07CA5">
        <w:t>General</w:t>
      </w:r>
      <w:bookmarkEnd w:id="1910"/>
    </w:p>
    <w:p w14:paraId="0C71855D" w14:textId="77777777" w:rsidR="008116CC" w:rsidRPr="00561538" w:rsidRDefault="008116CC" w:rsidP="00561538">
      <w:pPr>
        <w:pStyle w:val="StandardAN"/>
        <w:jc w:val="both"/>
        <w:rPr>
          <w:rStyle w:val="ECCParagraph"/>
        </w:rPr>
      </w:pPr>
      <w:r w:rsidRPr="00561538">
        <w:rPr>
          <w:rStyle w:val="ECCParagraph"/>
        </w:rPr>
        <w:t>The wanted signal was generated by a matching device (hereafter called “server”), according to the respective application. The direction from the server to the DUT is regarded as the “downlink”. The opposite direction from the DUT back to the server is referred to as “uplink”. Downlink and uplink signals were split up within the measurement setup. This enabled the uplink level to be adjusted independently from the downlink level. The uplink level was set to a fixed value ensuring that the server received sufficient signal strength at all times. Only the downlink level was adjusted according to the measurement situation. This downlink level at the input of the DUT is called “wanted signal level”.</w:t>
      </w:r>
    </w:p>
    <w:p w14:paraId="7A1602A5" w14:textId="77777777" w:rsidR="008116CC" w:rsidRPr="00561538" w:rsidRDefault="008116CC" w:rsidP="00561538">
      <w:pPr>
        <w:pStyle w:val="StandardAN"/>
        <w:jc w:val="both"/>
        <w:rPr>
          <w:rStyle w:val="ECCParagraph"/>
        </w:rPr>
      </w:pPr>
      <w:r w:rsidRPr="00561538">
        <w:rPr>
          <w:rStyle w:val="ECCParagraph"/>
        </w:rPr>
        <w:t>The C/I measurements were conducted at the following three wanted signal levels:</w:t>
      </w:r>
    </w:p>
    <w:p w14:paraId="3970672F" w14:textId="3A196344" w:rsidR="008116CC" w:rsidRPr="00CB30B8" w:rsidRDefault="008116CC" w:rsidP="00561538">
      <w:pPr>
        <w:pStyle w:val="ECCBulletsLv1"/>
      </w:pPr>
      <w:r w:rsidRPr="00CB30B8">
        <w:t>3 dB above the sensitivity of the DUT (“low level”)</w:t>
      </w:r>
      <w:r w:rsidR="00CA54BC">
        <w:t>;</w:t>
      </w:r>
    </w:p>
    <w:p w14:paraId="283337A3" w14:textId="25B0D3FE" w:rsidR="008116CC" w:rsidRPr="00CB30B8" w:rsidRDefault="008116CC" w:rsidP="00561538">
      <w:pPr>
        <w:pStyle w:val="ECCBulletsLv1"/>
      </w:pPr>
      <w:r w:rsidRPr="00CB30B8">
        <w:t>10 dB above the sensitivity of the DUT (“medium level”)</w:t>
      </w:r>
      <w:r w:rsidR="00CA54BC">
        <w:t>;</w:t>
      </w:r>
    </w:p>
    <w:p w14:paraId="4FEA3F95" w14:textId="2D534221" w:rsidR="008116CC" w:rsidRPr="00CB30B8" w:rsidRDefault="008116CC" w:rsidP="00561538">
      <w:pPr>
        <w:pStyle w:val="ECCBulletsLv1"/>
      </w:pPr>
      <w:r w:rsidRPr="00CB30B8">
        <w:t>25 dB above the sensitivity of the DUT (“high level”)</w:t>
      </w:r>
      <w:r w:rsidR="00CA54BC">
        <w:t>.</w:t>
      </w:r>
    </w:p>
    <w:p w14:paraId="5EE51979" w14:textId="77777777" w:rsidR="008116CC" w:rsidRPr="00CB30B8" w:rsidRDefault="008116CC" w:rsidP="00561538">
      <w:pPr>
        <w:pStyle w:val="StandardAN"/>
        <w:jc w:val="both"/>
      </w:pPr>
      <w:r w:rsidRPr="00CB30B8">
        <w:t>The reason for measuring at different wanted signal levels is to determine which effect in the BLE/RLAN receiver is dominating:</w:t>
      </w:r>
    </w:p>
    <w:p w14:paraId="160F1F2F" w14:textId="46F86F46" w:rsidR="008116CC" w:rsidRPr="00CB30B8" w:rsidRDefault="008116CC" w:rsidP="00CA54BC">
      <w:pPr>
        <w:pStyle w:val="ECCBulletsLv1"/>
      </w:pPr>
      <w:r w:rsidRPr="00CB30B8">
        <w:t>If the receiver</w:t>
      </w:r>
      <w:r>
        <w:t xml:space="preserve"> is in its linear operating stat</w:t>
      </w:r>
      <w:r w:rsidRPr="00CB30B8">
        <w:t>e, the C/I is independent of the wanted signal level and can therefore also be applied in compatibility studies to other levels than measured. The interference is dominated by the unwanted LTE emissions inside the wanted channel</w:t>
      </w:r>
      <w:r w:rsidR="00CA54BC">
        <w:t>;</w:t>
      </w:r>
    </w:p>
    <w:p w14:paraId="5D2C1AF3" w14:textId="77777777" w:rsidR="008116CC" w:rsidRPr="00CB30B8" w:rsidRDefault="008116CC" w:rsidP="00CA54BC">
      <w:pPr>
        <w:pStyle w:val="ECCBulletsLv1"/>
      </w:pPr>
      <w:r w:rsidRPr="00CB30B8">
        <w:t>If the receiver is overloaded by the high LTE level next to the wanted channel, the C/I should drop with raising wanted signal level (i. e. the unwanted signal level stays constant).</w:t>
      </w:r>
    </w:p>
    <w:p w14:paraId="0012C40F" w14:textId="77777777" w:rsidR="008116CC" w:rsidRPr="00CB30B8" w:rsidRDefault="008116CC" w:rsidP="00561538">
      <w:pPr>
        <w:pStyle w:val="StandardAN"/>
        <w:jc w:val="both"/>
      </w:pPr>
      <w:r w:rsidRPr="00CB30B8">
        <w:t>All levels in this report are RMS levels measured during the burst only (“average burst level</w:t>
      </w:r>
      <w:r>
        <w:t>”</w:t>
      </w:r>
      <w:r w:rsidRPr="00CB30B8">
        <w:t>), and in the whole respective signal bandwidth (Bluetooth: 1 MHz, RLAN: 20 MHz). No bandwidth correction must therefore be applied when using the results for compatibility studies.</w:t>
      </w:r>
    </w:p>
    <w:p w14:paraId="6AF81683" w14:textId="77777777" w:rsidR="008116CC" w:rsidRPr="00A07CA5" w:rsidRDefault="008116CC" w:rsidP="00A07CA5">
      <w:pPr>
        <w:pStyle w:val="ECCAnnexheading3"/>
      </w:pPr>
      <w:bookmarkStart w:id="1911" w:name="_Toc64374300"/>
      <w:r w:rsidRPr="00A07CA5">
        <w:t>Bluetooth</w:t>
      </w:r>
      <w:bookmarkEnd w:id="1911"/>
    </w:p>
    <w:p w14:paraId="4A84A018" w14:textId="77777777" w:rsidR="008116CC" w:rsidRPr="00CB30B8" w:rsidRDefault="008116CC" w:rsidP="00561538">
      <w:pPr>
        <w:pStyle w:val="StandardAN"/>
        <w:jc w:val="both"/>
      </w:pPr>
      <w:r w:rsidRPr="00CB30B8">
        <w:t>Bluetooth devices negotiate a frequency hopping sequence. The selected sequence may alter the probability of the selected channels according to occurring interferences and implementation in the DUT. As a consequence, the results of C/I measurements with interferers that affect only part of the Bluetooth spectrum may not always be exactly reproducible and comparable, especially for the following reasons:</w:t>
      </w:r>
    </w:p>
    <w:p w14:paraId="5CFE8D9C" w14:textId="3FBD4287" w:rsidR="008116CC" w:rsidRPr="00CB30B8" w:rsidRDefault="008116CC" w:rsidP="00FE7F06">
      <w:pPr>
        <w:pStyle w:val="ECCBulletsLv1"/>
      </w:pPr>
      <w:r w:rsidRPr="00CB30B8">
        <w:t>When experiencing frequency-selective interference, some BLE devices re-negotiate the hopping sequence, leaving out the most interfered channels</w:t>
      </w:r>
      <w:r w:rsidR="00802A3C">
        <w:t>;</w:t>
      </w:r>
    </w:p>
    <w:p w14:paraId="2C8B9228" w14:textId="5F6742E2" w:rsidR="008116CC" w:rsidRPr="00CB30B8" w:rsidRDefault="008116CC" w:rsidP="00FE7F06">
      <w:pPr>
        <w:pStyle w:val="ECCBulletsLv1"/>
      </w:pPr>
      <w:r w:rsidRPr="00CB30B8">
        <w:t>After a connection loss, the hopping sequence is changed, resulting in a different probability of using the higher and lower channels</w:t>
      </w:r>
      <w:r w:rsidR="00FE7F06">
        <w:t>;</w:t>
      </w:r>
    </w:p>
    <w:p w14:paraId="0172E55F" w14:textId="2CA723ED" w:rsidR="008116CC" w:rsidRPr="00CB30B8" w:rsidRDefault="008116CC" w:rsidP="00FE7F06">
      <w:pPr>
        <w:pStyle w:val="ECCBulletsLv1"/>
      </w:pPr>
      <w:r w:rsidRPr="00CB30B8">
        <w:t>Some BLE devices restrict the hopping sequence to a few channels only. They may be on the upper or on the lower end of the available spectrum.</w:t>
      </w:r>
    </w:p>
    <w:p w14:paraId="2FD62303" w14:textId="50132891" w:rsidR="008116CC" w:rsidRPr="00CB30B8" w:rsidRDefault="008116CC" w:rsidP="00561538">
      <w:pPr>
        <w:pStyle w:val="StandardAN"/>
        <w:jc w:val="both"/>
      </w:pPr>
      <w:r w:rsidRPr="00CB30B8">
        <w:t>Since the user cannot influence the hopping sequence, no consideration was taken in these measurements concerning possible effects on the results.</w:t>
      </w:r>
    </w:p>
    <w:p w14:paraId="4509F817" w14:textId="061628E5" w:rsidR="008116CC" w:rsidRPr="00CB30B8" w:rsidRDefault="008116CC" w:rsidP="00561538">
      <w:pPr>
        <w:pStyle w:val="StandardAN"/>
        <w:jc w:val="both"/>
      </w:pPr>
      <w:r w:rsidRPr="00CB30B8">
        <w:t>All Bluetooth levels are given as average burst levels (RMS during the burst) in 1 MHz bandwidth.</w:t>
      </w:r>
    </w:p>
    <w:p w14:paraId="2A7F7312" w14:textId="6A1400C1" w:rsidR="008116CC" w:rsidRPr="00A07CA5" w:rsidRDefault="008116CC" w:rsidP="00A07CA5">
      <w:pPr>
        <w:pStyle w:val="ECCAnnexheading3"/>
      </w:pPr>
      <w:bookmarkStart w:id="1912" w:name="_Toc64374301"/>
      <w:r w:rsidRPr="00A07CA5">
        <w:t>RLAN</w:t>
      </w:r>
      <w:bookmarkEnd w:id="1912"/>
    </w:p>
    <w:p w14:paraId="766E3A20" w14:textId="64070182" w:rsidR="008116CC" w:rsidRPr="00CB30B8" w:rsidRDefault="008116CC" w:rsidP="00561538">
      <w:pPr>
        <w:pStyle w:val="StandardAN"/>
        <w:jc w:val="both"/>
      </w:pPr>
      <w:r w:rsidRPr="00CB30B8">
        <w:t>RLAN devices may be operated in auto frequency selection or in fixed frequency mode. To allow direct comparison of results, all measurements were taken with a fixed setting of channel 11, corresponding to a centre frequency of 2462 MHz.</w:t>
      </w:r>
    </w:p>
    <w:p w14:paraId="7DB8CD7D" w14:textId="42B68ACC" w:rsidR="008116CC" w:rsidRPr="00CB30B8" w:rsidRDefault="008116CC" w:rsidP="00561538">
      <w:pPr>
        <w:pStyle w:val="StandardAN"/>
        <w:jc w:val="both"/>
      </w:pPr>
      <w:r w:rsidRPr="00CB30B8">
        <w:t xml:space="preserve">Almost all RLAN devices currently on the market support the RLAN standard IEEE 802.11g, most of them support also IEEE 802.11n. The Standard 802.11n allows </w:t>
      </w:r>
      <w:r>
        <w:t xml:space="preserve">for a bandwidth of </w:t>
      </w:r>
      <w:r w:rsidRPr="00CB30B8">
        <w:t>40</w:t>
      </w:r>
      <w:r>
        <w:t> </w:t>
      </w:r>
      <w:r w:rsidRPr="00CB30B8">
        <w:t xml:space="preserve">MHz whereas 802.11g is limited to </w:t>
      </w:r>
      <w:r>
        <w:t xml:space="preserve">a </w:t>
      </w:r>
      <w:r w:rsidRPr="00CB30B8">
        <w:t xml:space="preserve">bandwidth </w:t>
      </w:r>
      <w:r>
        <w:t xml:space="preserve">of </w:t>
      </w:r>
      <w:r w:rsidRPr="00CB30B8">
        <w:t>20 MHz. Again, to allow comparison between results, all devices were forced to use only 20 MHz wide channels, which is possible in both standards.</w:t>
      </w:r>
    </w:p>
    <w:p w14:paraId="35B03BF5" w14:textId="3C7D0360" w:rsidR="008116CC" w:rsidRPr="00CB30B8" w:rsidRDefault="008116CC" w:rsidP="00561538">
      <w:pPr>
        <w:pStyle w:val="StandardAN"/>
        <w:jc w:val="both"/>
      </w:pPr>
      <w:r w:rsidRPr="00CB30B8">
        <w:t>All RLAN levels are given as average burst levels (RMS during the burst) in 20 MHz bandwidth.</w:t>
      </w:r>
    </w:p>
    <w:p w14:paraId="1D202E4D" w14:textId="1037CE04" w:rsidR="008116CC" w:rsidRPr="008431C0" w:rsidRDefault="008116CC" w:rsidP="00561538">
      <w:pPr>
        <w:pStyle w:val="ECCAnnexheading2"/>
      </w:pPr>
      <w:bookmarkStart w:id="1913" w:name="_Ref64045222"/>
      <w:bookmarkStart w:id="1914" w:name="_Toc64374302"/>
      <w:r w:rsidRPr="00E02637">
        <w:t>Interfering LTE Signals</w:t>
      </w:r>
      <w:bookmarkEnd w:id="1913"/>
      <w:bookmarkEnd w:id="1914"/>
    </w:p>
    <w:p w14:paraId="769D086D" w14:textId="42478521" w:rsidR="008116CC" w:rsidRDefault="008116CC" w:rsidP="00561538">
      <w:pPr>
        <w:pStyle w:val="StandardAN"/>
        <w:jc w:val="both"/>
      </w:pPr>
      <w:r w:rsidRPr="00CB30B8">
        <w:t xml:space="preserve">The LTE signals used as interferers were initially taken from a setup consisting of a real base station and an </w:t>
      </w:r>
      <w:r>
        <w:t>USB</w:t>
      </w:r>
      <w:r w:rsidRPr="00CB30B8">
        <w:t xml:space="preserve"> </w:t>
      </w:r>
      <w:r>
        <w:t>LTE</w:t>
      </w:r>
      <w:r w:rsidRPr="00CB30B8">
        <w:t xml:space="preserve"> modem as user equipment. The base station was connected via a computer simulating the backbone network to the internet. The USB dongle was operated in a laptop computer.</w:t>
      </w:r>
    </w:p>
    <w:p w14:paraId="7209FAA6" w14:textId="73757CC4" w:rsidR="00A6722E" w:rsidRDefault="00A6722E" w:rsidP="00561538">
      <w:pPr>
        <w:pStyle w:val="StandardAN"/>
        <w:jc w:val="both"/>
      </w:pPr>
    </w:p>
    <w:p w14:paraId="0159303E" w14:textId="7D40512D" w:rsidR="008116CC" w:rsidRPr="00CB30B8" w:rsidRDefault="00A6722E" w:rsidP="008116CC">
      <w:pPr>
        <w:keepNext/>
      </w:pPr>
      <w:r>
        <w:rPr>
          <w:noProof/>
        </w:rPr>
        <w:drawing>
          <wp:anchor distT="0" distB="0" distL="114300" distR="114300" simplePos="0" relativeHeight="251658241" behindDoc="0" locked="0" layoutInCell="1" allowOverlap="1" wp14:anchorId="6DA47271" wp14:editId="476D8566">
            <wp:simplePos x="0" y="0"/>
            <wp:positionH relativeFrom="column">
              <wp:posOffset>134620</wp:posOffset>
            </wp:positionH>
            <wp:positionV relativeFrom="paragraph">
              <wp:posOffset>261620</wp:posOffset>
            </wp:positionV>
            <wp:extent cx="5662295" cy="3009900"/>
            <wp:effectExtent l="0" t="0" r="0" b="0"/>
            <wp:wrapNone/>
            <wp:docPr id="1404368643" name="Picture 1404368643" descr="P781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68643" name="Picture 1404368643" descr="P7812#y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62295" cy="3009900"/>
                    </a:xfrm>
                    <a:prstGeom prst="rect">
                      <a:avLst/>
                    </a:prstGeom>
                    <a:noFill/>
                  </pic:spPr>
                </pic:pic>
              </a:graphicData>
            </a:graphic>
          </wp:anchor>
        </w:drawing>
      </w:r>
      <w:r w:rsidR="008116CC">
        <w:rPr>
          <w:noProof/>
        </w:rPr>
        <w:drawing>
          <wp:inline distT="0" distB="0" distL="0" distR="0" wp14:anchorId="05F2F6A7" wp14:editId="4FA37C36">
            <wp:extent cx="5753098" cy="3238500"/>
            <wp:effectExtent l="0" t="0" r="0" b="0"/>
            <wp:docPr id="64" name="Bild 1" descr="P78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 1" descr="P7812#yIS1"/>
                    <pic:cNvPicPr/>
                  </pic:nvPicPr>
                  <pic:blipFill>
                    <a:blip r:embed="rId63">
                      <a:extLst>
                        <a:ext uri="{28A0092B-C50C-407E-A947-70E740481C1C}">
                          <a14:useLocalDpi xmlns:a14="http://schemas.microsoft.com/office/drawing/2010/main" val="0"/>
                        </a:ext>
                      </a:extLst>
                    </a:blip>
                    <a:stretch>
                      <a:fillRect/>
                    </a:stretch>
                  </pic:blipFill>
                  <pic:spPr>
                    <a:xfrm>
                      <a:off x="0" y="0"/>
                      <a:ext cx="5753098" cy="3238500"/>
                    </a:xfrm>
                    <a:prstGeom prst="rect">
                      <a:avLst/>
                    </a:prstGeom>
                  </pic:spPr>
                </pic:pic>
              </a:graphicData>
            </a:graphic>
          </wp:inline>
        </w:drawing>
      </w:r>
    </w:p>
    <w:p w14:paraId="559C6AB4" w14:textId="4C64D104" w:rsidR="008116CC" w:rsidRPr="00CB30B8" w:rsidRDefault="008116CC" w:rsidP="008116CC">
      <w:pPr>
        <w:pStyle w:val="Caption"/>
        <w:rPr>
          <w:lang w:val="en-GB"/>
        </w:rPr>
      </w:pPr>
      <w:r>
        <w:t xml:space="preserve">Figure </w:t>
      </w:r>
      <w:fldSimple w:instr=" SEQ Figure \* ARABIC ">
        <w:r w:rsidR="003D7771">
          <w:rPr>
            <w:noProof/>
          </w:rPr>
          <w:t>46</w:t>
        </w:r>
      </w:fldSimple>
      <w:r w:rsidR="00FE7F06">
        <w:rPr>
          <w:noProof/>
        </w:rPr>
        <w:t>:</w:t>
      </w:r>
      <w:r w:rsidRPr="00CB30B8">
        <w:rPr>
          <w:lang w:val="en-GB"/>
        </w:rPr>
        <w:t xml:space="preserve"> Illustration of the LTE BS and UE</w:t>
      </w:r>
    </w:p>
    <w:p w14:paraId="28C2C327" w14:textId="77777777" w:rsidR="008116CC" w:rsidRPr="00CB30B8" w:rsidRDefault="008116CC" w:rsidP="00561538">
      <w:pPr>
        <w:pStyle w:val="StandardAN"/>
        <w:jc w:val="both"/>
      </w:pPr>
      <w:r w:rsidRPr="00CB30B8">
        <w:t>The following parameters of the LTE signals were used:</w:t>
      </w:r>
    </w:p>
    <w:p w14:paraId="52C5650A" w14:textId="154783BF" w:rsidR="008116CC" w:rsidRPr="00CB30B8" w:rsidRDefault="008116CC" w:rsidP="00561538">
      <w:pPr>
        <w:pStyle w:val="ECCBulletsLv1"/>
      </w:pPr>
      <w:r w:rsidRPr="00CB30B8">
        <w:t>Centre frequency:</w:t>
      </w:r>
      <w:r w:rsidRPr="00CB30B8">
        <w:tab/>
        <w:t>2489 MHz</w:t>
      </w:r>
      <w:r w:rsidR="00561538">
        <w:t>;</w:t>
      </w:r>
    </w:p>
    <w:p w14:paraId="79C22179" w14:textId="4BDD79D5" w:rsidR="008116CC" w:rsidRPr="00CB30B8" w:rsidRDefault="008116CC" w:rsidP="00561538">
      <w:pPr>
        <w:pStyle w:val="ECCBulletsLv1"/>
      </w:pPr>
      <w:r w:rsidRPr="00CB30B8">
        <w:t>Bandwidth:</w:t>
      </w:r>
      <w:r w:rsidRPr="00CB30B8">
        <w:tab/>
        <w:t>10 MHz</w:t>
      </w:r>
      <w:r w:rsidR="00561538">
        <w:t>;</w:t>
      </w:r>
    </w:p>
    <w:p w14:paraId="278B0DED" w14:textId="4B102DE4" w:rsidR="008116CC" w:rsidRPr="00CB30B8" w:rsidRDefault="008116CC" w:rsidP="00561538">
      <w:pPr>
        <w:pStyle w:val="ECCBulletsLv1"/>
      </w:pPr>
      <w:r w:rsidRPr="00CB30B8">
        <w:t>DL/UL ratio:</w:t>
      </w:r>
      <w:r w:rsidRPr="00CB30B8">
        <w:tab/>
        <w:t>1:1</w:t>
      </w:r>
      <w:r w:rsidR="00561538">
        <w:t>;</w:t>
      </w:r>
    </w:p>
    <w:p w14:paraId="1CA21764" w14:textId="61977DCB" w:rsidR="008116CC" w:rsidRPr="00CB30B8" w:rsidRDefault="008116CC" w:rsidP="00561538">
      <w:pPr>
        <w:pStyle w:val="ECCBulletsLv1"/>
      </w:pPr>
      <w:r w:rsidRPr="00CB30B8">
        <w:t>Transmit power BS:</w:t>
      </w:r>
      <w:r w:rsidRPr="00CB30B8">
        <w:tab/>
        <w:t>30 dBm</w:t>
      </w:r>
      <w:r w:rsidR="00561538">
        <w:t>;</w:t>
      </w:r>
    </w:p>
    <w:p w14:paraId="11680616" w14:textId="23F3DC82" w:rsidR="008116CC" w:rsidRPr="00CB30B8" w:rsidRDefault="008116CC" w:rsidP="00561538">
      <w:pPr>
        <w:pStyle w:val="ECCBulletsLv1"/>
      </w:pPr>
      <w:r w:rsidRPr="00CB30B8">
        <w:t>Transmit Power UE:</w:t>
      </w:r>
      <w:r w:rsidRPr="00CB30B8">
        <w:tab/>
        <w:t>23 dBm</w:t>
      </w:r>
      <w:r w:rsidR="00561538">
        <w:t>.</w:t>
      </w:r>
    </w:p>
    <w:p w14:paraId="5EBE3AA7" w14:textId="77777777" w:rsidR="008116CC" w:rsidRPr="00CB30B8" w:rsidRDefault="008116CC" w:rsidP="00561538">
      <w:pPr>
        <w:pStyle w:val="StandardAN"/>
        <w:jc w:val="both"/>
      </w:pPr>
      <w:r w:rsidRPr="00CB30B8">
        <w:t>Prior to the measurements, the agreed centre frequency was 2490 MHz and the BS transmit power was 36 dBm. However, the base station supplied for the measurements could not be configured to these parameters.</w:t>
      </w:r>
    </w:p>
    <w:p w14:paraId="42DD0F81" w14:textId="77777777" w:rsidR="008116CC" w:rsidRPr="00CB30B8" w:rsidRDefault="008116CC" w:rsidP="00561538">
      <w:pPr>
        <w:pStyle w:val="StandardAN"/>
        <w:jc w:val="both"/>
      </w:pPr>
      <w:r w:rsidRPr="00CB30B8">
        <w:t>Since the test configuration represents an adjacent band situation between wanted and interfering signals, the out-of-band (OoB) emissions from the LTE devices have a significant influence on the protection ratios. For the C/I measurements, conformance with OoB and spurious limits in the relevant ETSI standards were assumed. The sources for these limits are:</w:t>
      </w:r>
    </w:p>
    <w:p w14:paraId="35A8A4DA" w14:textId="4E946777" w:rsidR="008116CC" w:rsidRPr="00CB30B8" w:rsidRDefault="008116CC" w:rsidP="00561538">
      <w:pPr>
        <w:pStyle w:val="ECCBulletsLv1"/>
      </w:pPr>
      <w:r w:rsidRPr="00CB30B8">
        <w:t>ETSI TS 136.104, Table 6.6.3.2A-3 for BS</w:t>
      </w:r>
      <w:r w:rsidR="00561538">
        <w:t>;</w:t>
      </w:r>
    </w:p>
    <w:p w14:paraId="21C902A2" w14:textId="39F8B664" w:rsidR="008116CC" w:rsidRPr="00CB30B8" w:rsidRDefault="008116CC" w:rsidP="00561538">
      <w:pPr>
        <w:pStyle w:val="ECCBulletsLv1"/>
      </w:pPr>
      <w:r w:rsidRPr="00CB30B8">
        <w:t>ETSI TS 136.101, Table 6.6.2.1.1-1 for UE</w:t>
      </w:r>
      <w:r w:rsidR="00561538">
        <w:t>.</w:t>
      </w:r>
      <w:r w:rsidRPr="00CB30B8">
        <w:t xml:space="preserve"> </w:t>
      </w:r>
    </w:p>
    <w:p w14:paraId="3776C69C" w14:textId="77777777" w:rsidR="008116CC" w:rsidRPr="00CB30B8" w:rsidRDefault="008116CC" w:rsidP="00561538">
      <w:pPr>
        <w:pStyle w:val="StandardAN"/>
        <w:jc w:val="both"/>
      </w:pPr>
      <w:r w:rsidRPr="00CB30B8">
        <w:t>Special care was therefore taken to determine the unwanted LTE emission levels in the BLE/RLAN band.</w:t>
      </w:r>
    </w:p>
    <w:p w14:paraId="62AE2CA1" w14:textId="77777777" w:rsidR="008116CC" w:rsidRPr="00CB30B8" w:rsidRDefault="008116CC" w:rsidP="00561538">
      <w:pPr>
        <w:pStyle w:val="StandardAN"/>
        <w:jc w:val="both"/>
      </w:pPr>
      <w:r w:rsidRPr="00CB30B8">
        <w:t xml:space="preserve">Furthermore, outdoor operations with a local area BS </w:t>
      </w:r>
      <w:r>
        <w:t>were</w:t>
      </w:r>
      <w:r w:rsidRPr="00CB30B8">
        <w:t xml:space="preserve"> assumed.</w:t>
      </w:r>
    </w:p>
    <w:p w14:paraId="4EF31426" w14:textId="77777777" w:rsidR="008116CC" w:rsidRPr="00CB30B8" w:rsidRDefault="008116CC" w:rsidP="00561538">
      <w:pPr>
        <w:pStyle w:val="StandardAN"/>
        <w:jc w:val="both"/>
      </w:pPr>
      <w:r w:rsidRPr="00CB30B8">
        <w:t xml:space="preserve">Because the maximum unwanted emissions only occur when the station transmits all OFDM carriers with full power, the measurements were taken during a file download/upload between the Laptop and the internet. </w:t>
      </w:r>
    </w:p>
    <w:p w14:paraId="5E58D2B7" w14:textId="77777777" w:rsidR="008116CC" w:rsidRPr="00CB30B8" w:rsidRDefault="008116CC" w:rsidP="00561538">
      <w:pPr>
        <w:pStyle w:val="StandardAN"/>
        <w:jc w:val="both"/>
      </w:pPr>
      <w:r w:rsidRPr="00CB30B8">
        <w:t>The sideband emissions of the BS were recorded with the following setup:</w:t>
      </w:r>
    </w:p>
    <w:p w14:paraId="10989950" w14:textId="77777777" w:rsidR="008116CC" w:rsidRPr="00CB30B8" w:rsidRDefault="008116CC" w:rsidP="00561538">
      <w:pPr>
        <w:pStyle w:val="StandardAN"/>
        <w:keepNext/>
        <w:jc w:val="both"/>
      </w:pPr>
      <w:r w:rsidRPr="00CB30B8">
        <w:rPr>
          <w:noProof/>
          <w:lang w:eastAsia="en-GB"/>
        </w:rPr>
        <mc:AlternateContent>
          <mc:Choice Requires="wpc">
            <w:drawing>
              <wp:inline distT="0" distB="0" distL="0" distR="0" wp14:anchorId="18DF6459" wp14:editId="568A6A0E">
                <wp:extent cx="5730875" cy="2447290"/>
                <wp:effectExtent l="0" t="0" r="0" b="0"/>
                <wp:docPr id="2059264935" name="Zeichenbereich 56" descr="P7828#y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97" name="Gerader Verbinder 36"/>
                        <wps:cNvCnPr/>
                        <wps:spPr>
                          <a:xfrm>
                            <a:off x="2345634" y="1696507"/>
                            <a:ext cx="1494846" cy="0"/>
                          </a:xfrm>
                          <a:prstGeom prst="line">
                            <a:avLst/>
                          </a:prstGeom>
                          <a:ln w="12700">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98" name="Textfeld 23"/>
                        <wps:cNvSpPr txBox="1"/>
                        <wps:spPr>
                          <a:xfrm>
                            <a:off x="95416" y="996793"/>
                            <a:ext cx="914400" cy="572494"/>
                          </a:xfrm>
                          <a:prstGeom prst="rect">
                            <a:avLst/>
                          </a:prstGeom>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w="6350">
                            <a:solidFill>
                              <a:prstClr val="black"/>
                            </a:solidFill>
                          </a:ln>
                          <a:effectLst>
                            <a:outerShdw blurRad="50800" dist="38100" dir="2700000" algn="tl" rotWithShape="0">
                              <a:prstClr val="black">
                                <a:alpha val="40000"/>
                              </a:prstClr>
                            </a:outerShdw>
                          </a:effectLst>
                        </wps:spPr>
                        <wps:txbx>
                          <w:txbxContent>
                            <w:p w14:paraId="653C0DA7" w14:textId="77777777" w:rsidR="0070134F" w:rsidRPr="00F0560E" w:rsidRDefault="0070134F" w:rsidP="008116CC">
                              <w:pPr>
                                <w:rPr>
                                  <w14:shadow w14:blurRad="50800" w14:dist="38100" w14:dir="2700000" w14:sx="100000" w14:sy="100000" w14:kx="0" w14:ky="0" w14:algn="tl">
                                    <w14:srgbClr w14:val="000000">
                                      <w14:alpha w14:val="60000"/>
                                    </w14:srgbClr>
                                  </w14:shadow>
                                </w:rPr>
                              </w:pPr>
                              <w:r w:rsidRPr="00F0560E">
                                <w:rPr>
                                  <w14:shadow w14:blurRad="50800" w14:dist="38100" w14:dir="2700000" w14:sx="100000" w14:sy="100000" w14:kx="0" w14:ky="0" w14:algn="tl">
                                    <w14:srgbClr w14:val="000000">
                                      <w14:alpha w14:val="60000"/>
                                    </w14:srgbClr>
                                  </w14:shadow>
                                </w:rPr>
                                <w:t>LTE 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Gerade Verbindung mit Pfeil 24"/>
                        <wps:cNvCnPr/>
                        <wps:spPr>
                          <a:xfrm>
                            <a:off x="1009816" y="1124014"/>
                            <a:ext cx="333954" cy="0"/>
                          </a:xfrm>
                          <a:prstGeom prst="straightConnector1">
                            <a:avLst/>
                          </a:prstGeom>
                          <a:ln w="12700">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300" name="Textfeld 25"/>
                        <wps:cNvSpPr txBox="1"/>
                        <wps:spPr>
                          <a:xfrm>
                            <a:off x="1351722" y="1028599"/>
                            <a:ext cx="516834" cy="190831"/>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a:effectLst>
                            <a:outerShdw blurRad="50800" dist="38100" dir="2700000" algn="tl" rotWithShape="0">
                              <a:prstClr val="black">
                                <a:alpha val="40000"/>
                              </a:prstClr>
                            </a:outerShdw>
                          </a:effectLst>
                        </wps:spPr>
                        <wps:txbx>
                          <w:txbxContent>
                            <w:p w14:paraId="4BE4A14D" w14:textId="77777777" w:rsidR="0070134F" w:rsidRPr="002E248B" w:rsidRDefault="0070134F" w:rsidP="008116CC">
                              <w:pPr>
                                <w:jc w:val="center"/>
                                <w:rPr>
                                  <w:szCs w:val="20"/>
                                </w:rPr>
                              </w:pPr>
                              <w:r w:rsidRPr="002E248B">
                                <w:rPr>
                                  <w:szCs w:val="20"/>
                                </w:rPr>
                                <w:t>20 dB</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301" name="Gerade Verbindung mit Pfeil 26"/>
                        <wps:cNvCnPr/>
                        <wps:spPr>
                          <a:xfrm>
                            <a:off x="1881026" y="1124014"/>
                            <a:ext cx="333375" cy="0"/>
                          </a:xfrm>
                          <a:prstGeom prst="straightConnector1">
                            <a:avLst/>
                          </a:prstGeom>
                          <a:ln w="12700">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302" name="Rechteck 27"/>
                        <wps:cNvSpPr/>
                        <wps:spPr>
                          <a:xfrm>
                            <a:off x="2226364" y="1044502"/>
                            <a:ext cx="230588" cy="174928"/>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5875"/>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Textfeld 28"/>
                        <wps:cNvSpPr txBox="1"/>
                        <wps:spPr>
                          <a:xfrm>
                            <a:off x="2512612" y="1012697"/>
                            <a:ext cx="795131" cy="333954"/>
                          </a:xfrm>
                          <a:prstGeom prst="rect">
                            <a:avLst/>
                          </a:prstGeom>
                          <a:noFill/>
                          <a:ln w="6350">
                            <a:noFill/>
                          </a:ln>
                        </wps:spPr>
                        <wps:txbx>
                          <w:txbxContent>
                            <w:p w14:paraId="1D0CD473" w14:textId="77777777" w:rsidR="0070134F" w:rsidRPr="002E248B" w:rsidRDefault="0070134F" w:rsidP="008116CC">
                              <w:pPr>
                                <w:rPr>
                                  <w:sz w:val="18"/>
                                  <w:szCs w:val="18"/>
                                </w:rPr>
                              </w:pPr>
                              <w:r>
                                <w:rPr>
                                  <w:sz w:val="18"/>
                                  <w:szCs w:val="18"/>
                                </w:rPr>
                                <w:t>Power splitter</w:t>
                              </w:r>
                              <w:r>
                                <w:rPr>
                                  <w:sz w:val="18"/>
                                  <w:szCs w:val="18"/>
                                </w:rPr>
                                <w:br/>
                              </w:r>
                              <w:r w:rsidRPr="002E248B">
                                <w:rPr>
                                  <w:sz w:val="18"/>
                                  <w:szCs w:val="18"/>
                                </w:rPr>
                                <w:t>6 dB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4" name="Gerader Verbinder 29"/>
                        <wps:cNvCnPr/>
                        <wps:spPr>
                          <a:xfrm flipH="1" flipV="1">
                            <a:off x="2337683" y="694644"/>
                            <a:ext cx="3975" cy="349858"/>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wpg:cNvPr id="305" name="Gruppieren 30"/>
                        <wpg:cNvGrpSpPr/>
                        <wpg:grpSpPr>
                          <a:xfrm>
                            <a:off x="2222352" y="424300"/>
                            <a:ext cx="274357" cy="278295"/>
                            <a:chOff x="2254158" y="659959"/>
                            <a:chExt cx="274357" cy="278295"/>
                          </a:xfrm>
                        </wpg:grpSpPr>
                        <wps:wsp>
                          <wps:cNvPr id="306" name="Gerader Verbinder 31"/>
                          <wps:cNvCnPr/>
                          <wps:spPr>
                            <a:xfrm flipV="1">
                              <a:off x="2377440" y="659959"/>
                              <a:ext cx="0" cy="27829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307" name="Gerader Verbinder 32"/>
                          <wps:cNvCnPr/>
                          <wps:spPr>
                            <a:xfrm flipV="1">
                              <a:off x="2381415" y="707666"/>
                              <a:ext cx="147100" cy="230588"/>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308" name="Gerader Verbinder 33"/>
                          <wps:cNvCnPr/>
                          <wps:spPr>
                            <a:xfrm flipH="1" flipV="1">
                              <a:off x="2254158" y="707666"/>
                              <a:ext cx="115331" cy="230588"/>
                            </a:xfrm>
                            <a:prstGeom prst="line">
                              <a:avLst/>
                            </a:prstGeom>
                            <a:ln w="19050"/>
                          </wps:spPr>
                          <wps:style>
                            <a:lnRef idx="1">
                              <a:schemeClr val="dk1"/>
                            </a:lnRef>
                            <a:fillRef idx="0">
                              <a:schemeClr val="dk1"/>
                            </a:fillRef>
                            <a:effectRef idx="0">
                              <a:schemeClr val="dk1"/>
                            </a:effectRef>
                            <a:fontRef idx="minor">
                              <a:schemeClr val="tx1"/>
                            </a:fontRef>
                          </wps:style>
                          <wps:bodyPr/>
                        </wps:wsp>
                      </wpg:wgp>
                      <wps:wsp>
                        <wps:cNvPr id="309" name="Textfeld 8"/>
                        <wps:cNvSpPr txBox="1"/>
                        <wps:spPr>
                          <a:xfrm>
                            <a:off x="2247339" y="246490"/>
                            <a:ext cx="281176" cy="201663"/>
                          </a:xfrm>
                          <a:prstGeom prst="rect">
                            <a:avLst/>
                          </a:prstGeom>
                          <a:noFill/>
                          <a:ln w="6350">
                            <a:noFill/>
                          </a:ln>
                        </wps:spPr>
                        <wps:txbx>
                          <w:txbxContent>
                            <w:p w14:paraId="103F1294" w14:textId="77777777" w:rsidR="0070134F" w:rsidRDefault="0070134F" w:rsidP="008116CC">
                              <w:pPr>
                                <w:pStyle w:val="NormalWeb"/>
                                <w:spacing w:before="0" w:after="200" w:line="276" w:lineRule="auto"/>
                              </w:pPr>
                              <w:r>
                                <w:rPr>
                                  <w:rFonts w:ascii="Arial" w:hAnsi="Arial"/>
                                  <w:sz w:val="18"/>
                                  <w:szCs w:val="18"/>
                                </w:rPr>
                                <w:t>Ant.</w:t>
                              </w:r>
                            </w:p>
                          </w:txbxContent>
                        </wps:txbx>
                        <wps:bodyPr rot="0" spcFirstLastPara="0" vert="horz" wrap="square" lIns="0" tIns="0" rIns="0" bIns="0" numCol="1" spcCol="0" rtlCol="0" fromWordArt="0" anchor="t" anchorCtr="0" forceAA="0" compatLnSpc="1">
                          <a:prstTxWarp prst="textNoShape">
                            <a:avLst/>
                          </a:prstTxWarp>
                          <a:noAutofit/>
                        </wps:bodyPr>
                      </wps:wsp>
                      <wps:wsp>
                        <wps:cNvPr id="310" name="Gerader Verbinder 35"/>
                        <wps:cNvCnPr/>
                        <wps:spPr>
                          <a:xfrm>
                            <a:off x="2349609" y="1227381"/>
                            <a:ext cx="0" cy="469127"/>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11" name="Grafik 37"/>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3890165" y="1258694"/>
                            <a:ext cx="1222523" cy="916892"/>
                          </a:xfrm>
                          <a:prstGeom prst="rect">
                            <a:avLst/>
                          </a:prstGeom>
                        </pic:spPr>
                      </pic:pic>
                      <wps:wsp>
                        <wps:cNvPr id="312" name="Textfeld 8"/>
                        <wps:cNvSpPr txBox="1"/>
                        <wps:spPr>
                          <a:xfrm>
                            <a:off x="3980723" y="2078172"/>
                            <a:ext cx="795020" cy="333375"/>
                          </a:xfrm>
                          <a:prstGeom prst="rect">
                            <a:avLst/>
                          </a:prstGeom>
                          <a:noFill/>
                          <a:ln w="6350">
                            <a:noFill/>
                          </a:ln>
                        </wps:spPr>
                        <wps:txbx>
                          <w:txbxContent>
                            <w:p w14:paraId="5EB8603A" w14:textId="77777777" w:rsidR="0070134F" w:rsidRDefault="0070134F" w:rsidP="008116CC">
                              <w:pPr>
                                <w:pStyle w:val="NormalWeb"/>
                                <w:spacing w:before="0" w:after="200" w:line="276" w:lineRule="auto"/>
                              </w:pPr>
                              <w:r>
                                <w:rPr>
                                  <w:rFonts w:ascii="Arial" w:hAnsi="Arial"/>
                                  <w:sz w:val="18"/>
                                  <w:szCs w:val="18"/>
                                </w:rPr>
                                <w:t>Real-time Analyzer RSA</w:t>
                              </w:r>
                            </w:p>
                          </w:txbxContent>
                        </wps:txbx>
                        <wps:bodyPr rot="0" spcFirstLastPara="0" vert="horz" wrap="square" lIns="0" tIns="0" rIns="0" bIns="0" numCol="1" spcCol="0" rtlCol="0" fromWordArt="0" anchor="t" anchorCtr="0" forceAA="0" compatLnSpc="1">
                          <a:prstTxWarp prst="textNoShape">
                            <a:avLst/>
                          </a:prstTxWarp>
                          <a:noAutofit/>
                        </wps:bodyPr>
                      </wps:wsp>
                      <wps:wsp>
                        <wps:cNvPr id="313" name="Gerader Verbinder 39"/>
                        <wps:cNvCnPr/>
                        <wps:spPr>
                          <a:xfrm>
                            <a:off x="1017767" y="1457969"/>
                            <a:ext cx="254442" cy="0"/>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314" name="Gerader Verbinder 40"/>
                        <wps:cNvCnPr/>
                        <wps:spPr>
                          <a:xfrm>
                            <a:off x="1280160" y="1457969"/>
                            <a:ext cx="0" cy="516835"/>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315" name="Rechteck 41"/>
                        <wps:cNvSpPr/>
                        <wps:spPr>
                          <a:xfrm>
                            <a:off x="1232453" y="1569287"/>
                            <a:ext cx="103367" cy="25702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Textfeld 8"/>
                        <wps:cNvSpPr txBox="1"/>
                        <wps:spPr>
                          <a:xfrm>
                            <a:off x="1388597" y="1625012"/>
                            <a:ext cx="280670" cy="201295"/>
                          </a:xfrm>
                          <a:prstGeom prst="rect">
                            <a:avLst/>
                          </a:prstGeom>
                          <a:noFill/>
                          <a:ln w="6350">
                            <a:noFill/>
                          </a:ln>
                        </wps:spPr>
                        <wps:txbx>
                          <w:txbxContent>
                            <w:p w14:paraId="62506E34" w14:textId="77777777" w:rsidR="0070134F" w:rsidRDefault="0070134F" w:rsidP="008116CC">
                              <w:pPr>
                                <w:pStyle w:val="NormalWeb"/>
                                <w:spacing w:before="0" w:after="200" w:line="276" w:lineRule="auto"/>
                              </w:pPr>
                              <w:r>
                                <w:rPr>
                                  <w:rFonts w:ascii="Arial" w:hAnsi="Arial"/>
                                  <w:sz w:val="18"/>
                                  <w:szCs w:val="18"/>
                                </w:rPr>
                                <w:t>50</w:t>
                              </w:r>
                              <w:r>
                                <w:rPr>
                                  <w:rFonts w:ascii="Arial" w:hAnsi="Arial" w:cs="Arial"/>
                                  <w:sz w:val="18"/>
                                  <w:szCs w:val="18"/>
                                </w:rPr>
                                <w:t>Ω</w:t>
                              </w:r>
                            </w:p>
                          </w:txbxContent>
                        </wps:txbx>
                        <wps:bodyPr rot="0" spcFirstLastPara="0" vert="horz" wrap="square" lIns="0" tIns="0" rIns="0" bIns="0" numCol="1" spcCol="0" rtlCol="0" fromWordArt="0" anchor="t" anchorCtr="0" forceAA="0" compatLnSpc="1">
                          <a:prstTxWarp prst="textNoShape">
                            <a:avLst/>
                          </a:prstTxWarp>
                          <a:noAutofit/>
                        </wps:bodyPr>
                      </wps:wsp>
                      <wps:wsp>
                        <wps:cNvPr id="317" name="Gerader Verbinder 43"/>
                        <wps:cNvCnPr/>
                        <wps:spPr>
                          <a:xfrm>
                            <a:off x="1168842" y="1982755"/>
                            <a:ext cx="219755" cy="0"/>
                          </a:xfrm>
                          <a:prstGeom prst="line">
                            <a:avLst/>
                          </a:prstGeom>
                          <a:ln w="1905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318" name="Textfeld 8"/>
                        <wps:cNvSpPr txBox="1"/>
                        <wps:spPr>
                          <a:xfrm>
                            <a:off x="895617" y="1033670"/>
                            <a:ext cx="161906" cy="185760"/>
                          </a:xfrm>
                          <a:prstGeom prst="rect">
                            <a:avLst/>
                          </a:prstGeom>
                          <a:noFill/>
                          <a:ln w="6350">
                            <a:noFill/>
                          </a:ln>
                        </wps:spPr>
                        <wps:txbx>
                          <w:txbxContent>
                            <w:p w14:paraId="42A0B8A0" w14:textId="77777777" w:rsidR="0070134F" w:rsidRDefault="0070134F" w:rsidP="008116CC">
                              <w:pPr>
                                <w:pStyle w:val="NormalWeb"/>
                                <w:spacing w:before="0" w:after="200" w:line="276" w:lineRule="auto"/>
                              </w:pPr>
                              <w:r>
                                <w:rPr>
                                  <w:rFonts w:ascii="Arial" w:hAnsi="Arial"/>
                                  <w:sz w:val="18"/>
                                  <w:szCs w:val="18"/>
                                </w:rPr>
                                <w:t>C</w:t>
                              </w:r>
                            </w:p>
                          </w:txbxContent>
                        </wps:txbx>
                        <wps:bodyPr rot="0" spcFirstLastPara="0" vert="horz" wrap="square" lIns="0" tIns="0" rIns="0" bIns="0" numCol="1" spcCol="0" rtlCol="0" fromWordArt="0" anchor="t" anchorCtr="0" forceAA="0" compatLnSpc="1">
                          <a:prstTxWarp prst="textNoShape">
                            <a:avLst/>
                          </a:prstTxWarp>
                          <a:noAutofit/>
                        </wps:bodyPr>
                      </wps:wsp>
                      <wps:wsp>
                        <wps:cNvPr id="319" name="Textfeld 8"/>
                        <wps:cNvSpPr txBox="1"/>
                        <wps:spPr>
                          <a:xfrm>
                            <a:off x="895617" y="1383867"/>
                            <a:ext cx="161290" cy="185420"/>
                          </a:xfrm>
                          <a:prstGeom prst="rect">
                            <a:avLst/>
                          </a:prstGeom>
                          <a:noFill/>
                          <a:ln w="6350">
                            <a:noFill/>
                          </a:ln>
                        </wps:spPr>
                        <wps:txbx>
                          <w:txbxContent>
                            <w:p w14:paraId="2AD7B602" w14:textId="77777777" w:rsidR="0070134F" w:rsidRDefault="0070134F" w:rsidP="008116CC">
                              <w:pPr>
                                <w:pStyle w:val="NormalWeb"/>
                                <w:spacing w:before="0" w:after="200" w:line="276" w:lineRule="auto"/>
                              </w:pPr>
                              <w:r>
                                <w:rPr>
                                  <w:rFonts w:ascii="Arial" w:hAnsi="Arial"/>
                                  <w:sz w:val="18"/>
                                  <w:szCs w:val="18"/>
                                </w:rPr>
                                <w:t>D</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313804608" name="Grafik 46"/>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4113516" y="82945"/>
                            <a:ext cx="818432" cy="818432"/>
                          </a:xfrm>
                          <a:prstGeom prst="rect">
                            <a:avLst/>
                          </a:prstGeom>
                        </pic:spPr>
                      </pic:pic>
                      <wps:wsp>
                        <wps:cNvPr id="1313804610" name="Textfeld 8"/>
                        <wps:cNvSpPr txBox="1"/>
                        <wps:spPr>
                          <a:xfrm>
                            <a:off x="4084091" y="0"/>
                            <a:ext cx="795020" cy="177809"/>
                          </a:xfrm>
                          <a:prstGeom prst="rect">
                            <a:avLst/>
                          </a:prstGeom>
                          <a:noFill/>
                          <a:ln w="6350">
                            <a:noFill/>
                          </a:ln>
                        </wps:spPr>
                        <wps:txbx>
                          <w:txbxContent>
                            <w:p w14:paraId="306E2313" w14:textId="77777777" w:rsidR="0070134F" w:rsidRDefault="0070134F" w:rsidP="008116CC">
                              <w:pPr>
                                <w:pStyle w:val="NormalWeb"/>
                                <w:spacing w:before="0" w:after="200" w:line="276" w:lineRule="auto"/>
                              </w:pPr>
                              <w:r>
                                <w:rPr>
                                  <w:rFonts w:ascii="Arial" w:hAnsi="Arial"/>
                                  <w:sz w:val="18"/>
                                  <w:szCs w:val="18"/>
                                </w:rPr>
                                <w:t>Laptop with UE</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13804611" name="Gerader Verbinder 48"/>
                        <wps:cNvCnPr/>
                        <wps:spPr>
                          <a:xfrm flipH="1">
                            <a:off x="3943847" y="670790"/>
                            <a:ext cx="230588"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3804612" name="Gerader Verbinder 49"/>
                        <wps:cNvCnPr/>
                        <wps:spPr>
                          <a:xfrm flipH="1" flipV="1">
                            <a:off x="3856383" y="472007"/>
                            <a:ext cx="95416" cy="206734"/>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wpg:cNvPr id="1313804613" name="Gruppieren 50"/>
                        <wpg:cNvGrpSpPr/>
                        <wpg:grpSpPr>
                          <a:xfrm>
                            <a:off x="2830664" y="456105"/>
                            <a:ext cx="624970" cy="99907"/>
                            <a:chOff x="2830664" y="1240404"/>
                            <a:chExt cx="624970" cy="99907"/>
                          </a:xfrm>
                        </wpg:grpSpPr>
                        <wps:wsp>
                          <wps:cNvPr id="1313804614" name="Gerader Verbinder 51"/>
                          <wps:cNvCnPr/>
                          <wps:spPr>
                            <a:xfrm>
                              <a:off x="2830664" y="1240404"/>
                              <a:ext cx="357809" cy="0"/>
                            </a:xfrm>
                            <a:prstGeom prst="line">
                              <a:avLst/>
                            </a:prstGeom>
                            <a:ln>
                              <a:solidFill>
                                <a:srgbClr val="FF0000"/>
                              </a:solidFill>
                              <a:headEnd type="triangle"/>
                            </a:ln>
                          </wps:spPr>
                          <wps:style>
                            <a:lnRef idx="1">
                              <a:schemeClr val="accent1"/>
                            </a:lnRef>
                            <a:fillRef idx="0">
                              <a:schemeClr val="accent1"/>
                            </a:fillRef>
                            <a:effectRef idx="0">
                              <a:schemeClr val="accent1"/>
                            </a:effectRef>
                            <a:fontRef idx="minor">
                              <a:schemeClr val="tx1"/>
                            </a:fontRef>
                          </wps:style>
                          <wps:bodyPr/>
                        </wps:wsp>
                        <wps:wsp>
                          <wps:cNvPr id="1313804615" name="Gerader Verbinder 52"/>
                          <wps:cNvCnPr/>
                          <wps:spPr>
                            <a:xfrm>
                              <a:off x="3098129" y="1340311"/>
                              <a:ext cx="357505" cy="0"/>
                            </a:xfrm>
                            <a:prstGeom prst="line">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3804616" name="Gerader Verbinder 53"/>
                          <wps:cNvCnPr/>
                          <wps:spPr>
                            <a:xfrm flipH="1">
                              <a:off x="3098129" y="1240404"/>
                              <a:ext cx="98296" cy="9990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wps:wsp>
                        <wps:cNvPr id="1313804617" name="Rechteck 70"/>
                        <wps:cNvSpPr/>
                        <wps:spPr>
                          <a:xfrm>
                            <a:off x="2830664" y="1541304"/>
                            <a:ext cx="516835" cy="315326"/>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13804618" name="Gruppieren 69"/>
                        <wpg:cNvGrpSpPr/>
                        <wpg:grpSpPr>
                          <a:xfrm>
                            <a:off x="2882348" y="1597223"/>
                            <a:ext cx="397565" cy="182662"/>
                            <a:chOff x="2464905" y="1928538"/>
                            <a:chExt cx="539896" cy="305779"/>
                          </a:xfrm>
                        </wpg:grpSpPr>
                        <wps:wsp>
                          <wps:cNvPr id="1313804619" name="Freihandform 67"/>
                          <wps:cNvSpPr/>
                          <wps:spPr>
                            <a:xfrm>
                              <a:off x="2464905" y="1928896"/>
                              <a:ext cx="174928" cy="305421"/>
                            </a:xfrm>
                            <a:custGeom>
                              <a:avLst/>
                              <a:gdLst>
                                <a:gd name="connsiteX0" fmla="*/ 0 w 174928"/>
                                <a:gd name="connsiteY0" fmla="*/ 305421 h 305421"/>
                                <a:gd name="connsiteX1" fmla="*/ 47708 w 174928"/>
                                <a:gd name="connsiteY1" fmla="*/ 43028 h 305421"/>
                                <a:gd name="connsiteX2" fmla="*/ 174928 w 174928"/>
                                <a:gd name="connsiteY2" fmla="*/ 3271 h 305421"/>
                              </a:gdLst>
                              <a:ahLst/>
                              <a:cxnLst>
                                <a:cxn ang="0">
                                  <a:pos x="connsiteX0" y="connsiteY0"/>
                                </a:cxn>
                                <a:cxn ang="0">
                                  <a:pos x="connsiteX1" y="connsiteY1"/>
                                </a:cxn>
                                <a:cxn ang="0">
                                  <a:pos x="connsiteX2" y="connsiteY2"/>
                                </a:cxn>
                              </a:cxnLst>
                              <a:rect l="l" t="t" r="r" b="b"/>
                              <a:pathLst>
                                <a:path w="174928" h="305421">
                                  <a:moveTo>
                                    <a:pt x="0" y="305421"/>
                                  </a:moveTo>
                                  <a:cubicBezTo>
                                    <a:pt x="9276" y="199403"/>
                                    <a:pt x="18553" y="93386"/>
                                    <a:pt x="47708" y="43028"/>
                                  </a:cubicBezTo>
                                  <a:cubicBezTo>
                                    <a:pt x="76863" y="-7330"/>
                                    <a:pt x="125895" y="-2030"/>
                                    <a:pt x="174928" y="3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804620" name="Freihandform 135"/>
                          <wps:cNvSpPr/>
                          <wps:spPr>
                            <a:xfrm flipH="1">
                              <a:off x="2830664" y="1928538"/>
                              <a:ext cx="174137" cy="304800"/>
                            </a:xfrm>
                            <a:custGeom>
                              <a:avLst/>
                              <a:gdLst>
                                <a:gd name="connsiteX0" fmla="*/ 0 w 174928"/>
                                <a:gd name="connsiteY0" fmla="*/ 305421 h 305421"/>
                                <a:gd name="connsiteX1" fmla="*/ 47708 w 174928"/>
                                <a:gd name="connsiteY1" fmla="*/ 43028 h 305421"/>
                                <a:gd name="connsiteX2" fmla="*/ 174928 w 174928"/>
                                <a:gd name="connsiteY2" fmla="*/ 3271 h 305421"/>
                              </a:gdLst>
                              <a:ahLst/>
                              <a:cxnLst>
                                <a:cxn ang="0">
                                  <a:pos x="connsiteX0" y="connsiteY0"/>
                                </a:cxn>
                                <a:cxn ang="0">
                                  <a:pos x="connsiteX1" y="connsiteY1"/>
                                </a:cxn>
                                <a:cxn ang="0">
                                  <a:pos x="connsiteX2" y="connsiteY2"/>
                                </a:cxn>
                              </a:cxnLst>
                              <a:rect l="l" t="t" r="r" b="b"/>
                              <a:pathLst>
                                <a:path w="174928" h="305421">
                                  <a:moveTo>
                                    <a:pt x="0" y="305421"/>
                                  </a:moveTo>
                                  <a:cubicBezTo>
                                    <a:pt x="9276" y="199403"/>
                                    <a:pt x="18553" y="93386"/>
                                    <a:pt x="47708" y="43028"/>
                                  </a:cubicBezTo>
                                  <a:cubicBezTo>
                                    <a:pt x="76863" y="-7330"/>
                                    <a:pt x="125895" y="-2030"/>
                                    <a:pt x="174928" y="3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3804621" name="Gerader Verbinder 68"/>
                          <wps:cNvCnPr/>
                          <wps:spPr>
                            <a:xfrm flipV="1">
                              <a:off x="2639833" y="1931614"/>
                              <a:ext cx="190831" cy="365"/>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g:wgp>
                      <wps:wsp>
                        <wps:cNvPr id="1313804622" name="Textfeld 8"/>
                        <wps:cNvSpPr txBox="1"/>
                        <wps:spPr>
                          <a:xfrm>
                            <a:off x="2945957" y="1876880"/>
                            <a:ext cx="361786" cy="201295"/>
                          </a:xfrm>
                          <a:prstGeom prst="rect">
                            <a:avLst/>
                          </a:prstGeom>
                          <a:noFill/>
                          <a:ln w="6350">
                            <a:noFill/>
                          </a:ln>
                        </wps:spPr>
                        <wps:txbx>
                          <w:txbxContent>
                            <w:p w14:paraId="0C445A29" w14:textId="77777777" w:rsidR="0070134F" w:rsidRDefault="0070134F" w:rsidP="008116CC">
                              <w:pPr>
                                <w:pStyle w:val="NormalWeb"/>
                                <w:spacing w:before="0" w:after="200" w:line="276" w:lineRule="auto"/>
                              </w:pPr>
                              <w:r>
                                <w:rPr>
                                  <w:rFonts w:ascii="Arial" w:hAnsi="Arial"/>
                                  <w:sz w:val="18"/>
                                  <w:szCs w:val="18"/>
                                </w:rPr>
                                <w:t>Filter</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18DF6459" id="Zeichenbereich 56" o:spid="_x0000_s1126" editas="canvas" alt="P7828#y1" style="width:451.25pt;height:192.7pt;mso-position-horizontal-relative:char;mso-position-vertical-relative:line" coordsize="57308,24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">
                <v:shape id="_x0000_s1127" type="#_x0000_t75" alt="P7828#y1" style="position:absolute;width:57308;height:24472;visibility:visible;mso-wrap-style:square">
                  <v:fill o:detectmouseclick="t"/>
                  <v:path o:connecttype="none"/>
                </v:shape>
                <v:line id="Gerader Verbinder 36" o:spid="_x0000_s1128" style="position:absolute;visibility:visible;mso-wrap-style:square" from="23456,16965" to="38404,16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" strokecolor="#4579b8 [3044]" strokeweight="1pt">
                  <v:stroke endarrow="block"/>
                  <v:shadow on="t" color="black" opacity="26214f" origin="-.5,-.5" offset=".74836mm,.74836mm"/>
                </v:line>
                <v:shape id="Textfeld 23" o:spid="_x0000_s1129" type="#_x0000_t202" style="position:absolute;left:954;top:9967;width:9144;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" fillcolor="#f6f8fb [180]" strokeweight=".5pt">
                  <v:fill color2="#cad9eb [980]" rotate="t" colors="0 #f6f9fc;48497f #b0c6e1;54395f #b0c6e1;1 #cad9eb" focus="100%" type="gradient"/>
                  <v:shadow on="t" color="black" opacity="26214f" origin="-.5,-.5" offset=".74836mm,.74836mm"/>
                  <v:textbox>
                    <w:txbxContent>
                      <w:p w14:paraId="653C0DA7" w14:textId="77777777" w:rsidR="0070134F" w:rsidRPr="00F0560E" w:rsidRDefault="0070134F" w:rsidP="008116CC">
                        <w:pPr>
                          <w:rPr>
                            <w14:shadow w14:blurRad="50800" w14:dist="38100" w14:dir="2700000" w14:sx="100000" w14:sy="100000" w14:kx="0" w14:ky="0" w14:algn="tl">
                              <w14:srgbClr w14:val="000000">
                                <w14:alpha w14:val="60000"/>
                              </w14:srgbClr>
                            </w14:shadow>
                          </w:rPr>
                        </w:pPr>
                        <w:r w:rsidRPr="00F0560E">
                          <w:rPr>
                            <w14:shadow w14:blurRad="50800" w14:dist="38100" w14:dir="2700000" w14:sx="100000" w14:sy="100000" w14:kx="0" w14:ky="0" w14:algn="tl">
                              <w14:srgbClr w14:val="000000">
                                <w14:alpha w14:val="60000"/>
                              </w14:srgbClr>
                            </w14:shadow>
                          </w:rPr>
                          <w:t>LTE BS</w:t>
                        </w:r>
                      </w:p>
                    </w:txbxContent>
                  </v:textbox>
                </v:shape>
                <v:shape id="Gerade Verbindung mit Pfeil 24" o:spid="_x0000_s1130" type="#_x0000_t32" style="position:absolute;left:10098;top:11240;width:33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" strokecolor="#4579b8 [3044]" strokeweight="1pt">
                  <v:stroke endarrow="block"/>
                  <v:shadow on="t" color="black" opacity="26214f" origin="-.5,-.5" offset=".74836mm,.74836mm"/>
                </v:shape>
                <v:shape id="Textfeld 25" o:spid="_x0000_s1131" type="#_x0000_t202" style="position:absolute;left:13517;top:10285;width:5168;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" fillcolor="#f6f8fb [180]" strokeweight=".5pt">
                  <v:fill color2="#cad9eb [980]" colors="0 #f6f9fc;48497f #b0c6e1;54395f #b0c6e1;1 #cad9eb" focus="100%" type="gradient"/>
                  <v:shadow on="t" color="black" opacity="26214f" origin="-.5,-.5" offset=".74836mm,.74836mm"/>
                  <v:textbox inset="1mm,0,0,0">
                    <w:txbxContent>
                      <w:p w14:paraId="4BE4A14D" w14:textId="77777777" w:rsidR="0070134F" w:rsidRPr="002E248B" w:rsidRDefault="0070134F" w:rsidP="008116CC">
                        <w:pPr>
                          <w:jc w:val="center"/>
                          <w:rPr>
                            <w:szCs w:val="20"/>
                          </w:rPr>
                        </w:pPr>
                        <w:r w:rsidRPr="002E248B">
                          <w:rPr>
                            <w:szCs w:val="20"/>
                          </w:rPr>
                          <w:t>20 dB</w:t>
                        </w:r>
                      </w:p>
                    </w:txbxContent>
                  </v:textbox>
                </v:shape>
                <v:shape id="Gerade Verbindung mit Pfeil 26" o:spid="_x0000_s1132" type="#_x0000_t32" style="position:absolute;left:18810;top:11240;width:33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" strokecolor="#4579b8 [3044]" strokeweight="1pt">
                  <v:stroke endarrow="block"/>
                  <v:shadow on="t" color="black" opacity="26214f" origin="-.5,-.5" offset=".74836mm,.74836mm"/>
                </v:shape>
                <v:rect id="Rechteck 27" o:spid="_x0000_s1133" style="position:absolute;left:22263;top:10445;width:2306;height:1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" fillcolor="#f6f8fb [180]" strokecolor="#243f60 [1604]" strokeweight="1.25pt">
                  <v:fill color2="#cad9eb [980]" colors="0 #f6f9fc;48497f #b0c6e1;54395f #b0c6e1;1 #cad9eb" focus="100%" type="gradient"/>
                  <v:shadow on="t" color="black" opacity="26214f" origin="-.5,-.5" offset=".74836mm,.74836mm"/>
                </v:rect>
                <v:shape id="Textfeld 28" o:spid="_x0000_s1134" type="#_x0000_t202" style="position:absolute;left:25126;top:10126;width:7951;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" filled="f" stroked="f" strokeweight=".5pt">
                  <v:textbox inset="0,0,0,0">
                    <w:txbxContent>
                      <w:p w14:paraId="1D0CD473" w14:textId="77777777" w:rsidR="0070134F" w:rsidRPr="002E248B" w:rsidRDefault="0070134F" w:rsidP="008116CC">
                        <w:pPr>
                          <w:rPr>
                            <w:sz w:val="18"/>
                            <w:szCs w:val="18"/>
                          </w:rPr>
                        </w:pPr>
                        <w:r>
                          <w:rPr>
                            <w:sz w:val="18"/>
                            <w:szCs w:val="18"/>
                          </w:rPr>
                          <w:t>Power splitter</w:t>
                        </w:r>
                        <w:r>
                          <w:rPr>
                            <w:sz w:val="18"/>
                            <w:szCs w:val="18"/>
                          </w:rPr>
                          <w:br/>
                        </w:r>
                        <w:r w:rsidRPr="002E248B">
                          <w:rPr>
                            <w:sz w:val="18"/>
                            <w:szCs w:val="18"/>
                          </w:rPr>
                          <w:t>6 dB</w:t>
                        </w:r>
                      </w:p>
                    </w:txbxContent>
                  </v:textbox>
                </v:shape>
                <v:line id="Gerader Verbinder 29" o:spid="_x0000_s1135" style="position:absolute;flip:x y;visibility:visible;mso-wrap-style:square" from="23376,6946" to="23416,10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" strokecolor="#4579b8 [3044]" strokeweight="1pt">
                  <v:shadow on="t" color="black" opacity="26214f" origin="-.5,-.5" offset=".74836mm,.74836mm"/>
                </v:line>
                <v:group id="Gruppieren 30" o:spid="_x0000_s1136" style="position:absolute;left:22223;top:4243;width:2744;height:2782" coordorigin="22541,6599" coordsize="2743,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line id="Gerader Verbinder 31" o:spid="_x0000_s1137" style="position:absolute;flip:y;visibility:visible;mso-wrap-style:square" from="23774,6599" to="23774,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" strokecolor="black [3040]" strokeweight="1.5pt"/>
                  <v:line id="Gerader Verbinder 32" o:spid="_x0000_s1138" style="position:absolute;flip:y;visibility:visible;mso-wrap-style:square" from="23814,7076" to="25285,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" strokecolor="black [3040]" strokeweight="1.5pt"/>
                  <v:line id="Gerader Verbinder 33" o:spid="_x0000_s1139" style="position:absolute;flip:x y;visibility:visible;mso-wrap-style:square" from="22541,7076" to="23694,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" strokecolor="black [3040]" strokeweight="1.5pt"/>
                </v:group>
                <v:shape id="Textfeld 8" o:spid="_x0000_s1140" type="#_x0000_t202" style="position:absolute;left:22473;top:2464;width:2812;height:2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" filled="f" stroked="f" strokeweight=".5pt">
                  <v:textbox inset="0,0,0,0">
                    <w:txbxContent>
                      <w:p w14:paraId="103F1294" w14:textId="77777777" w:rsidR="0070134F" w:rsidRDefault="0070134F" w:rsidP="008116CC">
                        <w:pPr>
                          <w:pStyle w:val="NormalWeb"/>
                          <w:spacing w:before="0" w:after="200" w:line="276" w:lineRule="auto"/>
                        </w:pPr>
                        <w:r>
                          <w:rPr>
                            <w:rFonts w:ascii="Arial" w:hAnsi="Arial"/>
                            <w:sz w:val="18"/>
                            <w:szCs w:val="18"/>
                          </w:rPr>
                          <w:t>Ant.</w:t>
                        </w:r>
                      </w:p>
                    </w:txbxContent>
                  </v:textbox>
                </v:shape>
                <v:line id="Gerader Verbinder 35" o:spid="_x0000_s1141" style="position:absolute;visibility:visible;mso-wrap-style:square" from="23496,12273" to="23496,16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" strokecolor="#4579b8 [3044]" strokeweight="1pt">
                  <v:shadow on="t" color="black" opacity="26214f" origin="-.5,-.5" offset=".74836mm,.74836mm"/>
                </v:line>
                <v:shape id="Grafik 37" o:spid="_x0000_s1142" type="#_x0000_t75" style="position:absolute;left:38901;top:12586;width:12225;height:9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">
                  <v:imagedata r:id="rId66" o:title=""/>
                </v:shape>
                <v:shape id="Textfeld 8" o:spid="_x0000_s1143" type="#_x0000_t202" style="position:absolute;left:39807;top:20781;width:7950;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" filled="f" stroked="f" strokeweight=".5pt">
                  <v:textbox inset="0,0,0,0">
                    <w:txbxContent>
                      <w:p w14:paraId="5EB8603A" w14:textId="77777777" w:rsidR="0070134F" w:rsidRDefault="0070134F" w:rsidP="008116CC">
                        <w:pPr>
                          <w:pStyle w:val="NormalWeb"/>
                          <w:spacing w:before="0" w:after="200" w:line="276" w:lineRule="auto"/>
                        </w:pPr>
                        <w:r>
                          <w:rPr>
                            <w:rFonts w:ascii="Arial" w:hAnsi="Arial"/>
                            <w:sz w:val="18"/>
                            <w:szCs w:val="18"/>
                          </w:rPr>
                          <w:t>Real-time Analyzer RSA</w:t>
                        </w:r>
                      </w:p>
                    </w:txbxContent>
                  </v:textbox>
                </v:shape>
                <v:line id="Gerader Verbinder 39" o:spid="_x0000_s1144" style="position:absolute;visibility:visible;mso-wrap-style:square" from="10177,14579" to="12722,14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" strokecolor="#4579b8 [3044]" strokeweight="1pt">
                  <v:shadow on="t" color="black" opacity="26214f" origin="-.5,-.5" offset=".74836mm,.74836mm"/>
                </v:line>
                <v:line id="Gerader Verbinder 40" o:spid="_x0000_s1145" style="position:absolute;visibility:visible;mso-wrap-style:square" from="12801,14579" to="12801,19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" strokecolor="#4579b8 [3044]" strokeweight="1pt">
                  <v:shadow on="t" color="black" opacity="26214f" origin="-.5,-.5" offset=".74836mm,.74836mm"/>
                </v:line>
                <v:rect id="Rechteck 41" o:spid="_x0000_s1146" style="position:absolute;left:12324;top:15692;width:1034;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" fillcolor="#f6f8fb [180]" strokecolor="#243f60 [1604]" strokeweight="1pt">
                  <v:fill color2="#cad9eb [980]" colors="0 #f6f9fc;48497f #b0c6e1;54395f #b0c6e1;1 #cad9eb" focus="100%" type="gradient"/>
                  <v:shadow on="t" color="black" opacity="26214f" origin="-.5,-.5" offset=".74836mm,.74836mm"/>
                </v:rect>
                <v:shape id="Textfeld 8" o:spid="_x0000_s1147" type="#_x0000_t202" style="position:absolute;left:13885;top:16250;width:280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" filled="f" stroked="f" strokeweight=".5pt">
                  <v:textbox inset="0,0,0,0">
                    <w:txbxContent>
                      <w:p w14:paraId="62506E34" w14:textId="77777777" w:rsidR="0070134F" w:rsidRDefault="0070134F" w:rsidP="008116CC">
                        <w:pPr>
                          <w:pStyle w:val="NormalWeb"/>
                          <w:spacing w:before="0" w:after="200" w:line="276" w:lineRule="auto"/>
                        </w:pPr>
                        <w:r>
                          <w:rPr>
                            <w:rFonts w:ascii="Arial" w:hAnsi="Arial"/>
                            <w:sz w:val="18"/>
                            <w:szCs w:val="18"/>
                          </w:rPr>
                          <w:t>50</w:t>
                        </w:r>
                        <w:r>
                          <w:rPr>
                            <w:rFonts w:ascii="Arial" w:hAnsi="Arial" w:cs="Arial"/>
                            <w:sz w:val="18"/>
                            <w:szCs w:val="18"/>
                          </w:rPr>
                          <w:t>Ω</w:t>
                        </w:r>
                      </w:p>
                    </w:txbxContent>
                  </v:textbox>
                </v:shape>
                <v:line id="Gerader Verbinder 43" o:spid="_x0000_s1148" style="position:absolute;visibility:visible;mso-wrap-style:square" from="11688,19827" to="13885,19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" strokecolor="#4579b8 [3044]" strokeweight="1.5pt">
                  <v:shadow on="t" color="black" opacity="26214f" origin="-.5,-.5" offset=".74836mm,.74836mm"/>
                </v:line>
                <v:shape id="Textfeld 8" o:spid="_x0000_s1149" type="#_x0000_t202" style="position:absolute;left:8956;top:10336;width:161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" filled="f" stroked="f" strokeweight=".5pt">
                  <v:textbox inset="0,0,0,0">
                    <w:txbxContent>
                      <w:p w14:paraId="42A0B8A0" w14:textId="77777777" w:rsidR="0070134F" w:rsidRDefault="0070134F" w:rsidP="008116CC">
                        <w:pPr>
                          <w:pStyle w:val="NormalWeb"/>
                          <w:spacing w:before="0" w:after="200" w:line="276" w:lineRule="auto"/>
                        </w:pPr>
                        <w:r>
                          <w:rPr>
                            <w:rFonts w:ascii="Arial" w:hAnsi="Arial"/>
                            <w:sz w:val="18"/>
                            <w:szCs w:val="18"/>
                          </w:rPr>
                          <w:t>C</w:t>
                        </w:r>
                      </w:p>
                    </w:txbxContent>
                  </v:textbox>
                </v:shape>
                <v:shape id="Textfeld 8" o:spid="_x0000_s1150" type="#_x0000_t202" style="position:absolute;left:8956;top:13838;width:1613;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" filled="f" stroked="f" strokeweight=".5pt">
                  <v:textbox inset="0,0,0,0">
                    <w:txbxContent>
                      <w:p w14:paraId="2AD7B602" w14:textId="77777777" w:rsidR="0070134F" w:rsidRDefault="0070134F" w:rsidP="008116CC">
                        <w:pPr>
                          <w:pStyle w:val="NormalWeb"/>
                          <w:spacing w:before="0" w:after="200" w:line="276" w:lineRule="auto"/>
                        </w:pPr>
                        <w:r>
                          <w:rPr>
                            <w:rFonts w:ascii="Arial" w:hAnsi="Arial"/>
                            <w:sz w:val="18"/>
                            <w:szCs w:val="18"/>
                          </w:rPr>
                          <w:t>D</w:t>
                        </w:r>
                      </w:p>
                    </w:txbxContent>
                  </v:textbox>
                </v:shape>
                <v:shape id="Grafik 46" o:spid="_x0000_s1151" type="#_x0000_t75" style="position:absolute;left:41135;top:829;width:8184;height:8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">
                  <v:imagedata r:id="rId67" o:title=""/>
                </v:shape>
                <v:shape id="Textfeld 8" o:spid="_x0000_s1152" type="#_x0000_t202" style="position:absolute;left:40840;width:7951;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" filled="f" stroked="f" strokeweight=".5pt">
                  <v:textbox inset="0,0,0,0">
                    <w:txbxContent>
                      <w:p w14:paraId="306E2313" w14:textId="77777777" w:rsidR="0070134F" w:rsidRDefault="0070134F" w:rsidP="008116CC">
                        <w:pPr>
                          <w:pStyle w:val="NormalWeb"/>
                          <w:spacing w:before="0" w:after="200" w:line="276" w:lineRule="auto"/>
                        </w:pPr>
                        <w:r>
                          <w:rPr>
                            <w:rFonts w:ascii="Arial" w:hAnsi="Arial"/>
                            <w:sz w:val="18"/>
                            <w:szCs w:val="18"/>
                          </w:rPr>
                          <w:t>Laptop with UE</w:t>
                        </w:r>
                      </w:p>
                    </w:txbxContent>
                  </v:textbox>
                </v:shape>
                <v:line id="Gerader Verbinder 48" o:spid="_x0000_s1153" style="position:absolute;flip:x;visibility:visible;mso-wrap-style:square" from="39438,6707" to="41744,6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" strokecolor="black [3213]" strokeweight="2.5pt"/>
                <v:line id="Gerader Verbinder 49" o:spid="_x0000_s1154" style="position:absolute;flip:x y;visibility:visible;mso-wrap-style:square" from="38563,4720" to="39517,6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" strokecolor="black [3213]" strokeweight="2.5pt"/>
                <v:group id="Gruppieren 50" o:spid="_x0000_s1155" style="position:absolute;left:28306;top:4561;width:6250;height:999" coordorigin="28306,12404" coordsize="624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">
                  <v:line id="Gerader Verbinder 51" o:spid="_x0000_s1156" style="position:absolute;visibility:visible;mso-wrap-style:square" from="28306,12404" to="31884,12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" strokecolor="red">
                    <v:stroke startarrow="block"/>
                  </v:line>
                  <v:line id="Gerader Verbinder 52" o:spid="_x0000_s1157" style="position:absolute;visibility:visible;mso-wrap-style:square" from="30981,13403" to="34556,13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" strokecolor="red">
                    <v:stroke endarrow="block"/>
                  </v:line>
                  <v:line id="Gerader Verbinder 53" o:spid="_x0000_s1158" style="position:absolute;flip:x;visibility:visible;mso-wrap-style:square" from="30981,12404" to="31964,13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" strokecolor="red"/>
                </v:group>
                <v:rect id="Rechteck 70" o:spid="_x0000_s1159" style="position:absolute;left:28306;top:15413;width:5168;height:3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" fillcolor="#f6f8fb [180]" strokecolor="#243f60 [1604]" strokeweight="2pt">
                  <v:fill color2="#cad9eb [980]" colors="0 #f6f9fc;48497f #b0c6e1;54395f #b0c6e1;1 #cad9eb" focus="100%" type="gradient"/>
                </v:rect>
                <v:group id="Gruppieren 69" o:spid="_x0000_s1160" style="position:absolute;left:28823;top:15972;width:3976;height:1826" coordorigin="24649,19285" coordsize="5398,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">
                  <v:shape id="Freihandform 67" o:spid="_x0000_s1161" style="position:absolute;left:24649;top:19288;width:1749;height:3055;visibility:visible;mso-wrap-style:square;v-text-anchor:middle" coordsize="174928,30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" path="m,305421c9276,199403,18553,93386,47708,43028,76863,-7330,125895,-2030,174928,3271e" filled="f" strokecolor="#243f60 [1604]" strokeweight="2pt">
                    <v:path arrowok="t" o:connecttype="custom" o:connectlocs="0,305421;47708,43028;174928,3271" o:connectangles="0,0,0"/>
                  </v:shape>
                  <v:shape id="Freihandform 135" o:spid="_x0000_s1162" style="position:absolute;left:28306;top:19285;width:1742;height:3048;flip:x;visibility:visible;mso-wrap-style:square;v-text-anchor:middle" coordsize="174928,30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" path="m,305421c9276,199403,18553,93386,47708,43028,76863,-7330,125895,-2030,174928,3271e" filled="f" strokecolor="#243f60 [1604]" strokeweight="2pt">
                    <v:path arrowok="t" o:connecttype="custom" o:connectlocs="0,304800;47492,42941;174137,3264" o:connectangles="0,0,0"/>
                  </v:shape>
                  <v:line id="Gerader Verbinder 68" o:spid="_x0000_s1163" style="position:absolute;flip:y;visibility:visible;mso-wrap-style:square" from="26398,19316" to="28306,19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" strokecolor="#0070c0" strokeweight="1pt"/>
                </v:group>
                <v:shape id="Textfeld 8" o:spid="_x0000_s1164" type="#_x0000_t202" style="position:absolute;left:29459;top:18768;width:3618;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" filled="f" stroked="f" strokeweight=".5pt">
                  <v:textbox inset="0,0,0,0">
                    <w:txbxContent>
                      <w:p w14:paraId="0C445A29" w14:textId="77777777" w:rsidR="0070134F" w:rsidRDefault="0070134F" w:rsidP="008116CC">
                        <w:pPr>
                          <w:pStyle w:val="NormalWeb"/>
                          <w:spacing w:before="0" w:after="200" w:line="276" w:lineRule="auto"/>
                        </w:pPr>
                        <w:r>
                          <w:rPr>
                            <w:rFonts w:ascii="Arial" w:hAnsi="Arial"/>
                            <w:sz w:val="18"/>
                            <w:szCs w:val="18"/>
                          </w:rPr>
                          <w:t>Filter</w:t>
                        </w:r>
                      </w:p>
                    </w:txbxContent>
                  </v:textbox>
                </v:shape>
                <w10:anchorlock/>
              </v:group>
            </w:pict>
          </mc:Fallback>
        </mc:AlternateContent>
      </w:r>
    </w:p>
    <w:p w14:paraId="493E5BF1" w14:textId="0DEF3EC4" w:rsidR="008116CC" w:rsidRPr="00CB30B8" w:rsidRDefault="008116CC" w:rsidP="008116CC">
      <w:pPr>
        <w:pStyle w:val="Caption"/>
        <w:rPr>
          <w:lang w:val="en-GB"/>
        </w:rPr>
      </w:pPr>
      <w:r>
        <w:t xml:space="preserve">Figure </w:t>
      </w:r>
      <w:fldSimple w:instr=" SEQ Figure \* ARABIC ">
        <w:r w:rsidR="003D7771">
          <w:rPr>
            <w:noProof/>
          </w:rPr>
          <w:t>47</w:t>
        </w:r>
      </w:fldSimple>
      <w:r w:rsidRPr="00CB30B8">
        <w:rPr>
          <w:lang w:val="en-GB"/>
        </w:rPr>
        <w:t>: Block diagram of the s</w:t>
      </w:r>
      <w:r>
        <w:rPr>
          <w:lang w:val="en-GB"/>
        </w:rPr>
        <w:t>e</w:t>
      </w:r>
      <w:r w:rsidRPr="00CB30B8">
        <w:rPr>
          <w:lang w:val="en-GB"/>
        </w:rPr>
        <w:t>tup to record the LTE BS spectrum</w:t>
      </w:r>
    </w:p>
    <w:p w14:paraId="3143B589" w14:textId="77777777" w:rsidR="008116CC" w:rsidRPr="00CB30B8" w:rsidRDefault="008116CC" w:rsidP="00561538">
      <w:pPr>
        <w:pStyle w:val="StandardAN"/>
        <w:jc w:val="both"/>
      </w:pPr>
      <w:r w:rsidRPr="00CB30B8">
        <w:t xml:space="preserve">The filter was a band pass tuned to pass the lower sideband range while suppressing the main LTE emission. This is necessary because the level difference of the low sideband emissions and the main LTE signal exceeds the dynamic range of the analyser. The filter allows sensitive measurement of the sideband emissions without overloading the analyser.  The frequency response curve of the filter is recorded in a separate measurement with a sweeping signal generator and is later added to the measurement of the LTE signal. </w:t>
      </w:r>
    </w:p>
    <w:p w14:paraId="0D9813ED" w14:textId="77777777" w:rsidR="008116CC" w:rsidRPr="00CB30B8" w:rsidRDefault="008116CC" w:rsidP="00561538">
      <w:pPr>
        <w:pStyle w:val="StandardAN"/>
        <w:jc w:val="both"/>
      </w:pPr>
      <w:r w:rsidRPr="00CB30B8">
        <w:t>The real-time analyser records the I/Q data of a full LTE frame with 10 ms duration. Then, the analysis time is limited to a downlink burst (without rise/fall times) and the resulting RMS spectrum is calculated via FFT algorithms.</w:t>
      </w:r>
    </w:p>
    <w:p w14:paraId="36E5376E" w14:textId="16265300" w:rsidR="00CD1145" w:rsidRDefault="008116CC" w:rsidP="00561538">
      <w:pPr>
        <w:pStyle w:val="StandardAN"/>
        <w:jc w:val="both"/>
        <w:rPr>
          <w:noProof/>
        </w:rPr>
      </w:pPr>
      <w:r w:rsidRPr="00CB30B8">
        <w:t>The following figure shows the display of the analyser during an example sideband measurement.</w:t>
      </w:r>
      <w:r w:rsidR="00CD1145" w:rsidRPr="00CD1145">
        <w:rPr>
          <w:noProof/>
        </w:rPr>
        <w:t xml:space="preserve"> </w:t>
      </w:r>
    </w:p>
    <w:p w14:paraId="1E4125B2" w14:textId="4B8E77C0" w:rsidR="008116CC" w:rsidRPr="00CB30B8" w:rsidRDefault="00381653" w:rsidP="00CD1145">
      <w:pPr>
        <w:pStyle w:val="StandardAN"/>
        <w:jc w:val="center"/>
      </w:pPr>
      <w:r>
        <w:rPr>
          <w:noProof/>
        </w:rPr>
        <w:drawing>
          <wp:anchor distT="0" distB="0" distL="114300" distR="114300" simplePos="0" relativeHeight="251658252" behindDoc="0" locked="0" layoutInCell="1" allowOverlap="1" wp14:anchorId="6A9D526A" wp14:editId="39FC9B38">
            <wp:simplePos x="0" y="0"/>
            <wp:positionH relativeFrom="column">
              <wp:posOffset>1028700</wp:posOffset>
            </wp:positionH>
            <wp:positionV relativeFrom="paragraph">
              <wp:posOffset>1563370</wp:posOffset>
            </wp:positionV>
            <wp:extent cx="250190" cy="615950"/>
            <wp:effectExtent l="0" t="0" r="0" b="0"/>
            <wp:wrapNone/>
            <wp:docPr id="50" name="Picture 50" descr="P7833#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7833#y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0190" cy="615950"/>
                    </a:xfrm>
                    <a:prstGeom prst="rect">
                      <a:avLst/>
                    </a:prstGeom>
                    <a:noFill/>
                  </pic:spPr>
                </pic:pic>
              </a:graphicData>
            </a:graphic>
            <wp14:sizeRelH relativeFrom="page">
              <wp14:pctWidth>0</wp14:pctWidth>
            </wp14:sizeRelH>
            <wp14:sizeRelV relativeFrom="page">
              <wp14:pctHeight>0</wp14:pctHeight>
            </wp14:sizeRelV>
          </wp:anchor>
        </w:drawing>
      </w:r>
      <w:r w:rsidR="006C66C0">
        <w:rPr>
          <w:noProof/>
        </w:rPr>
        <w:drawing>
          <wp:anchor distT="0" distB="0" distL="114300" distR="114300" simplePos="0" relativeHeight="251658251" behindDoc="0" locked="0" layoutInCell="1" allowOverlap="1" wp14:anchorId="0775214A" wp14:editId="3DC83C22">
            <wp:simplePos x="0" y="0"/>
            <wp:positionH relativeFrom="column">
              <wp:posOffset>679450</wp:posOffset>
            </wp:positionH>
            <wp:positionV relativeFrom="paragraph">
              <wp:posOffset>867410</wp:posOffset>
            </wp:positionV>
            <wp:extent cx="4686935" cy="1150620"/>
            <wp:effectExtent l="0" t="0" r="0" b="0"/>
            <wp:wrapNone/>
            <wp:docPr id="49" name="Picture 49" descr="P783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7833#y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6935" cy="1150620"/>
                    </a:xfrm>
                    <a:prstGeom prst="rect">
                      <a:avLst/>
                    </a:prstGeom>
                    <a:noFill/>
                  </pic:spPr>
                </pic:pic>
              </a:graphicData>
            </a:graphic>
            <wp14:sizeRelH relativeFrom="page">
              <wp14:pctWidth>0</wp14:pctWidth>
            </wp14:sizeRelH>
            <wp14:sizeRelV relativeFrom="page">
              <wp14:pctHeight>0</wp14:pctHeight>
            </wp14:sizeRelV>
          </wp:anchor>
        </w:drawing>
      </w:r>
      <w:r w:rsidR="00356CDA" w:rsidRPr="00E40560">
        <w:rPr>
          <w:noProof/>
          <w:color w:val="FF0000"/>
        </w:rPr>
        <mc:AlternateContent>
          <mc:Choice Requires="wps">
            <w:drawing>
              <wp:inline distT="0" distB="0" distL="114300" distR="114300" wp14:anchorId="6D6D3040" wp14:editId="02BE2690">
                <wp:extent cx="419100" cy="600251"/>
                <wp:effectExtent l="0" t="0" r="19050" b="28575"/>
                <wp:docPr id="18" name="Geschweifte Klammer links 833" descr="P7833#y1"/>
                <wp:cNvGraphicFramePr/>
                <a:graphic xmlns:a="http://schemas.openxmlformats.org/drawingml/2006/main">
                  <a:graphicData uri="http://schemas.microsoft.com/office/word/2010/wordprocessingShape">
                    <wps:wsp>
                      <wps:cNvSpPr/>
                      <wps:spPr>
                        <a:xfrm>
                          <a:off x="0" y="0"/>
                          <a:ext cx="419100" cy="600251"/>
                        </a:xfrm>
                        <a:prstGeom prst="leftBrace">
                          <a:avLst/>
                        </a:prstGeom>
                        <a:ln w="15875">
                          <a:solidFill>
                            <a:schemeClr val="bg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50C64D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Geschweifte Klammer links 833" o:spid="_x0000_s1026" type="#_x0000_t87" alt="P7833#y1" style="width:33pt;height:47.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" adj="1257" strokecolor="white [3212]" strokeweight="1.25pt">
                <w10:anchorlock/>
              </v:shape>
            </w:pict>
          </mc:Fallback>
        </mc:AlternateContent>
      </w:r>
      <w:r w:rsidR="00CD1145">
        <w:rPr>
          <w:noProof/>
        </w:rPr>
        <w:drawing>
          <wp:inline distT="0" distB="0" distL="0" distR="0" wp14:anchorId="4EB6ECBA" wp14:editId="5FDC4966">
            <wp:extent cx="5149384" cy="3052119"/>
            <wp:effectExtent l="0" t="0" r="0" b="0"/>
            <wp:docPr id="19" name="Bild 1" descr="P78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 1" descr="P7833#yIS1"/>
                    <pic:cNvPicPr/>
                  </pic:nvPicPr>
                  <pic:blipFill>
                    <a:blip r:embed="rId70">
                      <a:extLst>
                        <a:ext uri="{28A0092B-C50C-407E-A947-70E740481C1C}">
                          <a14:useLocalDpi xmlns:a14="http://schemas.microsoft.com/office/drawing/2010/main" val="0"/>
                        </a:ext>
                      </a:extLst>
                    </a:blip>
                    <a:stretch>
                      <a:fillRect/>
                    </a:stretch>
                  </pic:blipFill>
                  <pic:spPr>
                    <a:xfrm>
                      <a:off x="0" y="0"/>
                      <a:ext cx="5149384" cy="3052119"/>
                    </a:xfrm>
                    <a:prstGeom prst="rect">
                      <a:avLst/>
                    </a:prstGeom>
                  </pic:spPr>
                </pic:pic>
              </a:graphicData>
            </a:graphic>
          </wp:inline>
        </w:drawing>
      </w:r>
    </w:p>
    <w:p w14:paraId="7C7E40C3" w14:textId="6521EB04" w:rsidR="00CD1145" w:rsidRDefault="00CD1145" w:rsidP="00CD1145">
      <w:pPr>
        <w:pStyle w:val="Caption"/>
        <w:rPr>
          <w:lang w:val="en-GB"/>
        </w:rPr>
      </w:pPr>
      <w:bookmarkStart w:id="1915" w:name="_Ref71096482"/>
      <w:r>
        <w:t xml:space="preserve">Figure </w:t>
      </w:r>
      <w:fldSimple w:instr=" SEQ Figure \* ARABIC ">
        <w:r w:rsidR="003D7771">
          <w:rPr>
            <w:noProof/>
          </w:rPr>
          <w:t>48</w:t>
        </w:r>
      </w:fldSimple>
      <w:bookmarkEnd w:id="1915"/>
      <w:r w:rsidRPr="00CB30B8">
        <w:rPr>
          <w:lang w:val="en-GB"/>
        </w:rPr>
        <w:t>: Sample real time analyser display in the sideband measurements</w:t>
      </w:r>
      <w:r w:rsidR="003D7771">
        <w:rPr>
          <w:rFonts w:ascii="ZWAdobeF" w:hAnsi="ZWAdobeF" w:cs="ZWAdobeF"/>
          <w:b w:val="0"/>
          <w:color w:val="auto"/>
          <w:sz w:val="2"/>
          <w:szCs w:val="2"/>
          <w:lang w:val="en-GB"/>
        </w:rPr>
        <w:t>16F</w:t>
      </w:r>
      <w:r>
        <w:rPr>
          <w:rStyle w:val="FootnoteReference"/>
        </w:rPr>
        <w:footnoteReference w:id="18"/>
      </w:r>
      <w:r w:rsidRPr="00CB30B8">
        <w:rPr>
          <w:lang w:val="en-GB"/>
        </w:rPr>
        <w:t xml:space="preserve"> </w:t>
      </w:r>
    </w:p>
    <w:p w14:paraId="1DD06FBD" w14:textId="3651F52A" w:rsidR="008116CC" w:rsidRPr="00CB30B8" w:rsidRDefault="008116CC" w:rsidP="00561538">
      <w:pPr>
        <w:pStyle w:val="StandardAN"/>
        <w:jc w:val="both"/>
      </w:pPr>
      <w:r w:rsidRPr="00CB30B8">
        <w:t xml:space="preserve">The following figure shows the result of the BS sideband measurement. Since the base station was designed for the US market, the relevant FCC limit, also contained in 3GPP TR 36.791, is also shown for information. The FCC mask is defined in a reference bandwidth of 1 MHz. Note that the limit line from TS 36.104 </w:t>
      </w:r>
      <w:r w:rsidR="008F73A5">
        <w:fldChar w:fldCharType="begin" w:fldLock="1"/>
      </w:r>
      <w:r w:rsidR="008F73A5">
        <w:instrText xml:space="preserve"> REF _Ref58938384 \r \h </w:instrText>
      </w:r>
      <w:r w:rsidR="008F73A5">
        <w:fldChar w:fldCharType="separate"/>
      </w:r>
      <w:r w:rsidR="007356F6">
        <w:t>[10]</w:t>
      </w:r>
      <w:r w:rsidR="008F73A5">
        <w:fldChar w:fldCharType="end"/>
      </w:r>
      <w:r w:rsidR="008F73A5">
        <w:t xml:space="preserve"> </w:t>
      </w:r>
      <w:r w:rsidRPr="00CB30B8">
        <w:t>is defined in varying reference bandwidths. In the graph their levels are converted to a common bandwidth of 100 kHz.</w:t>
      </w:r>
    </w:p>
    <w:p w14:paraId="605B55C3" w14:textId="3676DE73" w:rsidR="008116CC" w:rsidRPr="00CB30B8" w:rsidRDefault="008116CC" w:rsidP="00561538">
      <w:pPr>
        <w:pStyle w:val="StandardAN"/>
        <w:keepNext/>
        <w:jc w:val="both"/>
      </w:pPr>
      <w:r>
        <w:rPr>
          <w:noProof/>
        </w:rPr>
        <w:drawing>
          <wp:inline distT="0" distB="0" distL="0" distR="0" wp14:anchorId="5E22B975" wp14:editId="0DA28C6B">
            <wp:extent cx="5759998" cy="3495600"/>
            <wp:effectExtent l="0" t="0" r="0" b="0"/>
            <wp:docPr id="75" name="Grafik 75" descr="P78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descr="P7836#yIS1"/>
                    <pic:cNvPicPr/>
                  </pic:nvPicPr>
                  <pic:blipFill>
                    <a:blip r:embed="rId71">
                      <a:extLst>
                        <a:ext uri="{28A0092B-C50C-407E-A947-70E740481C1C}">
                          <a14:useLocalDpi xmlns:a14="http://schemas.microsoft.com/office/drawing/2010/main" val="0"/>
                        </a:ext>
                      </a:extLst>
                    </a:blip>
                    <a:stretch>
                      <a:fillRect/>
                    </a:stretch>
                  </pic:blipFill>
                  <pic:spPr>
                    <a:xfrm>
                      <a:off x="0" y="0"/>
                      <a:ext cx="5759998" cy="3495600"/>
                    </a:xfrm>
                    <a:prstGeom prst="rect">
                      <a:avLst/>
                    </a:prstGeom>
                  </pic:spPr>
                </pic:pic>
              </a:graphicData>
            </a:graphic>
          </wp:inline>
        </w:drawing>
      </w:r>
    </w:p>
    <w:p w14:paraId="2AF60B35" w14:textId="7C7A2E4A" w:rsidR="008116CC" w:rsidRPr="00CB30B8" w:rsidRDefault="008116CC" w:rsidP="008116CC">
      <w:pPr>
        <w:pStyle w:val="Caption"/>
        <w:rPr>
          <w:lang w:val="en-GB"/>
        </w:rPr>
      </w:pPr>
      <w:r>
        <w:t xml:space="preserve">Figure </w:t>
      </w:r>
      <w:fldSimple w:instr=" SEQ Figure \* ARABIC ">
        <w:r w:rsidR="003D7771">
          <w:rPr>
            <w:noProof/>
          </w:rPr>
          <w:t>49</w:t>
        </w:r>
      </w:fldSimple>
      <w:r w:rsidRPr="00CB30B8">
        <w:rPr>
          <w:lang w:val="en-GB"/>
        </w:rPr>
        <w:t>: Measured BS sideband spectrum and limit lines</w:t>
      </w:r>
    </w:p>
    <w:p w14:paraId="3C18C346" w14:textId="6DF94591" w:rsidR="008116CC" w:rsidRPr="00CB30B8" w:rsidRDefault="008116CC" w:rsidP="00561538">
      <w:pPr>
        <w:pStyle w:val="StandardAN"/>
        <w:jc w:val="both"/>
      </w:pPr>
      <w:r w:rsidRPr="00CB30B8">
        <w:t xml:space="preserve">It can be seen that the emissions from the BS exceed the limits of 3GPP TS 36.104 </w:t>
      </w:r>
      <w:r w:rsidR="008F73A5">
        <w:fldChar w:fldCharType="begin" w:fldLock="1"/>
      </w:r>
      <w:r w:rsidR="008F73A5">
        <w:instrText xml:space="preserve"> REF _Ref58938384 \r \h </w:instrText>
      </w:r>
      <w:r w:rsidR="008F73A5">
        <w:fldChar w:fldCharType="separate"/>
      </w:r>
      <w:r w:rsidR="007356F6">
        <w:t>[10]</w:t>
      </w:r>
      <w:r w:rsidR="008F73A5">
        <w:fldChar w:fldCharType="end"/>
      </w:r>
      <w:r w:rsidR="0046662A">
        <w:t xml:space="preserve"> </w:t>
      </w:r>
      <w:r w:rsidRPr="00CB30B8">
        <w:t>down to 2479 MHz considerably and even exceed the FCC limits slightly down to 2483.5 MHz.</w:t>
      </w:r>
    </w:p>
    <w:p w14:paraId="1D083829" w14:textId="77777777" w:rsidR="008116CC" w:rsidRPr="00CB30B8" w:rsidRDefault="008116CC" w:rsidP="00561538">
      <w:pPr>
        <w:pStyle w:val="StandardAN"/>
        <w:jc w:val="both"/>
      </w:pPr>
      <w:r w:rsidRPr="00CB30B8">
        <w:t xml:space="preserve">The UE applies transmit power control. Therefore, for measurements of the UE unwanted emissions, the Laptop </w:t>
      </w:r>
      <w:r>
        <w:t>with the</w:t>
      </w:r>
      <w:r w:rsidRPr="00CB30B8">
        <w:t xml:space="preserve"> UE </w:t>
      </w:r>
      <w:r>
        <w:t xml:space="preserve">and the BS </w:t>
      </w:r>
      <w:r w:rsidRPr="00CB30B8">
        <w:t xml:space="preserve">were </w:t>
      </w:r>
      <w:r>
        <w:t xml:space="preserve">placed in separate rooms </w:t>
      </w:r>
      <w:r w:rsidRPr="00CB30B8">
        <w:t>in order to stipulate the maximum power.</w:t>
      </w:r>
    </w:p>
    <w:p w14:paraId="5F5F4DAA" w14:textId="77777777" w:rsidR="008116CC" w:rsidRPr="00CB30B8" w:rsidRDefault="008116CC" w:rsidP="00561538">
      <w:pPr>
        <w:pStyle w:val="StandardAN"/>
        <w:jc w:val="both"/>
      </w:pPr>
      <w:r w:rsidRPr="00CB30B8">
        <w:t>The sideband emissions of the UE were recorded with the following setup:</w:t>
      </w:r>
    </w:p>
    <w:p w14:paraId="66336B9D" w14:textId="77777777" w:rsidR="008116CC" w:rsidRPr="00CB30B8" w:rsidRDefault="008116CC" w:rsidP="00561538">
      <w:pPr>
        <w:pStyle w:val="StandardAN"/>
        <w:keepNext/>
        <w:jc w:val="both"/>
      </w:pPr>
      <w:r w:rsidRPr="00CB30B8">
        <w:rPr>
          <w:noProof/>
          <w:lang w:eastAsia="en-GB"/>
        </w:rPr>
        <mc:AlternateContent>
          <mc:Choice Requires="wpc">
            <w:drawing>
              <wp:inline distT="0" distB="0" distL="0" distR="0" wp14:anchorId="105C10C0" wp14:editId="2FF18A30">
                <wp:extent cx="5730875" cy="2482841"/>
                <wp:effectExtent l="0" t="0" r="0" b="0"/>
                <wp:docPr id="179" name="Zeichenbereich 179" descr="P7841#y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7" name="Textfeld 77"/>
                        <wps:cNvSpPr txBox="1"/>
                        <wps:spPr>
                          <a:xfrm>
                            <a:off x="95416" y="996793"/>
                            <a:ext cx="914400" cy="572494"/>
                          </a:xfrm>
                          <a:prstGeom prst="rect">
                            <a:avLst/>
                          </a:prstGeom>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w="6350">
                            <a:solidFill>
                              <a:prstClr val="black"/>
                            </a:solidFill>
                          </a:ln>
                          <a:effectLst>
                            <a:outerShdw blurRad="50800" dist="38100" dir="2700000" algn="tl" rotWithShape="0">
                              <a:prstClr val="black">
                                <a:alpha val="40000"/>
                              </a:prstClr>
                            </a:outerShdw>
                          </a:effectLst>
                        </wps:spPr>
                        <wps:txbx>
                          <w:txbxContent>
                            <w:p w14:paraId="4067055D" w14:textId="77777777" w:rsidR="0070134F" w:rsidRPr="00F0560E" w:rsidRDefault="0070134F" w:rsidP="008116CC">
                              <w:pPr>
                                <w:rPr>
                                  <w14:shadow w14:blurRad="50800" w14:dist="38100" w14:dir="2700000" w14:sx="100000" w14:sy="100000" w14:kx="0" w14:ky="0" w14:algn="tl">
                                    <w14:srgbClr w14:val="000000">
                                      <w14:alpha w14:val="60000"/>
                                    </w14:srgbClr>
                                  </w14:shadow>
                                </w:rPr>
                              </w:pPr>
                              <w:r w:rsidRPr="00F0560E">
                                <w:rPr>
                                  <w14:shadow w14:blurRad="50800" w14:dist="38100" w14:dir="2700000" w14:sx="100000" w14:sy="100000" w14:kx="0" w14:ky="0" w14:algn="tl">
                                    <w14:srgbClr w14:val="000000">
                                      <w14:alpha w14:val="60000"/>
                                    </w14:srgbClr>
                                  </w14:shadow>
                                </w:rPr>
                                <w:t>LTE 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Gerade Verbindung mit Pfeil 78"/>
                        <wps:cNvCnPr/>
                        <wps:spPr>
                          <a:xfrm>
                            <a:off x="1009816" y="1124014"/>
                            <a:ext cx="333954" cy="0"/>
                          </a:xfrm>
                          <a:prstGeom prst="straightConnector1">
                            <a:avLst/>
                          </a:prstGeom>
                          <a:ln w="12700">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79" name="Textfeld 79"/>
                        <wps:cNvSpPr txBox="1"/>
                        <wps:spPr>
                          <a:xfrm>
                            <a:off x="1351722" y="1028599"/>
                            <a:ext cx="516834" cy="190831"/>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a:effectLst>
                            <a:outerShdw blurRad="50800" dist="38100" dir="2700000" algn="tl" rotWithShape="0">
                              <a:prstClr val="black">
                                <a:alpha val="40000"/>
                              </a:prstClr>
                            </a:outerShdw>
                          </a:effectLst>
                        </wps:spPr>
                        <wps:txbx>
                          <w:txbxContent>
                            <w:p w14:paraId="4B459BAC" w14:textId="77777777" w:rsidR="0070134F" w:rsidRPr="002E248B" w:rsidRDefault="0070134F" w:rsidP="008116CC">
                              <w:pPr>
                                <w:jc w:val="center"/>
                                <w:rPr>
                                  <w:szCs w:val="20"/>
                                </w:rPr>
                              </w:pPr>
                              <w:r w:rsidRPr="002E248B">
                                <w:rPr>
                                  <w:szCs w:val="20"/>
                                </w:rPr>
                                <w:t>20 dB</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80" name="Gerade Verbindung mit Pfeil 80"/>
                        <wps:cNvCnPr/>
                        <wps:spPr>
                          <a:xfrm>
                            <a:off x="1881026" y="1123904"/>
                            <a:ext cx="226684" cy="0"/>
                          </a:xfrm>
                          <a:prstGeom prst="straightConnector1">
                            <a:avLst/>
                          </a:prstGeom>
                          <a:ln w="12700">
                            <a:tailEnd type="non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3" name="Gerader Verbinder 83"/>
                        <wps:cNvCnPr/>
                        <wps:spPr>
                          <a:xfrm flipH="1" flipV="1">
                            <a:off x="2108200" y="781074"/>
                            <a:ext cx="3975" cy="349858"/>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wpg:cNvPr id="84" name="Gruppieren 84"/>
                        <wpg:cNvGrpSpPr/>
                        <wpg:grpSpPr>
                          <a:xfrm>
                            <a:off x="1992869" y="510730"/>
                            <a:ext cx="274357" cy="278295"/>
                            <a:chOff x="2254158" y="659959"/>
                            <a:chExt cx="274357" cy="278295"/>
                          </a:xfrm>
                        </wpg:grpSpPr>
                        <wps:wsp>
                          <wps:cNvPr id="85" name="Gerader Verbinder 85"/>
                          <wps:cNvCnPr/>
                          <wps:spPr>
                            <a:xfrm flipV="1">
                              <a:off x="2377440" y="659959"/>
                              <a:ext cx="0" cy="27829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6" name="Gerader Verbinder 86"/>
                          <wps:cNvCnPr/>
                          <wps:spPr>
                            <a:xfrm flipV="1">
                              <a:off x="2381415" y="707666"/>
                              <a:ext cx="147100" cy="230588"/>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7" name="Gerader Verbinder 87"/>
                          <wps:cNvCnPr/>
                          <wps:spPr>
                            <a:xfrm flipH="1" flipV="1">
                              <a:off x="2254158" y="707666"/>
                              <a:ext cx="115331" cy="230588"/>
                            </a:xfrm>
                            <a:prstGeom prst="line">
                              <a:avLst/>
                            </a:prstGeom>
                            <a:ln w="19050"/>
                          </wps:spPr>
                          <wps:style>
                            <a:lnRef idx="1">
                              <a:schemeClr val="dk1"/>
                            </a:lnRef>
                            <a:fillRef idx="0">
                              <a:schemeClr val="dk1"/>
                            </a:fillRef>
                            <a:effectRef idx="0">
                              <a:schemeClr val="dk1"/>
                            </a:effectRef>
                            <a:fontRef idx="minor">
                              <a:schemeClr val="tx1"/>
                            </a:fontRef>
                          </wps:style>
                          <wps:bodyPr/>
                        </wps:wsp>
                      </wpg:wgp>
                      <wps:wsp>
                        <wps:cNvPr id="88" name="Textfeld 8"/>
                        <wps:cNvSpPr txBox="1"/>
                        <wps:spPr>
                          <a:xfrm>
                            <a:off x="2017856" y="332920"/>
                            <a:ext cx="281176" cy="201663"/>
                          </a:xfrm>
                          <a:prstGeom prst="rect">
                            <a:avLst/>
                          </a:prstGeom>
                          <a:noFill/>
                          <a:ln w="6350">
                            <a:noFill/>
                          </a:ln>
                        </wps:spPr>
                        <wps:txbx>
                          <w:txbxContent>
                            <w:p w14:paraId="4871FBFC" w14:textId="77777777" w:rsidR="0070134F" w:rsidRDefault="0070134F" w:rsidP="008116CC">
                              <w:pPr>
                                <w:pStyle w:val="NormalWeb"/>
                                <w:spacing w:before="0" w:after="200" w:line="276" w:lineRule="auto"/>
                              </w:pPr>
                              <w:r>
                                <w:rPr>
                                  <w:rFonts w:ascii="Arial" w:hAnsi="Arial"/>
                                  <w:sz w:val="18"/>
                                  <w:szCs w:val="18"/>
                                </w:rPr>
                                <w:t>Ant.</w:t>
                              </w:r>
                            </w:p>
                          </w:txbxContent>
                        </wps:txbx>
                        <wps:bodyPr rot="0" spcFirstLastPara="0" vert="horz" wrap="square" lIns="0" tIns="0" rIns="0" bIns="0" numCol="1" spcCol="0" rtlCol="0" fromWordArt="0" anchor="t" anchorCtr="0" forceAA="0" compatLnSpc="1">
                          <a:prstTxWarp prst="textNoShape">
                            <a:avLst/>
                          </a:prstTxWarp>
                          <a:noAutofit/>
                        </wps:bodyPr>
                      </wps:wsp>
                      <wps:wsp>
                        <wps:cNvPr id="89" name="Gerader Verbinder 89"/>
                        <wps:cNvCnPr/>
                        <wps:spPr>
                          <a:xfrm>
                            <a:off x="3808964" y="497641"/>
                            <a:ext cx="109893" cy="240234"/>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90" name="Grafik 90"/>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3307743" y="1530398"/>
                            <a:ext cx="1222523" cy="916892"/>
                          </a:xfrm>
                          <a:prstGeom prst="rect">
                            <a:avLst/>
                          </a:prstGeom>
                        </pic:spPr>
                      </pic:pic>
                      <wps:wsp>
                        <wps:cNvPr id="91" name="Textfeld 8"/>
                        <wps:cNvSpPr txBox="1"/>
                        <wps:spPr>
                          <a:xfrm>
                            <a:off x="4559725" y="1806323"/>
                            <a:ext cx="795020" cy="333375"/>
                          </a:xfrm>
                          <a:prstGeom prst="rect">
                            <a:avLst/>
                          </a:prstGeom>
                          <a:noFill/>
                          <a:ln w="6350">
                            <a:noFill/>
                          </a:ln>
                        </wps:spPr>
                        <wps:txbx>
                          <w:txbxContent>
                            <w:p w14:paraId="57DCDEF8" w14:textId="77777777" w:rsidR="0070134F" w:rsidRDefault="0070134F" w:rsidP="008116CC">
                              <w:pPr>
                                <w:pStyle w:val="NormalWeb"/>
                                <w:spacing w:before="0" w:after="200" w:line="276" w:lineRule="auto"/>
                              </w:pPr>
                              <w:r>
                                <w:rPr>
                                  <w:rFonts w:ascii="Arial" w:hAnsi="Arial"/>
                                  <w:sz w:val="18"/>
                                  <w:szCs w:val="18"/>
                                </w:rPr>
                                <w:t>Real-time Analyzer RSA</w:t>
                              </w:r>
                            </w:p>
                          </w:txbxContent>
                        </wps:txbx>
                        <wps:bodyPr rot="0" spcFirstLastPara="0" vert="horz" wrap="square" lIns="0" tIns="0" rIns="0" bIns="0" numCol="1" spcCol="0" rtlCol="0" fromWordArt="0" anchor="t" anchorCtr="0" forceAA="0" compatLnSpc="1">
                          <a:prstTxWarp prst="textNoShape">
                            <a:avLst/>
                          </a:prstTxWarp>
                          <a:noAutofit/>
                        </wps:bodyPr>
                      </wps:wsp>
                      <wps:wsp>
                        <wps:cNvPr id="92" name="Gerader Verbinder 92"/>
                        <wps:cNvCnPr/>
                        <wps:spPr>
                          <a:xfrm>
                            <a:off x="1017767" y="1457969"/>
                            <a:ext cx="254442" cy="0"/>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94" name="Gerader Verbinder 94"/>
                        <wps:cNvCnPr/>
                        <wps:spPr>
                          <a:xfrm>
                            <a:off x="1280160" y="1457969"/>
                            <a:ext cx="0" cy="516835"/>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95" name="Rechteck 95"/>
                        <wps:cNvSpPr/>
                        <wps:spPr>
                          <a:xfrm>
                            <a:off x="1232453" y="1569287"/>
                            <a:ext cx="103367" cy="25702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Textfeld 8"/>
                        <wps:cNvSpPr txBox="1"/>
                        <wps:spPr>
                          <a:xfrm>
                            <a:off x="1388597" y="1625012"/>
                            <a:ext cx="280670" cy="201295"/>
                          </a:xfrm>
                          <a:prstGeom prst="rect">
                            <a:avLst/>
                          </a:prstGeom>
                          <a:noFill/>
                          <a:ln w="6350">
                            <a:noFill/>
                          </a:ln>
                        </wps:spPr>
                        <wps:txbx>
                          <w:txbxContent>
                            <w:p w14:paraId="4F62A390" w14:textId="77777777" w:rsidR="0070134F" w:rsidRDefault="0070134F" w:rsidP="008116CC">
                              <w:pPr>
                                <w:pStyle w:val="NormalWeb"/>
                                <w:spacing w:before="0" w:after="200" w:line="276" w:lineRule="auto"/>
                              </w:pPr>
                              <w:r>
                                <w:rPr>
                                  <w:rFonts w:ascii="Arial" w:hAnsi="Arial"/>
                                  <w:sz w:val="18"/>
                                  <w:szCs w:val="18"/>
                                </w:rPr>
                                <w:t>50</w:t>
                              </w:r>
                              <w:r>
                                <w:rPr>
                                  <w:rFonts w:ascii="Arial" w:hAnsi="Arial" w:cs="Arial"/>
                                  <w:sz w:val="18"/>
                                  <w:szCs w:val="18"/>
                                </w:rPr>
                                <w:t>Ω</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5" name="Gerader Verbinder 105"/>
                        <wps:cNvCnPr/>
                        <wps:spPr>
                          <a:xfrm>
                            <a:off x="1168842" y="1982755"/>
                            <a:ext cx="219755" cy="0"/>
                          </a:xfrm>
                          <a:prstGeom prst="line">
                            <a:avLst/>
                          </a:prstGeom>
                          <a:ln w="1905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120" name="Textfeld 8"/>
                        <wps:cNvSpPr txBox="1"/>
                        <wps:spPr>
                          <a:xfrm>
                            <a:off x="895617" y="1033670"/>
                            <a:ext cx="161906" cy="185760"/>
                          </a:xfrm>
                          <a:prstGeom prst="rect">
                            <a:avLst/>
                          </a:prstGeom>
                          <a:noFill/>
                          <a:ln w="6350">
                            <a:noFill/>
                          </a:ln>
                        </wps:spPr>
                        <wps:txbx>
                          <w:txbxContent>
                            <w:p w14:paraId="1629B27E" w14:textId="77777777" w:rsidR="0070134F" w:rsidRDefault="0070134F" w:rsidP="008116CC">
                              <w:pPr>
                                <w:pStyle w:val="NormalWeb"/>
                                <w:spacing w:before="0" w:after="200" w:line="276" w:lineRule="auto"/>
                              </w:pPr>
                              <w:r>
                                <w:rPr>
                                  <w:rFonts w:ascii="Arial" w:hAnsi="Arial"/>
                                  <w:sz w:val="18"/>
                                  <w:szCs w:val="18"/>
                                </w:rPr>
                                <w:t>C</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1" name="Textfeld 8"/>
                        <wps:cNvSpPr txBox="1"/>
                        <wps:spPr>
                          <a:xfrm>
                            <a:off x="895617" y="1383867"/>
                            <a:ext cx="161290" cy="185420"/>
                          </a:xfrm>
                          <a:prstGeom prst="rect">
                            <a:avLst/>
                          </a:prstGeom>
                          <a:noFill/>
                          <a:ln w="6350">
                            <a:noFill/>
                          </a:ln>
                        </wps:spPr>
                        <wps:txbx>
                          <w:txbxContent>
                            <w:p w14:paraId="58B143D2" w14:textId="77777777" w:rsidR="0070134F" w:rsidRDefault="0070134F" w:rsidP="008116CC">
                              <w:pPr>
                                <w:pStyle w:val="NormalWeb"/>
                                <w:spacing w:before="0" w:after="200" w:line="276" w:lineRule="auto"/>
                              </w:pPr>
                              <w:r>
                                <w:rPr>
                                  <w:rFonts w:ascii="Arial" w:hAnsi="Arial"/>
                                  <w:sz w:val="18"/>
                                  <w:szCs w:val="18"/>
                                </w:rPr>
                                <w:t>D</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4" name="Grafik 12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4113516" y="82945"/>
                            <a:ext cx="818432" cy="818432"/>
                          </a:xfrm>
                          <a:prstGeom prst="rect">
                            <a:avLst/>
                          </a:prstGeom>
                        </pic:spPr>
                      </pic:pic>
                      <wps:wsp>
                        <wps:cNvPr id="125" name="Textfeld 8"/>
                        <wps:cNvSpPr txBox="1"/>
                        <wps:spPr>
                          <a:xfrm>
                            <a:off x="4084091" y="0"/>
                            <a:ext cx="795020" cy="177809"/>
                          </a:xfrm>
                          <a:prstGeom prst="rect">
                            <a:avLst/>
                          </a:prstGeom>
                          <a:noFill/>
                          <a:ln w="6350">
                            <a:noFill/>
                          </a:ln>
                        </wps:spPr>
                        <wps:txbx>
                          <w:txbxContent>
                            <w:p w14:paraId="2383A409" w14:textId="77777777" w:rsidR="0070134F" w:rsidRDefault="0070134F" w:rsidP="008116CC">
                              <w:pPr>
                                <w:pStyle w:val="NormalWeb"/>
                                <w:spacing w:before="0" w:after="200" w:line="276" w:lineRule="auto"/>
                              </w:pPr>
                              <w:r>
                                <w:rPr>
                                  <w:rFonts w:ascii="Arial" w:hAnsi="Arial"/>
                                  <w:sz w:val="18"/>
                                  <w:szCs w:val="18"/>
                                </w:rPr>
                                <w:t>Laptop with UE</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6" name="Gerader Verbinder 136"/>
                        <wps:cNvCnPr/>
                        <wps:spPr>
                          <a:xfrm flipH="1">
                            <a:off x="3943847" y="670790"/>
                            <a:ext cx="230588"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3" name="Gerader Verbinder 143"/>
                        <wps:cNvCnPr/>
                        <wps:spPr>
                          <a:xfrm flipH="1" flipV="1">
                            <a:off x="3856383" y="472007"/>
                            <a:ext cx="95416" cy="206734"/>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wpg:cNvPr id="144" name="Gruppieren 144"/>
                        <wpg:cNvGrpSpPr/>
                        <wpg:grpSpPr>
                          <a:xfrm>
                            <a:off x="2640017" y="510725"/>
                            <a:ext cx="624970" cy="99907"/>
                            <a:chOff x="2830664" y="1240404"/>
                            <a:chExt cx="624970" cy="99907"/>
                          </a:xfrm>
                        </wpg:grpSpPr>
                        <wps:wsp>
                          <wps:cNvPr id="145" name="Gerader Verbinder 145"/>
                          <wps:cNvCnPr/>
                          <wps:spPr>
                            <a:xfrm>
                              <a:off x="2830664" y="1240404"/>
                              <a:ext cx="357809" cy="0"/>
                            </a:xfrm>
                            <a:prstGeom prst="line">
                              <a:avLst/>
                            </a:prstGeom>
                            <a:ln>
                              <a:solidFill>
                                <a:srgbClr val="FF0000"/>
                              </a:solidFill>
                              <a:headEnd type="triangle"/>
                            </a:ln>
                          </wps:spPr>
                          <wps:style>
                            <a:lnRef idx="1">
                              <a:schemeClr val="accent1"/>
                            </a:lnRef>
                            <a:fillRef idx="0">
                              <a:schemeClr val="accent1"/>
                            </a:fillRef>
                            <a:effectRef idx="0">
                              <a:schemeClr val="accent1"/>
                            </a:effectRef>
                            <a:fontRef idx="minor">
                              <a:schemeClr val="tx1"/>
                            </a:fontRef>
                          </wps:style>
                          <wps:bodyPr/>
                        </wps:wsp>
                        <wps:wsp>
                          <wps:cNvPr id="146" name="Gerader Verbinder 146"/>
                          <wps:cNvCnPr/>
                          <wps:spPr>
                            <a:xfrm>
                              <a:off x="3098129" y="1340311"/>
                              <a:ext cx="357505" cy="0"/>
                            </a:xfrm>
                            <a:prstGeom prst="line">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7" name="Gerader Verbinder 147"/>
                          <wps:cNvCnPr/>
                          <wps:spPr>
                            <a:xfrm flipH="1">
                              <a:off x="3098129" y="1240404"/>
                              <a:ext cx="98296" cy="9990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wps:wsp>
                        <wps:cNvPr id="178" name="Textfeld 8"/>
                        <wps:cNvSpPr txBox="1"/>
                        <wps:spPr>
                          <a:xfrm>
                            <a:off x="4197939" y="1181146"/>
                            <a:ext cx="361786" cy="201295"/>
                          </a:xfrm>
                          <a:prstGeom prst="rect">
                            <a:avLst/>
                          </a:prstGeom>
                          <a:noFill/>
                          <a:ln w="6350">
                            <a:noFill/>
                          </a:ln>
                        </wps:spPr>
                        <wps:txbx>
                          <w:txbxContent>
                            <w:p w14:paraId="0C38B175" w14:textId="77777777" w:rsidR="0070134F" w:rsidRDefault="0070134F" w:rsidP="008116CC">
                              <w:pPr>
                                <w:pStyle w:val="NormalWeb"/>
                                <w:spacing w:before="0" w:after="200" w:line="276" w:lineRule="auto"/>
                              </w:pPr>
                              <w:r>
                                <w:rPr>
                                  <w:rFonts w:ascii="Arial" w:hAnsi="Arial"/>
                                  <w:sz w:val="18"/>
                                  <w:szCs w:val="18"/>
                                </w:rPr>
                                <w:t>Filter</w:t>
                              </w:r>
                            </w:p>
                          </w:txbxContent>
                        </wps:txbx>
                        <wps:bodyPr rot="0" spcFirstLastPara="0" vert="horz" wrap="square" lIns="0" tIns="0" rIns="0" bIns="0" numCol="1" spcCol="0" rtlCol="0" fromWordArt="0" anchor="t" anchorCtr="0" forceAA="0" compatLnSpc="1">
                          <a:prstTxWarp prst="textNoShape">
                            <a:avLst/>
                          </a:prstTxWarp>
                          <a:noAutofit/>
                        </wps:bodyPr>
                      </wps:wsp>
                      <wps:wsp>
                        <wps:cNvPr id="182" name="Gerader Verbinder 182"/>
                        <wps:cNvCnPr/>
                        <wps:spPr>
                          <a:xfrm flipH="1" flipV="1">
                            <a:off x="3918857" y="737803"/>
                            <a:ext cx="692" cy="356749"/>
                          </a:xfrm>
                          <a:prstGeom prst="line">
                            <a:avLst/>
                          </a:prstGeom>
                          <a:ln w="12700">
                            <a:headEnd type="triangle"/>
                            <a:tailEnd type="non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wpg:cNvPr id="148" name="Gruppieren 148"/>
                        <wpg:cNvGrpSpPr/>
                        <wpg:grpSpPr>
                          <a:xfrm>
                            <a:off x="3657600" y="1094766"/>
                            <a:ext cx="516835" cy="315326"/>
                            <a:chOff x="2810786" y="1569134"/>
                            <a:chExt cx="516835" cy="315326"/>
                          </a:xfrm>
                        </wpg:grpSpPr>
                        <wps:wsp>
                          <wps:cNvPr id="149" name="Rechteck 149"/>
                          <wps:cNvSpPr/>
                          <wps:spPr>
                            <a:xfrm>
                              <a:off x="2810786" y="1569134"/>
                              <a:ext cx="516835" cy="315326"/>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0" name="Gruppieren 150"/>
                          <wpg:cNvGrpSpPr/>
                          <wpg:grpSpPr>
                            <a:xfrm>
                              <a:off x="2862470" y="1625053"/>
                              <a:ext cx="397565" cy="182662"/>
                              <a:chOff x="2464905" y="1928538"/>
                              <a:chExt cx="539896" cy="305779"/>
                            </a:xfrm>
                          </wpg:grpSpPr>
                          <wps:wsp>
                            <wps:cNvPr id="167" name="Freihandform 167"/>
                            <wps:cNvSpPr/>
                            <wps:spPr>
                              <a:xfrm>
                                <a:off x="2464905" y="1928896"/>
                                <a:ext cx="174928" cy="305421"/>
                              </a:xfrm>
                              <a:custGeom>
                                <a:avLst/>
                                <a:gdLst>
                                  <a:gd name="connsiteX0" fmla="*/ 0 w 174928"/>
                                  <a:gd name="connsiteY0" fmla="*/ 305421 h 305421"/>
                                  <a:gd name="connsiteX1" fmla="*/ 47708 w 174928"/>
                                  <a:gd name="connsiteY1" fmla="*/ 43028 h 305421"/>
                                  <a:gd name="connsiteX2" fmla="*/ 174928 w 174928"/>
                                  <a:gd name="connsiteY2" fmla="*/ 3271 h 305421"/>
                                </a:gdLst>
                                <a:ahLst/>
                                <a:cxnLst>
                                  <a:cxn ang="0">
                                    <a:pos x="connsiteX0" y="connsiteY0"/>
                                  </a:cxn>
                                  <a:cxn ang="0">
                                    <a:pos x="connsiteX1" y="connsiteY1"/>
                                  </a:cxn>
                                  <a:cxn ang="0">
                                    <a:pos x="connsiteX2" y="connsiteY2"/>
                                  </a:cxn>
                                </a:cxnLst>
                                <a:rect l="l" t="t" r="r" b="b"/>
                                <a:pathLst>
                                  <a:path w="174928" h="305421">
                                    <a:moveTo>
                                      <a:pt x="0" y="305421"/>
                                    </a:moveTo>
                                    <a:cubicBezTo>
                                      <a:pt x="9276" y="199403"/>
                                      <a:pt x="18553" y="93386"/>
                                      <a:pt x="47708" y="43028"/>
                                    </a:cubicBezTo>
                                    <a:cubicBezTo>
                                      <a:pt x="76863" y="-7330"/>
                                      <a:pt x="125895" y="-2030"/>
                                      <a:pt x="174928" y="3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Freihandform 169"/>
                            <wps:cNvSpPr/>
                            <wps:spPr>
                              <a:xfrm flipH="1">
                                <a:off x="2830664" y="1928538"/>
                                <a:ext cx="174137" cy="304800"/>
                              </a:xfrm>
                              <a:custGeom>
                                <a:avLst/>
                                <a:gdLst>
                                  <a:gd name="connsiteX0" fmla="*/ 0 w 174928"/>
                                  <a:gd name="connsiteY0" fmla="*/ 305421 h 305421"/>
                                  <a:gd name="connsiteX1" fmla="*/ 47708 w 174928"/>
                                  <a:gd name="connsiteY1" fmla="*/ 43028 h 305421"/>
                                  <a:gd name="connsiteX2" fmla="*/ 174928 w 174928"/>
                                  <a:gd name="connsiteY2" fmla="*/ 3271 h 305421"/>
                                </a:gdLst>
                                <a:ahLst/>
                                <a:cxnLst>
                                  <a:cxn ang="0">
                                    <a:pos x="connsiteX0" y="connsiteY0"/>
                                  </a:cxn>
                                  <a:cxn ang="0">
                                    <a:pos x="connsiteX1" y="connsiteY1"/>
                                  </a:cxn>
                                  <a:cxn ang="0">
                                    <a:pos x="connsiteX2" y="connsiteY2"/>
                                  </a:cxn>
                                </a:cxnLst>
                                <a:rect l="l" t="t" r="r" b="b"/>
                                <a:pathLst>
                                  <a:path w="174928" h="305421">
                                    <a:moveTo>
                                      <a:pt x="0" y="305421"/>
                                    </a:moveTo>
                                    <a:cubicBezTo>
                                      <a:pt x="9276" y="199403"/>
                                      <a:pt x="18553" y="93386"/>
                                      <a:pt x="47708" y="43028"/>
                                    </a:cubicBezTo>
                                    <a:cubicBezTo>
                                      <a:pt x="76863" y="-7330"/>
                                      <a:pt x="125895" y="-2030"/>
                                      <a:pt x="174928" y="3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 name="Gerader Verbinder 175"/>
                            <wps:cNvCnPr/>
                            <wps:spPr>
                              <a:xfrm flipV="1">
                                <a:off x="2639833" y="1931614"/>
                                <a:ext cx="190831" cy="365"/>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g:grpSp>
                      </wpg:wgp>
                      <wps:wsp>
                        <wps:cNvPr id="187" name="Gerader Verbinder 187"/>
                        <wps:cNvCnPr/>
                        <wps:spPr>
                          <a:xfrm flipV="1">
                            <a:off x="3915271" y="1409834"/>
                            <a:ext cx="1" cy="253033"/>
                          </a:xfrm>
                          <a:prstGeom prst="line">
                            <a:avLst/>
                          </a:prstGeom>
                          <a:ln w="12700">
                            <a:headEnd type="triangle"/>
                            <a:tailEnd type="non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05C10C0" id="Zeichenbereich 179" o:spid="_x0000_s1165" editas="canvas" alt="P7841#y1" style="width:451.25pt;height:195.5pt;mso-position-horizontal-relative:char;mso-position-vertical-relative:line" coordsize="57308,24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">
                <v:shape id="_x0000_s1166" type="#_x0000_t75" alt="P7841#y1" style="position:absolute;width:57308;height:24822;visibility:visible;mso-wrap-style:square">
                  <v:fill o:detectmouseclick="t"/>
                  <v:path o:connecttype="none"/>
                </v:shape>
                <v:shape id="Textfeld 77" o:spid="_x0000_s1167" type="#_x0000_t202" style="position:absolute;left:954;top:9967;width:9144;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" fillcolor="#f6f8fb [180]" strokeweight=".5pt">
                  <v:fill color2="#cad9eb [980]" rotate="t" colors="0 #f6f9fc;48497f #b0c6e1;54395f #b0c6e1;1 #cad9eb" focus="100%" type="gradient"/>
                  <v:shadow on="t" color="black" opacity="26214f" origin="-.5,-.5" offset=".74836mm,.74836mm"/>
                  <v:textbox>
                    <w:txbxContent>
                      <w:p w14:paraId="4067055D" w14:textId="77777777" w:rsidR="0070134F" w:rsidRPr="00F0560E" w:rsidRDefault="0070134F" w:rsidP="008116CC">
                        <w:pPr>
                          <w:rPr>
                            <w14:shadow w14:blurRad="50800" w14:dist="38100" w14:dir="2700000" w14:sx="100000" w14:sy="100000" w14:kx="0" w14:ky="0" w14:algn="tl">
                              <w14:srgbClr w14:val="000000">
                                <w14:alpha w14:val="60000"/>
                              </w14:srgbClr>
                            </w14:shadow>
                          </w:rPr>
                        </w:pPr>
                        <w:r w:rsidRPr="00F0560E">
                          <w:rPr>
                            <w14:shadow w14:blurRad="50800" w14:dist="38100" w14:dir="2700000" w14:sx="100000" w14:sy="100000" w14:kx="0" w14:ky="0" w14:algn="tl">
                              <w14:srgbClr w14:val="000000">
                                <w14:alpha w14:val="60000"/>
                              </w14:srgbClr>
                            </w14:shadow>
                          </w:rPr>
                          <w:t>LTE BS</w:t>
                        </w:r>
                      </w:p>
                    </w:txbxContent>
                  </v:textbox>
                </v:shape>
                <v:shape id="Gerade Verbindung mit Pfeil 78" o:spid="_x0000_s1168" type="#_x0000_t32" style="position:absolute;left:10098;top:11240;width:33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" strokecolor="#4579b8 [3044]" strokeweight="1pt">
                  <v:stroke endarrow="block"/>
                  <v:shadow on="t" color="black" opacity="26214f" origin="-.5,-.5" offset=".74836mm,.74836mm"/>
                </v:shape>
                <v:shape id="Textfeld 79" o:spid="_x0000_s1169" type="#_x0000_t202" style="position:absolute;left:13517;top:10285;width:5168;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" fillcolor="#f6f8fb [180]" strokeweight=".5pt">
                  <v:fill color2="#cad9eb [980]" colors="0 #f6f9fc;48497f #b0c6e1;54395f #b0c6e1;1 #cad9eb" focus="100%" type="gradient"/>
                  <v:shadow on="t" color="black" opacity="26214f" origin="-.5,-.5" offset=".74836mm,.74836mm"/>
                  <v:textbox inset="1mm,0,0,0">
                    <w:txbxContent>
                      <w:p w14:paraId="4B459BAC" w14:textId="77777777" w:rsidR="0070134F" w:rsidRPr="002E248B" w:rsidRDefault="0070134F" w:rsidP="008116CC">
                        <w:pPr>
                          <w:jc w:val="center"/>
                          <w:rPr>
                            <w:szCs w:val="20"/>
                          </w:rPr>
                        </w:pPr>
                        <w:r w:rsidRPr="002E248B">
                          <w:rPr>
                            <w:szCs w:val="20"/>
                          </w:rPr>
                          <w:t>20 dB</w:t>
                        </w:r>
                      </w:p>
                    </w:txbxContent>
                  </v:textbox>
                </v:shape>
                <v:shape id="Gerade Verbindung mit Pfeil 80" o:spid="_x0000_s1170" type="#_x0000_t32" style="position:absolute;left:18810;top:11239;width:22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" strokecolor="#4579b8 [3044]" strokeweight="1pt">
                  <v:shadow on="t" color="black" opacity="26214f" origin="-.5,-.5" offset=".74836mm,.74836mm"/>
                </v:shape>
                <v:line id="Gerader Verbinder 83" o:spid="_x0000_s1171" style="position:absolute;flip:x y;visibility:visible;mso-wrap-style:square" from="21082,7810" to="21121,11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" strokecolor="#4579b8 [3044]" strokeweight="1pt">
                  <v:shadow on="t" color="black" opacity="26214f" origin="-.5,-.5" offset=".74836mm,.74836mm"/>
                </v:line>
                <v:group id="Gruppieren 84" o:spid="_x0000_s1172" style="position:absolute;left:19928;top:5107;width:2744;height:2783" coordorigin="22541,6599" coordsize="2743,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line id="Gerader Verbinder 85" o:spid="_x0000_s1173" style="position:absolute;flip:y;visibility:visible;mso-wrap-style:square" from="23774,6599" to="23774,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" strokecolor="black [3040]" strokeweight="1.5pt"/>
                  <v:line id="Gerader Verbinder 86" o:spid="_x0000_s1174" style="position:absolute;flip:y;visibility:visible;mso-wrap-style:square" from="23814,7076" to="25285,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" strokecolor="black [3040]" strokeweight="1.5pt"/>
                  <v:line id="Gerader Verbinder 87" o:spid="_x0000_s1175" style="position:absolute;flip:x y;visibility:visible;mso-wrap-style:square" from="22541,7076" to="23694,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" strokecolor="black [3040]" strokeweight="1.5pt"/>
                </v:group>
                <v:shape id="Textfeld 8" o:spid="_x0000_s1176" type="#_x0000_t202" style="position:absolute;left:20178;top:3329;width:2812;height:2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" filled="f" stroked="f" strokeweight=".5pt">
                  <v:textbox inset="0,0,0,0">
                    <w:txbxContent>
                      <w:p w14:paraId="4871FBFC" w14:textId="77777777" w:rsidR="0070134F" w:rsidRDefault="0070134F" w:rsidP="008116CC">
                        <w:pPr>
                          <w:pStyle w:val="NormalWeb"/>
                          <w:spacing w:before="0" w:after="200" w:line="276" w:lineRule="auto"/>
                        </w:pPr>
                        <w:r>
                          <w:rPr>
                            <w:rFonts w:ascii="Arial" w:hAnsi="Arial"/>
                            <w:sz w:val="18"/>
                            <w:szCs w:val="18"/>
                          </w:rPr>
                          <w:t>Ant.</w:t>
                        </w:r>
                      </w:p>
                    </w:txbxContent>
                  </v:textbox>
                </v:shape>
                <v:line id="Gerader Verbinder 89" o:spid="_x0000_s1177" style="position:absolute;visibility:visible;mso-wrap-style:square" from="38089,4976" to="39188,7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" strokecolor="#4579b8 [3044]" strokeweight="1pt">
                  <v:shadow on="t" color="black" opacity="26214f" origin="-.5,-.5" offset=".74836mm,.74836mm"/>
                </v:line>
                <v:shape id="Grafik 90" o:spid="_x0000_s1178" type="#_x0000_t75" style="position:absolute;left:33077;top:15303;width:12225;height:9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">
                  <v:imagedata r:id="rId66" o:title=""/>
                </v:shape>
                <v:shape id="Textfeld 8" o:spid="_x0000_s1179" type="#_x0000_t202" style="position:absolute;left:45597;top:18063;width:7950;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" filled="f" stroked="f" strokeweight=".5pt">
                  <v:textbox inset="0,0,0,0">
                    <w:txbxContent>
                      <w:p w14:paraId="57DCDEF8" w14:textId="77777777" w:rsidR="0070134F" w:rsidRDefault="0070134F" w:rsidP="008116CC">
                        <w:pPr>
                          <w:pStyle w:val="NormalWeb"/>
                          <w:spacing w:before="0" w:after="200" w:line="276" w:lineRule="auto"/>
                        </w:pPr>
                        <w:r>
                          <w:rPr>
                            <w:rFonts w:ascii="Arial" w:hAnsi="Arial"/>
                            <w:sz w:val="18"/>
                            <w:szCs w:val="18"/>
                          </w:rPr>
                          <w:t>Real-time Analyzer RSA</w:t>
                        </w:r>
                      </w:p>
                    </w:txbxContent>
                  </v:textbox>
                </v:shape>
                <v:line id="Gerader Verbinder 92" o:spid="_x0000_s1180" style="position:absolute;visibility:visible;mso-wrap-style:square" from="10177,14579" to="12722,14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" strokecolor="#4579b8 [3044]" strokeweight="1pt">
                  <v:shadow on="t" color="black" opacity="26214f" origin="-.5,-.5" offset=".74836mm,.74836mm"/>
                </v:line>
                <v:line id="Gerader Verbinder 94" o:spid="_x0000_s1181" style="position:absolute;visibility:visible;mso-wrap-style:square" from="12801,14579" to="12801,19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" strokecolor="#4579b8 [3044]" strokeweight="1pt">
                  <v:shadow on="t" color="black" opacity="26214f" origin="-.5,-.5" offset=".74836mm,.74836mm"/>
                </v:line>
                <v:rect id="Rechteck 95" o:spid="_x0000_s1182" style="position:absolute;left:12324;top:15692;width:1034;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" fillcolor="#f6f8fb [180]" strokecolor="#243f60 [1604]" strokeweight="1pt">
                  <v:fill color2="#cad9eb [980]" colors="0 #f6f9fc;48497f #b0c6e1;54395f #b0c6e1;1 #cad9eb" focus="100%" type="gradient"/>
                  <v:shadow on="t" color="black" opacity="26214f" origin="-.5,-.5" offset=".74836mm,.74836mm"/>
                </v:rect>
                <v:shape id="Textfeld 8" o:spid="_x0000_s1183" type="#_x0000_t202" style="position:absolute;left:13885;top:16250;width:280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" filled="f" stroked="f" strokeweight=".5pt">
                  <v:textbox inset="0,0,0,0">
                    <w:txbxContent>
                      <w:p w14:paraId="4F62A390" w14:textId="77777777" w:rsidR="0070134F" w:rsidRDefault="0070134F" w:rsidP="008116CC">
                        <w:pPr>
                          <w:pStyle w:val="NormalWeb"/>
                          <w:spacing w:before="0" w:after="200" w:line="276" w:lineRule="auto"/>
                        </w:pPr>
                        <w:r>
                          <w:rPr>
                            <w:rFonts w:ascii="Arial" w:hAnsi="Arial"/>
                            <w:sz w:val="18"/>
                            <w:szCs w:val="18"/>
                          </w:rPr>
                          <w:t>50</w:t>
                        </w:r>
                        <w:r>
                          <w:rPr>
                            <w:rFonts w:ascii="Arial" w:hAnsi="Arial" w:cs="Arial"/>
                            <w:sz w:val="18"/>
                            <w:szCs w:val="18"/>
                          </w:rPr>
                          <w:t>Ω</w:t>
                        </w:r>
                      </w:p>
                    </w:txbxContent>
                  </v:textbox>
                </v:shape>
                <v:line id="Gerader Verbinder 105" o:spid="_x0000_s1184" style="position:absolute;visibility:visible;mso-wrap-style:square" from="11688,19827" to="13885,19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" strokecolor="#4579b8 [3044]" strokeweight="1.5pt">
                  <v:shadow on="t" color="black" opacity="26214f" origin="-.5,-.5" offset=".74836mm,.74836mm"/>
                </v:line>
                <v:shape id="Textfeld 8" o:spid="_x0000_s1185" type="#_x0000_t202" style="position:absolute;left:8956;top:10336;width:161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" filled="f" stroked="f" strokeweight=".5pt">
                  <v:textbox inset="0,0,0,0">
                    <w:txbxContent>
                      <w:p w14:paraId="1629B27E" w14:textId="77777777" w:rsidR="0070134F" w:rsidRDefault="0070134F" w:rsidP="008116CC">
                        <w:pPr>
                          <w:pStyle w:val="NormalWeb"/>
                          <w:spacing w:before="0" w:after="200" w:line="276" w:lineRule="auto"/>
                        </w:pPr>
                        <w:r>
                          <w:rPr>
                            <w:rFonts w:ascii="Arial" w:hAnsi="Arial"/>
                            <w:sz w:val="18"/>
                            <w:szCs w:val="18"/>
                          </w:rPr>
                          <w:t>C</w:t>
                        </w:r>
                      </w:p>
                    </w:txbxContent>
                  </v:textbox>
                </v:shape>
                <v:shape id="Textfeld 8" o:spid="_x0000_s1186" type="#_x0000_t202" style="position:absolute;left:8956;top:13838;width:1613;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" filled="f" stroked="f" strokeweight=".5pt">
                  <v:textbox inset="0,0,0,0">
                    <w:txbxContent>
                      <w:p w14:paraId="58B143D2" w14:textId="77777777" w:rsidR="0070134F" w:rsidRDefault="0070134F" w:rsidP="008116CC">
                        <w:pPr>
                          <w:pStyle w:val="NormalWeb"/>
                          <w:spacing w:before="0" w:after="200" w:line="276" w:lineRule="auto"/>
                        </w:pPr>
                        <w:r>
                          <w:rPr>
                            <w:rFonts w:ascii="Arial" w:hAnsi="Arial"/>
                            <w:sz w:val="18"/>
                            <w:szCs w:val="18"/>
                          </w:rPr>
                          <w:t>D</w:t>
                        </w:r>
                      </w:p>
                    </w:txbxContent>
                  </v:textbox>
                </v:shape>
                <v:shape id="Grafik 124" o:spid="_x0000_s1187" type="#_x0000_t75" style="position:absolute;left:41135;top:829;width:8184;height:8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">
                  <v:imagedata r:id="rId67" o:title=""/>
                </v:shape>
                <v:shape id="Textfeld 8" o:spid="_x0000_s1188" type="#_x0000_t202" style="position:absolute;left:40840;width:7951;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" filled="f" stroked="f" strokeweight=".5pt">
                  <v:textbox inset="0,0,0,0">
                    <w:txbxContent>
                      <w:p w14:paraId="2383A409" w14:textId="77777777" w:rsidR="0070134F" w:rsidRDefault="0070134F" w:rsidP="008116CC">
                        <w:pPr>
                          <w:pStyle w:val="NormalWeb"/>
                          <w:spacing w:before="0" w:after="200" w:line="276" w:lineRule="auto"/>
                        </w:pPr>
                        <w:r>
                          <w:rPr>
                            <w:rFonts w:ascii="Arial" w:hAnsi="Arial"/>
                            <w:sz w:val="18"/>
                            <w:szCs w:val="18"/>
                          </w:rPr>
                          <w:t>Laptop with UE</w:t>
                        </w:r>
                      </w:p>
                    </w:txbxContent>
                  </v:textbox>
                </v:shape>
                <v:line id="Gerader Verbinder 136" o:spid="_x0000_s1189" style="position:absolute;flip:x;visibility:visible;mso-wrap-style:square" from="39438,6707" to="41744,6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" strokecolor="black [3213]" strokeweight="2.5pt"/>
                <v:line id="Gerader Verbinder 143" o:spid="_x0000_s1190" style="position:absolute;flip:x y;visibility:visible;mso-wrap-style:square" from="38563,4720" to="39517,6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" strokecolor="black [3213]" strokeweight="2.5pt"/>
                <v:group id="Gruppieren 144" o:spid="_x0000_s1191" style="position:absolute;left:26400;top:5107;width:6249;height:999" coordorigin="28306,12404" coordsize="624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line id="Gerader Verbinder 145" o:spid="_x0000_s1192" style="position:absolute;visibility:visible;mso-wrap-style:square" from="28306,12404" to="31884,12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" strokecolor="red">
                    <v:stroke startarrow="block"/>
                  </v:line>
                  <v:line id="Gerader Verbinder 146" o:spid="_x0000_s1193" style="position:absolute;visibility:visible;mso-wrap-style:square" from="30981,13403" to="34556,13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" strokecolor="red">
                    <v:stroke endarrow="block"/>
                  </v:line>
                  <v:line id="Gerader Verbinder 147" o:spid="_x0000_s1194" style="position:absolute;flip:x;visibility:visible;mso-wrap-style:square" from="30981,12404" to="31964,13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" strokecolor="red"/>
                </v:group>
                <v:shape id="Textfeld 8" o:spid="_x0000_s1195" type="#_x0000_t202" style="position:absolute;left:41979;top:11811;width:3618;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" filled="f" stroked="f" strokeweight=".5pt">
                  <v:textbox inset="0,0,0,0">
                    <w:txbxContent>
                      <w:p w14:paraId="0C38B175" w14:textId="77777777" w:rsidR="0070134F" w:rsidRDefault="0070134F" w:rsidP="008116CC">
                        <w:pPr>
                          <w:pStyle w:val="NormalWeb"/>
                          <w:spacing w:before="0" w:after="200" w:line="276" w:lineRule="auto"/>
                        </w:pPr>
                        <w:r>
                          <w:rPr>
                            <w:rFonts w:ascii="Arial" w:hAnsi="Arial"/>
                            <w:sz w:val="18"/>
                            <w:szCs w:val="18"/>
                          </w:rPr>
                          <w:t>Filter</w:t>
                        </w:r>
                      </w:p>
                    </w:txbxContent>
                  </v:textbox>
                </v:shape>
                <v:line id="Gerader Verbinder 182" o:spid="_x0000_s1196" style="position:absolute;flip:x y;visibility:visible;mso-wrap-style:square" from="39188,7378" to="39195,10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" strokecolor="#4579b8 [3044]" strokeweight="1pt">
                  <v:stroke startarrow="block"/>
                  <v:shadow on="t" color="black" opacity="26214f" origin="-.5,-.5" offset=".74836mm,.74836mm"/>
                </v:line>
                <v:group id="Gruppieren 148" o:spid="_x0000_s1197" style="position:absolute;left:36576;top:10947;width:5168;height:3153" coordorigin="28107,15691" coordsize="5168,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rect id="Rechteck 149" o:spid="_x0000_s1198" style="position:absolute;left:28107;top:15691;width:5169;height:3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" fillcolor="#f6f8fb [180]" strokecolor="#243f60 [1604]" strokeweight="2pt">
                    <v:fill color2="#cad9eb [980]" colors="0 #f6f9fc;48497f #b0c6e1;54395f #b0c6e1;1 #cad9eb" focus="100%" type="gradient"/>
                  </v:rect>
                  <v:group id="Gruppieren 150" o:spid="_x0000_s1199" style="position:absolute;left:28624;top:16250;width:3976;height:1827" coordorigin="24649,19285" coordsize="5398,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Freihandform 167" o:spid="_x0000_s1200" style="position:absolute;left:24649;top:19288;width:1749;height:3055;visibility:visible;mso-wrap-style:square;v-text-anchor:middle" coordsize="174928,30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" path="m,305421c9276,199403,18553,93386,47708,43028,76863,-7330,125895,-2030,174928,3271e" filled="f" strokecolor="#243f60 [1604]" strokeweight="2pt">
                      <v:path arrowok="t" o:connecttype="custom" o:connectlocs="0,305421;47708,43028;174928,3271" o:connectangles="0,0,0"/>
                    </v:shape>
                    <v:shape id="Freihandform 169" o:spid="_x0000_s1201" style="position:absolute;left:28306;top:19285;width:1742;height:3048;flip:x;visibility:visible;mso-wrap-style:square;v-text-anchor:middle" coordsize="174928,30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" path="m,305421c9276,199403,18553,93386,47708,43028,76863,-7330,125895,-2030,174928,3271e" filled="f" strokecolor="#243f60 [1604]" strokeweight="2pt">
                      <v:path arrowok="t" o:connecttype="custom" o:connectlocs="0,304800;47492,42941;174137,3264" o:connectangles="0,0,0"/>
                    </v:shape>
                    <v:line id="Gerader Verbinder 175" o:spid="_x0000_s1202" style="position:absolute;flip:y;visibility:visible;mso-wrap-style:square" from="26398,19316" to="28306,19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" strokecolor="#0070c0" strokeweight="1pt"/>
                  </v:group>
                </v:group>
                <v:line id="Gerader Verbinder 187" o:spid="_x0000_s1203" style="position:absolute;flip:y;visibility:visible;mso-wrap-style:square" from="39152,14098" to="39152,16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" strokecolor="#4579b8 [3044]" strokeweight="1pt">
                  <v:stroke startarrow="block"/>
                  <v:shadow on="t" color="black" opacity="26214f" origin="-.5,-.5" offset=".74836mm,.74836mm"/>
                </v:line>
                <w10:anchorlock/>
              </v:group>
            </w:pict>
          </mc:Fallback>
        </mc:AlternateContent>
      </w:r>
    </w:p>
    <w:p w14:paraId="5DB465B6" w14:textId="690B82E1" w:rsidR="008116CC" w:rsidRPr="00CB30B8" w:rsidRDefault="008116CC" w:rsidP="008116CC">
      <w:pPr>
        <w:pStyle w:val="Caption"/>
        <w:rPr>
          <w:lang w:val="en-GB"/>
        </w:rPr>
      </w:pPr>
      <w:r>
        <w:t xml:space="preserve">Figure </w:t>
      </w:r>
      <w:fldSimple w:instr=" SEQ Figure \* ARABIC ">
        <w:r w:rsidR="003D7771">
          <w:rPr>
            <w:noProof/>
          </w:rPr>
          <w:t>50</w:t>
        </w:r>
      </w:fldSimple>
      <w:r w:rsidRPr="00CB30B8">
        <w:rPr>
          <w:lang w:val="en-GB"/>
        </w:rPr>
        <w:t>: Block diagram of the stup to record the LTE UE spectrum</w:t>
      </w:r>
    </w:p>
    <w:p w14:paraId="6CAEE4BC" w14:textId="77777777" w:rsidR="008116CC" w:rsidRPr="00CB30B8" w:rsidRDefault="008116CC" w:rsidP="00561538">
      <w:pPr>
        <w:pStyle w:val="StandardAN"/>
        <w:jc w:val="both"/>
      </w:pPr>
      <w:r w:rsidRPr="00CB30B8">
        <w:t xml:space="preserve">Since the UE had no external antenna connector, its signal was picked up by an open RF wire attached directly to the UE antenna. Because only relative level recordings were done, it was not necessary to obtain the absolute Tx level. </w:t>
      </w:r>
    </w:p>
    <w:p w14:paraId="0C89F68A" w14:textId="3E6B75BD" w:rsidR="008116CC" w:rsidRPr="00CB30B8" w:rsidRDefault="008116CC" w:rsidP="00561538">
      <w:pPr>
        <w:pStyle w:val="StandardAN"/>
        <w:jc w:val="both"/>
      </w:pPr>
      <w:r w:rsidRPr="00CB30B8">
        <w:t xml:space="preserve">The measurement process was </w:t>
      </w:r>
      <w:r>
        <w:t>the same</w:t>
      </w:r>
      <w:r w:rsidRPr="00CB30B8">
        <w:t xml:space="preserve"> as described above for the BS. Limiting the analysis time to the relevant burst only (see </w:t>
      </w:r>
      <w:r w:rsidR="00241053">
        <w:fldChar w:fldCharType="begin" w:fldLock="1"/>
      </w:r>
      <w:r w:rsidR="00241053">
        <w:instrText xml:space="preserve"> REF _Ref71096482 \h </w:instrText>
      </w:r>
      <w:r w:rsidR="00241053">
        <w:fldChar w:fldCharType="separate"/>
      </w:r>
      <w:r w:rsidR="00241053">
        <w:t xml:space="preserve">Figure </w:t>
      </w:r>
      <w:r w:rsidR="00241053">
        <w:rPr>
          <w:noProof/>
        </w:rPr>
        <w:t>48</w:t>
      </w:r>
      <w:r w:rsidR="00241053">
        <w:fldChar w:fldCharType="end"/>
      </w:r>
      <w:r w:rsidRPr="00CB30B8">
        <w:t>) prevents any influences from emissions in the opposite direction and separates uplink and downlink completely.</w:t>
      </w:r>
    </w:p>
    <w:p w14:paraId="23C3B186" w14:textId="77777777" w:rsidR="008116CC" w:rsidRPr="00CB30B8" w:rsidRDefault="008116CC" w:rsidP="00561538">
      <w:pPr>
        <w:pStyle w:val="StandardAN"/>
        <w:jc w:val="both"/>
      </w:pPr>
      <w:r w:rsidRPr="00CB30B8">
        <w:t>The following figure shows the result of the UE sideband measurement. For the European Market, the limit from 3GPP TR 36.101 would apply. Its levels were converted to a common reference bandwidth of 100 kHz. The levels of the measured spectrum were referenced to a total transmit power of 23 dBm. Again, the FCC limit is also shown for reference. Since this limit is defined in a reference bandwidth of 1 MHz, it is also converted to 100 kHz bandwidth.</w:t>
      </w:r>
    </w:p>
    <w:p w14:paraId="257E2DA9" w14:textId="0940B94C" w:rsidR="008116CC" w:rsidRPr="00CB30B8" w:rsidRDefault="008116CC" w:rsidP="00561538">
      <w:pPr>
        <w:pStyle w:val="StandardAN"/>
        <w:keepNext/>
        <w:jc w:val="both"/>
      </w:pPr>
      <w:r>
        <w:rPr>
          <w:noProof/>
        </w:rPr>
        <w:drawing>
          <wp:inline distT="0" distB="0" distL="0" distR="0" wp14:anchorId="5EFA3803" wp14:editId="604F1872">
            <wp:extent cx="5759998" cy="3531600"/>
            <wp:effectExtent l="0" t="0" r="0" b="0"/>
            <wp:docPr id="189" name="Grafik 189" descr="P78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Grafik 189" descr="P7846#yIS1"/>
                    <pic:cNvPicPr/>
                  </pic:nvPicPr>
                  <pic:blipFill>
                    <a:blip r:embed="rId72">
                      <a:extLst>
                        <a:ext uri="{28A0092B-C50C-407E-A947-70E740481C1C}">
                          <a14:useLocalDpi xmlns:a14="http://schemas.microsoft.com/office/drawing/2010/main" val="0"/>
                        </a:ext>
                      </a:extLst>
                    </a:blip>
                    <a:stretch>
                      <a:fillRect/>
                    </a:stretch>
                  </pic:blipFill>
                  <pic:spPr>
                    <a:xfrm>
                      <a:off x="0" y="0"/>
                      <a:ext cx="5759998" cy="3531600"/>
                    </a:xfrm>
                    <a:prstGeom prst="rect">
                      <a:avLst/>
                    </a:prstGeom>
                  </pic:spPr>
                </pic:pic>
              </a:graphicData>
            </a:graphic>
          </wp:inline>
        </w:drawing>
      </w:r>
    </w:p>
    <w:p w14:paraId="74AA66E9" w14:textId="247EE0F5" w:rsidR="008116CC" w:rsidRPr="00CB30B8" w:rsidRDefault="008116CC" w:rsidP="008116CC">
      <w:pPr>
        <w:pStyle w:val="Caption"/>
        <w:rPr>
          <w:lang w:val="en-GB"/>
        </w:rPr>
      </w:pPr>
      <w:r>
        <w:t xml:space="preserve">Figure </w:t>
      </w:r>
      <w:fldSimple w:instr=" SEQ Figure \* ARABIC ">
        <w:r w:rsidR="003D7771">
          <w:rPr>
            <w:noProof/>
          </w:rPr>
          <w:t>51</w:t>
        </w:r>
      </w:fldSimple>
      <w:r w:rsidRPr="00CB30B8">
        <w:rPr>
          <w:lang w:val="en-GB"/>
        </w:rPr>
        <w:t>: Measured UE sideband spectrum and limit lines</w:t>
      </w:r>
    </w:p>
    <w:p w14:paraId="483AF387" w14:textId="77777777" w:rsidR="008116CC" w:rsidRPr="00CB30B8" w:rsidRDefault="008116CC" w:rsidP="00561538">
      <w:pPr>
        <w:pStyle w:val="StandardAN"/>
        <w:jc w:val="both"/>
      </w:pPr>
      <w:r w:rsidRPr="00CB30B8">
        <w:t>The sideband emissions of the UE were always considerably below the limits. Note that the UE did not use the full bandwidth, even during maximum upload speed.</w:t>
      </w:r>
    </w:p>
    <w:p w14:paraId="189D57B0" w14:textId="77777777" w:rsidR="008116CC" w:rsidRPr="00CB30B8" w:rsidRDefault="008116CC" w:rsidP="00561538">
      <w:pPr>
        <w:pStyle w:val="StandardAN"/>
        <w:jc w:val="both"/>
      </w:pPr>
      <w:r w:rsidRPr="00CB30B8">
        <w:t>For the following, mostly practical reasons, the LTE signals from BS and UE could not directly be used for the C/I measurements:</w:t>
      </w:r>
    </w:p>
    <w:p w14:paraId="6739C603" w14:textId="74218B22" w:rsidR="008116CC" w:rsidRPr="00CB30B8" w:rsidRDefault="008116CC" w:rsidP="00561538">
      <w:pPr>
        <w:pStyle w:val="ECCBulletsLv1"/>
      </w:pPr>
      <w:r w:rsidRPr="00CB30B8">
        <w:t>The BS spectrum exceeds the European limit, which could cause unrealistically high interference potential</w:t>
      </w:r>
      <w:r w:rsidR="00561538">
        <w:t>;</w:t>
      </w:r>
    </w:p>
    <w:p w14:paraId="2E6E6172" w14:textId="51D66C02" w:rsidR="008116CC" w:rsidRPr="00CB30B8" w:rsidRDefault="008116CC" w:rsidP="00561538">
      <w:pPr>
        <w:pStyle w:val="ECCBulletsLv1"/>
      </w:pPr>
      <w:r w:rsidRPr="00CB30B8">
        <w:t>The UE does not have an external antenna connector, preventing a linear pickup of the signal over the whole frequency range of interest</w:t>
      </w:r>
      <w:r w:rsidR="00561538">
        <w:t>;</w:t>
      </w:r>
    </w:p>
    <w:p w14:paraId="5B9D0BA8" w14:textId="09AEF9C4" w:rsidR="008116CC" w:rsidRPr="00CB30B8" w:rsidRDefault="008116CC" w:rsidP="00561538">
      <w:pPr>
        <w:pStyle w:val="ECCBulletsLv1"/>
      </w:pPr>
      <w:r w:rsidRPr="00CB30B8">
        <w:t>Measurements are only possible during constant upload/download of data, requiring internet access</w:t>
      </w:r>
      <w:r w:rsidR="00561538">
        <w:t>;</w:t>
      </w:r>
    </w:p>
    <w:p w14:paraId="32D5238B" w14:textId="664A9B95" w:rsidR="008116CC" w:rsidRPr="00CB30B8" w:rsidRDefault="008116CC" w:rsidP="00561538">
      <w:pPr>
        <w:pStyle w:val="ECCBulletsLv1"/>
      </w:pPr>
      <w:r w:rsidRPr="00CB30B8">
        <w:t>Separation of uplink and downlink signals to investigate only one direction is extremely difficult to realise</w:t>
      </w:r>
      <w:r w:rsidR="00561538">
        <w:t>;</w:t>
      </w:r>
    </w:p>
    <w:p w14:paraId="35C15A79" w14:textId="77777777" w:rsidR="008116CC" w:rsidRPr="00CB30B8" w:rsidRDefault="008116CC" w:rsidP="00561538">
      <w:pPr>
        <w:pStyle w:val="ECCBulletsLv1"/>
      </w:pPr>
      <w:r w:rsidRPr="00CB30B8">
        <w:t>The sideband emissions of the available UE and BS, although typical, only represent one particular device and not the worst possible case</w:t>
      </w:r>
    </w:p>
    <w:p w14:paraId="55B898AA" w14:textId="1B916976" w:rsidR="008116CC" w:rsidRPr="00CB30B8" w:rsidRDefault="008116CC" w:rsidP="00561538">
      <w:pPr>
        <w:pStyle w:val="StandardAN"/>
        <w:jc w:val="both"/>
      </w:pPr>
      <w:r w:rsidRPr="00CB30B8">
        <w:t xml:space="preserve">For the above reasons, the I/Q data of BS and UE signals were recorded for the duration of a full LTE frame (10 ms). They were then separated into different frequency regions by means of a self-developed software. This software also allows changing the levels of the different sideband ranges. The resulting spectral parts are then combined together to form a total spectrum. This allows “forming” the sideband spectrum as required. During time slots where the opposite device sends (DL slot for the UE and UL slot for the BS), the transmitters are switched completely off. This suppresses the residual broadband noise that is present during the active slot (see </w:t>
      </w:r>
      <w:r w:rsidR="006C3E7E">
        <w:fldChar w:fldCharType="begin" w:fldLock="1"/>
      </w:r>
      <w:r w:rsidR="006C3E7E">
        <w:instrText xml:space="preserve"> REF _Ref71096482 \h </w:instrText>
      </w:r>
      <w:r w:rsidR="006C3E7E">
        <w:fldChar w:fldCharType="separate"/>
      </w:r>
      <w:r w:rsidR="006C3E7E">
        <w:t xml:space="preserve">Figure </w:t>
      </w:r>
      <w:r w:rsidR="006C3E7E">
        <w:rPr>
          <w:noProof/>
        </w:rPr>
        <w:t>48</w:t>
      </w:r>
      <w:r w:rsidR="006C3E7E">
        <w:fldChar w:fldCharType="end"/>
      </w:r>
      <w:r w:rsidR="00CC17F7">
        <w:fldChar w:fldCharType="begin" w:fldLock="1"/>
      </w:r>
      <w:r w:rsidR="00CC17F7">
        <w:instrText xml:space="preserve"> REF _Ref64024915 \h </w:instrText>
      </w:r>
      <w:r w:rsidR="00CC17F7">
        <w:fldChar w:fldCharType="end"/>
      </w:r>
      <w:r w:rsidR="00CC17F7">
        <w:t>)</w:t>
      </w:r>
      <w:r w:rsidRPr="00CB30B8">
        <w:t xml:space="preserve"> where this noise can be seen during the uplink time only). The above-mentioned adjustment of the sideband emissions was therefore only applied to the transmission bursts, whereas in the remaining time all emissions were set to zero. Details of this process are described in </w:t>
      </w:r>
      <w:r w:rsidR="00A165F2">
        <w:rPr>
          <w:b/>
        </w:rPr>
        <w:fldChar w:fldCharType="begin" w:fldLock="1"/>
      </w:r>
      <w:r w:rsidR="00A165F2">
        <w:instrText xml:space="preserve"> REF _Ref53673232 \r \h </w:instrText>
      </w:r>
      <w:r w:rsidR="00A165F2">
        <w:rPr>
          <w:b/>
        </w:rPr>
      </w:r>
      <w:r w:rsidR="00A165F2">
        <w:rPr>
          <w:b/>
        </w:rPr>
        <w:fldChar w:fldCharType="separate"/>
      </w:r>
      <w:r w:rsidR="007356F6">
        <w:t>ANNEX 1:</w:t>
      </w:r>
      <w:r w:rsidR="00A165F2">
        <w:rPr>
          <w:b/>
        </w:rPr>
        <w:fldChar w:fldCharType="end"/>
      </w:r>
      <w:r w:rsidRPr="00CB30B8">
        <w:t>.</w:t>
      </w:r>
    </w:p>
    <w:p w14:paraId="25C5A141" w14:textId="77777777" w:rsidR="008116CC" w:rsidRPr="00CB30B8" w:rsidRDefault="008116CC" w:rsidP="00561538">
      <w:pPr>
        <w:pStyle w:val="StandardAN"/>
        <w:jc w:val="both"/>
      </w:pPr>
      <w:r w:rsidRPr="00CB30B8">
        <w:t>The resulting spectra were loaded into a signal generator and used for the C/I measurements. This allows full control over level and frequency of the interfering signals.</w:t>
      </w:r>
    </w:p>
    <w:p w14:paraId="29C7F8E1" w14:textId="77777777" w:rsidR="008116CC" w:rsidRPr="00CB30B8" w:rsidRDefault="008116CC" w:rsidP="00561538">
      <w:pPr>
        <w:pStyle w:val="StandardAN"/>
        <w:jc w:val="both"/>
      </w:pPr>
      <w:r w:rsidRPr="00CB30B8">
        <w:t xml:space="preserve">As seen in many other public mobile radio systems, the typical level of OoB emissions, and especially of spurious emissions is often far below the 3GPP limits. Although this results in typically lower interference potential to neighbouring radio services, there may (theoretically) also be devices whose unwanted emissions are as high as </w:t>
      </w:r>
      <w:r>
        <w:t xml:space="preserve">the </w:t>
      </w:r>
      <w:r w:rsidRPr="00CB30B8">
        <w:t>limits</w:t>
      </w:r>
      <w:r>
        <w:t xml:space="preserve"> allow</w:t>
      </w:r>
      <w:r w:rsidRPr="00CB30B8">
        <w:t>.</w:t>
      </w:r>
    </w:p>
    <w:p w14:paraId="77A3A767" w14:textId="77777777" w:rsidR="008116CC" w:rsidRPr="00CB30B8" w:rsidRDefault="008116CC" w:rsidP="00561538">
      <w:pPr>
        <w:pStyle w:val="StandardAN"/>
        <w:jc w:val="both"/>
      </w:pPr>
      <w:r w:rsidRPr="00CB30B8">
        <w:t>To assess the influence of the sideband emission levels on the C/I for BLE and RLAN, two different signals were measured:</w:t>
      </w:r>
    </w:p>
    <w:p w14:paraId="5C5A0830" w14:textId="5E1F41BB" w:rsidR="008116CC" w:rsidRPr="00CB30B8" w:rsidRDefault="008116CC" w:rsidP="00561538">
      <w:pPr>
        <w:pStyle w:val="ECCBulletsLv1"/>
      </w:pPr>
      <w:r w:rsidRPr="00CB30B8">
        <w:t>A signal that closely matches the sideband emissions of the available real BS and UE. These signals are herein called “Realistic”</w:t>
      </w:r>
      <w:r w:rsidR="006C3E7E">
        <w:t>;</w:t>
      </w:r>
    </w:p>
    <w:p w14:paraId="04F8F754" w14:textId="77777777" w:rsidR="008116CC" w:rsidRPr="00CB30B8" w:rsidRDefault="008116CC" w:rsidP="00561538">
      <w:pPr>
        <w:pStyle w:val="ECCBulletsLv1"/>
      </w:pPr>
      <w:r w:rsidRPr="00CB30B8">
        <w:t>A signal with unwanted emissions just meeting the requirements of the European 3GPP masks. For the BS the OoB emissions next to the LTE channel were reduced to match the European 3GPP mask, assuming manufacturers would supply base stations sold in Europe to meet this requirement. These signals are herein called “Worst Case”.</w:t>
      </w:r>
    </w:p>
    <w:p w14:paraId="5E34F57B" w14:textId="77777777" w:rsidR="008116CC" w:rsidRPr="00CB30B8" w:rsidRDefault="008116CC" w:rsidP="00561538">
      <w:pPr>
        <w:pStyle w:val="StandardAN"/>
        <w:jc w:val="both"/>
      </w:pPr>
      <w:r w:rsidRPr="00CB30B8">
        <w:t>So, all measurements were made with four separate interfering LTE signals:</w:t>
      </w:r>
    </w:p>
    <w:p w14:paraId="30BA50B8" w14:textId="5C5B60D9" w:rsidR="008116CC" w:rsidRPr="00CB30B8" w:rsidRDefault="008116CC" w:rsidP="00561538">
      <w:pPr>
        <w:pStyle w:val="ECCBulletsLv1"/>
      </w:pPr>
      <w:r w:rsidRPr="00CB30B8">
        <w:t>BS Realistic</w:t>
      </w:r>
      <w:r w:rsidR="006C3E7E">
        <w:t>;</w:t>
      </w:r>
    </w:p>
    <w:p w14:paraId="76B75EEF" w14:textId="29559E06" w:rsidR="008116CC" w:rsidRPr="00CB30B8" w:rsidRDefault="008116CC" w:rsidP="00561538">
      <w:pPr>
        <w:pStyle w:val="ECCBulletsLv1"/>
      </w:pPr>
      <w:r w:rsidRPr="00CB30B8">
        <w:t>BS Worst Case</w:t>
      </w:r>
      <w:r w:rsidR="006C3E7E">
        <w:t>;</w:t>
      </w:r>
    </w:p>
    <w:p w14:paraId="73C1EA96" w14:textId="549C19BB" w:rsidR="008116CC" w:rsidRPr="00CB30B8" w:rsidRDefault="008116CC" w:rsidP="00561538">
      <w:pPr>
        <w:pStyle w:val="ECCBulletsLv1"/>
      </w:pPr>
      <w:r w:rsidRPr="00CB30B8">
        <w:t>UE Realistic</w:t>
      </w:r>
      <w:r w:rsidR="006C3E7E">
        <w:t>;</w:t>
      </w:r>
    </w:p>
    <w:p w14:paraId="71516EC1" w14:textId="0393F4B4" w:rsidR="008116CC" w:rsidRPr="00CB30B8" w:rsidRDefault="008116CC" w:rsidP="00561538">
      <w:pPr>
        <w:pStyle w:val="ECCBulletsLv1"/>
      </w:pPr>
      <w:r w:rsidRPr="00CB30B8">
        <w:t>UE Worst Case</w:t>
      </w:r>
      <w:r w:rsidR="006C3E7E">
        <w:t>.</w:t>
      </w:r>
    </w:p>
    <w:p w14:paraId="5C12E277" w14:textId="77777777" w:rsidR="008116CC" w:rsidRPr="00CB30B8" w:rsidRDefault="008116CC" w:rsidP="00561538">
      <w:pPr>
        <w:pStyle w:val="StandardAN"/>
        <w:jc w:val="both"/>
      </w:pPr>
      <w:r w:rsidRPr="00CB30B8">
        <w:t>The following figures show the generated BS and UE signals used for the C/I measurements. They are shown in relative levels, referenced to 100 kHz bandwidth and normalized to the spectral in-band level in 100 kHz bandwidth.</w:t>
      </w:r>
    </w:p>
    <w:p w14:paraId="5B86CEEA" w14:textId="13115215" w:rsidR="008116CC" w:rsidRPr="00CB30B8" w:rsidRDefault="008116CC" w:rsidP="00561538">
      <w:pPr>
        <w:pStyle w:val="StandardAN"/>
        <w:keepNext/>
        <w:jc w:val="center"/>
      </w:pPr>
      <w:r>
        <w:rPr>
          <w:noProof/>
        </w:rPr>
        <w:drawing>
          <wp:inline distT="0" distB="0" distL="0" distR="0" wp14:anchorId="78B41B5A" wp14:editId="5C6883AC">
            <wp:extent cx="5379634" cy="3140363"/>
            <wp:effectExtent l="0" t="0" r="0" b="3175"/>
            <wp:docPr id="834" name="Grafik 834" descr="P78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Grafik 834" descr="P7867#yIS1"/>
                    <pic:cNvPicPr/>
                  </pic:nvPicPr>
                  <pic:blipFill>
                    <a:blip r:embed="rId73">
                      <a:extLst>
                        <a:ext uri="{28A0092B-C50C-407E-A947-70E740481C1C}">
                          <a14:useLocalDpi xmlns:a14="http://schemas.microsoft.com/office/drawing/2010/main" val="0"/>
                        </a:ext>
                      </a:extLst>
                    </a:blip>
                    <a:stretch>
                      <a:fillRect/>
                    </a:stretch>
                  </pic:blipFill>
                  <pic:spPr>
                    <a:xfrm>
                      <a:off x="0" y="0"/>
                      <a:ext cx="5388497" cy="3145537"/>
                    </a:xfrm>
                    <a:prstGeom prst="rect">
                      <a:avLst/>
                    </a:prstGeom>
                  </pic:spPr>
                </pic:pic>
              </a:graphicData>
            </a:graphic>
          </wp:inline>
        </w:drawing>
      </w:r>
    </w:p>
    <w:p w14:paraId="5DBCBF1F" w14:textId="500F8DCA" w:rsidR="008116CC" w:rsidRPr="00CB30B8" w:rsidRDefault="008116CC" w:rsidP="008116CC">
      <w:pPr>
        <w:pStyle w:val="Caption"/>
        <w:rPr>
          <w:lang w:val="en-GB"/>
        </w:rPr>
      </w:pPr>
      <w:r>
        <w:t xml:space="preserve">Figure </w:t>
      </w:r>
      <w:fldSimple w:instr=" SEQ Figure \* ARABIC ">
        <w:r w:rsidR="003D7771">
          <w:rPr>
            <w:noProof/>
          </w:rPr>
          <w:t>52</w:t>
        </w:r>
      </w:fldSimple>
      <w:r w:rsidRPr="00CB30B8">
        <w:rPr>
          <w:lang w:val="en-GB"/>
        </w:rPr>
        <w:t>: Sideband emissions of LTE BS signals</w:t>
      </w:r>
    </w:p>
    <w:p w14:paraId="2CFCF97B" w14:textId="77777777" w:rsidR="008116CC" w:rsidRPr="00CB30B8" w:rsidRDefault="008116CC" w:rsidP="00561538">
      <w:pPr>
        <w:pStyle w:val="StandardAN"/>
        <w:jc w:val="both"/>
      </w:pPr>
    </w:p>
    <w:p w14:paraId="7FFBA8C4" w14:textId="1A86AF52" w:rsidR="008116CC" w:rsidRPr="00CB30B8" w:rsidRDefault="008116CC" w:rsidP="00561538">
      <w:pPr>
        <w:pStyle w:val="StandardAN"/>
        <w:keepNext/>
        <w:jc w:val="center"/>
      </w:pPr>
      <w:r>
        <w:rPr>
          <w:noProof/>
        </w:rPr>
        <w:drawing>
          <wp:inline distT="0" distB="0" distL="0" distR="0" wp14:anchorId="4A4A0CEC" wp14:editId="3CDC8599">
            <wp:extent cx="5474571" cy="3195782"/>
            <wp:effectExtent l="0" t="0" r="0" b="5080"/>
            <wp:docPr id="837" name="Grafik 837" descr="P78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Grafik 837" descr="P7870#yIS1"/>
                    <pic:cNvPicPr/>
                  </pic:nvPicPr>
                  <pic:blipFill>
                    <a:blip r:embed="rId74">
                      <a:extLst>
                        <a:ext uri="{28A0092B-C50C-407E-A947-70E740481C1C}">
                          <a14:useLocalDpi xmlns:a14="http://schemas.microsoft.com/office/drawing/2010/main" val="0"/>
                        </a:ext>
                      </a:extLst>
                    </a:blip>
                    <a:stretch>
                      <a:fillRect/>
                    </a:stretch>
                  </pic:blipFill>
                  <pic:spPr>
                    <a:xfrm>
                      <a:off x="0" y="0"/>
                      <a:ext cx="5484160" cy="3201380"/>
                    </a:xfrm>
                    <a:prstGeom prst="rect">
                      <a:avLst/>
                    </a:prstGeom>
                  </pic:spPr>
                </pic:pic>
              </a:graphicData>
            </a:graphic>
          </wp:inline>
        </w:drawing>
      </w:r>
    </w:p>
    <w:p w14:paraId="7486532C" w14:textId="56E1D5F8" w:rsidR="008116CC" w:rsidRPr="00CB30B8" w:rsidRDefault="008116CC" w:rsidP="008116CC">
      <w:pPr>
        <w:pStyle w:val="Caption"/>
        <w:rPr>
          <w:lang w:val="en-GB"/>
        </w:rPr>
      </w:pPr>
      <w:r>
        <w:t xml:space="preserve">Figure </w:t>
      </w:r>
      <w:fldSimple w:instr=" SEQ Figure \* ARABIC ">
        <w:r w:rsidR="003D7771">
          <w:rPr>
            <w:noProof/>
          </w:rPr>
          <w:t>53</w:t>
        </w:r>
      </w:fldSimple>
      <w:r w:rsidRPr="00CB30B8">
        <w:rPr>
          <w:lang w:val="en-GB"/>
        </w:rPr>
        <w:t>: Sideband emissions of LTE UE signals</w:t>
      </w:r>
    </w:p>
    <w:p w14:paraId="6031B572" w14:textId="77777777" w:rsidR="008116CC" w:rsidRPr="00CB30B8" w:rsidRDefault="008116CC" w:rsidP="00561538">
      <w:pPr>
        <w:pStyle w:val="StandardAN"/>
        <w:jc w:val="both"/>
      </w:pPr>
      <w:r w:rsidRPr="00CB30B8">
        <w:t xml:space="preserve">To suppress the residual noise from the signal generator </w:t>
      </w:r>
      <w:r>
        <w:t>and</w:t>
      </w:r>
      <w:r w:rsidRPr="00CB30B8">
        <w:t xml:space="preserve"> </w:t>
      </w:r>
      <w:r>
        <w:t>achieve</w:t>
      </w:r>
      <w:r w:rsidRPr="00CB30B8">
        <w:t xml:space="preserve"> the low sideband levels below 2475 MHz, an external band pass filter was inserted after the signal generator for the LTE BS Realistic signal.</w:t>
      </w:r>
    </w:p>
    <w:p w14:paraId="6E0AB6FF" w14:textId="77777777" w:rsidR="008116CC" w:rsidRPr="00CB30B8" w:rsidRDefault="008116CC" w:rsidP="00561538">
      <w:pPr>
        <w:pStyle w:val="StandardAN"/>
        <w:jc w:val="both"/>
      </w:pPr>
      <w:r w:rsidRPr="00CB30B8">
        <w:t>Unless stated otherwise, all LTE levels in the following sections are RMS levels during the burst (AV-burst), measured in 10 MHz bandwidth.</w:t>
      </w:r>
    </w:p>
    <w:p w14:paraId="2C1B33A6" w14:textId="77777777" w:rsidR="008116CC" w:rsidRPr="00CB30B8" w:rsidRDefault="008116CC" w:rsidP="00561538">
      <w:pPr>
        <w:pStyle w:val="ECCAnnexheading2"/>
      </w:pPr>
      <w:bookmarkStart w:id="1916" w:name="_Ref64041041"/>
      <w:bookmarkStart w:id="1917" w:name="_Toc64374303"/>
      <w:r w:rsidRPr="00CB30B8">
        <w:t>Failure Criteria</w:t>
      </w:r>
      <w:bookmarkEnd w:id="1916"/>
      <w:bookmarkEnd w:id="1917"/>
    </w:p>
    <w:p w14:paraId="2A992712" w14:textId="77777777" w:rsidR="008116CC" w:rsidRPr="00A07CA5" w:rsidRDefault="008116CC" w:rsidP="00A07CA5">
      <w:pPr>
        <w:pStyle w:val="ECCAnnexheading3"/>
      </w:pPr>
      <w:bookmarkStart w:id="1918" w:name="_Toc64374304"/>
      <w:r w:rsidRPr="00A07CA5">
        <w:t>General</w:t>
      </w:r>
      <w:bookmarkEnd w:id="1918"/>
    </w:p>
    <w:p w14:paraId="507CA71E" w14:textId="77777777" w:rsidR="008116CC" w:rsidRPr="00CB30B8" w:rsidRDefault="008116CC" w:rsidP="00561538">
      <w:pPr>
        <w:pStyle w:val="StandardAN"/>
        <w:jc w:val="both"/>
      </w:pPr>
      <w:r w:rsidRPr="00CB30B8">
        <w:t>The measurements were taken from the view of a user operating the BLE/RLAN equipment. Since most DUTs, especially Bluetooth devices, have no internal point to objectively measure the performance, the criteria whether a connection is interfered or not had to be somewhat subjective. However, the failure criteria defined were aimed to provide a comparison throughout different applications as far as possible. Whenever the device or application allowed, an objective method of performance assessment was used.</w:t>
      </w:r>
    </w:p>
    <w:p w14:paraId="592411F9" w14:textId="77777777" w:rsidR="008116CC" w:rsidRPr="00CB30B8" w:rsidRDefault="008116CC" w:rsidP="00561538">
      <w:pPr>
        <w:pStyle w:val="StandardAN"/>
        <w:jc w:val="both"/>
      </w:pPr>
      <w:r w:rsidRPr="00CB30B8">
        <w:t>To allow assessment of the margin between no interference and total connection loss, the C/I were measured at three different grades of interference. Because BLE/RLAN is used for completely different purposes, the actual failure criteria depend on the application and are described in the following subsections. As a general guideline, the interference grade</w:t>
      </w:r>
      <w:r>
        <w:t>s</w:t>
      </w:r>
      <w:r w:rsidRPr="00CB30B8">
        <w:t xml:space="preserve"> were defined as follows:</w:t>
      </w:r>
    </w:p>
    <w:p w14:paraId="57D262C2" w14:textId="62AB25F8" w:rsidR="008116CC" w:rsidRPr="00CB30B8" w:rsidRDefault="008116CC" w:rsidP="00561538">
      <w:pPr>
        <w:pStyle w:val="ECCBulletsLv1"/>
      </w:pPr>
      <w:r w:rsidRPr="00CB30B8">
        <w:t>Grade 1:</w:t>
      </w:r>
      <w:r w:rsidRPr="00CB30B8">
        <w:tab/>
        <w:t>Interference just begins to be measurable/noticeable</w:t>
      </w:r>
      <w:r w:rsidR="00561538">
        <w:t>;</w:t>
      </w:r>
    </w:p>
    <w:p w14:paraId="3D239C7F" w14:textId="57590A8F" w:rsidR="008116CC" w:rsidRPr="00CB30B8" w:rsidRDefault="008116CC" w:rsidP="00561538">
      <w:pPr>
        <w:pStyle w:val="ECCBulletsLv1"/>
      </w:pPr>
      <w:r w:rsidRPr="00CB30B8">
        <w:t>Grade 2:</w:t>
      </w:r>
      <w:r w:rsidRPr="00CB30B8">
        <w:tab/>
        <w:t>Connection is severely interfered and would probably not be used</w:t>
      </w:r>
      <w:r w:rsidR="00561538">
        <w:t>;</w:t>
      </w:r>
    </w:p>
    <w:p w14:paraId="1A377CD2" w14:textId="3F337EC5" w:rsidR="008116CC" w:rsidRPr="00CB30B8" w:rsidRDefault="008116CC" w:rsidP="00561538">
      <w:pPr>
        <w:pStyle w:val="ECCBulletsLv1"/>
      </w:pPr>
      <w:r w:rsidRPr="00CB30B8">
        <w:t>Grade 3:</w:t>
      </w:r>
      <w:r w:rsidRPr="00CB30B8">
        <w:tab/>
        <w:t>Total or near total loss of performance, or connection loss</w:t>
      </w:r>
      <w:r w:rsidR="00561538">
        <w:t>.</w:t>
      </w:r>
    </w:p>
    <w:p w14:paraId="5DBC3F1B" w14:textId="5F661D59" w:rsidR="008116CC" w:rsidRPr="00A07CA5" w:rsidRDefault="008116CC" w:rsidP="00A07CA5">
      <w:pPr>
        <w:pStyle w:val="ECCAnnexheading3"/>
      </w:pPr>
      <w:bookmarkStart w:id="1919" w:name="_Toc64374305"/>
      <w:r w:rsidRPr="00A07CA5">
        <w:t>Bluetooth</w:t>
      </w:r>
      <w:bookmarkEnd w:id="1919"/>
    </w:p>
    <w:p w14:paraId="19CDDF34" w14:textId="77777777" w:rsidR="008116CC" w:rsidRPr="00CB30B8" w:rsidRDefault="008116CC" w:rsidP="00561538">
      <w:pPr>
        <w:pStyle w:val="StandardAN"/>
        <w:jc w:val="both"/>
      </w:pPr>
      <w:r w:rsidRPr="00CB30B8">
        <w:t>Depending on the application, the following failure criteria and interference grades were used for Bluetooth devices.</w:t>
      </w:r>
    </w:p>
    <w:p w14:paraId="09F8930E" w14:textId="77777777" w:rsidR="008116CC" w:rsidRPr="00CB30B8" w:rsidRDefault="008116CC" w:rsidP="00561538">
      <w:pPr>
        <w:pStyle w:val="StandardAN"/>
        <w:jc w:val="both"/>
        <w:rPr>
          <w:u w:val="single"/>
        </w:rPr>
      </w:pPr>
      <w:r w:rsidRPr="00CB30B8">
        <w:rPr>
          <w:u w:val="single"/>
        </w:rPr>
        <w:t>For BT audio devices:</w:t>
      </w:r>
    </w:p>
    <w:p w14:paraId="202E264D" w14:textId="77777777" w:rsidR="008116CC" w:rsidRPr="00CB30B8" w:rsidRDefault="008116CC" w:rsidP="00561538">
      <w:pPr>
        <w:pStyle w:val="StandardAN"/>
        <w:jc w:val="both"/>
      </w:pPr>
      <w:r w:rsidRPr="00CB30B8">
        <w:t>Aural listening to a 1 kHz sine tone that was transmitted by the server via loudspeaker. The three interference grades were:</w:t>
      </w:r>
    </w:p>
    <w:p w14:paraId="258023E1" w14:textId="79C064FE" w:rsidR="008116CC" w:rsidRPr="00CB30B8" w:rsidRDefault="008116CC" w:rsidP="003D7771">
      <w:pPr>
        <w:pStyle w:val="ECCNumberedList"/>
        <w:numPr>
          <w:ilvl w:val="0"/>
          <w:numId w:val="12"/>
        </w:numPr>
      </w:pPr>
      <w:r w:rsidRPr="00CB30B8">
        <w:t>First occurrence of audio drops within an observation period of at least 10 sec.</w:t>
      </w:r>
    </w:p>
    <w:p w14:paraId="3FED224A" w14:textId="1532209F" w:rsidR="008116CC" w:rsidRPr="00CB30B8" w:rsidRDefault="008116CC" w:rsidP="00561538">
      <w:pPr>
        <w:pStyle w:val="ECCNumberedList"/>
      </w:pPr>
      <w:r w:rsidRPr="00CB30B8">
        <w:t>Heavily distorted audio, so that no</w:t>
      </w:r>
      <w:r>
        <w:t xml:space="preserve"> </w:t>
      </w:r>
      <w:r w:rsidRPr="00CB30B8">
        <w:t>one would listen to it</w:t>
      </w:r>
    </w:p>
    <w:p w14:paraId="07494987" w14:textId="47EBC279" w:rsidR="008116CC" w:rsidRPr="00CB30B8" w:rsidRDefault="008116CC" w:rsidP="00561538">
      <w:pPr>
        <w:pStyle w:val="ECCNumberedList"/>
      </w:pPr>
      <w:r w:rsidRPr="00CB30B8">
        <w:t>Total or near total loss of audio. At least several seconds of muted audio.</w:t>
      </w:r>
    </w:p>
    <w:p w14:paraId="232B2EE1" w14:textId="77777777" w:rsidR="008116CC" w:rsidRPr="00CB30B8" w:rsidRDefault="008116CC" w:rsidP="00561538">
      <w:pPr>
        <w:pStyle w:val="StandardAN"/>
        <w:jc w:val="both"/>
        <w:rPr>
          <w:u w:val="single"/>
        </w:rPr>
      </w:pPr>
      <w:r w:rsidRPr="00CB30B8">
        <w:rPr>
          <w:u w:val="single"/>
        </w:rPr>
        <w:t>Failure criterion for BT mouse application:</w:t>
      </w:r>
    </w:p>
    <w:p w14:paraId="4AB235F8" w14:textId="77777777" w:rsidR="008116CC" w:rsidRDefault="008116CC" w:rsidP="00561538">
      <w:pPr>
        <w:pStyle w:val="StandardAN"/>
        <w:jc w:val="both"/>
      </w:pPr>
      <w:r>
        <w:t xml:space="preserve">A computer mouse (pointing device) was slowly moved along a straight line. The corresponding mouse cursor movements on the DUT’s screen were observed. The moving distance (top to bottom) of the mouse was marked in an undistorted situation. </w:t>
      </w:r>
      <w:r w:rsidRPr="00A95D83">
        <w:t xml:space="preserve">When BLE packets get lost, the mouse cursor does not move the whole way from </w:t>
      </w:r>
      <w:r>
        <w:t>top</w:t>
      </w:r>
      <w:r w:rsidRPr="00A95D83">
        <w:t xml:space="preserve"> to </w:t>
      </w:r>
      <w:r>
        <w:t>bottom</w:t>
      </w:r>
      <w:r w:rsidRPr="00A95D83">
        <w:t xml:space="preserve"> although th</w:t>
      </w:r>
      <w:r>
        <w:t>e mouse was moved the previously specified distance</w:t>
      </w:r>
      <w:r w:rsidRPr="00A95D83">
        <w:t>. Interference grades were:</w:t>
      </w:r>
    </w:p>
    <w:p w14:paraId="31CD48D5" w14:textId="25C017C4" w:rsidR="008116CC" w:rsidRPr="00CB30B8" w:rsidRDefault="008116CC" w:rsidP="003D7771">
      <w:pPr>
        <w:pStyle w:val="ECCNumberedList"/>
        <w:numPr>
          <w:ilvl w:val="0"/>
          <w:numId w:val="13"/>
        </w:numPr>
      </w:pPr>
      <w:r w:rsidRPr="00CB30B8">
        <w:t>Mouse does not quite move to the top of the screen (First packets lost)</w:t>
      </w:r>
    </w:p>
    <w:p w14:paraId="2B6FCFC6" w14:textId="7B06A662" w:rsidR="008116CC" w:rsidRPr="00CB30B8" w:rsidRDefault="008116CC" w:rsidP="00561538">
      <w:pPr>
        <w:pStyle w:val="ECCNumberedList"/>
      </w:pPr>
      <w:r w:rsidRPr="00CB30B8">
        <w:t>Mouse moves only about half way to the top (half of the packets lost)</w:t>
      </w:r>
    </w:p>
    <w:p w14:paraId="7B82A1D6" w14:textId="5764DB64" w:rsidR="008116CC" w:rsidRPr="00CB30B8" w:rsidRDefault="008116CC" w:rsidP="00561538">
      <w:pPr>
        <w:pStyle w:val="ECCNumberedList"/>
      </w:pPr>
      <w:r w:rsidRPr="00CB30B8">
        <w:t>Mouse freezes o</w:t>
      </w:r>
      <w:r>
        <w:t>r</w:t>
      </w:r>
      <w:r w:rsidRPr="00CB30B8">
        <w:t xml:space="preserve"> nearly no mouse movements detectable</w:t>
      </w:r>
    </w:p>
    <w:p w14:paraId="35B17E02" w14:textId="77777777" w:rsidR="008116CC" w:rsidRPr="00CB30B8" w:rsidRDefault="008116CC" w:rsidP="00561538">
      <w:pPr>
        <w:pStyle w:val="StandardAN"/>
        <w:jc w:val="both"/>
        <w:rPr>
          <w:u w:val="single"/>
        </w:rPr>
      </w:pPr>
      <w:r w:rsidRPr="00CB30B8">
        <w:rPr>
          <w:u w:val="single"/>
        </w:rPr>
        <w:t>Failure criteria for smart home appliances:</w:t>
      </w:r>
    </w:p>
    <w:p w14:paraId="753BE166" w14:textId="77777777" w:rsidR="008116CC" w:rsidRPr="00CB30B8" w:rsidRDefault="008116CC" w:rsidP="00561538">
      <w:pPr>
        <w:pStyle w:val="StandardAN"/>
        <w:jc w:val="both"/>
      </w:pPr>
      <w:r w:rsidRPr="00CB30B8">
        <w:t>Continuously triggering a switching function such as altering temperature or locking/unlocking a door lock and observing the reaction on the control app</w:t>
      </w:r>
      <w:r>
        <w:t xml:space="preserve"> and/or DUT</w:t>
      </w:r>
      <w:r w:rsidRPr="00CB30B8">
        <w:t>. The interference grades were:</w:t>
      </w:r>
    </w:p>
    <w:p w14:paraId="1542FB9F" w14:textId="7F0B992B" w:rsidR="008116CC" w:rsidRPr="00CB30B8" w:rsidRDefault="008116CC" w:rsidP="003D7771">
      <w:pPr>
        <w:pStyle w:val="ECCNumberedList"/>
        <w:numPr>
          <w:ilvl w:val="0"/>
          <w:numId w:val="14"/>
        </w:numPr>
      </w:pPr>
      <w:r w:rsidRPr="00CB30B8">
        <w:t>First noticeable delay in command reaction</w:t>
      </w:r>
    </w:p>
    <w:p w14:paraId="45BBB616" w14:textId="4674D42E" w:rsidR="008116CC" w:rsidRPr="00CB30B8" w:rsidRDefault="008116CC" w:rsidP="00D4377B">
      <w:pPr>
        <w:pStyle w:val="ECCNumberedList"/>
      </w:pPr>
      <w:r w:rsidRPr="00CB30B8">
        <w:t>Long command reaction or not all commands are executed</w:t>
      </w:r>
    </w:p>
    <w:p w14:paraId="4D455417" w14:textId="6D1ECAE0" w:rsidR="008116CC" w:rsidRPr="00CB30B8" w:rsidRDefault="008116CC" w:rsidP="00D4377B">
      <w:pPr>
        <w:pStyle w:val="ECCNumberedList"/>
      </w:pPr>
      <w:r w:rsidRPr="00CB30B8">
        <w:t>No execution of commands any more or loss of connection</w:t>
      </w:r>
    </w:p>
    <w:p w14:paraId="77B7D7FC" w14:textId="2C55C921" w:rsidR="008116CC" w:rsidRPr="00A07CA5" w:rsidRDefault="008116CC" w:rsidP="00006191">
      <w:pPr>
        <w:pStyle w:val="ECCAnnexheading3"/>
      </w:pPr>
      <w:bookmarkStart w:id="1920" w:name="_Toc64374306"/>
      <w:r w:rsidRPr="00A07CA5">
        <w:t>RLAN</w:t>
      </w:r>
      <w:bookmarkEnd w:id="1920"/>
    </w:p>
    <w:p w14:paraId="62E5D262" w14:textId="77777777" w:rsidR="008116CC" w:rsidRPr="00CB30B8" w:rsidRDefault="008116CC" w:rsidP="00561538">
      <w:pPr>
        <w:pStyle w:val="StandardAN"/>
        <w:jc w:val="both"/>
      </w:pPr>
      <w:r w:rsidRPr="00CB30B8">
        <w:t>Depending on the application, the following failure criteria and interference grades were used for RLAN devices.</w:t>
      </w:r>
    </w:p>
    <w:p w14:paraId="25C4F2EA" w14:textId="77777777" w:rsidR="008116CC" w:rsidRPr="00CB30B8" w:rsidRDefault="008116CC" w:rsidP="00561538">
      <w:pPr>
        <w:pStyle w:val="StandardAN"/>
        <w:jc w:val="both"/>
        <w:rPr>
          <w:u w:val="single"/>
        </w:rPr>
      </w:pPr>
      <w:r w:rsidRPr="00CB30B8">
        <w:rPr>
          <w:u w:val="single"/>
        </w:rPr>
        <w:t>Failure criteria for RLAN data connections:</w:t>
      </w:r>
    </w:p>
    <w:p w14:paraId="0FA7B169" w14:textId="77777777" w:rsidR="008116CC" w:rsidRPr="00CB30B8" w:rsidRDefault="008116CC" w:rsidP="00561538">
      <w:pPr>
        <w:pStyle w:val="StandardAN"/>
        <w:jc w:val="both"/>
      </w:pPr>
      <w:r w:rsidRPr="00CB30B8">
        <w:t>Transferring 16 parallel data streams by the software “iPerf3” from the server to the DUT and measuring the total throughput. The three interference grades were:</w:t>
      </w:r>
    </w:p>
    <w:p w14:paraId="2F4DB7AD" w14:textId="207AED78" w:rsidR="008116CC" w:rsidRPr="00CB30B8" w:rsidRDefault="008116CC" w:rsidP="003D7771">
      <w:pPr>
        <w:pStyle w:val="ECCNumberedList"/>
        <w:numPr>
          <w:ilvl w:val="0"/>
          <w:numId w:val="15"/>
        </w:numPr>
      </w:pPr>
      <w:r w:rsidRPr="00CB30B8">
        <w:t>First measurable degradation of data rate below the maximum possible for the DUT</w:t>
      </w:r>
    </w:p>
    <w:p w14:paraId="538C39F8" w14:textId="26F4EA04" w:rsidR="008116CC" w:rsidRPr="00CB30B8" w:rsidRDefault="008116CC" w:rsidP="00D4377B">
      <w:pPr>
        <w:pStyle w:val="ECCNumberedList"/>
      </w:pPr>
      <w:r w:rsidRPr="00CB30B8">
        <w:t>Half of the maximum possible data rate</w:t>
      </w:r>
    </w:p>
    <w:p w14:paraId="4598BBEE" w14:textId="1CC251A1" w:rsidR="008116CC" w:rsidRPr="00CB30B8" w:rsidRDefault="008116CC" w:rsidP="00D4377B">
      <w:pPr>
        <w:pStyle w:val="ECCNumberedList"/>
      </w:pPr>
      <w:r w:rsidRPr="00CB30B8">
        <w:t>Total or near total loss of throughput</w:t>
      </w:r>
    </w:p>
    <w:p w14:paraId="1B97BF28" w14:textId="77777777" w:rsidR="008116CC" w:rsidRPr="00CB30B8" w:rsidRDefault="008116CC" w:rsidP="00561538">
      <w:pPr>
        <w:pStyle w:val="StandardAN"/>
        <w:jc w:val="both"/>
        <w:rPr>
          <w:u w:val="single"/>
        </w:rPr>
      </w:pPr>
      <w:r w:rsidRPr="00CB30B8">
        <w:rPr>
          <w:u w:val="single"/>
        </w:rPr>
        <w:t>Failure criteria for RLAN device control:</w:t>
      </w:r>
    </w:p>
    <w:p w14:paraId="278D1861" w14:textId="77777777" w:rsidR="008116CC" w:rsidRPr="00CB30B8" w:rsidRDefault="008116CC" w:rsidP="00561538">
      <w:pPr>
        <w:pStyle w:val="StandardAN"/>
        <w:jc w:val="both"/>
      </w:pPr>
      <w:r w:rsidRPr="00CB30B8">
        <w:t>Repeatedly issuing commands to the device and observing its reaction. Examples: Skipping audio files in a play list, rotating a surveillance camera. The three interference grades were:</w:t>
      </w:r>
    </w:p>
    <w:p w14:paraId="6AED1994" w14:textId="537F230C" w:rsidR="008116CC" w:rsidRPr="00CB30B8" w:rsidRDefault="008116CC" w:rsidP="003D7771">
      <w:pPr>
        <w:pStyle w:val="ECCNumberedList"/>
        <w:numPr>
          <w:ilvl w:val="0"/>
          <w:numId w:val="16"/>
        </w:numPr>
      </w:pPr>
      <w:r w:rsidRPr="00CB30B8">
        <w:t>First reduction of device control, picture freezes or short delay in reaction from DUT.</w:t>
      </w:r>
    </w:p>
    <w:p w14:paraId="24FB2287" w14:textId="715B37F8" w:rsidR="008116CC" w:rsidRPr="00CB30B8" w:rsidRDefault="008116CC" w:rsidP="00D4377B">
      <w:pPr>
        <w:pStyle w:val="ECCNumberedList"/>
      </w:pPr>
      <w:r w:rsidRPr="00CB30B8">
        <w:t>Severe loss of device control, long picture freezes or long delays in DUT reaction</w:t>
      </w:r>
    </w:p>
    <w:p w14:paraId="51684DEA" w14:textId="7CF71B47" w:rsidR="00B65BA5" w:rsidRDefault="008116CC" w:rsidP="00D4377B">
      <w:pPr>
        <w:pStyle w:val="ECCNumberedList"/>
      </w:pPr>
      <w:r w:rsidRPr="00CB30B8">
        <w:t>Total or near total loss of reaction from DUT</w:t>
      </w:r>
    </w:p>
    <w:p w14:paraId="2EDE7399" w14:textId="77777777" w:rsidR="00B65BA5" w:rsidRDefault="00B65BA5">
      <w:pPr>
        <w:rPr>
          <w:szCs w:val="20"/>
        </w:rPr>
      </w:pPr>
      <w:r>
        <w:br w:type="page"/>
      </w:r>
    </w:p>
    <w:p w14:paraId="2981DEAE" w14:textId="040047BE" w:rsidR="008116CC" w:rsidRPr="00CB30B8" w:rsidRDefault="008116CC" w:rsidP="00D4377B">
      <w:pPr>
        <w:pStyle w:val="ECCAnnexheading2"/>
      </w:pPr>
      <w:bookmarkStart w:id="1921" w:name="_Toc64374307"/>
      <w:r w:rsidRPr="00CB30B8">
        <w:t>List of measured devices</w:t>
      </w:r>
      <w:bookmarkEnd w:id="1921"/>
    </w:p>
    <w:p w14:paraId="7648766D" w14:textId="19E7ED8C" w:rsidR="008116CC" w:rsidRPr="00A07CA5" w:rsidRDefault="008116CC" w:rsidP="00A07CA5">
      <w:pPr>
        <w:pStyle w:val="ECCAnnexheading3"/>
      </w:pPr>
      <w:bookmarkStart w:id="1922" w:name="_Toc64374308"/>
      <w:r w:rsidRPr="00A07CA5">
        <w:t>General</w:t>
      </w:r>
      <w:bookmarkEnd w:id="1922"/>
    </w:p>
    <w:p w14:paraId="54F41CCC" w14:textId="77777777" w:rsidR="008116CC" w:rsidRPr="00CB30B8" w:rsidRDefault="008116CC" w:rsidP="00561538">
      <w:pPr>
        <w:pStyle w:val="StandardAN"/>
        <w:jc w:val="both"/>
      </w:pPr>
      <w:r w:rsidRPr="00CB30B8">
        <w:t xml:space="preserve">A total of 34 Bluetooth and 29 RLAN devices were acquired for the measurements. Devices supporting both Bluetooth and RLAN were measured separately in both categories. For confidentiality reasons, the actual device brand and type are not stated in this report. Instead, each DUT is given a running number, preceded by a “B” for Bluetooth, and “W” for RLAN devices. </w:t>
      </w:r>
    </w:p>
    <w:p w14:paraId="340198D9" w14:textId="77777777" w:rsidR="008116CC" w:rsidRPr="00CB30B8" w:rsidRDefault="008116CC" w:rsidP="00561538">
      <w:pPr>
        <w:pStyle w:val="StandardAN"/>
        <w:jc w:val="both"/>
      </w:pPr>
      <w:r w:rsidRPr="00CB30B8">
        <w:t>For different individual reasons (e. g. setup problems/requirements, too low sensitivity, driver issues), some devices could not be measured. This is the reason why not all running numbers may appear in the measurement results.</w:t>
      </w:r>
    </w:p>
    <w:p w14:paraId="3C519566" w14:textId="77777777" w:rsidR="008116CC" w:rsidRPr="00CB30B8" w:rsidRDefault="008116CC" w:rsidP="00561538">
      <w:pPr>
        <w:pStyle w:val="StandardAN"/>
        <w:jc w:val="both"/>
      </w:pPr>
      <w:r w:rsidRPr="00CB30B8">
        <w:t>The selection of DUTs was oriented along the following aspects:</w:t>
      </w:r>
    </w:p>
    <w:p w14:paraId="20DD385B" w14:textId="77777777" w:rsidR="008116CC" w:rsidRPr="00CB30B8" w:rsidRDefault="008116CC" w:rsidP="00561538">
      <w:pPr>
        <w:pStyle w:val="ECCBulletsLv1"/>
      </w:pPr>
      <w:r w:rsidRPr="00CB30B8">
        <w:t>Covering a wide spread of applications, but emphasizing on the most common application</w:t>
      </w:r>
    </w:p>
    <w:p w14:paraId="61C7CDC7" w14:textId="77777777" w:rsidR="008116CC" w:rsidRDefault="008116CC" w:rsidP="00561538">
      <w:pPr>
        <w:pStyle w:val="ECCBulletsLv1"/>
      </w:pPr>
      <w:r w:rsidRPr="00CB30B8">
        <w:t>Covering different manufacturers, if possible different chipsets</w:t>
      </w:r>
    </w:p>
    <w:p w14:paraId="492E3983" w14:textId="77777777" w:rsidR="008116CC" w:rsidRPr="00CB30B8" w:rsidRDefault="008116CC" w:rsidP="00561538">
      <w:pPr>
        <w:pStyle w:val="StandardAN"/>
        <w:jc w:val="both"/>
      </w:pPr>
      <w:r>
        <w:t>Devices of the following categories were measured:</w:t>
      </w:r>
    </w:p>
    <w:p w14:paraId="655A2B4C" w14:textId="544154C4" w:rsidR="00561538" w:rsidRPr="00CB30B8" w:rsidRDefault="00561538" w:rsidP="00561538">
      <w:pPr>
        <w:pStyle w:val="Caption"/>
      </w:pPr>
      <w:r>
        <w:t xml:space="preserve">Table </w:t>
      </w:r>
      <w:fldSimple w:instr=" SEQ Table \* ARABIC ">
        <w:r w:rsidR="003D7771">
          <w:rPr>
            <w:noProof/>
          </w:rPr>
          <w:t>128</w:t>
        </w:r>
      </w:fldSimple>
      <w:r>
        <w:t>:</w:t>
      </w:r>
      <w:r w:rsidRPr="00561538">
        <w:t xml:space="preserve"> </w:t>
      </w:r>
      <w:r>
        <w:t>Categories of evaluated DUTs</w:t>
      </w:r>
    </w:p>
    <w:tbl>
      <w:tblPr>
        <w:tblStyle w:val="ECCTable-redheader"/>
        <w:tblW w:w="0" w:type="auto"/>
        <w:tblInd w:w="0" w:type="dxa"/>
        <w:tblLook w:val="0420" w:firstRow="1" w:lastRow="0" w:firstColumn="0" w:lastColumn="0" w:noHBand="0" w:noVBand="1"/>
      </w:tblPr>
      <w:tblGrid>
        <w:gridCol w:w="2740"/>
        <w:gridCol w:w="2740"/>
      </w:tblGrid>
      <w:tr w:rsidR="008116CC" w14:paraId="0531BC6C" w14:textId="77777777" w:rsidTr="00CE08C3">
        <w:trPr>
          <w:cnfStyle w:val="100000000000" w:firstRow="1" w:lastRow="0" w:firstColumn="0" w:lastColumn="0" w:oddVBand="0" w:evenVBand="0" w:oddHBand="0" w:evenHBand="0" w:firstRowFirstColumn="0" w:firstRowLastColumn="0" w:lastRowFirstColumn="0" w:lastRowLastColumn="0"/>
        </w:trPr>
        <w:tc>
          <w:tcPr>
            <w:tcW w:w="0" w:type="auto"/>
          </w:tcPr>
          <w:p w14:paraId="0D6137DA" w14:textId="77777777" w:rsidR="008116CC" w:rsidRDefault="008116CC" w:rsidP="00561538">
            <w:pPr>
              <w:pStyle w:val="StandardAN"/>
              <w:jc w:val="center"/>
            </w:pPr>
            <w:r>
              <w:t>Bluetooth</w:t>
            </w:r>
          </w:p>
        </w:tc>
        <w:tc>
          <w:tcPr>
            <w:tcW w:w="0" w:type="auto"/>
          </w:tcPr>
          <w:p w14:paraId="65A850D4" w14:textId="77777777" w:rsidR="008116CC" w:rsidRDefault="008116CC" w:rsidP="00561538">
            <w:pPr>
              <w:pStyle w:val="StandardAN"/>
              <w:jc w:val="center"/>
            </w:pPr>
            <w:r>
              <w:t>RLAN</w:t>
            </w:r>
          </w:p>
        </w:tc>
      </w:tr>
      <w:tr w:rsidR="008116CC" w14:paraId="78367293" w14:textId="77777777" w:rsidTr="00CE08C3">
        <w:tc>
          <w:tcPr>
            <w:tcW w:w="0" w:type="auto"/>
          </w:tcPr>
          <w:p w14:paraId="601621D2" w14:textId="77777777" w:rsidR="008116CC" w:rsidRDefault="008116CC" w:rsidP="00561538">
            <w:pPr>
              <w:pStyle w:val="StandardAN"/>
              <w:jc w:val="both"/>
            </w:pPr>
            <w:r>
              <w:t>Audio Video Receiver (AVR)</w:t>
            </w:r>
          </w:p>
        </w:tc>
        <w:tc>
          <w:tcPr>
            <w:tcW w:w="0" w:type="auto"/>
          </w:tcPr>
          <w:p w14:paraId="4C1C6408" w14:textId="77777777" w:rsidR="008116CC" w:rsidRDefault="008116CC" w:rsidP="00561538">
            <w:pPr>
              <w:pStyle w:val="StandardAN"/>
              <w:jc w:val="both"/>
            </w:pPr>
            <w:r>
              <w:t>Audio Video Receiver (AVR)</w:t>
            </w:r>
          </w:p>
        </w:tc>
      </w:tr>
      <w:tr w:rsidR="008116CC" w14:paraId="6D31E796" w14:textId="77777777" w:rsidTr="00CE08C3">
        <w:tc>
          <w:tcPr>
            <w:tcW w:w="0" w:type="auto"/>
          </w:tcPr>
          <w:p w14:paraId="5BD67247" w14:textId="77777777" w:rsidR="008116CC" w:rsidRDefault="008116CC" w:rsidP="00561538">
            <w:pPr>
              <w:pStyle w:val="StandardAN"/>
              <w:jc w:val="both"/>
            </w:pPr>
            <w:r>
              <w:t>BLE doorlock</w:t>
            </w:r>
          </w:p>
        </w:tc>
        <w:tc>
          <w:tcPr>
            <w:tcW w:w="0" w:type="auto"/>
          </w:tcPr>
          <w:p w14:paraId="4CEAF7D1" w14:textId="77777777" w:rsidR="008116CC" w:rsidRDefault="008116CC" w:rsidP="00561538">
            <w:pPr>
              <w:pStyle w:val="StandardAN"/>
              <w:jc w:val="both"/>
            </w:pPr>
            <w:r>
              <w:t>Digital camera</w:t>
            </w:r>
          </w:p>
        </w:tc>
      </w:tr>
      <w:tr w:rsidR="008116CC" w14:paraId="7C462F87" w14:textId="77777777" w:rsidTr="00CE08C3">
        <w:tc>
          <w:tcPr>
            <w:tcW w:w="0" w:type="auto"/>
          </w:tcPr>
          <w:p w14:paraId="2E8E5D74" w14:textId="77777777" w:rsidR="008116CC" w:rsidRDefault="008116CC" w:rsidP="00561538">
            <w:pPr>
              <w:pStyle w:val="StandardAN"/>
              <w:jc w:val="both"/>
            </w:pPr>
            <w:r>
              <w:t>BLE thermostat</w:t>
            </w:r>
          </w:p>
        </w:tc>
        <w:tc>
          <w:tcPr>
            <w:tcW w:w="0" w:type="auto"/>
          </w:tcPr>
          <w:p w14:paraId="26A3FDA3" w14:textId="77777777" w:rsidR="008116CC" w:rsidRDefault="008116CC" w:rsidP="00561538">
            <w:pPr>
              <w:pStyle w:val="StandardAN"/>
              <w:jc w:val="both"/>
            </w:pPr>
            <w:r>
              <w:t>DSL WiFi router</w:t>
            </w:r>
          </w:p>
        </w:tc>
      </w:tr>
      <w:tr w:rsidR="008116CC" w14:paraId="458DCA53" w14:textId="77777777" w:rsidTr="00CE08C3">
        <w:tc>
          <w:tcPr>
            <w:tcW w:w="0" w:type="auto"/>
          </w:tcPr>
          <w:p w14:paraId="2B9A3BAA" w14:textId="77777777" w:rsidR="008116CC" w:rsidRDefault="008116CC" w:rsidP="00561538">
            <w:pPr>
              <w:pStyle w:val="StandardAN"/>
              <w:jc w:val="both"/>
            </w:pPr>
            <w:r>
              <w:t>DAB radio with BLE</w:t>
            </w:r>
          </w:p>
        </w:tc>
        <w:tc>
          <w:tcPr>
            <w:tcW w:w="0" w:type="auto"/>
          </w:tcPr>
          <w:p w14:paraId="56EFB8B5" w14:textId="77777777" w:rsidR="008116CC" w:rsidRDefault="008116CC" w:rsidP="00561538">
            <w:pPr>
              <w:pStyle w:val="StandardAN"/>
              <w:jc w:val="both"/>
            </w:pPr>
            <w:r>
              <w:t>Laptop PC</w:t>
            </w:r>
          </w:p>
        </w:tc>
      </w:tr>
      <w:tr w:rsidR="008116CC" w14:paraId="1E0EAFE7" w14:textId="77777777" w:rsidTr="00CE08C3">
        <w:tc>
          <w:tcPr>
            <w:tcW w:w="0" w:type="auto"/>
          </w:tcPr>
          <w:p w14:paraId="6B97B26F" w14:textId="77777777" w:rsidR="008116CC" w:rsidRDefault="008116CC" w:rsidP="00561538">
            <w:pPr>
              <w:pStyle w:val="StandardAN"/>
              <w:jc w:val="both"/>
            </w:pPr>
            <w:r>
              <w:t>Fitness tracker</w:t>
            </w:r>
          </w:p>
        </w:tc>
        <w:tc>
          <w:tcPr>
            <w:tcW w:w="0" w:type="auto"/>
          </w:tcPr>
          <w:p w14:paraId="35A535D3" w14:textId="77777777" w:rsidR="008116CC" w:rsidRDefault="008116CC" w:rsidP="00561538">
            <w:pPr>
              <w:pStyle w:val="StandardAN"/>
              <w:jc w:val="both"/>
            </w:pPr>
            <w:r>
              <w:t>LTE WiFi router</w:t>
            </w:r>
          </w:p>
        </w:tc>
      </w:tr>
      <w:tr w:rsidR="008116CC" w14:paraId="1213311C" w14:textId="77777777" w:rsidTr="00CE08C3">
        <w:tc>
          <w:tcPr>
            <w:tcW w:w="0" w:type="auto"/>
          </w:tcPr>
          <w:p w14:paraId="347EF900" w14:textId="77777777" w:rsidR="008116CC" w:rsidRDefault="008116CC" w:rsidP="00561538">
            <w:pPr>
              <w:pStyle w:val="StandardAN"/>
              <w:jc w:val="both"/>
            </w:pPr>
            <w:r>
              <w:t>Laptop PC</w:t>
            </w:r>
          </w:p>
        </w:tc>
        <w:tc>
          <w:tcPr>
            <w:tcW w:w="0" w:type="auto"/>
          </w:tcPr>
          <w:p w14:paraId="062344CD" w14:textId="77777777" w:rsidR="008116CC" w:rsidRDefault="008116CC" w:rsidP="00561538">
            <w:pPr>
              <w:pStyle w:val="StandardAN"/>
              <w:jc w:val="both"/>
            </w:pPr>
            <w:r>
              <w:t>Smartphone</w:t>
            </w:r>
          </w:p>
        </w:tc>
      </w:tr>
      <w:tr w:rsidR="008116CC" w14:paraId="4E0F71C7" w14:textId="77777777" w:rsidTr="00CE08C3">
        <w:tc>
          <w:tcPr>
            <w:tcW w:w="0" w:type="auto"/>
          </w:tcPr>
          <w:p w14:paraId="054FC156" w14:textId="77777777" w:rsidR="008116CC" w:rsidRDefault="008116CC" w:rsidP="00561538">
            <w:pPr>
              <w:pStyle w:val="StandardAN"/>
              <w:jc w:val="both"/>
            </w:pPr>
            <w:r>
              <w:t>Networked LED lamp</w:t>
            </w:r>
          </w:p>
        </w:tc>
        <w:tc>
          <w:tcPr>
            <w:tcW w:w="0" w:type="auto"/>
          </w:tcPr>
          <w:p w14:paraId="5FB8C2A1" w14:textId="2F3B2734" w:rsidR="008116CC" w:rsidRDefault="008116CC" w:rsidP="00561538">
            <w:pPr>
              <w:pStyle w:val="StandardAN"/>
              <w:jc w:val="both"/>
            </w:pPr>
            <w:r>
              <w:t xml:space="preserve">USB </w:t>
            </w:r>
            <w:r w:rsidR="00CD1145">
              <w:t>Wi-Fi</w:t>
            </w:r>
            <w:r>
              <w:t xml:space="preserve"> adapter</w:t>
            </w:r>
          </w:p>
        </w:tc>
      </w:tr>
      <w:tr w:rsidR="008116CC" w14:paraId="50757A59" w14:textId="77777777" w:rsidTr="00CE08C3">
        <w:tc>
          <w:tcPr>
            <w:tcW w:w="0" w:type="auto"/>
          </w:tcPr>
          <w:p w14:paraId="418CD096" w14:textId="77777777" w:rsidR="008116CC" w:rsidRDefault="008116CC" w:rsidP="00561538">
            <w:pPr>
              <w:pStyle w:val="StandardAN"/>
              <w:jc w:val="both"/>
            </w:pPr>
            <w:r w:rsidRPr="00142839">
              <w:t>Networked LED luminaire</w:t>
            </w:r>
          </w:p>
        </w:tc>
        <w:tc>
          <w:tcPr>
            <w:tcW w:w="0" w:type="auto"/>
          </w:tcPr>
          <w:p w14:paraId="522AD68B" w14:textId="0B5BBD9A" w:rsidR="008116CC" w:rsidRDefault="00CD1145" w:rsidP="00561538">
            <w:pPr>
              <w:pStyle w:val="StandardAN"/>
              <w:jc w:val="both"/>
            </w:pPr>
            <w:r>
              <w:t>Wi-Fi</w:t>
            </w:r>
            <w:r w:rsidR="008116CC">
              <w:t xml:space="preserve"> surveillance camera</w:t>
            </w:r>
          </w:p>
        </w:tc>
      </w:tr>
      <w:tr w:rsidR="008116CC" w14:paraId="60BC1F32" w14:textId="77777777" w:rsidTr="00CE08C3">
        <w:tc>
          <w:tcPr>
            <w:tcW w:w="0" w:type="auto"/>
          </w:tcPr>
          <w:p w14:paraId="45E378BB" w14:textId="77777777" w:rsidR="008116CC" w:rsidRDefault="008116CC" w:rsidP="00561538">
            <w:pPr>
              <w:pStyle w:val="StandardAN"/>
              <w:jc w:val="both"/>
            </w:pPr>
            <w:r>
              <w:t>Smartphone</w:t>
            </w:r>
          </w:p>
        </w:tc>
        <w:tc>
          <w:tcPr>
            <w:tcW w:w="0" w:type="auto"/>
          </w:tcPr>
          <w:p w14:paraId="429B73F4" w14:textId="77777777" w:rsidR="008116CC" w:rsidRDefault="008116CC" w:rsidP="00561538">
            <w:pPr>
              <w:pStyle w:val="StandardAN"/>
              <w:jc w:val="both"/>
            </w:pPr>
            <w:r>
              <w:t>Wireless speaker</w:t>
            </w:r>
          </w:p>
        </w:tc>
      </w:tr>
      <w:tr w:rsidR="008116CC" w14:paraId="2826D987" w14:textId="77777777" w:rsidTr="00CE08C3">
        <w:tc>
          <w:tcPr>
            <w:tcW w:w="0" w:type="auto"/>
          </w:tcPr>
          <w:p w14:paraId="2C05ACEA" w14:textId="77777777" w:rsidR="008116CC" w:rsidRDefault="008116CC" w:rsidP="00561538">
            <w:pPr>
              <w:pStyle w:val="StandardAN"/>
              <w:jc w:val="both"/>
            </w:pPr>
            <w:r>
              <w:t>Soundbar with BLE</w:t>
            </w:r>
          </w:p>
        </w:tc>
        <w:tc>
          <w:tcPr>
            <w:tcW w:w="0" w:type="auto"/>
          </w:tcPr>
          <w:p w14:paraId="70C74820" w14:textId="77777777" w:rsidR="008116CC" w:rsidRDefault="008116CC" w:rsidP="00972FD4">
            <w:pPr>
              <w:pStyle w:val="StandardAN"/>
            </w:pPr>
          </w:p>
        </w:tc>
      </w:tr>
      <w:tr w:rsidR="008116CC" w14:paraId="6F87A7B8" w14:textId="77777777" w:rsidTr="00CE08C3">
        <w:tc>
          <w:tcPr>
            <w:tcW w:w="0" w:type="auto"/>
          </w:tcPr>
          <w:p w14:paraId="7573EB14" w14:textId="77777777" w:rsidR="008116CC" w:rsidRDefault="008116CC" w:rsidP="00561538">
            <w:pPr>
              <w:pStyle w:val="StandardAN"/>
              <w:jc w:val="both"/>
            </w:pPr>
            <w:r>
              <w:t>Wireless ear buds</w:t>
            </w:r>
          </w:p>
        </w:tc>
        <w:tc>
          <w:tcPr>
            <w:tcW w:w="0" w:type="auto"/>
          </w:tcPr>
          <w:p w14:paraId="7B0E52B3" w14:textId="77777777" w:rsidR="008116CC" w:rsidRDefault="008116CC" w:rsidP="00972FD4">
            <w:pPr>
              <w:pStyle w:val="StandardAN"/>
            </w:pPr>
          </w:p>
        </w:tc>
      </w:tr>
      <w:tr w:rsidR="008116CC" w14:paraId="0E4F8BE8" w14:textId="77777777" w:rsidTr="00CE08C3">
        <w:tc>
          <w:tcPr>
            <w:tcW w:w="0" w:type="auto"/>
          </w:tcPr>
          <w:p w14:paraId="423A2013" w14:textId="77777777" w:rsidR="008116CC" w:rsidRDefault="008116CC" w:rsidP="00561538">
            <w:pPr>
              <w:pStyle w:val="StandardAN"/>
              <w:jc w:val="both"/>
            </w:pPr>
            <w:r>
              <w:t>Wireless headphones</w:t>
            </w:r>
          </w:p>
        </w:tc>
        <w:tc>
          <w:tcPr>
            <w:tcW w:w="0" w:type="auto"/>
          </w:tcPr>
          <w:p w14:paraId="4AED57D6" w14:textId="77777777" w:rsidR="008116CC" w:rsidRDefault="008116CC" w:rsidP="00972FD4">
            <w:pPr>
              <w:pStyle w:val="StandardAN"/>
            </w:pPr>
          </w:p>
        </w:tc>
      </w:tr>
      <w:tr w:rsidR="008116CC" w14:paraId="11D882E9" w14:textId="77777777" w:rsidTr="00CE08C3">
        <w:tc>
          <w:tcPr>
            <w:tcW w:w="0" w:type="auto"/>
          </w:tcPr>
          <w:p w14:paraId="1CB6EA9F" w14:textId="77777777" w:rsidR="008116CC" w:rsidRDefault="008116CC" w:rsidP="00561538">
            <w:pPr>
              <w:pStyle w:val="StandardAN"/>
              <w:jc w:val="both"/>
            </w:pPr>
            <w:r>
              <w:t>Wireless speaker</w:t>
            </w:r>
          </w:p>
        </w:tc>
        <w:tc>
          <w:tcPr>
            <w:tcW w:w="0" w:type="auto"/>
          </w:tcPr>
          <w:p w14:paraId="3053971A" w14:textId="77777777" w:rsidR="008116CC" w:rsidRDefault="008116CC" w:rsidP="00972FD4">
            <w:pPr>
              <w:pStyle w:val="StandardAN"/>
              <w:keepNext/>
            </w:pPr>
          </w:p>
        </w:tc>
      </w:tr>
    </w:tbl>
    <w:p w14:paraId="6673874D" w14:textId="3C406CB6" w:rsidR="008116CC" w:rsidRPr="00CB30B8" w:rsidRDefault="00CE08C3" w:rsidP="00561538">
      <w:pPr>
        <w:pStyle w:val="StandardAN"/>
        <w:jc w:val="both"/>
      </w:pPr>
      <w:r>
        <w:t xml:space="preserve">It is </w:t>
      </w:r>
      <w:r w:rsidR="008116CC" w:rsidRPr="00CB30B8">
        <w:t>believe</w:t>
      </w:r>
      <w:r>
        <w:t>d</w:t>
      </w:r>
      <w:r w:rsidR="008116CC" w:rsidRPr="00CB30B8">
        <w:t xml:space="preserve"> that the selection for both radio services can be regarded as representative.</w:t>
      </w:r>
    </w:p>
    <w:p w14:paraId="00EF6DF3" w14:textId="77777777" w:rsidR="00561538" w:rsidRDefault="00561538" w:rsidP="00EE3659">
      <w:pPr>
        <w:pStyle w:val="Heading2"/>
        <w:numPr>
          <w:ilvl w:val="0"/>
          <w:numId w:val="0"/>
        </w:numPr>
        <w:ind w:left="576"/>
      </w:pPr>
    </w:p>
    <w:p w14:paraId="791A87C2" w14:textId="59CBE4F5" w:rsidR="008116CC" w:rsidRPr="00CB30B8" w:rsidRDefault="008116CC" w:rsidP="00EE3659">
      <w:pPr>
        <w:rPr>
          <w:b/>
          <w:bCs/>
          <w:iCs/>
          <w:caps/>
        </w:rPr>
        <w:sectPr w:rsidR="008116CC" w:rsidRPr="00CB30B8" w:rsidSect="008116CC">
          <w:headerReference w:type="even" r:id="rId75"/>
          <w:headerReference w:type="default" r:id="rId76"/>
          <w:footerReference w:type="default" r:id="rId77"/>
          <w:headerReference w:type="first" r:id="rId78"/>
          <w:footerReference w:type="first" r:id="rId79"/>
          <w:type w:val="continuous"/>
          <w:pgSz w:w="11906" w:h="16838" w:code="9"/>
          <w:pgMar w:top="1134" w:right="1418" w:bottom="851" w:left="1418" w:header="720" w:footer="720" w:gutter="0"/>
          <w:pgNumType w:start="0"/>
          <w:cols w:space="720"/>
          <w:titlePg/>
        </w:sectPr>
      </w:pPr>
    </w:p>
    <w:p w14:paraId="09D7282C" w14:textId="77777777" w:rsidR="008116CC" w:rsidRPr="00A07CA5" w:rsidRDefault="008116CC" w:rsidP="00A07CA5">
      <w:pPr>
        <w:pStyle w:val="ECCAnnexheading3"/>
      </w:pPr>
      <w:bookmarkStart w:id="1923" w:name="_Toc64374309"/>
      <w:r w:rsidRPr="00A07CA5">
        <w:t>Bluetooth</w:t>
      </w:r>
      <w:bookmarkEnd w:id="1923"/>
    </w:p>
    <w:p w14:paraId="7AEAC1E7" w14:textId="021DD8D0" w:rsidR="00561538" w:rsidRDefault="008116CC" w:rsidP="00561538">
      <w:pPr>
        <w:pStyle w:val="StandardAN"/>
        <w:jc w:val="both"/>
      </w:pPr>
      <w:r w:rsidRPr="00CB30B8">
        <w:t xml:space="preserve">The following list contains the selected Bluetooth devices. The sensitivity values were measured according to section </w:t>
      </w:r>
      <w:r w:rsidRPr="00CB30B8">
        <w:rPr>
          <w:highlight w:val="yellow"/>
        </w:rPr>
        <w:fldChar w:fldCharType="begin" w:fldLock="1"/>
      </w:r>
      <w:r w:rsidRPr="00CB30B8">
        <w:instrText xml:space="preserve"> REF _Ref64298860 \r \h </w:instrText>
      </w:r>
      <w:r w:rsidRPr="00CB30B8">
        <w:rPr>
          <w:highlight w:val="yellow"/>
        </w:rPr>
      </w:r>
      <w:r w:rsidRPr="00CB30B8">
        <w:rPr>
          <w:highlight w:val="yellow"/>
        </w:rPr>
        <w:fldChar w:fldCharType="separate"/>
      </w:r>
      <w:r w:rsidR="007356F6">
        <w:t>A4.8</w:t>
      </w:r>
      <w:r w:rsidRPr="00CB30B8">
        <w:rPr>
          <w:highlight w:val="yellow"/>
        </w:rPr>
        <w:fldChar w:fldCharType="end"/>
      </w:r>
      <w:r w:rsidRPr="00CB30B8">
        <w:t xml:space="preserve"> below</w:t>
      </w:r>
    </w:p>
    <w:p w14:paraId="2F30E270" w14:textId="29888810" w:rsidR="00561538" w:rsidRPr="00CB30B8" w:rsidRDefault="00561538" w:rsidP="00561538">
      <w:pPr>
        <w:pStyle w:val="Caption"/>
        <w:rPr>
          <w:lang w:val="en-GB"/>
        </w:rPr>
      </w:pPr>
      <w:r>
        <w:t xml:space="preserve">Table </w:t>
      </w:r>
      <w:fldSimple w:instr=" SEQ Table \* ARABIC ">
        <w:r w:rsidR="003D7771">
          <w:rPr>
            <w:noProof/>
          </w:rPr>
          <w:t>129</w:t>
        </w:r>
      </w:fldSimple>
      <w:r w:rsidRPr="00CB30B8">
        <w:rPr>
          <w:lang w:val="en-GB"/>
        </w:rPr>
        <w:t>: Bluetooth devices selected for the measurements</w:t>
      </w:r>
    </w:p>
    <w:tbl>
      <w:tblPr>
        <w:tblStyle w:val="ECCTable-redheader"/>
        <w:tblW w:w="5000" w:type="pct"/>
        <w:tblInd w:w="0" w:type="dxa"/>
        <w:tblLook w:val="04A0" w:firstRow="1" w:lastRow="0" w:firstColumn="1" w:lastColumn="0" w:noHBand="0" w:noVBand="1"/>
      </w:tblPr>
      <w:tblGrid>
        <w:gridCol w:w="779"/>
        <w:gridCol w:w="2601"/>
        <w:gridCol w:w="3788"/>
        <w:gridCol w:w="1070"/>
        <w:gridCol w:w="3629"/>
        <w:gridCol w:w="2409"/>
      </w:tblGrid>
      <w:tr w:rsidR="00A3544A" w:rsidRPr="00CB30B8" w14:paraId="20C05737" w14:textId="77777777" w:rsidTr="00006191">
        <w:trPr>
          <w:cnfStyle w:val="100000000000" w:firstRow="1" w:lastRow="0" w:firstColumn="0" w:lastColumn="0" w:oddVBand="0" w:evenVBand="0" w:oddHBand="0" w:evenHBand="0" w:firstRowFirstColumn="0" w:firstRowLastColumn="0" w:lastRowFirstColumn="0" w:lastRowLastColumn="0"/>
          <w:trHeight w:val="300"/>
        </w:trPr>
        <w:tc>
          <w:tcPr>
            <w:tcW w:w="283" w:type="pct"/>
            <w:noWrap/>
            <w:hideMark/>
          </w:tcPr>
          <w:p w14:paraId="39FB190E" w14:textId="77777777" w:rsidR="008116CC" w:rsidRPr="002410B1" w:rsidRDefault="008116CC" w:rsidP="002410B1">
            <w:pPr>
              <w:pStyle w:val="Tabelle"/>
              <w:jc w:val="center"/>
              <w:rPr>
                <w:sz w:val="18"/>
                <w:szCs w:val="18"/>
              </w:rPr>
            </w:pPr>
            <w:r w:rsidRPr="002410B1">
              <w:rPr>
                <w:sz w:val="18"/>
                <w:szCs w:val="18"/>
              </w:rPr>
              <w:t>Rx B</w:t>
            </w:r>
          </w:p>
        </w:tc>
        <w:tc>
          <w:tcPr>
            <w:tcW w:w="921" w:type="pct"/>
          </w:tcPr>
          <w:p w14:paraId="70FD0646" w14:textId="77777777" w:rsidR="008116CC" w:rsidRPr="002410B1" w:rsidRDefault="008116CC" w:rsidP="002410B1">
            <w:pPr>
              <w:pStyle w:val="Tabelle"/>
              <w:jc w:val="center"/>
              <w:rPr>
                <w:sz w:val="18"/>
                <w:szCs w:val="18"/>
              </w:rPr>
            </w:pPr>
            <w:r w:rsidRPr="002410B1">
              <w:rPr>
                <w:sz w:val="18"/>
                <w:szCs w:val="18"/>
              </w:rPr>
              <w:t>Application</w:t>
            </w:r>
          </w:p>
        </w:tc>
        <w:tc>
          <w:tcPr>
            <w:tcW w:w="1306" w:type="pct"/>
            <w:noWrap/>
            <w:hideMark/>
          </w:tcPr>
          <w:p w14:paraId="35E6A39E" w14:textId="77777777" w:rsidR="008116CC" w:rsidRPr="002410B1" w:rsidRDefault="008116CC" w:rsidP="002410B1">
            <w:pPr>
              <w:pStyle w:val="Tabelle"/>
              <w:jc w:val="center"/>
              <w:rPr>
                <w:sz w:val="18"/>
                <w:szCs w:val="18"/>
              </w:rPr>
            </w:pPr>
            <w:r w:rsidRPr="002410B1">
              <w:rPr>
                <w:sz w:val="18"/>
                <w:szCs w:val="18"/>
              </w:rPr>
              <w:t>BLE standard</w:t>
            </w:r>
          </w:p>
        </w:tc>
        <w:tc>
          <w:tcPr>
            <w:tcW w:w="385" w:type="pct"/>
            <w:noWrap/>
            <w:hideMark/>
          </w:tcPr>
          <w:p w14:paraId="6C1FA55C" w14:textId="77777777" w:rsidR="008116CC" w:rsidRPr="002410B1" w:rsidRDefault="008116CC" w:rsidP="002410B1">
            <w:pPr>
              <w:pStyle w:val="Tabelle"/>
              <w:jc w:val="center"/>
              <w:rPr>
                <w:sz w:val="18"/>
                <w:szCs w:val="18"/>
              </w:rPr>
            </w:pPr>
            <w:r w:rsidRPr="002410B1">
              <w:rPr>
                <w:sz w:val="18"/>
                <w:szCs w:val="18"/>
              </w:rPr>
              <w:t>ext. Ant.</w:t>
            </w:r>
          </w:p>
        </w:tc>
        <w:tc>
          <w:tcPr>
            <w:tcW w:w="1251" w:type="pct"/>
            <w:noWrap/>
            <w:hideMark/>
          </w:tcPr>
          <w:p w14:paraId="1517A6C5" w14:textId="77777777" w:rsidR="008116CC" w:rsidRPr="002410B1" w:rsidRDefault="008116CC" w:rsidP="002410B1">
            <w:pPr>
              <w:pStyle w:val="Tabelle"/>
              <w:jc w:val="center"/>
              <w:rPr>
                <w:sz w:val="18"/>
                <w:szCs w:val="18"/>
              </w:rPr>
            </w:pPr>
            <w:r w:rsidRPr="002410B1">
              <w:rPr>
                <w:sz w:val="18"/>
                <w:szCs w:val="18"/>
              </w:rPr>
              <w:t>Chip</w:t>
            </w:r>
          </w:p>
        </w:tc>
        <w:tc>
          <w:tcPr>
            <w:tcW w:w="854" w:type="pct"/>
          </w:tcPr>
          <w:p w14:paraId="4765A038" w14:textId="77777777" w:rsidR="008116CC" w:rsidRPr="002410B1" w:rsidRDefault="008116CC" w:rsidP="002410B1">
            <w:pPr>
              <w:pStyle w:val="Tabelle"/>
              <w:jc w:val="center"/>
              <w:rPr>
                <w:sz w:val="18"/>
                <w:szCs w:val="18"/>
              </w:rPr>
            </w:pPr>
            <w:r w:rsidRPr="002410B1">
              <w:rPr>
                <w:sz w:val="18"/>
                <w:szCs w:val="18"/>
              </w:rPr>
              <w:t>Sensitivity</w:t>
            </w:r>
          </w:p>
        </w:tc>
      </w:tr>
      <w:tr w:rsidR="008116CC" w:rsidRPr="00CB30B8" w14:paraId="4096966A" w14:textId="77777777" w:rsidTr="00006191">
        <w:trPr>
          <w:trHeight w:val="300"/>
        </w:trPr>
        <w:tc>
          <w:tcPr>
            <w:tcW w:w="283" w:type="pct"/>
            <w:noWrap/>
            <w:hideMark/>
          </w:tcPr>
          <w:p w14:paraId="0DDEAEC7" w14:textId="77777777" w:rsidR="008116CC" w:rsidRPr="00CB30B8" w:rsidRDefault="008116CC" w:rsidP="00972FD4">
            <w:pPr>
              <w:pStyle w:val="Tabelle"/>
              <w:rPr>
                <w:sz w:val="18"/>
                <w:szCs w:val="18"/>
              </w:rPr>
            </w:pPr>
            <w:r w:rsidRPr="00CB30B8">
              <w:rPr>
                <w:sz w:val="18"/>
                <w:szCs w:val="18"/>
              </w:rPr>
              <w:t>1</w:t>
            </w:r>
          </w:p>
        </w:tc>
        <w:tc>
          <w:tcPr>
            <w:tcW w:w="921" w:type="pct"/>
          </w:tcPr>
          <w:p w14:paraId="32E3BAF2"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6587A7A9"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2037DEC1"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1A695C38" w14:textId="77777777" w:rsidR="008116CC" w:rsidRPr="00CB30B8" w:rsidRDefault="008116CC" w:rsidP="00972FD4">
            <w:pPr>
              <w:pStyle w:val="Tabelle"/>
              <w:rPr>
                <w:sz w:val="18"/>
                <w:szCs w:val="18"/>
              </w:rPr>
            </w:pPr>
            <w:r w:rsidRPr="00CB30B8">
              <w:rPr>
                <w:sz w:val="18"/>
                <w:szCs w:val="18"/>
              </w:rPr>
              <w:t>Mediatek Sun Module</w:t>
            </w:r>
          </w:p>
        </w:tc>
        <w:tc>
          <w:tcPr>
            <w:tcW w:w="854" w:type="pct"/>
          </w:tcPr>
          <w:p w14:paraId="57039C78" w14:textId="77777777" w:rsidR="008116CC" w:rsidRPr="00CB30B8" w:rsidRDefault="008116CC" w:rsidP="00972FD4">
            <w:pPr>
              <w:pStyle w:val="Tabelle"/>
              <w:rPr>
                <w:sz w:val="18"/>
                <w:szCs w:val="18"/>
              </w:rPr>
            </w:pPr>
            <w:r w:rsidRPr="00CB30B8">
              <w:rPr>
                <w:sz w:val="18"/>
                <w:szCs w:val="18"/>
              </w:rPr>
              <w:t>-94 dBm</w:t>
            </w:r>
          </w:p>
        </w:tc>
      </w:tr>
      <w:tr w:rsidR="008116CC" w:rsidRPr="00CB30B8" w14:paraId="3682E64C" w14:textId="77777777" w:rsidTr="00006191">
        <w:trPr>
          <w:trHeight w:val="300"/>
        </w:trPr>
        <w:tc>
          <w:tcPr>
            <w:tcW w:w="283" w:type="pct"/>
            <w:noWrap/>
            <w:hideMark/>
          </w:tcPr>
          <w:p w14:paraId="6C152CC8" w14:textId="77777777" w:rsidR="008116CC" w:rsidRPr="00CB30B8" w:rsidRDefault="008116CC" w:rsidP="00972FD4">
            <w:pPr>
              <w:pStyle w:val="Tabelle"/>
              <w:rPr>
                <w:sz w:val="18"/>
                <w:szCs w:val="18"/>
              </w:rPr>
            </w:pPr>
            <w:r w:rsidRPr="00CB30B8">
              <w:rPr>
                <w:sz w:val="18"/>
                <w:szCs w:val="18"/>
              </w:rPr>
              <w:t>2</w:t>
            </w:r>
          </w:p>
        </w:tc>
        <w:tc>
          <w:tcPr>
            <w:tcW w:w="921" w:type="pct"/>
          </w:tcPr>
          <w:p w14:paraId="0363F16A"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2C31339F" w14:textId="77777777" w:rsidR="008116CC" w:rsidRPr="00CB30B8" w:rsidRDefault="008116CC" w:rsidP="00972FD4">
            <w:pPr>
              <w:pStyle w:val="Tabelle"/>
              <w:rPr>
                <w:sz w:val="18"/>
                <w:szCs w:val="18"/>
              </w:rPr>
            </w:pPr>
            <w:r w:rsidRPr="00CB30B8">
              <w:rPr>
                <w:sz w:val="18"/>
                <w:szCs w:val="18"/>
              </w:rPr>
              <w:t>BLE4.2 / A2DP / SBC</w:t>
            </w:r>
          </w:p>
        </w:tc>
        <w:tc>
          <w:tcPr>
            <w:tcW w:w="385" w:type="pct"/>
            <w:noWrap/>
            <w:hideMark/>
          </w:tcPr>
          <w:p w14:paraId="76961281"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7650E475" w14:textId="77777777" w:rsidR="008116CC" w:rsidRPr="00CB30B8" w:rsidRDefault="008116CC" w:rsidP="00972FD4">
            <w:pPr>
              <w:pStyle w:val="Tabelle"/>
              <w:rPr>
                <w:sz w:val="18"/>
                <w:szCs w:val="18"/>
              </w:rPr>
            </w:pPr>
            <w:r w:rsidRPr="00CB30B8">
              <w:rPr>
                <w:sz w:val="18"/>
                <w:szCs w:val="18"/>
              </w:rPr>
              <w:t>?</w:t>
            </w:r>
          </w:p>
        </w:tc>
        <w:tc>
          <w:tcPr>
            <w:tcW w:w="854" w:type="pct"/>
          </w:tcPr>
          <w:p w14:paraId="1859579D" w14:textId="77777777" w:rsidR="008116CC" w:rsidRPr="00CB30B8" w:rsidRDefault="008116CC" w:rsidP="00972FD4">
            <w:pPr>
              <w:pStyle w:val="Tabelle"/>
              <w:rPr>
                <w:sz w:val="18"/>
                <w:szCs w:val="18"/>
              </w:rPr>
            </w:pPr>
            <w:r w:rsidRPr="00CB30B8">
              <w:rPr>
                <w:sz w:val="18"/>
                <w:szCs w:val="18"/>
              </w:rPr>
              <w:t>-78 dBm</w:t>
            </w:r>
          </w:p>
        </w:tc>
      </w:tr>
      <w:tr w:rsidR="008116CC" w:rsidRPr="00CB30B8" w14:paraId="1CC66CEE" w14:textId="77777777" w:rsidTr="00006191">
        <w:trPr>
          <w:trHeight w:val="300"/>
        </w:trPr>
        <w:tc>
          <w:tcPr>
            <w:tcW w:w="283" w:type="pct"/>
            <w:noWrap/>
            <w:hideMark/>
          </w:tcPr>
          <w:p w14:paraId="56C9B74B" w14:textId="77777777" w:rsidR="008116CC" w:rsidRPr="00CB30B8" w:rsidRDefault="008116CC" w:rsidP="00972FD4">
            <w:pPr>
              <w:pStyle w:val="Tabelle"/>
              <w:rPr>
                <w:sz w:val="18"/>
                <w:szCs w:val="18"/>
              </w:rPr>
            </w:pPr>
            <w:r w:rsidRPr="00CB30B8">
              <w:rPr>
                <w:sz w:val="18"/>
                <w:szCs w:val="18"/>
              </w:rPr>
              <w:t>3</w:t>
            </w:r>
          </w:p>
        </w:tc>
        <w:tc>
          <w:tcPr>
            <w:tcW w:w="921" w:type="pct"/>
          </w:tcPr>
          <w:p w14:paraId="13898F3E"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1F48EC95" w14:textId="77777777" w:rsidR="008116CC" w:rsidRPr="00CB30B8" w:rsidRDefault="008116CC" w:rsidP="00972FD4">
            <w:pPr>
              <w:pStyle w:val="Tabelle"/>
              <w:rPr>
                <w:sz w:val="18"/>
                <w:szCs w:val="18"/>
              </w:rPr>
            </w:pPr>
            <w:r w:rsidRPr="00CB30B8">
              <w:rPr>
                <w:sz w:val="18"/>
                <w:szCs w:val="18"/>
              </w:rPr>
              <w:t>BLE3.0</w:t>
            </w:r>
          </w:p>
        </w:tc>
        <w:tc>
          <w:tcPr>
            <w:tcW w:w="385" w:type="pct"/>
            <w:noWrap/>
            <w:hideMark/>
          </w:tcPr>
          <w:p w14:paraId="4BA8C64D"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24CC5E54" w14:textId="77777777" w:rsidR="008116CC" w:rsidRPr="00CB30B8" w:rsidRDefault="008116CC" w:rsidP="00972FD4">
            <w:pPr>
              <w:pStyle w:val="Tabelle"/>
              <w:rPr>
                <w:sz w:val="18"/>
                <w:szCs w:val="18"/>
              </w:rPr>
            </w:pPr>
            <w:r w:rsidRPr="00CB30B8">
              <w:rPr>
                <w:sz w:val="18"/>
                <w:szCs w:val="18"/>
              </w:rPr>
              <w:t>?</w:t>
            </w:r>
          </w:p>
        </w:tc>
        <w:tc>
          <w:tcPr>
            <w:tcW w:w="854" w:type="pct"/>
          </w:tcPr>
          <w:p w14:paraId="4F4B74A3" w14:textId="77777777" w:rsidR="008116CC" w:rsidRPr="00CB30B8" w:rsidRDefault="008116CC" w:rsidP="00972FD4">
            <w:pPr>
              <w:pStyle w:val="Tabelle"/>
              <w:rPr>
                <w:sz w:val="18"/>
                <w:szCs w:val="18"/>
              </w:rPr>
            </w:pPr>
            <w:r w:rsidRPr="00CB30B8">
              <w:rPr>
                <w:sz w:val="18"/>
                <w:szCs w:val="18"/>
              </w:rPr>
              <w:t>-89 dBm</w:t>
            </w:r>
          </w:p>
        </w:tc>
      </w:tr>
      <w:tr w:rsidR="008116CC" w:rsidRPr="00CB30B8" w14:paraId="7F4C58E1" w14:textId="77777777" w:rsidTr="00006191">
        <w:trPr>
          <w:trHeight w:val="300"/>
        </w:trPr>
        <w:tc>
          <w:tcPr>
            <w:tcW w:w="283" w:type="pct"/>
            <w:noWrap/>
            <w:hideMark/>
          </w:tcPr>
          <w:p w14:paraId="034DA687" w14:textId="77777777" w:rsidR="008116CC" w:rsidRPr="00CB30B8" w:rsidRDefault="008116CC" w:rsidP="00972FD4">
            <w:pPr>
              <w:pStyle w:val="Tabelle"/>
              <w:rPr>
                <w:sz w:val="18"/>
                <w:szCs w:val="18"/>
              </w:rPr>
            </w:pPr>
            <w:r w:rsidRPr="00CB30B8">
              <w:rPr>
                <w:sz w:val="18"/>
                <w:szCs w:val="18"/>
              </w:rPr>
              <w:t>4</w:t>
            </w:r>
          </w:p>
        </w:tc>
        <w:tc>
          <w:tcPr>
            <w:tcW w:w="921" w:type="pct"/>
          </w:tcPr>
          <w:p w14:paraId="54FA4822" w14:textId="77777777" w:rsidR="008116CC" w:rsidRPr="00CB30B8" w:rsidRDefault="008116CC" w:rsidP="00972FD4">
            <w:pPr>
              <w:pStyle w:val="Tabelle"/>
              <w:rPr>
                <w:sz w:val="18"/>
                <w:szCs w:val="18"/>
              </w:rPr>
            </w:pPr>
            <w:r w:rsidRPr="00CB30B8">
              <w:rPr>
                <w:sz w:val="18"/>
                <w:szCs w:val="18"/>
              </w:rPr>
              <w:t>Device control</w:t>
            </w:r>
          </w:p>
        </w:tc>
        <w:tc>
          <w:tcPr>
            <w:tcW w:w="1306" w:type="pct"/>
            <w:noWrap/>
            <w:hideMark/>
          </w:tcPr>
          <w:p w14:paraId="20AE17F3" w14:textId="77777777" w:rsidR="008116CC" w:rsidRPr="00CB30B8" w:rsidRDefault="008116CC" w:rsidP="00972FD4">
            <w:pPr>
              <w:pStyle w:val="Tabelle"/>
              <w:rPr>
                <w:sz w:val="18"/>
                <w:szCs w:val="18"/>
              </w:rPr>
            </w:pPr>
            <w:r w:rsidRPr="00CB30B8">
              <w:rPr>
                <w:sz w:val="18"/>
                <w:szCs w:val="18"/>
              </w:rPr>
              <w:t>BLE 5.0</w:t>
            </w:r>
          </w:p>
        </w:tc>
        <w:tc>
          <w:tcPr>
            <w:tcW w:w="385" w:type="pct"/>
            <w:noWrap/>
            <w:hideMark/>
          </w:tcPr>
          <w:p w14:paraId="51D9765B"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1E9E59ED" w14:textId="77777777" w:rsidR="008116CC" w:rsidRPr="00CB30B8" w:rsidRDefault="008116CC" w:rsidP="00972FD4">
            <w:pPr>
              <w:pStyle w:val="Tabelle"/>
              <w:rPr>
                <w:sz w:val="18"/>
                <w:szCs w:val="18"/>
              </w:rPr>
            </w:pPr>
            <w:r w:rsidRPr="00CB30B8">
              <w:rPr>
                <w:sz w:val="18"/>
                <w:szCs w:val="18"/>
              </w:rPr>
              <w:t>?</w:t>
            </w:r>
          </w:p>
        </w:tc>
        <w:tc>
          <w:tcPr>
            <w:tcW w:w="854" w:type="pct"/>
          </w:tcPr>
          <w:p w14:paraId="3BEC9CE9" w14:textId="77777777" w:rsidR="008116CC" w:rsidRPr="00CB30B8" w:rsidRDefault="008116CC" w:rsidP="00972FD4">
            <w:pPr>
              <w:pStyle w:val="Tabelle"/>
              <w:rPr>
                <w:sz w:val="18"/>
                <w:szCs w:val="18"/>
              </w:rPr>
            </w:pPr>
            <w:r w:rsidRPr="00CB30B8">
              <w:rPr>
                <w:sz w:val="18"/>
                <w:szCs w:val="18"/>
              </w:rPr>
              <w:t>-100 dBm</w:t>
            </w:r>
          </w:p>
        </w:tc>
      </w:tr>
      <w:tr w:rsidR="008116CC" w:rsidRPr="00CB30B8" w14:paraId="6B7A71FF" w14:textId="77777777" w:rsidTr="00006191">
        <w:trPr>
          <w:trHeight w:val="300"/>
        </w:trPr>
        <w:tc>
          <w:tcPr>
            <w:tcW w:w="283" w:type="pct"/>
            <w:noWrap/>
            <w:hideMark/>
          </w:tcPr>
          <w:p w14:paraId="2EFA9F75" w14:textId="77777777" w:rsidR="008116CC" w:rsidRPr="00CB30B8" w:rsidRDefault="008116CC" w:rsidP="00972FD4">
            <w:pPr>
              <w:pStyle w:val="Tabelle"/>
              <w:rPr>
                <w:sz w:val="18"/>
                <w:szCs w:val="18"/>
              </w:rPr>
            </w:pPr>
            <w:r w:rsidRPr="00CB30B8">
              <w:rPr>
                <w:sz w:val="18"/>
                <w:szCs w:val="18"/>
              </w:rPr>
              <w:t>5</w:t>
            </w:r>
          </w:p>
        </w:tc>
        <w:tc>
          <w:tcPr>
            <w:tcW w:w="921" w:type="pct"/>
          </w:tcPr>
          <w:p w14:paraId="5FC41EBF"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01DC7E06" w14:textId="77777777" w:rsidR="008116CC" w:rsidRPr="00CB30B8" w:rsidRDefault="008116CC" w:rsidP="00972FD4">
            <w:pPr>
              <w:pStyle w:val="Tabelle"/>
              <w:rPr>
                <w:sz w:val="18"/>
                <w:szCs w:val="18"/>
              </w:rPr>
            </w:pPr>
            <w:r w:rsidRPr="00CB30B8">
              <w:rPr>
                <w:sz w:val="18"/>
                <w:szCs w:val="18"/>
              </w:rPr>
              <w:t>BLE 5.0 / A2DP / SBC</w:t>
            </w:r>
          </w:p>
        </w:tc>
        <w:tc>
          <w:tcPr>
            <w:tcW w:w="385" w:type="pct"/>
            <w:noWrap/>
            <w:hideMark/>
          </w:tcPr>
          <w:p w14:paraId="02DB7098"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377B247B" w14:textId="77777777" w:rsidR="008116CC" w:rsidRPr="00CB30B8" w:rsidRDefault="008116CC" w:rsidP="00972FD4">
            <w:pPr>
              <w:pStyle w:val="Tabelle"/>
              <w:rPr>
                <w:sz w:val="18"/>
                <w:szCs w:val="18"/>
              </w:rPr>
            </w:pPr>
            <w:r w:rsidRPr="00CB30B8">
              <w:rPr>
                <w:sz w:val="18"/>
                <w:szCs w:val="18"/>
              </w:rPr>
              <w:t>?</w:t>
            </w:r>
          </w:p>
        </w:tc>
        <w:tc>
          <w:tcPr>
            <w:tcW w:w="854" w:type="pct"/>
          </w:tcPr>
          <w:p w14:paraId="0A334212" w14:textId="77777777" w:rsidR="008116CC" w:rsidRPr="00CB30B8" w:rsidRDefault="008116CC" w:rsidP="00972FD4">
            <w:pPr>
              <w:pStyle w:val="Tabelle"/>
              <w:rPr>
                <w:sz w:val="18"/>
                <w:szCs w:val="18"/>
              </w:rPr>
            </w:pPr>
            <w:r w:rsidRPr="00CB30B8">
              <w:rPr>
                <w:sz w:val="18"/>
                <w:szCs w:val="18"/>
              </w:rPr>
              <w:t>-94 dBm</w:t>
            </w:r>
          </w:p>
        </w:tc>
      </w:tr>
      <w:tr w:rsidR="008116CC" w:rsidRPr="00CB30B8" w14:paraId="726056FB" w14:textId="77777777" w:rsidTr="00006191">
        <w:trPr>
          <w:trHeight w:val="300"/>
        </w:trPr>
        <w:tc>
          <w:tcPr>
            <w:tcW w:w="283" w:type="pct"/>
            <w:noWrap/>
            <w:hideMark/>
          </w:tcPr>
          <w:p w14:paraId="53742C16" w14:textId="77777777" w:rsidR="008116CC" w:rsidRPr="00CB30B8" w:rsidRDefault="008116CC" w:rsidP="00972FD4">
            <w:pPr>
              <w:pStyle w:val="Tabelle"/>
              <w:rPr>
                <w:sz w:val="18"/>
                <w:szCs w:val="18"/>
              </w:rPr>
            </w:pPr>
            <w:r w:rsidRPr="00CB30B8">
              <w:rPr>
                <w:sz w:val="18"/>
                <w:szCs w:val="18"/>
              </w:rPr>
              <w:t>6</w:t>
            </w:r>
          </w:p>
        </w:tc>
        <w:tc>
          <w:tcPr>
            <w:tcW w:w="921" w:type="pct"/>
          </w:tcPr>
          <w:p w14:paraId="2ACC29ED" w14:textId="77777777" w:rsidR="008116CC" w:rsidRPr="00CB30B8" w:rsidRDefault="008116CC" w:rsidP="00972FD4">
            <w:pPr>
              <w:pStyle w:val="Tabelle"/>
              <w:rPr>
                <w:sz w:val="18"/>
                <w:szCs w:val="18"/>
              </w:rPr>
            </w:pPr>
            <w:r w:rsidRPr="00CB30B8">
              <w:rPr>
                <w:sz w:val="18"/>
                <w:szCs w:val="18"/>
              </w:rPr>
              <w:t>Mouse control</w:t>
            </w:r>
          </w:p>
        </w:tc>
        <w:tc>
          <w:tcPr>
            <w:tcW w:w="1306" w:type="pct"/>
            <w:noWrap/>
            <w:hideMark/>
          </w:tcPr>
          <w:p w14:paraId="75712C15" w14:textId="77777777" w:rsidR="008116CC" w:rsidRPr="00CB30B8" w:rsidRDefault="008116CC" w:rsidP="00972FD4">
            <w:pPr>
              <w:pStyle w:val="Tabelle"/>
              <w:rPr>
                <w:sz w:val="18"/>
                <w:szCs w:val="18"/>
              </w:rPr>
            </w:pPr>
            <w:r w:rsidRPr="00CB30B8">
              <w:rPr>
                <w:sz w:val="18"/>
                <w:szCs w:val="18"/>
              </w:rPr>
              <w:t>BLE 4.0</w:t>
            </w:r>
          </w:p>
        </w:tc>
        <w:tc>
          <w:tcPr>
            <w:tcW w:w="385" w:type="pct"/>
            <w:noWrap/>
            <w:hideMark/>
          </w:tcPr>
          <w:p w14:paraId="11B50A4F"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695922BB" w14:textId="77777777" w:rsidR="008116CC" w:rsidRPr="00CB30B8" w:rsidRDefault="008116CC" w:rsidP="00972FD4">
            <w:pPr>
              <w:pStyle w:val="Tabelle"/>
              <w:rPr>
                <w:sz w:val="18"/>
                <w:szCs w:val="18"/>
              </w:rPr>
            </w:pPr>
            <w:r w:rsidRPr="00CB30B8">
              <w:rPr>
                <w:sz w:val="18"/>
                <w:szCs w:val="18"/>
              </w:rPr>
              <w:t>Qualcomm Snapdragon 400 (MSM8930)</w:t>
            </w:r>
          </w:p>
        </w:tc>
        <w:tc>
          <w:tcPr>
            <w:tcW w:w="854" w:type="pct"/>
          </w:tcPr>
          <w:p w14:paraId="1B965C51" w14:textId="77777777" w:rsidR="008116CC" w:rsidRPr="00CB30B8" w:rsidRDefault="008116CC" w:rsidP="00972FD4">
            <w:pPr>
              <w:pStyle w:val="Tabelle"/>
              <w:rPr>
                <w:sz w:val="18"/>
                <w:szCs w:val="18"/>
              </w:rPr>
            </w:pPr>
            <w:r w:rsidRPr="00CB30B8">
              <w:rPr>
                <w:sz w:val="18"/>
                <w:szCs w:val="18"/>
              </w:rPr>
              <w:t>-84 dBm</w:t>
            </w:r>
          </w:p>
        </w:tc>
      </w:tr>
      <w:tr w:rsidR="008116CC" w:rsidRPr="00CB30B8" w14:paraId="0ED16365" w14:textId="77777777" w:rsidTr="00006191">
        <w:trPr>
          <w:trHeight w:val="300"/>
        </w:trPr>
        <w:tc>
          <w:tcPr>
            <w:tcW w:w="283" w:type="pct"/>
            <w:noWrap/>
            <w:hideMark/>
          </w:tcPr>
          <w:p w14:paraId="74F5C6ED" w14:textId="77777777" w:rsidR="008116CC" w:rsidRPr="00CB30B8" w:rsidRDefault="008116CC" w:rsidP="00972FD4">
            <w:pPr>
              <w:pStyle w:val="Tabelle"/>
              <w:rPr>
                <w:sz w:val="18"/>
                <w:szCs w:val="18"/>
              </w:rPr>
            </w:pPr>
            <w:r w:rsidRPr="00CB30B8">
              <w:rPr>
                <w:sz w:val="18"/>
                <w:szCs w:val="18"/>
              </w:rPr>
              <w:t>7</w:t>
            </w:r>
          </w:p>
        </w:tc>
        <w:tc>
          <w:tcPr>
            <w:tcW w:w="921" w:type="pct"/>
          </w:tcPr>
          <w:p w14:paraId="13DD7A18"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32A1B845"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012708D6"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518A9E15" w14:textId="77777777" w:rsidR="008116CC" w:rsidRPr="00CB30B8" w:rsidRDefault="008116CC" w:rsidP="00972FD4">
            <w:pPr>
              <w:pStyle w:val="Tabelle"/>
              <w:rPr>
                <w:sz w:val="18"/>
                <w:szCs w:val="18"/>
              </w:rPr>
            </w:pPr>
            <w:r w:rsidRPr="00CB30B8">
              <w:rPr>
                <w:sz w:val="18"/>
                <w:szCs w:val="18"/>
              </w:rPr>
              <w:t>?</w:t>
            </w:r>
          </w:p>
        </w:tc>
        <w:tc>
          <w:tcPr>
            <w:tcW w:w="854" w:type="pct"/>
          </w:tcPr>
          <w:p w14:paraId="4DDF6924" w14:textId="77777777" w:rsidR="008116CC" w:rsidRPr="00CB30B8" w:rsidRDefault="008116CC" w:rsidP="00972FD4">
            <w:pPr>
              <w:pStyle w:val="Tabelle"/>
              <w:rPr>
                <w:sz w:val="18"/>
                <w:szCs w:val="18"/>
              </w:rPr>
            </w:pPr>
            <w:r w:rsidRPr="00CB30B8">
              <w:rPr>
                <w:sz w:val="18"/>
                <w:szCs w:val="18"/>
              </w:rPr>
              <w:t>-88 dBm</w:t>
            </w:r>
          </w:p>
        </w:tc>
      </w:tr>
      <w:tr w:rsidR="008116CC" w:rsidRPr="00CB30B8" w14:paraId="3A052A5F" w14:textId="77777777" w:rsidTr="00006191">
        <w:trPr>
          <w:trHeight w:val="300"/>
        </w:trPr>
        <w:tc>
          <w:tcPr>
            <w:tcW w:w="283" w:type="pct"/>
            <w:noWrap/>
            <w:hideMark/>
          </w:tcPr>
          <w:p w14:paraId="11DEE0F4" w14:textId="77777777" w:rsidR="008116CC" w:rsidRPr="00CB30B8" w:rsidRDefault="008116CC" w:rsidP="00972FD4">
            <w:pPr>
              <w:pStyle w:val="Tabelle"/>
              <w:rPr>
                <w:sz w:val="18"/>
                <w:szCs w:val="18"/>
              </w:rPr>
            </w:pPr>
            <w:r w:rsidRPr="00CB30B8">
              <w:rPr>
                <w:sz w:val="18"/>
                <w:szCs w:val="18"/>
              </w:rPr>
              <w:t>8</w:t>
            </w:r>
          </w:p>
        </w:tc>
        <w:tc>
          <w:tcPr>
            <w:tcW w:w="921" w:type="pct"/>
          </w:tcPr>
          <w:p w14:paraId="2E689A27" w14:textId="77777777" w:rsidR="008116CC" w:rsidRPr="00CB30B8" w:rsidRDefault="008116CC" w:rsidP="00972FD4">
            <w:pPr>
              <w:pStyle w:val="Tabelle"/>
              <w:rPr>
                <w:sz w:val="18"/>
                <w:szCs w:val="18"/>
              </w:rPr>
            </w:pPr>
            <w:r w:rsidRPr="00CB30B8">
              <w:rPr>
                <w:sz w:val="18"/>
                <w:szCs w:val="18"/>
              </w:rPr>
              <w:t>Mouse control</w:t>
            </w:r>
          </w:p>
        </w:tc>
        <w:tc>
          <w:tcPr>
            <w:tcW w:w="1306" w:type="pct"/>
            <w:noWrap/>
            <w:hideMark/>
          </w:tcPr>
          <w:p w14:paraId="7DEE95C4"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44F48AF8"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74843537" w14:textId="77777777" w:rsidR="008116CC" w:rsidRPr="00CB30B8" w:rsidRDefault="008116CC" w:rsidP="00972FD4">
            <w:pPr>
              <w:pStyle w:val="Tabelle"/>
              <w:rPr>
                <w:sz w:val="18"/>
                <w:szCs w:val="18"/>
              </w:rPr>
            </w:pPr>
            <w:r w:rsidRPr="00DF6CBF">
              <w:rPr>
                <w:sz w:val="18"/>
                <w:szCs w:val="18"/>
              </w:rPr>
              <w:t>Intel® Dual Band Wireless-AC8260</w:t>
            </w:r>
          </w:p>
        </w:tc>
        <w:tc>
          <w:tcPr>
            <w:tcW w:w="854" w:type="pct"/>
          </w:tcPr>
          <w:p w14:paraId="0EFA791E" w14:textId="77777777" w:rsidR="008116CC" w:rsidRPr="00CB30B8" w:rsidRDefault="008116CC" w:rsidP="00972FD4">
            <w:pPr>
              <w:pStyle w:val="Tabelle"/>
              <w:rPr>
                <w:sz w:val="18"/>
                <w:szCs w:val="18"/>
              </w:rPr>
            </w:pPr>
            <w:r w:rsidRPr="00CB30B8">
              <w:rPr>
                <w:sz w:val="18"/>
                <w:szCs w:val="18"/>
              </w:rPr>
              <w:t>-82 dBm</w:t>
            </w:r>
          </w:p>
        </w:tc>
      </w:tr>
      <w:tr w:rsidR="008116CC" w:rsidRPr="00CB30B8" w14:paraId="0496E494" w14:textId="77777777" w:rsidTr="00006191">
        <w:trPr>
          <w:trHeight w:val="300"/>
        </w:trPr>
        <w:tc>
          <w:tcPr>
            <w:tcW w:w="283" w:type="pct"/>
            <w:noWrap/>
            <w:hideMark/>
          </w:tcPr>
          <w:p w14:paraId="73375A5F" w14:textId="77777777" w:rsidR="008116CC" w:rsidRPr="00CB30B8" w:rsidRDefault="008116CC" w:rsidP="00972FD4">
            <w:pPr>
              <w:pStyle w:val="Tabelle"/>
              <w:rPr>
                <w:sz w:val="18"/>
                <w:szCs w:val="18"/>
              </w:rPr>
            </w:pPr>
            <w:r w:rsidRPr="00CB30B8">
              <w:rPr>
                <w:sz w:val="18"/>
                <w:szCs w:val="18"/>
              </w:rPr>
              <w:t>9</w:t>
            </w:r>
          </w:p>
        </w:tc>
        <w:tc>
          <w:tcPr>
            <w:tcW w:w="921" w:type="pct"/>
          </w:tcPr>
          <w:p w14:paraId="2D92E2E0" w14:textId="77777777" w:rsidR="008116CC" w:rsidRPr="00CB30B8" w:rsidRDefault="008116CC" w:rsidP="00972FD4">
            <w:pPr>
              <w:pStyle w:val="Tabelle"/>
              <w:rPr>
                <w:sz w:val="18"/>
                <w:szCs w:val="18"/>
              </w:rPr>
            </w:pPr>
            <w:r w:rsidRPr="00CB30B8">
              <w:rPr>
                <w:sz w:val="18"/>
                <w:szCs w:val="18"/>
              </w:rPr>
              <w:t>Device control</w:t>
            </w:r>
          </w:p>
        </w:tc>
        <w:tc>
          <w:tcPr>
            <w:tcW w:w="1306" w:type="pct"/>
            <w:noWrap/>
            <w:hideMark/>
          </w:tcPr>
          <w:p w14:paraId="771688A8"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36859AB4"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3E8CC707" w14:textId="77777777" w:rsidR="008116CC" w:rsidRPr="00CB30B8" w:rsidRDefault="008116CC" w:rsidP="00972FD4">
            <w:pPr>
              <w:pStyle w:val="Tabelle"/>
              <w:rPr>
                <w:sz w:val="18"/>
                <w:szCs w:val="18"/>
              </w:rPr>
            </w:pPr>
            <w:r w:rsidRPr="00CB30B8">
              <w:rPr>
                <w:sz w:val="18"/>
                <w:szCs w:val="18"/>
              </w:rPr>
              <w:t>?</w:t>
            </w:r>
          </w:p>
        </w:tc>
        <w:tc>
          <w:tcPr>
            <w:tcW w:w="854" w:type="pct"/>
          </w:tcPr>
          <w:p w14:paraId="39BC3701" w14:textId="77777777" w:rsidR="008116CC" w:rsidRPr="00CB30B8" w:rsidRDefault="008116CC" w:rsidP="00972FD4">
            <w:pPr>
              <w:pStyle w:val="Tabelle"/>
              <w:rPr>
                <w:sz w:val="18"/>
                <w:szCs w:val="18"/>
              </w:rPr>
            </w:pPr>
            <w:r w:rsidRPr="00CB30B8">
              <w:rPr>
                <w:sz w:val="18"/>
                <w:szCs w:val="18"/>
              </w:rPr>
              <w:t>-89 dBm</w:t>
            </w:r>
          </w:p>
        </w:tc>
      </w:tr>
      <w:tr w:rsidR="008116CC" w:rsidRPr="00CB30B8" w14:paraId="21A03FC9" w14:textId="77777777" w:rsidTr="00006191">
        <w:trPr>
          <w:trHeight w:val="300"/>
        </w:trPr>
        <w:tc>
          <w:tcPr>
            <w:tcW w:w="283" w:type="pct"/>
            <w:noWrap/>
            <w:hideMark/>
          </w:tcPr>
          <w:p w14:paraId="2BCBB29F" w14:textId="77777777" w:rsidR="008116CC" w:rsidRPr="00CB30B8" w:rsidRDefault="008116CC" w:rsidP="00972FD4">
            <w:pPr>
              <w:pStyle w:val="Tabelle"/>
              <w:rPr>
                <w:sz w:val="18"/>
                <w:szCs w:val="18"/>
              </w:rPr>
            </w:pPr>
            <w:r w:rsidRPr="00CB30B8">
              <w:rPr>
                <w:sz w:val="18"/>
                <w:szCs w:val="18"/>
              </w:rPr>
              <w:t>10</w:t>
            </w:r>
          </w:p>
        </w:tc>
        <w:tc>
          <w:tcPr>
            <w:tcW w:w="921" w:type="pct"/>
          </w:tcPr>
          <w:p w14:paraId="409041B9"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79362661" w14:textId="77777777" w:rsidR="008116CC" w:rsidRPr="00CB30B8" w:rsidRDefault="008116CC" w:rsidP="00972FD4">
            <w:pPr>
              <w:pStyle w:val="Tabelle"/>
              <w:rPr>
                <w:sz w:val="18"/>
                <w:szCs w:val="18"/>
              </w:rPr>
            </w:pPr>
            <w:r w:rsidRPr="00CB30B8">
              <w:rPr>
                <w:sz w:val="18"/>
                <w:szCs w:val="18"/>
              </w:rPr>
              <w:t>BLE 4.0</w:t>
            </w:r>
          </w:p>
        </w:tc>
        <w:tc>
          <w:tcPr>
            <w:tcW w:w="385" w:type="pct"/>
            <w:noWrap/>
            <w:hideMark/>
          </w:tcPr>
          <w:p w14:paraId="2D6B3EB7"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0651C67B" w14:textId="77777777" w:rsidR="008116CC" w:rsidRPr="00CB30B8" w:rsidRDefault="008116CC" w:rsidP="00972FD4">
            <w:pPr>
              <w:pStyle w:val="Tabelle"/>
              <w:rPr>
                <w:sz w:val="18"/>
                <w:szCs w:val="18"/>
              </w:rPr>
            </w:pPr>
            <w:r w:rsidRPr="00CB30B8">
              <w:rPr>
                <w:sz w:val="18"/>
                <w:szCs w:val="18"/>
              </w:rPr>
              <w:t>?</w:t>
            </w:r>
          </w:p>
        </w:tc>
        <w:tc>
          <w:tcPr>
            <w:tcW w:w="854" w:type="pct"/>
          </w:tcPr>
          <w:p w14:paraId="0A38018D" w14:textId="77777777" w:rsidR="008116CC" w:rsidRPr="00CB30B8" w:rsidRDefault="008116CC" w:rsidP="00972FD4">
            <w:pPr>
              <w:pStyle w:val="Tabelle"/>
              <w:rPr>
                <w:sz w:val="18"/>
                <w:szCs w:val="18"/>
              </w:rPr>
            </w:pPr>
            <w:r w:rsidRPr="00CB30B8">
              <w:rPr>
                <w:sz w:val="18"/>
                <w:szCs w:val="18"/>
              </w:rPr>
              <w:t>-86 dBm</w:t>
            </w:r>
          </w:p>
        </w:tc>
      </w:tr>
      <w:tr w:rsidR="008116CC" w:rsidRPr="00CB30B8" w14:paraId="1DB3E587" w14:textId="77777777" w:rsidTr="00006191">
        <w:trPr>
          <w:trHeight w:val="300"/>
        </w:trPr>
        <w:tc>
          <w:tcPr>
            <w:tcW w:w="283" w:type="pct"/>
            <w:noWrap/>
            <w:hideMark/>
          </w:tcPr>
          <w:p w14:paraId="1BBBD963" w14:textId="77777777" w:rsidR="008116CC" w:rsidRPr="00CB30B8" w:rsidRDefault="008116CC" w:rsidP="00972FD4">
            <w:pPr>
              <w:pStyle w:val="Tabelle"/>
              <w:rPr>
                <w:sz w:val="18"/>
                <w:szCs w:val="18"/>
              </w:rPr>
            </w:pPr>
            <w:r w:rsidRPr="00CB30B8">
              <w:rPr>
                <w:sz w:val="18"/>
                <w:szCs w:val="18"/>
              </w:rPr>
              <w:t>11</w:t>
            </w:r>
          </w:p>
        </w:tc>
        <w:tc>
          <w:tcPr>
            <w:tcW w:w="921" w:type="pct"/>
          </w:tcPr>
          <w:p w14:paraId="108F7CDD"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6BB5F237"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3E1A1035"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08EC8E35" w14:textId="77777777" w:rsidR="008116CC" w:rsidRPr="00CB30B8" w:rsidRDefault="008116CC" w:rsidP="00972FD4">
            <w:pPr>
              <w:pStyle w:val="Tabelle"/>
              <w:rPr>
                <w:sz w:val="18"/>
                <w:szCs w:val="18"/>
              </w:rPr>
            </w:pPr>
            <w:r w:rsidRPr="00CB30B8">
              <w:rPr>
                <w:sz w:val="18"/>
                <w:szCs w:val="18"/>
              </w:rPr>
              <w:t>?</w:t>
            </w:r>
          </w:p>
        </w:tc>
        <w:tc>
          <w:tcPr>
            <w:tcW w:w="854" w:type="pct"/>
          </w:tcPr>
          <w:p w14:paraId="76184FA2" w14:textId="77777777" w:rsidR="008116CC" w:rsidRPr="00CB30B8" w:rsidRDefault="008116CC" w:rsidP="00972FD4">
            <w:pPr>
              <w:pStyle w:val="Tabelle"/>
              <w:rPr>
                <w:sz w:val="18"/>
                <w:szCs w:val="18"/>
              </w:rPr>
            </w:pPr>
            <w:r w:rsidRPr="00CB30B8">
              <w:rPr>
                <w:sz w:val="18"/>
                <w:szCs w:val="18"/>
              </w:rPr>
              <w:t>-83 dBm</w:t>
            </w:r>
          </w:p>
        </w:tc>
      </w:tr>
      <w:tr w:rsidR="008116CC" w:rsidRPr="00CB30B8" w14:paraId="3D2BADC7" w14:textId="77777777" w:rsidTr="00006191">
        <w:trPr>
          <w:trHeight w:val="300"/>
        </w:trPr>
        <w:tc>
          <w:tcPr>
            <w:tcW w:w="283" w:type="pct"/>
            <w:noWrap/>
            <w:hideMark/>
          </w:tcPr>
          <w:p w14:paraId="19792045" w14:textId="77777777" w:rsidR="008116CC" w:rsidRPr="00CB30B8" w:rsidRDefault="008116CC" w:rsidP="00972FD4">
            <w:pPr>
              <w:pStyle w:val="Tabelle"/>
              <w:rPr>
                <w:sz w:val="18"/>
                <w:szCs w:val="18"/>
              </w:rPr>
            </w:pPr>
            <w:r w:rsidRPr="00CB30B8">
              <w:rPr>
                <w:sz w:val="18"/>
                <w:szCs w:val="18"/>
              </w:rPr>
              <w:t>12</w:t>
            </w:r>
          </w:p>
        </w:tc>
        <w:tc>
          <w:tcPr>
            <w:tcW w:w="921" w:type="pct"/>
          </w:tcPr>
          <w:p w14:paraId="56D7C1B2"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2E2EA035" w14:textId="77777777" w:rsidR="008116CC" w:rsidRPr="00CB30B8" w:rsidRDefault="008116CC" w:rsidP="00972FD4">
            <w:pPr>
              <w:pStyle w:val="Tabelle"/>
              <w:rPr>
                <w:sz w:val="18"/>
                <w:szCs w:val="18"/>
              </w:rPr>
            </w:pPr>
            <w:r w:rsidRPr="00CB30B8">
              <w:rPr>
                <w:sz w:val="18"/>
                <w:szCs w:val="18"/>
              </w:rPr>
              <w:t>BLE 4.0 A2DP/AVRCP</w:t>
            </w:r>
          </w:p>
        </w:tc>
        <w:tc>
          <w:tcPr>
            <w:tcW w:w="385" w:type="pct"/>
            <w:noWrap/>
            <w:hideMark/>
          </w:tcPr>
          <w:p w14:paraId="4DC4E33A"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154DF6F9" w14:textId="77777777" w:rsidR="008116CC" w:rsidRPr="00CB30B8" w:rsidRDefault="008116CC" w:rsidP="00972FD4">
            <w:pPr>
              <w:pStyle w:val="Tabelle"/>
              <w:rPr>
                <w:sz w:val="18"/>
                <w:szCs w:val="18"/>
              </w:rPr>
            </w:pPr>
            <w:r w:rsidRPr="00CB30B8">
              <w:rPr>
                <w:sz w:val="18"/>
                <w:szCs w:val="18"/>
              </w:rPr>
              <w:t>?</w:t>
            </w:r>
          </w:p>
        </w:tc>
        <w:tc>
          <w:tcPr>
            <w:tcW w:w="854" w:type="pct"/>
          </w:tcPr>
          <w:p w14:paraId="6B086C32" w14:textId="77777777" w:rsidR="008116CC" w:rsidRPr="00CB30B8" w:rsidRDefault="008116CC" w:rsidP="00972FD4">
            <w:pPr>
              <w:pStyle w:val="Tabelle"/>
              <w:rPr>
                <w:sz w:val="18"/>
                <w:szCs w:val="18"/>
              </w:rPr>
            </w:pPr>
            <w:r w:rsidRPr="00CB30B8">
              <w:rPr>
                <w:sz w:val="18"/>
                <w:szCs w:val="18"/>
              </w:rPr>
              <w:t>-</w:t>
            </w:r>
          </w:p>
        </w:tc>
      </w:tr>
      <w:tr w:rsidR="008116CC" w:rsidRPr="00CB30B8" w14:paraId="52D4BE30" w14:textId="77777777" w:rsidTr="00006191">
        <w:trPr>
          <w:trHeight w:val="300"/>
        </w:trPr>
        <w:tc>
          <w:tcPr>
            <w:tcW w:w="283" w:type="pct"/>
            <w:noWrap/>
            <w:hideMark/>
          </w:tcPr>
          <w:p w14:paraId="4FB68F9F" w14:textId="77777777" w:rsidR="008116CC" w:rsidRPr="00CB30B8" w:rsidRDefault="008116CC" w:rsidP="00972FD4">
            <w:pPr>
              <w:pStyle w:val="Tabelle"/>
              <w:rPr>
                <w:sz w:val="18"/>
                <w:szCs w:val="18"/>
              </w:rPr>
            </w:pPr>
            <w:r w:rsidRPr="00CB30B8">
              <w:rPr>
                <w:sz w:val="18"/>
                <w:szCs w:val="18"/>
              </w:rPr>
              <w:t>13</w:t>
            </w:r>
          </w:p>
        </w:tc>
        <w:tc>
          <w:tcPr>
            <w:tcW w:w="921" w:type="pct"/>
          </w:tcPr>
          <w:p w14:paraId="29B0A8EB"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794D1742" w14:textId="77777777" w:rsidR="008116CC" w:rsidRPr="00CB30B8" w:rsidRDefault="008116CC" w:rsidP="00972FD4">
            <w:pPr>
              <w:pStyle w:val="Tabelle"/>
              <w:rPr>
                <w:sz w:val="18"/>
                <w:szCs w:val="18"/>
              </w:rPr>
            </w:pPr>
            <w:r w:rsidRPr="00CB30B8">
              <w:rPr>
                <w:sz w:val="18"/>
                <w:szCs w:val="18"/>
              </w:rPr>
              <w:t>BLE 5.0 / A2DP / AVRCP / HFP / HSP</w:t>
            </w:r>
          </w:p>
        </w:tc>
        <w:tc>
          <w:tcPr>
            <w:tcW w:w="385" w:type="pct"/>
            <w:noWrap/>
            <w:hideMark/>
          </w:tcPr>
          <w:p w14:paraId="1D8241A7"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291D751E" w14:textId="77777777" w:rsidR="008116CC" w:rsidRPr="00CB30B8" w:rsidRDefault="008116CC" w:rsidP="00972FD4">
            <w:pPr>
              <w:pStyle w:val="Tabelle"/>
              <w:rPr>
                <w:sz w:val="18"/>
                <w:szCs w:val="18"/>
              </w:rPr>
            </w:pPr>
            <w:r w:rsidRPr="00CB30B8">
              <w:rPr>
                <w:sz w:val="18"/>
                <w:szCs w:val="18"/>
              </w:rPr>
              <w:t>?</w:t>
            </w:r>
          </w:p>
        </w:tc>
        <w:tc>
          <w:tcPr>
            <w:tcW w:w="854" w:type="pct"/>
          </w:tcPr>
          <w:p w14:paraId="6A22C461" w14:textId="77777777" w:rsidR="008116CC" w:rsidRPr="00CB30B8" w:rsidRDefault="008116CC" w:rsidP="00972FD4">
            <w:pPr>
              <w:pStyle w:val="Tabelle"/>
              <w:rPr>
                <w:sz w:val="18"/>
                <w:szCs w:val="18"/>
              </w:rPr>
            </w:pPr>
            <w:r w:rsidRPr="00CB30B8">
              <w:rPr>
                <w:sz w:val="18"/>
                <w:szCs w:val="18"/>
              </w:rPr>
              <w:t>-91 dBm</w:t>
            </w:r>
          </w:p>
        </w:tc>
      </w:tr>
      <w:tr w:rsidR="008116CC" w:rsidRPr="00CB30B8" w14:paraId="0BF657E9" w14:textId="77777777" w:rsidTr="00006191">
        <w:trPr>
          <w:trHeight w:val="300"/>
        </w:trPr>
        <w:tc>
          <w:tcPr>
            <w:tcW w:w="283" w:type="pct"/>
            <w:noWrap/>
            <w:hideMark/>
          </w:tcPr>
          <w:p w14:paraId="4691286E" w14:textId="77777777" w:rsidR="008116CC" w:rsidRPr="00CB30B8" w:rsidRDefault="008116CC" w:rsidP="00972FD4">
            <w:pPr>
              <w:pStyle w:val="Tabelle"/>
              <w:rPr>
                <w:sz w:val="18"/>
                <w:szCs w:val="18"/>
              </w:rPr>
            </w:pPr>
            <w:r w:rsidRPr="00CB30B8">
              <w:rPr>
                <w:sz w:val="18"/>
                <w:szCs w:val="18"/>
              </w:rPr>
              <w:t>14</w:t>
            </w:r>
          </w:p>
        </w:tc>
        <w:tc>
          <w:tcPr>
            <w:tcW w:w="921" w:type="pct"/>
          </w:tcPr>
          <w:p w14:paraId="49C8DA81" w14:textId="77777777" w:rsidR="008116CC" w:rsidRPr="00CB30B8" w:rsidRDefault="008116CC" w:rsidP="00972FD4">
            <w:pPr>
              <w:pStyle w:val="Tabelle"/>
              <w:rPr>
                <w:sz w:val="18"/>
                <w:szCs w:val="18"/>
              </w:rPr>
            </w:pPr>
            <w:r w:rsidRPr="00CB30B8">
              <w:rPr>
                <w:sz w:val="18"/>
                <w:szCs w:val="18"/>
              </w:rPr>
              <w:t>Device control</w:t>
            </w:r>
          </w:p>
        </w:tc>
        <w:tc>
          <w:tcPr>
            <w:tcW w:w="1306" w:type="pct"/>
            <w:noWrap/>
            <w:hideMark/>
          </w:tcPr>
          <w:p w14:paraId="397358D6"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1923D8A5"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0F3AEFB0" w14:textId="77777777" w:rsidR="008116CC" w:rsidRPr="00CB30B8" w:rsidRDefault="008116CC" w:rsidP="00972FD4">
            <w:pPr>
              <w:pStyle w:val="Tabelle"/>
              <w:rPr>
                <w:sz w:val="18"/>
                <w:szCs w:val="18"/>
              </w:rPr>
            </w:pPr>
            <w:r w:rsidRPr="00CB30B8">
              <w:rPr>
                <w:sz w:val="18"/>
                <w:szCs w:val="18"/>
              </w:rPr>
              <w:t>?</w:t>
            </w:r>
          </w:p>
        </w:tc>
        <w:tc>
          <w:tcPr>
            <w:tcW w:w="854" w:type="pct"/>
          </w:tcPr>
          <w:p w14:paraId="6309D9D3" w14:textId="77777777" w:rsidR="008116CC" w:rsidRPr="00CB30B8" w:rsidRDefault="008116CC" w:rsidP="00972FD4">
            <w:pPr>
              <w:pStyle w:val="Tabelle"/>
              <w:rPr>
                <w:sz w:val="18"/>
                <w:szCs w:val="18"/>
              </w:rPr>
            </w:pPr>
            <w:r w:rsidRPr="00CB30B8">
              <w:rPr>
                <w:sz w:val="18"/>
                <w:szCs w:val="18"/>
              </w:rPr>
              <w:t>-</w:t>
            </w:r>
          </w:p>
        </w:tc>
      </w:tr>
      <w:tr w:rsidR="008116CC" w:rsidRPr="00CB30B8" w14:paraId="05914F0F" w14:textId="77777777" w:rsidTr="00006191">
        <w:trPr>
          <w:trHeight w:val="300"/>
        </w:trPr>
        <w:tc>
          <w:tcPr>
            <w:tcW w:w="283" w:type="pct"/>
            <w:noWrap/>
            <w:hideMark/>
          </w:tcPr>
          <w:p w14:paraId="04973A79" w14:textId="77777777" w:rsidR="008116CC" w:rsidRPr="00CB30B8" w:rsidRDefault="008116CC" w:rsidP="00972FD4">
            <w:pPr>
              <w:pStyle w:val="Tabelle"/>
              <w:rPr>
                <w:sz w:val="18"/>
                <w:szCs w:val="18"/>
              </w:rPr>
            </w:pPr>
            <w:r w:rsidRPr="00CB30B8">
              <w:rPr>
                <w:sz w:val="18"/>
                <w:szCs w:val="18"/>
              </w:rPr>
              <w:t>15</w:t>
            </w:r>
          </w:p>
        </w:tc>
        <w:tc>
          <w:tcPr>
            <w:tcW w:w="921" w:type="pct"/>
          </w:tcPr>
          <w:p w14:paraId="38AAE99B"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0FD0BB40" w14:textId="77777777" w:rsidR="008116CC" w:rsidRPr="00CB30B8" w:rsidRDefault="008116CC" w:rsidP="00972FD4">
            <w:pPr>
              <w:pStyle w:val="Tabelle"/>
              <w:rPr>
                <w:sz w:val="18"/>
                <w:szCs w:val="18"/>
              </w:rPr>
            </w:pPr>
            <w:r w:rsidRPr="00CB30B8">
              <w:rPr>
                <w:sz w:val="18"/>
                <w:szCs w:val="18"/>
              </w:rPr>
              <w:t>BLE 4.1</w:t>
            </w:r>
          </w:p>
        </w:tc>
        <w:tc>
          <w:tcPr>
            <w:tcW w:w="385" w:type="pct"/>
            <w:noWrap/>
            <w:hideMark/>
          </w:tcPr>
          <w:p w14:paraId="55AC34DB"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4A748EA6" w14:textId="77777777" w:rsidR="008116CC" w:rsidRPr="00CB30B8" w:rsidRDefault="008116CC" w:rsidP="00972FD4">
            <w:pPr>
              <w:pStyle w:val="Tabelle"/>
              <w:rPr>
                <w:sz w:val="18"/>
                <w:szCs w:val="18"/>
              </w:rPr>
            </w:pPr>
            <w:r w:rsidRPr="00CB30B8">
              <w:rPr>
                <w:sz w:val="18"/>
                <w:szCs w:val="18"/>
              </w:rPr>
              <w:t>?</w:t>
            </w:r>
          </w:p>
        </w:tc>
        <w:tc>
          <w:tcPr>
            <w:tcW w:w="854" w:type="pct"/>
          </w:tcPr>
          <w:p w14:paraId="74914F04" w14:textId="77777777" w:rsidR="008116CC" w:rsidRPr="00CB30B8" w:rsidRDefault="008116CC" w:rsidP="00972FD4">
            <w:pPr>
              <w:pStyle w:val="Tabelle"/>
              <w:rPr>
                <w:sz w:val="18"/>
                <w:szCs w:val="18"/>
              </w:rPr>
            </w:pPr>
            <w:r w:rsidRPr="00CB30B8">
              <w:rPr>
                <w:sz w:val="18"/>
                <w:szCs w:val="18"/>
              </w:rPr>
              <w:t>-87 dBm</w:t>
            </w:r>
          </w:p>
        </w:tc>
      </w:tr>
      <w:tr w:rsidR="008116CC" w:rsidRPr="00CB30B8" w14:paraId="3E8DACE2" w14:textId="77777777" w:rsidTr="00006191">
        <w:trPr>
          <w:trHeight w:val="300"/>
        </w:trPr>
        <w:tc>
          <w:tcPr>
            <w:tcW w:w="283" w:type="pct"/>
            <w:noWrap/>
            <w:hideMark/>
          </w:tcPr>
          <w:p w14:paraId="329296A4" w14:textId="77777777" w:rsidR="008116CC" w:rsidRPr="00CB30B8" w:rsidRDefault="008116CC" w:rsidP="00972FD4">
            <w:pPr>
              <w:pStyle w:val="Tabelle"/>
              <w:rPr>
                <w:sz w:val="18"/>
                <w:szCs w:val="18"/>
              </w:rPr>
            </w:pPr>
            <w:r w:rsidRPr="00CB30B8">
              <w:rPr>
                <w:sz w:val="18"/>
                <w:szCs w:val="18"/>
              </w:rPr>
              <w:t>16</w:t>
            </w:r>
          </w:p>
        </w:tc>
        <w:tc>
          <w:tcPr>
            <w:tcW w:w="921" w:type="pct"/>
          </w:tcPr>
          <w:p w14:paraId="3CA9E127"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5C2F6B42" w14:textId="77777777" w:rsidR="008116CC" w:rsidRPr="00CB30B8" w:rsidRDefault="008116CC" w:rsidP="00972FD4">
            <w:pPr>
              <w:pStyle w:val="Tabelle"/>
              <w:rPr>
                <w:sz w:val="18"/>
                <w:szCs w:val="18"/>
              </w:rPr>
            </w:pPr>
            <w:r w:rsidRPr="00CB30B8">
              <w:rPr>
                <w:sz w:val="18"/>
                <w:szCs w:val="18"/>
              </w:rPr>
              <w:t>BLE 5.0 A2DP, AVRCP, HSP, HFP</w:t>
            </w:r>
          </w:p>
        </w:tc>
        <w:tc>
          <w:tcPr>
            <w:tcW w:w="385" w:type="pct"/>
            <w:noWrap/>
            <w:hideMark/>
          </w:tcPr>
          <w:p w14:paraId="2232B7DE"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0EC480EA" w14:textId="77777777" w:rsidR="008116CC" w:rsidRPr="00CB30B8" w:rsidRDefault="008116CC" w:rsidP="00972FD4">
            <w:pPr>
              <w:pStyle w:val="Tabelle"/>
              <w:rPr>
                <w:sz w:val="18"/>
                <w:szCs w:val="18"/>
              </w:rPr>
            </w:pPr>
            <w:r w:rsidRPr="00CB30B8">
              <w:rPr>
                <w:sz w:val="18"/>
                <w:szCs w:val="18"/>
              </w:rPr>
              <w:t>?</w:t>
            </w:r>
          </w:p>
        </w:tc>
        <w:tc>
          <w:tcPr>
            <w:tcW w:w="854" w:type="pct"/>
          </w:tcPr>
          <w:p w14:paraId="23924C81" w14:textId="77777777" w:rsidR="008116CC" w:rsidRPr="00CB30B8" w:rsidRDefault="008116CC" w:rsidP="00972FD4">
            <w:pPr>
              <w:pStyle w:val="Tabelle"/>
              <w:rPr>
                <w:sz w:val="18"/>
                <w:szCs w:val="18"/>
              </w:rPr>
            </w:pPr>
            <w:r w:rsidRPr="00CB30B8">
              <w:rPr>
                <w:sz w:val="18"/>
                <w:szCs w:val="18"/>
              </w:rPr>
              <w:t>-95 dBm</w:t>
            </w:r>
          </w:p>
        </w:tc>
      </w:tr>
      <w:tr w:rsidR="008116CC" w:rsidRPr="00CB30B8" w14:paraId="3F592EA5" w14:textId="77777777" w:rsidTr="00006191">
        <w:trPr>
          <w:trHeight w:val="300"/>
        </w:trPr>
        <w:tc>
          <w:tcPr>
            <w:tcW w:w="283" w:type="pct"/>
            <w:noWrap/>
            <w:hideMark/>
          </w:tcPr>
          <w:p w14:paraId="5C2E2088" w14:textId="77777777" w:rsidR="008116CC" w:rsidRPr="00CB30B8" w:rsidRDefault="008116CC" w:rsidP="00972FD4">
            <w:pPr>
              <w:pStyle w:val="Tabelle"/>
              <w:rPr>
                <w:sz w:val="18"/>
                <w:szCs w:val="18"/>
              </w:rPr>
            </w:pPr>
            <w:r w:rsidRPr="00CB30B8">
              <w:rPr>
                <w:sz w:val="18"/>
                <w:szCs w:val="18"/>
              </w:rPr>
              <w:t>17</w:t>
            </w:r>
          </w:p>
        </w:tc>
        <w:tc>
          <w:tcPr>
            <w:tcW w:w="921" w:type="pct"/>
          </w:tcPr>
          <w:p w14:paraId="70A2F7B7" w14:textId="77777777" w:rsidR="008116CC" w:rsidRPr="00CB30B8" w:rsidRDefault="008116CC" w:rsidP="00972FD4">
            <w:pPr>
              <w:pStyle w:val="Tabelle"/>
              <w:rPr>
                <w:sz w:val="18"/>
                <w:szCs w:val="18"/>
              </w:rPr>
            </w:pPr>
            <w:r w:rsidRPr="00CB30B8">
              <w:rPr>
                <w:sz w:val="18"/>
                <w:szCs w:val="18"/>
              </w:rPr>
              <w:t>Mouse control</w:t>
            </w:r>
          </w:p>
        </w:tc>
        <w:tc>
          <w:tcPr>
            <w:tcW w:w="1306" w:type="pct"/>
            <w:noWrap/>
            <w:hideMark/>
          </w:tcPr>
          <w:p w14:paraId="3706206A" w14:textId="77777777" w:rsidR="008116CC" w:rsidRPr="00CB30B8" w:rsidRDefault="008116CC" w:rsidP="00972FD4">
            <w:pPr>
              <w:pStyle w:val="Tabelle"/>
              <w:rPr>
                <w:sz w:val="18"/>
                <w:szCs w:val="18"/>
              </w:rPr>
            </w:pPr>
            <w:r w:rsidRPr="00CB30B8">
              <w:rPr>
                <w:sz w:val="18"/>
                <w:szCs w:val="18"/>
              </w:rPr>
              <w:t>BLE 4.1</w:t>
            </w:r>
          </w:p>
        </w:tc>
        <w:tc>
          <w:tcPr>
            <w:tcW w:w="385" w:type="pct"/>
            <w:noWrap/>
            <w:hideMark/>
          </w:tcPr>
          <w:p w14:paraId="011662F2"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52DE889F" w14:textId="77777777" w:rsidR="008116CC" w:rsidRPr="00CB30B8" w:rsidRDefault="008116CC" w:rsidP="00972FD4">
            <w:pPr>
              <w:pStyle w:val="Tabelle"/>
              <w:rPr>
                <w:sz w:val="18"/>
                <w:szCs w:val="18"/>
              </w:rPr>
            </w:pPr>
            <w:r w:rsidRPr="00CB30B8">
              <w:rPr>
                <w:sz w:val="18"/>
                <w:szCs w:val="18"/>
              </w:rPr>
              <w:t>Qualcomm Snapdragon 805 APQ8084 Pro</w:t>
            </w:r>
          </w:p>
        </w:tc>
        <w:tc>
          <w:tcPr>
            <w:tcW w:w="854" w:type="pct"/>
          </w:tcPr>
          <w:p w14:paraId="3E2C2A22" w14:textId="77777777" w:rsidR="008116CC" w:rsidRPr="00CB30B8" w:rsidRDefault="008116CC" w:rsidP="00972FD4">
            <w:pPr>
              <w:pStyle w:val="Tabelle"/>
              <w:rPr>
                <w:sz w:val="18"/>
                <w:szCs w:val="18"/>
              </w:rPr>
            </w:pPr>
            <w:r w:rsidRPr="00CB30B8">
              <w:rPr>
                <w:sz w:val="18"/>
                <w:szCs w:val="18"/>
              </w:rPr>
              <w:t>-</w:t>
            </w:r>
          </w:p>
        </w:tc>
      </w:tr>
      <w:tr w:rsidR="008116CC" w:rsidRPr="00CB30B8" w14:paraId="58ED3886" w14:textId="77777777" w:rsidTr="00006191">
        <w:trPr>
          <w:trHeight w:val="300"/>
        </w:trPr>
        <w:tc>
          <w:tcPr>
            <w:tcW w:w="283" w:type="pct"/>
            <w:noWrap/>
            <w:hideMark/>
          </w:tcPr>
          <w:p w14:paraId="5B5F570B" w14:textId="77777777" w:rsidR="008116CC" w:rsidRPr="00CB30B8" w:rsidRDefault="008116CC" w:rsidP="00972FD4">
            <w:pPr>
              <w:pStyle w:val="Tabelle"/>
              <w:rPr>
                <w:sz w:val="18"/>
                <w:szCs w:val="18"/>
              </w:rPr>
            </w:pPr>
            <w:r w:rsidRPr="00CB30B8">
              <w:rPr>
                <w:sz w:val="18"/>
                <w:szCs w:val="18"/>
              </w:rPr>
              <w:t>18</w:t>
            </w:r>
          </w:p>
        </w:tc>
        <w:tc>
          <w:tcPr>
            <w:tcW w:w="921" w:type="pct"/>
          </w:tcPr>
          <w:p w14:paraId="739B186F" w14:textId="77777777" w:rsidR="008116CC" w:rsidRPr="00CB30B8" w:rsidRDefault="008116CC" w:rsidP="00972FD4">
            <w:pPr>
              <w:pStyle w:val="Tabelle"/>
              <w:rPr>
                <w:sz w:val="18"/>
                <w:szCs w:val="18"/>
              </w:rPr>
            </w:pPr>
            <w:r w:rsidRPr="00CB30B8">
              <w:rPr>
                <w:sz w:val="18"/>
                <w:szCs w:val="18"/>
              </w:rPr>
              <w:t>Device control</w:t>
            </w:r>
          </w:p>
        </w:tc>
        <w:tc>
          <w:tcPr>
            <w:tcW w:w="1306" w:type="pct"/>
            <w:noWrap/>
            <w:hideMark/>
          </w:tcPr>
          <w:p w14:paraId="2005598E"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0849608D"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0209AB09" w14:textId="77777777" w:rsidR="008116CC" w:rsidRPr="00CB30B8" w:rsidRDefault="008116CC" w:rsidP="00972FD4">
            <w:pPr>
              <w:pStyle w:val="Tabelle"/>
              <w:rPr>
                <w:sz w:val="18"/>
                <w:szCs w:val="18"/>
              </w:rPr>
            </w:pPr>
            <w:r w:rsidRPr="00CB30B8">
              <w:rPr>
                <w:sz w:val="18"/>
                <w:szCs w:val="18"/>
              </w:rPr>
              <w:t>?</w:t>
            </w:r>
          </w:p>
        </w:tc>
        <w:tc>
          <w:tcPr>
            <w:tcW w:w="854" w:type="pct"/>
          </w:tcPr>
          <w:p w14:paraId="47F33962" w14:textId="77777777" w:rsidR="008116CC" w:rsidRPr="00CB30B8" w:rsidRDefault="008116CC" w:rsidP="00972FD4">
            <w:pPr>
              <w:pStyle w:val="Tabelle"/>
              <w:rPr>
                <w:sz w:val="18"/>
                <w:szCs w:val="18"/>
              </w:rPr>
            </w:pPr>
            <w:r w:rsidRPr="00CB30B8">
              <w:rPr>
                <w:sz w:val="18"/>
                <w:szCs w:val="18"/>
              </w:rPr>
              <w:t>-91 dBm</w:t>
            </w:r>
          </w:p>
        </w:tc>
      </w:tr>
      <w:tr w:rsidR="008116CC" w:rsidRPr="00CB30B8" w14:paraId="1D373E2C" w14:textId="77777777" w:rsidTr="00006191">
        <w:trPr>
          <w:trHeight w:val="300"/>
        </w:trPr>
        <w:tc>
          <w:tcPr>
            <w:tcW w:w="283" w:type="pct"/>
            <w:noWrap/>
            <w:hideMark/>
          </w:tcPr>
          <w:p w14:paraId="1F9E47F2" w14:textId="77777777" w:rsidR="008116CC" w:rsidRPr="00CB30B8" w:rsidRDefault="008116CC" w:rsidP="00972FD4">
            <w:pPr>
              <w:pStyle w:val="Tabelle"/>
              <w:rPr>
                <w:sz w:val="18"/>
                <w:szCs w:val="18"/>
              </w:rPr>
            </w:pPr>
            <w:r w:rsidRPr="00CB30B8">
              <w:rPr>
                <w:sz w:val="18"/>
                <w:szCs w:val="18"/>
              </w:rPr>
              <w:t>19</w:t>
            </w:r>
          </w:p>
        </w:tc>
        <w:tc>
          <w:tcPr>
            <w:tcW w:w="921" w:type="pct"/>
          </w:tcPr>
          <w:p w14:paraId="163ACB89"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689EF838"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35A5780D"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27FB604B" w14:textId="77777777" w:rsidR="008116CC" w:rsidRPr="00CB30B8" w:rsidRDefault="008116CC" w:rsidP="00972FD4">
            <w:pPr>
              <w:pStyle w:val="Tabelle"/>
              <w:rPr>
                <w:sz w:val="18"/>
                <w:szCs w:val="18"/>
              </w:rPr>
            </w:pPr>
            <w:r w:rsidRPr="00CB30B8">
              <w:rPr>
                <w:sz w:val="18"/>
                <w:szCs w:val="18"/>
              </w:rPr>
              <w:t>?</w:t>
            </w:r>
          </w:p>
        </w:tc>
        <w:tc>
          <w:tcPr>
            <w:tcW w:w="854" w:type="pct"/>
          </w:tcPr>
          <w:p w14:paraId="71A9E15A" w14:textId="77777777" w:rsidR="008116CC" w:rsidRPr="00CB30B8" w:rsidRDefault="008116CC" w:rsidP="00972FD4">
            <w:pPr>
              <w:pStyle w:val="Tabelle"/>
              <w:rPr>
                <w:sz w:val="18"/>
                <w:szCs w:val="18"/>
              </w:rPr>
            </w:pPr>
            <w:r w:rsidRPr="00CB30B8">
              <w:rPr>
                <w:sz w:val="18"/>
                <w:szCs w:val="18"/>
              </w:rPr>
              <w:t>-91 dBm</w:t>
            </w:r>
          </w:p>
        </w:tc>
      </w:tr>
      <w:tr w:rsidR="008116CC" w:rsidRPr="00CB30B8" w14:paraId="5717F67F" w14:textId="77777777" w:rsidTr="00006191">
        <w:trPr>
          <w:trHeight w:val="300"/>
        </w:trPr>
        <w:tc>
          <w:tcPr>
            <w:tcW w:w="283" w:type="pct"/>
            <w:noWrap/>
            <w:hideMark/>
          </w:tcPr>
          <w:p w14:paraId="6B58D6DA" w14:textId="77777777" w:rsidR="008116CC" w:rsidRPr="00CB30B8" w:rsidRDefault="008116CC" w:rsidP="00972FD4">
            <w:pPr>
              <w:pStyle w:val="Tabelle"/>
              <w:rPr>
                <w:sz w:val="18"/>
                <w:szCs w:val="18"/>
              </w:rPr>
            </w:pPr>
            <w:r w:rsidRPr="00CB30B8">
              <w:rPr>
                <w:sz w:val="18"/>
                <w:szCs w:val="18"/>
              </w:rPr>
              <w:t>20</w:t>
            </w:r>
          </w:p>
        </w:tc>
        <w:tc>
          <w:tcPr>
            <w:tcW w:w="921" w:type="pct"/>
          </w:tcPr>
          <w:p w14:paraId="4A37643A"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4A0CE8CD" w14:textId="77777777" w:rsidR="008116CC" w:rsidRPr="00CB30B8" w:rsidRDefault="008116CC" w:rsidP="00972FD4">
            <w:pPr>
              <w:pStyle w:val="Tabelle"/>
              <w:rPr>
                <w:sz w:val="18"/>
                <w:szCs w:val="18"/>
              </w:rPr>
            </w:pPr>
            <w:r w:rsidRPr="00CB30B8">
              <w:rPr>
                <w:sz w:val="18"/>
                <w:szCs w:val="18"/>
              </w:rPr>
              <w:t>BLE 5.0</w:t>
            </w:r>
          </w:p>
        </w:tc>
        <w:tc>
          <w:tcPr>
            <w:tcW w:w="385" w:type="pct"/>
            <w:noWrap/>
            <w:hideMark/>
          </w:tcPr>
          <w:p w14:paraId="6C4BD13E"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33A73062" w14:textId="77777777" w:rsidR="008116CC" w:rsidRPr="00CB30B8" w:rsidRDefault="008116CC" w:rsidP="00972FD4">
            <w:pPr>
              <w:pStyle w:val="Tabelle"/>
              <w:rPr>
                <w:sz w:val="18"/>
                <w:szCs w:val="18"/>
              </w:rPr>
            </w:pPr>
            <w:r w:rsidRPr="00CB30B8">
              <w:rPr>
                <w:sz w:val="18"/>
                <w:szCs w:val="18"/>
              </w:rPr>
              <w:t>?</w:t>
            </w:r>
          </w:p>
        </w:tc>
        <w:tc>
          <w:tcPr>
            <w:tcW w:w="854" w:type="pct"/>
          </w:tcPr>
          <w:p w14:paraId="2FF7F8FE" w14:textId="77777777" w:rsidR="008116CC" w:rsidRPr="00CB30B8" w:rsidRDefault="008116CC" w:rsidP="00972FD4">
            <w:pPr>
              <w:pStyle w:val="Tabelle"/>
              <w:rPr>
                <w:sz w:val="18"/>
                <w:szCs w:val="18"/>
              </w:rPr>
            </w:pPr>
            <w:r w:rsidRPr="00CB30B8">
              <w:rPr>
                <w:sz w:val="18"/>
                <w:szCs w:val="18"/>
              </w:rPr>
              <w:t>-91 dBm</w:t>
            </w:r>
          </w:p>
        </w:tc>
      </w:tr>
      <w:tr w:rsidR="008116CC" w:rsidRPr="00CB30B8" w14:paraId="289199B5" w14:textId="77777777" w:rsidTr="00006191">
        <w:trPr>
          <w:trHeight w:val="300"/>
        </w:trPr>
        <w:tc>
          <w:tcPr>
            <w:tcW w:w="283" w:type="pct"/>
            <w:noWrap/>
            <w:hideMark/>
          </w:tcPr>
          <w:p w14:paraId="4D585841" w14:textId="77777777" w:rsidR="008116CC" w:rsidRPr="00CB30B8" w:rsidRDefault="008116CC" w:rsidP="00972FD4">
            <w:pPr>
              <w:pStyle w:val="Tabelle"/>
              <w:rPr>
                <w:sz w:val="18"/>
                <w:szCs w:val="18"/>
              </w:rPr>
            </w:pPr>
            <w:r w:rsidRPr="00CB30B8">
              <w:rPr>
                <w:sz w:val="18"/>
                <w:szCs w:val="18"/>
              </w:rPr>
              <w:t>21</w:t>
            </w:r>
          </w:p>
        </w:tc>
        <w:tc>
          <w:tcPr>
            <w:tcW w:w="921" w:type="pct"/>
          </w:tcPr>
          <w:p w14:paraId="513E8197"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65FE5EBC" w14:textId="77777777" w:rsidR="008116CC" w:rsidRPr="00CB30B8" w:rsidRDefault="008116CC" w:rsidP="00972FD4">
            <w:pPr>
              <w:pStyle w:val="Tabelle"/>
              <w:rPr>
                <w:sz w:val="18"/>
                <w:szCs w:val="18"/>
              </w:rPr>
            </w:pPr>
            <w:r w:rsidRPr="00CB30B8">
              <w:rPr>
                <w:sz w:val="18"/>
                <w:szCs w:val="18"/>
              </w:rPr>
              <w:t>BLE 2.1 / A2DP / SBC</w:t>
            </w:r>
          </w:p>
        </w:tc>
        <w:tc>
          <w:tcPr>
            <w:tcW w:w="385" w:type="pct"/>
            <w:noWrap/>
            <w:hideMark/>
          </w:tcPr>
          <w:p w14:paraId="6A854D2D"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16EEB35B" w14:textId="77777777" w:rsidR="008116CC" w:rsidRPr="00CB30B8" w:rsidRDefault="008116CC" w:rsidP="00972FD4">
            <w:pPr>
              <w:pStyle w:val="Tabelle"/>
              <w:rPr>
                <w:sz w:val="18"/>
                <w:szCs w:val="18"/>
              </w:rPr>
            </w:pPr>
            <w:r w:rsidRPr="00CB30B8">
              <w:rPr>
                <w:sz w:val="18"/>
                <w:szCs w:val="18"/>
              </w:rPr>
              <w:t>?</w:t>
            </w:r>
          </w:p>
        </w:tc>
        <w:tc>
          <w:tcPr>
            <w:tcW w:w="854" w:type="pct"/>
          </w:tcPr>
          <w:p w14:paraId="5E637523" w14:textId="77777777" w:rsidR="008116CC" w:rsidRPr="00CB30B8" w:rsidRDefault="008116CC" w:rsidP="00972FD4">
            <w:pPr>
              <w:pStyle w:val="Tabelle"/>
              <w:rPr>
                <w:sz w:val="18"/>
                <w:szCs w:val="18"/>
              </w:rPr>
            </w:pPr>
            <w:r w:rsidRPr="00CB30B8">
              <w:rPr>
                <w:sz w:val="18"/>
                <w:szCs w:val="18"/>
              </w:rPr>
              <w:t>-79 dBm</w:t>
            </w:r>
          </w:p>
        </w:tc>
      </w:tr>
      <w:tr w:rsidR="008116CC" w:rsidRPr="00CB30B8" w14:paraId="3E04C945" w14:textId="77777777" w:rsidTr="00006191">
        <w:trPr>
          <w:trHeight w:val="300"/>
        </w:trPr>
        <w:tc>
          <w:tcPr>
            <w:tcW w:w="283" w:type="pct"/>
            <w:noWrap/>
            <w:hideMark/>
          </w:tcPr>
          <w:p w14:paraId="74C26DFF" w14:textId="77777777" w:rsidR="008116CC" w:rsidRPr="00CB30B8" w:rsidRDefault="008116CC" w:rsidP="00972FD4">
            <w:pPr>
              <w:pStyle w:val="Tabelle"/>
              <w:rPr>
                <w:sz w:val="18"/>
                <w:szCs w:val="18"/>
              </w:rPr>
            </w:pPr>
            <w:r w:rsidRPr="00CB30B8">
              <w:rPr>
                <w:sz w:val="18"/>
                <w:szCs w:val="18"/>
              </w:rPr>
              <w:t>22</w:t>
            </w:r>
          </w:p>
        </w:tc>
        <w:tc>
          <w:tcPr>
            <w:tcW w:w="921" w:type="pct"/>
          </w:tcPr>
          <w:p w14:paraId="6202C725"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1F9ECBDB" w14:textId="77777777" w:rsidR="008116CC" w:rsidRPr="00CB30B8" w:rsidRDefault="008116CC" w:rsidP="00972FD4">
            <w:pPr>
              <w:pStyle w:val="Tabelle"/>
              <w:rPr>
                <w:sz w:val="18"/>
                <w:szCs w:val="18"/>
              </w:rPr>
            </w:pPr>
            <w:r w:rsidRPr="00CB30B8">
              <w:rPr>
                <w:sz w:val="18"/>
                <w:szCs w:val="18"/>
              </w:rPr>
              <w:t>BLE 4.2 / A2DP/  AVRCP/ SBC</w:t>
            </w:r>
          </w:p>
        </w:tc>
        <w:tc>
          <w:tcPr>
            <w:tcW w:w="385" w:type="pct"/>
            <w:noWrap/>
            <w:hideMark/>
          </w:tcPr>
          <w:p w14:paraId="29FF5C3D" w14:textId="77777777" w:rsidR="008116CC" w:rsidRPr="00CB30B8" w:rsidRDefault="008116CC" w:rsidP="00972FD4">
            <w:pPr>
              <w:pStyle w:val="Tabelle"/>
              <w:rPr>
                <w:sz w:val="18"/>
                <w:szCs w:val="18"/>
              </w:rPr>
            </w:pPr>
            <w:r w:rsidRPr="00CB30B8">
              <w:rPr>
                <w:sz w:val="18"/>
                <w:szCs w:val="18"/>
              </w:rPr>
              <w:t>x</w:t>
            </w:r>
          </w:p>
        </w:tc>
        <w:tc>
          <w:tcPr>
            <w:tcW w:w="1251" w:type="pct"/>
            <w:noWrap/>
            <w:hideMark/>
          </w:tcPr>
          <w:p w14:paraId="4482552B" w14:textId="77777777" w:rsidR="008116CC" w:rsidRPr="00CB30B8" w:rsidRDefault="008116CC" w:rsidP="00972FD4">
            <w:pPr>
              <w:pStyle w:val="Tabelle"/>
              <w:rPr>
                <w:sz w:val="18"/>
                <w:szCs w:val="18"/>
              </w:rPr>
            </w:pPr>
            <w:r w:rsidRPr="00CB30B8">
              <w:rPr>
                <w:sz w:val="18"/>
                <w:szCs w:val="18"/>
              </w:rPr>
              <w:t xml:space="preserve">Broadcom Lego Module </w:t>
            </w:r>
          </w:p>
        </w:tc>
        <w:tc>
          <w:tcPr>
            <w:tcW w:w="854" w:type="pct"/>
          </w:tcPr>
          <w:p w14:paraId="570A37A0" w14:textId="77777777" w:rsidR="008116CC" w:rsidRPr="00CB30B8" w:rsidRDefault="008116CC" w:rsidP="00972FD4">
            <w:pPr>
              <w:pStyle w:val="Tabelle"/>
              <w:rPr>
                <w:sz w:val="18"/>
                <w:szCs w:val="18"/>
              </w:rPr>
            </w:pPr>
            <w:r w:rsidRPr="00CB30B8">
              <w:rPr>
                <w:sz w:val="18"/>
                <w:szCs w:val="18"/>
              </w:rPr>
              <w:t>-83 dBm</w:t>
            </w:r>
          </w:p>
        </w:tc>
      </w:tr>
      <w:tr w:rsidR="008116CC" w:rsidRPr="00CB30B8" w14:paraId="1C527468" w14:textId="77777777" w:rsidTr="00006191">
        <w:trPr>
          <w:trHeight w:val="300"/>
        </w:trPr>
        <w:tc>
          <w:tcPr>
            <w:tcW w:w="283" w:type="pct"/>
            <w:noWrap/>
            <w:hideMark/>
          </w:tcPr>
          <w:p w14:paraId="58AA353B" w14:textId="77777777" w:rsidR="008116CC" w:rsidRPr="00CB30B8" w:rsidRDefault="008116CC" w:rsidP="00972FD4">
            <w:pPr>
              <w:pStyle w:val="Tabelle"/>
              <w:rPr>
                <w:sz w:val="18"/>
                <w:szCs w:val="18"/>
              </w:rPr>
            </w:pPr>
            <w:r w:rsidRPr="00CB30B8">
              <w:rPr>
                <w:sz w:val="18"/>
                <w:szCs w:val="18"/>
              </w:rPr>
              <w:t>23</w:t>
            </w:r>
          </w:p>
        </w:tc>
        <w:tc>
          <w:tcPr>
            <w:tcW w:w="921" w:type="pct"/>
          </w:tcPr>
          <w:p w14:paraId="14C8F81F" w14:textId="77777777" w:rsidR="008116CC" w:rsidRPr="00CB30B8" w:rsidRDefault="008116CC" w:rsidP="00972FD4">
            <w:pPr>
              <w:pStyle w:val="Tabelle"/>
              <w:rPr>
                <w:sz w:val="18"/>
                <w:szCs w:val="18"/>
              </w:rPr>
            </w:pPr>
            <w:r w:rsidRPr="00CB30B8">
              <w:rPr>
                <w:sz w:val="18"/>
                <w:szCs w:val="18"/>
              </w:rPr>
              <w:t>Device control</w:t>
            </w:r>
          </w:p>
        </w:tc>
        <w:tc>
          <w:tcPr>
            <w:tcW w:w="1306" w:type="pct"/>
            <w:noWrap/>
            <w:hideMark/>
          </w:tcPr>
          <w:p w14:paraId="7CE36F03"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3C26B74F"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345316DC" w14:textId="77777777" w:rsidR="008116CC" w:rsidRPr="00CB30B8" w:rsidRDefault="008116CC" w:rsidP="00972FD4">
            <w:pPr>
              <w:pStyle w:val="Tabelle"/>
              <w:rPr>
                <w:sz w:val="18"/>
                <w:szCs w:val="18"/>
              </w:rPr>
            </w:pPr>
            <w:r w:rsidRPr="00CB30B8">
              <w:rPr>
                <w:sz w:val="18"/>
                <w:szCs w:val="18"/>
              </w:rPr>
              <w:t>?</w:t>
            </w:r>
          </w:p>
        </w:tc>
        <w:tc>
          <w:tcPr>
            <w:tcW w:w="854" w:type="pct"/>
          </w:tcPr>
          <w:p w14:paraId="72A0C27F" w14:textId="77777777" w:rsidR="008116CC" w:rsidRPr="00CB30B8" w:rsidRDefault="008116CC" w:rsidP="00972FD4">
            <w:pPr>
              <w:pStyle w:val="Tabelle"/>
              <w:rPr>
                <w:sz w:val="18"/>
                <w:szCs w:val="18"/>
              </w:rPr>
            </w:pPr>
            <w:r w:rsidRPr="00CB30B8">
              <w:rPr>
                <w:sz w:val="18"/>
                <w:szCs w:val="18"/>
              </w:rPr>
              <w:t>-88 dBm</w:t>
            </w:r>
          </w:p>
        </w:tc>
      </w:tr>
      <w:tr w:rsidR="008116CC" w:rsidRPr="00CB30B8" w14:paraId="2F1ED400" w14:textId="77777777" w:rsidTr="00006191">
        <w:trPr>
          <w:trHeight w:val="300"/>
        </w:trPr>
        <w:tc>
          <w:tcPr>
            <w:tcW w:w="283" w:type="pct"/>
            <w:noWrap/>
            <w:hideMark/>
          </w:tcPr>
          <w:p w14:paraId="22486D69" w14:textId="77777777" w:rsidR="008116CC" w:rsidRPr="00CB30B8" w:rsidRDefault="008116CC" w:rsidP="00972FD4">
            <w:pPr>
              <w:pStyle w:val="Tabelle"/>
              <w:rPr>
                <w:sz w:val="18"/>
                <w:szCs w:val="18"/>
              </w:rPr>
            </w:pPr>
            <w:r w:rsidRPr="00CB30B8">
              <w:rPr>
                <w:sz w:val="18"/>
                <w:szCs w:val="18"/>
              </w:rPr>
              <w:t>24</w:t>
            </w:r>
          </w:p>
        </w:tc>
        <w:tc>
          <w:tcPr>
            <w:tcW w:w="921" w:type="pct"/>
          </w:tcPr>
          <w:p w14:paraId="4F9A0E64"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6426E379" w14:textId="77777777" w:rsidR="008116CC" w:rsidRPr="00CB30B8" w:rsidRDefault="008116CC" w:rsidP="00972FD4">
            <w:pPr>
              <w:pStyle w:val="Tabelle"/>
              <w:rPr>
                <w:sz w:val="18"/>
                <w:szCs w:val="18"/>
              </w:rPr>
            </w:pPr>
            <w:r w:rsidRPr="00CB30B8">
              <w:rPr>
                <w:sz w:val="18"/>
                <w:szCs w:val="18"/>
              </w:rPr>
              <w:t>BLE 5.0 / A2DP / AVRCP</w:t>
            </w:r>
          </w:p>
        </w:tc>
        <w:tc>
          <w:tcPr>
            <w:tcW w:w="385" w:type="pct"/>
            <w:noWrap/>
            <w:hideMark/>
          </w:tcPr>
          <w:p w14:paraId="42F18E4B"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47ECBE52" w14:textId="77777777" w:rsidR="008116CC" w:rsidRPr="00CB30B8" w:rsidRDefault="008116CC" w:rsidP="00972FD4">
            <w:pPr>
              <w:pStyle w:val="Tabelle"/>
              <w:rPr>
                <w:sz w:val="18"/>
                <w:szCs w:val="18"/>
              </w:rPr>
            </w:pPr>
            <w:r w:rsidRPr="00CB30B8">
              <w:rPr>
                <w:sz w:val="18"/>
                <w:szCs w:val="18"/>
              </w:rPr>
              <w:t>?</w:t>
            </w:r>
          </w:p>
        </w:tc>
        <w:tc>
          <w:tcPr>
            <w:tcW w:w="854" w:type="pct"/>
          </w:tcPr>
          <w:p w14:paraId="604E18EB" w14:textId="77777777" w:rsidR="008116CC" w:rsidRPr="00CB30B8" w:rsidRDefault="008116CC" w:rsidP="00972FD4">
            <w:pPr>
              <w:pStyle w:val="Tabelle"/>
              <w:rPr>
                <w:sz w:val="18"/>
                <w:szCs w:val="18"/>
              </w:rPr>
            </w:pPr>
            <w:r w:rsidRPr="00CB30B8">
              <w:rPr>
                <w:sz w:val="18"/>
                <w:szCs w:val="18"/>
              </w:rPr>
              <w:t>-92 dBm</w:t>
            </w:r>
          </w:p>
        </w:tc>
      </w:tr>
      <w:tr w:rsidR="008116CC" w:rsidRPr="00CB30B8" w14:paraId="315F9DC3" w14:textId="77777777" w:rsidTr="00006191">
        <w:trPr>
          <w:trHeight w:val="300"/>
        </w:trPr>
        <w:tc>
          <w:tcPr>
            <w:tcW w:w="283" w:type="pct"/>
            <w:noWrap/>
            <w:hideMark/>
          </w:tcPr>
          <w:p w14:paraId="4CB7DBAA" w14:textId="77777777" w:rsidR="008116CC" w:rsidRPr="00CB30B8" w:rsidRDefault="008116CC" w:rsidP="00972FD4">
            <w:pPr>
              <w:pStyle w:val="Tabelle"/>
              <w:rPr>
                <w:sz w:val="18"/>
                <w:szCs w:val="18"/>
              </w:rPr>
            </w:pPr>
            <w:r w:rsidRPr="00CB30B8">
              <w:rPr>
                <w:sz w:val="18"/>
                <w:szCs w:val="18"/>
              </w:rPr>
              <w:t>25</w:t>
            </w:r>
          </w:p>
        </w:tc>
        <w:tc>
          <w:tcPr>
            <w:tcW w:w="921" w:type="pct"/>
          </w:tcPr>
          <w:p w14:paraId="4472F687" w14:textId="77777777" w:rsidR="008116CC" w:rsidRPr="00CB30B8" w:rsidRDefault="008116CC" w:rsidP="00972FD4">
            <w:pPr>
              <w:pStyle w:val="Tabelle"/>
              <w:rPr>
                <w:sz w:val="18"/>
                <w:szCs w:val="18"/>
              </w:rPr>
            </w:pPr>
            <w:r w:rsidRPr="00CB30B8">
              <w:rPr>
                <w:sz w:val="18"/>
                <w:szCs w:val="18"/>
              </w:rPr>
              <w:t>Mouse control</w:t>
            </w:r>
          </w:p>
        </w:tc>
        <w:tc>
          <w:tcPr>
            <w:tcW w:w="1306" w:type="pct"/>
            <w:noWrap/>
            <w:hideMark/>
          </w:tcPr>
          <w:p w14:paraId="096876DB" w14:textId="77777777" w:rsidR="008116CC" w:rsidRPr="00CB30B8" w:rsidRDefault="008116CC" w:rsidP="00972FD4">
            <w:pPr>
              <w:pStyle w:val="Tabelle"/>
              <w:rPr>
                <w:sz w:val="18"/>
                <w:szCs w:val="18"/>
              </w:rPr>
            </w:pPr>
            <w:r w:rsidRPr="00CB30B8">
              <w:rPr>
                <w:sz w:val="18"/>
                <w:szCs w:val="18"/>
              </w:rPr>
              <w:t>BLE 4.0</w:t>
            </w:r>
          </w:p>
        </w:tc>
        <w:tc>
          <w:tcPr>
            <w:tcW w:w="385" w:type="pct"/>
            <w:noWrap/>
            <w:hideMark/>
          </w:tcPr>
          <w:p w14:paraId="07A472EC"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4AD98686" w14:textId="77777777" w:rsidR="008116CC" w:rsidRPr="00CB30B8" w:rsidRDefault="008116CC" w:rsidP="00972FD4">
            <w:pPr>
              <w:pStyle w:val="Tabelle"/>
              <w:rPr>
                <w:sz w:val="18"/>
                <w:szCs w:val="18"/>
              </w:rPr>
            </w:pPr>
            <w:r w:rsidRPr="00CB30B8">
              <w:rPr>
                <w:sz w:val="18"/>
                <w:szCs w:val="18"/>
              </w:rPr>
              <w:t xml:space="preserve">Qualcomm Snapdragon 800 MSM8974 </w:t>
            </w:r>
          </w:p>
        </w:tc>
        <w:tc>
          <w:tcPr>
            <w:tcW w:w="854" w:type="pct"/>
          </w:tcPr>
          <w:p w14:paraId="160AA4C4" w14:textId="77777777" w:rsidR="008116CC" w:rsidRPr="00CB30B8" w:rsidRDefault="008116CC" w:rsidP="00972FD4">
            <w:pPr>
              <w:pStyle w:val="Tabelle"/>
              <w:rPr>
                <w:sz w:val="18"/>
                <w:szCs w:val="18"/>
              </w:rPr>
            </w:pPr>
            <w:r w:rsidRPr="00CB30B8">
              <w:rPr>
                <w:sz w:val="18"/>
                <w:szCs w:val="18"/>
              </w:rPr>
              <w:t>-</w:t>
            </w:r>
          </w:p>
        </w:tc>
      </w:tr>
      <w:tr w:rsidR="008116CC" w:rsidRPr="00CB30B8" w14:paraId="36D5BDDB" w14:textId="77777777" w:rsidTr="00006191">
        <w:trPr>
          <w:trHeight w:val="300"/>
        </w:trPr>
        <w:tc>
          <w:tcPr>
            <w:tcW w:w="283" w:type="pct"/>
            <w:noWrap/>
            <w:hideMark/>
          </w:tcPr>
          <w:p w14:paraId="612495E9" w14:textId="77777777" w:rsidR="008116CC" w:rsidRPr="00CB30B8" w:rsidRDefault="008116CC" w:rsidP="00972FD4">
            <w:pPr>
              <w:pStyle w:val="Tabelle"/>
              <w:rPr>
                <w:sz w:val="18"/>
                <w:szCs w:val="18"/>
              </w:rPr>
            </w:pPr>
            <w:r w:rsidRPr="00CB30B8">
              <w:rPr>
                <w:sz w:val="18"/>
                <w:szCs w:val="18"/>
              </w:rPr>
              <w:t>26</w:t>
            </w:r>
          </w:p>
        </w:tc>
        <w:tc>
          <w:tcPr>
            <w:tcW w:w="921" w:type="pct"/>
          </w:tcPr>
          <w:p w14:paraId="5397FB10"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0887727A" w14:textId="77777777" w:rsidR="008116CC" w:rsidRPr="00CB30B8" w:rsidRDefault="008116CC" w:rsidP="00972FD4">
            <w:pPr>
              <w:pStyle w:val="Tabelle"/>
              <w:rPr>
                <w:sz w:val="18"/>
                <w:szCs w:val="18"/>
              </w:rPr>
            </w:pPr>
            <w:r w:rsidRPr="00CB30B8">
              <w:rPr>
                <w:sz w:val="18"/>
                <w:szCs w:val="18"/>
              </w:rPr>
              <w:t>BLE 5.0</w:t>
            </w:r>
          </w:p>
        </w:tc>
        <w:tc>
          <w:tcPr>
            <w:tcW w:w="385" w:type="pct"/>
            <w:noWrap/>
            <w:hideMark/>
          </w:tcPr>
          <w:p w14:paraId="4F3F67BE"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4E7BD16B" w14:textId="77777777" w:rsidR="008116CC" w:rsidRPr="00CB30B8" w:rsidRDefault="008116CC" w:rsidP="00972FD4">
            <w:pPr>
              <w:pStyle w:val="Tabelle"/>
              <w:rPr>
                <w:sz w:val="18"/>
                <w:szCs w:val="18"/>
              </w:rPr>
            </w:pPr>
            <w:r w:rsidRPr="00CB30B8">
              <w:rPr>
                <w:sz w:val="18"/>
                <w:szCs w:val="18"/>
              </w:rPr>
              <w:t>Qualcomm APTX</w:t>
            </w:r>
          </w:p>
        </w:tc>
        <w:tc>
          <w:tcPr>
            <w:tcW w:w="854" w:type="pct"/>
          </w:tcPr>
          <w:p w14:paraId="7F1DD733" w14:textId="77777777" w:rsidR="008116CC" w:rsidRPr="00CB30B8" w:rsidRDefault="008116CC" w:rsidP="00972FD4">
            <w:pPr>
              <w:pStyle w:val="Tabelle"/>
              <w:rPr>
                <w:sz w:val="18"/>
                <w:szCs w:val="18"/>
              </w:rPr>
            </w:pPr>
            <w:r w:rsidRPr="00CB30B8">
              <w:rPr>
                <w:sz w:val="18"/>
                <w:szCs w:val="18"/>
              </w:rPr>
              <w:t>-86 dBm</w:t>
            </w:r>
          </w:p>
        </w:tc>
      </w:tr>
      <w:tr w:rsidR="008116CC" w:rsidRPr="00CB30B8" w14:paraId="41C539FA" w14:textId="77777777" w:rsidTr="00006191">
        <w:trPr>
          <w:trHeight w:val="300"/>
        </w:trPr>
        <w:tc>
          <w:tcPr>
            <w:tcW w:w="283" w:type="pct"/>
            <w:noWrap/>
            <w:hideMark/>
          </w:tcPr>
          <w:p w14:paraId="40E15DFD" w14:textId="77777777" w:rsidR="008116CC" w:rsidRPr="00CB30B8" w:rsidRDefault="008116CC" w:rsidP="00972FD4">
            <w:pPr>
              <w:pStyle w:val="Tabelle"/>
              <w:rPr>
                <w:sz w:val="18"/>
                <w:szCs w:val="18"/>
              </w:rPr>
            </w:pPr>
            <w:r w:rsidRPr="00CB30B8">
              <w:rPr>
                <w:sz w:val="18"/>
                <w:szCs w:val="18"/>
              </w:rPr>
              <w:t>27</w:t>
            </w:r>
          </w:p>
        </w:tc>
        <w:tc>
          <w:tcPr>
            <w:tcW w:w="921" w:type="pct"/>
          </w:tcPr>
          <w:p w14:paraId="20DF8E2D"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3B5E10F7"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22BDAB8C"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616AEF33" w14:textId="77777777" w:rsidR="008116CC" w:rsidRPr="00CB30B8" w:rsidRDefault="008116CC" w:rsidP="00972FD4">
            <w:pPr>
              <w:pStyle w:val="Tabelle"/>
              <w:rPr>
                <w:sz w:val="18"/>
                <w:szCs w:val="18"/>
              </w:rPr>
            </w:pPr>
            <w:r w:rsidRPr="00CB30B8">
              <w:rPr>
                <w:sz w:val="18"/>
                <w:szCs w:val="18"/>
              </w:rPr>
              <w:t>?</w:t>
            </w:r>
          </w:p>
        </w:tc>
        <w:tc>
          <w:tcPr>
            <w:tcW w:w="854" w:type="pct"/>
          </w:tcPr>
          <w:p w14:paraId="5E677375" w14:textId="77777777" w:rsidR="008116CC" w:rsidRPr="00CB30B8" w:rsidRDefault="008116CC" w:rsidP="00972FD4">
            <w:pPr>
              <w:pStyle w:val="Tabelle"/>
              <w:rPr>
                <w:sz w:val="18"/>
                <w:szCs w:val="18"/>
              </w:rPr>
            </w:pPr>
            <w:r w:rsidRPr="00CB30B8">
              <w:rPr>
                <w:sz w:val="18"/>
                <w:szCs w:val="18"/>
              </w:rPr>
              <w:t>-97 dBm</w:t>
            </w:r>
          </w:p>
        </w:tc>
      </w:tr>
      <w:tr w:rsidR="008116CC" w:rsidRPr="00CB30B8" w14:paraId="7276AE8D" w14:textId="77777777" w:rsidTr="00006191">
        <w:trPr>
          <w:trHeight w:val="300"/>
        </w:trPr>
        <w:tc>
          <w:tcPr>
            <w:tcW w:w="283" w:type="pct"/>
            <w:noWrap/>
            <w:hideMark/>
          </w:tcPr>
          <w:p w14:paraId="464E09EE" w14:textId="77777777" w:rsidR="008116CC" w:rsidRPr="00CB30B8" w:rsidRDefault="008116CC" w:rsidP="00972FD4">
            <w:pPr>
              <w:pStyle w:val="Tabelle"/>
              <w:rPr>
                <w:sz w:val="18"/>
                <w:szCs w:val="18"/>
              </w:rPr>
            </w:pPr>
            <w:r w:rsidRPr="00CB30B8">
              <w:rPr>
                <w:sz w:val="18"/>
                <w:szCs w:val="18"/>
              </w:rPr>
              <w:t>28</w:t>
            </w:r>
          </w:p>
        </w:tc>
        <w:tc>
          <w:tcPr>
            <w:tcW w:w="921" w:type="pct"/>
          </w:tcPr>
          <w:p w14:paraId="3ADFCEB2" w14:textId="77777777" w:rsidR="008116CC" w:rsidRPr="00CB30B8" w:rsidRDefault="008116CC" w:rsidP="00972FD4">
            <w:pPr>
              <w:pStyle w:val="Tabelle"/>
              <w:rPr>
                <w:sz w:val="18"/>
                <w:szCs w:val="18"/>
              </w:rPr>
            </w:pPr>
            <w:r w:rsidRPr="00CB30B8">
              <w:rPr>
                <w:sz w:val="18"/>
                <w:szCs w:val="18"/>
              </w:rPr>
              <w:t>Mouse control</w:t>
            </w:r>
          </w:p>
        </w:tc>
        <w:tc>
          <w:tcPr>
            <w:tcW w:w="1306" w:type="pct"/>
            <w:noWrap/>
            <w:hideMark/>
          </w:tcPr>
          <w:p w14:paraId="37095755" w14:textId="77777777" w:rsidR="008116CC" w:rsidRPr="00CB30B8" w:rsidRDefault="008116CC" w:rsidP="00972FD4">
            <w:pPr>
              <w:pStyle w:val="Tabelle"/>
              <w:rPr>
                <w:sz w:val="18"/>
                <w:szCs w:val="18"/>
              </w:rPr>
            </w:pPr>
            <w:r w:rsidRPr="00CB30B8">
              <w:rPr>
                <w:sz w:val="18"/>
                <w:szCs w:val="18"/>
              </w:rPr>
              <w:t>B</w:t>
            </w:r>
            <w:r>
              <w:rPr>
                <w:sz w:val="18"/>
                <w:szCs w:val="18"/>
              </w:rPr>
              <w:t>LE</w:t>
            </w:r>
            <w:r w:rsidRPr="00CB30B8">
              <w:rPr>
                <w:sz w:val="18"/>
                <w:szCs w:val="18"/>
              </w:rPr>
              <w:t>5.0</w:t>
            </w:r>
          </w:p>
        </w:tc>
        <w:tc>
          <w:tcPr>
            <w:tcW w:w="385" w:type="pct"/>
            <w:noWrap/>
            <w:hideMark/>
          </w:tcPr>
          <w:p w14:paraId="7C683B75"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45BDE0B4" w14:textId="77777777" w:rsidR="008116CC" w:rsidRPr="00CB30B8" w:rsidRDefault="008116CC" w:rsidP="00972FD4">
            <w:pPr>
              <w:pStyle w:val="Tabelle"/>
              <w:rPr>
                <w:sz w:val="18"/>
                <w:szCs w:val="18"/>
              </w:rPr>
            </w:pPr>
            <w:r w:rsidRPr="00CB30B8">
              <w:rPr>
                <w:sz w:val="18"/>
                <w:szCs w:val="18"/>
              </w:rPr>
              <w:t>Qualcomm Snapdragon 845 (SDM845)</w:t>
            </w:r>
          </w:p>
        </w:tc>
        <w:tc>
          <w:tcPr>
            <w:tcW w:w="854" w:type="pct"/>
          </w:tcPr>
          <w:p w14:paraId="20623422" w14:textId="77777777" w:rsidR="008116CC" w:rsidRPr="00CB30B8" w:rsidRDefault="008116CC" w:rsidP="00972FD4">
            <w:pPr>
              <w:pStyle w:val="Tabelle"/>
              <w:rPr>
                <w:sz w:val="18"/>
                <w:szCs w:val="18"/>
              </w:rPr>
            </w:pPr>
            <w:r w:rsidRPr="00CB30B8">
              <w:rPr>
                <w:sz w:val="18"/>
                <w:szCs w:val="18"/>
              </w:rPr>
              <w:t>-86 dBm</w:t>
            </w:r>
          </w:p>
        </w:tc>
      </w:tr>
      <w:tr w:rsidR="008116CC" w:rsidRPr="00CB30B8" w14:paraId="769136E6" w14:textId="77777777" w:rsidTr="00006191">
        <w:trPr>
          <w:trHeight w:val="300"/>
        </w:trPr>
        <w:tc>
          <w:tcPr>
            <w:tcW w:w="283" w:type="pct"/>
            <w:noWrap/>
            <w:hideMark/>
          </w:tcPr>
          <w:p w14:paraId="4E134BE3" w14:textId="77777777" w:rsidR="008116CC" w:rsidRPr="00CB30B8" w:rsidRDefault="008116CC" w:rsidP="00972FD4">
            <w:pPr>
              <w:pStyle w:val="Tabelle"/>
              <w:rPr>
                <w:sz w:val="18"/>
                <w:szCs w:val="18"/>
              </w:rPr>
            </w:pPr>
            <w:r w:rsidRPr="00CB30B8">
              <w:rPr>
                <w:sz w:val="18"/>
                <w:szCs w:val="18"/>
              </w:rPr>
              <w:t>29</w:t>
            </w:r>
          </w:p>
        </w:tc>
        <w:tc>
          <w:tcPr>
            <w:tcW w:w="921" w:type="pct"/>
          </w:tcPr>
          <w:p w14:paraId="55531642"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6F89D729"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16104366"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08F64B24" w14:textId="77777777" w:rsidR="008116CC" w:rsidRPr="00CB30B8" w:rsidRDefault="008116CC" w:rsidP="00972FD4">
            <w:pPr>
              <w:pStyle w:val="Tabelle"/>
              <w:rPr>
                <w:sz w:val="18"/>
                <w:szCs w:val="18"/>
              </w:rPr>
            </w:pPr>
            <w:r w:rsidRPr="00CB30B8">
              <w:rPr>
                <w:sz w:val="18"/>
                <w:szCs w:val="18"/>
              </w:rPr>
              <w:t>?</w:t>
            </w:r>
          </w:p>
        </w:tc>
        <w:tc>
          <w:tcPr>
            <w:tcW w:w="854" w:type="pct"/>
          </w:tcPr>
          <w:p w14:paraId="6BAD688F" w14:textId="77777777" w:rsidR="008116CC" w:rsidRPr="00CB30B8" w:rsidRDefault="008116CC" w:rsidP="00972FD4">
            <w:pPr>
              <w:pStyle w:val="Tabelle"/>
              <w:rPr>
                <w:sz w:val="18"/>
                <w:szCs w:val="18"/>
              </w:rPr>
            </w:pPr>
            <w:r w:rsidRPr="00CB30B8">
              <w:rPr>
                <w:sz w:val="18"/>
                <w:szCs w:val="18"/>
              </w:rPr>
              <w:t>-87 dBm</w:t>
            </w:r>
          </w:p>
        </w:tc>
      </w:tr>
      <w:tr w:rsidR="008116CC" w:rsidRPr="00CB30B8" w14:paraId="68276BE5" w14:textId="77777777" w:rsidTr="00006191">
        <w:trPr>
          <w:trHeight w:val="300"/>
        </w:trPr>
        <w:tc>
          <w:tcPr>
            <w:tcW w:w="283" w:type="pct"/>
            <w:noWrap/>
            <w:hideMark/>
          </w:tcPr>
          <w:p w14:paraId="3BF4069F" w14:textId="77777777" w:rsidR="008116CC" w:rsidRPr="00CB30B8" w:rsidRDefault="008116CC" w:rsidP="00972FD4">
            <w:pPr>
              <w:pStyle w:val="Tabelle"/>
              <w:rPr>
                <w:sz w:val="18"/>
                <w:szCs w:val="18"/>
              </w:rPr>
            </w:pPr>
            <w:r w:rsidRPr="00CB30B8">
              <w:rPr>
                <w:sz w:val="18"/>
                <w:szCs w:val="18"/>
              </w:rPr>
              <w:t>30</w:t>
            </w:r>
          </w:p>
        </w:tc>
        <w:tc>
          <w:tcPr>
            <w:tcW w:w="921" w:type="pct"/>
          </w:tcPr>
          <w:p w14:paraId="1BAEDF5A" w14:textId="77777777" w:rsidR="008116CC" w:rsidRPr="00CB30B8" w:rsidRDefault="008116CC" w:rsidP="00972FD4">
            <w:pPr>
              <w:pStyle w:val="Tabelle"/>
              <w:rPr>
                <w:sz w:val="18"/>
                <w:szCs w:val="18"/>
              </w:rPr>
            </w:pPr>
            <w:r w:rsidRPr="00CB30B8">
              <w:rPr>
                <w:sz w:val="18"/>
                <w:szCs w:val="18"/>
              </w:rPr>
              <w:t>Device control</w:t>
            </w:r>
          </w:p>
        </w:tc>
        <w:tc>
          <w:tcPr>
            <w:tcW w:w="1306" w:type="pct"/>
            <w:noWrap/>
            <w:hideMark/>
          </w:tcPr>
          <w:p w14:paraId="1EBB2E27" w14:textId="77777777" w:rsidR="008116CC" w:rsidRPr="00CB30B8" w:rsidRDefault="008116CC" w:rsidP="00972FD4">
            <w:pPr>
              <w:pStyle w:val="Tabelle"/>
              <w:rPr>
                <w:sz w:val="18"/>
                <w:szCs w:val="18"/>
              </w:rPr>
            </w:pPr>
            <w:r w:rsidRPr="00CB30B8">
              <w:rPr>
                <w:sz w:val="18"/>
                <w:szCs w:val="18"/>
              </w:rPr>
              <w:t>?</w:t>
            </w:r>
          </w:p>
        </w:tc>
        <w:tc>
          <w:tcPr>
            <w:tcW w:w="385" w:type="pct"/>
            <w:noWrap/>
            <w:hideMark/>
          </w:tcPr>
          <w:p w14:paraId="0DE65953"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58FD7FBF" w14:textId="77777777" w:rsidR="008116CC" w:rsidRPr="00CB30B8" w:rsidRDefault="008116CC" w:rsidP="00972FD4">
            <w:pPr>
              <w:pStyle w:val="Tabelle"/>
              <w:rPr>
                <w:sz w:val="18"/>
                <w:szCs w:val="18"/>
              </w:rPr>
            </w:pPr>
            <w:r w:rsidRPr="00CB30B8">
              <w:rPr>
                <w:sz w:val="18"/>
                <w:szCs w:val="18"/>
              </w:rPr>
              <w:t>?</w:t>
            </w:r>
          </w:p>
        </w:tc>
        <w:tc>
          <w:tcPr>
            <w:tcW w:w="854" w:type="pct"/>
          </w:tcPr>
          <w:p w14:paraId="101A9DE1" w14:textId="77777777" w:rsidR="008116CC" w:rsidRPr="00CB30B8" w:rsidRDefault="008116CC" w:rsidP="00972FD4">
            <w:pPr>
              <w:pStyle w:val="Tabelle"/>
              <w:rPr>
                <w:sz w:val="18"/>
                <w:szCs w:val="18"/>
              </w:rPr>
            </w:pPr>
            <w:r w:rsidRPr="00CB30B8">
              <w:rPr>
                <w:sz w:val="18"/>
                <w:szCs w:val="18"/>
              </w:rPr>
              <w:t>-87 dBm</w:t>
            </w:r>
          </w:p>
        </w:tc>
      </w:tr>
      <w:tr w:rsidR="008116CC" w:rsidRPr="00CB30B8" w14:paraId="70C09452" w14:textId="77777777" w:rsidTr="00006191">
        <w:trPr>
          <w:trHeight w:val="300"/>
        </w:trPr>
        <w:tc>
          <w:tcPr>
            <w:tcW w:w="283" w:type="pct"/>
            <w:noWrap/>
            <w:hideMark/>
          </w:tcPr>
          <w:p w14:paraId="4B632202" w14:textId="77777777" w:rsidR="008116CC" w:rsidRPr="00CB30B8" w:rsidRDefault="008116CC" w:rsidP="00972FD4">
            <w:pPr>
              <w:pStyle w:val="Tabelle"/>
              <w:rPr>
                <w:sz w:val="18"/>
                <w:szCs w:val="18"/>
              </w:rPr>
            </w:pPr>
            <w:r w:rsidRPr="00CB30B8">
              <w:rPr>
                <w:sz w:val="18"/>
                <w:szCs w:val="18"/>
              </w:rPr>
              <w:t>31</w:t>
            </w:r>
          </w:p>
        </w:tc>
        <w:tc>
          <w:tcPr>
            <w:tcW w:w="921" w:type="pct"/>
          </w:tcPr>
          <w:p w14:paraId="351C7D32"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20FBB22B" w14:textId="77777777" w:rsidR="008116CC" w:rsidRPr="00CB30B8" w:rsidRDefault="008116CC" w:rsidP="00972FD4">
            <w:pPr>
              <w:pStyle w:val="Tabelle"/>
              <w:rPr>
                <w:sz w:val="18"/>
                <w:szCs w:val="18"/>
              </w:rPr>
            </w:pPr>
          </w:p>
        </w:tc>
        <w:tc>
          <w:tcPr>
            <w:tcW w:w="385" w:type="pct"/>
            <w:noWrap/>
            <w:hideMark/>
          </w:tcPr>
          <w:p w14:paraId="72EEEEA4"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5345ED4F" w14:textId="77777777" w:rsidR="008116CC" w:rsidRPr="00CB30B8" w:rsidRDefault="008116CC" w:rsidP="00972FD4">
            <w:pPr>
              <w:pStyle w:val="Tabelle"/>
              <w:rPr>
                <w:sz w:val="18"/>
                <w:szCs w:val="18"/>
              </w:rPr>
            </w:pPr>
            <w:r w:rsidRPr="00CB30B8">
              <w:rPr>
                <w:sz w:val="18"/>
                <w:szCs w:val="18"/>
              </w:rPr>
              <w:t>?</w:t>
            </w:r>
          </w:p>
        </w:tc>
        <w:tc>
          <w:tcPr>
            <w:tcW w:w="854" w:type="pct"/>
          </w:tcPr>
          <w:p w14:paraId="3CADC08C" w14:textId="77777777" w:rsidR="008116CC" w:rsidRPr="00CB30B8" w:rsidRDefault="008116CC" w:rsidP="00972FD4">
            <w:pPr>
              <w:pStyle w:val="Tabelle"/>
              <w:rPr>
                <w:sz w:val="18"/>
                <w:szCs w:val="18"/>
              </w:rPr>
            </w:pPr>
            <w:r w:rsidRPr="00CB30B8">
              <w:rPr>
                <w:sz w:val="18"/>
                <w:szCs w:val="18"/>
              </w:rPr>
              <w:t>-91 dBm</w:t>
            </w:r>
          </w:p>
        </w:tc>
      </w:tr>
      <w:tr w:rsidR="008116CC" w:rsidRPr="00CB30B8" w14:paraId="5D377F61" w14:textId="77777777" w:rsidTr="00006191">
        <w:trPr>
          <w:trHeight w:val="300"/>
        </w:trPr>
        <w:tc>
          <w:tcPr>
            <w:tcW w:w="283" w:type="pct"/>
            <w:noWrap/>
            <w:hideMark/>
          </w:tcPr>
          <w:p w14:paraId="27070959" w14:textId="77777777" w:rsidR="008116CC" w:rsidRPr="00CB30B8" w:rsidRDefault="008116CC" w:rsidP="00972FD4">
            <w:pPr>
              <w:pStyle w:val="Tabelle"/>
              <w:rPr>
                <w:sz w:val="18"/>
                <w:szCs w:val="18"/>
              </w:rPr>
            </w:pPr>
            <w:r w:rsidRPr="00CB30B8">
              <w:rPr>
                <w:sz w:val="18"/>
                <w:szCs w:val="18"/>
              </w:rPr>
              <w:t>32</w:t>
            </w:r>
          </w:p>
        </w:tc>
        <w:tc>
          <w:tcPr>
            <w:tcW w:w="921" w:type="pct"/>
          </w:tcPr>
          <w:p w14:paraId="53FE630A" w14:textId="77777777" w:rsidR="008116CC" w:rsidRPr="00CB30B8" w:rsidRDefault="008116CC" w:rsidP="00972FD4">
            <w:pPr>
              <w:pStyle w:val="Tabelle"/>
              <w:rPr>
                <w:sz w:val="18"/>
                <w:szCs w:val="18"/>
              </w:rPr>
            </w:pPr>
            <w:r w:rsidRPr="00CB30B8">
              <w:rPr>
                <w:sz w:val="18"/>
                <w:szCs w:val="18"/>
              </w:rPr>
              <w:t>Audio streaming</w:t>
            </w:r>
          </w:p>
        </w:tc>
        <w:tc>
          <w:tcPr>
            <w:tcW w:w="1306" w:type="pct"/>
            <w:noWrap/>
            <w:hideMark/>
          </w:tcPr>
          <w:p w14:paraId="612A49F4" w14:textId="77777777" w:rsidR="008116CC" w:rsidRPr="00CB30B8" w:rsidRDefault="008116CC" w:rsidP="00972FD4">
            <w:pPr>
              <w:pStyle w:val="Tabelle"/>
              <w:rPr>
                <w:sz w:val="18"/>
                <w:szCs w:val="18"/>
              </w:rPr>
            </w:pPr>
            <w:r w:rsidRPr="00CB30B8">
              <w:rPr>
                <w:sz w:val="18"/>
                <w:szCs w:val="18"/>
              </w:rPr>
              <w:t>BLE 5.0 / SPP / A2DP / HFP / AVRCP / HSP</w:t>
            </w:r>
          </w:p>
        </w:tc>
        <w:tc>
          <w:tcPr>
            <w:tcW w:w="385" w:type="pct"/>
            <w:noWrap/>
            <w:hideMark/>
          </w:tcPr>
          <w:p w14:paraId="2E63EEE2"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4AD01464" w14:textId="77777777" w:rsidR="008116CC" w:rsidRPr="00CB30B8" w:rsidRDefault="008116CC" w:rsidP="00972FD4">
            <w:pPr>
              <w:pStyle w:val="Tabelle"/>
              <w:rPr>
                <w:sz w:val="18"/>
                <w:szCs w:val="18"/>
              </w:rPr>
            </w:pPr>
            <w:r w:rsidRPr="00CB30B8">
              <w:rPr>
                <w:sz w:val="18"/>
                <w:szCs w:val="18"/>
              </w:rPr>
              <w:t>?</w:t>
            </w:r>
          </w:p>
        </w:tc>
        <w:tc>
          <w:tcPr>
            <w:tcW w:w="854" w:type="pct"/>
          </w:tcPr>
          <w:p w14:paraId="2BAB1453" w14:textId="77777777" w:rsidR="008116CC" w:rsidRPr="00CB30B8" w:rsidRDefault="008116CC" w:rsidP="00972FD4">
            <w:pPr>
              <w:pStyle w:val="Tabelle"/>
              <w:rPr>
                <w:sz w:val="18"/>
                <w:szCs w:val="18"/>
              </w:rPr>
            </w:pPr>
            <w:r w:rsidRPr="00CB30B8">
              <w:rPr>
                <w:sz w:val="18"/>
                <w:szCs w:val="18"/>
              </w:rPr>
              <w:t>-92 dBm</w:t>
            </w:r>
          </w:p>
        </w:tc>
      </w:tr>
      <w:tr w:rsidR="008116CC" w:rsidRPr="00CB30B8" w14:paraId="15F23755" w14:textId="77777777" w:rsidTr="00006191">
        <w:trPr>
          <w:trHeight w:val="300"/>
        </w:trPr>
        <w:tc>
          <w:tcPr>
            <w:tcW w:w="283" w:type="pct"/>
            <w:noWrap/>
            <w:hideMark/>
          </w:tcPr>
          <w:p w14:paraId="351E942A" w14:textId="77777777" w:rsidR="008116CC" w:rsidRPr="00CB30B8" w:rsidRDefault="008116CC" w:rsidP="00972FD4">
            <w:pPr>
              <w:pStyle w:val="Tabelle"/>
              <w:rPr>
                <w:sz w:val="18"/>
                <w:szCs w:val="18"/>
              </w:rPr>
            </w:pPr>
            <w:r w:rsidRPr="00CB30B8">
              <w:rPr>
                <w:sz w:val="18"/>
                <w:szCs w:val="18"/>
              </w:rPr>
              <w:t>33</w:t>
            </w:r>
          </w:p>
        </w:tc>
        <w:tc>
          <w:tcPr>
            <w:tcW w:w="921" w:type="pct"/>
          </w:tcPr>
          <w:p w14:paraId="7126E69F" w14:textId="77777777" w:rsidR="008116CC" w:rsidRPr="00CB30B8" w:rsidRDefault="008116CC" w:rsidP="00972FD4">
            <w:pPr>
              <w:pStyle w:val="Tabelle"/>
              <w:rPr>
                <w:sz w:val="18"/>
                <w:szCs w:val="18"/>
              </w:rPr>
            </w:pPr>
            <w:r w:rsidRPr="00CB30B8">
              <w:rPr>
                <w:sz w:val="18"/>
                <w:szCs w:val="18"/>
              </w:rPr>
              <w:t>Mouse control</w:t>
            </w:r>
          </w:p>
        </w:tc>
        <w:tc>
          <w:tcPr>
            <w:tcW w:w="1306" w:type="pct"/>
            <w:noWrap/>
            <w:hideMark/>
          </w:tcPr>
          <w:p w14:paraId="7C6A5A05" w14:textId="77777777" w:rsidR="008116CC" w:rsidRPr="00CB30B8" w:rsidRDefault="008116CC" w:rsidP="00972FD4">
            <w:pPr>
              <w:pStyle w:val="Tabelle"/>
              <w:rPr>
                <w:sz w:val="18"/>
                <w:szCs w:val="18"/>
              </w:rPr>
            </w:pPr>
            <w:r w:rsidRPr="00CB30B8">
              <w:rPr>
                <w:sz w:val="18"/>
                <w:szCs w:val="18"/>
              </w:rPr>
              <w:t>BLE 5.0 / A2DP / aptX HD / LE</w:t>
            </w:r>
          </w:p>
        </w:tc>
        <w:tc>
          <w:tcPr>
            <w:tcW w:w="385" w:type="pct"/>
            <w:noWrap/>
            <w:hideMark/>
          </w:tcPr>
          <w:p w14:paraId="170C6030" w14:textId="77777777" w:rsidR="008116CC" w:rsidRPr="00CB30B8" w:rsidRDefault="008116CC" w:rsidP="00972FD4">
            <w:pPr>
              <w:pStyle w:val="Tabelle"/>
              <w:rPr>
                <w:sz w:val="18"/>
                <w:szCs w:val="18"/>
              </w:rPr>
            </w:pPr>
            <w:r w:rsidRPr="00CB30B8">
              <w:rPr>
                <w:sz w:val="18"/>
                <w:szCs w:val="18"/>
              </w:rPr>
              <w:t>-</w:t>
            </w:r>
          </w:p>
        </w:tc>
        <w:tc>
          <w:tcPr>
            <w:tcW w:w="1251" w:type="pct"/>
            <w:noWrap/>
            <w:hideMark/>
          </w:tcPr>
          <w:p w14:paraId="50D2DA58" w14:textId="77777777" w:rsidR="008116CC" w:rsidRPr="00CB30B8" w:rsidRDefault="008116CC" w:rsidP="00972FD4">
            <w:pPr>
              <w:pStyle w:val="Tabelle"/>
              <w:rPr>
                <w:sz w:val="18"/>
                <w:szCs w:val="18"/>
              </w:rPr>
            </w:pPr>
            <w:r w:rsidRPr="00CB30B8">
              <w:rPr>
                <w:sz w:val="18"/>
                <w:szCs w:val="18"/>
              </w:rPr>
              <w:t>HiSilicon Kirin 980</w:t>
            </w:r>
          </w:p>
        </w:tc>
        <w:tc>
          <w:tcPr>
            <w:tcW w:w="854" w:type="pct"/>
          </w:tcPr>
          <w:p w14:paraId="440F31B1" w14:textId="77777777" w:rsidR="008116CC" w:rsidRPr="00CB30B8" w:rsidRDefault="008116CC" w:rsidP="00972FD4">
            <w:pPr>
              <w:pStyle w:val="Tabelle"/>
              <w:keepNext/>
              <w:rPr>
                <w:sz w:val="18"/>
                <w:szCs w:val="18"/>
              </w:rPr>
            </w:pPr>
            <w:r w:rsidRPr="00CB30B8">
              <w:rPr>
                <w:sz w:val="18"/>
                <w:szCs w:val="18"/>
              </w:rPr>
              <w:t>-88 dBm</w:t>
            </w:r>
          </w:p>
        </w:tc>
      </w:tr>
    </w:tbl>
    <w:p w14:paraId="5391D345" w14:textId="77777777" w:rsidR="008116CC" w:rsidRPr="00CB30B8" w:rsidRDefault="008116CC" w:rsidP="00561538">
      <w:pPr>
        <w:pStyle w:val="StandardAN"/>
        <w:jc w:val="both"/>
      </w:pPr>
      <w:r w:rsidRPr="00CB30B8">
        <w:t xml:space="preserve">It is assumed that most Bluetooth applications are audio streaming applications (head-/earphones, wireless speakers, BLE radios), followed by Bluetooth </w:t>
      </w:r>
      <w:r>
        <w:t>mice</w:t>
      </w:r>
      <w:r w:rsidRPr="00CB30B8">
        <w:t xml:space="preserve"> for computers, tablets and smartphones.</w:t>
      </w:r>
    </w:p>
    <w:p w14:paraId="1C62D8E2" w14:textId="3C009F67" w:rsidR="008116CC" w:rsidRDefault="008116CC" w:rsidP="00006191">
      <w:pPr>
        <w:keepNext/>
        <w:jc w:val="center"/>
      </w:pPr>
      <w:r>
        <w:rPr>
          <w:noProof/>
        </w:rPr>
        <w:drawing>
          <wp:inline distT="0" distB="0" distL="0" distR="0" wp14:anchorId="325B596C" wp14:editId="47F2A673">
            <wp:extent cx="8904829" cy="3153507"/>
            <wp:effectExtent l="0" t="0" r="0" b="8890"/>
            <wp:docPr id="2059264941" name="Picture 2059264941" descr="P82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64941" name="Picture 2059264941" descr="P8207#yIS1"/>
                    <pic:cNvPicPr/>
                  </pic:nvPicPr>
                  <pic:blipFill>
                    <a:blip r:embed="rId80">
                      <a:extLst>
                        <a:ext uri="{28A0092B-C50C-407E-A947-70E740481C1C}">
                          <a14:useLocalDpi xmlns:a14="http://schemas.microsoft.com/office/drawing/2010/main" val="0"/>
                        </a:ext>
                      </a:extLst>
                    </a:blip>
                    <a:stretch>
                      <a:fillRect/>
                    </a:stretch>
                  </pic:blipFill>
                  <pic:spPr>
                    <a:xfrm>
                      <a:off x="0" y="0"/>
                      <a:ext cx="8904829" cy="3153507"/>
                    </a:xfrm>
                    <a:prstGeom prst="rect">
                      <a:avLst/>
                    </a:prstGeom>
                  </pic:spPr>
                </pic:pic>
              </a:graphicData>
            </a:graphic>
          </wp:inline>
        </w:drawing>
      </w:r>
    </w:p>
    <w:p w14:paraId="17270F46" w14:textId="6577A2D1" w:rsidR="008116CC" w:rsidRDefault="00006191" w:rsidP="00006191">
      <w:pPr>
        <w:pStyle w:val="Caption"/>
      </w:pPr>
      <w:r>
        <w:t xml:space="preserve">Figure </w:t>
      </w:r>
      <w:fldSimple w:instr=" SEQ Figure \* ARABIC ">
        <w:r w:rsidR="003D7771">
          <w:rPr>
            <w:noProof/>
          </w:rPr>
          <w:t>54</w:t>
        </w:r>
      </w:fldSimple>
      <w:r w:rsidR="008116CC">
        <w:t>: Evaluated Bluetooth devices</w:t>
      </w:r>
    </w:p>
    <w:p w14:paraId="5081BA9C" w14:textId="77777777" w:rsidR="008116CC" w:rsidRPr="00CB30B8" w:rsidRDefault="008116CC" w:rsidP="008116CC">
      <w:pPr>
        <w:rPr>
          <w:b/>
          <w:color w:val="000080"/>
          <w:sz w:val="24"/>
        </w:rPr>
      </w:pPr>
      <w:r w:rsidRPr="00CB30B8">
        <w:br w:type="page"/>
      </w:r>
    </w:p>
    <w:p w14:paraId="1BE0C5C5" w14:textId="77777777" w:rsidR="008116CC" w:rsidRPr="00A07CA5" w:rsidRDefault="008116CC" w:rsidP="00A07CA5">
      <w:pPr>
        <w:pStyle w:val="ECCAnnexheading3"/>
        <w:ind w:left="0" w:firstLine="0"/>
      </w:pPr>
      <w:bookmarkStart w:id="1924" w:name="_Toc64374310"/>
      <w:r w:rsidRPr="00A07CA5">
        <w:t>RLAN</w:t>
      </w:r>
      <w:bookmarkEnd w:id="1924"/>
    </w:p>
    <w:p w14:paraId="190FDAE7" w14:textId="6DE871DA" w:rsidR="008116CC" w:rsidRPr="00CB30B8" w:rsidRDefault="008116CC" w:rsidP="001C0698">
      <w:r w:rsidRPr="00D704EF">
        <w:t>The following list contains the selected RLAN devices. The sensitivity values were measured according to</w:t>
      </w:r>
      <w:r w:rsidR="00393306">
        <w:t xml:space="preserve"> </w:t>
      </w:r>
      <w:r w:rsidR="00704C48">
        <w:t>s</w:t>
      </w:r>
      <w:r w:rsidR="00393306">
        <w:t>ection</w:t>
      </w:r>
      <w:r w:rsidRPr="00D704EF">
        <w:t xml:space="preserve"> </w:t>
      </w:r>
      <w:r w:rsidR="008F4935" w:rsidRPr="001C0698">
        <w:fldChar w:fldCharType="begin" w:fldLock="1"/>
      </w:r>
      <w:r w:rsidR="008F4935" w:rsidRPr="001C0698">
        <w:instrText xml:space="preserve"> REF _Ref64298860 \r \h </w:instrText>
      </w:r>
      <w:r w:rsidR="00D704EF">
        <w:instrText xml:space="preserve"> \* MERGEFORMAT </w:instrText>
      </w:r>
      <w:r w:rsidR="008F4935" w:rsidRPr="001C0698">
        <w:fldChar w:fldCharType="separate"/>
      </w:r>
      <w:r w:rsidR="007356F6">
        <w:t>A4.8</w:t>
      </w:r>
      <w:r w:rsidR="008F4935" w:rsidRPr="001C0698">
        <w:fldChar w:fldCharType="end"/>
      </w:r>
      <w:r w:rsidRPr="00D704EF">
        <w:t xml:space="preserve"> below.</w:t>
      </w:r>
    </w:p>
    <w:p w14:paraId="70CE3DFA" w14:textId="0589E1D5" w:rsidR="00561538" w:rsidRPr="00CB30B8" w:rsidRDefault="00561538" w:rsidP="0095705F">
      <w:pPr>
        <w:pStyle w:val="Caption"/>
      </w:pPr>
      <w:r>
        <w:t xml:space="preserve">Table </w:t>
      </w:r>
      <w:fldSimple w:instr=" SEQ Table \* ARABIC ">
        <w:r w:rsidR="003D7771">
          <w:rPr>
            <w:noProof/>
          </w:rPr>
          <w:t>130</w:t>
        </w:r>
      </w:fldSimple>
      <w:r w:rsidRPr="00CB30B8">
        <w:rPr>
          <w:lang w:val="en-GB"/>
        </w:rPr>
        <w:t>: RLAN devices selected for the measurements</w:t>
      </w:r>
    </w:p>
    <w:tbl>
      <w:tblPr>
        <w:tblStyle w:val="ECCTable-redheader"/>
        <w:tblW w:w="5000" w:type="pct"/>
        <w:tblInd w:w="0" w:type="dxa"/>
        <w:tblLook w:val="04A0" w:firstRow="1" w:lastRow="0" w:firstColumn="1" w:lastColumn="0" w:noHBand="0" w:noVBand="1"/>
      </w:tblPr>
      <w:tblGrid>
        <w:gridCol w:w="754"/>
        <w:gridCol w:w="2218"/>
        <w:gridCol w:w="2670"/>
        <w:gridCol w:w="23"/>
        <w:gridCol w:w="1807"/>
        <w:gridCol w:w="4063"/>
        <w:gridCol w:w="1242"/>
        <w:gridCol w:w="1499"/>
      </w:tblGrid>
      <w:tr w:rsidR="00CA009B" w:rsidRPr="00CB30B8" w14:paraId="7FEB15DA" w14:textId="77777777" w:rsidTr="0091595F">
        <w:trPr>
          <w:cnfStyle w:val="100000000000" w:firstRow="1" w:lastRow="0" w:firstColumn="0" w:lastColumn="0" w:oddVBand="0" w:evenVBand="0" w:oddHBand="0" w:evenHBand="0" w:firstRowFirstColumn="0" w:firstRowLastColumn="0" w:lastRowFirstColumn="0" w:lastRowLastColumn="0"/>
          <w:trHeight w:val="300"/>
        </w:trPr>
        <w:tc>
          <w:tcPr>
            <w:tcW w:w="264" w:type="pct"/>
            <w:noWrap/>
            <w:hideMark/>
          </w:tcPr>
          <w:p w14:paraId="104D9C93" w14:textId="77777777" w:rsidR="008116CC" w:rsidRPr="00F5047F" w:rsidRDefault="008116CC" w:rsidP="00972FD4">
            <w:pPr>
              <w:rPr>
                <w:rFonts w:cs="Arial"/>
                <w:b w:val="0"/>
                <w:szCs w:val="20"/>
              </w:rPr>
            </w:pPr>
            <w:r w:rsidRPr="00CD1145">
              <w:rPr>
                <w:rFonts w:cs="Arial"/>
                <w:szCs w:val="20"/>
              </w:rPr>
              <w:t>Rx W</w:t>
            </w:r>
          </w:p>
        </w:tc>
        <w:tc>
          <w:tcPr>
            <w:tcW w:w="777" w:type="pct"/>
          </w:tcPr>
          <w:p w14:paraId="0C7C5FEA" w14:textId="77777777" w:rsidR="008116CC" w:rsidRPr="00F5047F" w:rsidRDefault="008116CC" w:rsidP="00972FD4">
            <w:pPr>
              <w:rPr>
                <w:rFonts w:cs="Arial"/>
                <w:b w:val="0"/>
                <w:szCs w:val="20"/>
              </w:rPr>
            </w:pPr>
            <w:r w:rsidRPr="00F5047F">
              <w:rPr>
                <w:rFonts w:cs="Arial"/>
                <w:szCs w:val="20"/>
              </w:rPr>
              <w:t>Application</w:t>
            </w:r>
          </w:p>
        </w:tc>
        <w:tc>
          <w:tcPr>
            <w:tcW w:w="935" w:type="pct"/>
            <w:noWrap/>
            <w:hideMark/>
          </w:tcPr>
          <w:p w14:paraId="1A784371" w14:textId="77777777" w:rsidR="008116CC" w:rsidRPr="00F5047F" w:rsidRDefault="008116CC" w:rsidP="00972FD4">
            <w:pPr>
              <w:rPr>
                <w:rFonts w:cs="Arial"/>
                <w:b w:val="0"/>
                <w:szCs w:val="20"/>
              </w:rPr>
            </w:pPr>
            <w:r w:rsidRPr="00F5047F">
              <w:rPr>
                <w:rFonts w:cs="Arial"/>
                <w:szCs w:val="20"/>
              </w:rPr>
              <w:t>Wi-Fi Standard</w:t>
            </w:r>
          </w:p>
        </w:tc>
        <w:tc>
          <w:tcPr>
            <w:tcW w:w="641" w:type="pct"/>
            <w:gridSpan w:val="2"/>
            <w:noWrap/>
            <w:hideMark/>
          </w:tcPr>
          <w:p w14:paraId="12BFF8B5" w14:textId="7660D6D1" w:rsidR="008116CC" w:rsidRPr="00F5047F" w:rsidRDefault="00CA009B" w:rsidP="00972FD4">
            <w:pPr>
              <w:rPr>
                <w:rFonts w:cs="Arial"/>
                <w:b w:val="0"/>
                <w:szCs w:val="20"/>
              </w:rPr>
            </w:pPr>
            <w:r>
              <w:rPr>
                <w:rFonts w:cs="Arial"/>
                <w:bCs/>
                <w:szCs w:val="20"/>
              </w:rPr>
              <w:t>External antenna</w:t>
            </w:r>
          </w:p>
        </w:tc>
        <w:tc>
          <w:tcPr>
            <w:tcW w:w="1423" w:type="pct"/>
            <w:noWrap/>
            <w:hideMark/>
          </w:tcPr>
          <w:p w14:paraId="69B4E323" w14:textId="77777777" w:rsidR="008116CC" w:rsidRPr="00F5047F" w:rsidRDefault="008116CC" w:rsidP="00972FD4">
            <w:pPr>
              <w:rPr>
                <w:rFonts w:cs="Arial"/>
                <w:b w:val="0"/>
                <w:szCs w:val="20"/>
              </w:rPr>
            </w:pPr>
            <w:r w:rsidRPr="00F5047F">
              <w:rPr>
                <w:rFonts w:cs="Arial"/>
                <w:szCs w:val="20"/>
              </w:rPr>
              <w:t>Chip</w:t>
            </w:r>
          </w:p>
        </w:tc>
        <w:tc>
          <w:tcPr>
            <w:tcW w:w="435" w:type="pct"/>
          </w:tcPr>
          <w:p w14:paraId="5B7A9612" w14:textId="77777777" w:rsidR="008116CC" w:rsidRPr="00F5047F" w:rsidRDefault="008116CC" w:rsidP="00972FD4">
            <w:pPr>
              <w:rPr>
                <w:rFonts w:cs="Arial"/>
                <w:b w:val="0"/>
                <w:szCs w:val="20"/>
              </w:rPr>
            </w:pPr>
            <w:r w:rsidRPr="00F5047F">
              <w:rPr>
                <w:rFonts w:cs="Arial"/>
                <w:szCs w:val="20"/>
              </w:rPr>
              <w:t>Sensitivity</w:t>
            </w:r>
          </w:p>
        </w:tc>
        <w:tc>
          <w:tcPr>
            <w:tcW w:w="525" w:type="pct"/>
          </w:tcPr>
          <w:p w14:paraId="08DC2103" w14:textId="3F3E5B75" w:rsidR="008116CC" w:rsidRPr="00F5047F" w:rsidRDefault="008116CC" w:rsidP="00972FD4">
            <w:pPr>
              <w:rPr>
                <w:rFonts w:cs="Arial"/>
                <w:b w:val="0"/>
                <w:szCs w:val="20"/>
              </w:rPr>
            </w:pPr>
            <w:r w:rsidRPr="00F5047F">
              <w:rPr>
                <w:rFonts w:cs="Arial"/>
                <w:szCs w:val="20"/>
              </w:rPr>
              <w:t xml:space="preserve">Data rate </w:t>
            </w:r>
            <w:r w:rsidR="00F5047F">
              <w:rPr>
                <w:rFonts w:cs="Arial"/>
                <w:bCs/>
                <w:szCs w:val="20"/>
              </w:rPr>
              <w:t>(note 1</w:t>
            </w:r>
            <w:r w:rsidRPr="00F5047F">
              <w:rPr>
                <w:rFonts w:cs="Arial"/>
                <w:bCs/>
                <w:szCs w:val="20"/>
              </w:rPr>
              <w:t>)</w:t>
            </w:r>
          </w:p>
        </w:tc>
      </w:tr>
      <w:tr w:rsidR="00CA009B" w:rsidRPr="00CB30B8" w14:paraId="0C6A38AD" w14:textId="77777777" w:rsidTr="0091595F">
        <w:trPr>
          <w:trHeight w:val="300"/>
        </w:trPr>
        <w:tc>
          <w:tcPr>
            <w:tcW w:w="264" w:type="pct"/>
            <w:noWrap/>
            <w:hideMark/>
          </w:tcPr>
          <w:p w14:paraId="78B23B03" w14:textId="77777777" w:rsidR="008116CC" w:rsidRPr="00CB30B8" w:rsidRDefault="008116CC" w:rsidP="00972FD4">
            <w:pPr>
              <w:jc w:val="right"/>
              <w:rPr>
                <w:rFonts w:cs="Arial"/>
                <w:sz w:val="18"/>
                <w:szCs w:val="18"/>
              </w:rPr>
            </w:pPr>
            <w:r w:rsidRPr="00CB30B8">
              <w:rPr>
                <w:rFonts w:cs="Arial"/>
                <w:sz w:val="18"/>
                <w:szCs w:val="18"/>
              </w:rPr>
              <w:t>1</w:t>
            </w:r>
          </w:p>
        </w:tc>
        <w:tc>
          <w:tcPr>
            <w:tcW w:w="777" w:type="pct"/>
          </w:tcPr>
          <w:p w14:paraId="688ED4CE"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4A86C045"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2E8B0450"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26314476" w14:textId="77777777" w:rsidR="008116CC" w:rsidRPr="00CB30B8" w:rsidRDefault="008116CC" w:rsidP="00972FD4">
            <w:pPr>
              <w:rPr>
                <w:rFonts w:cs="Arial"/>
                <w:sz w:val="18"/>
                <w:szCs w:val="18"/>
              </w:rPr>
            </w:pPr>
            <w:r w:rsidRPr="00CB30B8">
              <w:rPr>
                <w:rFonts w:cs="Arial"/>
                <w:sz w:val="18"/>
                <w:szCs w:val="18"/>
              </w:rPr>
              <w:t>Qualcomm Snapdragon 845 (SDM845)</w:t>
            </w:r>
          </w:p>
        </w:tc>
        <w:tc>
          <w:tcPr>
            <w:tcW w:w="435" w:type="pct"/>
          </w:tcPr>
          <w:p w14:paraId="4B1C1CB6" w14:textId="77777777" w:rsidR="008116CC" w:rsidRPr="00CB30B8" w:rsidRDefault="008116CC" w:rsidP="00972FD4">
            <w:pPr>
              <w:rPr>
                <w:rFonts w:cs="Arial"/>
                <w:sz w:val="18"/>
                <w:szCs w:val="18"/>
              </w:rPr>
            </w:pPr>
            <w:r w:rsidRPr="00CB30B8">
              <w:rPr>
                <w:rFonts w:cs="Arial"/>
                <w:sz w:val="18"/>
                <w:szCs w:val="18"/>
              </w:rPr>
              <w:t>-52 dBm</w:t>
            </w:r>
          </w:p>
        </w:tc>
        <w:tc>
          <w:tcPr>
            <w:tcW w:w="525" w:type="pct"/>
          </w:tcPr>
          <w:p w14:paraId="108654A7" w14:textId="77777777" w:rsidR="008116CC" w:rsidRPr="00CB30B8" w:rsidRDefault="008116CC" w:rsidP="00972FD4">
            <w:pPr>
              <w:rPr>
                <w:rFonts w:cs="Arial"/>
                <w:sz w:val="18"/>
                <w:szCs w:val="18"/>
              </w:rPr>
            </w:pPr>
            <w:r w:rsidRPr="00CB30B8">
              <w:rPr>
                <w:rFonts w:cs="Arial"/>
                <w:sz w:val="18"/>
                <w:szCs w:val="18"/>
              </w:rPr>
              <w:t>40 Mbit/s</w:t>
            </w:r>
          </w:p>
        </w:tc>
      </w:tr>
      <w:tr w:rsidR="00CA009B" w:rsidRPr="00CB30B8" w14:paraId="72F0F457" w14:textId="77777777" w:rsidTr="0091595F">
        <w:trPr>
          <w:trHeight w:val="300"/>
        </w:trPr>
        <w:tc>
          <w:tcPr>
            <w:tcW w:w="264" w:type="pct"/>
            <w:noWrap/>
            <w:hideMark/>
          </w:tcPr>
          <w:p w14:paraId="620D0C8D" w14:textId="77777777" w:rsidR="008116CC" w:rsidRPr="00CB30B8" w:rsidRDefault="008116CC" w:rsidP="00972FD4">
            <w:pPr>
              <w:jc w:val="right"/>
              <w:rPr>
                <w:rFonts w:cs="Arial"/>
                <w:sz w:val="18"/>
                <w:szCs w:val="18"/>
              </w:rPr>
            </w:pPr>
            <w:r w:rsidRPr="00CB30B8">
              <w:rPr>
                <w:rFonts w:cs="Arial"/>
                <w:sz w:val="18"/>
                <w:szCs w:val="18"/>
              </w:rPr>
              <w:t>2</w:t>
            </w:r>
          </w:p>
        </w:tc>
        <w:tc>
          <w:tcPr>
            <w:tcW w:w="777" w:type="pct"/>
          </w:tcPr>
          <w:p w14:paraId="29A776E8"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18897B86"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6D5483F7"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5E579516" w14:textId="77777777" w:rsidR="008116CC" w:rsidRPr="00CB30B8" w:rsidRDefault="008116CC" w:rsidP="00972FD4">
            <w:pPr>
              <w:rPr>
                <w:rFonts w:cs="Arial"/>
                <w:sz w:val="18"/>
                <w:szCs w:val="18"/>
              </w:rPr>
            </w:pPr>
            <w:r w:rsidRPr="00CB30B8">
              <w:rPr>
                <w:rFonts w:cs="Arial"/>
                <w:sz w:val="18"/>
                <w:szCs w:val="18"/>
              </w:rPr>
              <w:t>Qualcomm Atheros QCA9985+QCA9984</w:t>
            </w:r>
          </w:p>
        </w:tc>
        <w:tc>
          <w:tcPr>
            <w:tcW w:w="435" w:type="pct"/>
          </w:tcPr>
          <w:p w14:paraId="60FF5EA8" w14:textId="77777777" w:rsidR="008116CC" w:rsidRPr="00CB30B8" w:rsidRDefault="008116CC" w:rsidP="00972FD4">
            <w:pPr>
              <w:rPr>
                <w:rFonts w:cs="Arial"/>
                <w:sz w:val="18"/>
                <w:szCs w:val="18"/>
              </w:rPr>
            </w:pPr>
            <w:r w:rsidRPr="00CB30B8">
              <w:rPr>
                <w:rFonts w:cs="Arial"/>
                <w:sz w:val="18"/>
                <w:szCs w:val="18"/>
              </w:rPr>
              <w:t>-63 dBm</w:t>
            </w:r>
          </w:p>
        </w:tc>
        <w:tc>
          <w:tcPr>
            <w:tcW w:w="525" w:type="pct"/>
          </w:tcPr>
          <w:p w14:paraId="3FDF41ED" w14:textId="77777777" w:rsidR="008116CC" w:rsidRPr="00CB30B8" w:rsidRDefault="008116CC" w:rsidP="00972FD4">
            <w:pPr>
              <w:rPr>
                <w:rFonts w:cs="Arial"/>
                <w:sz w:val="18"/>
                <w:szCs w:val="18"/>
              </w:rPr>
            </w:pPr>
            <w:r w:rsidRPr="00CB30B8">
              <w:rPr>
                <w:rFonts w:cs="Arial"/>
                <w:sz w:val="18"/>
                <w:szCs w:val="18"/>
              </w:rPr>
              <w:t>20 Mbit/s</w:t>
            </w:r>
          </w:p>
        </w:tc>
      </w:tr>
      <w:tr w:rsidR="00CA009B" w:rsidRPr="00CB30B8" w14:paraId="7C3F4632" w14:textId="77777777" w:rsidTr="0091595F">
        <w:trPr>
          <w:trHeight w:val="300"/>
        </w:trPr>
        <w:tc>
          <w:tcPr>
            <w:tcW w:w="264" w:type="pct"/>
            <w:noWrap/>
            <w:hideMark/>
          </w:tcPr>
          <w:p w14:paraId="20DAA63E" w14:textId="77777777" w:rsidR="008116CC" w:rsidRPr="00CB30B8" w:rsidRDefault="008116CC" w:rsidP="00972FD4">
            <w:pPr>
              <w:jc w:val="right"/>
              <w:rPr>
                <w:rFonts w:cs="Arial"/>
                <w:sz w:val="18"/>
                <w:szCs w:val="18"/>
              </w:rPr>
            </w:pPr>
            <w:r w:rsidRPr="00CB30B8">
              <w:rPr>
                <w:rFonts w:cs="Arial"/>
                <w:sz w:val="18"/>
                <w:szCs w:val="18"/>
              </w:rPr>
              <w:t>3</w:t>
            </w:r>
          </w:p>
        </w:tc>
        <w:tc>
          <w:tcPr>
            <w:tcW w:w="777" w:type="pct"/>
          </w:tcPr>
          <w:p w14:paraId="7F285D14"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4A87D02F"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574A8818"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6153E592"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6A9AFE9C" w14:textId="77777777" w:rsidR="008116CC" w:rsidRPr="00CB30B8" w:rsidRDefault="008116CC" w:rsidP="00972FD4">
            <w:pPr>
              <w:rPr>
                <w:rFonts w:cs="Arial"/>
                <w:sz w:val="18"/>
                <w:szCs w:val="18"/>
              </w:rPr>
            </w:pPr>
            <w:r w:rsidRPr="00CB30B8">
              <w:rPr>
                <w:rFonts w:cs="Arial"/>
                <w:sz w:val="18"/>
                <w:szCs w:val="18"/>
              </w:rPr>
              <w:t>-</w:t>
            </w:r>
          </w:p>
        </w:tc>
        <w:tc>
          <w:tcPr>
            <w:tcW w:w="525" w:type="pct"/>
          </w:tcPr>
          <w:p w14:paraId="57268814" w14:textId="77777777" w:rsidR="008116CC" w:rsidRPr="00CB30B8" w:rsidRDefault="008116CC" w:rsidP="00972FD4">
            <w:pPr>
              <w:rPr>
                <w:rFonts w:cs="Arial"/>
                <w:sz w:val="18"/>
                <w:szCs w:val="18"/>
              </w:rPr>
            </w:pPr>
          </w:p>
        </w:tc>
      </w:tr>
      <w:tr w:rsidR="00CA009B" w:rsidRPr="00CB30B8" w14:paraId="578907E8" w14:textId="77777777" w:rsidTr="0091595F">
        <w:trPr>
          <w:trHeight w:val="300"/>
        </w:trPr>
        <w:tc>
          <w:tcPr>
            <w:tcW w:w="264" w:type="pct"/>
            <w:noWrap/>
            <w:hideMark/>
          </w:tcPr>
          <w:p w14:paraId="2274F1B0" w14:textId="77777777" w:rsidR="008116CC" w:rsidRPr="00CB30B8" w:rsidRDefault="008116CC" w:rsidP="00972FD4">
            <w:pPr>
              <w:jc w:val="right"/>
              <w:rPr>
                <w:rFonts w:cs="Arial"/>
                <w:sz w:val="18"/>
                <w:szCs w:val="18"/>
              </w:rPr>
            </w:pPr>
            <w:r w:rsidRPr="00CB30B8">
              <w:rPr>
                <w:rFonts w:cs="Arial"/>
                <w:sz w:val="18"/>
                <w:szCs w:val="18"/>
              </w:rPr>
              <w:t>4</w:t>
            </w:r>
          </w:p>
        </w:tc>
        <w:tc>
          <w:tcPr>
            <w:tcW w:w="777" w:type="pct"/>
          </w:tcPr>
          <w:p w14:paraId="7B68BAC9"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7BD2A6A7" w14:textId="77777777" w:rsidR="008116CC" w:rsidRPr="00CB30B8" w:rsidRDefault="008116CC" w:rsidP="00972FD4">
            <w:pPr>
              <w:rPr>
                <w:rFonts w:cs="Arial"/>
                <w:sz w:val="18"/>
                <w:szCs w:val="18"/>
              </w:rPr>
            </w:pPr>
            <w:r w:rsidRPr="00CB30B8">
              <w:rPr>
                <w:rFonts w:cs="Arial"/>
                <w:sz w:val="18"/>
                <w:szCs w:val="18"/>
              </w:rPr>
              <w:t>802.11b/g/n</w:t>
            </w:r>
          </w:p>
        </w:tc>
        <w:tc>
          <w:tcPr>
            <w:tcW w:w="633" w:type="pct"/>
            <w:noWrap/>
            <w:hideMark/>
          </w:tcPr>
          <w:p w14:paraId="5B505BC3"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34DD34DD" w14:textId="77777777" w:rsidR="008116CC" w:rsidRPr="00CB30B8" w:rsidRDefault="008116CC" w:rsidP="00972FD4">
            <w:pPr>
              <w:rPr>
                <w:rFonts w:cs="Arial"/>
                <w:sz w:val="18"/>
                <w:szCs w:val="18"/>
              </w:rPr>
            </w:pPr>
            <w:r w:rsidRPr="00CB30B8">
              <w:rPr>
                <w:rFonts w:cs="Arial"/>
                <w:sz w:val="18"/>
                <w:szCs w:val="18"/>
              </w:rPr>
              <w:t>Realtek RTL8192CE</w:t>
            </w:r>
          </w:p>
        </w:tc>
        <w:tc>
          <w:tcPr>
            <w:tcW w:w="435" w:type="pct"/>
          </w:tcPr>
          <w:p w14:paraId="2541C0C7" w14:textId="77777777" w:rsidR="008116CC" w:rsidRPr="00CB30B8" w:rsidRDefault="008116CC" w:rsidP="00972FD4">
            <w:pPr>
              <w:rPr>
                <w:rFonts w:cs="Arial"/>
                <w:sz w:val="18"/>
                <w:szCs w:val="18"/>
              </w:rPr>
            </w:pPr>
            <w:r w:rsidRPr="00CB30B8">
              <w:rPr>
                <w:rFonts w:cs="Arial"/>
                <w:sz w:val="18"/>
                <w:szCs w:val="18"/>
              </w:rPr>
              <w:t>-57 dBm</w:t>
            </w:r>
          </w:p>
        </w:tc>
        <w:tc>
          <w:tcPr>
            <w:tcW w:w="525" w:type="pct"/>
          </w:tcPr>
          <w:p w14:paraId="668D5880" w14:textId="77777777" w:rsidR="008116CC" w:rsidRPr="00CB30B8" w:rsidRDefault="008116CC" w:rsidP="00972FD4">
            <w:pPr>
              <w:rPr>
                <w:rFonts w:cs="Arial"/>
                <w:sz w:val="18"/>
                <w:szCs w:val="18"/>
              </w:rPr>
            </w:pPr>
            <w:r w:rsidRPr="00CB30B8">
              <w:rPr>
                <w:rFonts w:cs="Arial"/>
                <w:sz w:val="18"/>
                <w:szCs w:val="18"/>
              </w:rPr>
              <w:t>25 Mbit/s</w:t>
            </w:r>
          </w:p>
        </w:tc>
      </w:tr>
      <w:tr w:rsidR="00CA009B" w:rsidRPr="00CB30B8" w14:paraId="57630CB8" w14:textId="77777777" w:rsidTr="0091595F">
        <w:trPr>
          <w:trHeight w:val="300"/>
        </w:trPr>
        <w:tc>
          <w:tcPr>
            <w:tcW w:w="264" w:type="pct"/>
            <w:noWrap/>
            <w:hideMark/>
          </w:tcPr>
          <w:p w14:paraId="3F012E37" w14:textId="77777777" w:rsidR="008116CC" w:rsidRPr="00CB30B8" w:rsidRDefault="008116CC" w:rsidP="00972FD4">
            <w:pPr>
              <w:jc w:val="right"/>
              <w:rPr>
                <w:rFonts w:cs="Arial"/>
                <w:sz w:val="18"/>
                <w:szCs w:val="18"/>
              </w:rPr>
            </w:pPr>
            <w:r w:rsidRPr="00CB30B8">
              <w:rPr>
                <w:rFonts w:cs="Arial"/>
                <w:sz w:val="18"/>
                <w:szCs w:val="18"/>
              </w:rPr>
              <w:t>5</w:t>
            </w:r>
          </w:p>
        </w:tc>
        <w:tc>
          <w:tcPr>
            <w:tcW w:w="777" w:type="pct"/>
          </w:tcPr>
          <w:p w14:paraId="2B56D324"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3CEED9C7" w14:textId="77777777" w:rsidR="008116CC" w:rsidRPr="00CB30B8" w:rsidRDefault="008116CC" w:rsidP="00972FD4">
            <w:pPr>
              <w:rPr>
                <w:rFonts w:cs="Arial"/>
                <w:sz w:val="18"/>
                <w:szCs w:val="18"/>
              </w:rPr>
            </w:pPr>
            <w:r w:rsidRPr="00CB30B8">
              <w:rPr>
                <w:rFonts w:cs="Arial"/>
                <w:sz w:val="18"/>
                <w:szCs w:val="18"/>
              </w:rPr>
              <w:t>802.11n/ac</w:t>
            </w:r>
          </w:p>
        </w:tc>
        <w:tc>
          <w:tcPr>
            <w:tcW w:w="633" w:type="pct"/>
            <w:noWrap/>
            <w:hideMark/>
          </w:tcPr>
          <w:p w14:paraId="32258EFF"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65EB8F19" w14:textId="77777777" w:rsidR="008116CC" w:rsidRPr="00CB30B8" w:rsidRDefault="008116CC" w:rsidP="00972FD4">
            <w:pPr>
              <w:rPr>
                <w:rFonts w:cs="Arial"/>
                <w:sz w:val="18"/>
                <w:szCs w:val="18"/>
              </w:rPr>
            </w:pPr>
            <w:r w:rsidRPr="00CB30B8">
              <w:rPr>
                <w:rFonts w:cs="Arial"/>
                <w:sz w:val="18"/>
                <w:szCs w:val="18"/>
              </w:rPr>
              <w:t>Qualcomm IPQ4019+QCA9984</w:t>
            </w:r>
          </w:p>
        </w:tc>
        <w:tc>
          <w:tcPr>
            <w:tcW w:w="435" w:type="pct"/>
          </w:tcPr>
          <w:p w14:paraId="18DD9058" w14:textId="77777777" w:rsidR="008116CC" w:rsidRPr="00CB30B8" w:rsidRDefault="008116CC" w:rsidP="00972FD4">
            <w:pPr>
              <w:rPr>
                <w:rFonts w:cs="Arial"/>
                <w:sz w:val="18"/>
                <w:szCs w:val="18"/>
              </w:rPr>
            </w:pPr>
            <w:r w:rsidRPr="00CB30B8">
              <w:rPr>
                <w:rFonts w:cs="Arial"/>
                <w:sz w:val="18"/>
                <w:szCs w:val="18"/>
              </w:rPr>
              <w:t>-71 dBm</w:t>
            </w:r>
          </w:p>
        </w:tc>
        <w:tc>
          <w:tcPr>
            <w:tcW w:w="525" w:type="pct"/>
          </w:tcPr>
          <w:p w14:paraId="06F746C8" w14:textId="77777777" w:rsidR="008116CC" w:rsidRPr="00CB30B8" w:rsidRDefault="008116CC" w:rsidP="00972FD4">
            <w:pPr>
              <w:rPr>
                <w:rFonts w:cs="Arial"/>
                <w:sz w:val="18"/>
                <w:szCs w:val="18"/>
              </w:rPr>
            </w:pPr>
            <w:r w:rsidRPr="00CB30B8">
              <w:rPr>
                <w:rFonts w:cs="Arial"/>
                <w:sz w:val="18"/>
                <w:szCs w:val="18"/>
              </w:rPr>
              <w:t>45 Mbit/s</w:t>
            </w:r>
          </w:p>
        </w:tc>
      </w:tr>
      <w:tr w:rsidR="00CA009B" w:rsidRPr="00CB30B8" w14:paraId="2C4835FF" w14:textId="77777777" w:rsidTr="0091595F">
        <w:trPr>
          <w:trHeight w:val="300"/>
        </w:trPr>
        <w:tc>
          <w:tcPr>
            <w:tcW w:w="264" w:type="pct"/>
            <w:noWrap/>
            <w:hideMark/>
          </w:tcPr>
          <w:p w14:paraId="0DEBD32D" w14:textId="77777777" w:rsidR="008116CC" w:rsidRPr="00CB30B8" w:rsidRDefault="008116CC" w:rsidP="00972FD4">
            <w:pPr>
              <w:jc w:val="right"/>
              <w:rPr>
                <w:rFonts w:cs="Arial"/>
                <w:sz w:val="18"/>
                <w:szCs w:val="18"/>
              </w:rPr>
            </w:pPr>
            <w:r w:rsidRPr="00CB30B8">
              <w:rPr>
                <w:rFonts w:cs="Arial"/>
                <w:sz w:val="18"/>
                <w:szCs w:val="18"/>
              </w:rPr>
              <w:t>6</w:t>
            </w:r>
          </w:p>
        </w:tc>
        <w:tc>
          <w:tcPr>
            <w:tcW w:w="777" w:type="pct"/>
          </w:tcPr>
          <w:p w14:paraId="2B112124" w14:textId="77777777" w:rsidR="008116CC" w:rsidRPr="00CB30B8" w:rsidRDefault="008116CC" w:rsidP="00972FD4">
            <w:pPr>
              <w:rPr>
                <w:rFonts w:cs="Arial"/>
                <w:sz w:val="18"/>
                <w:szCs w:val="18"/>
              </w:rPr>
            </w:pPr>
            <w:r w:rsidRPr="00CB30B8">
              <w:rPr>
                <w:rFonts w:cs="Arial"/>
                <w:sz w:val="18"/>
                <w:szCs w:val="18"/>
              </w:rPr>
              <w:t>(various)</w:t>
            </w:r>
          </w:p>
        </w:tc>
        <w:tc>
          <w:tcPr>
            <w:tcW w:w="943" w:type="pct"/>
            <w:gridSpan w:val="2"/>
            <w:noWrap/>
            <w:hideMark/>
          </w:tcPr>
          <w:p w14:paraId="4B3139F8" w14:textId="77777777" w:rsidR="008116CC" w:rsidRPr="00CB30B8" w:rsidRDefault="008116CC" w:rsidP="00972FD4">
            <w:pPr>
              <w:rPr>
                <w:rFonts w:cs="Arial"/>
                <w:sz w:val="18"/>
                <w:szCs w:val="18"/>
              </w:rPr>
            </w:pPr>
            <w:r w:rsidRPr="00CB30B8">
              <w:rPr>
                <w:rFonts w:cs="Arial"/>
                <w:sz w:val="18"/>
                <w:szCs w:val="18"/>
              </w:rPr>
              <w:t>802.11n/g/b</w:t>
            </w:r>
          </w:p>
        </w:tc>
        <w:tc>
          <w:tcPr>
            <w:tcW w:w="633" w:type="pct"/>
            <w:noWrap/>
            <w:hideMark/>
          </w:tcPr>
          <w:p w14:paraId="3A89BB68"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50E7563A"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55E3D9EB" w14:textId="77777777" w:rsidR="008116CC" w:rsidRPr="00CB30B8" w:rsidRDefault="008116CC" w:rsidP="00972FD4">
            <w:pPr>
              <w:rPr>
                <w:rFonts w:cs="Arial"/>
                <w:sz w:val="18"/>
                <w:szCs w:val="18"/>
              </w:rPr>
            </w:pPr>
            <w:r w:rsidRPr="00CB30B8">
              <w:rPr>
                <w:rFonts w:cs="Arial"/>
                <w:sz w:val="18"/>
                <w:szCs w:val="18"/>
              </w:rPr>
              <w:t>-</w:t>
            </w:r>
          </w:p>
        </w:tc>
        <w:tc>
          <w:tcPr>
            <w:tcW w:w="525" w:type="pct"/>
          </w:tcPr>
          <w:p w14:paraId="212BE6F6" w14:textId="77777777" w:rsidR="008116CC" w:rsidRPr="00CB30B8" w:rsidRDefault="008116CC" w:rsidP="00972FD4">
            <w:pPr>
              <w:rPr>
                <w:rFonts w:cs="Arial"/>
                <w:sz w:val="18"/>
                <w:szCs w:val="18"/>
              </w:rPr>
            </w:pPr>
          </w:p>
        </w:tc>
      </w:tr>
      <w:tr w:rsidR="00CA009B" w:rsidRPr="00CB30B8" w14:paraId="6AA5C9CB" w14:textId="77777777" w:rsidTr="0091595F">
        <w:trPr>
          <w:trHeight w:val="300"/>
        </w:trPr>
        <w:tc>
          <w:tcPr>
            <w:tcW w:w="264" w:type="pct"/>
            <w:noWrap/>
            <w:hideMark/>
          </w:tcPr>
          <w:p w14:paraId="694C4E2D" w14:textId="77777777" w:rsidR="008116CC" w:rsidRPr="00CB30B8" w:rsidRDefault="008116CC" w:rsidP="00972FD4">
            <w:pPr>
              <w:jc w:val="right"/>
              <w:rPr>
                <w:rFonts w:cs="Arial"/>
                <w:sz w:val="18"/>
                <w:szCs w:val="18"/>
              </w:rPr>
            </w:pPr>
            <w:r w:rsidRPr="00CB30B8">
              <w:rPr>
                <w:rFonts w:cs="Arial"/>
                <w:sz w:val="18"/>
                <w:szCs w:val="18"/>
              </w:rPr>
              <w:t>7</w:t>
            </w:r>
          </w:p>
        </w:tc>
        <w:tc>
          <w:tcPr>
            <w:tcW w:w="777" w:type="pct"/>
          </w:tcPr>
          <w:p w14:paraId="2F600CAF"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12D3647A" w14:textId="77777777" w:rsidR="008116CC" w:rsidRPr="00CB30B8" w:rsidRDefault="008116CC" w:rsidP="00972FD4">
            <w:pPr>
              <w:rPr>
                <w:rFonts w:cs="Arial"/>
                <w:sz w:val="18"/>
                <w:szCs w:val="18"/>
              </w:rPr>
            </w:pPr>
            <w:r w:rsidRPr="00CB30B8">
              <w:rPr>
                <w:rFonts w:cs="Arial"/>
                <w:sz w:val="18"/>
                <w:szCs w:val="18"/>
              </w:rPr>
              <w:t>802.11b/g/n</w:t>
            </w:r>
          </w:p>
        </w:tc>
        <w:tc>
          <w:tcPr>
            <w:tcW w:w="633" w:type="pct"/>
            <w:noWrap/>
            <w:hideMark/>
          </w:tcPr>
          <w:p w14:paraId="52C25A0F"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0505E511"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4E317B11" w14:textId="77777777" w:rsidR="008116CC" w:rsidRPr="00CB30B8" w:rsidRDefault="008116CC" w:rsidP="00972FD4">
            <w:pPr>
              <w:rPr>
                <w:rFonts w:cs="Arial"/>
                <w:sz w:val="18"/>
                <w:szCs w:val="18"/>
              </w:rPr>
            </w:pPr>
            <w:r w:rsidRPr="00CB30B8">
              <w:rPr>
                <w:rFonts w:cs="Arial"/>
                <w:sz w:val="18"/>
                <w:szCs w:val="18"/>
              </w:rPr>
              <w:t>-56 dBm</w:t>
            </w:r>
          </w:p>
        </w:tc>
        <w:tc>
          <w:tcPr>
            <w:tcW w:w="525" w:type="pct"/>
          </w:tcPr>
          <w:p w14:paraId="5B4B165D" w14:textId="77777777" w:rsidR="008116CC" w:rsidRPr="00CB30B8" w:rsidRDefault="008116CC" w:rsidP="00972FD4">
            <w:pPr>
              <w:rPr>
                <w:rFonts w:cs="Arial"/>
                <w:sz w:val="18"/>
                <w:szCs w:val="18"/>
              </w:rPr>
            </w:pPr>
            <w:r w:rsidRPr="00CB30B8">
              <w:rPr>
                <w:rFonts w:cs="Arial"/>
                <w:sz w:val="18"/>
                <w:szCs w:val="18"/>
              </w:rPr>
              <w:t>25 Mbit/s</w:t>
            </w:r>
          </w:p>
        </w:tc>
      </w:tr>
      <w:tr w:rsidR="00CA009B" w:rsidRPr="00CB30B8" w14:paraId="7AAEDE12" w14:textId="77777777" w:rsidTr="0091595F">
        <w:trPr>
          <w:trHeight w:val="300"/>
        </w:trPr>
        <w:tc>
          <w:tcPr>
            <w:tcW w:w="264" w:type="pct"/>
            <w:noWrap/>
            <w:hideMark/>
          </w:tcPr>
          <w:p w14:paraId="753B730B" w14:textId="77777777" w:rsidR="008116CC" w:rsidRPr="00CB30B8" w:rsidRDefault="008116CC" w:rsidP="00972FD4">
            <w:pPr>
              <w:jc w:val="right"/>
              <w:rPr>
                <w:rFonts w:cs="Arial"/>
                <w:sz w:val="18"/>
                <w:szCs w:val="18"/>
              </w:rPr>
            </w:pPr>
            <w:r w:rsidRPr="00CB30B8">
              <w:rPr>
                <w:rFonts w:cs="Arial"/>
                <w:sz w:val="18"/>
                <w:szCs w:val="18"/>
              </w:rPr>
              <w:t>8</w:t>
            </w:r>
          </w:p>
        </w:tc>
        <w:tc>
          <w:tcPr>
            <w:tcW w:w="777" w:type="pct"/>
          </w:tcPr>
          <w:p w14:paraId="04B96855"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57E437C1"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693BCDC3" w14:textId="77777777" w:rsidR="008116CC" w:rsidRPr="00CB30B8" w:rsidRDefault="008116CC" w:rsidP="00972FD4">
            <w:pPr>
              <w:rPr>
                <w:rFonts w:cs="Arial"/>
                <w:sz w:val="18"/>
                <w:szCs w:val="18"/>
              </w:rPr>
            </w:pPr>
            <w:r w:rsidRPr="00CB30B8">
              <w:rPr>
                <w:rFonts w:cs="Arial"/>
                <w:sz w:val="18"/>
                <w:szCs w:val="18"/>
              </w:rPr>
              <w:t>x</w:t>
            </w:r>
          </w:p>
        </w:tc>
        <w:tc>
          <w:tcPr>
            <w:tcW w:w="1423" w:type="pct"/>
            <w:noWrap/>
            <w:hideMark/>
          </w:tcPr>
          <w:p w14:paraId="3651AC33"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7647EBC1" w14:textId="77777777" w:rsidR="008116CC" w:rsidRPr="00CB30B8" w:rsidRDefault="008116CC" w:rsidP="00972FD4">
            <w:pPr>
              <w:rPr>
                <w:rFonts w:cs="Arial"/>
                <w:sz w:val="18"/>
                <w:szCs w:val="18"/>
              </w:rPr>
            </w:pPr>
            <w:r w:rsidRPr="00CB30B8">
              <w:rPr>
                <w:rFonts w:cs="Arial"/>
                <w:sz w:val="18"/>
                <w:szCs w:val="18"/>
              </w:rPr>
              <w:t>-73 dBm</w:t>
            </w:r>
          </w:p>
        </w:tc>
        <w:tc>
          <w:tcPr>
            <w:tcW w:w="525" w:type="pct"/>
          </w:tcPr>
          <w:p w14:paraId="402C330A" w14:textId="77777777" w:rsidR="008116CC" w:rsidRPr="00CB30B8" w:rsidRDefault="008116CC" w:rsidP="00972FD4">
            <w:pPr>
              <w:rPr>
                <w:rFonts w:cs="Arial"/>
                <w:sz w:val="18"/>
                <w:szCs w:val="18"/>
              </w:rPr>
            </w:pPr>
            <w:r w:rsidRPr="00CB30B8">
              <w:rPr>
                <w:rFonts w:cs="Arial"/>
                <w:sz w:val="18"/>
                <w:szCs w:val="18"/>
              </w:rPr>
              <w:t>20/45 Mbit/s</w:t>
            </w:r>
          </w:p>
        </w:tc>
      </w:tr>
      <w:tr w:rsidR="00CA009B" w:rsidRPr="00CB30B8" w14:paraId="3F09CF73" w14:textId="77777777" w:rsidTr="0091595F">
        <w:trPr>
          <w:trHeight w:val="300"/>
        </w:trPr>
        <w:tc>
          <w:tcPr>
            <w:tcW w:w="264" w:type="pct"/>
            <w:noWrap/>
            <w:hideMark/>
          </w:tcPr>
          <w:p w14:paraId="218A57C5" w14:textId="77777777" w:rsidR="008116CC" w:rsidRPr="00CB30B8" w:rsidRDefault="008116CC" w:rsidP="00972FD4">
            <w:pPr>
              <w:jc w:val="right"/>
              <w:rPr>
                <w:rFonts w:cs="Arial"/>
                <w:sz w:val="18"/>
                <w:szCs w:val="18"/>
              </w:rPr>
            </w:pPr>
            <w:r w:rsidRPr="00CB30B8">
              <w:rPr>
                <w:rFonts w:cs="Arial"/>
                <w:sz w:val="18"/>
                <w:szCs w:val="18"/>
              </w:rPr>
              <w:t>9</w:t>
            </w:r>
          </w:p>
        </w:tc>
        <w:tc>
          <w:tcPr>
            <w:tcW w:w="777" w:type="pct"/>
          </w:tcPr>
          <w:p w14:paraId="5355E487"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212CDF38"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517C2875"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2328E46D" w14:textId="77777777" w:rsidR="008116CC" w:rsidRPr="00CB30B8" w:rsidRDefault="008116CC" w:rsidP="00972FD4">
            <w:pPr>
              <w:rPr>
                <w:rFonts w:cs="Arial"/>
                <w:sz w:val="18"/>
                <w:szCs w:val="18"/>
              </w:rPr>
            </w:pPr>
            <w:r w:rsidRPr="00CB30B8">
              <w:rPr>
                <w:rFonts w:cs="Arial"/>
                <w:sz w:val="18"/>
                <w:szCs w:val="18"/>
              </w:rPr>
              <w:t>Broadcom BCM43526</w:t>
            </w:r>
          </w:p>
        </w:tc>
        <w:tc>
          <w:tcPr>
            <w:tcW w:w="435" w:type="pct"/>
          </w:tcPr>
          <w:p w14:paraId="72CFEDDB" w14:textId="77777777" w:rsidR="008116CC" w:rsidRPr="00CB30B8" w:rsidRDefault="008116CC" w:rsidP="00972FD4">
            <w:pPr>
              <w:rPr>
                <w:rFonts w:cs="Arial"/>
                <w:sz w:val="18"/>
                <w:szCs w:val="18"/>
              </w:rPr>
            </w:pPr>
            <w:r w:rsidRPr="00CB30B8">
              <w:rPr>
                <w:rFonts w:cs="Arial"/>
                <w:sz w:val="18"/>
                <w:szCs w:val="18"/>
              </w:rPr>
              <w:t>-63 dBm</w:t>
            </w:r>
          </w:p>
        </w:tc>
        <w:tc>
          <w:tcPr>
            <w:tcW w:w="525" w:type="pct"/>
          </w:tcPr>
          <w:p w14:paraId="2DE4D69B" w14:textId="77777777" w:rsidR="008116CC" w:rsidRPr="00CB30B8" w:rsidRDefault="008116CC" w:rsidP="00972FD4">
            <w:pPr>
              <w:rPr>
                <w:rFonts w:cs="Arial"/>
                <w:sz w:val="18"/>
                <w:szCs w:val="18"/>
              </w:rPr>
            </w:pPr>
            <w:r w:rsidRPr="00CB30B8">
              <w:rPr>
                <w:rFonts w:cs="Arial"/>
                <w:sz w:val="18"/>
                <w:szCs w:val="18"/>
              </w:rPr>
              <w:t>45 Mbit/s</w:t>
            </w:r>
          </w:p>
        </w:tc>
      </w:tr>
      <w:tr w:rsidR="00CA009B" w:rsidRPr="00CB30B8" w14:paraId="6113F095" w14:textId="77777777" w:rsidTr="0091595F">
        <w:trPr>
          <w:trHeight w:val="300"/>
        </w:trPr>
        <w:tc>
          <w:tcPr>
            <w:tcW w:w="264" w:type="pct"/>
            <w:noWrap/>
            <w:hideMark/>
          </w:tcPr>
          <w:p w14:paraId="76685221" w14:textId="77777777" w:rsidR="008116CC" w:rsidRPr="00CB30B8" w:rsidRDefault="008116CC" w:rsidP="00972FD4">
            <w:pPr>
              <w:jc w:val="right"/>
              <w:rPr>
                <w:rFonts w:cs="Arial"/>
                <w:sz w:val="18"/>
                <w:szCs w:val="18"/>
              </w:rPr>
            </w:pPr>
            <w:r w:rsidRPr="00CB30B8">
              <w:rPr>
                <w:rFonts w:cs="Arial"/>
                <w:sz w:val="18"/>
                <w:szCs w:val="18"/>
              </w:rPr>
              <w:t>10</w:t>
            </w:r>
          </w:p>
        </w:tc>
        <w:tc>
          <w:tcPr>
            <w:tcW w:w="777" w:type="pct"/>
          </w:tcPr>
          <w:p w14:paraId="1B23B6A6"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4422BF1E" w14:textId="77777777" w:rsidR="008116CC" w:rsidRPr="00CB30B8" w:rsidRDefault="008116CC" w:rsidP="00972FD4">
            <w:pPr>
              <w:rPr>
                <w:rFonts w:cs="Arial"/>
                <w:sz w:val="18"/>
                <w:szCs w:val="18"/>
              </w:rPr>
            </w:pPr>
            <w:r w:rsidRPr="00CB30B8">
              <w:rPr>
                <w:rFonts w:cs="Arial"/>
                <w:sz w:val="18"/>
                <w:szCs w:val="18"/>
              </w:rPr>
              <w:t>802.11</w:t>
            </w:r>
            <w:r>
              <w:rPr>
                <w:rFonts w:cs="Arial"/>
                <w:sz w:val="18"/>
                <w:szCs w:val="18"/>
              </w:rPr>
              <w:t>ac/</w:t>
            </w:r>
            <w:r w:rsidRPr="00CB30B8">
              <w:rPr>
                <w:rFonts w:cs="Arial"/>
                <w:sz w:val="18"/>
                <w:szCs w:val="18"/>
              </w:rPr>
              <w:t>ax</w:t>
            </w:r>
          </w:p>
        </w:tc>
        <w:tc>
          <w:tcPr>
            <w:tcW w:w="633" w:type="pct"/>
            <w:noWrap/>
            <w:hideMark/>
          </w:tcPr>
          <w:p w14:paraId="040AC050" w14:textId="77777777" w:rsidR="008116CC" w:rsidRPr="00CB30B8" w:rsidRDefault="008116CC" w:rsidP="00972FD4">
            <w:pPr>
              <w:rPr>
                <w:rFonts w:cs="Arial"/>
                <w:sz w:val="18"/>
                <w:szCs w:val="18"/>
              </w:rPr>
            </w:pPr>
            <w:r w:rsidRPr="00CB30B8">
              <w:rPr>
                <w:rFonts w:cs="Arial"/>
                <w:sz w:val="18"/>
                <w:szCs w:val="18"/>
              </w:rPr>
              <w:t>x</w:t>
            </w:r>
          </w:p>
        </w:tc>
        <w:tc>
          <w:tcPr>
            <w:tcW w:w="1423" w:type="pct"/>
            <w:noWrap/>
            <w:hideMark/>
          </w:tcPr>
          <w:p w14:paraId="2B806B72"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78A6B898" w14:textId="77777777" w:rsidR="008116CC" w:rsidRPr="00CB30B8" w:rsidRDefault="008116CC" w:rsidP="00972FD4">
            <w:pPr>
              <w:rPr>
                <w:rFonts w:cs="Arial"/>
                <w:sz w:val="18"/>
                <w:szCs w:val="18"/>
              </w:rPr>
            </w:pPr>
            <w:r w:rsidRPr="00CB30B8">
              <w:rPr>
                <w:rFonts w:cs="Arial"/>
                <w:sz w:val="18"/>
                <w:szCs w:val="18"/>
              </w:rPr>
              <w:t>-59 dBm</w:t>
            </w:r>
          </w:p>
        </w:tc>
        <w:tc>
          <w:tcPr>
            <w:tcW w:w="525" w:type="pct"/>
          </w:tcPr>
          <w:p w14:paraId="2F04AAA9" w14:textId="77777777" w:rsidR="008116CC" w:rsidRPr="00CB30B8" w:rsidRDefault="008116CC" w:rsidP="00972FD4">
            <w:pPr>
              <w:rPr>
                <w:rFonts w:cs="Arial"/>
                <w:sz w:val="18"/>
                <w:szCs w:val="18"/>
              </w:rPr>
            </w:pPr>
            <w:r w:rsidRPr="00CB30B8">
              <w:rPr>
                <w:rFonts w:cs="Arial"/>
                <w:sz w:val="18"/>
                <w:szCs w:val="18"/>
              </w:rPr>
              <w:t>20 Mbit/s</w:t>
            </w:r>
          </w:p>
        </w:tc>
      </w:tr>
      <w:tr w:rsidR="00CA009B" w:rsidRPr="00CB30B8" w14:paraId="73D30184" w14:textId="77777777" w:rsidTr="0091595F">
        <w:trPr>
          <w:trHeight w:val="300"/>
        </w:trPr>
        <w:tc>
          <w:tcPr>
            <w:tcW w:w="264" w:type="pct"/>
            <w:noWrap/>
            <w:hideMark/>
          </w:tcPr>
          <w:p w14:paraId="55016024" w14:textId="77777777" w:rsidR="008116CC" w:rsidRPr="00CB30B8" w:rsidRDefault="008116CC" w:rsidP="00972FD4">
            <w:pPr>
              <w:jc w:val="right"/>
              <w:rPr>
                <w:rFonts w:cs="Arial"/>
                <w:sz w:val="18"/>
                <w:szCs w:val="18"/>
              </w:rPr>
            </w:pPr>
            <w:r w:rsidRPr="00CB30B8">
              <w:rPr>
                <w:rFonts w:cs="Arial"/>
                <w:sz w:val="18"/>
                <w:szCs w:val="18"/>
              </w:rPr>
              <w:t>11</w:t>
            </w:r>
          </w:p>
        </w:tc>
        <w:tc>
          <w:tcPr>
            <w:tcW w:w="777" w:type="pct"/>
          </w:tcPr>
          <w:p w14:paraId="30D22104" w14:textId="77777777" w:rsidR="008116CC" w:rsidRPr="00CB30B8" w:rsidRDefault="008116CC" w:rsidP="00972FD4">
            <w:pPr>
              <w:rPr>
                <w:rFonts w:cs="Arial"/>
                <w:sz w:val="18"/>
                <w:szCs w:val="18"/>
              </w:rPr>
            </w:pPr>
            <w:r w:rsidRPr="00CB30B8">
              <w:rPr>
                <w:rFonts w:cs="Arial"/>
                <w:sz w:val="18"/>
                <w:szCs w:val="18"/>
              </w:rPr>
              <w:t>Device control</w:t>
            </w:r>
          </w:p>
        </w:tc>
        <w:tc>
          <w:tcPr>
            <w:tcW w:w="943" w:type="pct"/>
            <w:gridSpan w:val="2"/>
            <w:noWrap/>
            <w:hideMark/>
          </w:tcPr>
          <w:p w14:paraId="08496B6D"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03AAE754"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4E7933DE" w14:textId="77777777" w:rsidR="008116CC" w:rsidRPr="00CB30B8" w:rsidRDefault="008116CC" w:rsidP="00972FD4">
            <w:pPr>
              <w:rPr>
                <w:rFonts w:cs="Arial"/>
                <w:sz w:val="18"/>
                <w:szCs w:val="18"/>
              </w:rPr>
            </w:pPr>
            <w:r w:rsidRPr="00CB30B8">
              <w:rPr>
                <w:rFonts w:cs="Arial"/>
                <w:sz w:val="18"/>
                <w:szCs w:val="18"/>
              </w:rPr>
              <w:t>Mediatek Sun Module</w:t>
            </w:r>
          </w:p>
        </w:tc>
        <w:tc>
          <w:tcPr>
            <w:tcW w:w="435" w:type="pct"/>
          </w:tcPr>
          <w:p w14:paraId="1AC7A7E3" w14:textId="77777777" w:rsidR="008116CC" w:rsidRPr="00CB30B8" w:rsidRDefault="008116CC" w:rsidP="00972FD4">
            <w:pPr>
              <w:rPr>
                <w:rFonts w:cs="Arial"/>
                <w:sz w:val="18"/>
                <w:szCs w:val="18"/>
              </w:rPr>
            </w:pPr>
            <w:r w:rsidRPr="00CB30B8">
              <w:rPr>
                <w:rFonts w:cs="Arial"/>
                <w:sz w:val="18"/>
                <w:szCs w:val="18"/>
              </w:rPr>
              <w:t>-88 dBm</w:t>
            </w:r>
          </w:p>
        </w:tc>
        <w:tc>
          <w:tcPr>
            <w:tcW w:w="525" w:type="pct"/>
          </w:tcPr>
          <w:p w14:paraId="788079F1" w14:textId="77777777" w:rsidR="008116CC" w:rsidRPr="00CB30B8" w:rsidRDefault="008116CC" w:rsidP="00972FD4">
            <w:pPr>
              <w:rPr>
                <w:rFonts w:cs="Arial"/>
                <w:sz w:val="18"/>
                <w:szCs w:val="18"/>
              </w:rPr>
            </w:pPr>
          </w:p>
        </w:tc>
      </w:tr>
      <w:tr w:rsidR="00CA009B" w:rsidRPr="00CB30B8" w14:paraId="1A8416D7" w14:textId="77777777" w:rsidTr="0091595F">
        <w:trPr>
          <w:trHeight w:val="300"/>
        </w:trPr>
        <w:tc>
          <w:tcPr>
            <w:tcW w:w="264" w:type="pct"/>
            <w:noWrap/>
            <w:hideMark/>
          </w:tcPr>
          <w:p w14:paraId="00EE259C" w14:textId="77777777" w:rsidR="008116CC" w:rsidRPr="00CB30B8" w:rsidRDefault="008116CC" w:rsidP="00972FD4">
            <w:pPr>
              <w:jc w:val="right"/>
              <w:rPr>
                <w:rFonts w:cs="Arial"/>
                <w:sz w:val="18"/>
                <w:szCs w:val="18"/>
              </w:rPr>
            </w:pPr>
            <w:r w:rsidRPr="00CB30B8">
              <w:rPr>
                <w:rFonts w:cs="Arial"/>
                <w:sz w:val="18"/>
                <w:szCs w:val="18"/>
              </w:rPr>
              <w:t>12</w:t>
            </w:r>
          </w:p>
        </w:tc>
        <w:tc>
          <w:tcPr>
            <w:tcW w:w="777" w:type="pct"/>
          </w:tcPr>
          <w:p w14:paraId="4B258080"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78BF9C7E"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69E38BF3" w14:textId="77777777" w:rsidR="008116CC" w:rsidRPr="00CB30B8" w:rsidRDefault="008116CC" w:rsidP="00972FD4">
            <w:pPr>
              <w:rPr>
                <w:rFonts w:cs="Arial"/>
                <w:sz w:val="18"/>
                <w:szCs w:val="18"/>
              </w:rPr>
            </w:pPr>
            <w:r w:rsidRPr="00CB30B8">
              <w:rPr>
                <w:rFonts w:cs="Arial"/>
                <w:sz w:val="18"/>
                <w:szCs w:val="18"/>
              </w:rPr>
              <w:t>x</w:t>
            </w:r>
          </w:p>
        </w:tc>
        <w:tc>
          <w:tcPr>
            <w:tcW w:w="1423" w:type="pct"/>
            <w:noWrap/>
            <w:hideMark/>
          </w:tcPr>
          <w:p w14:paraId="597CE4FC"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27696D1E" w14:textId="77777777" w:rsidR="008116CC" w:rsidRPr="00CB30B8" w:rsidRDefault="008116CC" w:rsidP="00972FD4">
            <w:pPr>
              <w:rPr>
                <w:rFonts w:cs="Arial"/>
                <w:sz w:val="18"/>
                <w:szCs w:val="18"/>
              </w:rPr>
            </w:pPr>
            <w:r w:rsidRPr="00CB30B8">
              <w:rPr>
                <w:rFonts w:cs="Arial"/>
                <w:sz w:val="18"/>
                <w:szCs w:val="18"/>
              </w:rPr>
              <w:t>-67 dBm</w:t>
            </w:r>
          </w:p>
        </w:tc>
        <w:tc>
          <w:tcPr>
            <w:tcW w:w="525" w:type="pct"/>
          </w:tcPr>
          <w:p w14:paraId="128BDC03" w14:textId="77777777" w:rsidR="008116CC" w:rsidRPr="00CB30B8" w:rsidRDefault="008116CC" w:rsidP="00972FD4">
            <w:pPr>
              <w:rPr>
                <w:rFonts w:cs="Arial"/>
                <w:sz w:val="18"/>
                <w:szCs w:val="18"/>
              </w:rPr>
            </w:pPr>
            <w:r w:rsidRPr="00CB30B8">
              <w:rPr>
                <w:rFonts w:cs="Arial"/>
                <w:sz w:val="18"/>
                <w:szCs w:val="18"/>
              </w:rPr>
              <w:t>35 Mbit/s</w:t>
            </w:r>
          </w:p>
        </w:tc>
      </w:tr>
      <w:tr w:rsidR="00CA009B" w:rsidRPr="00CB30B8" w14:paraId="7AE2B3D4" w14:textId="77777777" w:rsidTr="0091595F">
        <w:trPr>
          <w:trHeight w:val="300"/>
        </w:trPr>
        <w:tc>
          <w:tcPr>
            <w:tcW w:w="264" w:type="pct"/>
            <w:noWrap/>
            <w:hideMark/>
          </w:tcPr>
          <w:p w14:paraId="586CEEFA" w14:textId="77777777" w:rsidR="008116CC" w:rsidRPr="00CB30B8" w:rsidRDefault="008116CC" w:rsidP="00972FD4">
            <w:pPr>
              <w:jc w:val="right"/>
              <w:rPr>
                <w:rFonts w:cs="Arial"/>
                <w:sz w:val="18"/>
                <w:szCs w:val="18"/>
              </w:rPr>
            </w:pPr>
            <w:r w:rsidRPr="00CB30B8">
              <w:rPr>
                <w:rFonts w:cs="Arial"/>
                <w:sz w:val="18"/>
                <w:szCs w:val="18"/>
              </w:rPr>
              <w:t>13</w:t>
            </w:r>
          </w:p>
        </w:tc>
        <w:tc>
          <w:tcPr>
            <w:tcW w:w="777" w:type="pct"/>
          </w:tcPr>
          <w:p w14:paraId="6618C17D"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5EC3BBFD"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160FC21D"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759686E8"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2AC27136" w14:textId="77777777" w:rsidR="008116CC" w:rsidRPr="00CB30B8" w:rsidRDefault="008116CC" w:rsidP="00972FD4">
            <w:pPr>
              <w:rPr>
                <w:rFonts w:cs="Arial"/>
                <w:sz w:val="18"/>
                <w:szCs w:val="18"/>
              </w:rPr>
            </w:pPr>
            <w:r w:rsidRPr="00CB30B8">
              <w:rPr>
                <w:rFonts w:cs="Arial"/>
                <w:sz w:val="18"/>
                <w:szCs w:val="18"/>
              </w:rPr>
              <w:t>-74 dBm</w:t>
            </w:r>
          </w:p>
        </w:tc>
        <w:tc>
          <w:tcPr>
            <w:tcW w:w="525" w:type="pct"/>
          </w:tcPr>
          <w:p w14:paraId="007DF312" w14:textId="77777777" w:rsidR="008116CC" w:rsidRPr="00CB30B8" w:rsidRDefault="008116CC" w:rsidP="00972FD4">
            <w:pPr>
              <w:rPr>
                <w:rFonts w:cs="Arial"/>
                <w:sz w:val="18"/>
                <w:szCs w:val="18"/>
              </w:rPr>
            </w:pPr>
            <w:r w:rsidRPr="00CB30B8">
              <w:rPr>
                <w:rFonts w:cs="Arial"/>
                <w:sz w:val="18"/>
                <w:szCs w:val="18"/>
              </w:rPr>
              <w:t>35 Mbit/s</w:t>
            </w:r>
          </w:p>
        </w:tc>
      </w:tr>
      <w:tr w:rsidR="00CA009B" w:rsidRPr="00CB30B8" w14:paraId="4991DB5B" w14:textId="77777777" w:rsidTr="0091595F">
        <w:trPr>
          <w:trHeight w:val="300"/>
        </w:trPr>
        <w:tc>
          <w:tcPr>
            <w:tcW w:w="264" w:type="pct"/>
            <w:noWrap/>
            <w:hideMark/>
          </w:tcPr>
          <w:p w14:paraId="6619D85B" w14:textId="77777777" w:rsidR="008116CC" w:rsidRPr="00CB30B8" w:rsidRDefault="008116CC" w:rsidP="00972FD4">
            <w:pPr>
              <w:jc w:val="right"/>
              <w:rPr>
                <w:rFonts w:cs="Arial"/>
                <w:sz w:val="18"/>
                <w:szCs w:val="18"/>
              </w:rPr>
            </w:pPr>
            <w:r w:rsidRPr="00CB30B8">
              <w:rPr>
                <w:rFonts w:cs="Arial"/>
                <w:sz w:val="18"/>
                <w:szCs w:val="18"/>
              </w:rPr>
              <w:t>14</w:t>
            </w:r>
          </w:p>
        </w:tc>
        <w:tc>
          <w:tcPr>
            <w:tcW w:w="777" w:type="pct"/>
          </w:tcPr>
          <w:p w14:paraId="088E08AF"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4BEFCB16" w14:textId="77777777" w:rsidR="008116CC" w:rsidRPr="00CB30B8" w:rsidRDefault="008116CC" w:rsidP="00972FD4">
            <w:pPr>
              <w:rPr>
                <w:rFonts w:cs="Arial"/>
                <w:sz w:val="18"/>
                <w:szCs w:val="18"/>
              </w:rPr>
            </w:pPr>
            <w:r w:rsidRPr="00CB30B8">
              <w:rPr>
                <w:rFonts w:cs="Arial"/>
                <w:sz w:val="18"/>
                <w:szCs w:val="18"/>
              </w:rPr>
              <w:t>802.11 b/g</w:t>
            </w:r>
          </w:p>
        </w:tc>
        <w:tc>
          <w:tcPr>
            <w:tcW w:w="633" w:type="pct"/>
            <w:noWrap/>
            <w:hideMark/>
          </w:tcPr>
          <w:p w14:paraId="494ED698" w14:textId="77777777" w:rsidR="008116CC" w:rsidRPr="00CB30B8" w:rsidRDefault="008116CC" w:rsidP="00972FD4">
            <w:pPr>
              <w:rPr>
                <w:rFonts w:cs="Arial"/>
                <w:sz w:val="18"/>
                <w:szCs w:val="18"/>
              </w:rPr>
            </w:pPr>
            <w:r w:rsidRPr="00CB30B8">
              <w:rPr>
                <w:rFonts w:cs="Arial"/>
                <w:sz w:val="18"/>
                <w:szCs w:val="18"/>
              </w:rPr>
              <w:t>x</w:t>
            </w:r>
          </w:p>
        </w:tc>
        <w:tc>
          <w:tcPr>
            <w:tcW w:w="1423" w:type="pct"/>
            <w:hideMark/>
          </w:tcPr>
          <w:p w14:paraId="708B699F" w14:textId="77777777" w:rsidR="008116CC" w:rsidRPr="00CB30B8" w:rsidRDefault="008116CC" w:rsidP="00972FD4">
            <w:pPr>
              <w:rPr>
                <w:rFonts w:cs="Arial"/>
                <w:sz w:val="18"/>
                <w:szCs w:val="18"/>
              </w:rPr>
            </w:pPr>
            <w:r w:rsidRPr="00CB30B8">
              <w:rPr>
                <w:rFonts w:cs="Arial"/>
                <w:sz w:val="18"/>
                <w:szCs w:val="18"/>
              </w:rPr>
              <w:t xml:space="preserve">Realtek RTL8187L </w:t>
            </w:r>
          </w:p>
        </w:tc>
        <w:tc>
          <w:tcPr>
            <w:tcW w:w="435" w:type="pct"/>
          </w:tcPr>
          <w:p w14:paraId="2F5FE1E3" w14:textId="77777777" w:rsidR="008116CC" w:rsidRPr="00CB30B8" w:rsidRDefault="008116CC" w:rsidP="00972FD4">
            <w:pPr>
              <w:rPr>
                <w:rFonts w:cs="Arial"/>
                <w:sz w:val="18"/>
                <w:szCs w:val="18"/>
              </w:rPr>
            </w:pPr>
            <w:r w:rsidRPr="00CB30B8">
              <w:rPr>
                <w:rFonts w:cs="Arial"/>
                <w:sz w:val="18"/>
                <w:szCs w:val="18"/>
              </w:rPr>
              <w:t>-75 dBm</w:t>
            </w:r>
          </w:p>
        </w:tc>
        <w:tc>
          <w:tcPr>
            <w:tcW w:w="525" w:type="pct"/>
          </w:tcPr>
          <w:p w14:paraId="0C699550" w14:textId="77777777" w:rsidR="008116CC" w:rsidRPr="00CB30B8" w:rsidRDefault="008116CC" w:rsidP="00972FD4">
            <w:pPr>
              <w:rPr>
                <w:rFonts w:cs="Arial"/>
                <w:sz w:val="18"/>
                <w:szCs w:val="18"/>
              </w:rPr>
            </w:pPr>
            <w:r w:rsidRPr="00CB30B8">
              <w:rPr>
                <w:rFonts w:cs="Arial"/>
                <w:sz w:val="18"/>
                <w:szCs w:val="18"/>
              </w:rPr>
              <w:t>20 Mbit/s</w:t>
            </w:r>
          </w:p>
        </w:tc>
      </w:tr>
      <w:tr w:rsidR="00CA009B" w:rsidRPr="00CB30B8" w14:paraId="420F93BB" w14:textId="77777777" w:rsidTr="0091595F">
        <w:trPr>
          <w:trHeight w:val="300"/>
        </w:trPr>
        <w:tc>
          <w:tcPr>
            <w:tcW w:w="264" w:type="pct"/>
            <w:noWrap/>
            <w:hideMark/>
          </w:tcPr>
          <w:p w14:paraId="7B98FBDC" w14:textId="77777777" w:rsidR="008116CC" w:rsidRPr="00CB30B8" w:rsidRDefault="008116CC" w:rsidP="00972FD4">
            <w:pPr>
              <w:jc w:val="right"/>
              <w:rPr>
                <w:rFonts w:cs="Arial"/>
                <w:sz w:val="18"/>
                <w:szCs w:val="18"/>
              </w:rPr>
            </w:pPr>
            <w:r w:rsidRPr="00CB30B8">
              <w:rPr>
                <w:rFonts w:cs="Arial"/>
                <w:sz w:val="18"/>
                <w:szCs w:val="18"/>
              </w:rPr>
              <w:t>15</w:t>
            </w:r>
          </w:p>
        </w:tc>
        <w:tc>
          <w:tcPr>
            <w:tcW w:w="777" w:type="pct"/>
          </w:tcPr>
          <w:p w14:paraId="370323E7"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0E852DDC" w14:textId="77777777" w:rsidR="008116CC" w:rsidRPr="00CB30B8" w:rsidRDefault="008116CC" w:rsidP="00972FD4">
            <w:pPr>
              <w:rPr>
                <w:rFonts w:cs="Arial"/>
                <w:sz w:val="18"/>
                <w:szCs w:val="18"/>
              </w:rPr>
            </w:pPr>
            <w:r w:rsidRPr="00CB30B8">
              <w:rPr>
                <w:rFonts w:cs="Arial"/>
                <w:sz w:val="18"/>
                <w:szCs w:val="18"/>
              </w:rPr>
              <w:t>802.11n/g/b</w:t>
            </w:r>
          </w:p>
        </w:tc>
        <w:tc>
          <w:tcPr>
            <w:tcW w:w="633" w:type="pct"/>
            <w:noWrap/>
            <w:hideMark/>
          </w:tcPr>
          <w:p w14:paraId="263D1BB4"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115C8682" w14:textId="77777777" w:rsidR="008116CC" w:rsidRPr="00CB30B8" w:rsidRDefault="008116CC" w:rsidP="00972FD4">
            <w:pPr>
              <w:rPr>
                <w:rFonts w:cs="Arial"/>
                <w:sz w:val="18"/>
                <w:szCs w:val="18"/>
              </w:rPr>
            </w:pPr>
            <w:r w:rsidRPr="00CB30B8">
              <w:rPr>
                <w:rFonts w:cs="Arial"/>
                <w:sz w:val="18"/>
                <w:szCs w:val="18"/>
              </w:rPr>
              <w:t>Qualcomm Snapdragon 400 (MSM8930)</w:t>
            </w:r>
          </w:p>
        </w:tc>
        <w:tc>
          <w:tcPr>
            <w:tcW w:w="435" w:type="pct"/>
          </w:tcPr>
          <w:p w14:paraId="25A0F2F5" w14:textId="77777777" w:rsidR="008116CC" w:rsidRPr="00CB30B8" w:rsidRDefault="008116CC" w:rsidP="00972FD4">
            <w:pPr>
              <w:rPr>
                <w:rFonts w:cs="Arial"/>
                <w:sz w:val="18"/>
                <w:szCs w:val="18"/>
              </w:rPr>
            </w:pPr>
            <w:r w:rsidRPr="00CB30B8">
              <w:rPr>
                <w:rFonts w:cs="Arial"/>
                <w:sz w:val="18"/>
                <w:szCs w:val="18"/>
              </w:rPr>
              <w:t>-</w:t>
            </w:r>
          </w:p>
        </w:tc>
        <w:tc>
          <w:tcPr>
            <w:tcW w:w="525" w:type="pct"/>
          </w:tcPr>
          <w:p w14:paraId="2A9570A8" w14:textId="77777777" w:rsidR="008116CC" w:rsidRPr="00CB30B8" w:rsidRDefault="008116CC" w:rsidP="00972FD4">
            <w:pPr>
              <w:rPr>
                <w:rFonts w:cs="Arial"/>
                <w:sz w:val="18"/>
                <w:szCs w:val="18"/>
              </w:rPr>
            </w:pPr>
          </w:p>
        </w:tc>
      </w:tr>
      <w:tr w:rsidR="00CA009B" w:rsidRPr="00CB30B8" w14:paraId="1CD55962" w14:textId="77777777" w:rsidTr="0091595F">
        <w:trPr>
          <w:trHeight w:val="300"/>
        </w:trPr>
        <w:tc>
          <w:tcPr>
            <w:tcW w:w="264" w:type="pct"/>
            <w:noWrap/>
            <w:hideMark/>
          </w:tcPr>
          <w:p w14:paraId="6AA33756" w14:textId="77777777" w:rsidR="008116CC" w:rsidRPr="00CB30B8" w:rsidRDefault="008116CC" w:rsidP="00972FD4">
            <w:pPr>
              <w:jc w:val="right"/>
              <w:rPr>
                <w:rFonts w:cs="Arial"/>
                <w:sz w:val="18"/>
                <w:szCs w:val="18"/>
              </w:rPr>
            </w:pPr>
            <w:r w:rsidRPr="00CB30B8">
              <w:rPr>
                <w:rFonts w:cs="Arial"/>
                <w:sz w:val="18"/>
                <w:szCs w:val="18"/>
              </w:rPr>
              <w:t>16</w:t>
            </w:r>
          </w:p>
        </w:tc>
        <w:tc>
          <w:tcPr>
            <w:tcW w:w="777" w:type="pct"/>
          </w:tcPr>
          <w:p w14:paraId="128EC63F"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0A5816DD"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7071C3B2"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576D7255" w14:textId="77777777" w:rsidR="008116CC" w:rsidRPr="00CB30B8" w:rsidRDefault="008116CC" w:rsidP="00972FD4">
            <w:pPr>
              <w:rPr>
                <w:rFonts w:cs="Arial"/>
                <w:sz w:val="18"/>
                <w:szCs w:val="18"/>
              </w:rPr>
            </w:pPr>
            <w:r w:rsidRPr="00611705">
              <w:rPr>
                <w:rFonts w:cs="Arial"/>
                <w:sz w:val="18"/>
                <w:szCs w:val="18"/>
              </w:rPr>
              <w:t>Intel® Dual Band Wireless-AC8260</w:t>
            </w:r>
          </w:p>
        </w:tc>
        <w:tc>
          <w:tcPr>
            <w:tcW w:w="435" w:type="pct"/>
          </w:tcPr>
          <w:p w14:paraId="1CC80BA9" w14:textId="77777777" w:rsidR="008116CC" w:rsidRPr="00CB30B8" w:rsidRDefault="008116CC" w:rsidP="00972FD4">
            <w:pPr>
              <w:rPr>
                <w:rFonts w:cs="Arial"/>
                <w:sz w:val="18"/>
                <w:szCs w:val="18"/>
              </w:rPr>
            </w:pPr>
            <w:r w:rsidRPr="00CB30B8">
              <w:rPr>
                <w:rFonts w:cs="Arial"/>
                <w:sz w:val="18"/>
                <w:szCs w:val="18"/>
              </w:rPr>
              <w:t>-67 dBm</w:t>
            </w:r>
          </w:p>
        </w:tc>
        <w:tc>
          <w:tcPr>
            <w:tcW w:w="525" w:type="pct"/>
          </w:tcPr>
          <w:p w14:paraId="417411A2" w14:textId="77777777" w:rsidR="008116CC" w:rsidRPr="00CB30B8" w:rsidRDefault="008116CC" w:rsidP="00972FD4">
            <w:pPr>
              <w:rPr>
                <w:rFonts w:cs="Arial"/>
                <w:sz w:val="18"/>
                <w:szCs w:val="18"/>
              </w:rPr>
            </w:pPr>
            <w:r w:rsidRPr="00CB30B8">
              <w:rPr>
                <w:rFonts w:cs="Arial"/>
                <w:sz w:val="18"/>
                <w:szCs w:val="18"/>
              </w:rPr>
              <w:t>45 Mbit/s</w:t>
            </w:r>
          </w:p>
        </w:tc>
      </w:tr>
      <w:tr w:rsidR="00CA009B" w:rsidRPr="00CB30B8" w14:paraId="53E30133" w14:textId="77777777" w:rsidTr="0091595F">
        <w:trPr>
          <w:trHeight w:val="300"/>
        </w:trPr>
        <w:tc>
          <w:tcPr>
            <w:tcW w:w="264" w:type="pct"/>
            <w:noWrap/>
            <w:hideMark/>
          </w:tcPr>
          <w:p w14:paraId="3FD2BCCC" w14:textId="77777777" w:rsidR="008116CC" w:rsidRPr="00CB30B8" w:rsidRDefault="008116CC" w:rsidP="00972FD4">
            <w:pPr>
              <w:jc w:val="right"/>
              <w:rPr>
                <w:rFonts w:cs="Arial"/>
                <w:sz w:val="18"/>
                <w:szCs w:val="18"/>
              </w:rPr>
            </w:pPr>
            <w:r w:rsidRPr="00CB30B8">
              <w:rPr>
                <w:rFonts w:cs="Arial"/>
                <w:sz w:val="18"/>
                <w:szCs w:val="18"/>
              </w:rPr>
              <w:t>17</w:t>
            </w:r>
          </w:p>
        </w:tc>
        <w:tc>
          <w:tcPr>
            <w:tcW w:w="777" w:type="pct"/>
          </w:tcPr>
          <w:p w14:paraId="12A1C0CB" w14:textId="77777777" w:rsidR="008116CC" w:rsidRPr="00CB30B8" w:rsidRDefault="008116CC" w:rsidP="00972FD4">
            <w:pPr>
              <w:rPr>
                <w:rFonts w:cs="Arial"/>
                <w:sz w:val="18"/>
                <w:szCs w:val="18"/>
              </w:rPr>
            </w:pPr>
            <w:r w:rsidRPr="00CB30B8">
              <w:rPr>
                <w:rFonts w:cs="Arial"/>
                <w:sz w:val="18"/>
                <w:szCs w:val="18"/>
              </w:rPr>
              <w:t>Device control</w:t>
            </w:r>
          </w:p>
        </w:tc>
        <w:tc>
          <w:tcPr>
            <w:tcW w:w="943" w:type="pct"/>
            <w:gridSpan w:val="2"/>
            <w:noWrap/>
            <w:hideMark/>
          </w:tcPr>
          <w:p w14:paraId="626DE7B0" w14:textId="77777777" w:rsidR="008116CC" w:rsidRPr="00CB30B8" w:rsidRDefault="008116CC" w:rsidP="00972FD4">
            <w:pPr>
              <w:rPr>
                <w:rFonts w:cs="Arial"/>
                <w:sz w:val="18"/>
                <w:szCs w:val="18"/>
              </w:rPr>
            </w:pPr>
            <w:r w:rsidRPr="00CB30B8">
              <w:rPr>
                <w:rFonts w:cs="Arial"/>
                <w:sz w:val="18"/>
                <w:szCs w:val="18"/>
              </w:rPr>
              <w:t>802.11n/g/b/a</w:t>
            </w:r>
          </w:p>
        </w:tc>
        <w:tc>
          <w:tcPr>
            <w:tcW w:w="633" w:type="pct"/>
            <w:noWrap/>
            <w:hideMark/>
          </w:tcPr>
          <w:p w14:paraId="2D5E30C4" w14:textId="77777777" w:rsidR="008116CC" w:rsidRPr="00CB30B8" w:rsidRDefault="008116CC" w:rsidP="00972FD4">
            <w:pPr>
              <w:rPr>
                <w:rFonts w:cs="Arial"/>
                <w:sz w:val="18"/>
                <w:szCs w:val="18"/>
              </w:rPr>
            </w:pPr>
            <w:r w:rsidRPr="00CB30B8">
              <w:rPr>
                <w:rFonts w:cs="Arial"/>
                <w:sz w:val="18"/>
                <w:szCs w:val="18"/>
              </w:rPr>
              <w:t>x</w:t>
            </w:r>
          </w:p>
        </w:tc>
        <w:tc>
          <w:tcPr>
            <w:tcW w:w="1423" w:type="pct"/>
            <w:noWrap/>
            <w:hideMark/>
          </w:tcPr>
          <w:p w14:paraId="1181A347" w14:textId="77777777" w:rsidR="008116CC" w:rsidRPr="00CB30B8" w:rsidRDefault="008116CC" w:rsidP="00972FD4">
            <w:pPr>
              <w:rPr>
                <w:rFonts w:cs="Arial"/>
                <w:sz w:val="18"/>
                <w:szCs w:val="18"/>
              </w:rPr>
            </w:pPr>
            <w:r w:rsidRPr="00CB30B8">
              <w:rPr>
                <w:rFonts w:cs="Arial"/>
                <w:sz w:val="18"/>
                <w:szCs w:val="18"/>
              </w:rPr>
              <w:t xml:space="preserve">Broadcom Lego Module </w:t>
            </w:r>
          </w:p>
        </w:tc>
        <w:tc>
          <w:tcPr>
            <w:tcW w:w="435" w:type="pct"/>
          </w:tcPr>
          <w:p w14:paraId="356186A1" w14:textId="77777777" w:rsidR="008116CC" w:rsidRPr="00CB30B8" w:rsidRDefault="008116CC" w:rsidP="00972FD4">
            <w:pPr>
              <w:rPr>
                <w:rFonts w:cs="Arial"/>
                <w:sz w:val="18"/>
                <w:szCs w:val="18"/>
              </w:rPr>
            </w:pPr>
            <w:r w:rsidRPr="00CB30B8">
              <w:rPr>
                <w:rFonts w:cs="Arial"/>
                <w:sz w:val="18"/>
                <w:szCs w:val="18"/>
              </w:rPr>
              <w:t>-84 dBm</w:t>
            </w:r>
          </w:p>
        </w:tc>
        <w:tc>
          <w:tcPr>
            <w:tcW w:w="525" w:type="pct"/>
          </w:tcPr>
          <w:p w14:paraId="79768BED" w14:textId="77777777" w:rsidR="008116CC" w:rsidRPr="00CB30B8" w:rsidRDefault="008116CC" w:rsidP="00972FD4">
            <w:pPr>
              <w:rPr>
                <w:rFonts w:cs="Arial"/>
                <w:sz w:val="18"/>
                <w:szCs w:val="18"/>
              </w:rPr>
            </w:pPr>
          </w:p>
        </w:tc>
      </w:tr>
      <w:tr w:rsidR="00CA009B" w:rsidRPr="00CB30B8" w14:paraId="54445A6F" w14:textId="77777777" w:rsidTr="0091595F">
        <w:trPr>
          <w:trHeight w:val="300"/>
        </w:trPr>
        <w:tc>
          <w:tcPr>
            <w:tcW w:w="264" w:type="pct"/>
            <w:noWrap/>
            <w:hideMark/>
          </w:tcPr>
          <w:p w14:paraId="46B1F657" w14:textId="77777777" w:rsidR="008116CC" w:rsidRPr="00CB30B8" w:rsidRDefault="008116CC" w:rsidP="00972FD4">
            <w:pPr>
              <w:jc w:val="right"/>
              <w:rPr>
                <w:rFonts w:cs="Arial"/>
                <w:sz w:val="18"/>
                <w:szCs w:val="18"/>
              </w:rPr>
            </w:pPr>
            <w:r w:rsidRPr="00CB30B8">
              <w:rPr>
                <w:rFonts w:cs="Arial"/>
                <w:sz w:val="18"/>
                <w:szCs w:val="18"/>
              </w:rPr>
              <w:t>18</w:t>
            </w:r>
          </w:p>
        </w:tc>
        <w:tc>
          <w:tcPr>
            <w:tcW w:w="777" w:type="pct"/>
          </w:tcPr>
          <w:p w14:paraId="34444844"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3A951851" w14:textId="77777777" w:rsidR="008116CC" w:rsidRPr="00CB30B8" w:rsidRDefault="008116CC" w:rsidP="00972FD4">
            <w:pPr>
              <w:rPr>
                <w:rFonts w:cs="Arial"/>
                <w:sz w:val="18"/>
                <w:szCs w:val="18"/>
              </w:rPr>
            </w:pPr>
            <w:r w:rsidRPr="00CB30B8">
              <w:rPr>
                <w:rFonts w:cs="Arial"/>
                <w:sz w:val="18"/>
                <w:szCs w:val="18"/>
              </w:rPr>
              <w:t>802.11n/g/b/a/ac/ax</w:t>
            </w:r>
          </w:p>
        </w:tc>
        <w:tc>
          <w:tcPr>
            <w:tcW w:w="633" w:type="pct"/>
            <w:noWrap/>
            <w:hideMark/>
          </w:tcPr>
          <w:p w14:paraId="04D2BD70"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23BA1548"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34CF2959" w14:textId="77777777" w:rsidR="008116CC" w:rsidRPr="00CB30B8" w:rsidRDefault="008116CC" w:rsidP="00972FD4">
            <w:pPr>
              <w:rPr>
                <w:rFonts w:cs="Arial"/>
                <w:sz w:val="18"/>
                <w:szCs w:val="18"/>
              </w:rPr>
            </w:pPr>
            <w:r w:rsidRPr="00CB30B8">
              <w:rPr>
                <w:rFonts w:cs="Arial"/>
                <w:sz w:val="18"/>
                <w:szCs w:val="18"/>
              </w:rPr>
              <w:t>-49 dBm</w:t>
            </w:r>
          </w:p>
        </w:tc>
        <w:tc>
          <w:tcPr>
            <w:tcW w:w="525" w:type="pct"/>
          </w:tcPr>
          <w:p w14:paraId="0A720C09" w14:textId="77777777" w:rsidR="008116CC" w:rsidRPr="00CB30B8" w:rsidRDefault="008116CC" w:rsidP="00972FD4">
            <w:pPr>
              <w:rPr>
                <w:rFonts w:cs="Arial"/>
                <w:sz w:val="18"/>
                <w:szCs w:val="18"/>
              </w:rPr>
            </w:pPr>
            <w:r w:rsidRPr="00CB30B8">
              <w:rPr>
                <w:rFonts w:cs="Arial"/>
                <w:sz w:val="18"/>
                <w:szCs w:val="18"/>
              </w:rPr>
              <w:t>40 Mbit/s</w:t>
            </w:r>
          </w:p>
        </w:tc>
      </w:tr>
      <w:tr w:rsidR="00CA009B" w:rsidRPr="00CB30B8" w14:paraId="0389592A" w14:textId="77777777" w:rsidTr="0091595F">
        <w:trPr>
          <w:trHeight w:val="300"/>
        </w:trPr>
        <w:tc>
          <w:tcPr>
            <w:tcW w:w="264" w:type="pct"/>
            <w:noWrap/>
            <w:hideMark/>
          </w:tcPr>
          <w:p w14:paraId="5D4E31C2" w14:textId="77777777" w:rsidR="008116CC" w:rsidRPr="00CB30B8" w:rsidRDefault="008116CC" w:rsidP="00972FD4">
            <w:pPr>
              <w:jc w:val="right"/>
              <w:rPr>
                <w:rFonts w:cs="Arial"/>
                <w:sz w:val="18"/>
                <w:szCs w:val="18"/>
              </w:rPr>
            </w:pPr>
            <w:r w:rsidRPr="00CB30B8">
              <w:rPr>
                <w:rFonts w:cs="Arial"/>
                <w:sz w:val="18"/>
                <w:szCs w:val="18"/>
              </w:rPr>
              <w:t>19</w:t>
            </w:r>
          </w:p>
        </w:tc>
        <w:tc>
          <w:tcPr>
            <w:tcW w:w="777" w:type="pct"/>
          </w:tcPr>
          <w:p w14:paraId="1BD7CCB9"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40D5A89A" w14:textId="77777777" w:rsidR="008116CC" w:rsidRPr="00CB30B8" w:rsidRDefault="008116CC" w:rsidP="00972FD4">
            <w:pPr>
              <w:rPr>
                <w:rFonts w:cs="Arial"/>
                <w:sz w:val="18"/>
                <w:szCs w:val="18"/>
              </w:rPr>
            </w:pPr>
            <w:r w:rsidRPr="00CB30B8">
              <w:rPr>
                <w:rFonts w:cs="Arial"/>
                <w:sz w:val="18"/>
                <w:szCs w:val="18"/>
              </w:rPr>
              <w:t>802.11n/g/b/a</w:t>
            </w:r>
          </w:p>
        </w:tc>
        <w:tc>
          <w:tcPr>
            <w:tcW w:w="633" w:type="pct"/>
            <w:noWrap/>
            <w:hideMark/>
          </w:tcPr>
          <w:p w14:paraId="5FB1FC27" w14:textId="77777777" w:rsidR="008116CC" w:rsidRPr="00CB30B8" w:rsidRDefault="008116CC" w:rsidP="00972FD4">
            <w:pPr>
              <w:rPr>
                <w:rFonts w:cs="Arial"/>
                <w:sz w:val="18"/>
                <w:szCs w:val="18"/>
              </w:rPr>
            </w:pPr>
            <w:r w:rsidRPr="00CB30B8">
              <w:rPr>
                <w:rFonts w:cs="Arial"/>
                <w:sz w:val="18"/>
                <w:szCs w:val="18"/>
              </w:rPr>
              <w:t>x</w:t>
            </w:r>
          </w:p>
        </w:tc>
        <w:tc>
          <w:tcPr>
            <w:tcW w:w="1423" w:type="pct"/>
            <w:hideMark/>
          </w:tcPr>
          <w:p w14:paraId="4A2346B3" w14:textId="77777777" w:rsidR="008116CC" w:rsidRPr="00CB30B8" w:rsidRDefault="008116CC" w:rsidP="00972FD4">
            <w:pPr>
              <w:rPr>
                <w:rFonts w:cs="Arial"/>
                <w:sz w:val="18"/>
                <w:szCs w:val="18"/>
              </w:rPr>
            </w:pPr>
            <w:r w:rsidRPr="00CB30B8">
              <w:rPr>
                <w:rFonts w:cs="Arial"/>
                <w:sz w:val="18"/>
                <w:szCs w:val="18"/>
              </w:rPr>
              <w:t xml:space="preserve">Ralink RT2770F </w:t>
            </w:r>
          </w:p>
        </w:tc>
        <w:tc>
          <w:tcPr>
            <w:tcW w:w="435" w:type="pct"/>
          </w:tcPr>
          <w:p w14:paraId="465C1566" w14:textId="77777777" w:rsidR="008116CC" w:rsidRPr="00CB30B8" w:rsidRDefault="008116CC" w:rsidP="00972FD4">
            <w:pPr>
              <w:rPr>
                <w:rFonts w:cs="Arial"/>
                <w:sz w:val="18"/>
                <w:szCs w:val="18"/>
              </w:rPr>
            </w:pPr>
            <w:r w:rsidRPr="00CB30B8">
              <w:rPr>
                <w:rFonts w:cs="Arial"/>
                <w:sz w:val="18"/>
                <w:szCs w:val="18"/>
              </w:rPr>
              <w:t>-70 dBm</w:t>
            </w:r>
          </w:p>
        </w:tc>
        <w:tc>
          <w:tcPr>
            <w:tcW w:w="525" w:type="pct"/>
          </w:tcPr>
          <w:p w14:paraId="55ADB1C3" w14:textId="77777777" w:rsidR="008116CC" w:rsidRPr="00CB30B8" w:rsidRDefault="008116CC" w:rsidP="00972FD4">
            <w:pPr>
              <w:rPr>
                <w:rFonts w:cs="Arial"/>
                <w:sz w:val="18"/>
                <w:szCs w:val="18"/>
              </w:rPr>
            </w:pPr>
          </w:p>
        </w:tc>
      </w:tr>
      <w:tr w:rsidR="00CA009B" w:rsidRPr="00CB30B8" w14:paraId="1E16A872" w14:textId="77777777" w:rsidTr="0091595F">
        <w:trPr>
          <w:trHeight w:val="300"/>
        </w:trPr>
        <w:tc>
          <w:tcPr>
            <w:tcW w:w="264" w:type="pct"/>
            <w:noWrap/>
            <w:hideMark/>
          </w:tcPr>
          <w:p w14:paraId="472E5322" w14:textId="77777777" w:rsidR="008116CC" w:rsidRPr="00CB30B8" w:rsidRDefault="008116CC" w:rsidP="00972FD4">
            <w:pPr>
              <w:jc w:val="right"/>
              <w:rPr>
                <w:rFonts w:cs="Arial"/>
                <w:sz w:val="18"/>
                <w:szCs w:val="18"/>
              </w:rPr>
            </w:pPr>
            <w:r w:rsidRPr="00CB30B8">
              <w:rPr>
                <w:rFonts w:cs="Arial"/>
                <w:sz w:val="18"/>
                <w:szCs w:val="18"/>
              </w:rPr>
              <w:t>20</w:t>
            </w:r>
          </w:p>
        </w:tc>
        <w:tc>
          <w:tcPr>
            <w:tcW w:w="777" w:type="pct"/>
          </w:tcPr>
          <w:p w14:paraId="57382601"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2016C85C"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25113CA7"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2150943C" w14:textId="77777777" w:rsidR="008116CC" w:rsidRPr="00CB30B8" w:rsidRDefault="008116CC" w:rsidP="00972FD4">
            <w:pPr>
              <w:rPr>
                <w:rFonts w:cs="Arial"/>
                <w:sz w:val="18"/>
                <w:szCs w:val="18"/>
              </w:rPr>
            </w:pPr>
            <w:r w:rsidRPr="00CB30B8">
              <w:rPr>
                <w:rFonts w:cs="Arial"/>
                <w:sz w:val="18"/>
                <w:szCs w:val="18"/>
              </w:rPr>
              <w:t xml:space="preserve">Qualcomm Snapdragon 800 MSM8974 </w:t>
            </w:r>
          </w:p>
        </w:tc>
        <w:tc>
          <w:tcPr>
            <w:tcW w:w="435" w:type="pct"/>
          </w:tcPr>
          <w:p w14:paraId="2B5372CD" w14:textId="77777777" w:rsidR="008116CC" w:rsidRPr="00CB30B8" w:rsidRDefault="008116CC" w:rsidP="00972FD4">
            <w:pPr>
              <w:rPr>
                <w:rFonts w:cs="Arial"/>
                <w:sz w:val="18"/>
                <w:szCs w:val="18"/>
              </w:rPr>
            </w:pPr>
            <w:r w:rsidRPr="00CB30B8">
              <w:rPr>
                <w:rFonts w:cs="Arial"/>
                <w:sz w:val="18"/>
                <w:szCs w:val="18"/>
              </w:rPr>
              <w:t>-41 dBm</w:t>
            </w:r>
          </w:p>
        </w:tc>
        <w:tc>
          <w:tcPr>
            <w:tcW w:w="525" w:type="pct"/>
          </w:tcPr>
          <w:p w14:paraId="3B67F45F" w14:textId="77777777" w:rsidR="008116CC" w:rsidRPr="00CB30B8" w:rsidRDefault="008116CC" w:rsidP="00972FD4">
            <w:pPr>
              <w:rPr>
                <w:rFonts w:cs="Arial"/>
                <w:sz w:val="18"/>
                <w:szCs w:val="18"/>
              </w:rPr>
            </w:pPr>
            <w:r w:rsidRPr="00CB30B8">
              <w:rPr>
                <w:rFonts w:cs="Arial"/>
                <w:sz w:val="18"/>
                <w:szCs w:val="18"/>
              </w:rPr>
              <w:t>40 Mbit/s</w:t>
            </w:r>
          </w:p>
        </w:tc>
      </w:tr>
      <w:tr w:rsidR="00CA009B" w:rsidRPr="00CB30B8" w14:paraId="78215D57" w14:textId="77777777" w:rsidTr="0091595F">
        <w:trPr>
          <w:trHeight w:val="300"/>
        </w:trPr>
        <w:tc>
          <w:tcPr>
            <w:tcW w:w="264" w:type="pct"/>
            <w:noWrap/>
            <w:hideMark/>
          </w:tcPr>
          <w:p w14:paraId="6648DF46" w14:textId="77777777" w:rsidR="008116CC" w:rsidRPr="00CB30B8" w:rsidRDefault="008116CC" w:rsidP="00972FD4">
            <w:pPr>
              <w:jc w:val="right"/>
              <w:rPr>
                <w:rFonts w:cs="Arial"/>
                <w:sz w:val="18"/>
                <w:szCs w:val="18"/>
              </w:rPr>
            </w:pPr>
            <w:r w:rsidRPr="00CB30B8">
              <w:rPr>
                <w:rFonts w:cs="Arial"/>
                <w:sz w:val="18"/>
                <w:szCs w:val="18"/>
              </w:rPr>
              <w:t>21</w:t>
            </w:r>
          </w:p>
        </w:tc>
        <w:tc>
          <w:tcPr>
            <w:tcW w:w="777" w:type="pct"/>
          </w:tcPr>
          <w:p w14:paraId="14AA73AC"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6A244EE5" w14:textId="77777777" w:rsidR="008116CC" w:rsidRPr="00CB30B8" w:rsidRDefault="008116CC" w:rsidP="00972FD4">
            <w:pPr>
              <w:rPr>
                <w:rFonts w:cs="Arial"/>
                <w:sz w:val="18"/>
                <w:szCs w:val="18"/>
              </w:rPr>
            </w:pPr>
            <w:r w:rsidRPr="00CB30B8">
              <w:rPr>
                <w:rFonts w:cs="Arial"/>
                <w:sz w:val="18"/>
                <w:szCs w:val="18"/>
              </w:rPr>
              <w:t>802.11n/g/b/a/u/ac/ax/ab</w:t>
            </w:r>
          </w:p>
        </w:tc>
        <w:tc>
          <w:tcPr>
            <w:tcW w:w="633" w:type="pct"/>
            <w:noWrap/>
            <w:hideMark/>
          </w:tcPr>
          <w:p w14:paraId="0DF396FD" w14:textId="77777777" w:rsidR="008116CC" w:rsidRPr="00CB30B8" w:rsidRDefault="008116CC" w:rsidP="00972FD4">
            <w:pPr>
              <w:rPr>
                <w:rFonts w:cs="Arial"/>
                <w:sz w:val="18"/>
                <w:szCs w:val="18"/>
              </w:rPr>
            </w:pPr>
            <w:r w:rsidRPr="00CB30B8">
              <w:rPr>
                <w:rFonts w:cs="Arial"/>
                <w:sz w:val="18"/>
                <w:szCs w:val="18"/>
              </w:rPr>
              <w:t>x</w:t>
            </w:r>
          </w:p>
        </w:tc>
        <w:tc>
          <w:tcPr>
            <w:tcW w:w="1423" w:type="pct"/>
            <w:noWrap/>
            <w:hideMark/>
          </w:tcPr>
          <w:p w14:paraId="54F41BAF" w14:textId="77777777" w:rsidR="008116CC" w:rsidRPr="00CB30B8" w:rsidRDefault="008116CC" w:rsidP="00972FD4">
            <w:pPr>
              <w:rPr>
                <w:rFonts w:cs="Arial"/>
                <w:sz w:val="18"/>
                <w:szCs w:val="18"/>
              </w:rPr>
            </w:pPr>
            <w:r w:rsidRPr="00CB30B8">
              <w:rPr>
                <w:rFonts w:cs="Arial"/>
                <w:sz w:val="18"/>
                <w:szCs w:val="18"/>
              </w:rPr>
              <w:t>MediaTek MT7915DAN + MediaTek MT7975DN</w:t>
            </w:r>
          </w:p>
        </w:tc>
        <w:tc>
          <w:tcPr>
            <w:tcW w:w="435" w:type="pct"/>
          </w:tcPr>
          <w:p w14:paraId="33D6F61F" w14:textId="77777777" w:rsidR="008116CC" w:rsidRPr="00CB30B8" w:rsidRDefault="008116CC" w:rsidP="00972FD4">
            <w:pPr>
              <w:rPr>
                <w:rFonts w:cs="Arial"/>
                <w:sz w:val="18"/>
                <w:szCs w:val="18"/>
              </w:rPr>
            </w:pPr>
            <w:r w:rsidRPr="00CB30B8">
              <w:rPr>
                <w:rFonts w:cs="Arial"/>
                <w:sz w:val="18"/>
                <w:szCs w:val="18"/>
              </w:rPr>
              <w:t>-58 dBm</w:t>
            </w:r>
          </w:p>
        </w:tc>
        <w:tc>
          <w:tcPr>
            <w:tcW w:w="525" w:type="pct"/>
          </w:tcPr>
          <w:p w14:paraId="58ACCC2A" w14:textId="77777777" w:rsidR="008116CC" w:rsidRPr="00CB30B8" w:rsidRDefault="008116CC" w:rsidP="00972FD4">
            <w:pPr>
              <w:rPr>
                <w:rFonts w:cs="Arial"/>
                <w:sz w:val="18"/>
                <w:szCs w:val="18"/>
              </w:rPr>
            </w:pPr>
            <w:r w:rsidRPr="00CB30B8">
              <w:rPr>
                <w:rFonts w:cs="Arial"/>
                <w:sz w:val="18"/>
                <w:szCs w:val="18"/>
              </w:rPr>
              <w:t>40 Mbit/s</w:t>
            </w:r>
          </w:p>
        </w:tc>
      </w:tr>
      <w:tr w:rsidR="00CA009B" w:rsidRPr="00CB30B8" w14:paraId="0E75F73C" w14:textId="77777777" w:rsidTr="0091595F">
        <w:trPr>
          <w:trHeight w:val="300"/>
        </w:trPr>
        <w:tc>
          <w:tcPr>
            <w:tcW w:w="264" w:type="pct"/>
            <w:noWrap/>
            <w:hideMark/>
          </w:tcPr>
          <w:p w14:paraId="3306DD00" w14:textId="77777777" w:rsidR="008116CC" w:rsidRPr="00CB30B8" w:rsidRDefault="008116CC" w:rsidP="00972FD4">
            <w:pPr>
              <w:jc w:val="right"/>
              <w:rPr>
                <w:rFonts w:cs="Arial"/>
                <w:sz w:val="18"/>
                <w:szCs w:val="18"/>
              </w:rPr>
            </w:pPr>
            <w:r w:rsidRPr="00CB30B8">
              <w:rPr>
                <w:rFonts w:cs="Arial"/>
                <w:sz w:val="18"/>
                <w:szCs w:val="18"/>
              </w:rPr>
              <w:t>22</w:t>
            </w:r>
          </w:p>
        </w:tc>
        <w:tc>
          <w:tcPr>
            <w:tcW w:w="777" w:type="pct"/>
          </w:tcPr>
          <w:p w14:paraId="29590F5C"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58AF0567"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4D6F171C"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39D66D15" w14:textId="77777777" w:rsidR="008116CC" w:rsidRPr="00CB30B8" w:rsidRDefault="008116CC" w:rsidP="00972FD4">
            <w:pPr>
              <w:rPr>
                <w:rFonts w:cs="Arial"/>
                <w:sz w:val="18"/>
                <w:szCs w:val="18"/>
              </w:rPr>
            </w:pPr>
            <w:r w:rsidRPr="00CB30B8">
              <w:rPr>
                <w:rFonts w:cs="Arial"/>
                <w:sz w:val="18"/>
                <w:szCs w:val="18"/>
              </w:rPr>
              <w:t>Qualcomm Snapdragon 805 APQ8084 Pro</w:t>
            </w:r>
          </w:p>
        </w:tc>
        <w:tc>
          <w:tcPr>
            <w:tcW w:w="435" w:type="pct"/>
          </w:tcPr>
          <w:p w14:paraId="72238549" w14:textId="77777777" w:rsidR="008116CC" w:rsidRPr="00CB30B8" w:rsidRDefault="008116CC" w:rsidP="00972FD4">
            <w:pPr>
              <w:rPr>
                <w:rFonts w:cs="Arial"/>
                <w:sz w:val="18"/>
                <w:szCs w:val="18"/>
              </w:rPr>
            </w:pPr>
            <w:r w:rsidRPr="00CB30B8">
              <w:rPr>
                <w:rFonts w:cs="Arial"/>
                <w:sz w:val="18"/>
                <w:szCs w:val="18"/>
              </w:rPr>
              <w:t>-51 dBm</w:t>
            </w:r>
          </w:p>
        </w:tc>
        <w:tc>
          <w:tcPr>
            <w:tcW w:w="525" w:type="pct"/>
          </w:tcPr>
          <w:p w14:paraId="57BD265F" w14:textId="77777777" w:rsidR="008116CC" w:rsidRPr="00CB30B8" w:rsidRDefault="008116CC" w:rsidP="00972FD4">
            <w:pPr>
              <w:rPr>
                <w:rFonts w:cs="Arial"/>
                <w:sz w:val="18"/>
                <w:szCs w:val="18"/>
              </w:rPr>
            </w:pPr>
            <w:r w:rsidRPr="00CB30B8">
              <w:rPr>
                <w:rFonts w:cs="Arial"/>
                <w:sz w:val="18"/>
                <w:szCs w:val="18"/>
              </w:rPr>
              <w:t>35 Mbit/s</w:t>
            </w:r>
          </w:p>
        </w:tc>
      </w:tr>
      <w:tr w:rsidR="00CA009B" w:rsidRPr="00CB30B8" w14:paraId="43978614" w14:textId="77777777" w:rsidTr="0091595F">
        <w:trPr>
          <w:trHeight w:val="300"/>
        </w:trPr>
        <w:tc>
          <w:tcPr>
            <w:tcW w:w="264" w:type="pct"/>
            <w:noWrap/>
            <w:hideMark/>
          </w:tcPr>
          <w:p w14:paraId="5E9A81C7" w14:textId="77777777" w:rsidR="008116CC" w:rsidRPr="00CB30B8" w:rsidRDefault="008116CC" w:rsidP="00972FD4">
            <w:pPr>
              <w:jc w:val="right"/>
              <w:rPr>
                <w:rFonts w:cs="Arial"/>
                <w:sz w:val="18"/>
                <w:szCs w:val="18"/>
              </w:rPr>
            </w:pPr>
            <w:r w:rsidRPr="00CB30B8">
              <w:rPr>
                <w:rFonts w:cs="Arial"/>
                <w:sz w:val="18"/>
                <w:szCs w:val="18"/>
              </w:rPr>
              <w:t>23</w:t>
            </w:r>
          </w:p>
        </w:tc>
        <w:tc>
          <w:tcPr>
            <w:tcW w:w="777" w:type="pct"/>
          </w:tcPr>
          <w:p w14:paraId="687185FC"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662DF474"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0C07F32A"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280850C0" w14:textId="77777777" w:rsidR="008116CC" w:rsidRPr="00CB30B8" w:rsidRDefault="008116CC" w:rsidP="00972FD4">
            <w:pPr>
              <w:rPr>
                <w:rFonts w:cs="Arial"/>
                <w:sz w:val="18"/>
                <w:szCs w:val="18"/>
              </w:rPr>
            </w:pPr>
            <w:r w:rsidRPr="00CB30B8">
              <w:rPr>
                <w:rFonts w:cs="Arial"/>
                <w:sz w:val="18"/>
                <w:szCs w:val="18"/>
              </w:rPr>
              <w:t>Realtek RTL8812BU</w:t>
            </w:r>
          </w:p>
        </w:tc>
        <w:tc>
          <w:tcPr>
            <w:tcW w:w="435" w:type="pct"/>
          </w:tcPr>
          <w:p w14:paraId="620E9BF5" w14:textId="77777777" w:rsidR="008116CC" w:rsidRPr="00CB30B8" w:rsidRDefault="008116CC" w:rsidP="00972FD4">
            <w:pPr>
              <w:rPr>
                <w:rFonts w:cs="Arial"/>
                <w:sz w:val="18"/>
                <w:szCs w:val="18"/>
              </w:rPr>
            </w:pPr>
            <w:r w:rsidRPr="00CB30B8">
              <w:rPr>
                <w:rFonts w:cs="Arial"/>
                <w:sz w:val="18"/>
                <w:szCs w:val="18"/>
              </w:rPr>
              <w:t>-58 dBm</w:t>
            </w:r>
          </w:p>
        </w:tc>
        <w:tc>
          <w:tcPr>
            <w:tcW w:w="525" w:type="pct"/>
          </w:tcPr>
          <w:p w14:paraId="6581E769" w14:textId="77777777" w:rsidR="008116CC" w:rsidRPr="00CB30B8" w:rsidRDefault="008116CC" w:rsidP="00972FD4">
            <w:pPr>
              <w:rPr>
                <w:rFonts w:cs="Arial"/>
                <w:sz w:val="18"/>
                <w:szCs w:val="18"/>
              </w:rPr>
            </w:pPr>
            <w:r w:rsidRPr="00CB30B8">
              <w:rPr>
                <w:rFonts w:cs="Arial"/>
                <w:sz w:val="18"/>
                <w:szCs w:val="18"/>
              </w:rPr>
              <w:t>45 Mbit/s</w:t>
            </w:r>
          </w:p>
        </w:tc>
      </w:tr>
      <w:tr w:rsidR="00CA009B" w:rsidRPr="00CB30B8" w14:paraId="19708D2A" w14:textId="77777777" w:rsidTr="0091595F">
        <w:trPr>
          <w:trHeight w:val="300"/>
        </w:trPr>
        <w:tc>
          <w:tcPr>
            <w:tcW w:w="264" w:type="pct"/>
            <w:noWrap/>
            <w:hideMark/>
          </w:tcPr>
          <w:p w14:paraId="26FF8C6D" w14:textId="77777777" w:rsidR="008116CC" w:rsidRPr="00CB30B8" w:rsidRDefault="008116CC" w:rsidP="00972FD4">
            <w:pPr>
              <w:jc w:val="right"/>
              <w:rPr>
                <w:rFonts w:cs="Arial"/>
                <w:sz w:val="18"/>
                <w:szCs w:val="18"/>
              </w:rPr>
            </w:pPr>
            <w:r w:rsidRPr="00CB30B8">
              <w:rPr>
                <w:rFonts w:cs="Arial"/>
                <w:sz w:val="18"/>
                <w:szCs w:val="18"/>
              </w:rPr>
              <w:t>24</w:t>
            </w:r>
          </w:p>
        </w:tc>
        <w:tc>
          <w:tcPr>
            <w:tcW w:w="777" w:type="pct"/>
          </w:tcPr>
          <w:p w14:paraId="34BAFF4D"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04E0EE50" w14:textId="77777777" w:rsidR="008116CC" w:rsidRPr="00CB30B8" w:rsidRDefault="008116CC" w:rsidP="00972FD4">
            <w:pPr>
              <w:rPr>
                <w:rFonts w:cs="Arial"/>
                <w:sz w:val="18"/>
                <w:szCs w:val="18"/>
              </w:rPr>
            </w:pPr>
            <w:r w:rsidRPr="00720434">
              <w:rPr>
                <w:rFonts w:cs="Arial"/>
                <w:sz w:val="18"/>
                <w:szCs w:val="18"/>
              </w:rPr>
              <w:t>802.11b/g/n/ac</w:t>
            </w:r>
          </w:p>
        </w:tc>
        <w:tc>
          <w:tcPr>
            <w:tcW w:w="633" w:type="pct"/>
            <w:noWrap/>
            <w:hideMark/>
          </w:tcPr>
          <w:p w14:paraId="44233586"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15C933F1"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62DA6B5B" w14:textId="77777777" w:rsidR="008116CC" w:rsidRPr="00CB30B8" w:rsidRDefault="008116CC" w:rsidP="00972FD4">
            <w:pPr>
              <w:rPr>
                <w:rFonts w:cs="Arial"/>
                <w:sz w:val="18"/>
                <w:szCs w:val="18"/>
              </w:rPr>
            </w:pPr>
            <w:r w:rsidRPr="00CB30B8">
              <w:rPr>
                <w:rFonts w:cs="Arial"/>
                <w:sz w:val="18"/>
                <w:szCs w:val="18"/>
              </w:rPr>
              <w:t>-69 dBm</w:t>
            </w:r>
          </w:p>
        </w:tc>
        <w:tc>
          <w:tcPr>
            <w:tcW w:w="525" w:type="pct"/>
          </w:tcPr>
          <w:p w14:paraId="705574D9" w14:textId="77777777" w:rsidR="008116CC" w:rsidRPr="00CB30B8" w:rsidRDefault="008116CC" w:rsidP="00972FD4">
            <w:pPr>
              <w:rPr>
                <w:rFonts w:cs="Arial"/>
                <w:sz w:val="18"/>
                <w:szCs w:val="18"/>
              </w:rPr>
            </w:pPr>
            <w:r w:rsidRPr="00CB30B8">
              <w:rPr>
                <w:rFonts w:cs="Arial"/>
                <w:sz w:val="18"/>
                <w:szCs w:val="18"/>
              </w:rPr>
              <w:t>40 Mbit/s</w:t>
            </w:r>
          </w:p>
        </w:tc>
      </w:tr>
      <w:tr w:rsidR="00CA009B" w:rsidRPr="00CB30B8" w14:paraId="3BB76B37" w14:textId="77777777" w:rsidTr="0091595F">
        <w:trPr>
          <w:trHeight w:val="300"/>
        </w:trPr>
        <w:tc>
          <w:tcPr>
            <w:tcW w:w="264" w:type="pct"/>
            <w:noWrap/>
            <w:hideMark/>
          </w:tcPr>
          <w:p w14:paraId="0DE44021" w14:textId="77777777" w:rsidR="008116CC" w:rsidRPr="00CB30B8" w:rsidRDefault="008116CC" w:rsidP="00972FD4">
            <w:pPr>
              <w:jc w:val="right"/>
              <w:rPr>
                <w:rFonts w:cs="Arial"/>
                <w:sz w:val="18"/>
                <w:szCs w:val="18"/>
              </w:rPr>
            </w:pPr>
            <w:r w:rsidRPr="00CB30B8">
              <w:rPr>
                <w:rFonts w:cs="Arial"/>
                <w:sz w:val="18"/>
                <w:szCs w:val="18"/>
              </w:rPr>
              <w:t>25</w:t>
            </w:r>
          </w:p>
        </w:tc>
        <w:tc>
          <w:tcPr>
            <w:tcW w:w="777" w:type="pct"/>
          </w:tcPr>
          <w:p w14:paraId="087CEA7D" w14:textId="77777777" w:rsidR="008116CC" w:rsidRPr="00CB30B8" w:rsidRDefault="008116CC" w:rsidP="00972FD4">
            <w:pPr>
              <w:rPr>
                <w:rFonts w:cs="Arial"/>
                <w:sz w:val="18"/>
                <w:szCs w:val="18"/>
              </w:rPr>
            </w:pPr>
            <w:r w:rsidRPr="00CB30B8">
              <w:rPr>
                <w:rFonts w:cs="Arial"/>
                <w:sz w:val="18"/>
                <w:szCs w:val="18"/>
              </w:rPr>
              <w:t>Device control</w:t>
            </w:r>
          </w:p>
        </w:tc>
        <w:tc>
          <w:tcPr>
            <w:tcW w:w="943" w:type="pct"/>
            <w:gridSpan w:val="2"/>
            <w:noWrap/>
            <w:hideMark/>
          </w:tcPr>
          <w:p w14:paraId="3B3C6F3D" w14:textId="77777777" w:rsidR="008116CC" w:rsidRPr="00CB30B8" w:rsidRDefault="008116CC" w:rsidP="00972FD4">
            <w:pPr>
              <w:rPr>
                <w:rFonts w:cs="Arial"/>
                <w:sz w:val="18"/>
                <w:szCs w:val="18"/>
              </w:rPr>
            </w:pPr>
            <w:r w:rsidRPr="00CB30B8">
              <w:rPr>
                <w:rFonts w:cs="Arial"/>
                <w:sz w:val="18"/>
                <w:szCs w:val="18"/>
              </w:rPr>
              <w:t>802.11b/g/n</w:t>
            </w:r>
          </w:p>
        </w:tc>
        <w:tc>
          <w:tcPr>
            <w:tcW w:w="633" w:type="pct"/>
            <w:noWrap/>
            <w:hideMark/>
          </w:tcPr>
          <w:p w14:paraId="188448FC"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25F0AC83"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1D16E393" w14:textId="77777777" w:rsidR="008116CC" w:rsidRPr="00CB30B8" w:rsidRDefault="008116CC" w:rsidP="00972FD4">
            <w:pPr>
              <w:rPr>
                <w:rFonts w:cs="Arial"/>
                <w:sz w:val="18"/>
                <w:szCs w:val="18"/>
              </w:rPr>
            </w:pPr>
            <w:r w:rsidRPr="00CB30B8">
              <w:rPr>
                <w:rFonts w:cs="Arial"/>
                <w:sz w:val="18"/>
                <w:szCs w:val="18"/>
              </w:rPr>
              <w:t>-</w:t>
            </w:r>
          </w:p>
        </w:tc>
        <w:tc>
          <w:tcPr>
            <w:tcW w:w="525" w:type="pct"/>
          </w:tcPr>
          <w:p w14:paraId="12254AE8" w14:textId="77777777" w:rsidR="008116CC" w:rsidRPr="00CB30B8" w:rsidRDefault="008116CC" w:rsidP="00972FD4">
            <w:pPr>
              <w:rPr>
                <w:rFonts w:cs="Arial"/>
                <w:sz w:val="18"/>
                <w:szCs w:val="18"/>
              </w:rPr>
            </w:pPr>
          </w:p>
        </w:tc>
      </w:tr>
      <w:tr w:rsidR="00CA009B" w:rsidRPr="00CB30B8" w14:paraId="7D5E5816" w14:textId="77777777" w:rsidTr="0091595F">
        <w:trPr>
          <w:trHeight w:val="300"/>
        </w:trPr>
        <w:tc>
          <w:tcPr>
            <w:tcW w:w="264" w:type="pct"/>
            <w:noWrap/>
            <w:hideMark/>
          </w:tcPr>
          <w:p w14:paraId="0698FB05" w14:textId="77777777" w:rsidR="008116CC" w:rsidRPr="00CB30B8" w:rsidRDefault="008116CC" w:rsidP="00972FD4">
            <w:pPr>
              <w:jc w:val="right"/>
              <w:rPr>
                <w:rFonts w:cs="Arial"/>
                <w:sz w:val="18"/>
                <w:szCs w:val="18"/>
              </w:rPr>
            </w:pPr>
            <w:r w:rsidRPr="00CB30B8">
              <w:rPr>
                <w:rFonts w:cs="Arial"/>
                <w:sz w:val="18"/>
                <w:szCs w:val="18"/>
              </w:rPr>
              <w:t>26</w:t>
            </w:r>
          </w:p>
        </w:tc>
        <w:tc>
          <w:tcPr>
            <w:tcW w:w="777" w:type="pct"/>
          </w:tcPr>
          <w:p w14:paraId="35E2A0B8" w14:textId="77777777" w:rsidR="008116CC" w:rsidRPr="00CB30B8" w:rsidRDefault="008116CC" w:rsidP="00972FD4">
            <w:pPr>
              <w:rPr>
                <w:rFonts w:cs="Arial"/>
                <w:sz w:val="18"/>
                <w:szCs w:val="18"/>
              </w:rPr>
            </w:pPr>
            <w:r w:rsidRPr="00CB30B8">
              <w:rPr>
                <w:rFonts w:cs="Arial"/>
                <w:sz w:val="18"/>
                <w:szCs w:val="18"/>
              </w:rPr>
              <w:t>Device control</w:t>
            </w:r>
          </w:p>
        </w:tc>
        <w:tc>
          <w:tcPr>
            <w:tcW w:w="943" w:type="pct"/>
            <w:gridSpan w:val="2"/>
            <w:noWrap/>
            <w:hideMark/>
          </w:tcPr>
          <w:p w14:paraId="523C8BA2" w14:textId="77777777" w:rsidR="008116CC" w:rsidRPr="00CB30B8" w:rsidRDefault="008116CC" w:rsidP="00972FD4">
            <w:pPr>
              <w:rPr>
                <w:rFonts w:cs="Arial"/>
                <w:sz w:val="18"/>
                <w:szCs w:val="18"/>
              </w:rPr>
            </w:pPr>
            <w:r w:rsidRPr="00CB30B8">
              <w:rPr>
                <w:rFonts w:cs="Arial"/>
                <w:sz w:val="18"/>
                <w:szCs w:val="18"/>
              </w:rPr>
              <w:t>802.11n/g/b/a</w:t>
            </w:r>
          </w:p>
        </w:tc>
        <w:tc>
          <w:tcPr>
            <w:tcW w:w="633" w:type="pct"/>
            <w:noWrap/>
            <w:hideMark/>
          </w:tcPr>
          <w:p w14:paraId="77C5A90E"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74F36ACE"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39555041" w14:textId="77777777" w:rsidR="008116CC" w:rsidRPr="00CB30B8" w:rsidRDefault="008116CC" w:rsidP="00972FD4">
            <w:pPr>
              <w:rPr>
                <w:rFonts w:cs="Arial"/>
                <w:sz w:val="18"/>
                <w:szCs w:val="18"/>
              </w:rPr>
            </w:pPr>
            <w:r w:rsidRPr="00CB30B8">
              <w:rPr>
                <w:rFonts w:cs="Arial"/>
                <w:sz w:val="18"/>
                <w:szCs w:val="18"/>
              </w:rPr>
              <w:t>-88 dBm</w:t>
            </w:r>
          </w:p>
        </w:tc>
        <w:tc>
          <w:tcPr>
            <w:tcW w:w="525" w:type="pct"/>
          </w:tcPr>
          <w:p w14:paraId="18F4AB5A" w14:textId="77777777" w:rsidR="008116CC" w:rsidRPr="00CB30B8" w:rsidRDefault="008116CC" w:rsidP="00972FD4">
            <w:pPr>
              <w:rPr>
                <w:rFonts w:cs="Arial"/>
                <w:sz w:val="18"/>
                <w:szCs w:val="18"/>
              </w:rPr>
            </w:pPr>
          </w:p>
        </w:tc>
      </w:tr>
      <w:tr w:rsidR="00CA009B" w:rsidRPr="00CB30B8" w14:paraId="01B74132" w14:textId="77777777" w:rsidTr="0091595F">
        <w:trPr>
          <w:trHeight w:val="300"/>
        </w:trPr>
        <w:tc>
          <w:tcPr>
            <w:tcW w:w="264" w:type="pct"/>
            <w:noWrap/>
            <w:hideMark/>
          </w:tcPr>
          <w:p w14:paraId="27662D45" w14:textId="77777777" w:rsidR="008116CC" w:rsidRPr="00CB30B8" w:rsidRDefault="008116CC" w:rsidP="00972FD4">
            <w:pPr>
              <w:jc w:val="right"/>
              <w:rPr>
                <w:rFonts w:cs="Arial"/>
                <w:sz w:val="18"/>
                <w:szCs w:val="18"/>
              </w:rPr>
            </w:pPr>
            <w:r w:rsidRPr="00CB30B8">
              <w:rPr>
                <w:rFonts w:cs="Arial"/>
                <w:sz w:val="18"/>
                <w:szCs w:val="18"/>
              </w:rPr>
              <w:t>27</w:t>
            </w:r>
          </w:p>
        </w:tc>
        <w:tc>
          <w:tcPr>
            <w:tcW w:w="777" w:type="pct"/>
          </w:tcPr>
          <w:p w14:paraId="15E36B7D" w14:textId="77777777" w:rsidR="008116CC" w:rsidRPr="00CB30B8" w:rsidRDefault="008116CC" w:rsidP="00972FD4">
            <w:pPr>
              <w:rPr>
                <w:rFonts w:cs="Arial"/>
                <w:sz w:val="18"/>
                <w:szCs w:val="18"/>
              </w:rPr>
            </w:pPr>
            <w:r w:rsidRPr="00CB30B8">
              <w:rPr>
                <w:rFonts w:cs="Arial"/>
                <w:sz w:val="18"/>
                <w:szCs w:val="18"/>
              </w:rPr>
              <w:t>Device control</w:t>
            </w:r>
          </w:p>
        </w:tc>
        <w:tc>
          <w:tcPr>
            <w:tcW w:w="943" w:type="pct"/>
            <w:gridSpan w:val="2"/>
            <w:noWrap/>
            <w:hideMark/>
          </w:tcPr>
          <w:p w14:paraId="509F4F75" w14:textId="77777777" w:rsidR="008116CC" w:rsidRPr="00CB30B8" w:rsidRDefault="008116CC" w:rsidP="00972FD4">
            <w:pPr>
              <w:rPr>
                <w:rFonts w:cs="Arial"/>
                <w:sz w:val="18"/>
                <w:szCs w:val="18"/>
              </w:rPr>
            </w:pPr>
            <w:r w:rsidRPr="00CB30B8">
              <w:rPr>
                <w:rFonts w:cs="Arial"/>
                <w:sz w:val="18"/>
                <w:szCs w:val="18"/>
              </w:rPr>
              <w:t>802.11b/g</w:t>
            </w:r>
          </w:p>
        </w:tc>
        <w:tc>
          <w:tcPr>
            <w:tcW w:w="633" w:type="pct"/>
            <w:noWrap/>
            <w:hideMark/>
          </w:tcPr>
          <w:p w14:paraId="0AB82C6D"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568CFACF" w14:textId="77777777" w:rsidR="008116CC" w:rsidRPr="00CB30B8" w:rsidRDefault="008116CC" w:rsidP="00972FD4">
            <w:pPr>
              <w:rPr>
                <w:rFonts w:cs="Arial"/>
                <w:sz w:val="18"/>
                <w:szCs w:val="18"/>
              </w:rPr>
            </w:pPr>
            <w:r w:rsidRPr="00CB30B8">
              <w:rPr>
                <w:rFonts w:cs="Arial"/>
                <w:sz w:val="18"/>
                <w:szCs w:val="18"/>
              </w:rPr>
              <w:t>?</w:t>
            </w:r>
          </w:p>
        </w:tc>
        <w:tc>
          <w:tcPr>
            <w:tcW w:w="435" w:type="pct"/>
          </w:tcPr>
          <w:p w14:paraId="797EAD4A" w14:textId="77777777" w:rsidR="008116CC" w:rsidRPr="00CB30B8" w:rsidRDefault="008116CC" w:rsidP="00972FD4">
            <w:pPr>
              <w:rPr>
                <w:rFonts w:cs="Arial"/>
                <w:sz w:val="18"/>
                <w:szCs w:val="18"/>
              </w:rPr>
            </w:pPr>
            <w:r w:rsidRPr="00CB30B8">
              <w:rPr>
                <w:rFonts w:cs="Arial"/>
                <w:sz w:val="18"/>
                <w:szCs w:val="18"/>
              </w:rPr>
              <w:t>-81 dBm</w:t>
            </w:r>
          </w:p>
        </w:tc>
        <w:tc>
          <w:tcPr>
            <w:tcW w:w="525" w:type="pct"/>
          </w:tcPr>
          <w:p w14:paraId="0BCAE4C6" w14:textId="77777777" w:rsidR="008116CC" w:rsidRPr="00CB30B8" w:rsidRDefault="008116CC" w:rsidP="00972FD4">
            <w:pPr>
              <w:rPr>
                <w:rFonts w:cs="Arial"/>
                <w:sz w:val="18"/>
                <w:szCs w:val="18"/>
              </w:rPr>
            </w:pPr>
          </w:p>
        </w:tc>
      </w:tr>
      <w:tr w:rsidR="00CA009B" w:rsidRPr="00CB30B8" w14:paraId="2CCCB730" w14:textId="77777777" w:rsidTr="0091595F">
        <w:trPr>
          <w:trHeight w:val="300"/>
        </w:trPr>
        <w:tc>
          <w:tcPr>
            <w:tcW w:w="264" w:type="pct"/>
            <w:noWrap/>
            <w:hideMark/>
          </w:tcPr>
          <w:p w14:paraId="166D955B" w14:textId="77777777" w:rsidR="008116CC" w:rsidRPr="00CB30B8" w:rsidRDefault="008116CC" w:rsidP="00972FD4">
            <w:pPr>
              <w:jc w:val="right"/>
              <w:rPr>
                <w:rFonts w:cs="Arial"/>
                <w:sz w:val="18"/>
                <w:szCs w:val="18"/>
              </w:rPr>
            </w:pPr>
            <w:r w:rsidRPr="00CB30B8">
              <w:rPr>
                <w:rFonts w:cs="Arial"/>
                <w:sz w:val="18"/>
                <w:szCs w:val="18"/>
              </w:rPr>
              <w:t>28</w:t>
            </w:r>
          </w:p>
        </w:tc>
        <w:tc>
          <w:tcPr>
            <w:tcW w:w="777" w:type="pct"/>
          </w:tcPr>
          <w:p w14:paraId="05077105"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09877FB2"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2E3A8FF4"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17B157A3" w14:textId="77777777" w:rsidR="008116CC" w:rsidRPr="00CB30B8" w:rsidRDefault="008116CC" w:rsidP="00972FD4">
            <w:pPr>
              <w:rPr>
                <w:rFonts w:cs="Arial"/>
                <w:sz w:val="18"/>
                <w:szCs w:val="18"/>
              </w:rPr>
            </w:pPr>
            <w:r w:rsidRPr="00CB30B8">
              <w:rPr>
                <w:rFonts w:cs="Arial"/>
                <w:sz w:val="18"/>
                <w:szCs w:val="18"/>
              </w:rPr>
              <w:t>HiSilicon Kirin 980</w:t>
            </w:r>
          </w:p>
        </w:tc>
        <w:tc>
          <w:tcPr>
            <w:tcW w:w="435" w:type="pct"/>
          </w:tcPr>
          <w:p w14:paraId="097BD372" w14:textId="77777777" w:rsidR="008116CC" w:rsidRPr="00CB30B8" w:rsidRDefault="008116CC" w:rsidP="00972FD4">
            <w:pPr>
              <w:rPr>
                <w:rFonts w:cs="Arial"/>
                <w:sz w:val="18"/>
                <w:szCs w:val="18"/>
              </w:rPr>
            </w:pPr>
            <w:r w:rsidRPr="00CB30B8">
              <w:rPr>
                <w:rFonts w:cs="Arial"/>
                <w:sz w:val="18"/>
                <w:szCs w:val="18"/>
              </w:rPr>
              <w:t>-55 dBm</w:t>
            </w:r>
          </w:p>
        </w:tc>
        <w:tc>
          <w:tcPr>
            <w:tcW w:w="525" w:type="pct"/>
          </w:tcPr>
          <w:p w14:paraId="6E6B7DF9" w14:textId="77777777" w:rsidR="008116CC" w:rsidRPr="00CB30B8" w:rsidRDefault="008116CC" w:rsidP="00972FD4">
            <w:pPr>
              <w:rPr>
                <w:rFonts w:cs="Arial"/>
                <w:sz w:val="18"/>
                <w:szCs w:val="18"/>
              </w:rPr>
            </w:pPr>
            <w:r w:rsidRPr="00CB30B8">
              <w:rPr>
                <w:rFonts w:cs="Arial"/>
                <w:sz w:val="18"/>
                <w:szCs w:val="18"/>
              </w:rPr>
              <w:t>35 Mbit/s</w:t>
            </w:r>
          </w:p>
        </w:tc>
      </w:tr>
      <w:tr w:rsidR="00CA009B" w:rsidRPr="00CB30B8" w14:paraId="4C58E5B1" w14:textId="77777777" w:rsidTr="0091595F">
        <w:trPr>
          <w:trHeight w:val="300"/>
        </w:trPr>
        <w:tc>
          <w:tcPr>
            <w:tcW w:w="264" w:type="pct"/>
            <w:noWrap/>
            <w:hideMark/>
          </w:tcPr>
          <w:p w14:paraId="449C7E7C" w14:textId="77777777" w:rsidR="008116CC" w:rsidRPr="00CB30B8" w:rsidRDefault="008116CC" w:rsidP="00972FD4">
            <w:pPr>
              <w:jc w:val="right"/>
              <w:rPr>
                <w:rFonts w:cs="Arial"/>
                <w:sz w:val="18"/>
                <w:szCs w:val="18"/>
              </w:rPr>
            </w:pPr>
            <w:r w:rsidRPr="00CB30B8">
              <w:rPr>
                <w:rFonts w:cs="Arial"/>
                <w:sz w:val="18"/>
                <w:szCs w:val="18"/>
              </w:rPr>
              <w:t>29</w:t>
            </w:r>
          </w:p>
        </w:tc>
        <w:tc>
          <w:tcPr>
            <w:tcW w:w="777" w:type="pct"/>
          </w:tcPr>
          <w:p w14:paraId="42AD30EA" w14:textId="77777777" w:rsidR="008116CC" w:rsidRPr="00CB30B8" w:rsidRDefault="008116CC" w:rsidP="00972FD4">
            <w:pPr>
              <w:rPr>
                <w:rFonts w:cs="Arial"/>
                <w:sz w:val="18"/>
                <w:szCs w:val="18"/>
              </w:rPr>
            </w:pPr>
            <w:r w:rsidRPr="00CB30B8">
              <w:rPr>
                <w:rFonts w:cs="Arial"/>
                <w:sz w:val="18"/>
                <w:szCs w:val="18"/>
              </w:rPr>
              <w:t>Data transfer</w:t>
            </w:r>
          </w:p>
        </w:tc>
        <w:tc>
          <w:tcPr>
            <w:tcW w:w="943" w:type="pct"/>
            <w:gridSpan w:val="2"/>
            <w:noWrap/>
            <w:hideMark/>
          </w:tcPr>
          <w:p w14:paraId="093A60FF" w14:textId="77777777" w:rsidR="008116CC" w:rsidRPr="00CB30B8" w:rsidRDefault="008116CC" w:rsidP="00972FD4">
            <w:pPr>
              <w:rPr>
                <w:rFonts w:cs="Arial"/>
                <w:sz w:val="18"/>
                <w:szCs w:val="18"/>
              </w:rPr>
            </w:pPr>
            <w:r w:rsidRPr="00CB30B8">
              <w:rPr>
                <w:rFonts w:cs="Arial"/>
                <w:sz w:val="18"/>
                <w:szCs w:val="18"/>
              </w:rPr>
              <w:t>802.11n/g/b/a/ac</w:t>
            </w:r>
          </w:p>
        </w:tc>
        <w:tc>
          <w:tcPr>
            <w:tcW w:w="633" w:type="pct"/>
            <w:noWrap/>
            <w:hideMark/>
          </w:tcPr>
          <w:p w14:paraId="1FA7BDE7" w14:textId="77777777" w:rsidR="008116CC" w:rsidRPr="00CB30B8" w:rsidRDefault="008116CC" w:rsidP="00972FD4">
            <w:pPr>
              <w:rPr>
                <w:rFonts w:cs="Arial"/>
                <w:sz w:val="18"/>
                <w:szCs w:val="18"/>
              </w:rPr>
            </w:pPr>
            <w:r w:rsidRPr="00CB30B8">
              <w:rPr>
                <w:rFonts w:cs="Arial"/>
                <w:sz w:val="18"/>
                <w:szCs w:val="18"/>
              </w:rPr>
              <w:t>-</w:t>
            </w:r>
          </w:p>
        </w:tc>
        <w:tc>
          <w:tcPr>
            <w:tcW w:w="1423" w:type="pct"/>
            <w:noWrap/>
            <w:hideMark/>
          </w:tcPr>
          <w:p w14:paraId="012D014B" w14:textId="77777777" w:rsidR="008116CC" w:rsidRPr="00CB30B8" w:rsidRDefault="008116CC" w:rsidP="00972FD4">
            <w:pPr>
              <w:rPr>
                <w:rFonts w:cs="Arial"/>
                <w:sz w:val="18"/>
                <w:szCs w:val="18"/>
              </w:rPr>
            </w:pPr>
            <w:r w:rsidRPr="00CB30B8">
              <w:rPr>
                <w:rFonts w:cs="Arial"/>
                <w:sz w:val="18"/>
                <w:szCs w:val="18"/>
              </w:rPr>
              <w:t>Qualcomm</w:t>
            </w:r>
          </w:p>
        </w:tc>
        <w:tc>
          <w:tcPr>
            <w:tcW w:w="435" w:type="pct"/>
          </w:tcPr>
          <w:p w14:paraId="36973A77" w14:textId="77777777" w:rsidR="008116CC" w:rsidRPr="00CB30B8" w:rsidRDefault="008116CC" w:rsidP="00972FD4">
            <w:pPr>
              <w:keepNext/>
              <w:rPr>
                <w:rFonts w:cs="Arial"/>
                <w:sz w:val="18"/>
                <w:szCs w:val="18"/>
              </w:rPr>
            </w:pPr>
            <w:r w:rsidRPr="00CB30B8">
              <w:rPr>
                <w:rFonts w:cs="Arial"/>
                <w:sz w:val="18"/>
                <w:szCs w:val="18"/>
              </w:rPr>
              <w:t>-58 dBm</w:t>
            </w:r>
          </w:p>
        </w:tc>
        <w:tc>
          <w:tcPr>
            <w:tcW w:w="525" w:type="pct"/>
          </w:tcPr>
          <w:p w14:paraId="62AAC51D" w14:textId="77777777" w:rsidR="008116CC" w:rsidRPr="00CB30B8" w:rsidRDefault="008116CC" w:rsidP="00972FD4">
            <w:pPr>
              <w:keepNext/>
              <w:rPr>
                <w:rFonts w:cs="Arial"/>
                <w:sz w:val="18"/>
                <w:szCs w:val="18"/>
              </w:rPr>
            </w:pPr>
            <w:r w:rsidRPr="00CB30B8">
              <w:rPr>
                <w:rFonts w:cs="Arial"/>
                <w:sz w:val="18"/>
                <w:szCs w:val="18"/>
              </w:rPr>
              <w:t>45 Mbit/s</w:t>
            </w:r>
          </w:p>
        </w:tc>
      </w:tr>
      <w:tr w:rsidR="00006191" w:rsidRPr="00CB30B8" w14:paraId="7DF48CD4" w14:textId="77777777" w:rsidTr="0091595F">
        <w:trPr>
          <w:trHeight w:val="300"/>
        </w:trPr>
        <w:tc>
          <w:tcPr>
            <w:tcW w:w="5000" w:type="pct"/>
            <w:gridSpan w:val="8"/>
            <w:noWrap/>
          </w:tcPr>
          <w:p w14:paraId="085347C2" w14:textId="598569E7" w:rsidR="00006191" w:rsidRPr="00CB30B8" w:rsidRDefault="00F5047F" w:rsidP="00006191">
            <w:pPr>
              <w:pStyle w:val="ECCTablenote"/>
              <w:rPr>
                <w:rFonts w:cs="Arial"/>
                <w:sz w:val="18"/>
                <w:szCs w:val="18"/>
              </w:rPr>
            </w:pPr>
            <w:r>
              <w:rPr>
                <w:rFonts w:cs="Arial"/>
                <w:bCs/>
                <w:szCs w:val="20"/>
              </w:rPr>
              <w:t>Note 1</w:t>
            </w:r>
            <w:r>
              <w:t>:</w:t>
            </w:r>
            <w:r w:rsidR="00006191" w:rsidRPr="00CB30B8">
              <w:t xml:space="preserve"> This is the maximum throughput measured for data transfer devices, rounded down to the next 5 Mbit/s.</w:t>
            </w:r>
          </w:p>
        </w:tc>
      </w:tr>
    </w:tbl>
    <w:p w14:paraId="1B338958" w14:textId="77777777" w:rsidR="008116CC" w:rsidRPr="00CB30B8" w:rsidRDefault="008116CC" w:rsidP="00561538">
      <w:pPr>
        <w:pStyle w:val="StandardAN"/>
        <w:jc w:val="both"/>
      </w:pPr>
      <w:r w:rsidRPr="00CB30B8">
        <w:t xml:space="preserve">It is assumed that most RLAN applications are used for user data transmission (providing network access to mobile devices). </w:t>
      </w:r>
    </w:p>
    <w:p w14:paraId="2328BF13" w14:textId="252875F7" w:rsidR="008116CC" w:rsidRDefault="008116CC" w:rsidP="00F5047F">
      <w:pPr>
        <w:pStyle w:val="StandardAN"/>
        <w:keepNext/>
        <w:jc w:val="center"/>
      </w:pPr>
      <w:r>
        <w:rPr>
          <w:noProof/>
        </w:rPr>
        <mc:AlternateContent>
          <mc:Choice Requires="wps">
            <w:drawing>
              <wp:inline distT="0" distB="0" distL="114300" distR="114300" wp14:anchorId="6DA9717A" wp14:editId="6C8E20B9">
                <wp:extent cx="354842" cy="279779"/>
                <wp:effectExtent l="0" t="0" r="0" b="0"/>
                <wp:docPr id="277500743" name="Textfeld 354" descr="P8456TB11bA#y1"/>
                <wp:cNvGraphicFramePr/>
                <a:graphic xmlns:a="http://schemas.openxmlformats.org/drawingml/2006/main">
                  <a:graphicData uri="http://schemas.microsoft.com/office/word/2010/wordprocessingShape">
                    <wps:wsp>
                      <wps:cNvSpPr txBox="1"/>
                      <wps:spPr>
                        <a:xfrm>
                          <a:off x="0" y="0"/>
                          <a:ext cx="354842" cy="279779"/>
                        </a:xfrm>
                        <a:prstGeom prst="rect">
                          <a:avLst/>
                        </a:prstGeom>
                        <a:noFill/>
                        <a:ln w="6350" cap="flat" cmpd="sng" algn="ctr">
                          <a:solidFill>
                            <a:prstClr val="black">
                              <a:alpha val="0"/>
                            </a:prstClr>
                          </a:solidFill>
                          <a:prstDash val="solid"/>
                          <a:round/>
                          <a:headEnd type="none" w="med" len="med"/>
                          <a:tailEnd type="none" w="med" len="med"/>
                        </a:ln>
                      </wps:spPr>
                      <wps:txbx>
                        <w:txbxContent>
                          <w:p w14:paraId="75FC9437" w14:textId="77777777" w:rsidR="0070134F" w:rsidRDefault="0070134F" w:rsidP="008116CC">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DA9717A" id="Textfeld 354" o:spid="_x0000_s1204" type="#_x0000_t202" alt="P8456TB11bA#y1" style="width:27.95pt;height:2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" filled="f" strokeweight=".5pt">
                <v:stroke opacity="0" joinstyle="round"/>
                <v:textbox>
                  <w:txbxContent>
                    <w:p w14:paraId="75FC9437" w14:textId="77777777" w:rsidR="0070134F" w:rsidRDefault="0070134F" w:rsidP="008116CC">
                      <w:r>
                        <w:t>**</w:t>
                      </w:r>
                    </w:p>
                  </w:txbxContent>
                </v:textbox>
                <w10:anchorlock/>
              </v:shape>
            </w:pict>
          </mc:Fallback>
        </mc:AlternateContent>
      </w:r>
      <w:r>
        <w:rPr>
          <w:noProof/>
        </w:rPr>
        <mc:AlternateContent>
          <mc:Choice Requires="wps">
            <w:drawing>
              <wp:inline distT="0" distB="0" distL="114300" distR="114300" wp14:anchorId="3AC71FD7" wp14:editId="18B92229">
                <wp:extent cx="354842" cy="279779"/>
                <wp:effectExtent l="0" t="0" r="0" b="0"/>
                <wp:docPr id="948063156" name="Textfeld 353" descr="P8456TB12bA#y1"/>
                <wp:cNvGraphicFramePr/>
                <a:graphic xmlns:a="http://schemas.openxmlformats.org/drawingml/2006/main">
                  <a:graphicData uri="http://schemas.microsoft.com/office/word/2010/wordprocessingShape">
                    <wps:wsp>
                      <wps:cNvSpPr txBox="1"/>
                      <wps:spPr>
                        <a:xfrm>
                          <a:off x="0" y="0"/>
                          <a:ext cx="354842" cy="279779"/>
                        </a:xfrm>
                        <a:prstGeom prst="rect">
                          <a:avLst/>
                        </a:prstGeom>
                        <a:noFill/>
                        <a:ln w="6350" cap="flat" cmpd="sng" algn="ctr">
                          <a:solidFill>
                            <a:prstClr val="black">
                              <a:alpha val="0"/>
                            </a:prstClr>
                          </a:solidFill>
                          <a:prstDash val="solid"/>
                          <a:round/>
                          <a:headEnd type="none" w="med" len="med"/>
                          <a:tailEnd type="none" w="med" len="med"/>
                        </a:ln>
                      </wps:spPr>
                      <wps:txbx>
                        <w:txbxContent>
                          <w:p w14:paraId="75CF0374" w14:textId="77777777" w:rsidR="0070134F" w:rsidRDefault="0070134F" w:rsidP="008116CC">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C71FD7" id="Textfeld 353" o:spid="_x0000_s1205" type="#_x0000_t202" alt="P8456TB12bA#y1" style="width:27.95pt;height:2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" filled="f" strokeweight=".5pt">
                <v:stroke opacity="0" joinstyle="round"/>
                <v:textbox>
                  <w:txbxContent>
                    <w:p w14:paraId="75CF0374" w14:textId="77777777" w:rsidR="0070134F" w:rsidRDefault="0070134F" w:rsidP="008116CC">
                      <w:r>
                        <w:t>**</w:t>
                      </w:r>
                    </w:p>
                  </w:txbxContent>
                </v:textbox>
                <w10:anchorlock/>
              </v:shape>
            </w:pict>
          </mc:Fallback>
        </mc:AlternateContent>
      </w:r>
      <w:r>
        <w:rPr>
          <w:noProof/>
        </w:rPr>
        <w:drawing>
          <wp:inline distT="0" distB="0" distL="0" distR="0" wp14:anchorId="16B318AB" wp14:editId="71168E06">
            <wp:extent cx="8455408" cy="2991556"/>
            <wp:effectExtent l="0" t="0" r="3175" b="0"/>
            <wp:docPr id="2059264940" name="Picture 2059264940" descr="P84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64940" name="Picture 2059264940" descr="P8456#yIS1"/>
                    <pic:cNvPicPr/>
                  </pic:nvPicPr>
                  <pic:blipFill>
                    <a:blip r:embed="rId81">
                      <a:extLst>
                        <a:ext uri="{28A0092B-C50C-407E-A947-70E740481C1C}">
                          <a14:useLocalDpi xmlns:a14="http://schemas.microsoft.com/office/drawing/2010/main" val="0"/>
                        </a:ext>
                      </a:extLst>
                    </a:blip>
                    <a:stretch>
                      <a:fillRect/>
                    </a:stretch>
                  </pic:blipFill>
                  <pic:spPr>
                    <a:xfrm>
                      <a:off x="0" y="0"/>
                      <a:ext cx="8467615" cy="2995875"/>
                    </a:xfrm>
                    <a:prstGeom prst="rect">
                      <a:avLst/>
                    </a:prstGeom>
                  </pic:spPr>
                </pic:pic>
              </a:graphicData>
            </a:graphic>
          </wp:inline>
        </w:drawing>
      </w:r>
    </w:p>
    <w:p w14:paraId="6D370807" w14:textId="3328A8A6" w:rsidR="008116CC" w:rsidRDefault="00561538" w:rsidP="008116CC">
      <w:pPr>
        <w:pStyle w:val="Caption"/>
      </w:pPr>
      <w:r>
        <w:t xml:space="preserve">Figure </w:t>
      </w:r>
      <w:fldSimple w:instr=" SEQ Figure \* ARABIC ">
        <w:r w:rsidR="003D7771">
          <w:rPr>
            <w:noProof/>
          </w:rPr>
          <w:t>55</w:t>
        </w:r>
      </w:fldSimple>
      <w:r w:rsidR="008116CC">
        <w:t>: Evaluated RLAN devices</w:t>
      </w:r>
    </w:p>
    <w:p w14:paraId="733BE35C" w14:textId="3B72FB81" w:rsidR="008116CC" w:rsidRDefault="008116CC" w:rsidP="00561538">
      <w:pPr>
        <w:pStyle w:val="StandardAN"/>
        <w:jc w:val="both"/>
      </w:pPr>
      <w:r w:rsidRPr="00CB30B8">
        <w:t>Although RLAN devices such as wireless speakers and receivers are configured as media clients and transmit audio, the audio quality cannot be used as a performance criterion, because they transfer the whole file to be played at the beginning of the playing process and then play out from an internal buffer. Lost RLAN packets therefore only result in a longer transfer time, unnoticed by the user. The RLAN performance was therefore measured by repeatedly skipping files in a pre-defined play list and observe the delay in reaction.</w:t>
      </w:r>
    </w:p>
    <w:p w14:paraId="77C75181" w14:textId="77777777" w:rsidR="00561538" w:rsidRDefault="00561538" w:rsidP="00561538">
      <w:pPr>
        <w:pStyle w:val="StandardAN"/>
        <w:jc w:val="both"/>
      </w:pPr>
    </w:p>
    <w:p w14:paraId="5B8E3323" w14:textId="77777777" w:rsidR="008116CC" w:rsidRPr="00EE37CD" w:rsidRDefault="008116CC" w:rsidP="008116CC">
      <w:pPr>
        <w:sectPr w:rsidR="008116CC" w:rsidRPr="00EE37CD" w:rsidSect="00F43B57">
          <w:headerReference w:type="even" r:id="rId82"/>
          <w:headerReference w:type="default" r:id="rId83"/>
          <w:footerReference w:type="default" r:id="rId84"/>
          <w:headerReference w:type="first" r:id="rId85"/>
          <w:footerReference w:type="first" r:id="rId86"/>
          <w:pgSz w:w="16838" w:h="11906" w:orient="landscape" w:code="9"/>
          <w:pgMar w:top="1134" w:right="1418" w:bottom="851" w:left="1134" w:header="720" w:footer="720" w:gutter="0"/>
          <w:cols w:space="720"/>
          <w:docGrid w:linePitch="299"/>
        </w:sectPr>
      </w:pPr>
    </w:p>
    <w:p w14:paraId="794CA326" w14:textId="77777777" w:rsidR="008116CC" w:rsidRPr="00CB30B8" w:rsidRDefault="008116CC" w:rsidP="00AF74B5">
      <w:pPr>
        <w:pStyle w:val="ECCAnnexheading2"/>
      </w:pPr>
      <w:bookmarkStart w:id="1925" w:name="_Ref64298860"/>
      <w:bookmarkStart w:id="1926" w:name="_Toc64374311"/>
      <w:r w:rsidRPr="00CB30B8">
        <w:t>Sensitivity Measurements</w:t>
      </w:r>
      <w:bookmarkEnd w:id="1925"/>
      <w:bookmarkEnd w:id="1926"/>
    </w:p>
    <w:p w14:paraId="0C1BD60E" w14:textId="77777777" w:rsidR="008116CC" w:rsidRPr="00A07CA5" w:rsidRDefault="008116CC" w:rsidP="00AF74B5">
      <w:pPr>
        <w:pStyle w:val="ECCAnnexheading3"/>
      </w:pPr>
      <w:bookmarkStart w:id="1927" w:name="_Toc64374312"/>
      <w:r w:rsidRPr="00A07CA5">
        <w:t>General</w:t>
      </w:r>
      <w:bookmarkEnd w:id="1927"/>
    </w:p>
    <w:p w14:paraId="22EF8445" w14:textId="280DF03C" w:rsidR="008116CC" w:rsidRPr="00CB30B8" w:rsidRDefault="008116CC" w:rsidP="00561538">
      <w:pPr>
        <w:pStyle w:val="StandardAN"/>
        <w:jc w:val="both"/>
      </w:pPr>
      <w:r w:rsidRPr="00CB30B8">
        <w:t>The sensitivity of each DUT was measured prior to the C/I measurements. Depending on whether the DUT has an external antenna connector, the measurement setup according to</w:t>
      </w:r>
      <w:r w:rsidR="00EB589E">
        <w:t xml:space="preserve"> </w:t>
      </w:r>
      <w:r w:rsidR="00AA548E">
        <w:fldChar w:fldCharType="begin" w:fldLock="1"/>
      </w:r>
      <w:r w:rsidR="00AA548E">
        <w:instrText xml:space="preserve"> REF _Ref67639216 \h </w:instrText>
      </w:r>
      <w:r w:rsidR="00AA548E">
        <w:fldChar w:fldCharType="separate"/>
      </w:r>
      <w:r w:rsidR="00013970">
        <w:t xml:space="preserve">Figure </w:t>
      </w:r>
      <w:r w:rsidR="00013970">
        <w:rPr>
          <w:noProof/>
        </w:rPr>
        <w:t>58</w:t>
      </w:r>
      <w:r w:rsidR="00AA548E">
        <w:fldChar w:fldCharType="end"/>
      </w:r>
      <w:r w:rsidRPr="00CB30B8">
        <w:t xml:space="preserve"> or </w:t>
      </w:r>
      <w:r w:rsidR="00EB589E">
        <w:fldChar w:fldCharType="begin" w:fldLock="1"/>
      </w:r>
      <w:r w:rsidR="00EB589E">
        <w:instrText xml:space="preserve"> REF _Ref67639228 \h </w:instrText>
      </w:r>
      <w:r w:rsidR="00EB589E">
        <w:fldChar w:fldCharType="separate"/>
      </w:r>
      <w:r w:rsidR="00013970">
        <w:t xml:space="preserve">Figure </w:t>
      </w:r>
      <w:r w:rsidR="00013970">
        <w:rPr>
          <w:noProof/>
        </w:rPr>
        <w:t>60</w:t>
      </w:r>
      <w:r w:rsidR="00EB589E">
        <w:fldChar w:fldCharType="end"/>
      </w:r>
      <w:r w:rsidRPr="00CB30B8">
        <w:t xml:space="preserve"> was used. The LTE signal was switched off during these measurement</w:t>
      </w:r>
      <w:r>
        <w:t>s</w:t>
      </w:r>
      <w:r w:rsidRPr="00CB30B8">
        <w:t xml:space="preserve"> at all times.</w:t>
      </w:r>
    </w:p>
    <w:p w14:paraId="59B212D9" w14:textId="6867C849" w:rsidR="008116CC" w:rsidRPr="00CB30B8" w:rsidRDefault="008116CC" w:rsidP="00561538">
      <w:pPr>
        <w:pStyle w:val="StandardAN"/>
        <w:jc w:val="both"/>
      </w:pPr>
      <w:r w:rsidRPr="00CB30B8">
        <w:t xml:space="preserve">First, the maximum performance was noted by supplying sufficient wanted signal level. Then, this signal level was slowly reduced until the first grade of the pre-defined failure criterion (see Section </w:t>
      </w:r>
      <w:r w:rsidRPr="00CB30B8">
        <w:fldChar w:fldCharType="begin" w:fldLock="1"/>
      </w:r>
      <w:r w:rsidRPr="00CB30B8">
        <w:instrText xml:space="preserve"> REF _Ref64041041 \r \h </w:instrText>
      </w:r>
      <w:r w:rsidRPr="00CB30B8">
        <w:fldChar w:fldCharType="separate"/>
      </w:r>
      <w:r w:rsidR="007356F6">
        <w:t>A4.6</w:t>
      </w:r>
      <w:r w:rsidRPr="00CB30B8">
        <w:fldChar w:fldCharType="end"/>
      </w:r>
      <w:r w:rsidRPr="00CB30B8">
        <w:t xml:space="preserve">) was reached. A wanted level 1 dB above this point was recorded as the DUT’s sensitivity. </w:t>
      </w:r>
    </w:p>
    <w:p w14:paraId="1F89E91F" w14:textId="77777777" w:rsidR="008116CC" w:rsidRPr="00A07CA5" w:rsidRDefault="008116CC" w:rsidP="00AF74B5">
      <w:pPr>
        <w:pStyle w:val="ECCAnnexheading3"/>
      </w:pPr>
      <w:bookmarkStart w:id="1928" w:name="_Toc64374313"/>
      <w:r w:rsidRPr="00A07CA5">
        <w:t>Bluetooth</w:t>
      </w:r>
      <w:bookmarkEnd w:id="1928"/>
    </w:p>
    <w:p w14:paraId="08C11F62" w14:textId="77777777" w:rsidR="008116CC" w:rsidRPr="00CB30B8" w:rsidRDefault="008116CC" w:rsidP="00561538">
      <w:pPr>
        <w:pStyle w:val="StandardAN"/>
        <w:jc w:val="both"/>
      </w:pPr>
      <w:r w:rsidRPr="00CB30B8">
        <w:t>The following figure shows the measured sensitivity of the selected Bluetooth devices.</w:t>
      </w:r>
    </w:p>
    <w:p w14:paraId="73DDB343" w14:textId="1C4242A0" w:rsidR="008116CC" w:rsidRPr="00CB30B8" w:rsidRDefault="008116CC" w:rsidP="00561538">
      <w:pPr>
        <w:pStyle w:val="StandardAN"/>
        <w:keepNext/>
        <w:jc w:val="both"/>
      </w:pPr>
      <w:r>
        <w:rPr>
          <w:noProof/>
        </w:rPr>
        <w:drawing>
          <wp:inline distT="0" distB="0" distL="0" distR="0" wp14:anchorId="4E13D61A" wp14:editId="2EE2049C">
            <wp:extent cx="5759998" cy="3218400"/>
            <wp:effectExtent l="0" t="0" r="0" b="1270"/>
            <wp:docPr id="838" name="Grafik 838" descr="P84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Grafik 838" descr="P8467#yIS1"/>
                    <pic:cNvPicPr/>
                  </pic:nvPicPr>
                  <pic:blipFill>
                    <a:blip r:embed="rId87">
                      <a:extLst>
                        <a:ext uri="{28A0092B-C50C-407E-A947-70E740481C1C}">
                          <a14:useLocalDpi xmlns:a14="http://schemas.microsoft.com/office/drawing/2010/main" val="0"/>
                        </a:ext>
                      </a:extLst>
                    </a:blip>
                    <a:stretch>
                      <a:fillRect/>
                    </a:stretch>
                  </pic:blipFill>
                  <pic:spPr>
                    <a:xfrm>
                      <a:off x="0" y="0"/>
                      <a:ext cx="5759998" cy="3218400"/>
                    </a:xfrm>
                    <a:prstGeom prst="rect">
                      <a:avLst/>
                    </a:prstGeom>
                  </pic:spPr>
                </pic:pic>
              </a:graphicData>
            </a:graphic>
          </wp:inline>
        </w:drawing>
      </w:r>
    </w:p>
    <w:p w14:paraId="1B33082E" w14:textId="51E311EF" w:rsidR="008116CC" w:rsidRPr="00CB30B8" w:rsidRDefault="00561538" w:rsidP="008116CC">
      <w:pPr>
        <w:pStyle w:val="Caption"/>
        <w:rPr>
          <w:lang w:val="en-GB"/>
        </w:rPr>
      </w:pPr>
      <w:bookmarkStart w:id="1929" w:name="_Ref67566175"/>
      <w:r>
        <w:t xml:space="preserve">Figure </w:t>
      </w:r>
      <w:fldSimple w:instr=" SEQ Figure \* ARABIC ">
        <w:r w:rsidR="003D7771">
          <w:rPr>
            <w:noProof/>
          </w:rPr>
          <w:t>56</w:t>
        </w:r>
      </w:fldSimple>
      <w:bookmarkEnd w:id="1929"/>
      <w:r w:rsidR="008116CC" w:rsidRPr="00CB30B8">
        <w:rPr>
          <w:lang w:val="en-GB"/>
        </w:rPr>
        <w:t>: Measured sensitivity of the selected Bluetooth devices</w:t>
      </w:r>
    </w:p>
    <w:p w14:paraId="0FCD837D" w14:textId="77777777" w:rsidR="008116CC" w:rsidRPr="00CB30B8" w:rsidRDefault="008116CC" w:rsidP="00561538">
      <w:pPr>
        <w:pStyle w:val="StandardAN"/>
        <w:jc w:val="both"/>
      </w:pPr>
      <w:r w:rsidRPr="00CB30B8">
        <w:t xml:space="preserve">It can be seen that, although the devices are </w:t>
      </w:r>
      <w:r>
        <w:t xml:space="preserve">used </w:t>
      </w:r>
      <w:r w:rsidRPr="00CB30B8">
        <w:t xml:space="preserve">for different applications, the sensitivities do not show a general difference. </w:t>
      </w:r>
    </w:p>
    <w:p w14:paraId="5A39FD6B" w14:textId="77777777" w:rsidR="008116CC" w:rsidRPr="00CB30B8" w:rsidRDefault="008116CC" w:rsidP="00561538">
      <w:pPr>
        <w:pStyle w:val="StandardAN"/>
        <w:jc w:val="both"/>
      </w:pPr>
      <w:r w:rsidRPr="00CB30B8">
        <w:t>The following table contains statistical values from these measurements.</w:t>
      </w:r>
    </w:p>
    <w:p w14:paraId="2B487A72" w14:textId="0DB8F436" w:rsidR="00561538" w:rsidRPr="00CB30B8" w:rsidRDefault="00561538" w:rsidP="00F61A4E">
      <w:pPr>
        <w:pStyle w:val="Caption"/>
      </w:pPr>
      <w:r>
        <w:t xml:space="preserve">Table </w:t>
      </w:r>
      <w:fldSimple w:instr=" SEQ Table \* ARABIC ">
        <w:r w:rsidR="003D7771">
          <w:rPr>
            <w:noProof/>
          </w:rPr>
          <w:t>131</w:t>
        </w:r>
      </w:fldSimple>
      <w:r w:rsidRPr="00CB30B8">
        <w:rPr>
          <w:lang w:val="en-GB"/>
        </w:rPr>
        <w:t>: Measured sensitivity of selected Bluetooth devices</w:t>
      </w:r>
    </w:p>
    <w:tbl>
      <w:tblPr>
        <w:tblStyle w:val="ECCTable-redheader"/>
        <w:tblW w:w="0" w:type="auto"/>
        <w:tblInd w:w="0" w:type="dxa"/>
        <w:tblLook w:val="04A0" w:firstRow="1" w:lastRow="0" w:firstColumn="1" w:lastColumn="0" w:noHBand="0" w:noVBand="1"/>
      </w:tblPr>
      <w:tblGrid>
        <w:gridCol w:w="4530"/>
        <w:gridCol w:w="1277"/>
      </w:tblGrid>
      <w:tr w:rsidR="008116CC" w:rsidRPr="00CB30B8" w14:paraId="77524A1E" w14:textId="77777777" w:rsidTr="00F61A4E">
        <w:trPr>
          <w:cnfStyle w:val="100000000000" w:firstRow="1" w:lastRow="0" w:firstColumn="0" w:lastColumn="0" w:oddVBand="0" w:evenVBand="0" w:oddHBand="0" w:evenHBand="0" w:firstRowFirstColumn="0" w:firstRowLastColumn="0" w:lastRowFirstColumn="0" w:lastRowLastColumn="0"/>
        </w:trPr>
        <w:tc>
          <w:tcPr>
            <w:tcW w:w="4530" w:type="dxa"/>
          </w:tcPr>
          <w:p w14:paraId="7DBBD5BF" w14:textId="0780A0D8" w:rsidR="008116CC" w:rsidRPr="00D01FC4" w:rsidRDefault="00DA19A8" w:rsidP="00D01FC4">
            <w:pPr>
              <w:pStyle w:val="StandardAN"/>
              <w:jc w:val="center"/>
              <w:rPr>
                <w:sz w:val="18"/>
                <w:szCs w:val="18"/>
              </w:rPr>
            </w:pPr>
            <w:r w:rsidRPr="00D01FC4">
              <w:rPr>
                <w:sz w:val="18"/>
                <w:szCs w:val="18"/>
              </w:rPr>
              <w:t>Parameter</w:t>
            </w:r>
          </w:p>
        </w:tc>
        <w:tc>
          <w:tcPr>
            <w:tcW w:w="1277" w:type="dxa"/>
          </w:tcPr>
          <w:p w14:paraId="2A040576" w14:textId="77777777" w:rsidR="008116CC" w:rsidRPr="00CB30B8" w:rsidRDefault="008116CC" w:rsidP="00561538">
            <w:pPr>
              <w:pStyle w:val="StandardAN"/>
              <w:jc w:val="both"/>
              <w:rPr>
                <w:sz w:val="18"/>
                <w:szCs w:val="18"/>
              </w:rPr>
            </w:pPr>
            <w:r w:rsidRPr="00CB30B8">
              <w:rPr>
                <w:sz w:val="18"/>
                <w:szCs w:val="18"/>
              </w:rPr>
              <w:t>Value</w:t>
            </w:r>
          </w:p>
        </w:tc>
      </w:tr>
      <w:tr w:rsidR="008116CC" w:rsidRPr="00CB30B8" w14:paraId="3F11F9B4" w14:textId="77777777" w:rsidTr="00F61A4E">
        <w:tc>
          <w:tcPr>
            <w:tcW w:w="4530" w:type="dxa"/>
          </w:tcPr>
          <w:p w14:paraId="2AF26154" w14:textId="77777777" w:rsidR="008116CC" w:rsidRPr="00CB30B8" w:rsidRDefault="008116CC" w:rsidP="00561538">
            <w:pPr>
              <w:pStyle w:val="StandardAN"/>
              <w:jc w:val="both"/>
              <w:rPr>
                <w:b/>
                <w:sz w:val="18"/>
                <w:szCs w:val="18"/>
              </w:rPr>
            </w:pPr>
            <w:r w:rsidRPr="00CB30B8">
              <w:rPr>
                <w:b/>
                <w:sz w:val="18"/>
                <w:szCs w:val="18"/>
              </w:rPr>
              <w:t>Maximum level (poorest sensitivity)</w:t>
            </w:r>
          </w:p>
        </w:tc>
        <w:tc>
          <w:tcPr>
            <w:tcW w:w="1277" w:type="dxa"/>
          </w:tcPr>
          <w:p w14:paraId="2F8C93E1" w14:textId="77777777" w:rsidR="008116CC" w:rsidRPr="00CB30B8" w:rsidRDefault="008116CC" w:rsidP="00561538">
            <w:pPr>
              <w:pStyle w:val="StandardAN"/>
              <w:jc w:val="both"/>
              <w:rPr>
                <w:sz w:val="18"/>
                <w:szCs w:val="18"/>
              </w:rPr>
            </w:pPr>
            <w:r w:rsidRPr="00CB30B8">
              <w:rPr>
                <w:sz w:val="18"/>
                <w:szCs w:val="18"/>
              </w:rPr>
              <w:t>-78 dBm</w:t>
            </w:r>
          </w:p>
        </w:tc>
      </w:tr>
      <w:tr w:rsidR="008116CC" w:rsidRPr="00CB30B8" w14:paraId="1F2F6989" w14:textId="77777777" w:rsidTr="00F61A4E">
        <w:tc>
          <w:tcPr>
            <w:tcW w:w="4530" w:type="dxa"/>
          </w:tcPr>
          <w:p w14:paraId="2FA53580" w14:textId="77777777" w:rsidR="008116CC" w:rsidRPr="00CB30B8" w:rsidRDefault="008116CC" w:rsidP="00561538">
            <w:pPr>
              <w:pStyle w:val="StandardAN"/>
              <w:jc w:val="both"/>
              <w:rPr>
                <w:b/>
                <w:sz w:val="18"/>
                <w:szCs w:val="18"/>
              </w:rPr>
            </w:pPr>
            <w:r w:rsidRPr="00CB30B8">
              <w:rPr>
                <w:b/>
                <w:sz w:val="18"/>
                <w:szCs w:val="18"/>
              </w:rPr>
              <w:t>Upper decile (10% are less sensitive)</w:t>
            </w:r>
          </w:p>
        </w:tc>
        <w:tc>
          <w:tcPr>
            <w:tcW w:w="1277" w:type="dxa"/>
          </w:tcPr>
          <w:p w14:paraId="7002316F" w14:textId="77777777" w:rsidR="008116CC" w:rsidRPr="00CB30B8" w:rsidRDefault="008116CC" w:rsidP="00561538">
            <w:pPr>
              <w:pStyle w:val="StandardAN"/>
              <w:jc w:val="both"/>
              <w:rPr>
                <w:sz w:val="18"/>
                <w:szCs w:val="18"/>
              </w:rPr>
            </w:pPr>
            <w:r w:rsidRPr="00CB30B8">
              <w:rPr>
                <w:sz w:val="18"/>
                <w:szCs w:val="18"/>
              </w:rPr>
              <w:t>-83 dBm</w:t>
            </w:r>
          </w:p>
        </w:tc>
      </w:tr>
      <w:tr w:rsidR="008116CC" w:rsidRPr="00CB30B8" w14:paraId="27EE3B0F" w14:textId="77777777" w:rsidTr="00F61A4E">
        <w:tc>
          <w:tcPr>
            <w:tcW w:w="4530" w:type="dxa"/>
          </w:tcPr>
          <w:p w14:paraId="78F06A22" w14:textId="77777777" w:rsidR="008116CC" w:rsidRPr="00CB30B8" w:rsidRDefault="008116CC" w:rsidP="00561538">
            <w:pPr>
              <w:pStyle w:val="StandardAN"/>
              <w:jc w:val="both"/>
              <w:rPr>
                <w:sz w:val="18"/>
                <w:szCs w:val="18"/>
              </w:rPr>
            </w:pPr>
            <w:r w:rsidRPr="00CB30B8">
              <w:rPr>
                <w:sz w:val="18"/>
                <w:szCs w:val="18"/>
              </w:rPr>
              <w:t>Median (50% of DUTs are higher, 50% lower)</w:t>
            </w:r>
          </w:p>
        </w:tc>
        <w:tc>
          <w:tcPr>
            <w:tcW w:w="1277" w:type="dxa"/>
          </w:tcPr>
          <w:p w14:paraId="3A24917D" w14:textId="77777777" w:rsidR="008116CC" w:rsidRPr="00CB30B8" w:rsidRDefault="008116CC" w:rsidP="00561538">
            <w:pPr>
              <w:pStyle w:val="StandardAN"/>
              <w:jc w:val="both"/>
              <w:rPr>
                <w:b/>
                <w:sz w:val="18"/>
                <w:szCs w:val="18"/>
              </w:rPr>
            </w:pPr>
            <w:r w:rsidRPr="00CB30B8">
              <w:rPr>
                <w:b/>
                <w:sz w:val="18"/>
                <w:szCs w:val="18"/>
              </w:rPr>
              <w:t>-89 dBm</w:t>
            </w:r>
          </w:p>
        </w:tc>
      </w:tr>
      <w:tr w:rsidR="008116CC" w:rsidRPr="00CB30B8" w14:paraId="1FB87376" w14:textId="77777777" w:rsidTr="00F61A4E">
        <w:tc>
          <w:tcPr>
            <w:tcW w:w="4530" w:type="dxa"/>
          </w:tcPr>
          <w:p w14:paraId="795C6F55" w14:textId="65C894D9" w:rsidR="008116CC" w:rsidRPr="00CB30B8" w:rsidRDefault="008116CC" w:rsidP="00561538">
            <w:pPr>
              <w:pStyle w:val="StandardAN"/>
              <w:jc w:val="both"/>
              <w:rPr>
                <w:b/>
                <w:sz w:val="18"/>
                <w:szCs w:val="18"/>
              </w:rPr>
            </w:pPr>
            <w:r w:rsidRPr="00CB30B8">
              <w:rPr>
                <w:b/>
                <w:sz w:val="18"/>
                <w:szCs w:val="18"/>
              </w:rPr>
              <w:t>Lower decile (10% of DUTs are more sensitive)</w:t>
            </w:r>
          </w:p>
        </w:tc>
        <w:tc>
          <w:tcPr>
            <w:tcW w:w="1277" w:type="dxa"/>
          </w:tcPr>
          <w:p w14:paraId="6A281B9E" w14:textId="77777777" w:rsidR="008116CC" w:rsidRPr="00CB30B8" w:rsidRDefault="008116CC" w:rsidP="00561538">
            <w:pPr>
              <w:pStyle w:val="StandardAN"/>
              <w:jc w:val="both"/>
              <w:rPr>
                <w:sz w:val="18"/>
                <w:szCs w:val="18"/>
              </w:rPr>
            </w:pPr>
            <w:r w:rsidRPr="00CB30B8">
              <w:rPr>
                <w:sz w:val="18"/>
                <w:szCs w:val="18"/>
              </w:rPr>
              <w:t>-95 dBm</w:t>
            </w:r>
          </w:p>
        </w:tc>
      </w:tr>
      <w:tr w:rsidR="008116CC" w:rsidRPr="00CB30B8" w14:paraId="6EAFC1DF" w14:textId="77777777" w:rsidTr="00F61A4E">
        <w:tc>
          <w:tcPr>
            <w:tcW w:w="4530" w:type="dxa"/>
          </w:tcPr>
          <w:p w14:paraId="02324166" w14:textId="77777777" w:rsidR="008116CC" w:rsidRPr="00CB30B8" w:rsidRDefault="008116CC" w:rsidP="00561538">
            <w:pPr>
              <w:pStyle w:val="StandardAN"/>
              <w:jc w:val="both"/>
              <w:rPr>
                <w:b/>
                <w:sz w:val="18"/>
                <w:szCs w:val="18"/>
              </w:rPr>
            </w:pPr>
            <w:r w:rsidRPr="00CB30B8">
              <w:rPr>
                <w:b/>
                <w:sz w:val="18"/>
                <w:szCs w:val="18"/>
              </w:rPr>
              <w:t>Minimum level (best sensitivity)</w:t>
            </w:r>
          </w:p>
        </w:tc>
        <w:tc>
          <w:tcPr>
            <w:tcW w:w="1277" w:type="dxa"/>
          </w:tcPr>
          <w:p w14:paraId="5D039D20" w14:textId="77777777" w:rsidR="008116CC" w:rsidRPr="00CB30B8" w:rsidRDefault="008116CC" w:rsidP="00561538">
            <w:pPr>
              <w:pStyle w:val="StandardAN"/>
              <w:keepNext/>
              <w:jc w:val="both"/>
              <w:rPr>
                <w:sz w:val="18"/>
                <w:szCs w:val="18"/>
              </w:rPr>
            </w:pPr>
            <w:r w:rsidRPr="00CB30B8">
              <w:rPr>
                <w:sz w:val="18"/>
                <w:szCs w:val="18"/>
              </w:rPr>
              <w:t>-100 dBm</w:t>
            </w:r>
          </w:p>
        </w:tc>
      </w:tr>
    </w:tbl>
    <w:p w14:paraId="040AFD4A" w14:textId="77777777" w:rsidR="008116CC" w:rsidRPr="00A07CA5" w:rsidRDefault="008116CC" w:rsidP="00A07CA5">
      <w:pPr>
        <w:pStyle w:val="ECCAnnexheading3"/>
        <w:ind w:left="0" w:firstLine="0"/>
      </w:pPr>
      <w:bookmarkStart w:id="1930" w:name="_Toc64374314"/>
      <w:r w:rsidRPr="00A07CA5">
        <w:t>RLAN</w:t>
      </w:r>
      <w:bookmarkEnd w:id="1930"/>
    </w:p>
    <w:p w14:paraId="34A3BCE0" w14:textId="77777777" w:rsidR="008116CC" w:rsidRPr="00CB30B8" w:rsidRDefault="008116CC" w:rsidP="00561538">
      <w:pPr>
        <w:pStyle w:val="StandardAN"/>
        <w:jc w:val="both"/>
      </w:pPr>
      <w:r w:rsidRPr="00CB30B8">
        <w:t>The following figure shows the measured sensitivity of the selected RLAN devices.</w:t>
      </w:r>
    </w:p>
    <w:p w14:paraId="0891B1AC" w14:textId="3502A8F3" w:rsidR="008116CC" w:rsidRPr="00CB30B8" w:rsidRDefault="008116CC" w:rsidP="00AF74B5">
      <w:pPr>
        <w:pStyle w:val="StandardAN"/>
        <w:keepNext/>
        <w:jc w:val="center"/>
      </w:pPr>
      <w:r>
        <w:rPr>
          <w:noProof/>
        </w:rPr>
        <w:drawing>
          <wp:inline distT="0" distB="0" distL="0" distR="0" wp14:anchorId="38C321BA" wp14:editId="7F84CA09">
            <wp:extent cx="4605979" cy="2573593"/>
            <wp:effectExtent l="0" t="0" r="4445" b="0"/>
            <wp:docPr id="839" name="Grafik 839" descr="P84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Grafik 839" descr="P8492#yIS1"/>
                    <pic:cNvPicPr/>
                  </pic:nvPicPr>
                  <pic:blipFill>
                    <a:blip r:embed="rId88">
                      <a:extLst>
                        <a:ext uri="{28A0092B-C50C-407E-A947-70E740481C1C}">
                          <a14:useLocalDpi xmlns:a14="http://schemas.microsoft.com/office/drawing/2010/main" val="0"/>
                        </a:ext>
                      </a:extLst>
                    </a:blip>
                    <a:stretch>
                      <a:fillRect/>
                    </a:stretch>
                  </pic:blipFill>
                  <pic:spPr>
                    <a:xfrm>
                      <a:off x="0" y="0"/>
                      <a:ext cx="4605979" cy="2573593"/>
                    </a:xfrm>
                    <a:prstGeom prst="rect">
                      <a:avLst/>
                    </a:prstGeom>
                  </pic:spPr>
                </pic:pic>
              </a:graphicData>
            </a:graphic>
          </wp:inline>
        </w:drawing>
      </w:r>
    </w:p>
    <w:p w14:paraId="5859D439" w14:textId="5EEDD947" w:rsidR="008116CC" w:rsidRPr="00CB30B8" w:rsidRDefault="00561538" w:rsidP="008116CC">
      <w:pPr>
        <w:pStyle w:val="Caption"/>
        <w:rPr>
          <w:lang w:val="en-GB"/>
        </w:rPr>
      </w:pPr>
      <w:r>
        <w:t xml:space="preserve">Figure </w:t>
      </w:r>
      <w:fldSimple w:instr=" SEQ Figure \* ARABIC ">
        <w:r w:rsidR="003D7771">
          <w:rPr>
            <w:noProof/>
          </w:rPr>
          <w:t>57</w:t>
        </w:r>
      </w:fldSimple>
      <w:r w:rsidR="008116CC" w:rsidRPr="00CB30B8">
        <w:rPr>
          <w:lang w:val="en-GB"/>
        </w:rPr>
        <w:t>: Measured sensitivity of the selected RLAN devices</w:t>
      </w:r>
    </w:p>
    <w:p w14:paraId="092F6627" w14:textId="77777777" w:rsidR="008116CC" w:rsidRPr="00CB30B8" w:rsidRDefault="008116CC" w:rsidP="00561538">
      <w:pPr>
        <w:pStyle w:val="StandardAN"/>
        <w:jc w:val="both"/>
      </w:pPr>
      <w:r w:rsidRPr="00CB30B8">
        <w:t>It can be seen that the sensitivity of the devices used for data transfer generally require more signal level than the devices for remote control. It was therefore decided not to combine the results of both categories in the evaluation processes.</w:t>
      </w:r>
    </w:p>
    <w:p w14:paraId="7A6E98AB" w14:textId="77777777" w:rsidR="008116CC" w:rsidRPr="00CB30B8" w:rsidRDefault="008116CC" w:rsidP="00561538">
      <w:pPr>
        <w:pStyle w:val="StandardAN"/>
        <w:jc w:val="both"/>
      </w:pPr>
      <w:r w:rsidRPr="00CB30B8">
        <w:t xml:space="preserve">Furthermore, even the sensitivity of the data transfer devices varied considerably. However, this is mainly due to software implementation of the higher OSI layers, rather than properties of the RF unit. </w:t>
      </w:r>
      <w:r>
        <w:t>Since</w:t>
      </w:r>
      <w:r w:rsidRPr="00CB30B8">
        <w:t xml:space="preserve"> C/I measurements were always performed at a wanted signal level that is a certain </w:t>
      </w:r>
      <w:r>
        <w:t>amount</w:t>
      </w:r>
      <w:r w:rsidRPr="00CB30B8">
        <w:t xml:space="preserve"> of dB above the respective sensitivity, they are comparable between all devices for the same application.</w:t>
      </w:r>
    </w:p>
    <w:p w14:paraId="7FE3C24A" w14:textId="77777777" w:rsidR="008116CC" w:rsidRPr="00CB30B8" w:rsidRDefault="008116CC" w:rsidP="00561538">
      <w:pPr>
        <w:pStyle w:val="StandardAN"/>
        <w:jc w:val="both"/>
      </w:pPr>
      <w:r w:rsidRPr="00CB30B8">
        <w:t>The following table contains statistical values for the data transfer devices only.</w:t>
      </w:r>
    </w:p>
    <w:p w14:paraId="5F902DC8" w14:textId="7458C3AD" w:rsidR="00561538" w:rsidRPr="00CB30B8" w:rsidRDefault="00561538" w:rsidP="0062300C">
      <w:pPr>
        <w:pStyle w:val="Caption"/>
      </w:pPr>
      <w:r>
        <w:t xml:space="preserve">Table </w:t>
      </w:r>
      <w:fldSimple w:instr=" SEQ Table \* ARABIC ">
        <w:r w:rsidR="003D7771">
          <w:rPr>
            <w:noProof/>
          </w:rPr>
          <w:t>132</w:t>
        </w:r>
      </w:fldSimple>
      <w:r>
        <w:t xml:space="preserve">: </w:t>
      </w:r>
      <w:r w:rsidRPr="00CB30B8">
        <w:rPr>
          <w:lang w:val="en-GB"/>
        </w:rPr>
        <w:t>Measured sensitivity of selected RLAN data transfer devices</w:t>
      </w:r>
    </w:p>
    <w:tbl>
      <w:tblPr>
        <w:tblStyle w:val="ECCTable-redheader"/>
        <w:tblW w:w="0" w:type="auto"/>
        <w:tblInd w:w="0" w:type="dxa"/>
        <w:tblLook w:val="04A0" w:firstRow="1" w:lastRow="0" w:firstColumn="1" w:lastColumn="0" w:noHBand="0" w:noVBand="1"/>
      </w:tblPr>
      <w:tblGrid>
        <w:gridCol w:w="4481"/>
        <w:gridCol w:w="2078"/>
      </w:tblGrid>
      <w:tr w:rsidR="008116CC" w:rsidRPr="00CB30B8" w14:paraId="2BAF7B5F" w14:textId="77777777" w:rsidTr="00F61A4E">
        <w:trPr>
          <w:cnfStyle w:val="100000000000" w:firstRow="1" w:lastRow="0" w:firstColumn="0" w:lastColumn="0" w:oddVBand="0" w:evenVBand="0" w:oddHBand="0" w:evenHBand="0" w:firstRowFirstColumn="0" w:firstRowLastColumn="0" w:lastRowFirstColumn="0" w:lastRowLastColumn="0"/>
        </w:trPr>
        <w:tc>
          <w:tcPr>
            <w:tcW w:w="4481" w:type="dxa"/>
          </w:tcPr>
          <w:p w14:paraId="5FA19FEB" w14:textId="515E702E" w:rsidR="008116CC" w:rsidRPr="00D01FC4" w:rsidRDefault="000D420C" w:rsidP="00D01FC4">
            <w:pPr>
              <w:pStyle w:val="StandardAN"/>
              <w:jc w:val="center"/>
              <w:rPr>
                <w:sz w:val="18"/>
                <w:szCs w:val="18"/>
              </w:rPr>
            </w:pPr>
            <w:r w:rsidRPr="00D01FC4">
              <w:rPr>
                <w:bCs/>
                <w:sz w:val="18"/>
                <w:szCs w:val="18"/>
              </w:rPr>
              <w:t>P</w:t>
            </w:r>
            <w:r w:rsidR="00D01FC4">
              <w:rPr>
                <w:bCs/>
                <w:sz w:val="18"/>
                <w:szCs w:val="18"/>
              </w:rPr>
              <w:t>a</w:t>
            </w:r>
            <w:r w:rsidRPr="00D01FC4">
              <w:rPr>
                <w:bCs/>
                <w:sz w:val="18"/>
                <w:szCs w:val="18"/>
              </w:rPr>
              <w:t>rameter</w:t>
            </w:r>
          </w:p>
        </w:tc>
        <w:tc>
          <w:tcPr>
            <w:tcW w:w="2078" w:type="dxa"/>
          </w:tcPr>
          <w:p w14:paraId="5680F122" w14:textId="77777777" w:rsidR="008116CC" w:rsidRPr="00CB30B8" w:rsidRDefault="008116CC" w:rsidP="00561538">
            <w:pPr>
              <w:pStyle w:val="StandardAN"/>
              <w:jc w:val="both"/>
              <w:rPr>
                <w:sz w:val="18"/>
                <w:szCs w:val="18"/>
              </w:rPr>
            </w:pPr>
            <w:r w:rsidRPr="00CB30B8">
              <w:rPr>
                <w:sz w:val="18"/>
                <w:szCs w:val="18"/>
              </w:rPr>
              <w:t>Value</w:t>
            </w:r>
          </w:p>
        </w:tc>
      </w:tr>
      <w:tr w:rsidR="008116CC" w:rsidRPr="00CB30B8" w14:paraId="45280537" w14:textId="77777777" w:rsidTr="00F61A4E">
        <w:tc>
          <w:tcPr>
            <w:tcW w:w="4481" w:type="dxa"/>
          </w:tcPr>
          <w:p w14:paraId="061CB312" w14:textId="77777777" w:rsidR="008116CC" w:rsidRPr="00CB30B8" w:rsidRDefault="008116CC" w:rsidP="00561538">
            <w:pPr>
              <w:pStyle w:val="StandardAN"/>
              <w:jc w:val="both"/>
              <w:rPr>
                <w:b/>
                <w:sz w:val="18"/>
                <w:szCs w:val="18"/>
              </w:rPr>
            </w:pPr>
            <w:r w:rsidRPr="00CB30B8">
              <w:rPr>
                <w:b/>
                <w:sz w:val="18"/>
                <w:szCs w:val="18"/>
              </w:rPr>
              <w:t>Maximum level (poorest sensitivity)</w:t>
            </w:r>
          </w:p>
        </w:tc>
        <w:tc>
          <w:tcPr>
            <w:tcW w:w="2078" w:type="dxa"/>
          </w:tcPr>
          <w:p w14:paraId="160E7EED" w14:textId="77777777" w:rsidR="008116CC" w:rsidRPr="00CB30B8" w:rsidRDefault="008116CC" w:rsidP="00561538">
            <w:pPr>
              <w:pStyle w:val="StandardAN"/>
              <w:jc w:val="both"/>
              <w:rPr>
                <w:sz w:val="18"/>
                <w:szCs w:val="18"/>
              </w:rPr>
            </w:pPr>
            <w:r w:rsidRPr="00CB30B8">
              <w:rPr>
                <w:sz w:val="18"/>
                <w:szCs w:val="18"/>
              </w:rPr>
              <w:t>-41 dBm</w:t>
            </w:r>
          </w:p>
        </w:tc>
      </w:tr>
      <w:tr w:rsidR="008116CC" w:rsidRPr="00CB30B8" w14:paraId="22A0FC28" w14:textId="77777777" w:rsidTr="00F61A4E">
        <w:tc>
          <w:tcPr>
            <w:tcW w:w="4481" w:type="dxa"/>
          </w:tcPr>
          <w:p w14:paraId="2B5CF4E2" w14:textId="77777777" w:rsidR="008116CC" w:rsidRPr="00CB30B8" w:rsidRDefault="008116CC" w:rsidP="00561538">
            <w:pPr>
              <w:pStyle w:val="StandardAN"/>
              <w:jc w:val="both"/>
              <w:rPr>
                <w:b/>
                <w:sz w:val="18"/>
                <w:szCs w:val="18"/>
              </w:rPr>
            </w:pPr>
            <w:r w:rsidRPr="00CB30B8">
              <w:rPr>
                <w:b/>
                <w:sz w:val="18"/>
                <w:szCs w:val="18"/>
              </w:rPr>
              <w:t>Upper decile (10% are less sensitive)</w:t>
            </w:r>
          </w:p>
        </w:tc>
        <w:tc>
          <w:tcPr>
            <w:tcW w:w="2078" w:type="dxa"/>
          </w:tcPr>
          <w:p w14:paraId="282B5D24" w14:textId="77777777" w:rsidR="008116CC" w:rsidRPr="00CB30B8" w:rsidRDefault="008116CC" w:rsidP="00561538">
            <w:pPr>
              <w:pStyle w:val="StandardAN"/>
              <w:jc w:val="both"/>
              <w:rPr>
                <w:sz w:val="18"/>
                <w:szCs w:val="18"/>
              </w:rPr>
            </w:pPr>
            <w:r w:rsidRPr="00CB30B8">
              <w:rPr>
                <w:sz w:val="18"/>
                <w:szCs w:val="18"/>
              </w:rPr>
              <w:t>-51 dBm</w:t>
            </w:r>
          </w:p>
        </w:tc>
      </w:tr>
      <w:tr w:rsidR="008116CC" w:rsidRPr="00CB30B8" w14:paraId="5665CB5B" w14:textId="77777777" w:rsidTr="00F61A4E">
        <w:tc>
          <w:tcPr>
            <w:tcW w:w="4481" w:type="dxa"/>
          </w:tcPr>
          <w:p w14:paraId="14F6485A" w14:textId="77777777" w:rsidR="008116CC" w:rsidRPr="00CB30B8" w:rsidRDefault="008116CC" w:rsidP="00561538">
            <w:pPr>
              <w:pStyle w:val="StandardAN"/>
              <w:jc w:val="both"/>
              <w:rPr>
                <w:sz w:val="18"/>
                <w:szCs w:val="18"/>
              </w:rPr>
            </w:pPr>
            <w:r w:rsidRPr="00CB30B8">
              <w:rPr>
                <w:sz w:val="18"/>
                <w:szCs w:val="18"/>
              </w:rPr>
              <w:t>Median (50% of DUTs are higher, 50% lower)</w:t>
            </w:r>
          </w:p>
        </w:tc>
        <w:tc>
          <w:tcPr>
            <w:tcW w:w="2078" w:type="dxa"/>
          </w:tcPr>
          <w:p w14:paraId="4742528D" w14:textId="77777777" w:rsidR="008116CC" w:rsidRPr="00CB30B8" w:rsidRDefault="008116CC" w:rsidP="00561538">
            <w:pPr>
              <w:pStyle w:val="StandardAN"/>
              <w:jc w:val="both"/>
              <w:rPr>
                <w:b/>
                <w:sz w:val="18"/>
                <w:szCs w:val="18"/>
              </w:rPr>
            </w:pPr>
            <w:r w:rsidRPr="00CB30B8">
              <w:rPr>
                <w:b/>
                <w:sz w:val="18"/>
                <w:szCs w:val="18"/>
              </w:rPr>
              <w:t>-61 dBm</w:t>
            </w:r>
          </w:p>
        </w:tc>
      </w:tr>
      <w:tr w:rsidR="008116CC" w:rsidRPr="00CB30B8" w14:paraId="4958E5F2" w14:textId="77777777" w:rsidTr="00F61A4E">
        <w:tc>
          <w:tcPr>
            <w:tcW w:w="4481" w:type="dxa"/>
          </w:tcPr>
          <w:p w14:paraId="1A373DA0" w14:textId="77777777" w:rsidR="008116CC" w:rsidRPr="00CB30B8" w:rsidRDefault="008116CC" w:rsidP="00561538">
            <w:pPr>
              <w:pStyle w:val="StandardAN"/>
              <w:jc w:val="both"/>
              <w:rPr>
                <w:b/>
                <w:sz w:val="18"/>
                <w:szCs w:val="18"/>
              </w:rPr>
            </w:pPr>
            <w:r w:rsidRPr="00CB30B8">
              <w:rPr>
                <w:b/>
                <w:sz w:val="18"/>
                <w:szCs w:val="18"/>
              </w:rPr>
              <w:t>Lower decile (10% of DUTs are more sensitive)</w:t>
            </w:r>
          </w:p>
        </w:tc>
        <w:tc>
          <w:tcPr>
            <w:tcW w:w="2078" w:type="dxa"/>
          </w:tcPr>
          <w:p w14:paraId="5443D540" w14:textId="77777777" w:rsidR="008116CC" w:rsidRPr="00CB30B8" w:rsidRDefault="008116CC" w:rsidP="00561538">
            <w:pPr>
              <w:pStyle w:val="StandardAN"/>
              <w:jc w:val="both"/>
              <w:rPr>
                <w:sz w:val="18"/>
                <w:szCs w:val="18"/>
              </w:rPr>
            </w:pPr>
            <w:r w:rsidRPr="00CB30B8">
              <w:rPr>
                <w:sz w:val="18"/>
                <w:szCs w:val="18"/>
              </w:rPr>
              <w:t>-73 dBm</w:t>
            </w:r>
          </w:p>
        </w:tc>
      </w:tr>
      <w:tr w:rsidR="008116CC" w:rsidRPr="00CB30B8" w14:paraId="4FFF53EF" w14:textId="77777777" w:rsidTr="00F61A4E">
        <w:tc>
          <w:tcPr>
            <w:tcW w:w="4481" w:type="dxa"/>
          </w:tcPr>
          <w:p w14:paraId="727A4BC1" w14:textId="77777777" w:rsidR="008116CC" w:rsidRPr="00CB30B8" w:rsidRDefault="008116CC" w:rsidP="00561538">
            <w:pPr>
              <w:pStyle w:val="StandardAN"/>
              <w:jc w:val="both"/>
              <w:rPr>
                <w:b/>
                <w:sz w:val="18"/>
                <w:szCs w:val="18"/>
              </w:rPr>
            </w:pPr>
            <w:r w:rsidRPr="00CB30B8">
              <w:rPr>
                <w:b/>
                <w:sz w:val="18"/>
                <w:szCs w:val="18"/>
              </w:rPr>
              <w:t>Minimum level (best sensitivity)</w:t>
            </w:r>
          </w:p>
        </w:tc>
        <w:tc>
          <w:tcPr>
            <w:tcW w:w="2078" w:type="dxa"/>
          </w:tcPr>
          <w:p w14:paraId="58B918F5" w14:textId="77777777" w:rsidR="008116CC" w:rsidRPr="00CB30B8" w:rsidRDefault="008116CC" w:rsidP="00561538">
            <w:pPr>
              <w:pStyle w:val="StandardAN"/>
              <w:keepNext/>
              <w:jc w:val="both"/>
              <w:rPr>
                <w:sz w:val="18"/>
                <w:szCs w:val="18"/>
              </w:rPr>
            </w:pPr>
            <w:r w:rsidRPr="00CB30B8">
              <w:rPr>
                <w:sz w:val="18"/>
                <w:szCs w:val="18"/>
              </w:rPr>
              <w:t>-75 dBm</w:t>
            </w:r>
          </w:p>
        </w:tc>
      </w:tr>
    </w:tbl>
    <w:p w14:paraId="6938C5D3" w14:textId="1BC6B1C1" w:rsidR="008116CC" w:rsidRPr="00CB30B8" w:rsidRDefault="008116CC" w:rsidP="0062300C">
      <w:pPr>
        <w:pStyle w:val="StandardAN"/>
        <w:jc w:val="both"/>
        <w:rPr>
          <w:b/>
          <w:color w:val="000080"/>
          <w:kern w:val="28"/>
          <w:sz w:val="28"/>
          <w14:shadow w14:blurRad="50800" w14:dist="38100" w14:dir="2700000" w14:sx="100000" w14:sy="100000" w14:kx="0" w14:ky="0" w14:algn="tl">
            <w14:srgbClr w14:val="000000">
              <w14:alpha w14:val="60000"/>
            </w14:srgbClr>
          </w14:shadow>
        </w:rPr>
      </w:pPr>
      <w:r w:rsidRPr="00CB30B8">
        <w:t>The sensitivity of the DUTs for RLAN device control ranged between -81 dBm and -88 dBm.</w:t>
      </w:r>
      <w:bookmarkStart w:id="1931" w:name="_Toc64374315"/>
    </w:p>
    <w:p w14:paraId="420A31A7" w14:textId="77777777" w:rsidR="008116CC" w:rsidRPr="00CB30B8" w:rsidRDefault="008116CC" w:rsidP="00A07CA5">
      <w:pPr>
        <w:pStyle w:val="ECCAnnexheading2"/>
      </w:pPr>
      <w:r w:rsidRPr="00CB30B8">
        <w:t>Protection ratio measurements</w:t>
      </w:r>
      <w:bookmarkEnd w:id="1931"/>
    </w:p>
    <w:p w14:paraId="1C1FB321" w14:textId="77777777" w:rsidR="008116CC" w:rsidRPr="00A07CA5" w:rsidRDefault="008116CC" w:rsidP="00A07CA5">
      <w:pPr>
        <w:pStyle w:val="ECCAnnexheading3"/>
      </w:pPr>
      <w:bookmarkStart w:id="1932" w:name="_Toc64374316"/>
      <w:r w:rsidRPr="00A07CA5">
        <w:t>Measurement Setup</w:t>
      </w:r>
      <w:bookmarkEnd w:id="1932"/>
    </w:p>
    <w:p w14:paraId="0727BC34" w14:textId="77777777" w:rsidR="008116CC" w:rsidRPr="00CB30B8" w:rsidRDefault="008116CC" w:rsidP="00561538">
      <w:pPr>
        <w:pStyle w:val="StandardAN"/>
        <w:jc w:val="both"/>
      </w:pPr>
      <w:r w:rsidRPr="00CB30B8">
        <w:t>The setup used for the C/I measurements depends on whether the DUT has an external antenna connector. Devices with a built-in antenna, such as most BLE devices, ha</w:t>
      </w:r>
      <w:r>
        <w:t>d</w:t>
      </w:r>
      <w:r w:rsidRPr="00CB30B8">
        <w:t xml:space="preserve"> to be measured in a G-TEM cell, which establishes a stable RF field around the DUT.</w:t>
      </w:r>
    </w:p>
    <w:p w14:paraId="1A6BC7BF" w14:textId="77777777" w:rsidR="008116CC" w:rsidRPr="00CB30B8" w:rsidRDefault="008116CC" w:rsidP="00561538">
      <w:pPr>
        <w:pStyle w:val="StandardAN"/>
        <w:jc w:val="both"/>
      </w:pPr>
      <w:r w:rsidRPr="00CB30B8">
        <w:t>The following setup was used for the C/I measurements of DUTs with built-in antennas, shown on the example of a BLE headset as DUT and a smartphone as “server”.</w:t>
      </w:r>
    </w:p>
    <w:p w14:paraId="33DAAE59" w14:textId="77777777" w:rsidR="008116CC" w:rsidRPr="00CB30B8" w:rsidRDefault="008116CC" w:rsidP="00561538">
      <w:pPr>
        <w:pStyle w:val="StandardAN"/>
        <w:keepNext/>
        <w:jc w:val="both"/>
      </w:pPr>
      <w:r w:rsidRPr="00CB30B8">
        <w:rPr>
          <w:noProof/>
          <w:lang w:eastAsia="en-GB"/>
        </w:rPr>
        <mc:AlternateContent>
          <mc:Choice Requires="wpc">
            <w:drawing>
              <wp:inline distT="0" distB="0" distL="0" distR="0" wp14:anchorId="7C0669B0" wp14:editId="7D468C2D">
                <wp:extent cx="5795010" cy="3137535"/>
                <wp:effectExtent l="19050" t="0" r="0" b="0"/>
                <wp:docPr id="2059264936" name="Zeichenbereich 900" descr="P8521#y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13804623" name="Grafik 840"/>
                          <pic:cNvPicPr/>
                        </pic:nvPicPr>
                        <pic:blipFill>
                          <a:blip r:embed="rId89">
                            <a:extLst>
                              <a:ext uri="{28A0092B-C50C-407E-A947-70E740481C1C}">
                                <a14:useLocalDpi xmlns:a14="http://schemas.microsoft.com/office/drawing/2010/main" val="0"/>
                              </a:ext>
                            </a:extLst>
                          </a:blip>
                          <a:srcRect/>
                          <a:stretch>
                            <a:fillRect/>
                          </a:stretch>
                        </pic:blipFill>
                        <pic:spPr bwMode="auto">
                          <a:xfrm>
                            <a:off x="4457638" y="240600"/>
                            <a:ext cx="1337804" cy="1737360"/>
                          </a:xfrm>
                          <a:prstGeom prst="rect">
                            <a:avLst/>
                          </a:prstGeom>
                          <a:noFill/>
                        </pic:spPr>
                      </pic:pic>
                      <pic:pic xmlns:pic="http://schemas.openxmlformats.org/drawingml/2006/picture">
                        <pic:nvPicPr>
                          <pic:cNvPr id="1313804624" name="Grafik 841" descr="H:\Daten\Symbolbilder\Headset.jpg"/>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4724382" y="739235"/>
                            <a:ext cx="607179" cy="630284"/>
                          </a:xfrm>
                          <a:prstGeom prst="rect">
                            <a:avLst/>
                          </a:prstGeom>
                          <a:noFill/>
                          <a:ln>
                            <a:noFill/>
                          </a:ln>
                        </pic:spPr>
                      </pic:pic>
                      <pic:pic xmlns:pic="http://schemas.openxmlformats.org/drawingml/2006/picture">
                        <pic:nvPicPr>
                          <pic:cNvPr id="1313804625" name="Grafik 842" descr="H:\Daten\Symbolbilder\Mikrofon.jpg"/>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4842952" y="989874"/>
                            <a:ext cx="289127" cy="289085"/>
                          </a:xfrm>
                          <a:prstGeom prst="rect">
                            <a:avLst/>
                          </a:prstGeom>
                          <a:noFill/>
                          <a:ln>
                            <a:noFill/>
                          </a:ln>
                        </pic:spPr>
                      </pic:pic>
                      <wps:wsp>
                        <wps:cNvPr id="1313804626" name="Rechteck 844"/>
                        <wps:cNvSpPr/>
                        <wps:spPr>
                          <a:xfrm>
                            <a:off x="1686834" y="341579"/>
                            <a:ext cx="491490" cy="273050"/>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3804627" name="Gerade Verbindung 569"/>
                        <wps:cNvCnPr/>
                        <wps:spPr>
                          <a:xfrm flipH="1">
                            <a:off x="1374671" y="461934"/>
                            <a:ext cx="312163" cy="0"/>
                          </a:xfrm>
                          <a:prstGeom prst="line">
                            <a:avLst/>
                          </a:prstGeom>
                          <a:ln w="12700">
                            <a:solidFill>
                              <a:srgbClr val="0070C0"/>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1313804628" name="Text Box 20"/>
                        <wps:cNvSpPr txBox="1">
                          <a:spLocks noChangeArrowheads="1"/>
                        </wps:cNvSpPr>
                        <wps:spPr bwMode="auto">
                          <a:xfrm>
                            <a:off x="2178324" y="1462519"/>
                            <a:ext cx="777941" cy="325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4748D" w14:textId="77777777" w:rsidR="0070134F" w:rsidRPr="009A70B0" w:rsidRDefault="0070134F" w:rsidP="008116CC">
                              <w:pPr>
                                <w:pStyle w:val="NormalWeb"/>
                                <w:spacing w:before="0" w:after="0"/>
                                <w:jc w:val="center"/>
                                <w:rPr>
                                  <w:color w:val="00B050"/>
                                </w:rPr>
                              </w:pPr>
                              <w:r w:rsidRPr="009A70B0">
                                <w:rPr>
                                  <w:rFonts w:ascii="Arial" w:eastAsia="Times New Roman" w:hAnsi="Arial"/>
                                  <w:color w:val="00B050"/>
                                  <w:sz w:val="18"/>
                                  <w:szCs w:val="18"/>
                                  <w:lang w:val="en-US"/>
                                </w:rPr>
                                <w:t>“downlink” wanted signal</w:t>
                              </w:r>
                            </w:p>
                          </w:txbxContent>
                        </wps:txbx>
                        <wps:bodyPr rot="0" vert="horz" wrap="square" lIns="18000" tIns="10800" rIns="18000" bIns="10800" anchor="t" anchorCtr="0" upright="1">
                          <a:noAutofit/>
                        </wps:bodyPr>
                      </wps:wsp>
                      <wps:wsp>
                        <wps:cNvPr id="1313804629" name="Text Box 28"/>
                        <wps:cNvSpPr txBox="1">
                          <a:spLocks noChangeArrowheads="1"/>
                        </wps:cNvSpPr>
                        <wps:spPr bwMode="auto">
                          <a:xfrm>
                            <a:off x="114039" y="535845"/>
                            <a:ext cx="539661"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7FEFF" w14:textId="77777777" w:rsidR="0070134F" w:rsidRDefault="0070134F" w:rsidP="008116CC">
                              <w:pPr>
                                <w:pStyle w:val="NormalWeb"/>
                                <w:spacing w:before="0" w:after="0"/>
                                <w:jc w:val="center"/>
                              </w:pPr>
                              <w:r>
                                <w:rPr>
                                  <w:rFonts w:ascii="Arial" w:eastAsia="Times New Roman" w:hAnsi="Arial"/>
                                  <w:sz w:val="18"/>
                                  <w:szCs w:val="18"/>
                                  <w:lang w:val="en-US"/>
                                </w:rPr>
                                <w:t>Shielded chamber</w:t>
                              </w:r>
                            </w:p>
                          </w:txbxContent>
                        </wps:txbx>
                        <wps:bodyPr rot="0" vert="horz" wrap="square" lIns="18000" tIns="10800" rIns="18000" bIns="10800" anchor="t" anchorCtr="0" upright="1">
                          <a:noAutofit/>
                        </wps:bodyPr>
                      </wps:wsp>
                      <wps:wsp>
                        <wps:cNvPr id="1313804630" name="Gerade Verbindung mit Pfeil 848"/>
                        <wps:cNvCnPr/>
                        <wps:spPr>
                          <a:xfrm flipV="1">
                            <a:off x="1686834" y="190404"/>
                            <a:ext cx="491490" cy="489585"/>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313804631" name="Gerade Verbindung 575"/>
                        <wps:cNvCnPr/>
                        <wps:spPr>
                          <a:xfrm flipH="1">
                            <a:off x="727463" y="1098333"/>
                            <a:ext cx="512784" cy="0"/>
                          </a:xfrm>
                          <a:prstGeom prst="line">
                            <a:avLst/>
                          </a:prstGeom>
                          <a:ln w="12700">
                            <a:solidFill>
                              <a:schemeClr val="tx1"/>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wps:wsp>
                        <wps:cNvPr id="1313804632" name="Rechteck 851"/>
                        <wps:cNvSpPr/>
                        <wps:spPr>
                          <a:xfrm>
                            <a:off x="1242885" y="963584"/>
                            <a:ext cx="272415" cy="27368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cNvPr id="1313804633" name="Gruppieren 852"/>
                        <wpg:cNvGrpSpPr/>
                        <wpg:grpSpPr>
                          <a:xfrm>
                            <a:off x="1326091" y="1028361"/>
                            <a:ext cx="119052" cy="134261"/>
                            <a:chOff x="77176" y="56557"/>
                            <a:chExt cx="200025" cy="238907"/>
                          </a:xfrm>
                        </wpg:grpSpPr>
                        <wps:wsp>
                          <wps:cNvPr id="1313804634" name="Bogen 853"/>
                          <wps:cNvSpPr/>
                          <wps:spPr>
                            <a:xfrm>
                              <a:off x="77176" y="71184"/>
                              <a:ext cx="200025" cy="224280"/>
                            </a:xfrm>
                            <a:prstGeom prst="arc">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3804635" name="Bogen 854"/>
                          <wps:cNvSpPr/>
                          <wps:spPr>
                            <a:xfrm flipH="1">
                              <a:off x="77176" y="71184"/>
                              <a:ext cx="200025" cy="224156"/>
                            </a:xfrm>
                            <a:prstGeom prst="arc">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3804636" name="Bogen 855"/>
                          <wps:cNvSpPr/>
                          <wps:spPr>
                            <a:xfrm flipH="1" flipV="1">
                              <a:off x="77176" y="56557"/>
                              <a:ext cx="200025" cy="233046"/>
                            </a:xfrm>
                            <a:prstGeom prst="arc">
                              <a:avLst/>
                            </a:prstGeom>
                            <a:ln w="1905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1313804637" name="Gerade Verbindung 584"/>
                        <wps:cNvCnPr/>
                        <wps:spPr>
                          <a:xfrm flipV="1">
                            <a:off x="1374670" y="1265800"/>
                            <a:ext cx="0" cy="502284"/>
                          </a:xfrm>
                          <a:prstGeom prst="line">
                            <a:avLst/>
                          </a:prstGeom>
                          <a:ln w="12700">
                            <a:solidFill>
                              <a:srgbClr val="00B050"/>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1313804638" name="Text Box 28"/>
                        <wps:cNvSpPr txBox="1">
                          <a:spLocks noChangeArrowheads="1"/>
                        </wps:cNvSpPr>
                        <wps:spPr bwMode="auto">
                          <a:xfrm>
                            <a:off x="1485013" y="1028360"/>
                            <a:ext cx="663575" cy="205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E31D7" w14:textId="77777777" w:rsidR="0070134F" w:rsidRDefault="0070134F" w:rsidP="008116CC">
                              <w:pPr>
                                <w:pStyle w:val="NormalWeb"/>
                                <w:spacing w:before="0" w:after="0"/>
                                <w:jc w:val="center"/>
                              </w:pPr>
                              <w:r>
                                <w:rPr>
                                  <w:rFonts w:ascii="Arial" w:eastAsia="Times New Roman" w:hAnsi="Arial"/>
                                  <w:sz w:val="18"/>
                                  <w:szCs w:val="18"/>
                                  <w:lang w:val="en-US"/>
                                </w:rPr>
                                <w:t>Circulator</w:t>
                              </w:r>
                            </w:p>
                          </w:txbxContent>
                        </wps:txbx>
                        <wps:bodyPr rot="0" vert="horz" wrap="square" lIns="18000" tIns="10800" rIns="18000" bIns="10800" anchor="t" anchorCtr="0" upright="1">
                          <a:noAutofit/>
                        </wps:bodyPr>
                      </wps:wsp>
                      <wps:wsp>
                        <wps:cNvPr id="1313804639" name="Gerade Verbindung 587"/>
                        <wps:cNvCnPr/>
                        <wps:spPr>
                          <a:xfrm flipV="1">
                            <a:off x="1374670" y="461934"/>
                            <a:ext cx="0" cy="501650"/>
                          </a:xfrm>
                          <a:prstGeom prst="line">
                            <a:avLst/>
                          </a:prstGeom>
                          <a:ln w="12700">
                            <a:solidFill>
                              <a:srgbClr val="0070C0"/>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1313804640" name="Gerade Verbindung 588"/>
                        <wps:cNvCnPr/>
                        <wps:spPr>
                          <a:xfrm flipH="1">
                            <a:off x="2182806" y="479950"/>
                            <a:ext cx="946527" cy="0"/>
                          </a:xfrm>
                          <a:prstGeom prst="line">
                            <a:avLst/>
                          </a:prstGeom>
                          <a:ln w="12700">
                            <a:solidFill>
                              <a:srgbClr val="0070C0"/>
                            </a:solidFill>
                            <a:headEnd type="none"/>
                            <a:tailEnd type="triangle"/>
                          </a:ln>
                        </wps:spPr>
                        <wps:style>
                          <a:lnRef idx="2">
                            <a:schemeClr val="accent1"/>
                          </a:lnRef>
                          <a:fillRef idx="0">
                            <a:schemeClr val="accent1"/>
                          </a:fillRef>
                          <a:effectRef idx="1">
                            <a:schemeClr val="accent1"/>
                          </a:effectRef>
                          <a:fontRef idx="minor">
                            <a:schemeClr val="tx1"/>
                          </a:fontRef>
                        </wps:style>
                        <wps:bodyPr/>
                      </wps:wsp>
                      <wps:wsp>
                        <wps:cNvPr id="1313804641" name="Gerade Verbindung 589"/>
                        <wps:cNvCnPr/>
                        <wps:spPr>
                          <a:xfrm flipV="1">
                            <a:off x="3129333" y="478086"/>
                            <a:ext cx="0" cy="501650"/>
                          </a:xfrm>
                          <a:prstGeom prst="line">
                            <a:avLst/>
                          </a:prstGeom>
                          <a:ln w="12700">
                            <a:solidFill>
                              <a:srgbClr val="0070C0"/>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1313804642" name="Rechteck 861"/>
                        <wps:cNvSpPr/>
                        <wps:spPr>
                          <a:xfrm>
                            <a:off x="2981327" y="969281"/>
                            <a:ext cx="272415" cy="27368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cNvPr id="1313804643" name="Gruppieren 862"/>
                        <wpg:cNvGrpSpPr/>
                        <wpg:grpSpPr>
                          <a:xfrm>
                            <a:off x="3058496" y="1025838"/>
                            <a:ext cx="119052" cy="134261"/>
                            <a:chOff x="77176" y="56557"/>
                            <a:chExt cx="200025" cy="238907"/>
                          </a:xfrm>
                        </wpg:grpSpPr>
                        <wps:wsp>
                          <wps:cNvPr id="1313804644" name="Bogen 863"/>
                          <wps:cNvSpPr/>
                          <wps:spPr>
                            <a:xfrm>
                              <a:off x="77176" y="71184"/>
                              <a:ext cx="200025" cy="224280"/>
                            </a:xfrm>
                            <a:prstGeom prst="arc">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3804645" name="Bogen 864"/>
                          <wps:cNvSpPr/>
                          <wps:spPr>
                            <a:xfrm flipH="1">
                              <a:off x="77176" y="71184"/>
                              <a:ext cx="200025" cy="224156"/>
                            </a:xfrm>
                            <a:prstGeom prst="arc">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3804646" name="Bogen 865"/>
                          <wps:cNvSpPr/>
                          <wps:spPr>
                            <a:xfrm flipH="1" flipV="1">
                              <a:off x="77176" y="56557"/>
                              <a:ext cx="200025" cy="233046"/>
                            </a:xfrm>
                            <a:prstGeom prst="arc">
                              <a:avLst/>
                            </a:prstGeom>
                            <a:ln w="1905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1313804647" name="Gerade Verbindung 595"/>
                        <wps:cNvCnPr/>
                        <wps:spPr>
                          <a:xfrm flipV="1">
                            <a:off x="3129333" y="1271403"/>
                            <a:ext cx="0" cy="1245299"/>
                          </a:xfrm>
                          <a:prstGeom prst="line">
                            <a:avLst/>
                          </a:prstGeom>
                          <a:ln w="12700">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wps:wsp>
                        <wps:cNvPr id="1313804648" name="Rechteck 867"/>
                        <wps:cNvSpPr/>
                        <wps:spPr>
                          <a:xfrm>
                            <a:off x="1686834" y="1653489"/>
                            <a:ext cx="491490" cy="273050"/>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3804649" name="Gerade Verbindung 597"/>
                        <wps:cNvCnPr/>
                        <wps:spPr>
                          <a:xfrm flipH="1">
                            <a:off x="1374414" y="1774139"/>
                            <a:ext cx="311785" cy="0"/>
                          </a:xfrm>
                          <a:prstGeom prst="line">
                            <a:avLst/>
                          </a:prstGeom>
                          <a:ln w="12700">
                            <a:solidFill>
                              <a:srgbClr val="00B050"/>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1313804650" name="Gerade Verbindung mit Pfeil 869"/>
                        <wps:cNvCnPr/>
                        <wps:spPr>
                          <a:xfrm flipV="1">
                            <a:off x="1686834" y="1502359"/>
                            <a:ext cx="491490" cy="489585"/>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313804651" name="Gerade Verbindung 608"/>
                        <wps:cNvCnPr/>
                        <wps:spPr>
                          <a:xfrm flipH="1">
                            <a:off x="3248685" y="1096481"/>
                            <a:ext cx="203918" cy="2213"/>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1313804652" name="Text Box 20"/>
                        <wps:cNvSpPr txBox="1">
                          <a:spLocks noChangeArrowheads="1"/>
                        </wps:cNvSpPr>
                        <wps:spPr bwMode="auto">
                          <a:xfrm>
                            <a:off x="2242914" y="282209"/>
                            <a:ext cx="92773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AB73C" w14:textId="77777777" w:rsidR="0070134F" w:rsidRPr="009A70B0" w:rsidRDefault="0070134F" w:rsidP="008116CC">
                              <w:pPr>
                                <w:pStyle w:val="NormalWeb"/>
                                <w:spacing w:before="0" w:after="0"/>
                                <w:jc w:val="center"/>
                                <w:rPr>
                                  <w:color w:val="4BACC6" w:themeColor="accent5"/>
                                </w:rPr>
                              </w:pPr>
                              <w:r w:rsidRPr="009A70B0">
                                <w:rPr>
                                  <w:rFonts w:ascii="Arial" w:eastAsia="Times New Roman" w:hAnsi="Arial"/>
                                  <w:color w:val="4BACC6" w:themeColor="accent5"/>
                                  <w:sz w:val="18"/>
                                  <w:szCs w:val="18"/>
                                  <w:lang w:val="en-US"/>
                                </w:rPr>
                                <w:t>“uplink” signal</w:t>
                              </w:r>
                            </w:p>
                          </w:txbxContent>
                        </wps:txbx>
                        <wps:bodyPr rot="0" vert="horz" wrap="square" lIns="18000" tIns="10800" rIns="18000" bIns="10800" anchor="t" anchorCtr="0" upright="1">
                          <a:noAutofit/>
                        </wps:bodyPr>
                      </wps:wsp>
                      <wps:wsp>
                        <wps:cNvPr id="1313804653" name="Gerade Verbindung 597"/>
                        <wps:cNvCnPr/>
                        <wps:spPr>
                          <a:xfrm flipH="1">
                            <a:off x="2182806" y="1772512"/>
                            <a:ext cx="489962" cy="0"/>
                          </a:xfrm>
                          <a:prstGeom prst="line">
                            <a:avLst/>
                          </a:prstGeom>
                          <a:ln w="12700">
                            <a:solidFill>
                              <a:srgbClr val="00B050"/>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1313804654" name="Text Box 20"/>
                        <wps:cNvSpPr txBox="1">
                          <a:spLocks noChangeArrowheads="1"/>
                        </wps:cNvSpPr>
                        <wps:spPr bwMode="auto">
                          <a:xfrm>
                            <a:off x="5132778" y="600418"/>
                            <a:ext cx="395789" cy="17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44021" w14:textId="77777777" w:rsidR="0070134F" w:rsidRPr="009E3DFC" w:rsidRDefault="0070134F" w:rsidP="008116CC">
                              <w:pPr>
                                <w:pStyle w:val="NormalWeb"/>
                                <w:spacing w:before="0" w:after="0"/>
                                <w:jc w:val="center"/>
                                <w:rPr>
                                  <w:b/>
                                </w:rPr>
                              </w:pPr>
                              <w:r w:rsidRPr="009E3DFC">
                                <w:rPr>
                                  <w:rFonts w:ascii="Arial" w:eastAsia="Times New Roman" w:hAnsi="Arial"/>
                                  <w:b/>
                                  <w:sz w:val="18"/>
                                  <w:szCs w:val="18"/>
                                  <w:lang w:val="en-US"/>
                                </w:rPr>
                                <w:t>DUT</w:t>
                              </w:r>
                            </w:p>
                          </w:txbxContent>
                        </wps:txbx>
                        <wps:bodyPr rot="0" vert="horz" wrap="square" lIns="18000" tIns="10800" rIns="18000" bIns="10800" anchor="t" anchorCtr="0" upright="1">
                          <a:noAutofit/>
                        </wps:bodyPr>
                      </wps:wsp>
                      <wps:wsp>
                        <wps:cNvPr id="1313804655" name="Text Box 28"/>
                        <wps:cNvSpPr txBox="1">
                          <a:spLocks noChangeArrowheads="1"/>
                        </wps:cNvSpPr>
                        <wps:spPr bwMode="auto">
                          <a:xfrm>
                            <a:off x="2364368" y="1025774"/>
                            <a:ext cx="6635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D08D5" w14:textId="77777777" w:rsidR="0070134F" w:rsidRDefault="0070134F" w:rsidP="008116CC">
                              <w:pPr>
                                <w:pStyle w:val="NormalWeb"/>
                                <w:spacing w:before="0" w:after="0"/>
                                <w:jc w:val="center"/>
                              </w:pPr>
                              <w:r>
                                <w:rPr>
                                  <w:rFonts w:ascii="Arial" w:eastAsia="Times New Roman" w:hAnsi="Arial"/>
                                  <w:sz w:val="18"/>
                                  <w:szCs w:val="18"/>
                                  <w:lang w:val="en-US"/>
                                </w:rPr>
                                <w:t>Circulator</w:t>
                              </w:r>
                            </w:p>
                          </w:txbxContent>
                        </wps:txbx>
                        <wps:bodyPr rot="0" vert="horz" wrap="square" lIns="18000" tIns="10800" rIns="18000" bIns="10800" anchor="t" anchorCtr="0" upright="1">
                          <a:noAutofit/>
                        </wps:bodyPr>
                      </wps:wsp>
                      <pic:pic xmlns:pic="http://schemas.openxmlformats.org/drawingml/2006/picture">
                        <pic:nvPicPr>
                          <pic:cNvPr id="1313804656" name="Grafik 843"/>
                          <pic:cNvPicPr/>
                        </pic:nvPicPr>
                        <pic:blipFill>
                          <a:blip r:embed="rId92" cstate="print">
                            <a:extLst>
                              <a:ext uri="{28A0092B-C50C-407E-A947-70E740481C1C}">
                                <a14:useLocalDpi xmlns:a14="http://schemas.microsoft.com/office/drawing/2010/main" val="0"/>
                              </a:ext>
                            </a:extLst>
                          </a:blip>
                          <a:stretch>
                            <a:fillRect/>
                          </a:stretch>
                        </pic:blipFill>
                        <pic:spPr>
                          <a:xfrm>
                            <a:off x="64234" y="1328159"/>
                            <a:ext cx="609434" cy="607280"/>
                          </a:xfrm>
                          <a:prstGeom prst="rect">
                            <a:avLst/>
                          </a:prstGeom>
                        </pic:spPr>
                      </pic:pic>
                      <wps:wsp>
                        <wps:cNvPr id="1313804657" name="Rechteck 850"/>
                        <wps:cNvSpPr/>
                        <wps:spPr>
                          <a:xfrm rot="5400000">
                            <a:off x="-226591" y="1203439"/>
                            <a:ext cx="1216651" cy="691471"/>
                          </a:xfrm>
                          <a:prstGeom prst="rect">
                            <a:avLst/>
                          </a:prstGeom>
                          <a:noFill/>
                          <a:ln cmpd="sng">
                            <a:solidFill>
                              <a:schemeClr val="tx1"/>
                            </a:solidFill>
                            <a:prstDash val="dash"/>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3804658" name="Gerader Verbinder 875"/>
                        <wps:cNvCnPr/>
                        <wps:spPr>
                          <a:xfrm flipH="1">
                            <a:off x="315859" y="1100551"/>
                            <a:ext cx="413468"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313804659" name="Gerader Verbinder 876"/>
                        <wps:cNvCnPr/>
                        <wps:spPr>
                          <a:xfrm>
                            <a:off x="315859" y="1100551"/>
                            <a:ext cx="0" cy="135025"/>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313804660" name="Gerader Verbinder 877"/>
                        <wps:cNvCnPr/>
                        <wps:spPr>
                          <a:xfrm>
                            <a:off x="172735" y="1244731"/>
                            <a:ext cx="262393"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13804661" name="Text Box 28"/>
                        <wps:cNvSpPr txBox="1">
                          <a:spLocks noChangeArrowheads="1"/>
                        </wps:cNvSpPr>
                        <wps:spPr bwMode="auto">
                          <a:xfrm>
                            <a:off x="4605111" y="265480"/>
                            <a:ext cx="654888" cy="209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89ADC" w14:textId="77777777" w:rsidR="0070134F" w:rsidRDefault="0070134F" w:rsidP="008116CC">
                              <w:pPr>
                                <w:pStyle w:val="NormalWeb"/>
                                <w:spacing w:before="0" w:after="0"/>
                                <w:jc w:val="center"/>
                              </w:pPr>
                              <w:r>
                                <w:rPr>
                                  <w:rFonts w:ascii="Arial" w:eastAsia="Times New Roman" w:hAnsi="Arial"/>
                                  <w:sz w:val="18"/>
                                  <w:szCs w:val="18"/>
                                  <w:lang w:val="en-US"/>
                                </w:rPr>
                                <w:t>G-TEM cell</w:t>
                              </w:r>
                            </w:p>
                          </w:txbxContent>
                        </wps:txbx>
                        <wps:bodyPr rot="0" vert="horz" wrap="square" lIns="18000" tIns="10800" rIns="18000" bIns="10800" anchor="t" anchorCtr="0" upright="1">
                          <a:noAutofit/>
                        </wps:bodyPr>
                      </wps:wsp>
                      <wps:wsp>
                        <wps:cNvPr id="1313804662" name="Freihandform 879"/>
                        <wps:cNvSpPr/>
                        <wps:spPr>
                          <a:xfrm>
                            <a:off x="4872794" y="1154380"/>
                            <a:ext cx="268941" cy="173777"/>
                          </a:xfrm>
                          <a:custGeom>
                            <a:avLst/>
                            <a:gdLst>
                              <a:gd name="connsiteX0" fmla="*/ 0 w 268941"/>
                              <a:gd name="connsiteY0" fmla="*/ 165502 h 173777"/>
                              <a:gd name="connsiteX1" fmla="*/ 0 w 268941"/>
                              <a:gd name="connsiteY1" fmla="*/ 165502 h 173777"/>
                              <a:gd name="connsiteX2" fmla="*/ 4137 w 268941"/>
                              <a:gd name="connsiteY2" fmla="*/ 128264 h 173777"/>
                              <a:gd name="connsiteX3" fmla="*/ 8275 w 268941"/>
                              <a:gd name="connsiteY3" fmla="*/ 115851 h 173777"/>
                              <a:gd name="connsiteX4" fmla="*/ 12413 w 268941"/>
                              <a:gd name="connsiteY4" fmla="*/ 82751 h 173777"/>
                              <a:gd name="connsiteX5" fmla="*/ 24825 w 268941"/>
                              <a:gd name="connsiteY5" fmla="*/ 78613 h 173777"/>
                              <a:gd name="connsiteX6" fmla="*/ 57926 w 268941"/>
                              <a:gd name="connsiteY6" fmla="*/ 74476 h 173777"/>
                              <a:gd name="connsiteX7" fmla="*/ 78614 w 268941"/>
                              <a:gd name="connsiteY7" fmla="*/ 57925 h 173777"/>
                              <a:gd name="connsiteX8" fmla="*/ 91026 w 268941"/>
                              <a:gd name="connsiteY8" fmla="*/ 45513 h 173777"/>
                              <a:gd name="connsiteX9" fmla="*/ 115852 w 268941"/>
                              <a:gd name="connsiteY9" fmla="*/ 28962 h 173777"/>
                              <a:gd name="connsiteX10" fmla="*/ 140677 w 268941"/>
                              <a:gd name="connsiteY10" fmla="*/ 4137 h 173777"/>
                              <a:gd name="connsiteX11" fmla="*/ 169640 w 268941"/>
                              <a:gd name="connsiteY11" fmla="*/ 0 h 173777"/>
                              <a:gd name="connsiteX12" fmla="*/ 206878 w 268941"/>
                              <a:gd name="connsiteY12" fmla="*/ 4137 h 173777"/>
                              <a:gd name="connsiteX13" fmla="*/ 219290 w 268941"/>
                              <a:gd name="connsiteY13" fmla="*/ 8275 h 173777"/>
                              <a:gd name="connsiteX14" fmla="*/ 235841 w 268941"/>
                              <a:gd name="connsiteY14" fmla="*/ 12412 h 173777"/>
                              <a:gd name="connsiteX15" fmla="*/ 264804 w 268941"/>
                              <a:gd name="connsiteY15" fmla="*/ 49650 h 173777"/>
                              <a:gd name="connsiteX16" fmla="*/ 268941 w 268941"/>
                              <a:gd name="connsiteY16" fmla="*/ 66200 h 173777"/>
                              <a:gd name="connsiteX17" fmla="*/ 256528 w 268941"/>
                              <a:gd name="connsiteY17" fmla="*/ 82751 h 173777"/>
                              <a:gd name="connsiteX18" fmla="*/ 248253 w 268941"/>
                              <a:gd name="connsiteY18" fmla="*/ 95163 h 173777"/>
                              <a:gd name="connsiteX19" fmla="*/ 223428 w 268941"/>
                              <a:gd name="connsiteY19" fmla="*/ 111714 h 173777"/>
                              <a:gd name="connsiteX20" fmla="*/ 169640 w 268941"/>
                              <a:gd name="connsiteY20" fmla="*/ 124126 h 173777"/>
                              <a:gd name="connsiteX21" fmla="*/ 148952 w 268941"/>
                              <a:gd name="connsiteY21" fmla="*/ 148952 h 173777"/>
                              <a:gd name="connsiteX22" fmla="*/ 124127 w 268941"/>
                              <a:gd name="connsiteY22" fmla="*/ 157227 h 173777"/>
                              <a:gd name="connsiteX23" fmla="*/ 111714 w 268941"/>
                              <a:gd name="connsiteY23" fmla="*/ 161364 h 173777"/>
                              <a:gd name="connsiteX24" fmla="*/ 99301 w 268941"/>
                              <a:gd name="connsiteY24" fmla="*/ 165502 h 173777"/>
                              <a:gd name="connsiteX25" fmla="*/ 70338 w 268941"/>
                              <a:gd name="connsiteY25" fmla="*/ 173777 h 173777"/>
                              <a:gd name="connsiteX26" fmla="*/ 0 w 268941"/>
                              <a:gd name="connsiteY26" fmla="*/ 165502 h 1737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68941" h="173777">
                                <a:moveTo>
                                  <a:pt x="0" y="165502"/>
                                </a:moveTo>
                                <a:lnTo>
                                  <a:pt x="0" y="165502"/>
                                </a:lnTo>
                                <a:cubicBezTo>
                                  <a:pt x="1379" y="153089"/>
                                  <a:pt x="2084" y="140583"/>
                                  <a:pt x="4137" y="128264"/>
                                </a:cubicBezTo>
                                <a:cubicBezTo>
                                  <a:pt x="4854" y="123962"/>
                                  <a:pt x="7495" y="120142"/>
                                  <a:pt x="8275" y="115851"/>
                                </a:cubicBezTo>
                                <a:cubicBezTo>
                                  <a:pt x="10264" y="104911"/>
                                  <a:pt x="7897" y="92912"/>
                                  <a:pt x="12413" y="82751"/>
                                </a:cubicBezTo>
                                <a:cubicBezTo>
                                  <a:pt x="14184" y="78766"/>
                                  <a:pt x="20534" y="79393"/>
                                  <a:pt x="24825" y="78613"/>
                                </a:cubicBezTo>
                                <a:cubicBezTo>
                                  <a:pt x="35765" y="76624"/>
                                  <a:pt x="46892" y="75855"/>
                                  <a:pt x="57926" y="74476"/>
                                </a:cubicBezTo>
                                <a:cubicBezTo>
                                  <a:pt x="81991" y="50408"/>
                                  <a:pt x="47309" y="84012"/>
                                  <a:pt x="78614" y="57925"/>
                                </a:cubicBezTo>
                                <a:cubicBezTo>
                                  <a:pt x="83109" y="54179"/>
                                  <a:pt x="86407" y="49105"/>
                                  <a:pt x="91026" y="45513"/>
                                </a:cubicBezTo>
                                <a:cubicBezTo>
                                  <a:pt x="98877" y="39407"/>
                                  <a:pt x="108819" y="35995"/>
                                  <a:pt x="115852" y="28962"/>
                                </a:cubicBezTo>
                                <a:cubicBezTo>
                                  <a:pt x="124127" y="20687"/>
                                  <a:pt x="129092" y="5792"/>
                                  <a:pt x="140677" y="4137"/>
                                </a:cubicBezTo>
                                <a:lnTo>
                                  <a:pt x="169640" y="0"/>
                                </a:lnTo>
                                <a:cubicBezTo>
                                  <a:pt x="182053" y="1379"/>
                                  <a:pt x="194559" y="2084"/>
                                  <a:pt x="206878" y="4137"/>
                                </a:cubicBezTo>
                                <a:cubicBezTo>
                                  <a:pt x="211180" y="4854"/>
                                  <a:pt x="215097" y="7077"/>
                                  <a:pt x="219290" y="8275"/>
                                </a:cubicBezTo>
                                <a:cubicBezTo>
                                  <a:pt x="224758" y="9837"/>
                                  <a:pt x="230324" y="11033"/>
                                  <a:pt x="235841" y="12412"/>
                                </a:cubicBezTo>
                                <a:cubicBezTo>
                                  <a:pt x="259539" y="36111"/>
                                  <a:pt x="258534" y="27705"/>
                                  <a:pt x="264804" y="49650"/>
                                </a:cubicBezTo>
                                <a:cubicBezTo>
                                  <a:pt x="266366" y="55118"/>
                                  <a:pt x="267562" y="60683"/>
                                  <a:pt x="268941" y="66200"/>
                                </a:cubicBezTo>
                                <a:cubicBezTo>
                                  <a:pt x="264803" y="71717"/>
                                  <a:pt x="260536" y="77139"/>
                                  <a:pt x="256528" y="82751"/>
                                </a:cubicBezTo>
                                <a:cubicBezTo>
                                  <a:pt x="253638" y="86797"/>
                                  <a:pt x="251995" y="91889"/>
                                  <a:pt x="248253" y="95163"/>
                                </a:cubicBezTo>
                                <a:cubicBezTo>
                                  <a:pt x="240768" y="101712"/>
                                  <a:pt x="233180" y="109764"/>
                                  <a:pt x="223428" y="111714"/>
                                </a:cubicBezTo>
                                <a:cubicBezTo>
                                  <a:pt x="177776" y="120844"/>
                                  <a:pt x="195395" y="115542"/>
                                  <a:pt x="169640" y="124126"/>
                                </a:cubicBezTo>
                                <a:cubicBezTo>
                                  <a:pt x="164489" y="131853"/>
                                  <a:pt x="157386" y="144267"/>
                                  <a:pt x="148952" y="148952"/>
                                </a:cubicBezTo>
                                <a:cubicBezTo>
                                  <a:pt x="141327" y="153188"/>
                                  <a:pt x="132402" y="154469"/>
                                  <a:pt x="124127" y="157227"/>
                                </a:cubicBezTo>
                                <a:lnTo>
                                  <a:pt x="111714" y="161364"/>
                                </a:lnTo>
                                <a:cubicBezTo>
                                  <a:pt x="107576" y="162743"/>
                                  <a:pt x="103532" y="164444"/>
                                  <a:pt x="99301" y="165502"/>
                                </a:cubicBezTo>
                                <a:cubicBezTo>
                                  <a:pt x="78520" y="170697"/>
                                  <a:pt x="88146" y="167841"/>
                                  <a:pt x="70338" y="173777"/>
                                </a:cubicBezTo>
                                <a:lnTo>
                                  <a:pt x="0" y="165502"/>
                                </a:lnTo>
                                <a:close/>
                              </a:path>
                            </a:pathLst>
                          </a:cu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804663" name="Gerade Verbindung 577"/>
                        <wps:cNvCnPr/>
                        <wps:spPr>
                          <a:xfrm>
                            <a:off x="4870944" y="1242879"/>
                            <a:ext cx="0" cy="730736"/>
                          </a:xfrm>
                          <a:prstGeom prst="line">
                            <a:avLst/>
                          </a:prstGeom>
                          <a:ln w="12700">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wps:wsp>
                        <wps:cNvPr id="1313804664" name="Gleichschenkliges Dreieck 881"/>
                        <wps:cNvSpPr/>
                        <wps:spPr>
                          <a:xfrm rot="10800000">
                            <a:off x="4703156" y="1981852"/>
                            <a:ext cx="339280" cy="289629"/>
                          </a:xfrm>
                          <a:prstGeom prst="triangle">
                            <a:avLst/>
                          </a:prstGeom>
                          <a:gradFill>
                            <a:gsLst>
                              <a:gs pos="0">
                                <a:schemeClr val="bg1">
                                  <a:lumMod val="85000"/>
                                </a:schemeClr>
                              </a:gs>
                              <a:gs pos="51000">
                                <a:schemeClr val="bg1">
                                  <a:lumMod val="97000"/>
                                </a:schemeClr>
                              </a:gs>
                              <a:gs pos="100000">
                                <a:schemeClr val="bg1">
                                  <a:lumMod val="85000"/>
                                </a:schemeClr>
                              </a:gs>
                            </a:gsLst>
                            <a:lin ang="16200000" scaled="0"/>
                          </a:gra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804665" name="Gerade Verbindung 589"/>
                        <wps:cNvCnPr/>
                        <wps:spPr>
                          <a:xfrm flipV="1">
                            <a:off x="4872794" y="2271012"/>
                            <a:ext cx="0" cy="459776"/>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1313804666" name="Grafik 883" descr="H:\Daten\Symbolbilder\Lautsprecher.png"/>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5127594" y="2509077"/>
                            <a:ext cx="453047" cy="452981"/>
                          </a:xfrm>
                          <a:prstGeom prst="rect">
                            <a:avLst/>
                          </a:prstGeom>
                          <a:noFill/>
                          <a:ln>
                            <a:noFill/>
                          </a:ln>
                        </pic:spPr>
                      </pic:pic>
                      <wps:wsp>
                        <wps:cNvPr id="1313804667" name="Gerade Verbindung 599"/>
                        <wps:cNvCnPr/>
                        <wps:spPr>
                          <a:xfrm flipH="1">
                            <a:off x="4872796" y="2730386"/>
                            <a:ext cx="259982" cy="1"/>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1313804668" name="Grafik 885" descr="H:\Daten\Symbolbilder\SMU.jpg"/>
                          <pic:cNvPicPr/>
                        </pic:nvPicPr>
                        <pic:blipFill>
                          <a:blip r:embed="rId94">
                            <a:extLst>
                              <a:ext uri="{28A0092B-C50C-407E-A947-70E740481C1C}">
                                <a14:useLocalDpi xmlns:a14="http://schemas.microsoft.com/office/drawing/2010/main" val="0"/>
                              </a:ext>
                            </a:extLst>
                          </a:blip>
                          <a:srcRect/>
                          <a:stretch>
                            <a:fillRect/>
                          </a:stretch>
                        </pic:blipFill>
                        <pic:spPr bwMode="auto">
                          <a:xfrm>
                            <a:off x="35999" y="2222500"/>
                            <a:ext cx="1072175" cy="556461"/>
                          </a:xfrm>
                          <a:prstGeom prst="rect">
                            <a:avLst/>
                          </a:prstGeom>
                          <a:noFill/>
                          <a:ln>
                            <a:noFill/>
                          </a:ln>
                        </pic:spPr>
                      </pic:pic>
                      <wps:wsp>
                        <wps:cNvPr id="1313804669" name="Gerade Verbindung 599"/>
                        <wps:cNvCnPr/>
                        <wps:spPr>
                          <a:xfrm flipH="1">
                            <a:off x="2817549" y="2514771"/>
                            <a:ext cx="311784" cy="0"/>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1313804670" name="Text Box 20"/>
                        <wps:cNvSpPr txBox="1">
                          <a:spLocks noChangeArrowheads="1"/>
                        </wps:cNvSpPr>
                        <wps:spPr bwMode="auto">
                          <a:xfrm>
                            <a:off x="64234" y="2737891"/>
                            <a:ext cx="101092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9CEB3" w14:textId="77777777" w:rsidR="0070134F" w:rsidRDefault="0070134F" w:rsidP="008116CC">
                              <w:pPr>
                                <w:pStyle w:val="NormalWeb"/>
                                <w:spacing w:before="0" w:after="0"/>
                                <w:jc w:val="center"/>
                              </w:pPr>
                              <w:r>
                                <w:rPr>
                                  <w:rFonts w:ascii="Arial" w:eastAsia="Times New Roman" w:hAnsi="Arial"/>
                                  <w:sz w:val="18"/>
                                  <w:szCs w:val="18"/>
                                  <w:lang w:val="en-US"/>
                                </w:rPr>
                                <w:t>Signal Generator</w:t>
                              </w:r>
                            </w:p>
                          </w:txbxContent>
                        </wps:txbx>
                        <wps:bodyPr rot="0" vert="horz" wrap="square" lIns="18000" tIns="10800" rIns="18000" bIns="10800" anchor="t" anchorCtr="0" upright="1">
                          <a:noAutofit/>
                        </wps:bodyPr>
                      </wps:wsp>
                      <wps:wsp>
                        <wps:cNvPr id="1313804671" name="Bogen 888"/>
                        <wps:cNvSpPr/>
                        <wps:spPr>
                          <a:xfrm flipH="1" flipV="1">
                            <a:off x="2719123" y="2052726"/>
                            <a:ext cx="230505" cy="283210"/>
                          </a:xfrm>
                          <a:prstGeom prst="arc">
                            <a:avLst/>
                          </a:prstGeom>
                          <a:ln w="12700">
                            <a:solidFill>
                              <a:srgbClr val="00B050"/>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0" name="Rechteck 889"/>
                        <wps:cNvSpPr/>
                        <wps:spPr>
                          <a:xfrm>
                            <a:off x="2131748" y="2377846"/>
                            <a:ext cx="704850" cy="27241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1" name="Gerade Verbindung 603"/>
                        <wps:cNvCnPr/>
                        <wps:spPr>
                          <a:xfrm>
                            <a:off x="2667688" y="2368321"/>
                            <a:ext cx="0" cy="12954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22" name="Gerade Verbindung 604"/>
                        <wps:cNvCnPr/>
                        <wps:spPr>
                          <a:xfrm>
                            <a:off x="2655623" y="2492146"/>
                            <a:ext cx="180975"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23" name="Gerade Verbindung 605"/>
                        <wps:cNvCnPr/>
                        <wps:spPr>
                          <a:xfrm>
                            <a:off x="2131748" y="2515641"/>
                            <a:ext cx="704850" cy="0"/>
                          </a:xfrm>
                          <a:prstGeom prst="line">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24" name="Gerade Verbindung 610"/>
                        <wps:cNvCnPr/>
                        <wps:spPr>
                          <a:xfrm>
                            <a:off x="1046934" y="2511098"/>
                            <a:ext cx="1084814" cy="0"/>
                          </a:xfrm>
                          <a:prstGeom prst="line">
                            <a:avLst/>
                          </a:prstGeom>
                          <a:ln w="12700">
                            <a:solidFill>
                              <a:srgbClr val="FF0000"/>
                            </a:solidFill>
                            <a:headEnd type="none"/>
                            <a:tailEnd type="triangle"/>
                          </a:ln>
                        </wps:spPr>
                        <wps:style>
                          <a:lnRef idx="2">
                            <a:schemeClr val="accent1"/>
                          </a:lnRef>
                          <a:fillRef idx="0">
                            <a:schemeClr val="accent1"/>
                          </a:fillRef>
                          <a:effectRef idx="1">
                            <a:schemeClr val="accent1"/>
                          </a:effectRef>
                          <a:fontRef idx="minor">
                            <a:schemeClr val="tx1"/>
                          </a:fontRef>
                        </wps:style>
                        <wps:bodyPr/>
                      </wps:wsp>
                      <wps:wsp>
                        <wps:cNvPr id="325" name="Bogen 894"/>
                        <wps:cNvSpPr/>
                        <wps:spPr>
                          <a:xfrm flipV="1">
                            <a:off x="2385113" y="2045106"/>
                            <a:ext cx="226695" cy="271780"/>
                          </a:xfrm>
                          <a:prstGeom prst="arc">
                            <a:avLst/>
                          </a:prstGeom>
                          <a:ln w="12700">
                            <a:solidFill>
                              <a:srgbClr val="00B050"/>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6" name="Text Box 20"/>
                        <wps:cNvSpPr txBox="1">
                          <a:spLocks noChangeArrowheads="1"/>
                        </wps:cNvSpPr>
                        <wps:spPr bwMode="auto">
                          <a:xfrm>
                            <a:off x="2193343" y="2167026"/>
                            <a:ext cx="33909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B8EA0"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40dB</w:t>
                              </w:r>
                            </w:p>
                          </w:txbxContent>
                        </wps:txbx>
                        <wps:bodyPr rot="0" vert="horz" wrap="square" lIns="18000" tIns="10800" rIns="18000" bIns="10800" anchor="t" anchorCtr="0" upright="1">
                          <a:noAutofit/>
                        </wps:bodyPr>
                      </wps:wsp>
                      <wps:wsp>
                        <wps:cNvPr id="327" name="Text Box 20"/>
                        <wps:cNvSpPr txBox="1">
                          <a:spLocks noChangeArrowheads="1"/>
                        </wps:cNvSpPr>
                        <wps:spPr bwMode="auto">
                          <a:xfrm>
                            <a:off x="2790243" y="2157501"/>
                            <a:ext cx="33909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B9C04"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10dB</w:t>
                              </w:r>
                            </w:p>
                          </w:txbxContent>
                        </wps:txbx>
                        <wps:bodyPr rot="0" vert="horz" wrap="square" lIns="18000" tIns="10800" rIns="18000" bIns="10800" anchor="t" anchorCtr="0" upright="1">
                          <a:noAutofit/>
                        </wps:bodyPr>
                      </wps:wsp>
                      <wps:wsp>
                        <wps:cNvPr id="329" name="Text Box 20"/>
                        <wps:cNvSpPr txBox="1">
                          <a:spLocks noChangeArrowheads="1"/>
                        </wps:cNvSpPr>
                        <wps:spPr bwMode="auto">
                          <a:xfrm>
                            <a:off x="968792" y="2060978"/>
                            <a:ext cx="76263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D2417" w14:textId="77777777" w:rsidR="0070134F" w:rsidRDefault="0070134F" w:rsidP="008116CC">
                              <w:pPr>
                                <w:pStyle w:val="NormalWeb"/>
                                <w:spacing w:before="0" w:after="0"/>
                                <w:jc w:val="center"/>
                              </w:pPr>
                              <w:r>
                                <w:rPr>
                                  <w:rFonts w:ascii="Arial" w:eastAsia="Times New Roman" w:hAnsi="Arial"/>
                                  <w:color w:val="FF0000"/>
                                  <w:sz w:val="18"/>
                                  <w:szCs w:val="18"/>
                                  <w:lang w:val="en-US"/>
                                </w:rPr>
                                <w:t>Interfering LTE signal</w:t>
                              </w:r>
                            </w:p>
                          </w:txbxContent>
                        </wps:txbx>
                        <wps:bodyPr rot="0" vert="horz" wrap="square" lIns="18000" tIns="10800" rIns="18000" bIns="10800" anchor="t" anchorCtr="0" upright="1">
                          <a:noAutofit/>
                        </wps:bodyPr>
                      </wps:wsp>
                      <wps:wsp>
                        <wps:cNvPr id="330" name="Gerade Verbindung 584"/>
                        <wps:cNvCnPr/>
                        <wps:spPr>
                          <a:xfrm flipV="1">
                            <a:off x="2672768" y="1777771"/>
                            <a:ext cx="0" cy="607060"/>
                          </a:xfrm>
                          <a:prstGeom prst="line">
                            <a:avLst/>
                          </a:prstGeom>
                          <a:ln w="12700">
                            <a:solidFill>
                              <a:srgbClr val="00B050"/>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355" name="Text Box 28"/>
                        <wps:cNvSpPr txBox="1">
                          <a:spLocks noChangeArrowheads="1"/>
                        </wps:cNvSpPr>
                        <wps:spPr bwMode="auto">
                          <a:xfrm>
                            <a:off x="2153973" y="2672623"/>
                            <a:ext cx="66357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E49A5" w14:textId="77777777" w:rsidR="0070134F" w:rsidRDefault="0070134F" w:rsidP="008116CC">
                              <w:pPr>
                                <w:pStyle w:val="NormalWeb"/>
                                <w:spacing w:before="0" w:after="0"/>
                                <w:jc w:val="center"/>
                              </w:pPr>
                              <w:r>
                                <w:rPr>
                                  <w:rFonts w:ascii="Arial" w:eastAsia="Times New Roman" w:hAnsi="Arial"/>
                                  <w:sz w:val="18"/>
                                  <w:szCs w:val="18"/>
                                  <w:lang w:val="en-US"/>
                                </w:rPr>
                                <w:t>Directional coupler</w:t>
                              </w:r>
                            </w:p>
                          </w:txbxContent>
                        </wps:txbx>
                        <wps:bodyPr rot="0" vert="horz" wrap="square" lIns="18000" tIns="10800" rIns="18000" bIns="10800" anchor="t" anchorCtr="0" upright="1">
                          <a:noAutofit/>
                        </wps:bodyPr>
                      </wps:wsp>
                      <wps:wsp>
                        <wps:cNvPr id="356" name="Bogen 263"/>
                        <wps:cNvSpPr/>
                        <wps:spPr>
                          <a:xfrm flipH="1">
                            <a:off x="3683752" y="1265800"/>
                            <a:ext cx="230505" cy="269212"/>
                          </a:xfrm>
                          <a:prstGeom prst="arc">
                            <a:avLst/>
                          </a:prstGeom>
                          <a:ln w="12700">
                            <a:solidFill>
                              <a:srgbClr val="00B050"/>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7" name="Rechteck 264"/>
                        <wps:cNvSpPr/>
                        <wps:spPr>
                          <a:xfrm>
                            <a:off x="3452603" y="954715"/>
                            <a:ext cx="704850" cy="271780"/>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8" name="Gerade Verbindung 603"/>
                        <wps:cNvCnPr/>
                        <wps:spPr>
                          <a:xfrm>
                            <a:off x="3628638" y="1120988"/>
                            <a:ext cx="0" cy="11239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59" name="Gerade Verbindung 604"/>
                        <wps:cNvCnPr/>
                        <wps:spPr>
                          <a:xfrm>
                            <a:off x="3452603" y="1121235"/>
                            <a:ext cx="180975"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60" name="Gerade Verbindung 605"/>
                        <wps:cNvCnPr/>
                        <wps:spPr>
                          <a:xfrm>
                            <a:off x="3452603" y="1096481"/>
                            <a:ext cx="704850" cy="0"/>
                          </a:xfrm>
                          <a:prstGeom prst="line">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61" name="Bogen 268"/>
                        <wps:cNvSpPr/>
                        <wps:spPr>
                          <a:xfrm>
                            <a:off x="3349745" y="1265007"/>
                            <a:ext cx="226695" cy="270038"/>
                          </a:xfrm>
                          <a:prstGeom prst="arc">
                            <a:avLst/>
                          </a:prstGeom>
                          <a:ln w="12700">
                            <a:solidFill>
                              <a:srgbClr val="00B050"/>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2" name="Text Box 20"/>
                        <wps:cNvSpPr txBox="1">
                          <a:spLocks noChangeArrowheads="1"/>
                        </wps:cNvSpPr>
                        <wps:spPr bwMode="auto">
                          <a:xfrm>
                            <a:off x="3237350" y="1308196"/>
                            <a:ext cx="3390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BF6C4"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20dB</w:t>
                              </w:r>
                            </w:p>
                          </w:txbxContent>
                        </wps:txbx>
                        <wps:bodyPr rot="0" vert="horz" wrap="square" lIns="18000" tIns="10800" rIns="18000" bIns="10800" anchor="t" anchorCtr="0" upright="1">
                          <a:noAutofit/>
                        </wps:bodyPr>
                      </wps:wsp>
                      <wps:wsp>
                        <wps:cNvPr id="363" name="Text Box 28"/>
                        <wps:cNvSpPr txBox="1">
                          <a:spLocks noChangeArrowheads="1"/>
                        </wps:cNvSpPr>
                        <wps:spPr bwMode="auto">
                          <a:xfrm>
                            <a:off x="3474828" y="678105"/>
                            <a:ext cx="66357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6888B" w14:textId="77777777" w:rsidR="0070134F" w:rsidRDefault="0070134F" w:rsidP="008116CC">
                              <w:pPr>
                                <w:pStyle w:val="NormalWeb"/>
                                <w:spacing w:before="0" w:after="0"/>
                                <w:jc w:val="center"/>
                              </w:pPr>
                              <w:r>
                                <w:rPr>
                                  <w:rFonts w:ascii="Arial" w:eastAsia="Times New Roman" w:hAnsi="Arial"/>
                                  <w:sz w:val="18"/>
                                  <w:szCs w:val="18"/>
                                  <w:lang w:val="en-US"/>
                                </w:rPr>
                                <w:t>Directional coupler</w:t>
                              </w:r>
                            </w:p>
                          </w:txbxContent>
                        </wps:txbx>
                        <wps:bodyPr rot="0" vert="horz" wrap="square" lIns="18000" tIns="10800" rIns="18000" bIns="10800" anchor="t" anchorCtr="0" upright="1">
                          <a:noAutofit/>
                        </wps:bodyPr>
                      </wps:wsp>
                      <wps:wsp>
                        <wps:cNvPr id="364" name="Gerade Verbindung 608"/>
                        <wps:cNvCnPr/>
                        <wps:spPr>
                          <a:xfrm flipH="1">
                            <a:off x="4157454" y="1096443"/>
                            <a:ext cx="300184" cy="0"/>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365" name="Grafik 273"/>
                          <pic:cNvPicPr/>
                        </pic:nvPicPr>
                        <pic:blipFill>
                          <a:blip r:embed="rId95" cstate="print">
                            <a:extLst>
                              <a:ext uri="{28A0092B-C50C-407E-A947-70E740481C1C}">
                                <a14:useLocalDpi xmlns:a14="http://schemas.microsoft.com/office/drawing/2010/main" val="0"/>
                              </a:ext>
                            </a:extLst>
                          </a:blip>
                          <a:stretch>
                            <a:fillRect/>
                          </a:stretch>
                        </pic:blipFill>
                        <pic:spPr>
                          <a:xfrm>
                            <a:off x="3384851" y="1940800"/>
                            <a:ext cx="1063176" cy="796952"/>
                          </a:xfrm>
                          <a:prstGeom prst="rect">
                            <a:avLst/>
                          </a:prstGeom>
                        </pic:spPr>
                      </pic:pic>
                      <wps:wsp>
                        <wps:cNvPr id="366" name="Textfeld 8"/>
                        <wps:cNvSpPr txBox="1"/>
                        <wps:spPr>
                          <a:xfrm>
                            <a:off x="3512761" y="2650260"/>
                            <a:ext cx="795020" cy="332740"/>
                          </a:xfrm>
                          <a:prstGeom prst="rect">
                            <a:avLst/>
                          </a:prstGeom>
                          <a:noFill/>
                          <a:ln w="6350">
                            <a:noFill/>
                          </a:ln>
                        </wps:spPr>
                        <wps:txbx>
                          <w:txbxContent>
                            <w:p w14:paraId="16111BB2" w14:textId="77777777" w:rsidR="0070134F" w:rsidRDefault="0070134F" w:rsidP="008116CC">
                              <w:pPr>
                                <w:pStyle w:val="NormalWeb"/>
                                <w:spacing w:before="0" w:after="200" w:line="276" w:lineRule="auto"/>
                              </w:pPr>
                              <w:r>
                                <w:rPr>
                                  <w:rFonts w:ascii="Arial" w:hAnsi="Arial"/>
                                  <w:sz w:val="18"/>
                                  <w:szCs w:val="18"/>
                                </w:rPr>
                                <w:t>Real-time Analyzer RSA</w:t>
                              </w:r>
                            </w:p>
                          </w:txbxContent>
                        </wps:txbx>
                        <wps:bodyPr rot="0" spcFirstLastPara="0" vert="horz" wrap="square" lIns="0" tIns="0" rIns="0" bIns="0" numCol="1" spcCol="0" rtlCol="0" fromWordArt="0" anchor="t" anchorCtr="0" forceAA="0" compatLnSpc="1">
                          <a:prstTxWarp prst="textNoShape">
                            <a:avLst/>
                          </a:prstTxWarp>
                          <a:noAutofit/>
                        </wps:bodyPr>
                      </wps:wsp>
                      <wps:wsp>
                        <wps:cNvPr id="367" name="Gerade Verbindung 608"/>
                        <wps:cNvCnPr/>
                        <wps:spPr>
                          <a:xfrm flipV="1">
                            <a:off x="3628638" y="1229868"/>
                            <a:ext cx="0" cy="815198"/>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368" name="Text Box 20"/>
                        <wps:cNvSpPr txBox="1">
                          <a:spLocks noChangeArrowheads="1"/>
                        </wps:cNvSpPr>
                        <wps:spPr bwMode="auto">
                          <a:xfrm>
                            <a:off x="3716251" y="1314628"/>
                            <a:ext cx="3390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039B5"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40dB</w:t>
                              </w:r>
                            </w:p>
                          </w:txbxContent>
                        </wps:txbx>
                        <wps:bodyPr rot="0" vert="horz" wrap="square" lIns="18000" tIns="10800" rIns="18000" bIns="10800" anchor="t" anchorCtr="0" upright="1">
                          <a:noAutofit/>
                        </wps:bodyPr>
                      </wps:wsp>
                      <wps:wsp>
                        <wps:cNvPr id="369" name="Text Box 28"/>
                        <wps:cNvSpPr txBox="1">
                          <a:spLocks noChangeArrowheads="1"/>
                        </wps:cNvSpPr>
                        <wps:spPr bwMode="auto">
                          <a:xfrm>
                            <a:off x="172735" y="1892972"/>
                            <a:ext cx="457676" cy="161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29783" w14:textId="77777777" w:rsidR="0070134F" w:rsidRDefault="0070134F" w:rsidP="008116CC">
                              <w:pPr>
                                <w:pStyle w:val="NormalWeb"/>
                                <w:spacing w:before="0" w:after="0"/>
                                <w:jc w:val="center"/>
                              </w:pPr>
                              <w:r>
                                <w:rPr>
                                  <w:rFonts w:ascii="Arial" w:eastAsia="Times New Roman" w:hAnsi="Arial"/>
                                  <w:sz w:val="18"/>
                                  <w:szCs w:val="18"/>
                                  <w:lang w:val="en-US"/>
                                </w:rPr>
                                <w:t>server</w:t>
                              </w:r>
                            </w:p>
                          </w:txbxContent>
                        </wps:txbx>
                        <wps:bodyPr rot="0" vert="horz" wrap="square" lIns="18000" tIns="10800" rIns="18000" bIns="10800" anchor="t" anchorCtr="0" upright="1">
                          <a:noAutofit/>
                        </wps:bodyPr>
                      </wps:wsp>
                      <wps:wsp>
                        <wps:cNvPr id="370" name="Text Box 28"/>
                        <wps:cNvSpPr txBox="1">
                          <a:spLocks noChangeArrowheads="1"/>
                        </wps:cNvSpPr>
                        <wps:spPr bwMode="auto">
                          <a:xfrm>
                            <a:off x="1326091" y="2665166"/>
                            <a:ext cx="45720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B76B8" w14:textId="77777777" w:rsidR="0070134F" w:rsidRDefault="0070134F" w:rsidP="008116CC">
                              <w:pPr>
                                <w:pStyle w:val="NormalWeb"/>
                                <w:spacing w:before="0" w:after="0"/>
                                <w:jc w:val="center"/>
                              </w:pPr>
                              <w:r>
                                <w:rPr>
                                  <w:rFonts w:ascii="Arial" w:eastAsia="Times New Roman" w:hAnsi="Arial"/>
                                  <w:sz w:val="18"/>
                                  <w:szCs w:val="18"/>
                                  <w:lang w:val="en-US"/>
                                </w:rPr>
                                <w:t>Filter</w:t>
                              </w:r>
                            </w:p>
                          </w:txbxContent>
                        </wps:txbx>
                        <wps:bodyPr rot="0" vert="horz" wrap="square" lIns="18000" tIns="10800" rIns="18000" bIns="10800" anchor="t" anchorCtr="0" upright="1">
                          <a:noAutofit/>
                        </wps:bodyPr>
                      </wps:wsp>
                      <wpg:wgp>
                        <wpg:cNvPr id="371" name="Gruppieren 902"/>
                        <wpg:cNvGrpSpPr/>
                        <wpg:grpSpPr>
                          <a:xfrm>
                            <a:off x="1350767" y="2365828"/>
                            <a:ext cx="457676" cy="271145"/>
                            <a:chOff x="1314775" y="2365828"/>
                            <a:chExt cx="457676" cy="271145"/>
                          </a:xfrm>
                        </wpg:grpSpPr>
                        <wps:wsp>
                          <wps:cNvPr id="372" name="Rechteck 277"/>
                          <wps:cNvSpPr/>
                          <wps:spPr>
                            <a:xfrm>
                              <a:off x="1314775" y="2365828"/>
                              <a:ext cx="457676" cy="27114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73" name="Gruppieren 279"/>
                          <wpg:cNvGrpSpPr/>
                          <wpg:grpSpPr>
                            <a:xfrm>
                              <a:off x="1386737" y="2423670"/>
                              <a:ext cx="315496" cy="144642"/>
                              <a:chOff x="0" y="0"/>
                              <a:chExt cx="539896" cy="305779"/>
                            </a:xfrm>
                          </wpg:grpSpPr>
                          <wps:wsp>
                            <wps:cNvPr id="374" name="Freihandform 280"/>
                            <wps:cNvSpPr/>
                            <wps:spPr>
                              <a:xfrm>
                                <a:off x="0" y="357"/>
                                <a:ext cx="174928" cy="305422"/>
                              </a:xfrm>
                              <a:custGeom>
                                <a:avLst/>
                                <a:gdLst>
                                  <a:gd name="connsiteX0" fmla="*/ 0 w 174928"/>
                                  <a:gd name="connsiteY0" fmla="*/ 305421 h 305421"/>
                                  <a:gd name="connsiteX1" fmla="*/ 47708 w 174928"/>
                                  <a:gd name="connsiteY1" fmla="*/ 43028 h 305421"/>
                                  <a:gd name="connsiteX2" fmla="*/ 174928 w 174928"/>
                                  <a:gd name="connsiteY2" fmla="*/ 3271 h 305421"/>
                                </a:gdLst>
                                <a:ahLst/>
                                <a:cxnLst>
                                  <a:cxn ang="0">
                                    <a:pos x="connsiteX0" y="connsiteY0"/>
                                  </a:cxn>
                                  <a:cxn ang="0">
                                    <a:pos x="connsiteX1" y="connsiteY1"/>
                                  </a:cxn>
                                  <a:cxn ang="0">
                                    <a:pos x="connsiteX2" y="connsiteY2"/>
                                  </a:cxn>
                                </a:cxnLst>
                                <a:rect l="l" t="t" r="r" b="b"/>
                                <a:pathLst>
                                  <a:path w="174928" h="305421">
                                    <a:moveTo>
                                      <a:pt x="0" y="305421"/>
                                    </a:moveTo>
                                    <a:cubicBezTo>
                                      <a:pt x="9276" y="199403"/>
                                      <a:pt x="18553" y="93386"/>
                                      <a:pt x="47708" y="43028"/>
                                    </a:cubicBezTo>
                                    <a:cubicBezTo>
                                      <a:pt x="76863" y="-7330"/>
                                      <a:pt x="125895" y="-2030"/>
                                      <a:pt x="174928" y="3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5" name="Freihandform 281"/>
                            <wps:cNvSpPr/>
                            <wps:spPr>
                              <a:xfrm flipH="1">
                                <a:off x="365760" y="0"/>
                                <a:ext cx="174136" cy="304801"/>
                              </a:xfrm>
                              <a:custGeom>
                                <a:avLst/>
                                <a:gdLst>
                                  <a:gd name="connsiteX0" fmla="*/ 0 w 174928"/>
                                  <a:gd name="connsiteY0" fmla="*/ 305421 h 305421"/>
                                  <a:gd name="connsiteX1" fmla="*/ 47708 w 174928"/>
                                  <a:gd name="connsiteY1" fmla="*/ 43028 h 305421"/>
                                  <a:gd name="connsiteX2" fmla="*/ 174928 w 174928"/>
                                  <a:gd name="connsiteY2" fmla="*/ 3271 h 305421"/>
                                </a:gdLst>
                                <a:ahLst/>
                                <a:cxnLst>
                                  <a:cxn ang="0">
                                    <a:pos x="connsiteX0" y="connsiteY0"/>
                                  </a:cxn>
                                  <a:cxn ang="0">
                                    <a:pos x="connsiteX1" y="connsiteY1"/>
                                  </a:cxn>
                                  <a:cxn ang="0">
                                    <a:pos x="connsiteX2" y="connsiteY2"/>
                                  </a:cxn>
                                </a:cxnLst>
                                <a:rect l="l" t="t" r="r" b="b"/>
                                <a:pathLst>
                                  <a:path w="174928" h="305421">
                                    <a:moveTo>
                                      <a:pt x="0" y="305421"/>
                                    </a:moveTo>
                                    <a:cubicBezTo>
                                      <a:pt x="9276" y="199403"/>
                                      <a:pt x="18553" y="93386"/>
                                      <a:pt x="47708" y="43028"/>
                                    </a:cubicBezTo>
                                    <a:cubicBezTo>
                                      <a:pt x="76863" y="-7330"/>
                                      <a:pt x="125895" y="-2030"/>
                                      <a:pt x="174928" y="3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6" name="Gerader Verbinder 282"/>
                            <wps:cNvCnPr/>
                            <wps:spPr>
                              <a:xfrm flipV="1">
                                <a:off x="174928" y="3075"/>
                                <a:ext cx="190831" cy="366"/>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g:grpSp>
                      </wpg:wgp>
                      <wps:wsp>
                        <wps:cNvPr id="377" name="Gerader Verbinder 903"/>
                        <wps:cNvCnPr/>
                        <wps:spPr>
                          <a:xfrm>
                            <a:off x="1222333" y="2511049"/>
                            <a:ext cx="0" cy="347726"/>
                          </a:xfrm>
                          <a:prstGeom prst="line">
                            <a:avLst/>
                          </a:prstGeom>
                          <a:ln w="12700">
                            <a:solidFill>
                              <a:srgbClr val="FF0000"/>
                            </a:solidFill>
                            <a:prstDash val="dash"/>
                            <a:headEnd type="oval" w="sm" len="sm"/>
                          </a:ln>
                        </wps:spPr>
                        <wps:style>
                          <a:lnRef idx="1">
                            <a:schemeClr val="accent1"/>
                          </a:lnRef>
                          <a:fillRef idx="0">
                            <a:schemeClr val="accent1"/>
                          </a:fillRef>
                          <a:effectRef idx="0">
                            <a:schemeClr val="accent1"/>
                          </a:effectRef>
                          <a:fontRef idx="minor">
                            <a:schemeClr val="tx1"/>
                          </a:fontRef>
                        </wps:style>
                        <wps:bodyPr/>
                      </wps:wsp>
                      <wps:wsp>
                        <wps:cNvPr id="378" name="Gerader Verbinder 285"/>
                        <wps:cNvCnPr/>
                        <wps:spPr>
                          <a:xfrm>
                            <a:off x="1929056" y="2514775"/>
                            <a:ext cx="0" cy="347345"/>
                          </a:xfrm>
                          <a:prstGeom prst="line">
                            <a:avLst/>
                          </a:prstGeom>
                          <a:ln w="12700">
                            <a:solidFill>
                              <a:srgbClr val="FF0000"/>
                            </a:solidFill>
                            <a:prstDash val="dash"/>
                            <a:headEnd type="oval" w="sm" len="sm"/>
                            <a:tailEnd type="none"/>
                          </a:ln>
                        </wps:spPr>
                        <wps:style>
                          <a:lnRef idx="1">
                            <a:schemeClr val="accent1"/>
                          </a:lnRef>
                          <a:fillRef idx="0">
                            <a:schemeClr val="accent1"/>
                          </a:fillRef>
                          <a:effectRef idx="0">
                            <a:schemeClr val="accent1"/>
                          </a:effectRef>
                          <a:fontRef idx="minor">
                            <a:schemeClr val="tx1"/>
                          </a:fontRef>
                        </wps:style>
                        <wps:bodyPr/>
                      </wps:wsp>
                      <wps:wsp>
                        <wps:cNvPr id="379" name="Gerader Verbinder 286"/>
                        <wps:cNvCnPr/>
                        <wps:spPr>
                          <a:xfrm>
                            <a:off x="1222333" y="2862008"/>
                            <a:ext cx="706723" cy="56"/>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380" name="Text Box 28"/>
                        <wps:cNvSpPr txBox="1">
                          <a:spLocks noChangeArrowheads="1"/>
                        </wps:cNvSpPr>
                        <wps:spPr bwMode="auto">
                          <a:xfrm>
                            <a:off x="1957707" y="385960"/>
                            <a:ext cx="156588" cy="16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6740C" w14:textId="77777777" w:rsidR="0070134F" w:rsidRDefault="0070134F" w:rsidP="008116CC">
                              <w:pPr>
                                <w:pStyle w:val="NormalWeb"/>
                                <w:spacing w:before="0" w:after="0"/>
                                <w:jc w:val="center"/>
                              </w:pPr>
                              <w:r>
                                <w:rPr>
                                  <w:rFonts w:ascii="Arial" w:eastAsia="Times New Roman" w:hAnsi="Arial"/>
                                  <w:sz w:val="18"/>
                                  <w:szCs w:val="18"/>
                                  <w:lang w:val="en-US"/>
                                </w:rPr>
                                <w:t>1</w:t>
                              </w:r>
                            </w:p>
                          </w:txbxContent>
                        </wps:txbx>
                        <wps:bodyPr rot="0" vert="horz" wrap="square" lIns="18000" tIns="10800" rIns="18000" bIns="10800" anchor="t" anchorCtr="0" upright="1">
                          <a:noAutofit/>
                        </wps:bodyPr>
                      </wps:wsp>
                      <wps:wsp>
                        <wps:cNvPr id="381" name="Text Box 28"/>
                        <wps:cNvSpPr txBox="1">
                          <a:spLocks noChangeArrowheads="1"/>
                        </wps:cNvSpPr>
                        <wps:spPr bwMode="auto">
                          <a:xfrm>
                            <a:off x="1992378" y="1700260"/>
                            <a:ext cx="15621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EA5F0" w14:textId="77777777" w:rsidR="0070134F" w:rsidRDefault="0070134F" w:rsidP="008116CC">
                              <w:pPr>
                                <w:pStyle w:val="NormalWeb"/>
                                <w:spacing w:before="0" w:after="0"/>
                                <w:jc w:val="center"/>
                              </w:pPr>
                              <w:r>
                                <w:rPr>
                                  <w:rFonts w:ascii="Arial" w:eastAsia="Times New Roman" w:hAnsi="Arial"/>
                                  <w:sz w:val="18"/>
                                  <w:szCs w:val="18"/>
                                  <w:lang w:val="en-US"/>
                                </w:rPr>
                                <w:t>2</w:t>
                              </w:r>
                            </w:p>
                          </w:txbxContent>
                        </wps:txbx>
                        <wps:bodyPr rot="0" vert="horz" wrap="square" lIns="18000" tIns="10800" rIns="18000" bIns="10800" anchor="t" anchorCtr="0" upright="1">
                          <a:noAutofit/>
                        </wps:bodyPr>
                      </wps:wsp>
                      <wps:wsp>
                        <wps:cNvPr id="382" name="Text Box 28"/>
                        <wps:cNvSpPr txBox="1">
                          <a:spLocks noChangeArrowheads="1"/>
                        </wps:cNvSpPr>
                        <wps:spPr bwMode="auto">
                          <a:xfrm>
                            <a:off x="2385113" y="2362698"/>
                            <a:ext cx="1562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096CB" w14:textId="77777777" w:rsidR="0070134F" w:rsidRDefault="0070134F" w:rsidP="008116CC">
                              <w:pPr>
                                <w:pStyle w:val="NormalWeb"/>
                                <w:spacing w:before="0" w:after="0"/>
                                <w:jc w:val="center"/>
                              </w:pPr>
                              <w:r>
                                <w:rPr>
                                  <w:rFonts w:ascii="Arial" w:eastAsia="Times New Roman" w:hAnsi="Arial"/>
                                  <w:sz w:val="18"/>
                                  <w:szCs w:val="18"/>
                                  <w:lang w:val="en-US"/>
                                </w:rPr>
                                <w:t>3</w:t>
                              </w:r>
                            </w:p>
                          </w:txbxContent>
                        </wps:txbx>
                        <wps:bodyPr rot="0" vert="horz" wrap="square" lIns="18000" tIns="10800" rIns="18000" bIns="10800" anchor="t" anchorCtr="0" upright="1">
                          <a:noAutofit/>
                        </wps:bodyPr>
                      </wps:wsp>
                      <wps:wsp>
                        <wps:cNvPr id="383" name="Text Box 28"/>
                        <wps:cNvSpPr txBox="1">
                          <a:spLocks noChangeArrowheads="1"/>
                        </wps:cNvSpPr>
                        <wps:spPr bwMode="auto">
                          <a:xfrm>
                            <a:off x="3716251" y="954700"/>
                            <a:ext cx="1562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5C2D6" w14:textId="77777777" w:rsidR="0070134F" w:rsidRDefault="0070134F" w:rsidP="008116CC">
                              <w:pPr>
                                <w:pStyle w:val="NormalWeb"/>
                                <w:spacing w:before="0" w:after="0"/>
                                <w:jc w:val="center"/>
                              </w:pPr>
                              <w:r>
                                <w:rPr>
                                  <w:rFonts w:ascii="Arial" w:eastAsia="Times New Roman" w:hAnsi="Arial"/>
                                  <w:sz w:val="18"/>
                                  <w:szCs w:val="18"/>
                                  <w:lang w:val="en-US"/>
                                </w:rPr>
                                <w:t>4</w:t>
                              </w:r>
                            </w:p>
                          </w:txbxContent>
                        </wps:txbx>
                        <wps:bodyPr rot="0" vert="horz" wrap="square" lIns="18000" tIns="10800" rIns="18000" bIns="10800" anchor="t" anchorCtr="0" upright="1">
                          <a:noAutofit/>
                        </wps:bodyPr>
                      </wps:wsp>
                    </wpc:wpc>
                  </a:graphicData>
                </a:graphic>
              </wp:inline>
            </w:drawing>
          </mc:Choice>
          <mc:Fallback>
            <w:pict>
              <v:group w14:anchorId="7C0669B0" id="Zeichenbereich 900" o:spid="_x0000_s1206" editas="canvas" alt="P8521#y1" style="width:456.3pt;height:247.05pt;mso-position-horizontal-relative:char;mso-position-vertical-relative:line" coordsize="57950,31375"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">
                <v:shape id="_x0000_s1207" type="#_x0000_t75" alt="P8521#y1" style="position:absolute;width:57950;height:31375;visibility:visible;mso-wrap-style:square">
                  <v:fill o:detectmouseclick="t"/>
                  <v:path o:connecttype="none"/>
                </v:shape>
                <v:shape id="Grafik 840" o:spid="_x0000_s1208" type="#_x0000_t75" style="position:absolute;left:44576;top:2406;width:13378;height:17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">
                  <v:imagedata r:id="rId96" o:title=""/>
                </v:shape>
                <v:shape id="Grafik 841" o:spid="_x0000_s1209" type="#_x0000_t75" style="position:absolute;left:47243;top:7392;width:6072;height:6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">
                  <v:imagedata r:id="rId97" o:title="Headset"/>
                </v:shape>
                <v:shape id="Grafik 842" o:spid="_x0000_s1210" type="#_x0000_t75" style="position:absolute;left:48429;top:9898;width:2891;height: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">
                  <v:imagedata r:id="rId98" o:title="Mikrofon"/>
                </v:shape>
                <v:rect id="Rechteck 844" o:spid="_x0000_s1211" style="position:absolute;left:16868;top:3415;width:4915;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" fillcolor="#d8d8d8 [2732]" strokecolor="black [3213]">
                  <v:fill color2="white [3132]" rotate="t" angle="180" focus="50%" type="gradient"/>
                  <v:shadow on="t" color="#7f7f7f [1612]" origin=",.5" offset="0,.63889mm"/>
                </v:rect>
                <v:line id="Gerade Verbindung 569" o:spid="_x0000_s1212" style="position:absolute;flip:x;visibility:visible;mso-wrap-style:square" from="13746,4619" to="16868,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" strokecolor="#0070c0" strokeweight="1pt">
                  <v:shadow on="t" color="black" opacity="24903f" origin=",.5" offset="0,.55556mm"/>
                </v:line>
                <v:shape id="Text Box 20" o:spid="_x0000_s1213" type="#_x0000_t202" style="position:absolute;left:21783;top:14625;width:7779;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" filled="f" stroked="f">
                  <v:textbox inset=".5mm,.3mm,.5mm,.3mm">
                    <w:txbxContent>
                      <w:p w14:paraId="21C4748D" w14:textId="77777777" w:rsidR="0070134F" w:rsidRPr="009A70B0" w:rsidRDefault="0070134F" w:rsidP="008116CC">
                        <w:pPr>
                          <w:pStyle w:val="NormalWeb"/>
                          <w:spacing w:before="0" w:after="0"/>
                          <w:jc w:val="center"/>
                          <w:rPr>
                            <w:color w:val="00B050"/>
                          </w:rPr>
                        </w:pPr>
                        <w:r w:rsidRPr="009A70B0">
                          <w:rPr>
                            <w:rFonts w:ascii="Arial" w:eastAsia="Times New Roman" w:hAnsi="Arial"/>
                            <w:color w:val="00B050"/>
                            <w:sz w:val="18"/>
                            <w:szCs w:val="18"/>
                            <w:lang w:val="en-US"/>
                          </w:rPr>
                          <w:t>“downlink” wanted signal</w:t>
                        </w:r>
                      </w:p>
                    </w:txbxContent>
                  </v:textbox>
                </v:shape>
                <v:shape id="Text Box 28" o:spid="_x0000_s1214" type="#_x0000_t202" style="position:absolute;left:1140;top:5358;width:539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" filled="f" stroked="f">
                  <v:textbox inset=".5mm,.3mm,.5mm,.3mm">
                    <w:txbxContent>
                      <w:p w14:paraId="08B7FEFF" w14:textId="77777777" w:rsidR="0070134F" w:rsidRDefault="0070134F" w:rsidP="008116CC">
                        <w:pPr>
                          <w:pStyle w:val="NormalWeb"/>
                          <w:spacing w:before="0" w:after="0"/>
                          <w:jc w:val="center"/>
                        </w:pPr>
                        <w:r>
                          <w:rPr>
                            <w:rFonts w:ascii="Arial" w:eastAsia="Times New Roman" w:hAnsi="Arial"/>
                            <w:sz w:val="18"/>
                            <w:szCs w:val="18"/>
                            <w:lang w:val="en-US"/>
                          </w:rPr>
                          <w:t>Shielded chamber</w:t>
                        </w:r>
                      </w:p>
                    </w:txbxContent>
                  </v:textbox>
                </v:shape>
                <v:shape id="Gerade Verbindung mit Pfeil 848" o:spid="_x0000_s1215" type="#_x0000_t32" style="position:absolute;left:16868;top:1904;width:4915;height:48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" strokecolor="black [3213]" strokeweight="2pt">
                  <v:stroke endarrow="open"/>
                  <v:shadow on="t" color="black" opacity="24903f" origin=",.5" offset="0,.55556mm"/>
                </v:shape>
                <v:line id="Gerade Verbindung 575" o:spid="_x0000_s1216" style="position:absolute;flip:x;visibility:visible;mso-wrap-style:square" from="7274,10983" to="12402,10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" strokecolor="black [3213]" strokeweight="1pt">
                  <v:stroke startarrow="block" endarrow="block"/>
                  <v:shadow on="t" color="black" opacity="24903f" origin=",.5" offset="0,.55556mm"/>
                </v:line>
                <v:rect id="Rechteck 851" o:spid="_x0000_s1217" style="position:absolute;left:12428;top:9635;width:2725;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" fillcolor="#d8d8d8 [2732]" strokecolor="black [3213]">
                  <v:fill color2="white [3132]" rotate="t" angle="180" focus="50%" type="gradient"/>
                  <v:shadow on="t" color="#7f7f7f [1612]" origin=",.5" offset="0,.63889mm"/>
                </v:rect>
                <v:group id="Gruppieren 852" o:spid="_x0000_s1218" style="position:absolute;left:13260;top:10283;width:1191;height:1343" coordorigin="77176,56557" coordsize="200025,238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">
                  <v:shape id="Bogen 853" o:spid="_x0000_s1219" style="position:absolute;left:77176;top:71184;width:200025;height:224280;visibility:visible;mso-wrap-style:square;v-text-anchor:middle" coordsize="200025,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" path="m100012,nsc155248,,200025,50207,200025,112140r-100012,c100013,74760,100012,37380,100012,xem100012,nfc155248,,200025,50207,200025,112140e" filled="f" strokecolor="black [3213]" strokeweight="1.5pt">
                    <v:shadow on="t" color="black" opacity="24903f" origin=",.5" offset="0,.55556mm"/>
                    <v:path arrowok="t" o:connecttype="custom" o:connectlocs="100012,0;200025,112140" o:connectangles="0,0"/>
                  </v:shape>
                  <v:shape id="Bogen 854" o:spid="_x0000_s1220" style="position:absolute;left:77176;top:71184;width:200025;height:224156;flip:x;visibility:visible;mso-wrap-style:square;v-text-anchor:middle" coordsize="200025,22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" path="m100012,nsc155248,,200025,50179,200025,112078r-100012,c100013,74719,100012,37359,100012,xem100012,nfc155248,,200025,50179,200025,112078e" filled="f" strokecolor="black [3213]" strokeweight="1.5pt">
                    <v:shadow on="t" color="black" opacity="24903f" origin=",.5" offset="0,.55556mm"/>
                    <v:path arrowok="t" o:connecttype="custom" o:connectlocs="100012,0;200025,112078" o:connectangles="0,0"/>
                  </v:shape>
                  <v:shape id="Bogen 855" o:spid="_x0000_s1221" style="position:absolute;left:77176;top:56557;width:200025;height:233046;flip:x y;visibility:visible;mso-wrap-style:square;v-text-anchor:middle" coordsize="200025,233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" path="m100012,nsc155248,,200025,52169,200025,116523r-100012,c100013,77682,100012,38841,100012,xem100012,nfc155248,,200025,52169,200025,116523e" filled="f" strokecolor="black [3213]" strokeweight="1.5pt">
                    <v:stroke startarrow="block"/>
                    <v:shadow on="t" color="black" opacity="24903f" origin=",.5" offset="0,.55556mm"/>
                    <v:path arrowok="t" o:connecttype="custom" o:connectlocs="100012,0;200025,116523" o:connectangles="0,0"/>
                  </v:shape>
                </v:group>
                <v:line id="Gerade Verbindung 584" o:spid="_x0000_s1222" style="position:absolute;flip:y;visibility:visible;mso-wrap-style:square" from="13746,12658" to="13746,17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" strokecolor="#00b050" strokeweight="1pt">
                  <v:shadow on="t" color="black" opacity="24903f" origin=",.5" offset="0,.55556mm"/>
                </v:line>
                <v:shape id="Text Box 28" o:spid="_x0000_s1223" type="#_x0000_t202" style="position:absolute;left:14850;top:10283;width:6635;height:2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" filled="f" stroked="f">
                  <v:textbox inset=".5mm,.3mm,.5mm,.3mm">
                    <w:txbxContent>
                      <w:p w14:paraId="15BE31D7" w14:textId="77777777" w:rsidR="0070134F" w:rsidRDefault="0070134F" w:rsidP="008116CC">
                        <w:pPr>
                          <w:pStyle w:val="NormalWeb"/>
                          <w:spacing w:before="0" w:after="0"/>
                          <w:jc w:val="center"/>
                        </w:pPr>
                        <w:r>
                          <w:rPr>
                            <w:rFonts w:ascii="Arial" w:eastAsia="Times New Roman" w:hAnsi="Arial"/>
                            <w:sz w:val="18"/>
                            <w:szCs w:val="18"/>
                            <w:lang w:val="en-US"/>
                          </w:rPr>
                          <w:t>Circulator</w:t>
                        </w:r>
                      </w:p>
                    </w:txbxContent>
                  </v:textbox>
                </v:shape>
                <v:line id="Gerade Verbindung 587" o:spid="_x0000_s1224" style="position:absolute;flip:y;visibility:visible;mso-wrap-style:square" from="13746,4619" to="13746,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" strokecolor="#0070c0" strokeweight="1pt">
                  <v:stroke startarrow="block"/>
                  <v:shadow on="t" color="black" opacity="24903f" origin=",.5" offset="0,.55556mm"/>
                </v:line>
                <v:line id="Gerade Verbindung 588" o:spid="_x0000_s1225" style="position:absolute;flip:x;visibility:visible;mso-wrap-style:square" from="21828,4799" to="31293,4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" strokecolor="#0070c0" strokeweight="1pt">
                  <v:stroke endarrow="block"/>
                  <v:shadow on="t" color="black" opacity="24903f" origin=",.5" offset="0,.55556mm"/>
                </v:line>
                <v:line id="Gerade Verbindung 589" o:spid="_x0000_s1226" style="position:absolute;flip:y;visibility:visible;mso-wrap-style:square" from="31293,4780" to="31293,9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" strokecolor="#0070c0" strokeweight="1pt">
                  <v:shadow on="t" color="black" opacity="24903f" origin=",.5" offset="0,.55556mm"/>
                </v:line>
                <v:rect id="Rechteck 861" o:spid="_x0000_s1227" style="position:absolute;left:29813;top:9692;width:2724;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" fillcolor="#d8d8d8 [2732]" strokecolor="black [3213]">
                  <v:fill color2="white [3132]" rotate="t" angle="180" focus="50%" type="gradient"/>
                  <v:shadow on="t" color="#7f7f7f [1612]" origin=",.5" offset="0,.63889mm"/>
                </v:rect>
                <v:group id="Gruppieren 862" o:spid="_x0000_s1228" style="position:absolute;left:30584;top:10258;width:1191;height:1342" coordorigin="77176,56557" coordsize="200025,238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">
                  <v:shape id="Bogen 863" o:spid="_x0000_s1229" style="position:absolute;left:77176;top:71184;width:200025;height:224280;visibility:visible;mso-wrap-style:square;v-text-anchor:middle" coordsize="200025,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" path="m100012,nsc155248,,200025,50207,200025,112140r-100012,c100013,74760,100012,37380,100012,xem100012,nfc155248,,200025,50207,200025,112140e" filled="f" strokecolor="black [3213]" strokeweight="1.5pt">
                    <v:shadow on="t" color="black" opacity="24903f" origin=",.5" offset="0,.55556mm"/>
                    <v:path arrowok="t" o:connecttype="custom" o:connectlocs="100012,0;200025,112140" o:connectangles="0,0"/>
                  </v:shape>
                  <v:shape id="Bogen 864" o:spid="_x0000_s1230" style="position:absolute;left:77176;top:71184;width:200025;height:224156;flip:x;visibility:visible;mso-wrap-style:square;v-text-anchor:middle" coordsize="200025,22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" path="m100012,nsc155248,,200025,50179,200025,112078r-100012,c100013,74719,100012,37359,100012,xem100012,nfc155248,,200025,50179,200025,112078e" filled="f" strokecolor="black [3213]" strokeweight="1.5pt">
                    <v:shadow on="t" color="black" opacity="24903f" origin=",.5" offset="0,.55556mm"/>
                    <v:path arrowok="t" o:connecttype="custom" o:connectlocs="100012,0;200025,112078" o:connectangles="0,0"/>
                  </v:shape>
                  <v:shape id="Bogen 865" o:spid="_x0000_s1231" style="position:absolute;left:77176;top:56557;width:200025;height:233046;flip:x y;visibility:visible;mso-wrap-style:square;v-text-anchor:middle" coordsize="200025,233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" path="m100012,nsc155248,,200025,52169,200025,116523r-100012,c100013,77682,100012,38841,100012,xem100012,nfc155248,,200025,52169,200025,116523e" filled="f" strokecolor="black [3213]" strokeweight="1.5pt">
                    <v:stroke startarrow="block"/>
                    <v:shadow on="t" color="black" opacity="24903f" origin=",.5" offset="0,.55556mm"/>
                    <v:path arrowok="t" o:connecttype="custom" o:connectlocs="100012,0;200025,116523" o:connectangles="0,0"/>
                  </v:shape>
                </v:group>
                <v:line id="Gerade Verbindung 595" o:spid="_x0000_s1232" style="position:absolute;flip:y;visibility:visible;mso-wrap-style:square" from="31293,12714" to="31293,25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" strokecolor="black [3213]" strokeweight="1pt">
                  <v:stroke endarrow="block"/>
                  <v:shadow on="t" color="black" opacity="24903f" origin=",.5" offset="0,.55556mm"/>
                </v:line>
                <v:rect id="Rechteck 867" o:spid="_x0000_s1233" style="position:absolute;left:16868;top:16534;width:4915;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" fillcolor="#d8d8d8 [2732]" strokecolor="black [3213]">
                  <v:fill color2="white [3132]" rotate="t" angle="180" focus="50%" type="gradient"/>
                  <v:shadow on="t" color="#7f7f7f [1612]" origin=",.5" offset="0,.63889mm"/>
                </v:rect>
                <v:line id="Gerade Verbindung 597" o:spid="_x0000_s1234" style="position:absolute;flip:x;visibility:visible;mso-wrap-style:square" from="13744,17741" to="16861,17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" strokecolor="#00b050" strokeweight="1pt">
                  <v:stroke startarrow="block"/>
                  <v:shadow on="t" color="black" opacity="24903f" origin=",.5" offset="0,.55556mm"/>
                </v:line>
                <v:shape id="Gerade Verbindung mit Pfeil 869" o:spid="_x0000_s1235" type="#_x0000_t32" style="position:absolute;left:16868;top:15023;width:4915;height:48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" strokecolor="black [3213]" strokeweight="2pt">
                  <v:stroke endarrow="open"/>
                  <v:shadow on="t" color="black" opacity="24903f" origin=",.5" offset="0,.55556mm"/>
                </v:shape>
                <v:line id="Gerade Verbindung 608" o:spid="_x0000_s1236" style="position:absolute;flip:x;visibility:visible;mso-wrap-style:square" from="32486,10964" to="34526,10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" strokecolor="black [3213]" strokeweight="1pt">
                  <v:stroke startarrow="block"/>
                  <v:shadow on="t" color="black" opacity="24903f" origin=",.5" offset="0,.55556mm"/>
                </v:line>
                <v:shape id="Text Box 20" o:spid="_x0000_s1237" type="#_x0000_t202" style="position:absolute;left:22429;top:2822;width:9277;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" filled="f" stroked="f">
                  <v:textbox inset=".5mm,.3mm,.5mm,.3mm">
                    <w:txbxContent>
                      <w:p w14:paraId="3C8AB73C" w14:textId="77777777" w:rsidR="0070134F" w:rsidRPr="009A70B0" w:rsidRDefault="0070134F" w:rsidP="008116CC">
                        <w:pPr>
                          <w:pStyle w:val="NormalWeb"/>
                          <w:spacing w:before="0" w:after="0"/>
                          <w:jc w:val="center"/>
                          <w:rPr>
                            <w:color w:val="4BACC6" w:themeColor="accent5"/>
                          </w:rPr>
                        </w:pPr>
                        <w:r w:rsidRPr="009A70B0">
                          <w:rPr>
                            <w:rFonts w:ascii="Arial" w:eastAsia="Times New Roman" w:hAnsi="Arial"/>
                            <w:color w:val="4BACC6" w:themeColor="accent5"/>
                            <w:sz w:val="18"/>
                            <w:szCs w:val="18"/>
                            <w:lang w:val="en-US"/>
                          </w:rPr>
                          <w:t>“uplink” signal</w:t>
                        </w:r>
                      </w:p>
                    </w:txbxContent>
                  </v:textbox>
                </v:shape>
                <v:line id="Gerade Verbindung 597" o:spid="_x0000_s1238" style="position:absolute;flip:x;visibility:visible;mso-wrap-style:square" from="21828,17725" to="26727,17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" strokecolor="#00b050" strokeweight="1pt">
                  <v:shadow on="t" color="black" opacity="24903f" origin=",.5" offset="0,.55556mm"/>
                </v:line>
                <v:shape id="Text Box 20" o:spid="_x0000_s1239" type="#_x0000_t202" style="position:absolute;left:51327;top:6004;width:395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" filled="f" stroked="f">
                  <v:textbox inset=".5mm,.3mm,.5mm,.3mm">
                    <w:txbxContent>
                      <w:p w14:paraId="30A44021" w14:textId="77777777" w:rsidR="0070134F" w:rsidRPr="009E3DFC" w:rsidRDefault="0070134F" w:rsidP="008116CC">
                        <w:pPr>
                          <w:pStyle w:val="NormalWeb"/>
                          <w:spacing w:before="0" w:after="0"/>
                          <w:jc w:val="center"/>
                          <w:rPr>
                            <w:b/>
                          </w:rPr>
                        </w:pPr>
                        <w:r w:rsidRPr="009E3DFC">
                          <w:rPr>
                            <w:rFonts w:ascii="Arial" w:eastAsia="Times New Roman" w:hAnsi="Arial"/>
                            <w:b/>
                            <w:sz w:val="18"/>
                            <w:szCs w:val="18"/>
                            <w:lang w:val="en-US"/>
                          </w:rPr>
                          <w:t>DUT</w:t>
                        </w:r>
                      </w:p>
                    </w:txbxContent>
                  </v:textbox>
                </v:shape>
                <v:shape id="Text Box 28" o:spid="_x0000_s1240" type="#_x0000_t202" style="position:absolute;left:23643;top:10257;width:663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" filled="f" stroked="f">
                  <v:textbox inset=".5mm,.3mm,.5mm,.3mm">
                    <w:txbxContent>
                      <w:p w14:paraId="283D08D5" w14:textId="77777777" w:rsidR="0070134F" w:rsidRDefault="0070134F" w:rsidP="008116CC">
                        <w:pPr>
                          <w:pStyle w:val="NormalWeb"/>
                          <w:spacing w:before="0" w:after="0"/>
                          <w:jc w:val="center"/>
                        </w:pPr>
                        <w:r>
                          <w:rPr>
                            <w:rFonts w:ascii="Arial" w:eastAsia="Times New Roman" w:hAnsi="Arial"/>
                            <w:sz w:val="18"/>
                            <w:szCs w:val="18"/>
                            <w:lang w:val="en-US"/>
                          </w:rPr>
                          <w:t>Circulator</w:t>
                        </w:r>
                      </w:p>
                    </w:txbxContent>
                  </v:textbox>
                </v:shape>
                <v:shape id="Grafik 843" o:spid="_x0000_s1241" type="#_x0000_t75" style="position:absolute;left:642;top:13281;width:6094;height: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">
                  <v:imagedata r:id="rId99" o:title=""/>
                </v:shape>
                <v:rect id="Rechteck 850" o:spid="_x0000_s1242" style="position:absolute;left:-2267;top:12034;width:12167;height:69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" filled="f" strokecolor="black [3213]">
                  <v:stroke dashstyle="dash"/>
                  <v:shadow on="t" color="#7f7f7f [1612]" origin=",.5" offset="0,.63889mm"/>
                </v:rect>
                <v:line id="Gerader Verbinder 875" o:spid="_x0000_s1243" style="position:absolute;flip:x;visibility:visible;mso-wrap-style:square" from="3158,11005" to="7293,11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" strokecolor="black [3213]" strokeweight="1pt">
                  <v:shadow on="t" color="black" opacity="24903f" origin=",.5" offset="0,.55556mm"/>
                </v:line>
                <v:line id="Gerader Verbinder 876" o:spid="_x0000_s1244" style="position:absolute;visibility:visible;mso-wrap-style:square" from="3158,11005" to="3158,12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" strokecolor="black [3213]" strokeweight="1pt">
                  <v:shadow on="t" color="black" opacity="24903f" origin=",.5" offset="0,.55556mm"/>
                </v:line>
                <v:line id="Gerader Verbinder 877" o:spid="_x0000_s1245" style="position:absolute;visibility:visible;mso-wrap-style:square" from="1727,12447" to="4351,12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" strokecolor="#4f81bd [3204]" strokeweight="2pt">
                  <v:shadow on="t" color="black" opacity="24903f" origin=",.5" offset="0,.55556mm"/>
                </v:line>
                <v:shape id="Text Box 28" o:spid="_x0000_s1246" type="#_x0000_t202" style="position:absolute;left:46051;top:2654;width:6548;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" filled="f" stroked="f">
                  <v:textbox inset=".5mm,.3mm,.5mm,.3mm">
                    <w:txbxContent>
                      <w:p w14:paraId="48889ADC" w14:textId="77777777" w:rsidR="0070134F" w:rsidRDefault="0070134F" w:rsidP="008116CC">
                        <w:pPr>
                          <w:pStyle w:val="NormalWeb"/>
                          <w:spacing w:before="0" w:after="0"/>
                          <w:jc w:val="center"/>
                        </w:pPr>
                        <w:r>
                          <w:rPr>
                            <w:rFonts w:ascii="Arial" w:eastAsia="Times New Roman" w:hAnsi="Arial"/>
                            <w:sz w:val="18"/>
                            <w:szCs w:val="18"/>
                            <w:lang w:val="en-US"/>
                          </w:rPr>
                          <w:t>G-TEM cell</w:t>
                        </w:r>
                      </w:p>
                    </w:txbxContent>
                  </v:textbox>
                </v:shape>
                <v:shape id="Freihandform 879" o:spid="_x0000_s1247" style="position:absolute;left:48727;top:11543;width:2690;height:1738;visibility:visible;mso-wrap-style:square;v-text-anchor:middle" coordsize="268941,17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" path="m,165502r,c1379,153089,2084,140583,4137,128264v717,-4302,3358,-8122,4138,-12413c10264,104911,7897,92912,12413,82751v1771,-3985,8121,-3358,12412,-4138c35765,76624,46892,75855,57926,74476,81991,50408,47309,84012,78614,57925v4495,-3746,7793,-8820,12412,-12412c98877,39407,108819,35995,115852,28962,124127,20687,129092,5792,140677,4137l169640,v12413,1379,24919,2084,37238,4137c211180,4854,215097,7077,219290,8275v5468,1562,11034,2758,16551,4137c259539,36111,258534,27705,264804,49650v1562,5468,2758,11033,4137,16550c264803,71717,260536,77139,256528,82751v-2890,4046,-4533,9138,-8275,12412c240768,101712,233180,109764,223428,111714v-45652,9130,-28033,3828,-53788,12412c164489,131853,157386,144267,148952,148952v-7625,4236,-16550,5517,-24825,8275l111714,161364v-4138,1379,-8182,3080,-12413,4138c78520,170697,88146,167841,70338,173777l,165502xe" fillcolor="white [3212]" stroked="f">
                  <v:path arrowok="t" o:connecttype="custom" o:connectlocs="0,165502;0,165502;4137,128264;8275,115851;12413,82751;24825,78613;57926,74476;78614,57925;91026,45513;115852,28962;140677,4137;169640,0;206878,4137;219290,8275;235841,12412;264804,49650;268941,66200;256528,82751;248253,95163;223428,111714;169640,124126;148952,148952;124127,157227;111714,161364;99301,165502;70338,173777;0,165502" o:connectangles="0,0,0,0,0,0,0,0,0,0,0,0,0,0,0,0,0,0,0,0,0,0,0,0,0,0,0"/>
                </v:shape>
                <v:line id="Gerade Verbindung 577" o:spid="_x0000_s1248" style="position:absolute;visibility:visible;mso-wrap-style:square" from="48709,12428" to="48709,19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" strokecolor="black [3213]" strokeweight="1pt">
                  <v:stroke endarrow="block"/>
                  <v:shadow on="t" color="black" opacity="24903f" origin=",.5" offset="0,.55556mm"/>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881" o:spid="_x0000_s1249" type="#_x0000_t5" style="position:absolute;left:47031;top:19818;width:3393;height:289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" fillcolor="#d8d8d8 [2732]" strokecolor="black [3213]">
                  <v:fill color2="#f7f7f7 [3116]" rotate="t" angle="180" focus="51%" type="gradient">
                    <o:fill v:ext="view" type="gradientUnscaled"/>
                  </v:fill>
                  <v:shadow on="t" color="black" opacity="22937f" origin=",.5" offset="0,.63889mm"/>
                </v:shape>
                <v:line id="Gerade Verbindung 589" o:spid="_x0000_s1250" style="position:absolute;flip:y;visibility:visible;mso-wrap-style:square" from="48727,22710" to="48727,27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" strokecolor="black [3213]" strokeweight="1pt">
                  <v:shadow on="t" color="black" opacity="24903f" origin=",.5" offset="0,.55556mm"/>
                </v:line>
                <v:shape id="Grafik 883" o:spid="_x0000_s1251" type="#_x0000_t75" style="position:absolute;left:51275;top:25090;width:4531;height:4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">
                  <v:imagedata r:id="rId100" o:title="Lautsprecher"/>
                </v:shape>
                <v:line id="Gerade Verbindung 599" o:spid="_x0000_s1252" style="position:absolute;flip:x;visibility:visible;mso-wrap-style:square" from="48727,27303" to="51327,27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" strokecolor="black [3213]" strokeweight="1pt">
                  <v:stroke startarrow="block"/>
                  <v:shadow on="t" color="black" opacity="24903f" origin=",.5" offset="0,.55556mm"/>
                </v:line>
                <v:shape id="Grafik 885" o:spid="_x0000_s1253" type="#_x0000_t75" style="position:absolute;left:359;top:22225;width:10722;height:5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">
                  <v:imagedata r:id="rId101" o:title="SMU"/>
                </v:shape>
                <v:line id="Gerade Verbindung 599" o:spid="_x0000_s1254" style="position:absolute;flip:x;visibility:visible;mso-wrap-style:square" from="28175,25147" to="31293,25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" strokecolor="black [3213]" strokeweight="1pt">
                  <v:shadow on="t" color="black" opacity="24903f" origin=",.5" offset="0,.55556mm"/>
                </v:line>
                <v:shape id="Text Box 20" o:spid="_x0000_s1255" type="#_x0000_t202" style="position:absolute;left:642;top:27378;width:10109;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" filled="f" stroked="f">
                  <v:textbox inset=".5mm,.3mm,.5mm,.3mm">
                    <w:txbxContent>
                      <w:p w14:paraId="3BA9CEB3" w14:textId="77777777" w:rsidR="0070134F" w:rsidRDefault="0070134F" w:rsidP="008116CC">
                        <w:pPr>
                          <w:pStyle w:val="NormalWeb"/>
                          <w:spacing w:before="0" w:after="0"/>
                          <w:jc w:val="center"/>
                        </w:pPr>
                        <w:r>
                          <w:rPr>
                            <w:rFonts w:ascii="Arial" w:eastAsia="Times New Roman" w:hAnsi="Arial"/>
                            <w:sz w:val="18"/>
                            <w:szCs w:val="18"/>
                            <w:lang w:val="en-US"/>
                          </w:rPr>
                          <w:t>Signal Generator</w:t>
                        </w:r>
                      </w:p>
                    </w:txbxContent>
                  </v:textbox>
                </v:shape>
                <v:shape id="Bogen 888" o:spid="_x0000_s1256" style="position:absolute;left:27191;top:20527;width:2305;height:2832;flip:x y;visibility:visible;mso-wrap-style:square;v-text-anchor:middle" coordsize="230505,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" path="m115252,nsc178904,,230505,63399,230505,141605r-115252,c115253,94403,115252,47202,115252,xem115252,nfc178904,,230505,63399,230505,141605e" filled="f" strokecolor="#00b050" strokeweight="1pt">
                  <v:stroke startarrow="block" startarrowwidth="narrow" startarrowlength="short" endarrow="block" endarrowwidth="narrow" endarrowlength="short"/>
                  <v:shadow on="t" color="black" opacity="24903f" origin=",.5" offset="0,.55556mm"/>
                  <v:path arrowok="t" o:connecttype="custom" o:connectlocs="115252,0;230505,141605" o:connectangles="0,0"/>
                </v:shape>
                <v:rect id="Rechteck 889" o:spid="_x0000_s1257" style="position:absolute;left:21317;top:23778;width:7048;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" fillcolor="#d8d8d8 [2732]" strokecolor="black [3213]">
                  <v:fill color2="white [3132]" rotate="t" angle="180" focus="50%" type="gradient"/>
                  <v:shadow on="t" color="#7f7f7f [1612]" origin=",.5" offset="0,.63889mm"/>
                </v:rect>
                <v:line id="Gerade Verbindung 603" o:spid="_x0000_s1258" style="position:absolute;visibility:visible;mso-wrap-style:square" from="26676,23683" to="26676,24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" strokecolor="black [3213]" strokeweight="1pt">
                  <v:shadow on="t" color="black" opacity="24903f" origin=",.5" offset="0,.55556mm"/>
                </v:line>
                <v:line id="Gerade Verbindung 604" o:spid="_x0000_s1259" style="position:absolute;visibility:visible;mso-wrap-style:square" from="26556,24921" to="28365,2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" strokecolor="black [3213]" strokeweight="1pt">
                  <v:shadow on="t" color="black" opacity="24903f" origin=",.5" offset="0,.55556mm"/>
                </v:line>
                <v:line id="Gerade Verbindung 605" o:spid="_x0000_s1260" style="position:absolute;visibility:visible;mso-wrap-style:square" from="21317,25156" to="28365,25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" strokecolor="black [3213]" strokeweight="1.5pt">
                  <v:shadow on="t" color="black" opacity="24903f" origin=",.5" offset="0,.55556mm"/>
                </v:line>
                <v:line id="Gerade Verbindung 610" o:spid="_x0000_s1261" style="position:absolute;visibility:visible;mso-wrap-style:square" from="10469,25110" to="21317,25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" strokecolor="red" strokeweight="1pt">
                  <v:stroke endarrow="block"/>
                  <v:shadow on="t" color="black" opacity="24903f" origin=",.5" offset="0,.55556mm"/>
                </v:line>
                <v:shape id="Bogen 894" o:spid="_x0000_s1262" style="position:absolute;left:23851;top:20451;width:2267;height:2717;flip:y;visibility:visible;mso-wrap-style:square;v-text-anchor:middle" coordsize="22669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" path="m113347,nsc175947,,226695,60840,226695,135890r-113347,c113348,90593,113347,45297,113347,xem113347,nfc175947,,226695,60840,226695,135890e" filled="f" strokecolor="#00b050" strokeweight="1pt">
                  <v:stroke startarrow="block" startarrowwidth="narrow" startarrowlength="short" endarrow="block" endarrowwidth="narrow" endarrowlength="short"/>
                  <v:shadow on="t" color="black" opacity="24903f" origin=",.5" offset="0,.55556mm"/>
                  <v:path arrowok="t" o:connecttype="custom" o:connectlocs="113347,0;226695,135890" o:connectangles="0,0"/>
                </v:shape>
                <v:shape id="Text Box 20" o:spid="_x0000_s1263" type="#_x0000_t202" style="position:absolute;left:21933;top:21670;width:339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" filled="f" stroked="f">
                  <v:textbox inset=".5mm,.3mm,.5mm,.3mm">
                    <w:txbxContent>
                      <w:p w14:paraId="7C6B8EA0"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40dB</w:t>
                        </w:r>
                      </w:p>
                    </w:txbxContent>
                  </v:textbox>
                </v:shape>
                <v:shape id="Text Box 20" o:spid="_x0000_s1264" type="#_x0000_t202" style="position:absolute;left:27902;top:21575;width:339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" filled="f" stroked="f">
                  <v:textbox inset=".5mm,.3mm,.5mm,.3mm">
                    <w:txbxContent>
                      <w:p w14:paraId="454B9C04"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10dB</w:t>
                        </w:r>
                      </w:p>
                    </w:txbxContent>
                  </v:textbox>
                </v:shape>
                <v:shape id="Text Box 20" o:spid="_x0000_s1265" type="#_x0000_t202" style="position:absolute;left:9687;top:20609;width:762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" filled="f" stroked="f">
                  <v:textbox inset=".5mm,.3mm,.5mm,.3mm">
                    <w:txbxContent>
                      <w:p w14:paraId="00AD2417" w14:textId="77777777" w:rsidR="0070134F" w:rsidRDefault="0070134F" w:rsidP="008116CC">
                        <w:pPr>
                          <w:pStyle w:val="NormalWeb"/>
                          <w:spacing w:before="0" w:after="0"/>
                          <w:jc w:val="center"/>
                        </w:pPr>
                        <w:r>
                          <w:rPr>
                            <w:rFonts w:ascii="Arial" w:eastAsia="Times New Roman" w:hAnsi="Arial"/>
                            <w:color w:val="FF0000"/>
                            <w:sz w:val="18"/>
                            <w:szCs w:val="18"/>
                            <w:lang w:val="en-US"/>
                          </w:rPr>
                          <w:t>Interfering LTE signal</w:t>
                        </w:r>
                      </w:p>
                    </w:txbxContent>
                  </v:textbox>
                </v:shape>
                <v:line id="Gerade Verbindung 584" o:spid="_x0000_s1266" style="position:absolute;flip:y;visibility:visible;mso-wrap-style:square" from="26727,17777" to="26727,23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" strokecolor="#00b050" strokeweight="1pt">
                  <v:stroke startarrow="block"/>
                  <v:shadow on="t" color="black" opacity="24903f" origin=",.5" offset="0,.55556mm"/>
                </v:line>
                <v:shape id="Text Box 28" o:spid="_x0000_s1267" type="#_x0000_t202" style="position:absolute;left:21539;top:26726;width:6636;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" filled="f" stroked="f">
                  <v:textbox inset=".5mm,.3mm,.5mm,.3mm">
                    <w:txbxContent>
                      <w:p w14:paraId="0D4E49A5" w14:textId="77777777" w:rsidR="0070134F" w:rsidRDefault="0070134F" w:rsidP="008116CC">
                        <w:pPr>
                          <w:pStyle w:val="NormalWeb"/>
                          <w:spacing w:before="0" w:after="0"/>
                          <w:jc w:val="center"/>
                        </w:pPr>
                        <w:r>
                          <w:rPr>
                            <w:rFonts w:ascii="Arial" w:eastAsia="Times New Roman" w:hAnsi="Arial"/>
                            <w:sz w:val="18"/>
                            <w:szCs w:val="18"/>
                            <w:lang w:val="en-US"/>
                          </w:rPr>
                          <w:t>Directional coupler</w:t>
                        </w:r>
                      </w:p>
                    </w:txbxContent>
                  </v:textbox>
                </v:shape>
                <v:shape id="Bogen 263" o:spid="_x0000_s1268" style="position:absolute;left:36837;top:12658;width:2305;height:2692;flip:x;visibility:visible;mso-wrap-style:square;v-text-anchor:middle" coordsize="230505,269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" path="m115252,nsc178904,,230505,60265,230505,134606r-115252,c115253,89737,115252,44869,115252,xem115252,nfc178904,,230505,60265,230505,134606e" filled="f" strokecolor="#00b050" strokeweight="1pt">
                  <v:stroke startarrow="block" startarrowwidth="narrow" startarrowlength="short" endarrow="block" endarrowwidth="narrow" endarrowlength="short"/>
                  <v:shadow on="t" color="black" opacity="24903f" origin=",.5" offset="0,.55556mm"/>
                  <v:path arrowok="t" o:connecttype="custom" o:connectlocs="115252,0;230505,134606" o:connectangles="0,0"/>
                </v:shape>
                <v:rect id="Rechteck 264" o:spid="_x0000_s1269" style="position:absolute;left:34526;top:9547;width:7048;height:2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" fillcolor="#d8d8d8 [2732]" strokecolor="black [3213]">
                  <v:fill color2="white [3132]" rotate="t" angle="180" focus="50%" type="gradient"/>
                  <v:shadow on="t" color="#7f7f7f [1612]" origin=",.5" offset="0,.63889mm"/>
                </v:rect>
                <v:line id="Gerade Verbindung 603" o:spid="_x0000_s1270" style="position:absolute;visibility:visible;mso-wrap-style:square" from="36286,11209" to="36286,12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" strokecolor="black [3213]" strokeweight="1pt">
                  <v:shadow on="t" color="black" opacity="24903f" origin=",.5" offset="0,.55556mm"/>
                </v:line>
                <v:line id="Gerade Verbindung 604" o:spid="_x0000_s1271" style="position:absolute;visibility:visible;mso-wrap-style:square" from="34526,11212" to="36335,1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" strokecolor="black [3213]" strokeweight="1pt">
                  <v:shadow on="t" color="black" opacity="24903f" origin=",.5" offset="0,.55556mm"/>
                </v:line>
                <v:line id="Gerade Verbindung 605" o:spid="_x0000_s1272" style="position:absolute;visibility:visible;mso-wrap-style:square" from="34526,10964" to="41574,10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" strokecolor="black [3213]" strokeweight="1.5pt">
                  <v:shadow on="t" color="black" opacity="24903f" origin=",.5" offset="0,.55556mm"/>
                </v:line>
                <v:shape id="Bogen 268" o:spid="_x0000_s1273" style="position:absolute;left:33497;top:12650;width:2267;height:2700;visibility:visible;mso-wrap-style:square;v-text-anchor:middle" coordsize="226695,270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" path="m113347,nsc175947,,226695,60450,226695,135019r-113347,c113348,90013,113347,45006,113347,xem113347,nfc175947,,226695,60450,226695,135019e" filled="f" strokecolor="#00b050" strokeweight="1pt">
                  <v:stroke startarrow="block" startarrowwidth="narrow" startarrowlength="short" endarrow="block" endarrowwidth="narrow" endarrowlength="short"/>
                  <v:shadow on="t" color="black" opacity="24903f" origin=",.5" offset="0,.55556mm"/>
                  <v:path arrowok="t" o:connecttype="custom" o:connectlocs="113347,0;226695,135019" o:connectangles="0,0"/>
                </v:shape>
                <v:shape id="Text Box 20" o:spid="_x0000_s1274" type="#_x0000_t202" style="position:absolute;left:32373;top:13081;width:3391;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" filled="f" stroked="f">
                  <v:textbox inset=".5mm,.3mm,.5mm,.3mm">
                    <w:txbxContent>
                      <w:p w14:paraId="0F6BF6C4"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20dB</w:t>
                        </w:r>
                      </w:p>
                    </w:txbxContent>
                  </v:textbox>
                </v:shape>
                <v:shape id="Text Box 28" o:spid="_x0000_s1275" type="#_x0000_t202" style="position:absolute;left:34748;top:6781;width:6636;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" filled="f" stroked="f">
                  <v:textbox inset=".5mm,.3mm,.5mm,.3mm">
                    <w:txbxContent>
                      <w:p w14:paraId="3BE6888B" w14:textId="77777777" w:rsidR="0070134F" w:rsidRDefault="0070134F" w:rsidP="008116CC">
                        <w:pPr>
                          <w:pStyle w:val="NormalWeb"/>
                          <w:spacing w:before="0" w:after="0"/>
                          <w:jc w:val="center"/>
                        </w:pPr>
                        <w:r>
                          <w:rPr>
                            <w:rFonts w:ascii="Arial" w:eastAsia="Times New Roman" w:hAnsi="Arial"/>
                            <w:sz w:val="18"/>
                            <w:szCs w:val="18"/>
                            <w:lang w:val="en-US"/>
                          </w:rPr>
                          <w:t>Directional coupler</w:t>
                        </w:r>
                      </w:p>
                    </w:txbxContent>
                  </v:textbox>
                </v:shape>
                <v:line id="Gerade Verbindung 608" o:spid="_x0000_s1276" style="position:absolute;flip:x;visibility:visible;mso-wrap-style:square" from="41574,10964" to="44576,10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" strokecolor="black [3213]" strokeweight="1pt">
                  <v:stroke startarrow="block"/>
                  <v:shadow on="t" color="black" opacity="24903f" origin=",.5" offset="0,.55556mm"/>
                </v:line>
                <v:shape id="Grafik 273" o:spid="_x0000_s1277" type="#_x0000_t75" style="position:absolute;left:33848;top:19408;width:10632;height: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">
                  <v:imagedata r:id="rId102" o:title=""/>
                </v:shape>
                <v:shape id="Textfeld 8" o:spid="_x0000_s1278" type="#_x0000_t202" style="position:absolute;left:35127;top:26502;width:7950;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" filled="f" stroked="f" strokeweight=".5pt">
                  <v:textbox inset="0,0,0,0">
                    <w:txbxContent>
                      <w:p w14:paraId="16111BB2" w14:textId="77777777" w:rsidR="0070134F" w:rsidRDefault="0070134F" w:rsidP="008116CC">
                        <w:pPr>
                          <w:pStyle w:val="NormalWeb"/>
                          <w:spacing w:before="0" w:after="200" w:line="276" w:lineRule="auto"/>
                        </w:pPr>
                        <w:r>
                          <w:rPr>
                            <w:rFonts w:ascii="Arial" w:hAnsi="Arial"/>
                            <w:sz w:val="18"/>
                            <w:szCs w:val="18"/>
                          </w:rPr>
                          <w:t>Real-time Analyzer RSA</w:t>
                        </w:r>
                      </w:p>
                    </w:txbxContent>
                  </v:textbox>
                </v:shape>
                <v:line id="Gerade Verbindung 608" o:spid="_x0000_s1279" style="position:absolute;flip:y;visibility:visible;mso-wrap-style:square" from="36286,12298" to="36286,20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" strokecolor="black [3213]" strokeweight="1pt">
                  <v:stroke startarrow="block"/>
                  <v:shadow on="t" color="black" opacity="24903f" origin=",.5" offset="0,.55556mm"/>
                </v:line>
                <v:shape id="Text Box 20" o:spid="_x0000_s1280" type="#_x0000_t202" style="position:absolute;left:37162;top:13146;width:3391;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" filled="f" stroked="f">
                  <v:textbox inset=".5mm,.3mm,.5mm,.3mm">
                    <w:txbxContent>
                      <w:p w14:paraId="296039B5"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40dB</w:t>
                        </w:r>
                      </w:p>
                    </w:txbxContent>
                  </v:textbox>
                </v:shape>
                <v:shape id="Text Box 28" o:spid="_x0000_s1281" type="#_x0000_t202" style="position:absolute;left:1727;top:18929;width:4577;height:1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" filled="f" stroked="f">
                  <v:textbox inset=".5mm,.3mm,.5mm,.3mm">
                    <w:txbxContent>
                      <w:p w14:paraId="6B929783" w14:textId="77777777" w:rsidR="0070134F" w:rsidRDefault="0070134F" w:rsidP="008116CC">
                        <w:pPr>
                          <w:pStyle w:val="NormalWeb"/>
                          <w:spacing w:before="0" w:after="0"/>
                          <w:jc w:val="center"/>
                        </w:pPr>
                        <w:r>
                          <w:rPr>
                            <w:rFonts w:ascii="Arial" w:eastAsia="Times New Roman" w:hAnsi="Arial"/>
                            <w:sz w:val="18"/>
                            <w:szCs w:val="18"/>
                            <w:lang w:val="en-US"/>
                          </w:rPr>
                          <w:t>server</w:t>
                        </w:r>
                      </w:p>
                    </w:txbxContent>
                  </v:textbox>
                </v:shape>
                <v:shape id="Text Box 28" o:spid="_x0000_s1282" type="#_x0000_t202" style="position:absolute;left:13260;top:26651;width:457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" filled="f" stroked="f">
                  <v:textbox inset=".5mm,.3mm,.5mm,.3mm">
                    <w:txbxContent>
                      <w:p w14:paraId="71CB76B8" w14:textId="77777777" w:rsidR="0070134F" w:rsidRDefault="0070134F" w:rsidP="008116CC">
                        <w:pPr>
                          <w:pStyle w:val="NormalWeb"/>
                          <w:spacing w:before="0" w:after="0"/>
                          <w:jc w:val="center"/>
                        </w:pPr>
                        <w:r>
                          <w:rPr>
                            <w:rFonts w:ascii="Arial" w:eastAsia="Times New Roman" w:hAnsi="Arial"/>
                            <w:sz w:val="18"/>
                            <w:szCs w:val="18"/>
                            <w:lang w:val="en-US"/>
                          </w:rPr>
                          <w:t>Filter</w:t>
                        </w:r>
                      </w:p>
                    </w:txbxContent>
                  </v:textbox>
                </v:shape>
                <v:group id="Gruppieren 902" o:spid="_x0000_s1283" style="position:absolute;left:13507;top:23658;width:4577;height:2711" coordorigin="13147,23658" coordsize="4576,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rect id="Rechteck 277" o:spid="_x0000_s1284" style="position:absolute;left:13147;top:23658;width:4577;height:2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" fillcolor="#d8d8d8 [2732]" strokecolor="black [3213]">
                    <v:fill color2="white [3132]" rotate="t" angle="180" focus="50%" type="gradient"/>
                    <v:shadow on="t" color="#7f7f7f [1612]" origin=",.5" offset="0,.63889mm"/>
                  </v:rect>
                  <v:group id="Gruppieren 279" o:spid="_x0000_s1285" style="position:absolute;left:13867;top:24236;width:3155;height:1447" coordsize="5398,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shape id="Freihandform 280" o:spid="_x0000_s1286" style="position:absolute;top:3;width:1749;height:3054;visibility:visible;mso-wrap-style:square;v-text-anchor:middle" coordsize="174928,30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" path="m,305421c9276,199403,18553,93386,47708,43028,76863,-7330,125895,-2030,174928,3271e" filled="f" strokecolor="#243f60 [1604]" strokeweight="2pt">
                      <v:path arrowok="t" o:connecttype="custom" o:connectlocs="0,305422;47708,43028;174928,3271" o:connectangles="0,0,0"/>
                    </v:shape>
                    <v:shape id="Freihandform 281" o:spid="_x0000_s1287" style="position:absolute;left:3657;width:1741;height:3048;flip:x;visibility:visible;mso-wrap-style:square;v-text-anchor:middle" coordsize="174928,30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" path="m,305421c9276,199403,18553,93386,47708,43028,76863,-7330,125895,-2030,174928,3271e" filled="f" strokecolor="#243f60 [1604]" strokeweight="2pt">
                      <v:path arrowok="t" o:connecttype="custom" o:connectlocs="0,304801;47492,42941;174136,3264" o:connectangles="0,0,0"/>
                    </v:shape>
                    <v:line id="Gerader Verbinder 282" o:spid="_x0000_s1288" style="position:absolute;flip:y;visibility:visible;mso-wrap-style:square" from="1749,30" to="36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" strokecolor="#0070c0" strokeweight="1pt"/>
                  </v:group>
                </v:group>
                <v:line id="Gerader Verbinder 903" o:spid="_x0000_s1289" style="position:absolute;visibility:visible;mso-wrap-style:square" from="12223,25110" to="12223,28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" strokecolor="red" strokeweight="1pt">
                  <v:stroke dashstyle="dash" startarrow="oval" startarrowwidth="narrow" startarrowlength="short"/>
                </v:line>
                <v:line id="Gerader Verbinder 285" o:spid="_x0000_s1290" style="position:absolute;visibility:visible;mso-wrap-style:square" from="19290,25147" to="19290,28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" strokecolor="red" strokeweight="1pt">
                  <v:stroke dashstyle="dash" startarrow="oval" startarrowwidth="narrow" startarrowlength="short"/>
                </v:line>
                <v:line id="Gerader Verbinder 286" o:spid="_x0000_s1291" style="position:absolute;visibility:visible;mso-wrap-style:square" from="12223,28620" to="19290,28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" strokecolor="red" strokeweight="1pt">
                  <v:stroke dashstyle="dash"/>
                </v:line>
                <v:shape id="Text Box 28" o:spid="_x0000_s1292" type="#_x0000_t202" style="position:absolute;left:19577;top:3859;width:1565;height:1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" filled="f" stroked="f">
                  <v:textbox inset=".5mm,.3mm,.5mm,.3mm">
                    <w:txbxContent>
                      <w:p w14:paraId="2596740C" w14:textId="77777777" w:rsidR="0070134F" w:rsidRDefault="0070134F" w:rsidP="008116CC">
                        <w:pPr>
                          <w:pStyle w:val="NormalWeb"/>
                          <w:spacing w:before="0" w:after="0"/>
                          <w:jc w:val="center"/>
                        </w:pPr>
                        <w:r>
                          <w:rPr>
                            <w:rFonts w:ascii="Arial" w:eastAsia="Times New Roman" w:hAnsi="Arial"/>
                            <w:sz w:val="18"/>
                            <w:szCs w:val="18"/>
                            <w:lang w:val="en-US"/>
                          </w:rPr>
                          <w:t>1</w:t>
                        </w:r>
                      </w:p>
                    </w:txbxContent>
                  </v:textbox>
                </v:shape>
                <v:shape id="Text Box 28" o:spid="_x0000_s1293" type="#_x0000_t202" style="position:absolute;left:19923;top:17002;width:156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" filled="f" stroked="f">
                  <v:textbox inset=".5mm,.3mm,.5mm,.3mm">
                    <w:txbxContent>
                      <w:p w14:paraId="17EEA5F0" w14:textId="77777777" w:rsidR="0070134F" w:rsidRDefault="0070134F" w:rsidP="008116CC">
                        <w:pPr>
                          <w:pStyle w:val="NormalWeb"/>
                          <w:spacing w:before="0" w:after="0"/>
                          <w:jc w:val="center"/>
                        </w:pPr>
                        <w:r>
                          <w:rPr>
                            <w:rFonts w:ascii="Arial" w:eastAsia="Times New Roman" w:hAnsi="Arial"/>
                            <w:sz w:val="18"/>
                            <w:szCs w:val="18"/>
                            <w:lang w:val="en-US"/>
                          </w:rPr>
                          <w:t>2</w:t>
                        </w:r>
                      </w:p>
                    </w:txbxContent>
                  </v:textbox>
                </v:shape>
                <v:shape id="Text Box 28" o:spid="_x0000_s1294" type="#_x0000_t202" style="position:absolute;left:23851;top:23626;width:1562;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" filled="f" stroked="f">
                  <v:textbox inset=".5mm,.3mm,.5mm,.3mm">
                    <w:txbxContent>
                      <w:p w14:paraId="396096CB" w14:textId="77777777" w:rsidR="0070134F" w:rsidRDefault="0070134F" w:rsidP="008116CC">
                        <w:pPr>
                          <w:pStyle w:val="NormalWeb"/>
                          <w:spacing w:before="0" w:after="0"/>
                          <w:jc w:val="center"/>
                        </w:pPr>
                        <w:r>
                          <w:rPr>
                            <w:rFonts w:ascii="Arial" w:eastAsia="Times New Roman" w:hAnsi="Arial"/>
                            <w:sz w:val="18"/>
                            <w:szCs w:val="18"/>
                            <w:lang w:val="en-US"/>
                          </w:rPr>
                          <w:t>3</w:t>
                        </w:r>
                      </w:p>
                    </w:txbxContent>
                  </v:textbox>
                </v:shape>
                <v:shape id="Text Box 28" o:spid="_x0000_s1295" type="#_x0000_t202" style="position:absolute;left:37162;top:9547;width:1562;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" filled="f" stroked="f">
                  <v:textbox inset=".5mm,.3mm,.5mm,.3mm">
                    <w:txbxContent>
                      <w:p w14:paraId="4985C2D6" w14:textId="77777777" w:rsidR="0070134F" w:rsidRDefault="0070134F" w:rsidP="008116CC">
                        <w:pPr>
                          <w:pStyle w:val="NormalWeb"/>
                          <w:spacing w:before="0" w:after="0"/>
                          <w:jc w:val="center"/>
                        </w:pPr>
                        <w:r>
                          <w:rPr>
                            <w:rFonts w:ascii="Arial" w:eastAsia="Times New Roman" w:hAnsi="Arial"/>
                            <w:sz w:val="18"/>
                            <w:szCs w:val="18"/>
                            <w:lang w:val="en-US"/>
                          </w:rPr>
                          <w:t>4</w:t>
                        </w:r>
                      </w:p>
                    </w:txbxContent>
                  </v:textbox>
                </v:shape>
                <w10:anchorlock/>
              </v:group>
            </w:pict>
          </mc:Fallback>
        </mc:AlternateContent>
      </w:r>
    </w:p>
    <w:p w14:paraId="675F5C81" w14:textId="4B5F679D" w:rsidR="008116CC" w:rsidRPr="00CB30B8" w:rsidRDefault="00561538" w:rsidP="008116CC">
      <w:pPr>
        <w:pStyle w:val="Caption"/>
        <w:rPr>
          <w:lang w:val="en-GB"/>
        </w:rPr>
      </w:pPr>
      <w:bookmarkStart w:id="1933" w:name="_Ref67639216"/>
      <w:bookmarkStart w:id="1934" w:name="_Ref64296865"/>
      <w:r>
        <w:t xml:space="preserve">Figure </w:t>
      </w:r>
      <w:fldSimple w:instr=" SEQ Figure \* ARABIC ">
        <w:r w:rsidR="003D7771">
          <w:rPr>
            <w:noProof/>
          </w:rPr>
          <w:t>58</w:t>
        </w:r>
      </w:fldSimple>
      <w:bookmarkEnd w:id="1933"/>
      <w:bookmarkEnd w:id="1934"/>
      <w:r w:rsidR="008116CC" w:rsidRPr="00CB30B8">
        <w:rPr>
          <w:lang w:val="en-GB"/>
        </w:rPr>
        <w:t>: Block diagram of the setup used for C/I measurements of devices with built-in antennas</w:t>
      </w:r>
    </w:p>
    <w:p w14:paraId="506CA857" w14:textId="77777777" w:rsidR="008116CC" w:rsidRPr="00CB30B8" w:rsidRDefault="008116CC" w:rsidP="00561538">
      <w:pPr>
        <w:pStyle w:val="StandardAN"/>
        <w:jc w:val="both"/>
      </w:pPr>
      <w:r w:rsidRPr="00CB30B8">
        <w:t xml:space="preserve">It was necessary to place the server inside a shielded chamber in a neighbouring room to prevent the </w:t>
      </w:r>
      <w:r>
        <w:t xml:space="preserve">RF </w:t>
      </w:r>
      <w:r w:rsidRPr="00CB30B8">
        <w:t>signal to bypass the wired setup over the air.</w:t>
      </w:r>
    </w:p>
    <w:p w14:paraId="7382E586" w14:textId="77777777" w:rsidR="008116CC" w:rsidRPr="00CB30B8" w:rsidRDefault="008116CC" w:rsidP="00561538">
      <w:pPr>
        <w:pStyle w:val="StandardAN"/>
        <w:jc w:val="both"/>
      </w:pPr>
      <w:r w:rsidRPr="00CB30B8">
        <w:t>The band pass filter after the LTE signal generator was only switched on for the BS Realistic signal in order to sufficiently suppress any wideband noise in the BLE/RLAN channel.</w:t>
      </w:r>
    </w:p>
    <w:p w14:paraId="7FAC304D" w14:textId="77777777" w:rsidR="008116CC" w:rsidRPr="00CB30B8" w:rsidRDefault="008116CC" w:rsidP="00561538">
      <w:pPr>
        <w:pStyle w:val="StandardAN"/>
        <w:jc w:val="both"/>
      </w:pPr>
      <w:r w:rsidRPr="00CB30B8">
        <w:t xml:space="preserve">By means of the variable attenuator “1” it was ensured that the uplink level at the server input was always well above that device’s sensitivity. Together with the use of the directional coupler “3” it was ensured that the interfering signal only affects the DUT while the direction to server was always operating without interference. </w:t>
      </w:r>
    </w:p>
    <w:p w14:paraId="0BC5E619" w14:textId="77777777" w:rsidR="008116CC" w:rsidRPr="00CB30B8" w:rsidRDefault="008116CC" w:rsidP="00561538">
      <w:pPr>
        <w:pStyle w:val="StandardAN"/>
        <w:jc w:val="both"/>
      </w:pPr>
      <w:r w:rsidRPr="00CB30B8">
        <w:t xml:space="preserve">The various attenuations of the setup were measured beforehand with a signal generator instead of the server. </w:t>
      </w:r>
    </w:p>
    <w:p w14:paraId="421904C1" w14:textId="77777777" w:rsidR="008116CC" w:rsidRPr="00CB30B8" w:rsidRDefault="008116CC" w:rsidP="00561538">
      <w:pPr>
        <w:pStyle w:val="StandardAN"/>
        <w:jc w:val="both"/>
      </w:pPr>
      <w:r w:rsidRPr="00CB30B8">
        <w:t>The free space attenuation of the TEM cell was also measured beforehand with a calibrated antenna instead of the DUT. It was determined to be 28 dB. This attenuation limited the maximum applicable signal levels for both wanted and LTE signals. Devices with built-in antennas could therefore not be measured at sensitivity + 25 dB (high level).</w:t>
      </w:r>
    </w:p>
    <w:p w14:paraId="54D83861" w14:textId="77777777" w:rsidR="008116CC" w:rsidRPr="00CB30B8" w:rsidRDefault="008116CC" w:rsidP="00561538">
      <w:pPr>
        <w:pStyle w:val="StandardAN"/>
        <w:jc w:val="both"/>
      </w:pPr>
      <w:r w:rsidRPr="00CB30B8">
        <w:t xml:space="preserve">An antenna gain of 0 dBi was assumed for all DUTs. </w:t>
      </w:r>
    </w:p>
    <w:p w14:paraId="05F7BA08" w14:textId="5CF73296" w:rsidR="008116CC" w:rsidRPr="00CB30B8" w:rsidRDefault="008116CC" w:rsidP="00561538">
      <w:pPr>
        <w:pStyle w:val="StandardAN"/>
        <w:jc w:val="both"/>
      </w:pPr>
      <w:r w:rsidRPr="00CB30B8">
        <w:t xml:space="preserve">Wanted and unwanted signal levels were measured with the real-time analyser as described </w:t>
      </w:r>
      <w:r w:rsidRPr="00A64D8E">
        <w:rPr>
          <w:szCs w:val="20"/>
        </w:rPr>
        <w:t xml:space="preserve">in </w:t>
      </w:r>
      <w:r w:rsidR="00B0762D" w:rsidRPr="00A64D8E">
        <w:rPr>
          <w:szCs w:val="20"/>
        </w:rPr>
        <w:fldChar w:fldCharType="begin" w:fldLock="1"/>
      </w:r>
      <w:r w:rsidR="00B0762D" w:rsidRPr="00A64D8E">
        <w:rPr>
          <w:szCs w:val="20"/>
        </w:rPr>
        <w:instrText xml:space="preserve"> REF _Ref67896566 \r \h </w:instrText>
      </w:r>
      <w:r w:rsidR="00A64D8E" w:rsidRPr="00A64D8E">
        <w:rPr>
          <w:szCs w:val="20"/>
        </w:rPr>
        <w:instrText xml:space="preserve"> \* MERGEFORMAT </w:instrText>
      </w:r>
      <w:r w:rsidR="00B0762D" w:rsidRPr="00A64D8E">
        <w:rPr>
          <w:szCs w:val="20"/>
        </w:rPr>
      </w:r>
      <w:r w:rsidR="00B0762D" w:rsidRPr="00A64D8E">
        <w:rPr>
          <w:szCs w:val="20"/>
        </w:rPr>
        <w:fldChar w:fldCharType="separate"/>
      </w:r>
      <w:r w:rsidR="007356F6">
        <w:rPr>
          <w:szCs w:val="20"/>
        </w:rPr>
        <w:t>A4.1</w:t>
      </w:r>
      <w:r w:rsidR="00B0762D" w:rsidRPr="00A64D8E">
        <w:rPr>
          <w:szCs w:val="20"/>
        </w:rPr>
        <w:fldChar w:fldCharType="end"/>
      </w:r>
      <w:r w:rsidRPr="00A64D8E">
        <w:rPr>
          <w:szCs w:val="20"/>
        </w:rPr>
        <w:t xml:space="preserve">, and converted into levels at the DUT input using the known attenuation of the TEM cell and directional </w:t>
      </w:r>
      <w:r w:rsidRPr="00CB30B8">
        <w:t>coupler “4”.</w:t>
      </w:r>
    </w:p>
    <w:p w14:paraId="5A86691B" w14:textId="3E6BC5DB" w:rsidR="008116CC" w:rsidRPr="00CB30B8" w:rsidRDefault="00042434" w:rsidP="00013970">
      <w:pPr>
        <w:keepNext/>
        <w:jc w:val="center"/>
      </w:pPr>
      <w:r>
        <w:rPr>
          <w:noProof/>
        </w:rPr>
        <w:drawing>
          <wp:anchor distT="0" distB="0" distL="114300" distR="114300" simplePos="0" relativeHeight="251658253" behindDoc="0" locked="0" layoutInCell="1" allowOverlap="1" wp14:anchorId="6F2E94F9" wp14:editId="51F48C3D">
            <wp:simplePos x="0" y="0"/>
            <wp:positionH relativeFrom="column">
              <wp:posOffset>400322</wp:posOffset>
            </wp:positionH>
            <wp:positionV relativeFrom="paragraph">
              <wp:posOffset>254622</wp:posOffset>
            </wp:positionV>
            <wp:extent cx="5036648" cy="3804557"/>
            <wp:effectExtent l="0" t="0" r="0" b="5715"/>
            <wp:wrapNone/>
            <wp:docPr id="3" name="Picture 3" descr="P85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8530#y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36648" cy="3804557"/>
                    </a:xfrm>
                    <a:prstGeom prst="rect">
                      <a:avLst/>
                    </a:prstGeom>
                    <a:noFill/>
                  </pic:spPr>
                </pic:pic>
              </a:graphicData>
            </a:graphic>
            <wp14:sizeRelH relativeFrom="margin">
              <wp14:pctWidth>0</wp14:pctWidth>
            </wp14:sizeRelH>
            <wp14:sizeRelV relativeFrom="margin">
              <wp14:pctHeight>0</wp14:pctHeight>
            </wp14:sizeRelV>
          </wp:anchor>
        </w:drawing>
      </w:r>
      <w:r w:rsidR="008116CC" w:rsidRPr="00CB30B8">
        <w:t xml:space="preserve">The following </w:t>
      </w:r>
      <w:r w:rsidR="00013970">
        <w:t>figure</w:t>
      </w:r>
      <w:r w:rsidR="008116CC" w:rsidRPr="00CB30B8">
        <w:t xml:space="preserve"> illustrates the setup described above, with the example of a BLE mouse control measurement on a smartphone as DUT.</w:t>
      </w:r>
      <w:r w:rsidR="008116CC">
        <w:rPr>
          <w:noProof/>
        </w:rPr>
        <w:drawing>
          <wp:inline distT="0" distB="0" distL="0" distR="0" wp14:anchorId="0DC99005" wp14:editId="383CF199">
            <wp:extent cx="5178551" cy="3881201"/>
            <wp:effectExtent l="0" t="0" r="3175" b="5080"/>
            <wp:docPr id="916" name="Grafik 916" descr="P85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Grafik 916" descr="P8530#yIS1"/>
                    <pic:cNvPicPr/>
                  </pic:nvPicPr>
                  <pic:blipFill>
                    <a:blip r:embed="rId104">
                      <a:extLst>
                        <a:ext uri="{28A0092B-C50C-407E-A947-70E740481C1C}">
                          <a14:useLocalDpi xmlns:a14="http://schemas.microsoft.com/office/drawing/2010/main" val="0"/>
                        </a:ext>
                      </a:extLst>
                    </a:blip>
                    <a:stretch>
                      <a:fillRect/>
                    </a:stretch>
                  </pic:blipFill>
                  <pic:spPr>
                    <a:xfrm>
                      <a:off x="0" y="0"/>
                      <a:ext cx="5185444" cy="3886367"/>
                    </a:xfrm>
                    <a:prstGeom prst="rect">
                      <a:avLst/>
                    </a:prstGeom>
                  </pic:spPr>
                </pic:pic>
              </a:graphicData>
            </a:graphic>
          </wp:inline>
        </w:drawing>
      </w:r>
    </w:p>
    <w:p w14:paraId="717B2026" w14:textId="6F66DEB2" w:rsidR="008116CC" w:rsidRPr="00CB30B8" w:rsidRDefault="00561538" w:rsidP="008116CC">
      <w:pPr>
        <w:pStyle w:val="Caption"/>
        <w:rPr>
          <w:lang w:val="en-GB"/>
        </w:rPr>
      </w:pPr>
      <w:r>
        <w:t xml:space="preserve">Figure </w:t>
      </w:r>
      <w:fldSimple w:instr=" SEQ Figure \* ARABIC ">
        <w:r w:rsidR="003D7771">
          <w:rPr>
            <w:noProof/>
          </w:rPr>
          <w:t>59</w:t>
        </w:r>
      </w:fldSimple>
      <w:r w:rsidR="008116CC" w:rsidRPr="00CB30B8">
        <w:rPr>
          <w:lang w:val="en-GB"/>
        </w:rPr>
        <w:t>: Illustration of the measurement setup for devices with built-in antennas (example: BLE mouse control)</w:t>
      </w:r>
    </w:p>
    <w:p w14:paraId="1B8D4EDD" w14:textId="2A420C35" w:rsidR="008116CC" w:rsidRPr="00CB30B8" w:rsidRDefault="008116CC" w:rsidP="00561538">
      <w:pPr>
        <w:pStyle w:val="StandardAN"/>
        <w:jc w:val="both"/>
      </w:pPr>
      <w:r w:rsidRPr="00CB30B8">
        <w:t>The following setup was used for the C/I measurements of DUTs with external antenna connectors, shown on the example of a Wi-Fi router as DUT and an access point as “server”.</w:t>
      </w:r>
    </w:p>
    <w:p w14:paraId="17172DE8" w14:textId="60C5185E" w:rsidR="008116CC" w:rsidRPr="00CB30B8" w:rsidRDefault="008116CC" w:rsidP="00561538">
      <w:pPr>
        <w:pStyle w:val="StandardAN"/>
        <w:keepNext/>
        <w:jc w:val="both"/>
      </w:pPr>
      <w:r w:rsidRPr="00CB30B8">
        <w:rPr>
          <w:noProof/>
          <w:lang w:eastAsia="en-GB"/>
        </w:rPr>
        <mc:AlternateContent>
          <mc:Choice Requires="wpc">
            <w:drawing>
              <wp:inline distT="0" distB="0" distL="0" distR="0" wp14:anchorId="36F05782" wp14:editId="4536657D">
                <wp:extent cx="5759450" cy="3118485"/>
                <wp:effectExtent l="0" t="0" r="0" b="0"/>
                <wp:docPr id="2059264937" name="Zeichenbereich 328" descr="P8533#y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47" name="Grafik 398" descr="H:\Daten\Symbolbilder\Fritzbox mit Ant-Anschluss.jpg"/>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4836802" y="717768"/>
                            <a:ext cx="921896" cy="590428"/>
                          </a:xfrm>
                          <a:prstGeom prst="rect">
                            <a:avLst/>
                          </a:prstGeom>
                          <a:noFill/>
                          <a:ln>
                            <a:noFill/>
                          </a:ln>
                        </pic:spPr>
                      </pic:pic>
                      <pic:pic xmlns:pic="http://schemas.openxmlformats.org/drawingml/2006/picture">
                        <pic:nvPicPr>
                          <pic:cNvPr id="848" name="Grafik 394"/>
                          <pic:cNvPicPr/>
                        </pic:nvPicPr>
                        <pic:blipFill>
                          <a:blip r:embed="rId106" cstate="print">
                            <a:extLst>
                              <a:ext uri="{28A0092B-C50C-407E-A947-70E740481C1C}">
                                <a14:useLocalDpi xmlns:a14="http://schemas.microsoft.com/office/drawing/2010/main" val="0"/>
                              </a:ext>
                            </a:extLst>
                          </a:blip>
                          <a:stretch>
                            <a:fillRect/>
                          </a:stretch>
                        </pic:blipFill>
                        <pic:spPr>
                          <a:xfrm>
                            <a:off x="238930" y="901451"/>
                            <a:ext cx="687734" cy="607559"/>
                          </a:xfrm>
                          <a:prstGeom prst="rect">
                            <a:avLst/>
                          </a:prstGeom>
                        </pic:spPr>
                      </pic:pic>
                      <wps:wsp>
                        <wps:cNvPr id="849" name="Rechteck 330"/>
                        <wps:cNvSpPr/>
                        <wps:spPr>
                          <a:xfrm>
                            <a:off x="238930" y="873482"/>
                            <a:ext cx="674938" cy="3867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50" name="Grafik 399" descr="H:\Daten\Symbolbilder\Laptop.jpeg"/>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5016485" y="2002139"/>
                            <a:ext cx="704850" cy="688340"/>
                          </a:xfrm>
                          <a:prstGeom prst="rect">
                            <a:avLst/>
                          </a:prstGeom>
                          <a:noFill/>
                          <a:ln>
                            <a:noFill/>
                          </a:ln>
                        </pic:spPr>
                      </pic:pic>
                      <wps:wsp>
                        <wps:cNvPr id="851" name="Rechteck 921"/>
                        <wps:cNvSpPr/>
                        <wps:spPr>
                          <a:xfrm>
                            <a:off x="1970291" y="348230"/>
                            <a:ext cx="491490" cy="273050"/>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2" name="Gerade Verbindung 569"/>
                        <wps:cNvCnPr/>
                        <wps:spPr>
                          <a:xfrm flipH="1">
                            <a:off x="1658128" y="468585"/>
                            <a:ext cx="312163" cy="0"/>
                          </a:xfrm>
                          <a:prstGeom prst="line">
                            <a:avLst/>
                          </a:prstGeom>
                          <a:ln w="12700">
                            <a:solidFill>
                              <a:srgbClr val="0070C0"/>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853" name="Text Box 20"/>
                        <wps:cNvSpPr txBox="1">
                          <a:spLocks noChangeArrowheads="1"/>
                        </wps:cNvSpPr>
                        <wps:spPr bwMode="auto">
                          <a:xfrm>
                            <a:off x="2461781" y="1469170"/>
                            <a:ext cx="777941" cy="325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F2CDB" w14:textId="77777777" w:rsidR="0070134F" w:rsidRPr="009A70B0" w:rsidRDefault="0070134F" w:rsidP="008116CC">
                              <w:pPr>
                                <w:pStyle w:val="NormalWeb"/>
                                <w:spacing w:before="0" w:after="0"/>
                                <w:jc w:val="center"/>
                                <w:rPr>
                                  <w:color w:val="00B050"/>
                                </w:rPr>
                              </w:pPr>
                              <w:r w:rsidRPr="009A70B0">
                                <w:rPr>
                                  <w:rFonts w:ascii="Arial" w:eastAsia="Times New Roman" w:hAnsi="Arial"/>
                                  <w:color w:val="00B050"/>
                                  <w:sz w:val="18"/>
                                  <w:szCs w:val="18"/>
                                  <w:lang w:val="en-US"/>
                                </w:rPr>
                                <w:t>“downlink” wanted signal</w:t>
                              </w:r>
                            </w:p>
                          </w:txbxContent>
                        </wps:txbx>
                        <wps:bodyPr rot="0" vert="horz" wrap="square" lIns="18000" tIns="10800" rIns="18000" bIns="10800" anchor="t" anchorCtr="0" upright="1">
                          <a:noAutofit/>
                        </wps:bodyPr>
                      </wps:wsp>
                      <wps:wsp>
                        <wps:cNvPr id="854" name="Text Box 28"/>
                        <wps:cNvSpPr txBox="1">
                          <a:spLocks noChangeArrowheads="1"/>
                        </wps:cNvSpPr>
                        <wps:spPr bwMode="auto">
                          <a:xfrm>
                            <a:off x="319456" y="623148"/>
                            <a:ext cx="539661"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8BD21" w14:textId="77777777" w:rsidR="0070134F" w:rsidRDefault="0070134F" w:rsidP="008116CC">
                              <w:pPr>
                                <w:pStyle w:val="NormalWeb"/>
                                <w:spacing w:before="0" w:after="0"/>
                                <w:jc w:val="center"/>
                              </w:pPr>
                              <w:r>
                                <w:rPr>
                                  <w:rFonts w:ascii="Arial" w:eastAsia="Times New Roman" w:hAnsi="Arial"/>
                                  <w:sz w:val="18"/>
                                  <w:szCs w:val="18"/>
                                  <w:lang w:val="en-US"/>
                                </w:rPr>
                                <w:t>Shielded chamber</w:t>
                              </w:r>
                            </w:p>
                          </w:txbxContent>
                        </wps:txbx>
                        <wps:bodyPr rot="0" vert="horz" wrap="square" lIns="18000" tIns="10800" rIns="18000" bIns="10800" anchor="t" anchorCtr="0" upright="1">
                          <a:noAutofit/>
                        </wps:bodyPr>
                      </wps:wsp>
                      <wps:wsp>
                        <wps:cNvPr id="855" name="Gerade Verbindung mit Pfeil 925"/>
                        <wps:cNvCnPr/>
                        <wps:spPr>
                          <a:xfrm flipV="1">
                            <a:off x="1970291" y="197055"/>
                            <a:ext cx="491490" cy="489585"/>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856" name="Gerade Verbindung 575"/>
                        <wps:cNvCnPr/>
                        <wps:spPr>
                          <a:xfrm flipH="1">
                            <a:off x="1010920" y="1104984"/>
                            <a:ext cx="512784" cy="0"/>
                          </a:xfrm>
                          <a:prstGeom prst="line">
                            <a:avLst/>
                          </a:prstGeom>
                          <a:ln w="12700">
                            <a:solidFill>
                              <a:schemeClr val="tx1"/>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wps:wsp>
                        <wps:cNvPr id="857" name="Rechteck 927"/>
                        <wps:cNvSpPr/>
                        <wps:spPr>
                          <a:xfrm>
                            <a:off x="1526342" y="970235"/>
                            <a:ext cx="272415" cy="27368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cNvPr id="858" name="Gruppieren 928"/>
                        <wpg:cNvGrpSpPr/>
                        <wpg:grpSpPr>
                          <a:xfrm>
                            <a:off x="1609548" y="1035012"/>
                            <a:ext cx="119052" cy="134261"/>
                            <a:chOff x="77176" y="56557"/>
                            <a:chExt cx="200025" cy="238907"/>
                          </a:xfrm>
                        </wpg:grpSpPr>
                        <wps:wsp>
                          <wps:cNvPr id="859" name="Bogen 929"/>
                          <wps:cNvSpPr/>
                          <wps:spPr>
                            <a:xfrm>
                              <a:off x="77176" y="71184"/>
                              <a:ext cx="200025" cy="224280"/>
                            </a:xfrm>
                            <a:prstGeom prst="arc">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0" name="Bogen 930"/>
                          <wps:cNvSpPr/>
                          <wps:spPr>
                            <a:xfrm flipH="1">
                              <a:off x="77176" y="71184"/>
                              <a:ext cx="200025" cy="224156"/>
                            </a:xfrm>
                            <a:prstGeom prst="arc">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1" name="Bogen 931"/>
                          <wps:cNvSpPr/>
                          <wps:spPr>
                            <a:xfrm flipH="1" flipV="1">
                              <a:off x="77176" y="56557"/>
                              <a:ext cx="200025" cy="233046"/>
                            </a:xfrm>
                            <a:prstGeom prst="arc">
                              <a:avLst/>
                            </a:prstGeom>
                            <a:ln w="1905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862" name="Gerade Verbindung 584"/>
                        <wps:cNvCnPr/>
                        <wps:spPr>
                          <a:xfrm flipV="1">
                            <a:off x="1658127" y="1272451"/>
                            <a:ext cx="0" cy="502284"/>
                          </a:xfrm>
                          <a:prstGeom prst="line">
                            <a:avLst/>
                          </a:prstGeom>
                          <a:ln w="12700">
                            <a:solidFill>
                              <a:srgbClr val="00B050"/>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863" name="Text Box 28"/>
                        <wps:cNvSpPr txBox="1">
                          <a:spLocks noChangeArrowheads="1"/>
                        </wps:cNvSpPr>
                        <wps:spPr bwMode="auto">
                          <a:xfrm>
                            <a:off x="1768470" y="1035011"/>
                            <a:ext cx="663575" cy="205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C6039" w14:textId="77777777" w:rsidR="0070134F" w:rsidRDefault="0070134F" w:rsidP="008116CC">
                              <w:pPr>
                                <w:pStyle w:val="NormalWeb"/>
                                <w:spacing w:before="0" w:after="0"/>
                                <w:jc w:val="center"/>
                              </w:pPr>
                              <w:r>
                                <w:rPr>
                                  <w:rFonts w:ascii="Arial" w:eastAsia="Times New Roman" w:hAnsi="Arial"/>
                                  <w:sz w:val="18"/>
                                  <w:szCs w:val="18"/>
                                  <w:lang w:val="en-US"/>
                                </w:rPr>
                                <w:t>Circulator</w:t>
                              </w:r>
                            </w:p>
                          </w:txbxContent>
                        </wps:txbx>
                        <wps:bodyPr rot="0" vert="horz" wrap="square" lIns="18000" tIns="10800" rIns="18000" bIns="10800" anchor="t" anchorCtr="0" upright="1">
                          <a:noAutofit/>
                        </wps:bodyPr>
                      </wps:wsp>
                      <wps:wsp>
                        <wps:cNvPr id="864" name="Gerade Verbindung 587"/>
                        <wps:cNvCnPr/>
                        <wps:spPr>
                          <a:xfrm flipV="1">
                            <a:off x="1658127" y="468585"/>
                            <a:ext cx="0" cy="501650"/>
                          </a:xfrm>
                          <a:prstGeom prst="line">
                            <a:avLst/>
                          </a:prstGeom>
                          <a:ln w="12700">
                            <a:solidFill>
                              <a:srgbClr val="0070C0"/>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865" name="Gerade Verbindung 588"/>
                        <wps:cNvCnPr/>
                        <wps:spPr>
                          <a:xfrm flipH="1">
                            <a:off x="2466263" y="486601"/>
                            <a:ext cx="946527" cy="0"/>
                          </a:xfrm>
                          <a:prstGeom prst="line">
                            <a:avLst/>
                          </a:prstGeom>
                          <a:ln w="12700">
                            <a:solidFill>
                              <a:srgbClr val="0070C0"/>
                            </a:solidFill>
                            <a:headEnd type="none"/>
                            <a:tailEnd type="triangle"/>
                          </a:ln>
                        </wps:spPr>
                        <wps:style>
                          <a:lnRef idx="2">
                            <a:schemeClr val="accent1"/>
                          </a:lnRef>
                          <a:fillRef idx="0">
                            <a:schemeClr val="accent1"/>
                          </a:fillRef>
                          <a:effectRef idx="1">
                            <a:schemeClr val="accent1"/>
                          </a:effectRef>
                          <a:fontRef idx="minor">
                            <a:schemeClr val="tx1"/>
                          </a:fontRef>
                        </wps:style>
                        <wps:bodyPr/>
                      </wps:wsp>
                      <wps:wsp>
                        <wps:cNvPr id="866" name="Gerade Verbindung 589"/>
                        <wps:cNvCnPr/>
                        <wps:spPr>
                          <a:xfrm flipV="1">
                            <a:off x="3412790" y="484737"/>
                            <a:ext cx="0" cy="501650"/>
                          </a:xfrm>
                          <a:prstGeom prst="line">
                            <a:avLst/>
                          </a:prstGeom>
                          <a:ln w="12700">
                            <a:solidFill>
                              <a:srgbClr val="0070C0"/>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867" name="Rechteck 937"/>
                        <wps:cNvSpPr/>
                        <wps:spPr>
                          <a:xfrm>
                            <a:off x="3264784" y="975932"/>
                            <a:ext cx="272415" cy="27368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cNvPr id="868" name="Gruppieren 938"/>
                        <wpg:cNvGrpSpPr/>
                        <wpg:grpSpPr>
                          <a:xfrm>
                            <a:off x="3341953" y="1032489"/>
                            <a:ext cx="119052" cy="134261"/>
                            <a:chOff x="77176" y="56557"/>
                            <a:chExt cx="200025" cy="238907"/>
                          </a:xfrm>
                        </wpg:grpSpPr>
                        <wps:wsp>
                          <wps:cNvPr id="869" name="Bogen 939"/>
                          <wps:cNvSpPr/>
                          <wps:spPr>
                            <a:xfrm>
                              <a:off x="77176" y="71184"/>
                              <a:ext cx="200025" cy="224280"/>
                            </a:xfrm>
                            <a:prstGeom prst="arc">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0" name="Bogen 940"/>
                          <wps:cNvSpPr/>
                          <wps:spPr>
                            <a:xfrm flipH="1">
                              <a:off x="77176" y="71184"/>
                              <a:ext cx="200025" cy="224156"/>
                            </a:xfrm>
                            <a:prstGeom prst="arc">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1" name="Bogen 941"/>
                          <wps:cNvSpPr/>
                          <wps:spPr>
                            <a:xfrm flipH="1" flipV="1">
                              <a:off x="77176" y="56557"/>
                              <a:ext cx="200025" cy="233046"/>
                            </a:xfrm>
                            <a:prstGeom prst="arc">
                              <a:avLst/>
                            </a:prstGeom>
                            <a:ln w="1905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872" name="Gerade Verbindung 595"/>
                        <wps:cNvCnPr/>
                        <wps:spPr>
                          <a:xfrm flipV="1">
                            <a:off x="3412790" y="1278054"/>
                            <a:ext cx="0" cy="1245299"/>
                          </a:xfrm>
                          <a:prstGeom prst="line">
                            <a:avLst/>
                          </a:prstGeom>
                          <a:ln w="12700">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wps:wsp>
                        <wps:cNvPr id="873" name="Rechteck 943"/>
                        <wps:cNvSpPr/>
                        <wps:spPr>
                          <a:xfrm>
                            <a:off x="1970291" y="1660140"/>
                            <a:ext cx="491490" cy="273050"/>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4" name="Gerade Verbindung 597"/>
                        <wps:cNvCnPr/>
                        <wps:spPr>
                          <a:xfrm flipH="1">
                            <a:off x="1657871" y="1780790"/>
                            <a:ext cx="311785" cy="0"/>
                          </a:xfrm>
                          <a:prstGeom prst="line">
                            <a:avLst/>
                          </a:prstGeom>
                          <a:ln w="12700">
                            <a:solidFill>
                              <a:srgbClr val="00B050"/>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875" name="Gerade Verbindung mit Pfeil 945"/>
                        <wps:cNvCnPr/>
                        <wps:spPr>
                          <a:xfrm flipV="1">
                            <a:off x="1970291" y="1509010"/>
                            <a:ext cx="491490" cy="489585"/>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876" name="Gerade Verbindung 608"/>
                        <wps:cNvCnPr/>
                        <wps:spPr>
                          <a:xfrm flipH="1">
                            <a:off x="3532142" y="1103132"/>
                            <a:ext cx="203918" cy="2213"/>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877" name="Text Box 20"/>
                        <wps:cNvSpPr txBox="1">
                          <a:spLocks noChangeArrowheads="1"/>
                        </wps:cNvSpPr>
                        <wps:spPr bwMode="auto">
                          <a:xfrm>
                            <a:off x="2526371" y="288860"/>
                            <a:ext cx="92773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43E40" w14:textId="77777777" w:rsidR="0070134F" w:rsidRPr="009A70B0" w:rsidRDefault="0070134F" w:rsidP="008116CC">
                              <w:pPr>
                                <w:pStyle w:val="NormalWeb"/>
                                <w:spacing w:before="0" w:after="0"/>
                                <w:jc w:val="center"/>
                                <w:rPr>
                                  <w:color w:val="4BACC6" w:themeColor="accent5"/>
                                </w:rPr>
                              </w:pPr>
                              <w:r w:rsidRPr="009A70B0">
                                <w:rPr>
                                  <w:rFonts w:ascii="Arial" w:eastAsia="Times New Roman" w:hAnsi="Arial"/>
                                  <w:color w:val="4BACC6" w:themeColor="accent5"/>
                                  <w:sz w:val="18"/>
                                  <w:szCs w:val="18"/>
                                  <w:lang w:val="en-US"/>
                                </w:rPr>
                                <w:t>“uplink” signal</w:t>
                              </w:r>
                            </w:p>
                          </w:txbxContent>
                        </wps:txbx>
                        <wps:bodyPr rot="0" vert="horz" wrap="square" lIns="18000" tIns="10800" rIns="18000" bIns="10800" anchor="t" anchorCtr="0" upright="1">
                          <a:noAutofit/>
                        </wps:bodyPr>
                      </wps:wsp>
                      <wps:wsp>
                        <wps:cNvPr id="878" name="Gerade Verbindung 597"/>
                        <wps:cNvCnPr/>
                        <wps:spPr>
                          <a:xfrm flipH="1">
                            <a:off x="2466263" y="1779163"/>
                            <a:ext cx="489962" cy="0"/>
                          </a:xfrm>
                          <a:prstGeom prst="line">
                            <a:avLst/>
                          </a:prstGeom>
                          <a:ln w="12700">
                            <a:solidFill>
                              <a:srgbClr val="00B050"/>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879" name="Text Box 28"/>
                        <wps:cNvSpPr txBox="1">
                          <a:spLocks noChangeArrowheads="1"/>
                        </wps:cNvSpPr>
                        <wps:spPr bwMode="auto">
                          <a:xfrm>
                            <a:off x="2647825" y="1032425"/>
                            <a:ext cx="6635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50B65" w14:textId="77777777" w:rsidR="0070134F" w:rsidRDefault="0070134F" w:rsidP="008116CC">
                              <w:pPr>
                                <w:pStyle w:val="NormalWeb"/>
                                <w:spacing w:before="0" w:after="0"/>
                                <w:jc w:val="center"/>
                              </w:pPr>
                              <w:r>
                                <w:rPr>
                                  <w:rFonts w:ascii="Arial" w:eastAsia="Times New Roman" w:hAnsi="Arial"/>
                                  <w:sz w:val="18"/>
                                  <w:szCs w:val="18"/>
                                  <w:lang w:val="en-US"/>
                                </w:rPr>
                                <w:t>Circulator</w:t>
                              </w:r>
                            </w:p>
                          </w:txbxContent>
                        </wps:txbx>
                        <wps:bodyPr rot="0" vert="horz" wrap="square" lIns="18000" tIns="10800" rIns="18000" bIns="10800" anchor="t" anchorCtr="0" upright="1">
                          <a:noAutofit/>
                        </wps:bodyPr>
                      </wps:wsp>
                      <wps:wsp>
                        <wps:cNvPr id="880" name="Rechteck 952"/>
                        <wps:cNvSpPr/>
                        <wps:spPr>
                          <a:xfrm rot="5400000">
                            <a:off x="2251" y="766062"/>
                            <a:ext cx="1153455" cy="863896"/>
                          </a:xfrm>
                          <a:prstGeom prst="rect">
                            <a:avLst/>
                          </a:prstGeom>
                          <a:noFill/>
                          <a:ln cmpd="sng">
                            <a:solidFill>
                              <a:schemeClr val="tx1"/>
                            </a:solidFill>
                            <a:prstDash val="dash"/>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1" name="Gerader Verbinder 953"/>
                        <wps:cNvCnPr/>
                        <wps:spPr>
                          <a:xfrm flipH="1">
                            <a:off x="599316" y="1107202"/>
                            <a:ext cx="413468"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882" name="Gerader Verbinder 954"/>
                        <wps:cNvCnPr/>
                        <wps:spPr>
                          <a:xfrm>
                            <a:off x="599316" y="1107202"/>
                            <a:ext cx="0" cy="135025"/>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883" name="Text Box 28"/>
                        <wps:cNvSpPr txBox="1">
                          <a:spLocks noChangeArrowheads="1"/>
                        </wps:cNvSpPr>
                        <wps:spPr bwMode="auto">
                          <a:xfrm>
                            <a:off x="5002522" y="2604384"/>
                            <a:ext cx="718813" cy="306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2FC21" w14:textId="77777777" w:rsidR="0070134F" w:rsidRDefault="0070134F" w:rsidP="008116CC">
                              <w:pPr>
                                <w:pStyle w:val="NormalWeb"/>
                                <w:spacing w:before="0" w:after="0"/>
                                <w:jc w:val="center"/>
                              </w:pPr>
                              <w:r>
                                <w:rPr>
                                  <w:rFonts w:ascii="Arial" w:eastAsia="Times New Roman" w:hAnsi="Arial"/>
                                  <w:sz w:val="18"/>
                                  <w:szCs w:val="18"/>
                                  <w:lang w:val="en-US"/>
                                </w:rPr>
                                <w:t>Laptop running iPerf</w:t>
                              </w:r>
                            </w:p>
                          </w:txbxContent>
                        </wps:txbx>
                        <wps:bodyPr rot="0" vert="horz" wrap="square" lIns="18000" tIns="10800" rIns="18000" bIns="10800" anchor="t" anchorCtr="0" upright="1">
                          <a:noAutofit/>
                        </wps:bodyPr>
                      </wps:wsp>
                      <pic:pic xmlns:pic="http://schemas.openxmlformats.org/drawingml/2006/picture">
                        <pic:nvPicPr>
                          <pic:cNvPr id="884" name="Grafik 259" descr="H:\Daten\Symbolbilder\SMU.jpg"/>
                          <pic:cNvPicPr/>
                        </pic:nvPicPr>
                        <pic:blipFill>
                          <a:blip r:embed="rId94">
                            <a:extLst>
                              <a:ext uri="{28A0092B-C50C-407E-A947-70E740481C1C}">
                                <a14:useLocalDpi xmlns:a14="http://schemas.microsoft.com/office/drawing/2010/main" val="0"/>
                              </a:ext>
                            </a:extLst>
                          </a:blip>
                          <a:srcRect/>
                          <a:stretch>
                            <a:fillRect/>
                          </a:stretch>
                        </pic:blipFill>
                        <pic:spPr bwMode="auto">
                          <a:xfrm>
                            <a:off x="99270" y="2229565"/>
                            <a:ext cx="1072175" cy="556461"/>
                          </a:xfrm>
                          <a:prstGeom prst="rect">
                            <a:avLst/>
                          </a:prstGeom>
                          <a:noFill/>
                          <a:ln>
                            <a:noFill/>
                          </a:ln>
                        </pic:spPr>
                      </pic:pic>
                      <wps:wsp>
                        <wps:cNvPr id="885" name="Gerade Verbindung 599"/>
                        <wps:cNvCnPr/>
                        <wps:spPr>
                          <a:xfrm flipH="1">
                            <a:off x="3101006" y="2521422"/>
                            <a:ext cx="311784" cy="0"/>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886" name="Text Box 20"/>
                        <wps:cNvSpPr txBox="1">
                          <a:spLocks noChangeArrowheads="1"/>
                        </wps:cNvSpPr>
                        <wps:spPr bwMode="auto">
                          <a:xfrm>
                            <a:off x="99270" y="2744956"/>
                            <a:ext cx="101092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F610B" w14:textId="77777777" w:rsidR="0070134F" w:rsidRDefault="0070134F" w:rsidP="008116CC">
                              <w:pPr>
                                <w:pStyle w:val="NormalWeb"/>
                                <w:spacing w:before="0" w:after="0"/>
                                <w:jc w:val="center"/>
                              </w:pPr>
                              <w:r>
                                <w:rPr>
                                  <w:rFonts w:ascii="Arial" w:eastAsia="Times New Roman" w:hAnsi="Arial"/>
                                  <w:sz w:val="18"/>
                                  <w:szCs w:val="18"/>
                                  <w:lang w:val="en-US"/>
                                </w:rPr>
                                <w:t>Signal Generator</w:t>
                              </w:r>
                            </w:p>
                          </w:txbxContent>
                        </wps:txbx>
                        <wps:bodyPr rot="0" vert="horz" wrap="square" lIns="18000" tIns="10800" rIns="18000" bIns="10800" anchor="t" anchorCtr="0" upright="1">
                          <a:noAutofit/>
                        </wps:bodyPr>
                      </wps:wsp>
                      <wps:wsp>
                        <wps:cNvPr id="887" name="Bogen 262"/>
                        <wps:cNvSpPr/>
                        <wps:spPr>
                          <a:xfrm flipH="1" flipV="1">
                            <a:off x="3002580" y="2059377"/>
                            <a:ext cx="230505" cy="283210"/>
                          </a:xfrm>
                          <a:prstGeom prst="arc">
                            <a:avLst/>
                          </a:prstGeom>
                          <a:ln w="12700">
                            <a:solidFill>
                              <a:srgbClr val="00B050"/>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8" name="Rechteck 283"/>
                        <wps:cNvSpPr/>
                        <wps:spPr>
                          <a:xfrm>
                            <a:off x="2415205" y="2384497"/>
                            <a:ext cx="704850" cy="27241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9" name="Gerade Verbindung 603"/>
                        <wps:cNvCnPr/>
                        <wps:spPr>
                          <a:xfrm>
                            <a:off x="2951145" y="2374972"/>
                            <a:ext cx="0" cy="12954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890" name="Gerade Verbindung 604"/>
                        <wps:cNvCnPr/>
                        <wps:spPr>
                          <a:xfrm>
                            <a:off x="2939080" y="2498797"/>
                            <a:ext cx="180975"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891" name="Gerade Verbindung 605"/>
                        <wps:cNvCnPr/>
                        <wps:spPr>
                          <a:xfrm>
                            <a:off x="2415205" y="2522292"/>
                            <a:ext cx="704850" cy="0"/>
                          </a:xfrm>
                          <a:prstGeom prst="line">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892" name="Gerade Verbindung 610"/>
                        <wps:cNvCnPr/>
                        <wps:spPr>
                          <a:xfrm>
                            <a:off x="1143210" y="2517749"/>
                            <a:ext cx="1271995" cy="0"/>
                          </a:xfrm>
                          <a:prstGeom prst="line">
                            <a:avLst/>
                          </a:prstGeom>
                          <a:ln w="12700">
                            <a:solidFill>
                              <a:srgbClr val="FF0000"/>
                            </a:solidFill>
                            <a:headEnd type="none"/>
                            <a:tailEnd type="triangle"/>
                          </a:ln>
                        </wps:spPr>
                        <wps:style>
                          <a:lnRef idx="2">
                            <a:schemeClr val="accent1"/>
                          </a:lnRef>
                          <a:fillRef idx="0">
                            <a:schemeClr val="accent1"/>
                          </a:fillRef>
                          <a:effectRef idx="1">
                            <a:schemeClr val="accent1"/>
                          </a:effectRef>
                          <a:fontRef idx="minor">
                            <a:schemeClr val="tx1"/>
                          </a:fontRef>
                        </wps:style>
                        <wps:bodyPr/>
                      </wps:wsp>
                      <wps:wsp>
                        <wps:cNvPr id="893" name="Bogen 294"/>
                        <wps:cNvSpPr/>
                        <wps:spPr>
                          <a:xfrm flipV="1">
                            <a:off x="2668570" y="2051757"/>
                            <a:ext cx="226695" cy="271780"/>
                          </a:xfrm>
                          <a:prstGeom prst="arc">
                            <a:avLst/>
                          </a:prstGeom>
                          <a:ln w="12700">
                            <a:solidFill>
                              <a:srgbClr val="00B050"/>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4" name="Text Box 20"/>
                        <wps:cNvSpPr txBox="1">
                          <a:spLocks noChangeArrowheads="1"/>
                        </wps:cNvSpPr>
                        <wps:spPr bwMode="auto">
                          <a:xfrm>
                            <a:off x="2476800" y="2173677"/>
                            <a:ext cx="33909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AC1C8"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40dB</w:t>
                              </w:r>
                            </w:p>
                          </w:txbxContent>
                        </wps:txbx>
                        <wps:bodyPr rot="0" vert="horz" wrap="square" lIns="18000" tIns="10800" rIns="18000" bIns="10800" anchor="t" anchorCtr="0" upright="1">
                          <a:noAutofit/>
                        </wps:bodyPr>
                      </wps:wsp>
                      <wps:wsp>
                        <wps:cNvPr id="895" name="Text Box 20"/>
                        <wps:cNvSpPr txBox="1">
                          <a:spLocks noChangeArrowheads="1"/>
                        </wps:cNvSpPr>
                        <wps:spPr bwMode="auto">
                          <a:xfrm>
                            <a:off x="3073700" y="2164152"/>
                            <a:ext cx="33909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8E6E0"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10dB</w:t>
                              </w:r>
                            </w:p>
                          </w:txbxContent>
                        </wps:txbx>
                        <wps:bodyPr rot="0" vert="horz" wrap="square" lIns="18000" tIns="10800" rIns="18000" bIns="10800" anchor="t" anchorCtr="0" upright="1">
                          <a:noAutofit/>
                        </wps:bodyPr>
                      </wps:wsp>
                      <wps:wsp>
                        <wps:cNvPr id="2059264896" name="Text Box 20"/>
                        <wps:cNvSpPr txBox="1">
                          <a:spLocks noChangeArrowheads="1"/>
                        </wps:cNvSpPr>
                        <wps:spPr bwMode="auto">
                          <a:xfrm>
                            <a:off x="1045773" y="2106471"/>
                            <a:ext cx="76263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E1BAE" w14:textId="77777777" w:rsidR="0070134F" w:rsidRDefault="0070134F" w:rsidP="008116CC">
                              <w:pPr>
                                <w:pStyle w:val="NormalWeb"/>
                                <w:spacing w:before="0" w:after="0"/>
                                <w:jc w:val="center"/>
                              </w:pPr>
                              <w:r>
                                <w:rPr>
                                  <w:rFonts w:ascii="Arial" w:eastAsia="Times New Roman" w:hAnsi="Arial"/>
                                  <w:color w:val="FF0000"/>
                                  <w:sz w:val="18"/>
                                  <w:szCs w:val="18"/>
                                  <w:lang w:val="en-US"/>
                                </w:rPr>
                                <w:t>Interfering LTE signal</w:t>
                              </w:r>
                            </w:p>
                          </w:txbxContent>
                        </wps:txbx>
                        <wps:bodyPr rot="0" vert="horz" wrap="square" lIns="18000" tIns="10800" rIns="18000" bIns="10800" anchor="t" anchorCtr="0" upright="1">
                          <a:noAutofit/>
                        </wps:bodyPr>
                      </wps:wsp>
                      <wps:wsp>
                        <wps:cNvPr id="2059264897" name="Gerade Verbindung 584"/>
                        <wps:cNvCnPr/>
                        <wps:spPr>
                          <a:xfrm flipV="1">
                            <a:off x="2956225" y="1784422"/>
                            <a:ext cx="0" cy="607060"/>
                          </a:xfrm>
                          <a:prstGeom prst="line">
                            <a:avLst/>
                          </a:prstGeom>
                          <a:ln w="12700">
                            <a:solidFill>
                              <a:srgbClr val="00B050"/>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2059264898" name="Text Box 28"/>
                        <wps:cNvSpPr txBox="1">
                          <a:spLocks noChangeArrowheads="1"/>
                        </wps:cNvSpPr>
                        <wps:spPr bwMode="auto">
                          <a:xfrm>
                            <a:off x="2437430" y="2679274"/>
                            <a:ext cx="66357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8C929" w14:textId="77777777" w:rsidR="0070134F" w:rsidRDefault="0070134F" w:rsidP="008116CC">
                              <w:pPr>
                                <w:pStyle w:val="NormalWeb"/>
                                <w:spacing w:before="0" w:after="0"/>
                                <w:jc w:val="center"/>
                              </w:pPr>
                              <w:r>
                                <w:rPr>
                                  <w:rFonts w:ascii="Arial" w:eastAsia="Times New Roman" w:hAnsi="Arial"/>
                                  <w:sz w:val="18"/>
                                  <w:szCs w:val="18"/>
                                  <w:lang w:val="en-US"/>
                                </w:rPr>
                                <w:t>Directional coupler</w:t>
                              </w:r>
                            </w:p>
                          </w:txbxContent>
                        </wps:txbx>
                        <wps:bodyPr rot="0" vert="horz" wrap="square" lIns="18000" tIns="10800" rIns="18000" bIns="10800" anchor="t" anchorCtr="0" upright="1">
                          <a:noAutofit/>
                        </wps:bodyPr>
                      </wps:wsp>
                      <wps:wsp>
                        <wps:cNvPr id="2059264899" name="Bogen 300"/>
                        <wps:cNvSpPr/>
                        <wps:spPr>
                          <a:xfrm flipH="1">
                            <a:off x="3967209" y="1272451"/>
                            <a:ext cx="230505" cy="269212"/>
                          </a:xfrm>
                          <a:prstGeom prst="arc">
                            <a:avLst/>
                          </a:prstGeom>
                          <a:ln w="12700">
                            <a:solidFill>
                              <a:srgbClr val="00B050"/>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9264900" name="Rechteck 301"/>
                        <wps:cNvSpPr/>
                        <wps:spPr>
                          <a:xfrm>
                            <a:off x="3736060" y="961366"/>
                            <a:ext cx="704850" cy="271780"/>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9264901" name="Gerade Verbindung 603"/>
                        <wps:cNvCnPr/>
                        <wps:spPr>
                          <a:xfrm>
                            <a:off x="3912095" y="1127639"/>
                            <a:ext cx="0" cy="11239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59264902" name="Gerade Verbindung 604"/>
                        <wps:cNvCnPr/>
                        <wps:spPr>
                          <a:xfrm>
                            <a:off x="3736060" y="1127886"/>
                            <a:ext cx="180975"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59264903" name="Gerade Verbindung 605"/>
                        <wps:cNvCnPr/>
                        <wps:spPr>
                          <a:xfrm>
                            <a:off x="3736060" y="1103132"/>
                            <a:ext cx="704850" cy="0"/>
                          </a:xfrm>
                          <a:prstGeom prst="line">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059264904" name="Bogen 305"/>
                        <wps:cNvSpPr/>
                        <wps:spPr>
                          <a:xfrm>
                            <a:off x="3633202" y="1271658"/>
                            <a:ext cx="226695" cy="270038"/>
                          </a:xfrm>
                          <a:prstGeom prst="arc">
                            <a:avLst/>
                          </a:prstGeom>
                          <a:ln w="12700">
                            <a:solidFill>
                              <a:srgbClr val="00B050"/>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9264905" name="Text Box 20"/>
                        <wps:cNvSpPr txBox="1">
                          <a:spLocks noChangeArrowheads="1"/>
                        </wps:cNvSpPr>
                        <wps:spPr bwMode="auto">
                          <a:xfrm>
                            <a:off x="3520807" y="1314847"/>
                            <a:ext cx="3390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A19EA"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20dB</w:t>
                              </w:r>
                            </w:p>
                          </w:txbxContent>
                        </wps:txbx>
                        <wps:bodyPr rot="0" vert="horz" wrap="square" lIns="18000" tIns="10800" rIns="18000" bIns="10800" anchor="t" anchorCtr="0" upright="1">
                          <a:noAutofit/>
                        </wps:bodyPr>
                      </wps:wsp>
                      <wps:wsp>
                        <wps:cNvPr id="2059264906" name="Text Box 28"/>
                        <wps:cNvSpPr txBox="1">
                          <a:spLocks noChangeArrowheads="1"/>
                        </wps:cNvSpPr>
                        <wps:spPr bwMode="auto">
                          <a:xfrm>
                            <a:off x="3758285" y="684756"/>
                            <a:ext cx="66357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0EEB0" w14:textId="77777777" w:rsidR="0070134F" w:rsidRDefault="0070134F" w:rsidP="008116CC">
                              <w:pPr>
                                <w:pStyle w:val="NormalWeb"/>
                                <w:spacing w:before="0" w:after="0"/>
                                <w:jc w:val="center"/>
                              </w:pPr>
                              <w:r>
                                <w:rPr>
                                  <w:rFonts w:ascii="Arial" w:eastAsia="Times New Roman" w:hAnsi="Arial"/>
                                  <w:sz w:val="18"/>
                                  <w:szCs w:val="18"/>
                                  <w:lang w:val="en-US"/>
                                </w:rPr>
                                <w:t>Directional coupler</w:t>
                              </w:r>
                            </w:p>
                          </w:txbxContent>
                        </wps:txbx>
                        <wps:bodyPr rot="0" vert="horz" wrap="square" lIns="18000" tIns="10800" rIns="18000" bIns="10800" anchor="t" anchorCtr="0" upright="1">
                          <a:noAutofit/>
                        </wps:bodyPr>
                      </wps:wsp>
                      <wps:wsp>
                        <wps:cNvPr id="2059264907" name="Gerade Verbindung 608"/>
                        <wps:cNvCnPr/>
                        <wps:spPr>
                          <a:xfrm flipH="1">
                            <a:off x="4440911" y="1103094"/>
                            <a:ext cx="432366" cy="0"/>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2059264908" name="Grafik 309"/>
                          <pic:cNvPicPr/>
                        </pic:nvPicPr>
                        <pic:blipFill>
                          <a:blip r:embed="rId95" cstate="print">
                            <a:extLst>
                              <a:ext uri="{28A0092B-C50C-407E-A947-70E740481C1C}">
                                <a14:useLocalDpi xmlns:a14="http://schemas.microsoft.com/office/drawing/2010/main" val="0"/>
                              </a:ext>
                            </a:extLst>
                          </a:blip>
                          <a:stretch>
                            <a:fillRect/>
                          </a:stretch>
                        </pic:blipFill>
                        <pic:spPr>
                          <a:xfrm>
                            <a:off x="3668308" y="1947451"/>
                            <a:ext cx="1063176" cy="796952"/>
                          </a:xfrm>
                          <a:prstGeom prst="rect">
                            <a:avLst/>
                          </a:prstGeom>
                        </pic:spPr>
                      </pic:pic>
                      <wps:wsp>
                        <wps:cNvPr id="2059264909" name="Textfeld 8"/>
                        <wps:cNvSpPr txBox="1"/>
                        <wps:spPr>
                          <a:xfrm>
                            <a:off x="3796218" y="2656911"/>
                            <a:ext cx="795020" cy="332740"/>
                          </a:xfrm>
                          <a:prstGeom prst="rect">
                            <a:avLst/>
                          </a:prstGeom>
                          <a:noFill/>
                          <a:ln w="6350">
                            <a:noFill/>
                          </a:ln>
                        </wps:spPr>
                        <wps:txbx>
                          <w:txbxContent>
                            <w:p w14:paraId="69B1B71E" w14:textId="77777777" w:rsidR="0070134F" w:rsidRDefault="0070134F" w:rsidP="008116CC">
                              <w:pPr>
                                <w:pStyle w:val="NormalWeb"/>
                                <w:spacing w:before="0" w:after="200" w:line="276" w:lineRule="auto"/>
                              </w:pPr>
                              <w:r>
                                <w:rPr>
                                  <w:rFonts w:ascii="Arial" w:hAnsi="Arial"/>
                                  <w:sz w:val="18"/>
                                  <w:szCs w:val="18"/>
                                </w:rPr>
                                <w:t>Real-time Analyzer RSA</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264910" name="Gerade Verbindung 608"/>
                        <wps:cNvCnPr/>
                        <wps:spPr>
                          <a:xfrm flipV="1">
                            <a:off x="3912095" y="1236519"/>
                            <a:ext cx="0" cy="815198"/>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2059264911" name="Text Box 20"/>
                        <wps:cNvSpPr txBox="1">
                          <a:spLocks noChangeArrowheads="1"/>
                        </wps:cNvSpPr>
                        <wps:spPr bwMode="auto">
                          <a:xfrm>
                            <a:off x="3999708" y="1321279"/>
                            <a:ext cx="3390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AEA4A"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40dB</w:t>
                              </w:r>
                            </w:p>
                          </w:txbxContent>
                        </wps:txbx>
                        <wps:bodyPr rot="0" vert="horz" wrap="square" lIns="18000" tIns="10800" rIns="18000" bIns="10800" anchor="t" anchorCtr="0" upright="1">
                          <a:noAutofit/>
                        </wps:bodyPr>
                      </wps:wsp>
                      <wps:wsp>
                        <wps:cNvPr id="2059264912" name="Text Box 28"/>
                        <wps:cNvSpPr txBox="1">
                          <a:spLocks noChangeArrowheads="1"/>
                        </wps:cNvSpPr>
                        <wps:spPr bwMode="auto">
                          <a:xfrm>
                            <a:off x="347691" y="1515041"/>
                            <a:ext cx="457676" cy="161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B0468" w14:textId="77777777" w:rsidR="0070134F" w:rsidRDefault="0070134F" w:rsidP="008116CC">
                              <w:pPr>
                                <w:pStyle w:val="NormalWeb"/>
                                <w:spacing w:before="0" w:after="0"/>
                                <w:jc w:val="center"/>
                              </w:pPr>
                              <w:r>
                                <w:rPr>
                                  <w:rFonts w:ascii="Arial" w:eastAsia="Times New Roman" w:hAnsi="Arial"/>
                                  <w:sz w:val="18"/>
                                  <w:szCs w:val="18"/>
                                  <w:lang w:val="en-US"/>
                                </w:rPr>
                                <w:t>server</w:t>
                              </w:r>
                            </w:p>
                          </w:txbxContent>
                        </wps:txbx>
                        <wps:bodyPr rot="0" vert="horz" wrap="square" lIns="18000" tIns="10800" rIns="18000" bIns="10800" anchor="t" anchorCtr="0" upright="1">
                          <a:noAutofit/>
                        </wps:bodyPr>
                      </wps:wsp>
                      <wps:wsp>
                        <wps:cNvPr id="2059264913" name="Text Box 28"/>
                        <wps:cNvSpPr txBox="1">
                          <a:spLocks noChangeArrowheads="1"/>
                        </wps:cNvSpPr>
                        <wps:spPr bwMode="auto">
                          <a:xfrm>
                            <a:off x="1609548" y="2671817"/>
                            <a:ext cx="45720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4D65C" w14:textId="77777777" w:rsidR="0070134F" w:rsidRDefault="0070134F" w:rsidP="008116CC">
                              <w:pPr>
                                <w:pStyle w:val="NormalWeb"/>
                                <w:spacing w:before="0" w:after="0"/>
                                <w:jc w:val="center"/>
                              </w:pPr>
                              <w:r>
                                <w:rPr>
                                  <w:rFonts w:ascii="Arial" w:eastAsia="Times New Roman" w:hAnsi="Arial"/>
                                  <w:sz w:val="18"/>
                                  <w:szCs w:val="18"/>
                                  <w:lang w:val="en-US"/>
                                </w:rPr>
                                <w:t>Filter</w:t>
                              </w:r>
                            </w:p>
                          </w:txbxContent>
                        </wps:txbx>
                        <wps:bodyPr rot="0" vert="horz" wrap="square" lIns="18000" tIns="10800" rIns="18000" bIns="10800" anchor="t" anchorCtr="0" upright="1">
                          <a:noAutofit/>
                        </wps:bodyPr>
                      </wps:wsp>
                      <wpg:wgp>
                        <wpg:cNvPr id="2059264914" name="Gruppieren 315"/>
                        <wpg:cNvGrpSpPr/>
                        <wpg:grpSpPr>
                          <a:xfrm>
                            <a:off x="1634224" y="2372479"/>
                            <a:ext cx="457676" cy="271145"/>
                            <a:chOff x="1314775" y="2365828"/>
                            <a:chExt cx="457676" cy="271145"/>
                          </a:xfrm>
                        </wpg:grpSpPr>
                        <wps:wsp>
                          <wps:cNvPr id="2059264915" name="Rechteck 316"/>
                          <wps:cNvSpPr/>
                          <wps:spPr>
                            <a:xfrm>
                              <a:off x="1314775" y="2365828"/>
                              <a:ext cx="457676" cy="27114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059264916" name="Gruppieren 317"/>
                          <wpg:cNvGrpSpPr/>
                          <wpg:grpSpPr>
                            <a:xfrm>
                              <a:off x="1386737" y="2423670"/>
                              <a:ext cx="315496" cy="144642"/>
                              <a:chOff x="0" y="0"/>
                              <a:chExt cx="539896" cy="305779"/>
                            </a:xfrm>
                          </wpg:grpSpPr>
                          <wps:wsp>
                            <wps:cNvPr id="2059264917" name="Freihandform 318"/>
                            <wps:cNvSpPr/>
                            <wps:spPr>
                              <a:xfrm>
                                <a:off x="0" y="357"/>
                                <a:ext cx="174928" cy="305422"/>
                              </a:xfrm>
                              <a:custGeom>
                                <a:avLst/>
                                <a:gdLst>
                                  <a:gd name="connsiteX0" fmla="*/ 0 w 174928"/>
                                  <a:gd name="connsiteY0" fmla="*/ 305421 h 305421"/>
                                  <a:gd name="connsiteX1" fmla="*/ 47708 w 174928"/>
                                  <a:gd name="connsiteY1" fmla="*/ 43028 h 305421"/>
                                  <a:gd name="connsiteX2" fmla="*/ 174928 w 174928"/>
                                  <a:gd name="connsiteY2" fmla="*/ 3271 h 305421"/>
                                </a:gdLst>
                                <a:ahLst/>
                                <a:cxnLst>
                                  <a:cxn ang="0">
                                    <a:pos x="connsiteX0" y="connsiteY0"/>
                                  </a:cxn>
                                  <a:cxn ang="0">
                                    <a:pos x="connsiteX1" y="connsiteY1"/>
                                  </a:cxn>
                                  <a:cxn ang="0">
                                    <a:pos x="connsiteX2" y="connsiteY2"/>
                                  </a:cxn>
                                </a:cxnLst>
                                <a:rect l="l" t="t" r="r" b="b"/>
                                <a:pathLst>
                                  <a:path w="174928" h="305421">
                                    <a:moveTo>
                                      <a:pt x="0" y="305421"/>
                                    </a:moveTo>
                                    <a:cubicBezTo>
                                      <a:pt x="9276" y="199403"/>
                                      <a:pt x="18553" y="93386"/>
                                      <a:pt x="47708" y="43028"/>
                                    </a:cubicBezTo>
                                    <a:cubicBezTo>
                                      <a:pt x="76863" y="-7330"/>
                                      <a:pt x="125895" y="-2030"/>
                                      <a:pt x="174928" y="3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9264918" name="Freihandform 319"/>
                            <wps:cNvSpPr/>
                            <wps:spPr>
                              <a:xfrm flipH="1">
                                <a:off x="365760" y="0"/>
                                <a:ext cx="174136" cy="304801"/>
                              </a:xfrm>
                              <a:custGeom>
                                <a:avLst/>
                                <a:gdLst>
                                  <a:gd name="connsiteX0" fmla="*/ 0 w 174928"/>
                                  <a:gd name="connsiteY0" fmla="*/ 305421 h 305421"/>
                                  <a:gd name="connsiteX1" fmla="*/ 47708 w 174928"/>
                                  <a:gd name="connsiteY1" fmla="*/ 43028 h 305421"/>
                                  <a:gd name="connsiteX2" fmla="*/ 174928 w 174928"/>
                                  <a:gd name="connsiteY2" fmla="*/ 3271 h 305421"/>
                                </a:gdLst>
                                <a:ahLst/>
                                <a:cxnLst>
                                  <a:cxn ang="0">
                                    <a:pos x="connsiteX0" y="connsiteY0"/>
                                  </a:cxn>
                                  <a:cxn ang="0">
                                    <a:pos x="connsiteX1" y="connsiteY1"/>
                                  </a:cxn>
                                  <a:cxn ang="0">
                                    <a:pos x="connsiteX2" y="connsiteY2"/>
                                  </a:cxn>
                                </a:cxnLst>
                                <a:rect l="l" t="t" r="r" b="b"/>
                                <a:pathLst>
                                  <a:path w="174928" h="305421">
                                    <a:moveTo>
                                      <a:pt x="0" y="305421"/>
                                    </a:moveTo>
                                    <a:cubicBezTo>
                                      <a:pt x="9276" y="199403"/>
                                      <a:pt x="18553" y="93386"/>
                                      <a:pt x="47708" y="43028"/>
                                    </a:cubicBezTo>
                                    <a:cubicBezTo>
                                      <a:pt x="76863" y="-7330"/>
                                      <a:pt x="125895" y="-2030"/>
                                      <a:pt x="174928" y="3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9264919" name="Gerader Verbinder 320"/>
                            <wps:cNvCnPr/>
                            <wps:spPr>
                              <a:xfrm flipV="1">
                                <a:off x="174928" y="3075"/>
                                <a:ext cx="190831" cy="366"/>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g:grpSp>
                      </wpg:wgp>
                      <wps:wsp>
                        <wps:cNvPr id="2059264920" name="Gerader Verbinder 321"/>
                        <wps:cNvCnPr/>
                        <wps:spPr>
                          <a:xfrm>
                            <a:off x="1505790" y="2517700"/>
                            <a:ext cx="0" cy="347726"/>
                          </a:xfrm>
                          <a:prstGeom prst="line">
                            <a:avLst/>
                          </a:prstGeom>
                          <a:ln w="12700">
                            <a:solidFill>
                              <a:srgbClr val="FF0000"/>
                            </a:solidFill>
                            <a:prstDash val="dash"/>
                            <a:headEnd type="oval" w="sm" len="sm"/>
                          </a:ln>
                        </wps:spPr>
                        <wps:style>
                          <a:lnRef idx="1">
                            <a:schemeClr val="accent1"/>
                          </a:lnRef>
                          <a:fillRef idx="0">
                            <a:schemeClr val="accent1"/>
                          </a:fillRef>
                          <a:effectRef idx="0">
                            <a:schemeClr val="accent1"/>
                          </a:effectRef>
                          <a:fontRef idx="minor">
                            <a:schemeClr val="tx1"/>
                          </a:fontRef>
                        </wps:style>
                        <wps:bodyPr/>
                      </wps:wsp>
                      <wps:wsp>
                        <wps:cNvPr id="2059264921" name="Gerader Verbinder 322"/>
                        <wps:cNvCnPr/>
                        <wps:spPr>
                          <a:xfrm>
                            <a:off x="2212513" y="2521426"/>
                            <a:ext cx="0" cy="347345"/>
                          </a:xfrm>
                          <a:prstGeom prst="line">
                            <a:avLst/>
                          </a:prstGeom>
                          <a:ln w="12700">
                            <a:solidFill>
                              <a:srgbClr val="FF0000"/>
                            </a:solidFill>
                            <a:prstDash val="dash"/>
                            <a:headEnd type="oval" w="sm" len="sm"/>
                            <a:tailEnd type="none"/>
                          </a:ln>
                        </wps:spPr>
                        <wps:style>
                          <a:lnRef idx="1">
                            <a:schemeClr val="accent1"/>
                          </a:lnRef>
                          <a:fillRef idx="0">
                            <a:schemeClr val="accent1"/>
                          </a:fillRef>
                          <a:effectRef idx="0">
                            <a:schemeClr val="accent1"/>
                          </a:effectRef>
                          <a:fontRef idx="minor">
                            <a:schemeClr val="tx1"/>
                          </a:fontRef>
                        </wps:style>
                        <wps:bodyPr/>
                      </wps:wsp>
                      <wps:wsp>
                        <wps:cNvPr id="2059264922" name="Gerader Verbinder 323"/>
                        <wps:cNvCnPr/>
                        <wps:spPr>
                          <a:xfrm>
                            <a:off x="1505790" y="2868659"/>
                            <a:ext cx="706723" cy="56"/>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2059264923" name="Text Box 28"/>
                        <wps:cNvSpPr txBox="1">
                          <a:spLocks noChangeArrowheads="1"/>
                        </wps:cNvSpPr>
                        <wps:spPr bwMode="auto">
                          <a:xfrm>
                            <a:off x="2241164" y="392611"/>
                            <a:ext cx="156588" cy="16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05352" w14:textId="77777777" w:rsidR="0070134F" w:rsidRDefault="0070134F" w:rsidP="008116CC">
                              <w:pPr>
                                <w:pStyle w:val="NormalWeb"/>
                                <w:spacing w:before="0" w:after="0"/>
                                <w:jc w:val="center"/>
                              </w:pPr>
                              <w:r>
                                <w:rPr>
                                  <w:rFonts w:ascii="Arial" w:eastAsia="Times New Roman" w:hAnsi="Arial"/>
                                  <w:sz w:val="18"/>
                                  <w:szCs w:val="18"/>
                                  <w:lang w:val="en-US"/>
                                </w:rPr>
                                <w:t>1</w:t>
                              </w:r>
                            </w:p>
                          </w:txbxContent>
                        </wps:txbx>
                        <wps:bodyPr rot="0" vert="horz" wrap="square" lIns="18000" tIns="10800" rIns="18000" bIns="10800" anchor="t" anchorCtr="0" upright="1">
                          <a:noAutofit/>
                        </wps:bodyPr>
                      </wps:wsp>
                      <wps:wsp>
                        <wps:cNvPr id="2059264924" name="Text Box 28"/>
                        <wps:cNvSpPr txBox="1">
                          <a:spLocks noChangeArrowheads="1"/>
                        </wps:cNvSpPr>
                        <wps:spPr bwMode="auto">
                          <a:xfrm>
                            <a:off x="2275835" y="1706911"/>
                            <a:ext cx="15621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97110" w14:textId="77777777" w:rsidR="0070134F" w:rsidRDefault="0070134F" w:rsidP="008116CC">
                              <w:pPr>
                                <w:pStyle w:val="NormalWeb"/>
                                <w:spacing w:before="0" w:after="0"/>
                                <w:jc w:val="center"/>
                              </w:pPr>
                              <w:r>
                                <w:rPr>
                                  <w:rFonts w:ascii="Arial" w:eastAsia="Times New Roman" w:hAnsi="Arial"/>
                                  <w:sz w:val="18"/>
                                  <w:szCs w:val="18"/>
                                  <w:lang w:val="en-US"/>
                                </w:rPr>
                                <w:t>2</w:t>
                              </w:r>
                            </w:p>
                          </w:txbxContent>
                        </wps:txbx>
                        <wps:bodyPr rot="0" vert="horz" wrap="square" lIns="18000" tIns="10800" rIns="18000" bIns="10800" anchor="t" anchorCtr="0" upright="1">
                          <a:noAutofit/>
                        </wps:bodyPr>
                      </wps:wsp>
                      <wps:wsp>
                        <wps:cNvPr id="2059264925" name="Text Box 28"/>
                        <wps:cNvSpPr txBox="1">
                          <a:spLocks noChangeArrowheads="1"/>
                        </wps:cNvSpPr>
                        <wps:spPr bwMode="auto">
                          <a:xfrm>
                            <a:off x="2668570" y="2369349"/>
                            <a:ext cx="1562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371D0" w14:textId="77777777" w:rsidR="0070134F" w:rsidRDefault="0070134F" w:rsidP="008116CC">
                              <w:pPr>
                                <w:pStyle w:val="NormalWeb"/>
                                <w:spacing w:before="0" w:after="0"/>
                                <w:jc w:val="center"/>
                              </w:pPr>
                              <w:r>
                                <w:rPr>
                                  <w:rFonts w:ascii="Arial" w:eastAsia="Times New Roman" w:hAnsi="Arial"/>
                                  <w:sz w:val="18"/>
                                  <w:szCs w:val="18"/>
                                  <w:lang w:val="en-US"/>
                                </w:rPr>
                                <w:t>3</w:t>
                              </w:r>
                            </w:p>
                          </w:txbxContent>
                        </wps:txbx>
                        <wps:bodyPr rot="0" vert="horz" wrap="square" lIns="18000" tIns="10800" rIns="18000" bIns="10800" anchor="t" anchorCtr="0" upright="1">
                          <a:noAutofit/>
                        </wps:bodyPr>
                      </wps:wsp>
                      <wps:wsp>
                        <wps:cNvPr id="2059264926" name="Text Box 28"/>
                        <wps:cNvSpPr txBox="1">
                          <a:spLocks noChangeArrowheads="1"/>
                        </wps:cNvSpPr>
                        <wps:spPr bwMode="auto">
                          <a:xfrm>
                            <a:off x="3999708" y="961351"/>
                            <a:ext cx="1562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23445" w14:textId="77777777" w:rsidR="0070134F" w:rsidRDefault="0070134F" w:rsidP="008116CC">
                              <w:pPr>
                                <w:pStyle w:val="NormalWeb"/>
                                <w:spacing w:before="0" w:after="0"/>
                                <w:jc w:val="center"/>
                              </w:pPr>
                              <w:r>
                                <w:rPr>
                                  <w:rFonts w:ascii="Arial" w:eastAsia="Times New Roman" w:hAnsi="Arial"/>
                                  <w:sz w:val="18"/>
                                  <w:szCs w:val="18"/>
                                  <w:lang w:val="en-US"/>
                                </w:rPr>
                                <w:t>4</w:t>
                              </w:r>
                            </w:p>
                          </w:txbxContent>
                        </wps:txbx>
                        <wps:bodyPr rot="0" vert="horz" wrap="square" lIns="18000" tIns="10800" rIns="18000" bIns="10800" anchor="t" anchorCtr="0" upright="1">
                          <a:noAutofit/>
                        </wps:bodyPr>
                      </wps:wsp>
                      <wps:wsp>
                        <wps:cNvPr id="2059264927" name="Gerade Verbindung 577"/>
                        <wps:cNvCnPr/>
                        <wps:spPr>
                          <a:xfrm>
                            <a:off x="5326508" y="1328157"/>
                            <a:ext cx="0" cy="786062"/>
                          </a:xfrm>
                          <a:prstGeom prst="line">
                            <a:avLst/>
                          </a:prstGeom>
                          <a:ln w="12700">
                            <a:solidFill>
                              <a:srgbClr val="7030A0"/>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2059264928" name="Freihandform 329"/>
                        <wps:cNvSpPr/>
                        <wps:spPr>
                          <a:xfrm>
                            <a:off x="5211552" y="778132"/>
                            <a:ext cx="533840" cy="322419"/>
                          </a:xfrm>
                          <a:custGeom>
                            <a:avLst/>
                            <a:gdLst>
                              <a:gd name="connsiteX0" fmla="*/ 0 w 533840"/>
                              <a:gd name="connsiteY0" fmla="*/ 169138 h 322419"/>
                              <a:gd name="connsiteX1" fmla="*/ 533840 w 533840"/>
                              <a:gd name="connsiteY1" fmla="*/ 322419 h 322419"/>
                              <a:gd name="connsiteX2" fmla="*/ 533840 w 533840"/>
                              <a:gd name="connsiteY2" fmla="*/ 31713 h 322419"/>
                              <a:gd name="connsiteX3" fmla="*/ 73998 w 533840"/>
                              <a:gd name="connsiteY3" fmla="*/ 0 h 322419"/>
                              <a:gd name="connsiteX4" fmla="*/ 0 w 533840"/>
                              <a:gd name="connsiteY4" fmla="*/ 169138 h 3224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3840" h="322419">
                                <a:moveTo>
                                  <a:pt x="0" y="169138"/>
                                </a:moveTo>
                                <a:lnTo>
                                  <a:pt x="533840" y="322419"/>
                                </a:lnTo>
                                <a:lnTo>
                                  <a:pt x="533840" y="31713"/>
                                </a:lnTo>
                                <a:lnTo>
                                  <a:pt x="73998" y="0"/>
                                </a:lnTo>
                                <a:lnTo>
                                  <a:pt x="0" y="169138"/>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9264929" name="Text Box 28"/>
                        <wps:cNvSpPr txBox="1">
                          <a:spLocks noChangeArrowheads="1"/>
                        </wps:cNvSpPr>
                        <wps:spPr bwMode="auto">
                          <a:xfrm>
                            <a:off x="5306881" y="1578096"/>
                            <a:ext cx="316993" cy="189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C10A2" w14:textId="77777777" w:rsidR="0070134F" w:rsidRPr="00A17D6C" w:rsidRDefault="0070134F" w:rsidP="008116CC">
                              <w:pPr>
                                <w:pStyle w:val="NormalWeb"/>
                                <w:spacing w:before="0" w:after="0"/>
                                <w:jc w:val="center"/>
                                <w:rPr>
                                  <w:color w:val="7030A0"/>
                                </w:rPr>
                              </w:pPr>
                              <w:r w:rsidRPr="00A17D6C">
                                <w:rPr>
                                  <w:rFonts w:ascii="Arial" w:eastAsia="Times New Roman" w:hAnsi="Arial"/>
                                  <w:color w:val="7030A0"/>
                                  <w:sz w:val="18"/>
                                  <w:szCs w:val="18"/>
                                  <w:lang w:val="en-US"/>
                                </w:rPr>
                                <w:t>LAN</w:t>
                              </w:r>
                            </w:p>
                          </w:txbxContent>
                        </wps:txbx>
                        <wps:bodyPr rot="0" vert="horz" wrap="square" lIns="18000" tIns="10800" rIns="18000" bIns="10800" anchor="t" anchorCtr="0" upright="1">
                          <a:noAutofit/>
                        </wps:bodyPr>
                      </wps:wsp>
                      <wps:wsp>
                        <wps:cNvPr id="2059264930" name="Text Box 20"/>
                        <wps:cNvSpPr txBox="1">
                          <a:spLocks noChangeArrowheads="1"/>
                        </wps:cNvSpPr>
                        <wps:spPr bwMode="auto">
                          <a:xfrm>
                            <a:off x="5102071" y="754969"/>
                            <a:ext cx="395789" cy="17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70154" w14:textId="77777777" w:rsidR="0070134F" w:rsidRPr="009E3DFC" w:rsidRDefault="0070134F" w:rsidP="008116CC">
                              <w:pPr>
                                <w:pStyle w:val="NormalWeb"/>
                                <w:spacing w:before="0" w:after="0"/>
                                <w:jc w:val="center"/>
                                <w:rPr>
                                  <w:b/>
                                </w:rPr>
                              </w:pPr>
                              <w:r w:rsidRPr="009E3DFC">
                                <w:rPr>
                                  <w:rFonts w:ascii="Arial" w:eastAsia="Times New Roman" w:hAnsi="Arial"/>
                                  <w:b/>
                                  <w:sz w:val="18"/>
                                  <w:szCs w:val="18"/>
                                  <w:lang w:val="en-US"/>
                                </w:rPr>
                                <w:t>DUT</w:t>
                              </w:r>
                            </w:p>
                          </w:txbxContent>
                        </wps:txbx>
                        <wps:bodyPr rot="0" vert="horz" wrap="square" lIns="18000" tIns="10800" rIns="18000" bIns="10800" anchor="t" anchorCtr="0" upright="1">
                          <a:noAutofit/>
                        </wps:bodyPr>
                      </wps:wsp>
                    </wpc:wpc>
                  </a:graphicData>
                </a:graphic>
              </wp:inline>
            </w:drawing>
          </mc:Choice>
          <mc:Fallback>
            <w:pict>
              <v:group w14:anchorId="36F05782" id="Zeichenbereich 328" o:spid="_x0000_s1296" editas="canvas" alt="P8533#y1" style="width:453.5pt;height:245.55pt;mso-position-horizontal-relative:char;mso-position-vertical-relative:line" coordsize="57594,311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">
                <v:shape id="_x0000_s1297" type="#_x0000_t75" alt="P8533#y1" style="position:absolute;width:57594;height:31184;visibility:visible;mso-wrap-style:square">
                  <v:fill o:detectmouseclick="t"/>
                  <v:path o:connecttype="none"/>
                </v:shape>
                <v:shape id="Grafik 398" o:spid="_x0000_s1298" type="#_x0000_t75" style="position:absolute;left:48368;top:7177;width:9218;height:5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">
                  <v:imagedata r:id="rId108" o:title="Fritzbox mit Ant-Anschluss"/>
                </v:shape>
                <v:shape id="Grafik 394" o:spid="_x0000_s1299" type="#_x0000_t75" style="position:absolute;left:2389;top:9014;width:6877;height:6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">
                  <v:imagedata r:id="rId109" o:title=""/>
                </v:shape>
                <v:rect id="Rechteck 330" o:spid="_x0000_s1300" style="position:absolute;left:2389;top:8734;width:6749;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" fillcolor="white [3212]" stroked="f" strokeweight="2pt"/>
                <v:shape id="Grafik 399" o:spid="_x0000_s1301" type="#_x0000_t75" style="position:absolute;left:50164;top:20021;width:7049;height: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">
                  <v:imagedata r:id="rId110" o:title="Laptop"/>
                </v:shape>
                <v:rect id="Rechteck 921" o:spid="_x0000_s1302" style="position:absolute;left:19702;top:3482;width:4915;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" fillcolor="#d8d8d8 [2732]" strokecolor="black [3213]">
                  <v:fill color2="white [3132]" rotate="t" angle="180" focus="50%" type="gradient"/>
                  <v:shadow on="t" color="#7f7f7f [1612]" origin=",.5" offset="0,.63889mm"/>
                </v:rect>
                <v:line id="Gerade Verbindung 569" o:spid="_x0000_s1303" style="position:absolute;flip:x;visibility:visible;mso-wrap-style:square" from="16581,4685" to="19702,4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" strokecolor="#0070c0" strokeweight="1pt">
                  <v:shadow on="t" color="black" opacity="24903f" origin=",.5" offset="0,.55556mm"/>
                </v:line>
                <v:shape id="Text Box 20" o:spid="_x0000_s1304" type="#_x0000_t202" style="position:absolute;left:24617;top:14691;width:778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" filled="f" stroked="f">
                  <v:textbox inset=".5mm,.3mm,.5mm,.3mm">
                    <w:txbxContent>
                      <w:p w14:paraId="52BF2CDB" w14:textId="77777777" w:rsidR="0070134F" w:rsidRPr="009A70B0" w:rsidRDefault="0070134F" w:rsidP="008116CC">
                        <w:pPr>
                          <w:pStyle w:val="NormalWeb"/>
                          <w:spacing w:before="0" w:after="0"/>
                          <w:jc w:val="center"/>
                          <w:rPr>
                            <w:color w:val="00B050"/>
                          </w:rPr>
                        </w:pPr>
                        <w:r w:rsidRPr="009A70B0">
                          <w:rPr>
                            <w:rFonts w:ascii="Arial" w:eastAsia="Times New Roman" w:hAnsi="Arial"/>
                            <w:color w:val="00B050"/>
                            <w:sz w:val="18"/>
                            <w:szCs w:val="18"/>
                            <w:lang w:val="en-US"/>
                          </w:rPr>
                          <w:t>“downlink” wanted signal</w:t>
                        </w:r>
                      </w:p>
                    </w:txbxContent>
                  </v:textbox>
                </v:shape>
                <v:shape id="Text Box 28" o:spid="_x0000_s1305" type="#_x0000_t202" style="position:absolute;left:3194;top:6231;width:5397;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" filled="f" stroked="f">
                  <v:textbox inset=".5mm,.3mm,.5mm,.3mm">
                    <w:txbxContent>
                      <w:p w14:paraId="0B28BD21" w14:textId="77777777" w:rsidR="0070134F" w:rsidRDefault="0070134F" w:rsidP="008116CC">
                        <w:pPr>
                          <w:pStyle w:val="NormalWeb"/>
                          <w:spacing w:before="0" w:after="0"/>
                          <w:jc w:val="center"/>
                        </w:pPr>
                        <w:r>
                          <w:rPr>
                            <w:rFonts w:ascii="Arial" w:eastAsia="Times New Roman" w:hAnsi="Arial"/>
                            <w:sz w:val="18"/>
                            <w:szCs w:val="18"/>
                            <w:lang w:val="en-US"/>
                          </w:rPr>
                          <w:t>Shielded chamber</w:t>
                        </w:r>
                      </w:p>
                    </w:txbxContent>
                  </v:textbox>
                </v:shape>
                <v:shape id="Gerade Verbindung mit Pfeil 925" o:spid="_x0000_s1306" type="#_x0000_t32" style="position:absolute;left:19702;top:1970;width:4915;height:48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" strokecolor="black [3213]" strokeweight="2pt">
                  <v:stroke endarrow="open"/>
                  <v:shadow on="t" color="black" opacity="24903f" origin=",.5" offset="0,.55556mm"/>
                </v:shape>
                <v:line id="Gerade Verbindung 575" o:spid="_x0000_s1307" style="position:absolute;flip:x;visibility:visible;mso-wrap-style:square" from="10109,11049" to="15237,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" strokecolor="black [3213]" strokeweight="1pt">
                  <v:stroke startarrow="block" endarrow="block"/>
                  <v:shadow on="t" color="black" opacity="24903f" origin=",.5" offset="0,.55556mm"/>
                </v:line>
                <v:rect id="Rechteck 927" o:spid="_x0000_s1308" style="position:absolute;left:15263;top:9702;width:2724;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" fillcolor="#d8d8d8 [2732]" strokecolor="black [3213]">
                  <v:fill color2="white [3132]" rotate="t" angle="180" focus="50%" type="gradient"/>
                  <v:shadow on="t" color="#7f7f7f [1612]" origin=",.5" offset="0,.63889mm"/>
                </v:rect>
                <v:group id="Gruppieren 928" o:spid="_x0000_s1309" style="position:absolute;left:16095;top:10350;width:1191;height:1342" coordorigin="77176,56557" coordsize="200025,238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">
                  <v:shape id="Bogen 929" o:spid="_x0000_s1310" style="position:absolute;left:77176;top:71184;width:200025;height:224280;visibility:visible;mso-wrap-style:square;v-text-anchor:middle" coordsize="200025,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" path="m100012,nsc155248,,200025,50207,200025,112140r-100012,c100013,74760,100012,37380,100012,xem100012,nfc155248,,200025,50207,200025,112140e" filled="f" strokecolor="black [3213]" strokeweight="1.5pt">
                    <v:shadow on="t" color="black" opacity="24903f" origin=",.5" offset="0,.55556mm"/>
                    <v:path arrowok="t" o:connecttype="custom" o:connectlocs="100012,0;200025,112140" o:connectangles="0,0"/>
                  </v:shape>
                  <v:shape id="Bogen 930" o:spid="_x0000_s1311" style="position:absolute;left:77176;top:71184;width:200025;height:224156;flip:x;visibility:visible;mso-wrap-style:square;v-text-anchor:middle" coordsize="200025,22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" path="m100012,nsc155248,,200025,50179,200025,112078r-100012,c100013,74719,100012,37359,100012,xem100012,nfc155248,,200025,50179,200025,112078e" filled="f" strokecolor="black [3213]" strokeweight="1.5pt">
                    <v:shadow on="t" color="black" opacity="24903f" origin=",.5" offset="0,.55556mm"/>
                    <v:path arrowok="t" o:connecttype="custom" o:connectlocs="100012,0;200025,112078" o:connectangles="0,0"/>
                  </v:shape>
                  <v:shape id="Bogen 931" o:spid="_x0000_s1312" style="position:absolute;left:77176;top:56557;width:200025;height:233046;flip:x y;visibility:visible;mso-wrap-style:square;v-text-anchor:middle" coordsize="200025,233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" path="m100012,nsc155248,,200025,52169,200025,116523r-100012,c100013,77682,100012,38841,100012,xem100012,nfc155248,,200025,52169,200025,116523e" filled="f" strokecolor="black [3213]" strokeweight="1.5pt">
                    <v:stroke startarrow="block"/>
                    <v:shadow on="t" color="black" opacity="24903f" origin=",.5" offset="0,.55556mm"/>
                    <v:path arrowok="t" o:connecttype="custom" o:connectlocs="100012,0;200025,116523" o:connectangles="0,0"/>
                  </v:shape>
                </v:group>
                <v:line id="Gerade Verbindung 584" o:spid="_x0000_s1313" style="position:absolute;flip:y;visibility:visible;mso-wrap-style:square" from="16581,12724" to="16581,17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" strokecolor="#00b050" strokeweight="1pt">
                  <v:shadow on="t" color="black" opacity="24903f" origin=",.5" offset="0,.55556mm"/>
                </v:line>
                <v:shape id="Text Box 28" o:spid="_x0000_s1314" type="#_x0000_t202" style="position:absolute;left:17684;top:10350;width:6636;height:2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" filled="f" stroked="f">
                  <v:textbox inset=".5mm,.3mm,.5mm,.3mm">
                    <w:txbxContent>
                      <w:p w14:paraId="34EC6039" w14:textId="77777777" w:rsidR="0070134F" w:rsidRDefault="0070134F" w:rsidP="008116CC">
                        <w:pPr>
                          <w:pStyle w:val="NormalWeb"/>
                          <w:spacing w:before="0" w:after="0"/>
                          <w:jc w:val="center"/>
                        </w:pPr>
                        <w:r>
                          <w:rPr>
                            <w:rFonts w:ascii="Arial" w:eastAsia="Times New Roman" w:hAnsi="Arial"/>
                            <w:sz w:val="18"/>
                            <w:szCs w:val="18"/>
                            <w:lang w:val="en-US"/>
                          </w:rPr>
                          <w:t>Circulator</w:t>
                        </w:r>
                      </w:p>
                    </w:txbxContent>
                  </v:textbox>
                </v:shape>
                <v:line id="Gerade Verbindung 587" o:spid="_x0000_s1315" style="position:absolute;flip:y;visibility:visible;mso-wrap-style:square" from="16581,4685" to="16581,9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" strokecolor="#0070c0" strokeweight="1pt">
                  <v:stroke startarrow="block"/>
                  <v:shadow on="t" color="black" opacity="24903f" origin=",.5" offset="0,.55556mm"/>
                </v:line>
                <v:line id="Gerade Verbindung 588" o:spid="_x0000_s1316" style="position:absolute;flip:x;visibility:visible;mso-wrap-style:square" from="24662,4866" to="34127,4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" strokecolor="#0070c0" strokeweight="1pt">
                  <v:stroke endarrow="block"/>
                  <v:shadow on="t" color="black" opacity="24903f" origin=",.5" offset="0,.55556mm"/>
                </v:line>
                <v:line id="Gerade Verbindung 589" o:spid="_x0000_s1317" style="position:absolute;flip:y;visibility:visible;mso-wrap-style:square" from="34127,4847" to="34127,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" strokecolor="#0070c0" strokeweight="1pt">
                  <v:shadow on="t" color="black" opacity="24903f" origin=",.5" offset="0,.55556mm"/>
                </v:line>
                <v:rect id="Rechteck 937" o:spid="_x0000_s1318" style="position:absolute;left:32647;top:9759;width:2724;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" fillcolor="#d8d8d8 [2732]" strokecolor="black [3213]">
                  <v:fill color2="white [3132]" rotate="t" angle="180" focus="50%" type="gradient"/>
                  <v:shadow on="t" color="#7f7f7f [1612]" origin=",.5" offset="0,.63889mm"/>
                </v:rect>
                <v:group id="Gruppieren 938" o:spid="_x0000_s1319" style="position:absolute;left:33419;top:10324;width:1191;height:1343" coordorigin="77176,56557" coordsize="200025,238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">
                  <v:shape id="Bogen 939" o:spid="_x0000_s1320" style="position:absolute;left:77176;top:71184;width:200025;height:224280;visibility:visible;mso-wrap-style:square;v-text-anchor:middle" coordsize="200025,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" path="m100012,nsc155248,,200025,50207,200025,112140r-100012,c100013,74760,100012,37380,100012,xem100012,nfc155248,,200025,50207,200025,112140e" filled="f" strokecolor="black [3213]" strokeweight="1.5pt">
                    <v:shadow on="t" color="black" opacity="24903f" origin=",.5" offset="0,.55556mm"/>
                    <v:path arrowok="t" o:connecttype="custom" o:connectlocs="100012,0;200025,112140" o:connectangles="0,0"/>
                  </v:shape>
                  <v:shape id="Bogen 940" o:spid="_x0000_s1321" style="position:absolute;left:77176;top:71184;width:200025;height:224156;flip:x;visibility:visible;mso-wrap-style:square;v-text-anchor:middle" coordsize="200025,22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" path="m100012,nsc155248,,200025,50179,200025,112078r-100012,c100013,74719,100012,37359,100012,xem100012,nfc155248,,200025,50179,200025,112078e" filled="f" strokecolor="black [3213]" strokeweight="1.5pt">
                    <v:shadow on="t" color="black" opacity="24903f" origin=",.5" offset="0,.55556mm"/>
                    <v:path arrowok="t" o:connecttype="custom" o:connectlocs="100012,0;200025,112078" o:connectangles="0,0"/>
                  </v:shape>
                  <v:shape id="Bogen 941" o:spid="_x0000_s1322" style="position:absolute;left:77176;top:56557;width:200025;height:233046;flip:x y;visibility:visible;mso-wrap-style:square;v-text-anchor:middle" coordsize="200025,233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" path="m100012,nsc155248,,200025,52169,200025,116523r-100012,c100013,77682,100012,38841,100012,xem100012,nfc155248,,200025,52169,200025,116523e" filled="f" strokecolor="black [3213]" strokeweight="1.5pt">
                    <v:stroke startarrow="block"/>
                    <v:shadow on="t" color="black" opacity="24903f" origin=",.5" offset="0,.55556mm"/>
                    <v:path arrowok="t" o:connecttype="custom" o:connectlocs="100012,0;200025,116523" o:connectangles="0,0"/>
                  </v:shape>
                </v:group>
                <v:line id="Gerade Verbindung 595" o:spid="_x0000_s1323" style="position:absolute;flip:y;visibility:visible;mso-wrap-style:square" from="34127,12780" to="34127,25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" strokecolor="black [3213]" strokeweight="1pt">
                  <v:stroke endarrow="block"/>
                  <v:shadow on="t" color="black" opacity="24903f" origin=",.5" offset="0,.55556mm"/>
                </v:line>
                <v:rect id="Rechteck 943" o:spid="_x0000_s1324" style="position:absolute;left:19702;top:16601;width:4915;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" fillcolor="#d8d8d8 [2732]" strokecolor="black [3213]">
                  <v:fill color2="white [3132]" rotate="t" angle="180" focus="50%" type="gradient"/>
                  <v:shadow on="t" color="#7f7f7f [1612]" origin=",.5" offset="0,.63889mm"/>
                </v:rect>
                <v:line id="Gerade Verbindung 597" o:spid="_x0000_s1325" style="position:absolute;flip:x;visibility:visible;mso-wrap-style:square" from="16578,17807" to="19696,17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" strokecolor="#00b050" strokeweight="1pt">
                  <v:stroke startarrow="block"/>
                  <v:shadow on="t" color="black" opacity="24903f" origin=",.5" offset="0,.55556mm"/>
                </v:line>
                <v:shape id="Gerade Verbindung mit Pfeil 945" o:spid="_x0000_s1326" type="#_x0000_t32" style="position:absolute;left:19702;top:15090;width:4915;height:48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" strokecolor="black [3213]" strokeweight="2pt">
                  <v:stroke endarrow="open"/>
                  <v:shadow on="t" color="black" opacity="24903f" origin=",.5" offset="0,.55556mm"/>
                </v:shape>
                <v:line id="Gerade Verbindung 608" o:spid="_x0000_s1327" style="position:absolute;flip:x;visibility:visible;mso-wrap-style:square" from="35321,11031" to="37360,11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" strokecolor="black [3213]" strokeweight="1pt">
                  <v:stroke startarrow="block"/>
                  <v:shadow on="t" color="black" opacity="24903f" origin=",.5" offset="0,.55556mm"/>
                </v:line>
                <v:shape id="Text Box 20" o:spid="_x0000_s1328" type="#_x0000_t202" style="position:absolute;left:25263;top:2888;width:9278;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" filled="f" stroked="f">
                  <v:textbox inset=".5mm,.3mm,.5mm,.3mm">
                    <w:txbxContent>
                      <w:p w14:paraId="6B343E40" w14:textId="77777777" w:rsidR="0070134F" w:rsidRPr="009A70B0" w:rsidRDefault="0070134F" w:rsidP="008116CC">
                        <w:pPr>
                          <w:pStyle w:val="NormalWeb"/>
                          <w:spacing w:before="0" w:after="0"/>
                          <w:jc w:val="center"/>
                          <w:rPr>
                            <w:color w:val="4BACC6" w:themeColor="accent5"/>
                          </w:rPr>
                        </w:pPr>
                        <w:r w:rsidRPr="009A70B0">
                          <w:rPr>
                            <w:rFonts w:ascii="Arial" w:eastAsia="Times New Roman" w:hAnsi="Arial"/>
                            <w:color w:val="4BACC6" w:themeColor="accent5"/>
                            <w:sz w:val="18"/>
                            <w:szCs w:val="18"/>
                            <w:lang w:val="en-US"/>
                          </w:rPr>
                          <w:t>“uplink” signal</w:t>
                        </w:r>
                      </w:p>
                    </w:txbxContent>
                  </v:textbox>
                </v:shape>
                <v:line id="Gerade Verbindung 597" o:spid="_x0000_s1329" style="position:absolute;flip:x;visibility:visible;mso-wrap-style:square" from="24662,17791" to="29562,17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" strokecolor="#00b050" strokeweight="1pt">
                  <v:shadow on="t" color="black" opacity="24903f" origin=",.5" offset="0,.55556mm"/>
                </v:line>
                <v:shape id="Text Box 28" o:spid="_x0000_s1330" type="#_x0000_t202" style="position:absolute;left:26478;top:10324;width:663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" filled="f" stroked="f">
                  <v:textbox inset=".5mm,.3mm,.5mm,.3mm">
                    <w:txbxContent>
                      <w:p w14:paraId="4E450B65" w14:textId="77777777" w:rsidR="0070134F" w:rsidRDefault="0070134F" w:rsidP="008116CC">
                        <w:pPr>
                          <w:pStyle w:val="NormalWeb"/>
                          <w:spacing w:before="0" w:after="0"/>
                          <w:jc w:val="center"/>
                        </w:pPr>
                        <w:r>
                          <w:rPr>
                            <w:rFonts w:ascii="Arial" w:eastAsia="Times New Roman" w:hAnsi="Arial"/>
                            <w:sz w:val="18"/>
                            <w:szCs w:val="18"/>
                            <w:lang w:val="en-US"/>
                          </w:rPr>
                          <w:t>Circulator</w:t>
                        </w:r>
                      </w:p>
                    </w:txbxContent>
                  </v:textbox>
                </v:shape>
                <v:rect id="Rechteck 952" o:spid="_x0000_s1331" style="position:absolute;left:22;top:7660;width:11535;height:86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" filled="f" strokecolor="black [3213]">
                  <v:stroke dashstyle="dash"/>
                  <v:shadow on="t" color="#7f7f7f [1612]" origin=",.5" offset="0,.63889mm"/>
                </v:rect>
                <v:line id="Gerader Verbinder 953" o:spid="_x0000_s1332" style="position:absolute;flip:x;visibility:visible;mso-wrap-style:square" from="5993,11072" to="10127,11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" strokecolor="black [3213]" strokeweight="1pt">
                  <v:shadow on="t" color="black" opacity="24903f" origin=",.5" offset="0,.55556mm"/>
                </v:line>
                <v:line id="Gerader Verbinder 954" o:spid="_x0000_s1333" style="position:absolute;visibility:visible;mso-wrap-style:square" from="5993,11072" to="5993,12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" strokecolor="black [3213]" strokeweight="1pt">
                  <v:shadow on="t" color="black" opacity="24903f" origin=",.5" offset="0,.55556mm"/>
                </v:line>
                <v:shape id="Text Box 28" o:spid="_x0000_s1334" type="#_x0000_t202" style="position:absolute;left:50025;top:26043;width:7188;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" filled="f" stroked="f">
                  <v:textbox inset=".5mm,.3mm,.5mm,.3mm">
                    <w:txbxContent>
                      <w:p w14:paraId="49D2FC21" w14:textId="77777777" w:rsidR="0070134F" w:rsidRDefault="0070134F" w:rsidP="008116CC">
                        <w:pPr>
                          <w:pStyle w:val="NormalWeb"/>
                          <w:spacing w:before="0" w:after="0"/>
                          <w:jc w:val="center"/>
                        </w:pPr>
                        <w:r>
                          <w:rPr>
                            <w:rFonts w:ascii="Arial" w:eastAsia="Times New Roman" w:hAnsi="Arial"/>
                            <w:sz w:val="18"/>
                            <w:szCs w:val="18"/>
                            <w:lang w:val="en-US"/>
                          </w:rPr>
                          <w:t>Laptop running iPerf</w:t>
                        </w:r>
                      </w:p>
                    </w:txbxContent>
                  </v:textbox>
                </v:shape>
                <v:shape id="Grafik 259" o:spid="_x0000_s1335" type="#_x0000_t75" style="position:absolute;left:992;top:22295;width:10722;height: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">
                  <v:imagedata r:id="rId101" o:title="SMU"/>
                </v:shape>
                <v:line id="Gerade Verbindung 599" o:spid="_x0000_s1336" style="position:absolute;flip:x;visibility:visible;mso-wrap-style:square" from="31010,25214" to="34127,25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" strokecolor="black [3213]" strokeweight="1pt">
                  <v:shadow on="t" color="black" opacity="24903f" origin=",.5" offset="0,.55556mm"/>
                </v:line>
                <v:shape id="Text Box 20" o:spid="_x0000_s1337" type="#_x0000_t202" style="position:absolute;left:992;top:27449;width:10109;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" filled="f" stroked="f">
                  <v:textbox inset=".5mm,.3mm,.5mm,.3mm">
                    <w:txbxContent>
                      <w:p w14:paraId="3E1F610B" w14:textId="77777777" w:rsidR="0070134F" w:rsidRDefault="0070134F" w:rsidP="008116CC">
                        <w:pPr>
                          <w:pStyle w:val="NormalWeb"/>
                          <w:spacing w:before="0" w:after="0"/>
                          <w:jc w:val="center"/>
                        </w:pPr>
                        <w:r>
                          <w:rPr>
                            <w:rFonts w:ascii="Arial" w:eastAsia="Times New Roman" w:hAnsi="Arial"/>
                            <w:sz w:val="18"/>
                            <w:szCs w:val="18"/>
                            <w:lang w:val="en-US"/>
                          </w:rPr>
                          <w:t>Signal Generator</w:t>
                        </w:r>
                      </w:p>
                    </w:txbxContent>
                  </v:textbox>
                </v:shape>
                <v:shape id="Bogen 262" o:spid="_x0000_s1338" style="position:absolute;left:30025;top:20593;width:2305;height:2832;flip:x y;visibility:visible;mso-wrap-style:square;v-text-anchor:middle" coordsize="230505,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" path="m115252,nsc178904,,230505,63399,230505,141605r-115252,c115253,94403,115252,47202,115252,xem115252,nfc178904,,230505,63399,230505,141605e" filled="f" strokecolor="#00b050" strokeweight="1pt">
                  <v:stroke startarrow="block" startarrowwidth="narrow" startarrowlength="short" endarrow="block" endarrowwidth="narrow" endarrowlength="short"/>
                  <v:shadow on="t" color="black" opacity="24903f" origin=",.5" offset="0,.55556mm"/>
                  <v:path arrowok="t" o:connecttype="custom" o:connectlocs="115252,0;230505,141605" o:connectangles="0,0"/>
                </v:shape>
                <v:rect id="Rechteck 283" o:spid="_x0000_s1339" style="position:absolute;left:24152;top:23844;width:7048;height:2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" fillcolor="#d8d8d8 [2732]" strokecolor="black [3213]">
                  <v:fill color2="white [3132]" rotate="t" angle="180" focus="50%" type="gradient"/>
                  <v:shadow on="t" color="#7f7f7f [1612]" origin=",.5" offset="0,.63889mm"/>
                </v:rect>
                <v:line id="Gerade Verbindung 603" o:spid="_x0000_s1340" style="position:absolute;visibility:visible;mso-wrap-style:square" from="29511,23749" to="29511,25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" strokecolor="black [3213]" strokeweight="1pt">
                  <v:shadow on="t" color="black" opacity="24903f" origin=",.5" offset="0,.55556mm"/>
                </v:line>
                <v:line id="Gerade Verbindung 604" o:spid="_x0000_s1341" style="position:absolute;visibility:visible;mso-wrap-style:square" from="29390,24987" to="31200,24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" strokecolor="black [3213]" strokeweight="1pt">
                  <v:shadow on="t" color="black" opacity="24903f" origin=",.5" offset="0,.55556mm"/>
                </v:line>
                <v:line id="Gerade Verbindung 605" o:spid="_x0000_s1342" style="position:absolute;visibility:visible;mso-wrap-style:square" from="24152,25222" to="31200,25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" strokecolor="black [3213]" strokeweight="1.5pt">
                  <v:shadow on="t" color="black" opacity="24903f" origin=",.5" offset="0,.55556mm"/>
                </v:line>
                <v:line id="Gerade Verbindung 610" o:spid="_x0000_s1343" style="position:absolute;visibility:visible;mso-wrap-style:square" from="11432,25177" to="24152,25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" strokecolor="red" strokeweight="1pt">
                  <v:stroke endarrow="block"/>
                  <v:shadow on="t" color="black" opacity="24903f" origin=",.5" offset="0,.55556mm"/>
                </v:line>
                <v:shape id="Bogen 294" o:spid="_x0000_s1344" style="position:absolute;left:26685;top:20517;width:2267;height:2718;flip:y;visibility:visible;mso-wrap-style:square;v-text-anchor:middle" coordsize="22669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" path="m113347,nsc175947,,226695,60840,226695,135890r-113347,c113348,90593,113347,45297,113347,xem113347,nfc175947,,226695,60840,226695,135890e" filled="f" strokecolor="#00b050" strokeweight="1pt">
                  <v:stroke startarrow="block" startarrowwidth="narrow" startarrowlength="short" endarrow="block" endarrowwidth="narrow" endarrowlength="short"/>
                  <v:shadow on="t" color="black" opacity="24903f" origin=",.5" offset="0,.55556mm"/>
                  <v:path arrowok="t" o:connecttype="custom" o:connectlocs="113347,0;226695,135890" o:connectangles="0,0"/>
                </v:shape>
                <v:shape id="Text Box 20" o:spid="_x0000_s1345" type="#_x0000_t202" style="position:absolute;left:24768;top:21736;width:3390;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" filled="f" stroked="f">
                  <v:textbox inset=".5mm,.3mm,.5mm,.3mm">
                    <w:txbxContent>
                      <w:p w14:paraId="54DAC1C8"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40dB</w:t>
                        </w:r>
                      </w:p>
                    </w:txbxContent>
                  </v:textbox>
                </v:shape>
                <v:shape id="Text Box 20" o:spid="_x0000_s1346" type="#_x0000_t202" style="position:absolute;left:30737;top:21641;width:3390;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" filled="f" stroked="f">
                  <v:textbox inset=".5mm,.3mm,.5mm,.3mm">
                    <w:txbxContent>
                      <w:p w14:paraId="6748E6E0"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10dB</w:t>
                        </w:r>
                      </w:p>
                    </w:txbxContent>
                  </v:textbox>
                </v:shape>
                <v:shape id="Text Box 20" o:spid="_x0000_s1347" type="#_x0000_t202" style="position:absolute;left:10457;top:21064;width:762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" filled="f" stroked="f">
                  <v:textbox inset=".5mm,.3mm,.5mm,.3mm">
                    <w:txbxContent>
                      <w:p w14:paraId="72CE1BAE" w14:textId="77777777" w:rsidR="0070134F" w:rsidRDefault="0070134F" w:rsidP="008116CC">
                        <w:pPr>
                          <w:pStyle w:val="NormalWeb"/>
                          <w:spacing w:before="0" w:after="0"/>
                          <w:jc w:val="center"/>
                        </w:pPr>
                        <w:r>
                          <w:rPr>
                            <w:rFonts w:ascii="Arial" w:eastAsia="Times New Roman" w:hAnsi="Arial"/>
                            <w:color w:val="FF0000"/>
                            <w:sz w:val="18"/>
                            <w:szCs w:val="18"/>
                            <w:lang w:val="en-US"/>
                          </w:rPr>
                          <w:t>Interfering LTE signal</w:t>
                        </w:r>
                      </w:p>
                    </w:txbxContent>
                  </v:textbox>
                </v:shape>
                <v:line id="Gerade Verbindung 584" o:spid="_x0000_s1348" style="position:absolute;flip:y;visibility:visible;mso-wrap-style:square" from="29562,17844" to="29562,23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" strokecolor="#00b050" strokeweight="1pt">
                  <v:stroke startarrow="block"/>
                  <v:shadow on="t" color="black" opacity="24903f" origin=",.5" offset="0,.55556mm"/>
                </v:line>
                <v:shape id="Text Box 28" o:spid="_x0000_s1349" type="#_x0000_t202" style="position:absolute;left:24374;top:26792;width:6636;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" filled="f" stroked="f">
                  <v:textbox inset=".5mm,.3mm,.5mm,.3mm">
                    <w:txbxContent>
                      <w:p w14:paraId="6808C929" w14:textId="77777777" w:rsidR="0070134F" w:rsidRDefault="0070134F" w:rsidP="008116CC">
                        <w:pPr>
                          <w:pStyle w:val="NormalWeb"/>
                          <w:spacing w:before="0" w:after="0"/>
                          <w:jc w:val="center"/>
                        </w:pPr>
                        <w:r>
                          <w:rPr>
                            <w:rFonts w:ascii="Arial" w:eastAsia="Times New Roman" w:hAnsi="Arial"/>
                            <w:sz w:val="18"/>
                            <w:szCs w:val="18"/>
                            <w:lang w:val="en-US"/>
                          </w:rPr>
                          <w:t>Directional coupler</w:t>
                        </w:r>
                      </w:p>
                    </w:txbxContent>
                  </v:textbox>
                </v:shape>
                <v:shape id="Bogen 300" o:spid="_x0000_s1350" style="position:absolute;left:39672;top:12724;width:2305;height:2692;flip:x;visibility:visible;mso-wrap-style:square;v-text-anchor:middle" coordsize="230505,269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" path="m115252,nsc178904,,230505,60265,230505,134606r-115252,c115253,89737,115252,44869,115252,xem115252,nfc178904,,230505,60265,230505,134606e" filled="f" strokecolor="#00b050" strokeweight="1pt">
                  <v:stroke startarrow="block" startarrowwidth="narrow" startarrowlength="short" endarrow="block" endarrowwidth="narrow" endarrowlength="short"/>
                  <v:shadow on="t" color="black" opacity="24903f" origin=",.5" offset="0,.55556mm"/>
                  <v:path arrowok="t" o:connecttype="custom" o:connectlocs="115252,0;230505,134606" o:connectangles="0,0"/>
                </v:shape>
                <v:rect id="Rechteck 301" o:spid="_x0000_s1351" style="position:absolute;left:37360;top:9613;width:7049;height:2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" fillcolor="#d8d8d8 [2732]" strokecolor="black [3213]">
                  <v:fill color2="white [3132]" rotate="t" angle="180" focus="50%" type="gradient"/>
                  <v:shadow on="t" color="#7f7f7f [1612]" origin=",.5" offset="0,.63889mm"/>
                </v:rect>
                <v:line id="Gerade Verbindung 603" o:spid="_x0000_s1352" style="position:absolute;visibility:visible;mso-wrap-style:square" from="39120,11276" to="39120,1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" strokecolor="black [3213]" strokeweight="1pt">
                  <v:shadow on="t" color="black" opacity="24903f" origin=",.5" offset="0,.55556mm"/>
                </v:line>
                <v:line id="Gerade Verbindung 604" o:spid="_x0000_s1353" style="position:absolute;visibility:visible;mso-wrap-style:square" from="37360,11278" to="39170,11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" strokecolor="black [3213]" strokeweight="1pt">
                  <v:shadow on="t" color="black" opacity="24903f" origin=",.5" offset="0,.55556mm"/>
                </v:line>
                <v:line id="Gerade Verbindung 605" o:spid="_x0000_s1354" style="position:absolute;visibility:visible;mso-wrap-style:square" from="37360,11031" to="44409,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" strokecolor="black [3213]" strokeweight="1.5pt">
                  <v:shadow on="t" color="black" opacity="24903f" origin=",.5" offset="0,.55556mm"/>
                </v:line>
                <v:shape id="Bogen 305" o:spid="_x0000_s1355" style="position:absolute;left:36332;top:12716;width:2266;height:2700;visibility:visible;mso-wrap-style:square;v-text-anchor:middle" coordsize="226695,270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" path="m113347,nsc175947,,226695,60450,226695,135019r-113347,c113348,90013,113347,45006,113347,xem113347,nfc175947,,226695,60450,226695,135019e" filled="f" strokecolor="#00b050" strokeweight="1pt">
                  <v:stroke startarrow="block" startarrowwidth="narrow" startarrowlength="short" endarrow="block" endarrowwidth="narrow" endarrowlength="short"/>
                  <v:shadow on="t" color="black" opacity="24903f" origin=",.5" offset="0,.55556mm"/>
                  <v:path arrowok="t" o:connecttype="custom" o:connectlocs="113347,0;226695,135019" o:connectangles="0,0"/>
                </v:shape>
                <v:shape id="Text Box 20" o:spid="_x0000_s1356" type="#_x0000_t202" style="position:absolute;left:35208;top:13148;width:339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" filled="f" stroked="f">
                  <v:textbox inset=".5mm,.3mm,.5mm,.3mm">
                    <w:txbxContent>
                      <w:p w14:paraId="341A19EA"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20dB</w:t>
                        </w:r>
                      </w:p>
                    </w:txbxContent>
                  </v:textbox>
                </v:shape>
                <v:shape id="Text Box 28" o:spid="_x0000_s1357" type="#_x0000_t202" style="position:absolute;left:37582;top:6847;width:6636;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" filled="f" stroked="f">
                  <v:textbox inset=".5mm,.3mm,.5mm,.3mm">
                    <w:txbxContent>
                      <w:p w14:paraId="6860EEB0" w14:textId="77777777" w:rsidR="0070134F" w:rsidRDefault="0070134F" w:rsidP="008116CC">
                        <w:pPr>
                          <w:pStyle w:val="NormalWeb"/>
                          <w:spacing w:before="0" w:after="0"/>
                          <w:jc w:val="center"/>
                        </w:pPr>
                        <w:r>
                          <w:rPr>
                            <w:rFonts w:ascii="Arial" w:eastAsia="Times New Roman" w:hAnsi="Arial"/>
                            <w:sz w:val="18"/>
                            <w:szCs w:val="18"/>
                            <w:lang w:val="en-US"/>
                          </w:rPr>
                          <w:t>Directional coupler</w:t>
                        </w:r>
                      </w:p>
                    </w:txbxContent>
                  </v:textbox>
                </v:shape>
                <v:line id="Gerade Verbindung 608" o:spid="_x0000_s1358" style="position:absolute;flip:x;visibility:visible;mso-wrap-style:square" from="44409,11030" to="48732,11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" strokecolor="black [3213]" strokeweight="1pt">
                  <v:stroke startarrow="block"/>
                  <v:shadow on="t" color="black" opacity="24903f" origin=",.5" offset="0,.55556mm"/>
                </v:line>
                <v:shape id="Grafik 309" o:spid="_x0000_s1359" type="#_x0000_t75" style="position:absolute;left:36683;top:19474;width:10631;height: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">
                  <v:imagedata r:id="rId102" o:title=""/>
                </v:shape>
                <v:shape id="Textfeld 8" o:spid="_x0000_s1360" type="#_x0000_t202" style="position:absolute;left:37962;top:26569;width:7950;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" filled="f" stroked="f" strokeweight=".5pt">
                  <v:textbox inset="0,0,0,0">
                    <w:txbxContent>
                      <w:p w14:paraId="69B1B71E" w14:textId="77777777" w:rsidR="0070134F" w:rsidRDefault="0070134F" w:rsidP="008116CC">
                        <w:pPr>
                          <w:pStyle w:val="NormalWeb"/>
                          <w:spacing w:before="0" w:after="200" w:line="276" w:lineRule="auto"/>
                        </w:pPr>
                        <w:r>
                          <w:rPr>
                            <w:rFonts w:ascii="Arial" w:hAnsi="Arial"/>
                            <w:sz w:val="18"/>
                            <w:szCs w:val="18"/>
                          </w:rPr>
                          <w:t>Real-time Analyzer RSA</w:t>
                        </w:r>
                      </w:p>
                    </w:txbxContent>
                  </v:textbox>
                </v:shape>
                <v:line id="Gerade Verbindung 608" o:spid="_x0000_s1361" style="position:absolute;flip:y;visibility:visible;mso-wrap-style:square" from="39120,12365" to="39120,20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" strokecolor="black [3213]" strokeweight="1pt">
                  <v:stroke startarrow="block"/>
                  <v:shadow on="t" color="black" opacity="24903f" origin=",.5" offset="0,.55556mm"/>
                </v:line>
                <v:shape id="Text Box 20" o:spid="_x0000_s1362" type="#_x0000_t202" style="position:absolute;left:39997;top:13212;width:339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" filled="f" stroked="f">
                  <v:textbox inset=".5mm,.3mm,.5mm,.3mm">
                    <w:txbxContent>
                      <w:p w14:paraId="61CAEA4A" w14:textId="77777777" w:rsidR="0070134F" w:rsidRPr="009A70B0" w:rsidRDefault="0070134F" w:rsidP="008116CC">
                        <w:pPr>
                          <w:pStyle w:val="NormalWeb"/>
                          <w:spacing w:before="0" w:after="0"/>
                          <w:rPr>
                            <w:color w:val="00B050"/>
                          </w:rPr>
                        </w:pPr>
                        <w:r w:rsidRPr="009A70B0">
                          <w:rPr>
                            <w:rFonts w:ascii="Arial" w:eastAsia="Times New Roman" w:hAnsi="Arial"/>
                            <w:color w:val="00B050"/>
                            <w:sz w:val="18"/>
                            <w:szCs w:val="18"/>
                            <w:lang w:val="en-US"/>
                          </w:rPr>
                          <w:t>40dB</w:t>
                        </w:r>
                      </w:p>
                    </w:txbxContent>
                  </v:textbox>
                </v:shape>
                <v:shape id="Text Box 28" o:spid="_x0000_s1363" type="#_x0000_t202" style="position:absolute;left:3476;top:15150;width:4577;height:1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" filled="f" stroked="f">
                  <v:textbox inset=".5mm,.3mm,.5mm,.3mm">
                    <w:txbxContent>
                      <w:p w14:paraId="408B0468" w14:textId="77777777" w:rsidR="0070134F" w:rsidRDefault="0070134F" w:rsidP="008116CC">
                        <w:pPr>
                          <w:pStyle w:val="NormalWeb"/>
                          <w:spacing w:before="0" w:after="0"/>
                          <w:jc w:val="center"/>
                        </w:pPr>
                        <w:r>
                          <w:rPr>
                            <w:rFonts w:ascii="Arial" w:eastAsia="Times New Roman" w:hAnsi="Arial"/>
                            <w:sz w:val="18"/>
                            <w:szCs w:val="18"/>
                            <w:lang w:val="en-US"/>
                          </w:rPr>
                          <w:t>server</w:t>
                        </w:r>
                      </w:p>
                    </w:txbxContent>
                  </v:textbox>
                </v:shape>
                <v:shape id="Text Box 28" o:spid="_x0000_s1364" type="#_x0000_t202" style="position:absolute;left:16095;top:26718;width:457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" filled="f" stroked="f">
                  <v:textbox inset=".5mm,.3mm,.5mm,.3mm">
                    <w:txbxContent>
                      <w:p w14:paraId="3034D65C" w14:textId="77777777" w:rsidR="0070134F" w:rsidRDefault="0070134F" w:rsidP="008116CC">
                        <w:pPr>
                          <w:pStyle w:val="NormalWeb"/>
                          <w:spacing w:before="0" w:after="0"/>
                          <w:jc w:val="center"/>
                        </w:pPr>
                        <w:r>
                          <w:rPr>
                            <w:rFonts w:ascii="Arial" w:eastAsia="Times New Roman" w:hAnsi="Arial"/>
                            <w:sz w:val="18"/>
                            <w:szCs w:val="18"/>
                            <w:lang w:val="en-US"/>
                          </w:rPr>
                          <w:t>Filter</w:t>
                        </w:r>
                      </w:p>
                    </w:txbxContent>
                  </v:textbox>
                </v:shape>
                <v:group id="Gruppieren 315" o:spid="_x0000_s1365" style="position:absolute;left:16342;top:23724;width:4577;height:2712" coordorigin="13147,23658" coordsize="4576,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">
                  <v:rect id="Rechteck 316" o:spid="_x0000_s1366" style="position:absolute;left:13147;top:23658;width:4577;height:2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" fillcolor="#d8d8d8 [2732]" strokecolor="black [3213]">
                    <v:fill color2="white [3132]" rotate="t" angle="180" focus="50%" type="gradient"/>
                    <v:shadow on="t" color="#7f7f7f [1612]" origin=",.5" offset="0,.63889mm"/>
                  </v:rect>
                  <v:group id="Gruppieren 317" o:spid="_x0000_s1367" style="position:absolute;left:13867;top:24236;width:3155;height:1447" coordsize="5398,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">
                    <v:shape id="Freihandform 318" o:spid="_x0000_s1368" style="position:absolute;top:3;width:1749;height:3054;visibility:visible;mso-wrap-style:square;v-text-anchor:middle" coordsize="174928,30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" path="m,305421c9276,199403,18553,93386,47708,43028,76863,-7330,125895,-2030,174928,3271e" filled="f" strokecolor="#243f60 [1604]" strokeweight="2pt">
                      <v:path arrowok="t" o:connecttype="custom" o:connectlocs="0,305422;47708,43028;174928,3271" o:connectangles="0,0,0"/>
                    </v:shape>
                    <v:shape id="Freihandform 319" o:spid="_x0000_s1369" style="position:absolute;left:3657;width:1741;height:3048;flip:x;visibility:visible;mso-wrap-style:square;v-text-anchor:middle" coordsize="174928,30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" path="m,305421c9276,199403,18553,93386,47708,43028,76863,-7330,125895,-2030,174928,3271e" filled="f" strokecolor="#243f60 [1604]" strokeweight="2pt">
                      <v:path arrowok="t" o:connecttype="custom" o:connectlocs="0,304801;47492,42941;174136,3264" o:connectangles="0,0,0"/>
                    </v:shape>
                    <v:line id="Gerader Verbinder 320" o:spid="_x0000_s1370" style="position:absolute;flip:y;visibility:visible;mso-wrap-style:square" from="1749,30" to="36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" strokecolor="#0070c0" strokeweight="1pt"/>
                  </v:group>
                </v:group>
                <v:line id="Gerader Verbinder 321" o:spid="_x0000_s1371" style="position:absolute;visibility:visible;mso-wrap-style:square" from="15057,25177" to="15057,28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" strokecolor="red" strokeweight="1pt">
                  <v:stroke dashstyle="dash" startarrow="oval" startarrowwidth="narrow" startarrowlength="short"/>
                </v:line>
                <v:line id="Gerader Verbinder 322" o:spid="_x0000_s1372" style="position:absolute;visibility:visible;mso-wrap-style:square" from="22125,25214" to="22125,2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" strokecolor="red" strokeweight="1pt">
                  <v:stroke dashstyle="dash" startarrow="oval" startarrowwidth="narrow" startarrowlength="short"/>
                </v:line>
                <v:line id="Gerader Verbinder 323" o:spid="_x0000_s1373" style="position:absolute;visibility:visible;mso-wrap-style:square" from="15057,28686" to="22125,2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" strokecolor="red" strokeweight="1pt">
                  <v:stroke dashstyle="dash"/>
                </v:line>
                <v:shape id="Text Box 28" o:spid="_x0000_s1374" type="#_x0000_t202" style="position:absolute;left:22411;top:3926;width:1566;height:1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" filled="f" stroked="f">
                  <v:textbox inset=".5mm,.3mm,.5mm,.3mm">
                    <w:txbxContent>
                      <w:p w14:paraId="76105352" w14:textId="77777777" w:rsidR="0070134F" w:rsidRDefault="0070134F" w:rsidP="008116CC">
                        <w:pPr>
                          <w:pStyle w:val="NormalWeb"/>
                          <w:spacing w:before="0" w:after="0"/>
                          <w:jc w:val="center"/>
                        </w:pPr>
                        <w:r>
                          <w:rPr>
                            <w:rFonts w:ascii="Arial" w:eastAsia="Times New Roman" w:hAnsi="Arial"/>
                            <w:sz w:val="18"/>
                            <w:szCs w:val="18"/>
                            <w:lang w:val="en-US"/>
                          </w:rPr>
                          <w:t>1</w:t>
                        </w:r>
                      </w:p>
                    </w:txbxContent>
                  </v:textbox>
                </v:shape>
                <v:shape id="Text Box 28" o:spid="_x0000_s1375" type="#_x0000_t202" style="position:absolute;left:22758;top:17069;width:156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" filled="f" stroked="f">
                  <v:textbox inset=".5mm,.3mm,.5mm,.3mm">
                    <w:txbxContent>
                      <w:p w14:paraId="6B597110" w14:textId="77777777" w:rsidR="0070134F" w:rsidRDefault="0070134F" w:rsidP="008116CC">
                        <w:pPr>
                          <w:pStyle w:val="NormalWeb"/>
                          <w:spacing w:before="0" w:after="0"/>
                          <w:jc w:val="center"/>
                        </w:pPr>
                        <w:r>
                          <w:rPr>
                            <w:rFonts w:ascii="Arial" w:eastAsia="Times New Roman" w:hAnsi="Arial"/>
                            <w:sz w:val="18"/>
                            <w:szCs w:val="18"/>
                            <w:lang w:val="en-US"/>
                          </w:rPr>
                          <w:t>2</w:t>
                        </w:r>
                      </w:p>
                    </w:txbxContent>
                  </v:textbox>
                </v:shape>
                <v:shape id="Text Box 28" o:spid="_x0000_s1376" type="#_x0000_t202" style="position:absolute;left:26685;top:23693;width:1562;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" filled="f" stroked="f">
                  <v:textbox inset=".5mm,.3mm,.5mm,.3mm">
                    <w:txbxContent>
                      <w:p w14:paraId="615371D0" w14:textId="77777777" w:rsidR="0070134F" w:rsidRDefault="0070134F" w:rsidP="008116CC">
                        <w:pPr>
                          <w:pStyle w:val="NormalWeb"/>
                          <w:spacing w:before="0" w:after="0"/>
                          <w:jc w:val="center"/>
                        </w:pPr>
                        <w:r>
                          <w:rPr>
                            <w:rFonts w:ascii="Arial" w:eastAsia="Times New Roman" w:hAnsi="Arial"/>
                            <w:sz w:val="18"/>
                            <w:szCs w:val="18"/>
                            <w:lang w:val="en-US"/>
                          </w:rPr>
                          <w:t>3</w:t>
                        </w:r>
                      </w:p>
                    </w:txbxContent>
                  </v:textbox>
                </v:shape>
                <v:shape id="Text Box 28" o:spid="_x0000_s1377" type="#_x0000_t202" style="position:absolute;left:39997;top:9613;width:1562;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" filled="f" stroked="f">
                  <v:textbox inset=".5mm,.3mm,.5mm,.3mm">
                    <w:txbxContent>
                      <w:p w14:paraId="59423445" w14:textId="77777777" w:rsidR="0070134F" w:rsidRDefault="0070134F" w:rsidP="008116CC">
                        <w:pPr>
                          <w:pStyle w:val="NormalWeb"/>
                          <w:spacing w:before="0" w:after="0"/>
                          <w:jc w:val="center"/>
                        </w:pPr>
                        <w:r>
                          <w:rPr>
                            <w:rFonts w:ascii="Arial" w:eastAsia="Times New Roman" w:hAnsi="Arial"/>
                            <w:sz w:val="18"/>
                            <w:szCs w:val="18"/>
                            <w:lang w:val="en-US"/>
                          </w:rPr>
                          <w:t>4</w:t>
                        </w:r>
                      </w:p>
                    </w:txbxContent>
                  </v:textbox>
                </v:shape>
                <v:line id="Gerade Verbindung 577" o:spid="_x0000_s1378" style="position:absolute;visibility:visible;mso-wrap-style:square" from="53265,13281" to="53265,2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" strokecolor="#7030a0" strokeweight="1pt">
                  <v:shadow on="t" color="black" opacity="24903f" origin=",.5" offset="0,.55556mm"/>
                </v:line>
                <v:shape id="Freihandform 329" o:spid="_x0000_s1379" style="position:absolute;left:52115;top:7781;width:5338;height:3224;visibility:visible;mso-wrap-style:square;v-text-anchor:middle" coordsize="533840,32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" path="m,169138l533840,322419r,-290706l73998,,,169138xe" fillcolor="white [3212]" stroked="f" strokeweight="2pt">
                  <v:path arrowok="t" o:connecttype="custom" o:connectlocs="0,169138;533840,322419;533840,31713;73998,0;0,169138" o:connectangles="0,0,0,0,0"/>
                </v:shape>
                <v:shape id="Text Box 28" o:spid="_x0000_s1380" type="#_x0000_t202" style="position:absolute;left:53068;top:15780;width:31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" filled="f" stroked="f">
                  <v:textbox inset=".5mm,.3mm,.5mm,.3mm">
                    <w:txbxContent>
                      <w:p w14:paraId="5BDC10A2" w14:textId="77777777" w:rsidR="0070134F" w:rsidRPr="00A17D6C" w:rsidRDefault="0070134F" w:rsidP="008116CC">
                        <w:pPr>
                          <w:pStyle w:val="NormalWeb"/>
                          <w:spacing w:before="0" w:after="0"/>
                          <w:jc w:val="center"/>
                          <w:rPr>
                            <w:color w:val="7030A0"/>
                          </w:rPr>
                        </w:pPr>
                        <w:r w:rsidRPr="00A17D6C">
                          <w:rPr>
                            <w:rFonts w:ascii="Arial" w:eastAsia="Times New Roman" w:hAnsi="Arial"/>
                            <w:color w:val="7030A0"/>
                            <w:sz w:val="18"/>
                            <w:szCs w:val="18"/>
                            <w:lang w:val="en-US"/>
                          </w:rPr>
                          <w:t>LAN</w:t>
                        </w:r>
                      </w:p>
                    </w:txbxContent>
                  </v:textbox>
                </v:shape>
                <v:shape id="Text Box 20" o:spid="_x0000_s1381" type="#_x0000_t202" style="position:absolute;left:51020;top:7549;width:3958;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" filled="f" stroked="f">
                  <v:textbox inset=".5mm,.3mm,.5mm,.3mm">
                    <w:txbxContent>
                      <w:p w14:paraId="24770154" w14:textId="77777777" w:rsidR="0070134F" w:rsidRPr="009E3DFC" w:rsidRDefault="0070134F" w:rsidP="008116CC">
                        <w:pPr>
                          <w:pStyle w:val="NormalWeb"/>
                          <w:spacing w:before="0" w:after="0"/>
                          <w:jc w:val="center"/>
                          <w:rPr>
                            <w:b/>
                          </w:rPr>
                        </w:pPr>
                        <w:r w:rsidRPr="009E3DFC">
                          <w:rPr>
                            <w:rFonts w:ascii="Arial" w:eastAsia="Times New Roman" w:hAnsi="Arial"/>
                            <w:b/>
                            <w:sz w:val="18"/>
                            <w:szCs w:val="18"/>
                            <w:lang w:val="en-US"/>
                          </w:rPr>
                          <w:t>DUT</w:t>
                        </w:r>
                      </w:p>
                    </w:txbxContent>
                  </v:textbox>
                </v:shape>
                <w10:anchorlock/>
              </v:group>
            </w:pict>
          </mc:Fallback>
        </mc:AlternateContent>
      </w:r>
    </w:p>
    <w:p w14:paraId="6F48EAE8" w14:textId="1275C8E1" w:rsidR="008116CC" w:rsidRPr="00CB30B8" w:rsidRDefault="00561538" w:rsidP="008116CC">
      <w:pPr>
        <w:pStyle w:val="Caption"/>
        <w:rPr>
          <w:lang w:val="en-GB"/>
        </w:rPr>
      </w:pPr>
      <w:bookmarkStart w:id="1935" w:name="_Ref67639228"/>
      <w:bookmarkStart w:id="1936" w:name="_Ref64296875"/>
      <w:r>
        <w:t xml:space="preserve">Figure </w:t>
      </w:r>
      <w:fldSimple w:instr=" SEQ Figure \* ARABIC ">
        <w:r w:rsidR="003D7771">
          <w:rPr>
            <w:noProof/>
          </w:rPr>
          <w:t>60</w:t>
        </w:r>
      </w:fldSimple>
      <w:bookmarkEnd w:id="1935"/>
      <w:bookmarkEnd w:id="1936"/>
      <w:r w:rsidR="008116CC" w:rsidRPr="00CB30B8">
        <w:rPr>
          <w:lang w:val="en-GB"/>
        </w:rPr>
        <w:t>: Block diagram of the setup used for C/I measurements of devices with external antenna connectors</w:t>
      </w:r>
    </w:p>
    <w:p w14:paraId="58DC0B1C" w14:textId="1C18A6B2" w:rsidR="008116CC" w:rsidRPr="00CB30B8" w:rsidRDefault="008116CC" w:rsidP="00561538">
      <w:pPr>
        <w:pStyle w:val="StandardAN"/>
        <w:jc w:val="both"/>
      </w:pPr>
      <w:r w:rsidRPr="00CB30B8">
        <w:t xml:space="preserve">The following </w:t>
      </w:r>
      <w:r w:rsidR="00013970">
        <w:t>figure</w:t>
      </w:r>
      <w:r w:rsidRPr="00CB30B8">
        <w:t xml:space="preserve"> illustrates the setup described above, with the example of a USB Wi-Fi Adaptor as DUT.</w:t>
      </w:r>
    </w:p>
    <w:p w14:paraId="0CA31607" w14:textId="728B6F21" w:rsidR="008116CC" w:rsidRPr="00CB30B8" w:rsidRDefault="0055653E" w:rsidP="00561538">
      <w:pPr>
        <w:pStyle w:val="StandardAN"/>
        <w:keepNext/>
        <w:jc w:val="both"/>
      </w:pPr>
      <w:r>
        <w:rPr>
          <w:noProof/>
        </w:rPr>
        <w:drawing>
          <wp:anchor distT="0" distB="0" distL="114300" distR="114300" simplePos="0" relativeHeight="251658242" behindDoc="0" locked="0" layoutInCell="1" allowOverlap="1" wp14:anchorId="793023F5" wp14:editId="52E036E3">
            <wp:simplePos x="0" y="0"/>
            <wp:positionH relativeFrom="column">
              <wp:posOffset>52070</wp:posOffset>
            </wp:positionH>
            <wp:positionV relativeFrom="paragraph">
              <wp:posOffset>111760</wp:posOffset>
            </wp:positionV>
            <wp:extent cx="5639435" cy="3657600"/>
            <wp:effectExtent l="0" t="0" r="0" b="0"/>
            <wp:wrapNone/>
            <wp:docPr id="1404368644" name="Picture 1404368644" descr="P85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68644" name="Picture 1404368644" descr="P8536#y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39435" cy="3657600"/>
                    </a:xfrm>
                    <a:prstGeom prst="rect">
                      <a:avLst/>
                    </a:prstGeom>
                    <a:noFill/>
                  </pic:spPr>
                </pic:pic>
              </a:graphicData>
            </a:graphic>
          </wp:anchor>
        </w:drawing>
      </w:r>
      <w:r w:rsidR="008116CC">
        <w:rPr>
          <w:noProof/>
        </w:rPr>
        <w:drawing>
          <wp:inline distT="0" distB="0" distL="0" distR="0" wp14:anchorId="062BEAD1" wp14:editId="7EA6916E">
            <wp:extent cx="5745482" cy="4297680"/>
            <wp:effectExtent l="0" t="0" r="7620" b="7620"/>
            <wp:docPr id="2059264939" name="Picture 2059264939" descr="P85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64939" name="Picture 2059264939" descr="P8536#yIS1"/>
                    <pic:cNvPicPr/>
                  </pic:nvPicPr>
                  <pic:blipFill>
                    <a:blip r:embed="rId112">
                      <a:extLst>
                        <a:ext uri="{28A0092B-C50C-407E-A947-70E740481C1C}">
                          <a14:useLocalDpi xmlns:a14="http://schemas.microsoft.com/office/drawing/2010/main" val="0"/>
                        </a:ext>
                      </a:extLst>
                    </a:blip>
                    <a:stretch>
                      <a:fillRect/>
                    </a:stretch>
                  </pic:blipFill>
                  <pic:spPr>
                    <a:xfrm>
                      <a:off x="0" y="0"/>
                      <a:ext cx="5745482" cy="4297680"/>
                    </a:xfrm>
                    <a:prstGeom prst="rect">
                      <a:avLst/>
                    </a:prstGeom>
                  </pic:spPr>
                </pic:pic>
              </a:graphicData>
            </a:graphic>
          </wp:inline>
        </w:drawing>
      </w:r>
    </w:p>
    <w:p w14:paraId="6790D0C0" w14:textId="7E51C1EC" w:rsidR="008116CC" w:rsidRPr="00CB30B8" w:rsidRDefault="00561538" w:rsidP="008116CC">
      <w:pPr>
        <w:pStyle w:val="Caption"/>
        <w:rPr>
          <w:lang w:val="en-GB"/>
        </w:rPr>
      </w:pPr>
      <w:r>
        <w:t xml:space="preserve">Figure </w:t>
      </w:r>
      <w:fldSimple w:instr=" SEQ Figure \* ARABIC ">
        <w:r w:rsidR="003D7771">
          <w:rPr>
            <w:noProof/>
          </w:rPr>
          <w:t>61</w:t>
        </w:r>
      </w:fldSimple>
      <w:r w:rsidR="008116CC" w:rsidRPr="00CB30B8">
        <w:rPr>
          <w:lang w:val="en-GB"/>
        </w:rPr>
        <w:t>: Illustration of the measurement setup for devices with external antennas (example: USB Wi-Fi Adaptor)</w:t>
      </w:r>
    </w:p>
    <w:p w14:paraId="39A53728" w14:textId="7006DFD3" w:rsidR="008116CC" w:rsidRPr="00A07CA5" w:rsidRDefault="008116CC" w:rsidP="00A07CA5">
      <w:pPr>
        <w:pStyle w:val="ECCAnnexheading3"/>
        <w:ind w:left="0" w:firstLine="0"/>
      </w:pPr>
      <w:bookmarkStart w:id="1937" w:name="_Toc64374317"/>
      <w:r w:rsidRPr="00A07CA5">
        <w:t>Measurement Procedure</w:t>
      </w:r>
      <w:bookmarkEnd w:id="1937"/>
    </w:p>
    <w:p w14:paraId="1241D878" w14:textId="77777777" w:rsidR="008116CC" w:rsidRPr="00CB30B8" w:rsidRDefault="008116CC" w:rsidP="00561538">
      <w:pPr>
        <w:pStyle w:val="StandardAN"/>
        <w:jc w:val="both"/>
      </w:pPr>
      <w:r w:rsidRPr="00CB30B8">
        <w:t>RLAN data transfer devices were configured as master/server or slave/client depending on device type. T</w:t>
      </w:r>
      <w:r>
        <w:t>he server was an access point (D-Link</w:t>
      </w:r>
      <w:r w:rsidRPr="00CB30B8">
        <w:t xml:space="preserve"> DAP 1665) supporting all modes.</w:t>
      </w:r>
    </w:p>
    <w:p w14:paraId="031A2C65" w14:textId="5F6DFF63" w:rsidR="008116CC" w:rsidRPr="00CB30B8" w:rsidRDefault="008116CC" w:rsidP="00561538">
      <w:pPr>
        <w:pStyle w:val="StandardAN"/>
        <w:jc w:val="both"/>
      </w:pPr>
      <w:r w:rsidRPr="00CB30B8">
        <w:t>For DUTs with built-in antennas, the optimum position and orientation of the DUT inside the TEM was determined first. This was done by measuring and maximi</w:t>
      </w:r>
      <w:r w:rsidR="0091595F">
        <w:t>s</w:t>
      </w:r>
      <w:r w:rsidRPr="00CB30B8">
        <w:t>ing the level of the return (uplink) packets during an active connection. This assumes that the DUTs use the same antenna for transmission and reception. Fine adjustments were then made without interfering signal by gradually lowering the wanted downlink level and observing the performance.</w:t>
      </w:r>
    </w:p>
    <w:p w14:paraId="1E25C608" w14:textId="5FADB75A" w:rsidR="008116CC" w:rsidRPr="00CB30B8" w:rsidRDefault="008116CC" w:rsidP="00561538">
      <w:pPr>
        <w:pStyle w:val="StandardAN"/>
        <w:jc w:val="both"/>
      </w:pPr>
      <w:r w:rsidRPr="00CB30B8">
        <w:t xml:space="preserve">After determination of the sensitivity (see </w:t>
      </w:r>
      <w:r w:rsidR="00013970">
        <w:t>s</w:t>
      </w:r>
      <w:r w:rsidRPr="00CB30B8">
        <w:t xml:space="preserve">ection </w:t>
      </w:r>
      <w:r w:rsidRPr="00CB30B8">
        <w:fldChar w:fldCharType="begin" w:fldLock="1"/>
      </w:r>
      <w:r w:rsidRPr="00CB30B8">
        <w:instrText xml:space="preserve"> REF _Ref64298860 \r \h </w:instrText>
      </w:r>
      <w:r w:rsidRPr="00CB30B8">
        <w:fldChar w:fldCharType="separate"/>
      </w:r>
      <w:r w:rsidR="007356F6">
        <w:t>A4.8</w:t>
      </w:r>
      <w:r w:rsidRPr="00CB30B8">
        <w:fldChar w:fldCharType="end"/>
      </w:r>
      <w:r w:rsidRPr="00CB30B8">
        <w:t>), the wanted signal level was adjusted either 3, 10 or 25 dB above the individual sensitivity.</w:t>
      </w:r>
    </w:p>
    <w:p w14:paraId="2A2AE23F" w14:textId="77777777" w:rsidR="008116CC" w:rsidRDefault="008116CC" w:rsidP="00561538">
      <w:pPr>
        <w:pStyle w:val="StandardAN"/>
        <w:jc w:val="both"/>
      </w:pPr>
      <w:r w:rsidRPr="00CB30B8">
        <w:t>Then, the interfering LTE</w:t>
      </w:r>
      <w:r>
        <w:t xml:space="preserve"> signal was introduced and its</w:t>
      </w:r>
      <w:r w:rsidRPr="00CB30B8">
        <w:t xml:space="preserve"> level was gradually increased until</w:t>
      </w:r>
      <w:r>
        <w:t xml:space="preserve"> </w:t>
      </w:r>
      <w:r w:rsidRPr="00CB30B8">
        <w:t>the respective interference grade was reached. The difference of wanted level – LTE level was recorded as the C/I.</w:t>
      </w:r>
    </w:p>
    <w:p w14:paraId="4A36645A" w14:textId="5808A9FC" w:rsidR="008116CC" w:rsidRPr="00CB30B8" w:rsidRDefault="008116CC" w:rsidP="00561538">
      <w:pPr>
        <w:pStyle w:val="StandardAN"/>
        <w:jc w:val="both"/>
      </w:pPr>
      <w:r>
        <w:t>In some situations and for some DUTs</w:t>
      </w:r>
      <w:r w:rsidR="0091595F">
        <w:t>,</w:t>
      </w:r>
      <w:r>
        <w:t xml:space="preserve"> the point of failure could not be reached due to the limited maximum power from the LTE signal generator. In these cases, the C/I could not be determined.</w:t>
      </w:r>
    </w:p>
    <w:p w14:paraId="23B4A5E4" w14:textId="77777777" w:rsidR="008116CC" w:rsidRPr="00CB30B8" w:rsidRDefault="008116CC" w:rsidP="00561538">
      <w:pPr>
        <w:pStyle w:val="StandardAN"/>
        <w:jc w:val="both"/>
      </w:pPr>
      <w:r w:rsidRPr="00CB30B8">
        <w:t>As mentioned earlier, both levels are given as average burst levels (RMS during the burst) over the whole signal bandwidth (BLE: 1 MHz, RLAN: 20 MHz, LTE: 10 MHz).</w:t>
      </w:r>
    </w:p>
    <w:p w14:paraId="4C4CF03E" w14:textId="77777777" w:rsidR="00D01FC4" w:rsidRDefault="00D01FC4">
      <w:pPr>
        <w:rPr>
          <w:rFonts w:eastAsia="Times New Roman"/>
          <w:b/>
          <w:szCs w:val="20"/>
          <w:lang w:val="da-DK"/>
        </w:rPr>
      </w:pPr>
      <w:bookmarkStart w:id="1938" w:name="_Toc64374318"/>
      <w:r>
        <w:br w:type="page"/>
      </w:r>
    </w:p>
    <w:p w14:paraId="74BEF237" w14:textId="5C5F3A50" w:rsidR="008116CC" w:rsidRPr="00A07CA5" w:rsidRDefault="008116CC" w:rsidP="00A07CA5">
      <w:pPr>
        <w:pStyle w:val="ECCAnnexheading3"/>
        <w:ind w:left="0" w:firstLine="0"/>
      </w:pPr>
      <w:r w:rsidRPr="00A07CA5">
        <w:t>Results for Bluetooth</w:t>
      </w:r>
      <w:bookmarkEnd w:id="1938"/>
    </w:p>
    <w:p w14:paraId="5C5F2BB4" w14:textId="77777777" w:rsidR="008116CC" w:rsidRPr="00CB30B8" w:rsidRDefault="008116CC" w:rsidP="00561538">
      <w:pPr>
        <w:pStyle w:val="StandardAN"/>
        <w:jc w:val="both"/>
      </w:pPr>
      <w:r w:rsidRPr="00CB30B8">
        <w:t>The following considerations and observations are important to note in order to fully understand the measurement results.</w:t>
      </w:r>
    </w:p>
    <w:p w14:paraId="4A1C7ED1" w14:textId="1F4CEC05" w:rsidR="008116CC" w:rsidRPr="00CB30B8" w:rsidRDefault="008116CC" w:rsidP="0062300C">
      <w:pPr>
        <w:pStyle w:val="ECCBulletsLv1"/>
      </w:pPr>
      <w:r w:rsidRPr="00CB30B8">
        <w:t xml:space="preserve">BLE audio devices are generally easier to </w:t>
      </w:r>
      <w:r>
        <w:t>interfere</w:t>
      </w:r>
      <w:r w:rsidRPr="00CB30B8">
        <w:t xml:space="preserve"> than</w:t>
      </w:r>
      <w:r>
        <w:t xml:space="preserve"> for example BLE home appliance devices</w:t>
      </w:r>
      <w:r w:rsidRPr="00CB30B8">
        <w:t xml:space="preserve"> because even some lost packets lead to drop-outs in the audio. A heater thermostat simply re-transmits lost packets, </w:t>
      </w:r>
      <w:r>
        <w:t>and only a considerable amount of lost packets will lead to a noticeable delay in reaction</w:t>
      </w:r>
      <w:r w:rsidRPr="00CB30B8">
        <w:t>. Nevertheless, the failure criteria were selected in a way that allows reasonable comparison between devices for different applications</w:t>
      </w:r>
      <w:r w:rsidR="00F61A4E">
        <w:t>;</w:t>
      </w:r>
    </w:p>
    <w:p w14:paraId="4239FD61" w14:textId="65073D4D" w:rsidR="008116CC" w:rsidRPr="00CB30B8" w:rsidRDefault="008116CC" w:rsidP="0062300C">
      <w:pPr>
        <w:pStyle w:val="ECCBulletsLv1"/>
      </w:pPr>
      <w:r w:rsidRPr="00CB30B8">
        <w:t>The wanted signal level was measured on one BLE channel in the centre of the band around 2450 MHz. However, due to the aerial coupling of the server device the generated level of the channels from 2402 and 2480 MHz was slightly different. To determine a possible correction, the server level was once measured on each of the 80 channels, linearly averaged and compared with the level measured on 2450 MHz. By coincidence, the difference in our measurement setup was less than 1 dB</w:t>
      </w:r>
      <w:r w:rsidR="00F61A4E">
        <w:t>;</w:t>
      </w:r>
    </w:p>
    <w:p w14:paraId="45BA49D4" w14:textId="61C7A9BB" w:rsidR="008116CC" w:rsidRPr="00CB30B8" w:rsidRDefault="008116CC" w:rsidP="0062300C">
      <w:pPr>
        <w:pStyle w:val="ECCBulletsLv1"/>
      </w:pPr>
      <w:r w:rsidRPr="00CB30B8">
        <w:t>Once a connection between server and DUT is lost due to interference, the hopping sequence after reconnection is different. Whereas most BLE audio devices always use all available channels, the sequence for BLE home appliances and mouse control is often limited to a few channels only. Hence, the interference effect depends on whether the used BLE channels are more to the lower or to the higher end of the ISM frequency band. This fact may limit the reproducibility of the C/I measurements for those devices</w:t>
      </w:r>
      <w:r w:rsidR="00F61A4E">
        <w:t>;</w:t>
      </w:r>
    </w:p>
    <w:p w14:paraId="16AF30D2" w14:textId="43C76751" w:rsidR="008116CC" w:rsidRPr="00CB30B8" w:rsidRDefault="008116CC" w:rsidP="0062300C">
      <w:pPr>
        <w:pStyle w:val="ECCBulletsLv1"/>
      </w:pPr>
      <w:r w:rsidRPr="00CB30B8">
        <w:t xml:space="preserve">Once a device detects interference on some of the used channels, the hopping sequence </w:t>
      </w:r>
      <w:r>
        <w:t>may be</w:t>
      </w:r>
      <w:r w:rsidRPr="00CB30B8">
        <w:t xml:space="preserve"> changed in order to use only channels that are less interfered. This leads to the fact that the noticeable interference disappears after a few seconds, although the interfering level remains constant. However, again after some time, the devices try to re-use the interfered channels causing the interfering effect to appear again. This effect was counted as “interfered”</w:t>
      </w:r>
      <w:r w:rsidR="00F61A4E">
        <w:t>;</w:t>
      </w:r>
    </w:p>
    <w:p w14:paraId="59F0A3DB" w14:textId="77777777" w:rsidR="008116CC" w:rsidRPr="00CB30B8" w:rsidRDefault="008116CC" w:rsidP="0062300C">
      <w:pPr>
        <w:pStyle w:val="ECCBulletsLv1"/>
      </w:pPr>
      <w:r w:rsidRPr="00CB30B8">
        <w:t>Due to the attenuation of the TEM cell, the maximum DUT input level of both wanted and LTE signal was limited. Therefore, C/I measurements at a wanted level of sensitivity + 25 dB was only possible for Rx B22 which was the only BLE device with external antenna connector.</w:t>
      </w:r>
    </w:p>
    <w:p w14:paraId="7FCAF1E7" w14:textId="77777777" w:rsidR="008116CC" w:rsidRPr="00CB30B8" w:rsidRDefault="008116CC" w:rsidP="00561538">
      <w:pPr>
        <w:pStyle w:val="StandardAN"/>
        <w:jc w:val="both"/>
      </w:pPr>
      <w:r w:rsidRPr="00CB30B8">
        <w:t>The following graphs show the results of the BLE C/I measurements, grouped by interfering LTE signal. The first three figures in each group show the dependence on the interference grade. The fourth figure in each group shows a statistical evaluation of the C/I depending on the wanted signal level, for the interference grade 2 (heavily interfered).</w:t>
      </w:r>
    </w:p>
    <w:p w14:paraId="27AF39F5" w14:textId="77777777" w:rsidR="008116CC" w:rsidRPr="00CB30B8" w:rsidRDefault="008116CC" w:rsidP="008116CC">
      <w:r w:rsidRPr="00CB30B8">
        <w:br w:type="page"/>
      </w:r>
    </w:p>
    <w:p w14:paraId="084F3C68" w14:textId="77777777" w:rsidR="008116CC" w:rsidRPr="00CB30B8" w:rsidRDefault="008116CC" w:rsidP="00561538">
      <w:pPr>
        <w:pStyle w:val="StandardAN"/>
        <w:jc w:val="both"/>
      </w:pPr>
    </w:p>
    <w:p w14:paraId="62CD116F" w14:textId="409541F7" w:rsidR="008116CC" w:rsidRPr="00CB30B8" w:rsidRDefault="008116CC" w:rsidP="00561538">
      <w:pPr>
        <w:pStyle w:val="StandardAN"/>
        <w:jc w:val="both"/>
      </w:pPr>
      <w:r>
        <w:rPr>
          <w:noProof/>
        </w:rPr>
        <w:drawing>
          <wp:inline distT="0" distB="0" distL="0" distR="0" wp14:anchorId="7300BC56" wp14:editId="75092B68">
            <wp:extent cx="2880000" cy="2858400"/>
            <wp:effectExtent l="0" t="0" r="0" b="0"/>
            <wp:docPr id="81" name="Grafik 81" descr="P85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descr="P8556#yIS1"/>
                    <pic:cNvPicPr/>
                  </pic:nvPicPr>
                  <pic:blipFill>
                    <a:blip r:embed="rId113">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647E5FC1" wp14:editId="3C606AB5">
            <wp:extent cx="2880000" cy="2862000"/>
            <wp:effectExtent l="0" t="0" r="0" b="0"/>
            <wp:docPr id="82" name="Grafik 82" descr="P855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82" descr="P8556#yIS2"/>
                    <pic:cNvPicPr/>
                  </pic:nvPicPr>
                  <pic:blipFill>
                    <a:blip r:embed="rId114">
                      <a:extLst>
                        <a:ext uri="{28A0092B-C50C-407E-A947-70E740481C1C}">
                          <a14:useLocalDpi xmlns:a14="http://schemas.microsoft.com/office/drawing/2010/main" val="0"/>
                        </a:ext>
                      </a:extLst>
                    </a:blip>
                    <a:stretch>
                      <a:fillRect/>
                    </a:stretch>
                  </pic:blipFill>
                  <pic:spPr>
                    <a:xfrm>
                      <a:off x="0" y="0"/>
                      <a:ext cx="2880000" cy="2862000"/>
                    </a:xfrm>
                    <a:prstGeom prst="rect">
                      <a:avLst/>
                    </a:prstGeom>
                  </pic:spPr>
                </pic:pic>
              </a:graphicData>
            </a:graphic>
          </wp:inline>
        </w:drawing>
      </w:r>
    </w:p>
    <w:p w14:paraId="7022BD3E" w14:textId="44FC4A16" w:rsidR="008116CC" w:rsidRPr="00CB30B8" w:rsidRDefault="008116CC" w:rsidP="00561538">
      <w:pPr>
        <w:pStyle w:val="StandardAN"/>
        <w:keepNext/>
        <w:jc w:val="both"/>
      </w:pPr>
      <w:r>
        <w:rPr>
          <w:noProof/>
        </w:rPr>
        <w:drawing>
          <wp:inline distT="0" distB="0" distL="0" distR="0" wp14:anchorId="3465A8AC" wp14:editId="6431B007">
            <wp:extent cx="2880000" cy="2858400"/>
            <wp:effectExtent l="0" t="0" r="0" b="0"/>
            <wp:docPr id="134" name="Grafik 134" descr="P85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P8557#yIS1"/>
                    <pic:cNvPicPr/>
                  </pic:nvPicPr>
                  <pic:blipFill>
                    <a:blip r:embed="rId115">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5916340A" wp14:editId="53465564">
            <wp:extent cx="2880000" cy="2847600"/>
            <wp:effectExtent l="0" t="0" r="0" b="0"/>
            <wp:docPr id="183" name="Grafik 183" descr="P855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Grafik 183" descr="P8557#yIS2"/>
                    <pic:cNvPicPr/>
                  </pic:nvPicPr>
                  <pic:blipFill>
                    <a:blip r:embed="rId116">
                      <a:extLst>
                        <a:ext uri="{28A0092B-C50C-407E-A947-70E740481C1C}">
                          <a14:useLocalDpi xmlns:a14="http://schemas.microsoft.com/office/drawing/2010/main" val="0"/>
                        </a:ext>
                      </a:extLst>
                    </a:blip>
                    <a:stretch>
                      <a:fillRect/>
                    </a:stretch>
                  </pic:blipFill>
                  <pic:spPr>
                    <a:xfrm>
                      <a:off x="0" y="0"/>
                      <a:ext cx="2880000" cy="2847600"/>
                    </a:xfrm>
                    <a:prstGeom prst="rect">
                      <a:avLst/>
                    </a:prstGeom>
                  </pic:spPr>
                </pic:pic>
              </a:graphicData>
            </a:graphic>
          </wp:inline>
        </w:drawing>
      </w:r>
    </w:p>
    <w:p w14:paraId="7FC2DF44" w14:textId="4C86D367" w:rsidR="008116CC" w:rsidRPr="00CB30B8" w:rsidRDefault="00561538" w:rsidP="008116CC">
      <w:pPr>
        <w:pStyle w:val="Caption"/>
        <w:rPr>
          <w:lang w:val="en-GB"/>
        </w:rPr>
      </w:pPr>
      <w:r>
        <w:t xml:space="preserve">Figure </w:t>
      </w:r>
      <w:fldSimple w:instr=" SEQ Figure \* ARABIC ">
        <w:r w:rsidR="003D7771">
          <w:rPr>
            <w:noProof/>
          </w:rPr>
          <w:t>62</w:t>
        </w:r>
      </w:fldSimple>
      <w:r w:rsidR="008116CC" w:rsidRPr="00CB30B8">
        <w:rPr>
          <w:lang w:val="en-GB"/>
        </w:rPr>
        <w:t>: C/I for BLE devices exposed to LTE BS realistic interferer</w:t>
      </w:r>
    </w:p>
    <w:p w14:paraId="71FC3BB2" w14:textId="77777777" w:rsidR="008116CC" w:rsidRPr="00CB30B8" w:rsidRDefault="008116CC" w:rsidP="008116CC"/>
    <w:p w14:paraId="748B0F93" w14:textId="0C0781DF" w:rsidR="008116CC" w:rsidRPr="00CB30B8" w:rsidRDefault="008116CC" w:rsidP="008116CC">
      <w:r>
        <w:rPr>
          <w:noProof/>
        </w:rPr>
        <w:drawing>
          <wp:inline distT="0" distB="0" distL="0" distR="0" wp14:anchorId="4DC8E4E2" wp14:editId="2602E719">
            <wp:extent cx="2880000" cy="2858400"/>
            <wp:effectExtent l="0" t="0" r="0" b="0"/>
            <wp:docPr id="184" name="Grafik 184" descr="P85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Grafik 184" descr="P8560#yIS1"/>
                    <pic:cNvPicPr/>
                  </pic:nvPicPr>
                  <pic:blipFill>
                    <a:blip r:embed="rId117">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33C44E2F" wp14:editId="08F7F3BD">
            <wp:extent cx="2880000" cy="2858400"/>
            <wp:effectExtent l="0" t="0" r="0" b="0"/>
            <wp:docPr id="185" name="Grafik 185" descr="P856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Grafik 185" descr="P8560#yIS2"/>
                    <pic:cNvPicPr/>
                  </pic:nvPicPr>
                  <pic:blipFill>
                    <a:blip r:embed="rId118">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15E17A9C" w14:textId="77777777" w:rsidR="008116CC" w:rsidRPr="00CB30B8" w:rsidRDefault="008116CC" w:rsidP="008116CC"/>
    <w:p w14:paraId="06295E0F" w14:textId="0C7EB2B8" w:rsidR="008116CC" w:rsidRPr="00CB30B8" w:rsidRDefault="008116CC" w:rsidP="008116CC">
      <w:pPr>
        <w:keepNext/>
      </w:pPr>
      <w:r>
        <w:rPr>
          <w:noProof/>
        </w:rPr>
        <w:drawing>
          <wp:inline distT="0" distB="0" distL="0" distR="0" wp14:anchorId="7FC78023" wp14:editId="63CD3021">
            <wp:extent cx="2880000" cy="2858400"/>
            <wp:effectExtent l="0" t="0" r="0" b="0"/>
            <wp:docPr id="186" name="Grafik 186" descr="P85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fik 186" descr="P8562#yIS1"/>
                    <pic:cNvPicPr/>
                  </pic:nvPicPr>
                  <pic:blipFill>
                    <a:blip r:embed="rId119">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66615146" wp14:editId="2FA7B3F6">
            <wp:extent cx="2880000" cy="2858400"/>
            <wp:effectExtent l="0" t="0" r="0" b="0"/>
            <wp:docPr id="256" name="Grafik 256" descr="P856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rafik 256" descr="P8562#yIS2"/>
                    <pic:cNvPicPr/>
                  </pic:nvPicPr>
                  <pic:blipFill>
                    <a:blip r:embed="rId120">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7C0A1F71" w14:textId="546340FB" w:rsidR="008116CC" w:rsidRPr="00CB30B8" w:rsidRDefault="00561538" w:rsidP="008116CC">
      <w:pPr>
        <w:pStyle w:val="Caption"/>
        <w:rPr>
          <w:lang w:val="en-GB"/>
        </w:rPr>
      </w:pPr>
      <w:r>
        <w:t xml:space="preserve">Figure </w:t>
      </w:r>
      <w:fldSimple w:instr=" SEQ Figure \* ARABIC ">
        <w:r w:rsidR="003D7771">
          <w:rPr>
            <w:noProof/>
          </w:rPr>
          <w:t>63</w:t>
        </w:r>
      </w:fldSimple>
      <w:r w:rsidR="008116CC" w:rsidRPr="00CB30B8">
        <w:rPr>
          <w:lang w:val="en-GB"/>
        </w:rPr>
        <w:t>: C/I for BLE devices exposed to LTE BS worst case interferer</w:t>
      </w:r>
    </w:p>
    <w:p w14:paraId="2B652285" w14:textId="77777777" w:rsidR="008116CC" w:rsidRPr="00CB30B8" w:rsidRDefault="008116CC" w:rsidP="008116CC"/>
    <w:p w14:paraId="61EA1484" w14:textId="18C8F98F" w:rsidR="008116CC" w:rsidRPr="00CB30B8" w:rsidRDefault="008116CC" w:rsidP="00561538">
      <w:pPr>
        <w:pStyle w:val="StandardAN"/>
        <w:keepNext/>
        <w:jc w:val="both"/>
      </w:pPr>
      <w:r>
        <w:rPr>
          <w:noProof/>
        </w:rPr>
        <w:drawing>
          <wp:inline distT="0" distB="0" distL="0" distR="0" wp14:anchorId="23DEE2FC" wp14:editId="07876733">
            <wp:extent cx="2880000" cy="2858400"/>
            <wp:effectExtent l="0" t="0" r="0" b="0"/>
            <wp:docPr id="257" name="Grafik 257" descr="P85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Grafik 257" descr="P8565#yIS1"/>
                    <pic:cNvPicPr/>
                  </pic:nvPicPr>
                  <pic:blipFill>
                    <a:blip r:embed="rId121">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3D5EC99E" wp14:editId="3347A851">
            <wp:extent cx="2880000" cy="2858400"/>
            <wp:effectExtent l="0" t="0" r="0" b="0"/>
            <wp:docPr id="258" name="Grafik 258" descr="P856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Grafik 258" descr="P8565#yIS2"/>
                    <pic:cNvPicPr/>
                  </pic:nvPicPr>
                  <pic:blipFill>
                    <a:blip r:embed="rId122">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6C2201BD" w14:textId="280EB6F9" w:rsidR="008116CC" w:rsidRPr="00CB30B8" w:rsidRDefault="008116CC" w:rsidP="00561538">
      <w:pPr>
        <w:pStyle w:val="StandardAN"/>
        <w:keepNext/>
        <w:jc w:val="both"/>
      </w:pPr>
      <w:r>
        <w:rPr>
          <w:noProof/>
        </w:rPr>
        <w:drawing>
          <wp:inline distT="0" distB="0" distL="0" distR="0" wp14:anchorId="22E2F3A9" wp14:editId="679BD020">
            <wp:extent cx="2880000" cy="2858400"/>
            <wp:effectExtent l="0" t="0" r="0" b="0"/>
            <wp:docPr id="331" name="Grafik 331" descr="P85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Grafik 331" descr="P8566#yIS1"/>
                    <pic:cNvPicPr/>
                  </pic:nvPicPr>
                  <pic:blipFill>
                    <a:blip r:embed="rId123">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7AE89F2F" wp14:editId="4258081F">
            <wp:extent cx="2880000" cy="2858400"/>
            <wp:effectExtent l="0" t="0" r="0" b="0"/>
            <wp:docPr id="332" name="Grafik 332" descr="P856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Grafik 332" descr="P8566#yIS2"/>
                    <pic:cNvPicPr/>
                  </pic:nvPicPr>
                  <pic:blipFill>
                    <a:blip r:embed="rId124">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6FA99E2D" w14:textId="6F967D21" w:rsidR="008116CC" w:rsidRPr="00CB30B8" w:rsidRDefault="00F61A4E" w:rsidP="008116CC">
      <w:pPr>
        <w:pStyle w:val="Caption"/>
        <w:rPr>
          <w:lang w:val="en-GB"/>
        </w:rPr>
      </w:pPr>
      <w:r>
        <w:t xml:space="preserve">Figure </w:t>
      </w:r>
      <w:fldSimple w:instr=" SEQ Figure \* ARABIC ">
        <w:r w:rsidR="003D7771">
          <w:rPr>
            <w:noProof/>
          </w:rPr>
          <w:t>64</w:t>
        </w:r>
      </w:fldSimple>
      <w:r w:rsidR="008116CC" w:rsidRPr="00CB30B8">
        <w:rPr>
          <w:lang w:val="en-GB"/>
        </w:rPr>
        <w:t>: C/I for BLE devices exposed to LTE UE realistic interferer</w:t>
      </w:r>
    </w:p>
    <w:p w14:paraId="5926218D" w14:textId="77777777" w:rsidR="008116CC" w:rsidRPr="00CB30B8" w:rsidRDefault="008116CC" w:rsidP="008116CC"/>
    <w:p w14:paraId="26E20C25" w14:textId="77777777" w:rsidR="008116CC" w:rsidRDefault="008116CC" w:rsidP="008116CC">
      <w:r>
        <w:br w:type="page"/>
      </w:r>
    </w:p>
    <w:p w14:paraId="48F8ACD3" w14:textId="031A62D0" w:rsidR="008116CC" w:rsidRPr="00CB30B8" w:rsidRDefault="008116CC" w:rsidP="008116CC">
      <w:r>
        <w:rPr>
          <w:noProof/>
        </w:rPr>
        <w:drawing>
          <wp:inline distT="0" distB="0" distL="0" distR="0" wp14:anchorId="79056CA9" wp14:editId="5CF04478">
            <wp:extent cx="2880000" cy="2858400"/>
            <wp:effectExtent l="0" t="0" r="0" b="0"/>
            <wp:docPr id="333" name="Grafik 333" descr="P85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Grafik 333" descr="P8570#yIS1"/>
                    <pic:cNvPicPr/>
                  </pic:nvPicPr>
                  <pic:blipFill>
                    <a:blip r:embed="rId125">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1F4EFB38" wp14:editId="4942C4EB">
            <wp:extent cx="2880000" cy="2858400"/>
            <wp:effectExtent l="0" t="0" r="0" b="0"/>
            <wp:docPr id="334" name="Grafik 334" descr="P857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Grafik 334" descr="P8570#yIS2"/>
                    <pic:cNvPicPr/>
                  </pic:nvPicPr>
                  <pic:blipFill>
                    <a:blip r:embed="rId126">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070AFC23" w14:textId="77777777" w:rsidR="008116CC" w:rsidRPr="00CB30B8" w:rsidRDefault="008116CC" w:rsidP="008116CC"/>
    <w:p w14:paraId="4B778A41" w14:textId="05266671" w:rsidR="008116CC" w:rsidRPr="00CB30B8" w:rsidRDefault="008116CC" w:rsidP="008116CC">
      <w:pPr>
        <w:keepNext/>
      </w:pPr>
      <w:r>
        <w:rPr>
          <w:noProof/>
        </w:rPr>
        <w:drawing>
          <wp:inline distT="0" distB="0" distL="0" distR="0" wp14:anchorId="5860003B" wp14:editId="2D6C17CB">
            <wp:extent cx="2880000" cy="2858400"/>
            <wp:effectExtent l="0" t="0" r="0" b="0"/>
            <wp:docPr id="335" name="Grafik 335" descr="P85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Grafik 335" descr="P8572#yIS1"/>
                    <pic:cNvPicPr/>
                  </pic:nvPicPr>
                  <pic:blipFill>
                    <a:blip r:embed="rId127">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0FCF58B8" wp14:editId="1E2117D6">
            <wp:extent cx="2880000" cy="2858400"/>
            <wp:effectExtent l="0" t="0" r="0" b="0"/>
            <wp:docPr id="336" name="Grafik 336" descr="P857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Grafik 336" descr="P8572#yIS2"/>
                    <pic:cNvPicPr/>
                  </pic:nvPicPr>
                  <pic:blipFill>
                    <a:blip r:embed="rId128">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43FFBAA7" w14:textId="214B4788" w:rsidR="008116CC" w:rsidRPr="00CB30B8" w:rsidRDefault="00561538" w:rsidP="008116CC">
      <w:pPr>
        <w:pStyle w:val="Caption"/>
        <w:rPr>
          <w:lang w:val="en-GB"/>
        </w:rPr>
      </w:pPr>
      <w:r>
        <w:t xml:space="preserve">Figure </w:t>
      </w:r>
      <w:fldSimple w:instr=" SEQ Figure \* ARABIC ">
        <w:r w:rsidR="003D7771">
          <w:rPr>
            <w:noProof/>
          </w:rPr>
          <w:t>65</w:t>
        </w:r>
      </w:fldSimple>
      <w:r w:rsidR="008116CC" w:rsidRPr="00CB30B8">
        <w:rPr>
          <w:lang w:val="en-GB"/>
        </w:rPr>
        <w:t>: C/I for BLE devices exposed to LTE UE worst case interferer</w:t>
      </w:r>
    </w:p>
    <w:p w14:paraId="44A866BE" w14:textId="77777777" w:rsidR="008116CC" w:rsidRPr="00CB30B8" w:rsidRDefault="008116CC" w:rsidP="00561538">
      <w:pPr>
        <w:pStyle w:val="StandardAN"/>
        <w:jc w:val="both"/>
        <w:rPr>
          <w:u w:val="single"/>
        </w:rPr>
      </w:pPr>
      <w:r w:rsidRPr="00CB30B8">
        <w:rPr>
          <w:u w:val="single"/>
        </w:rPr>
        <w:t>Observations:</w:t>
      </w:r>
    </w:p>
    <w:p w14:paraId="0B7A6B35" w14:textId="6470A825" w:rsidR="008116CC" w:rsidRPr="00CB30B8" w:rsidRDefault="008116CC" w:rsidP="00DC2C7B">
      <w:pPr>
        <w:pStyle w:val="ECCBulletsLv1"/>
      </w:pPr>
      <w:r w:rsidRPr="00CB30B8">
        <w:t>The C/I of the measured BLE devices show a considerable spread by as much as 20 to 25 dB</w:t>
      </w:r>
      <w:r w:rsidR="00EC17C0">
        <w:t>;</w:t>
      </w:r>
    </w:p>
    <w:p w14:paraId="726F7E1B" w14:textId="50EF78D2" w:rsidR="008116CC" w:rsidRPr="00CB30B8" w:rsidRDefault="008116CC" w:rsidP="00DC2C7B">
      <w:pPr>
        <w:pStyle w:val="ECCBulletsLv1"/>
      </w:pPr>
      <w:r w:rsidRPr="00CB30B8">
        <w:t>The C/I of BLE audio devices are generally in the same range as those of mouse control and smart home applications</w:t>
      </w:r>
      <w:r w:rsidR="00EC17C0">
        <w:t>;</w:t>
      </w:r>
    </w:p>
    <w:p w14:paraId="3A45D84E" w14:textId="77777777" w:rsidR="008116CC" w:rsidRPr="00CB30B8" w:rsidRDefault="008116CC" w:rsidP="00DC2C7B">
      <w:pPr>
        <w:pStyle w:val="ECCBulletsLv1"/>
      </w:pPr>
      <w:r w:rsidRPr="00CB30B8">
        <w:t>The receivers are generally not overloaded in situations</w:t>
      </w:r>
      <w:r>
        <w:t xml:space="preserve"> with signal levels of up to 25 </w:t>
      </w:r>
      <w:r w:rsidRPr="00CB30B8">
        <w:t>dB above sensitivity. This can be seen in the fourth figure of each group above where the C/I is largely independent of the wanted signal level (note that the value for sensitivity + 25 dB could only be derived from one DUT).</w:t>
      </w:r>
    </w:p>
    <w:p w14:paraId="248803FA" w14:textId="343C2DAA" w:rsidR="008116CC" w:rsidRPr="00CB30B8" w:rsidRDefault="008116CC" w:rsidP="00561538">
      <w:pPr>
        <w:pStyle w:val="StandardAN"/>
        <w:jc w:val="both"/>
      </w:pPr>
      <w:r w:rsidRPr="00CB30B8">
        <w:t xml:space="preserve">The detailed results are shown in tabular form in </w:t>
      </w:r>
      <w:r w:rsidR="00B36711">
        <w:fldChar w:fldCharType="begin" w:fldLock="1"/>
      </w:r>
      <w:r w:rsidR="00B36711">
        <w:instrText xml:space="preserve"> REF _Ref54001419 \r \h </w:instrText>
      </w:r>
      <w:r w:rsidR="00B36711">
        <w:fldChar w:fldCharType="separate"/>
      </w:r>
      <w:r w:rsidR="007356F6">
        <w:t>ANNEX 2:</w:t>
      </w:r>
      <w:r w:rsidR="00B36711">
        <w:fldChar w:fldCharType="end"/>
      </w:r>
      <w:r w:rsidRPr="00CB30B8">
        <w:t>, together with a list of device-specific observations and remarks that may help in the interpretation of outliers.</w:t>
      </w:r>
    </w:p>
    <w:p w14:paraId="110D46EB" w14:textId="77777777" w:rsidR="008116CC" w:rsidRDefault="008116CC" w:rsidP="008116CC">
      <w:pPr>
        <w:rPr>
          <w:b/>
          <w:color w:val="000080"/>
          <w:sz w:val="24"/>
        </w:rPr>
      </w:pPr>
      <w:bookmarkStart w:id="1939" w:name="_Toc64374319"/>
      <w:r w:rsidRPr="00A840D5">
        <w:br w:type="page"/>
      </w:r>
    </w:p>
    <w:p w14:paraId="45666895" w14:textId="77777777" w:rsidR="008116CC" w:rsidRPr="00A07CA5" w:rsidRDefault="008116CC" w:rsidP="00A07CA5">
      <w:pPr>
        <w:pStyle w:val="ECCAnnexheading3"/>
        <w:ind w:left="0" w:firstLine="0"/>
      </w:pPr>
      <w:r w:rsidRPr="00A07CA5">
        <w:t>Results for RLAN</w:t>
      </w:r>
      <w:bookmarkEnd w:id="1939"/>
    </w:p>
    <w:p w14:paraId="04C6F359" w14:textId="77777777" w:rsidR="008116CC" w:rsidRPr="00CB30B8" w:rsidRDefault="008116CC" w:rsidP="00561538">
      <w:pPr>
        <w:pStyle w:val="StandardAN"/>
        <w:jc w:val="both"/>
      </w:pPr>
      <w:r w:rsidRPr="00CB30B8">
        <w:t>The following considerations and observations are important to note in order to fully understand the measurement results.</w:t>
      </w:r>
    </w:p>
    <w:p w14:paraId="5F72614A" w14:textId="77777777" w:rsidR="008116CC" w:rsidRPr="00CB30B8" w:rsidRDefault="008116CC" w:rsidP="008B1DFD">
      <w:pPr>
        <w:pStyle w:val="ECCBulletsLv1"/>
      </w:pPr>
      <w:r w:rsidRPr="00CB30B8">
        <w:t>Once a connection between server and DUT is lost due to interference, many of the data transfer devices did not recover to maximum throughput. A total connection loss had to be forced in some cases to re-establish the full data rate.</w:t>
      </w:r>
    </w:p>
    <w:p w14:paraId="420B4A6B" w14:textId="77777777" w:rsidR="008116CC" w:rsidRPr="00CB30B8" w:rsidRDefault="008116CC" w:rsidP="008B1DFD">
      <w:pPr>
        <w:pStyle w:val="ECCBulletsLv1"/>
      </w:pPr>
      <w:r w:rsidRPr="00CB30B8">
        <w:t>For data transfer devices, at some points of C/I the data rate drops in steps. This is due to re-negotiation of modulation and/or coding. Once a lower modulation was established, some devices refused to re-negotiate higher modulation/coding even after interference was taken away. In these cases a reset of the connection had to be forced.</w:t>
      </w:r>
    </w:p>
    <w:p w14:paraId="4632D259" w14:textId="77777777" w:rsidR="008116CC" w:rsidRPr="00CB30B8" w:rsidRDefault="008116CC" w:rsidP="008B1DFD">
      <w:pPr>
        <w:pStyle w:val="ECCBulletsLv1"/>
      </w:pPr>
      <w:r w:rsidRPr="00CB30B8">
        <w:t>Optimum position and orientation of the DUTs inside the TEM cell was determined by measuring the level of the return ack-packets. All DUTs were positioned in a way that maximum return packet level was achieved. However, positioning for RLAN DUTs was much less critical than for BT devices. This may be due to the fact that most RLAN devices use multiple antennas in different orientation.</w:t>
      </w:r>
    </w:p>
    <w:p w14:paraId="26BC7441" w14:textId="77777777" w:rsidR="008116CC" w:rsidRPr="00CB30B8" w:rsidRDefault="008116CC" w:rsidP="008B1DFD">
      <w:pPr>
        <w:pStyle w:val="ECCBulletsLv1"/>
      </w:pPr>
      <w:r w:rsidRPr="00CB30B8">
        <w:t>The sensitivity of different DUTs varied considerably by more than 45 dB. However, it can be assumed that this is due to software implementation, specific application, and – for data transfer devices –version of the 802.11 protocol providing maximum throughput, rather than the receiver hardware.</w:t>
      </w:r>
    </w:p>
    <w:p w14:paraId="26C4A5E0" w14:textId="77777777" w:rsidR="008116CC" w:rsidRPr="00CB30B8" w:rsidRDefault="008116CC" w:rsidP="008B1DFD">
      <w:pPr>
        <w:pStyle w:val="ECCBulletsLv1"/>
      </w:pPr>
      <w:r w:rsidRPr="00CB30B8">
        <w:t xml:space="preserve">Some access points limited the throughput for one data stream. iPerf was therefore configured to set up 16 parallel data streams. The specified data rate is the sum of all 16 streams. </w:t>
      </w:r>
    </w:p>
    <w:p w14:paraId="611C480E" w14:textId="77777777" w:rsidR="008116CC" w:rsidRPr="00CB30B8" w:rsidRDefault="008116CC" w:rsidP="008B1DFD">
      <w:pPr>
        <w:pStyle w:val="ECCBulletsLv1"/>
      </w:pPr>
      <w:r w:rsidRPr="00CB30B8">
        <w:t>Maximum data rates for data transfer devices varied even without interference. Therefore they were rounded to the next lower 5 Mbit/s.</w:t>
      </w:r>
    </w:p>
    <w:p w14:paraId="15053E72" w14:textId="77777777" w:rsidR="008116CC" w:rsidRPr="00CB30B8" w:rsidRDefault="008116CC" w:rsidP="008B1DFD">
      <w:pPr>
        <w:pStyle w:val="ECCBulletsLv1"/>
      </w:pPr>
      <w:r w:rsidRPr="00CB30B8">
        <w:t>DUTs used to (remotely) control other devices were found to be significantly less susceptive to interference, compared with data transfer devices. This is because device control only requires successful transmission of a few packets and is therefore not a real-time application. Failure to receive packets results in re-transmission of them, which usually takes place very quickly, thereby not causing noticeable performance degradation. RLAN connections between cameras and computers/smartphones also fall in this category. Although transmission of the live picture is usually also supported, the majority of the transmitted data is in the reverse direction (uplink, the DUT sends) which is not interfered.</w:t>
      </w:r>
    </w:p>
    <w:p w14:paraId="05394A79" w14:textId="77777777" w:rsidR="008116CC" w:rsidRPr="00CB30B8" w:rsidRDefault="008116CC" w:rsidP="00561538">
      <w:pPr>
        <w:pStyle w:val="StandardAN"/>
        <w:jc w:val="both"/>
      </w:pPr>
      <w:r w:rsidRPr="00CB30B8">
        <w:t>Because RLAN data transfer devices are generally more critical in terms of interference susceptibility than device control, it was decided not to mix up these two applications in the evaluation process.</w:t>
      </w:r>
    </w:p>
    <w:p w14:paraId="01EABA22" w14:textId="77777777" w:rsidR="008116CC" w:rsidRPr="00CB30B8" w:rsidRDefault="008116CC" w:rsidP="00561538">
      <w:pPr>
        <w:pStyle w:val="StandardAN"/>
        <w:jc w:val="both"/>
      </w:pPr>
      <w:r w:rsidRPr="00CB30B8">
        <w:t>The following graphs show the results of the C/I measurements for RLAN data devices only, grouped by interfering LTE signal. The first three figures in each group show the dependence on the interference grade. The fourth figure in each group shows a statistical evaluation of the C/I depending on the wanted signal level, for the interference grade 2 (heavily interfered). This interference grade, being reduced to half the maximum data rate, will be noticed by almost all users and can therefore be recommended for coordination purposes.</w:t>
      </w:r>
    </w:p>
    <w:p w14:paraId="24F36A58" w14:textId="32E2469B" w:rsidR="008116CC" w:rsidRPr="00CB30B8" w:rsidRDefault="008116CC" w:rsidP="00561538">
      <w:pPr>
        <w:pStyle w:val="StandardAN"/>
        <w:keepNext/>
        <w:jc w:val="both"/>
      </w:pPr>
      <w:r>
        <w:rPr>
          <w:noProof/>
        </w:rPr>
        <w:drawing>
          <wp:inline distT="0" distB="0" distL="0" distR="0" wp14:anchorId="30AA682D" wp14:editId="5B005CD8">
            <wp:extent cx="2880000" cy="2858400"/>
            <wp:effectExtent l="0" t="0" r="0" b="0"/>
            <wp:docPr id="2059264938" name="Grafik 901" descr="P8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64938" name="Grafik 901" descr="P8591#yIS1"/>
                    <pic:cNvPicPr/>
                  </pic:nvPicPr>
                  <pic:blipFill>
                    <a:blip r:embed="rId129">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77B74846" wp14:editId="33E6142E">
            <wp:extent cx="2880000" cy="2858400"/>
            <wp:effectExtent l="0" t="0" r="0" b="0"/>
            <wp:docPr id="918" name="Grafik 918" descr="P859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Grafik 918" descr="P8591#yIS2"/>
                    <pic:cNvPicPr/>
                  </pic:nvPicPr>
                  <pic:blipFill>
                    <a:blip r:embed="rId130">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70218869" wp14:editId="2AC94464">
            <wp:extent cx="2880000" cy="2858400"/>
            <wp:effectExtent l="0" t="0" r="0" b="0"/>
            <wp:docPr id="919" name="Grafik 919" descr="P8591#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Grafik 919" descr="P8591#yIS3"/>
                    <pic:cNvPicPr/>
                  </pic:nvPicPr>
                  <pic:blipFill>
                    <a:blip r:embed="rId131">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53137918" wp14:editId="49486FC0">
            <wp:extent cx="2880000" cy="2858400"/>
            <wp:effectExtent l="0" t="0" r="0" b="0"/>
            <wp:docPr id="920" name="Grafik 920" descr="P8591#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Grafik 920" descr="P8591#yIS4"/>
                    <pic:cNvPicPr/>
                  </pic:nvPicPr>
                  <pic:blipFill>
                    <a:blip r:embed="rId132">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29436A18" w14:textId="03AC7C20" w:rsidR="008116CC" w:rsidRPr="00CB30B8" w:rsidRDefault="00561538" w:rsidP="008116CC">
      <w:pPr>
        <w:pStyle w:val="Caption"/>
        <w:rPr>
          <w:lang w:val="en-GB"/>
        </w:rPr>
      </w:pPr>
      <w:r>
        <w:t xml:space="preserve">Figure </w:t>
      </w:r>
      <w:fldSimple w:instr=" SEQ Figure \* ARABIC ">
        <w:r w:rsidR="003D7771">
          <w:rPr>
            <w:noProof/>
          </w:rPr>
          <w:t>66</w:t>
        </w:r>
      </w:fldSimple>
      <w:r w:rsidR="008116CC" w:rsidRPr="00CB30B8">
        <w:rPr>
          <w:lang w:val="en-GB"/>
        </w:rPr>
        <w:t>: C/I for RLAN data transfer devices exposed to LTE BS realistic interferer</w:t>
      </w:r>
    </w:p>
    <w:p w14:paraId="1A49E713" w14:textId="4388D46C" w:rsidR="008116CC" w:rsidRPr="00CB30B8" w:rsidRDefault="008116CC" w:rsidP="00561538">
      <w:pPr>
        <w:pStyle w:val="StandardAN"/>
        <w:keepNext/>
        <w:jc w:val="both"/>
      </w:pPr>
      <w:r>
        <w:rPr>
          <w:noProof/>
        </w:rPr>
        <w:drawing>
          <wp:inline distT="0" distB="0" distL="0" distR="0" wp14:anchorId="1B87AD4B" wp14:editId="31DA54FE">
            <wp:extent cx="2880000" cy="2858400"/>
            <wp:effectExtent l="0" t="0" r="0" b="0"/>
            <wp:docPr id="337" name="Grafik 337" descr="P85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Grafik 337" descr="P8593#yIS1"/>
                    <pic:cNvPicPr/>
                  </pic:nvPicPr>
                  <pic:blipFill>
                    <a:blip r:embed="rId133">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6D198272" wp14:editId="3DC34F5C">
            <wp:extent cx="2880000" cy="2858400"/>
            <wp:effectExtent l="0" t="0" r="0" b="0"/>
            <wp:docPr id="338" name="Grafik 338" descr="P859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Grafik 338" descr="P8593#yIS2"/>
                    <pic:cNvPicPr/>
                  </pic:nvPicPr>
                  <pic:blipFill>
                    <a:blip r:embed="rId134">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05818005" wp14:editId="63DAEF5B">
            <wp:extent cx="2880000" cy="2858400"/>
            <wp:effectExtent l="0" t="0" r="0" b="0"/>
            <wp:docPr id="339" name="Grafik 339" descr="P8593#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Grafik 339" descr="P8593#yIS3"/>
                    <pic:cNvPicPr/>
                  </pic:nvPicPr>
                  <pic:blipFill>
                    <a:blip r:embed="rId135">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180E54D7" wp14:editId="2329BA56">
            <wp:extent cx="2880000" cy="2858400"/>
            <wp:effectExtent l="0" t="0" r="0" b="0"/>
            <wp:docPr id="340" name="Grafik 340" descr="P8593#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Grafik 340" descr="P8593#yIS4"/>
                    <pic:cNvPicPr/>
                  </pic:nvPicPr>
                  <pic:blipFill>
                    <a:blip r:embed="rId136">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20327AE7" w14:textId="57D67A2F" w:rsidR="008116CC" w:rsidRPr="00CB30B8" w:rsidRDefault="00561538" w:rsidP="008116CC">
      <w:pPr>
        <w:pStyle w:val="Caption"/>
        <w:rPr>
          <w:lang w:val="en-GB"/>
        </w:rPr>
      </w:pPr>
      <w:r>
        <w:t xml:space="preserve">Figure </w:t>
      </w:r>
      <w:fldSimple w:instr=" SEQ Figure \* ARABIC ">
        <w:r w:rsidR="003D7771">
          <w:rPr>
            <w:noProof/>
          </w:rPr>
          <w:t>67</w:t>
        </w:r>
      </w:fldSimple>
      <w:r w:rsidR="008116CC" w:rsidRPr="00CB30B8">
        <w:rPr>
          <w:lang w:val="en-GB"/>
        </w:rPr>
        <w:t>: C/I for RLAN data transfer devices exposed to LTE BS worst case interferer</w:t>
      </w:r>
    </w:p>
    <w:p w14:paraId="4BA1AFD5" w14:textId="0549C843" w:rsidR="008116CC" w:rsidRPr="00CB30B8" w:rsidRDefault="008116CC" w:rsidP="00561538">
      <w:pPr>
        <w:pStyle w:val="StandardAN"/>
        <w:keepNext/>
        <w:jc w:val="both"/>
      </w:pPr>
      <w:r>
        <w:rPr>
          <w:noProof/>
        </w:rPr>
        <w:drawing>
          <wp:inline distT="0" distB="0" distL="0" distR="0" wp14:anchorId="6BDCCDCD" wp14:editId="6BE42006">
            <wp:extent cx="2880000" cy="2858400"/>
            <wp:effectExtent l="0" t="0" r="0" b="0"/>
            <wp:docPr id="341" name="Grafik 341" descr="P85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Grafik 341" descr="P8595#yIS1"/>
                    <pic:cNvPicPr/>
                  </pic:nvPicPr>
                  <pic:blipFill>
                    <a:blip r:embed="rId137">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2B0A7D0B" wp14:editId="76336239">
            <wp:extent cx="2880000" cy="2858400"/>
            <wp:effectExtent l="0" t="0" r="0" b="0"/>
            <wp:docPr id="342" name="Grafik 342" descr="P859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Grafik 342" descr="P8595#yIS2"/>
                    <pic:cNvPicPr/>
                  </pic:nvPicPr>
                  <pic:blipFill>
                    <a:blip r:embed="rId138">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10B8AEEB" wp14:editId="6A3BF2F3">
            <wp:extent cx="2880000" cy="2858400"/>
            <wp:effectExtent l="0" t="0" r="0" b="0"/>
            <wp:docPr id="343" name="Grafik 343" descr="P8595#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Grafik 343" descr="P8595#yIS3"/>
                    <pic:cNvPicPr/>
                  </pic:nvPicPr>
                  <pic:blipFill>
                    <a:blip r:embed="rId139">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59DD4B66" wp14:editId="166F91F8">
            <wp:extent cx="2880000" cy="2858400"/>
            <wp:effectExtent l="0" t="0" r="0" b="0"/>
            <wp:docPr id="344" name="Grafik 344" descr="P8595#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Grafik 344" descr="P8595#yIS4"/>
                    <pic:cNvPicPr/>
                  </pic:nvPicPr>
                  <pic:blipFill>
                    <a:blip r:embed="rId140">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14E355E6" w14:textId="3D00E3EC" w:rsidR="008116CC" w:rsidRPr="00CB30B8" w:rsidRDefault="00561538" w:rsidP="008116CC">
      <w:pPr>
        <w:pStyle w:val="Caption"/>
        <w:rPr>
          <w:lang w:val="en-GB"/>
        </w:rPr>
      </w:pPr>
      <w:r>
        <w:t xml:space="preserve">Figure </w:t>
      </w:r>
      <w:fldSimple w:instr=" SEQ Figure \* ARABIC ">
        <w:r w:rsidR="003D7771">
          <w:rPr>
            <w:noProof/>
          </w:rPr>
          <w:t>68</w:t>
        </w:r>
      </w:fldSimple>
      <w:r w:rsidR="008116CC" w:rsidRPr="00CB30B8">
        <w:rPr>
          <w:lang w:val="en-GB"/>
        </w:rPr>
        <w:t>: C/I for RLAN data transfer devices exposed to LTE UE realistic interferer</w:t>
      </w:r>
    </w:p>
    <w:p w14:paraId="70631206" w14:textId="36D91541" w:rsidR="008116CC" w:rsidRPr="00CB30B8" w:rsidRDefault="008116CC" w:rsidP="00561538">
      <w:pPr>
        <w:pStyle w:val="StandardAN"/>
        <w:keepNext/>
        <w:jc w:val="both"/>
      </w:pPr>
      <w:r>
        <w:rPr>
          <w:noProof/>
        </w:rPr>
        <w:drawing>
          <wp:inline distT="0" distB="0" distL="0" distR="0" wp14:anchorId="2FBCFCE9" wp14:editId="6CCEBC0E">
            <wp:extent cx="2880000" cy="2858400"/>
            <wp:effectExtent l="0" t="0" r="0" b="0"/>
            <wp:docPr id="345" name="Grafik 345" descr="P85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Grafik 345" descr="P8597#yIS1"/>
                    <pic:cNvPicPr/>
                  </pic:nvPicPr>
                  <pic:blipFill>
                    <a:blip r:embed="rId141">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4DB4E595" wp14:editId="762F4BD2">
            <wp:extent cx="2880000" cy="2858400"/>
            <wp:effectExtent l="0" t="0" r="0" b="0"/>
            <wp:docPr id="346" name="Grafik 346" descr="P859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Grafik 346" descr="P8597#yIS2"/>
                    <pic:cNvPicPr/>
                  </pic:nvPicPr>
                  <pic:blipFill>
                    <a:blip r:embed="rId142">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5D6998B3" wp14:editId="547DD9B0">
            <wp:extent cx="2880000" cy="2858400"/>
            <wp:effectExtent l="0" t="0" r="0" b="0"/>
            <wp:docPr id="347" name="Grafik 347" descr="P8597#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Grafik 347" descr="P8597#yIS3"/>
                    <pic:cNvPicPr/>
                  </pic:nvPicPr>
                  <pic:blipFill>
                    <a:blip r:embed="rId143">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r>
        <w:rPr>
          <w:noProof/>
        </w:rPr>
        <w:drawing>
          <wp:inline distT="0" distB="0" distL="0" distR="0" wp14:anchorId="11CBD04E" wp14:editId="130D1EEA">
            <wp:extent cx="2880000" cy="2858400"/>
            <wp:effectExtent l="0" t="0" r="0" b="0"/>
            <wp:docPr id="348" name="Grafik 348" descr="P8597#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Grafik 348" descr="P8597#yIS4"/>
                    <pic:cNvPicPr/>
                  </pic:nvPicPr>
                  <pic:blipFill>
                    <a:blip r:embed="rId144">
                      <a:extLst>
                        <a:ext uri="{28A0092B-C50C-407E-A947-70E740481C1C}">
                          <a14:useLocalDpi xmlns:a14="http://schemas.microsoft.com/office/drawing/2010/main" val="0"/>
                        </a:ext>
                      </a:extLst>
                    </a:blip>
                    <a:stretch>
                      <a:fillRect/>
                    </a:stretch>
                  </pic:blipFill>
                  <pic:spPr>
                    <a:xfrm>
                      <a:off x="0" y="0"/>
                      <a:ext cx="2880000" cy="2858400"/>
                    </a:xfrm>
                    <a:prstGeom prst="rect">
                      <a:avLst/>
                    </a:prstGeom>
                  </pic:spPr>
                </pic:pic>
              </a:graphicData>
            </a:graphic>
          </wp:inline>
        </w:drawing>
      </w:r>
    </w:p>
    <w:p w14:paraId="23B7563C" w14:textId="21194227" w:rsidR="008116CC" w:rsidRPr="00CB30B8" w:rsidRDefault="00561538" w:rsidP="008116CC">
      <w:pPr>
        <w:pStyle w:val="Caption"/>
        <w:rPr>
          <w:lang w:val="en-GB"/>
        </w:rPr>
      </w:pPr>
      <w:r>
        <w:t xml:space="preserve">Figure </w:t>
      </w:r>
      <w:fldSimple w:instr=" SEQ Figure \* ARABIC ">
        <w:r w:rsidR="003D7771">
          <w:rPr>
            <w:noProof/>
          </w:rPr>
          <w:t>69</w:t>
        </w:r>
      </w:fldSimple>
      <w:r w:rsidR="008116CC" w:rsidRPr="00CB30B8">
        <w:rPr>
          <w:lang w:val="en-GB"/>
        </w:rPr>
        <w:t>: C/I for RLAN data transfer devices exposed to LTE UE worst case interferer</w:t>
      </w:r>
    </w:p>
    <w:p w14:paraId="4B73FE8F" w14:textId="77777777" w:rsidR="008116CC" w:rsidRPr="00CB30B8" w:rsidRDefault="008116CC" w:rsidP="00B600CD">
      <w:pPr>
        <w:pStyle w:val="ECCAnnexheading4"/>
      </w:pPr>
      <w:r w:rsidRPr="00CB30B8">
        <w:t>Observations:</w:t>
      </w:r>
    </w:p>
    <w:p w14:paraId="3BF987B8" w14:textId="77777777" w:rsidR="008116CC" w:rsidRPr="00CB30B8" w:rsidRDefault="008116CC" w:rsidP="00561538">
      <w:pPr>
        <w:pStyle w:val="StandardAN"/>
        <w:jc w:val="both"/>
      </w:pPr>
      <w:r w:rsidRPr="00CB30B8">
        <w:t>Even when exposed to an LTE Realistic interferer which has nearly no unwanted emissions inside the RLAN channel, the devices are not overloaded up to a wanted level of 25 dB above sensitivity. The C/I is independent of the wanted signal level (see first part of the figure above).</w:t>
      </w:r>
    </w:p>
    <w:p w14:paraId="6ED87A87" w14:textId="77777777" w:rsidR="008116CC" w:rsidRPr="00CB30B8" w:rsidRDefault="008116CC" w:rsidP="00561538">
      <w:pPr>
        <w:pStyle w:val="StandardAN"/>
        <w:jc w:val="both"/>
      </w:pPr>
      <w:r w:rsidRPr="00CB30B8">
        <w:t>The C/I values vary considerably by as much as 45 dB between DUTs, especially when exposed to LTE signals with low unwanted emissions inside the RLAN channel (BS realistic and UE realistic).</w:t>
      </w:r>
    </w:p>
    <w:p w14:paraId="01E18156" w14:textId="77777777" w:rsidR="008116CC" w:rsidRPr="00CB30B8" w:rsidRDefault="008116CC" w:rsidP="00561538">
      <w:pPr>
        <w:pStyle w:val="StandardAN"/>
        <w:jc w:val="both"/>
      </w:pPr>
      <w:r w:rsidRPr="00CB30B8">
        <w:t>There is as much as 45 dB variation between first occurrence of interference and total loss of data transfer, the median difference being around 20 dB. This is significantly different from the “1 / 0 behaviour” observed on some other digital radio services.</w:t>
      </w:r>
    </w:p>
    <w:p w14:paraId="432B701F" w14:textId="26AFD0F0" w:rsidR="00967270" w:rsidRDefault="008116CC" w:rsidP="00561538">
      <w:pPr>
        <w:pStyle w:val="StandardAN"/>
        <w:jc w:val="both"/>
      </w:pPr>
      <w:r w:rsidRPr="00CB30B8">
        <w:t xml:space="preserve">The detailed results of all tested RLAN DUTs (including those for device control) are shown in tabular form in </w:t>
      </w:r>
      <w:r w:rsidR="00C10ECD">
        <w:fldChar w:fldCharType="begin" w:fldLock="1"/>
      </w:r>
      <w:r w:rsidR="00C10ECD">
        <w:instrText xml:space="preserve"> REF _Ref67899461 \r \h </w:instrText>
      </w:r>
      <w:r w:rsidR="00C10ECD">
        <w:fldChar w:fldCharType="separate"/>
      </w:r>
      <w:r w:rsidR="00013970">
        <w:t>ANNEX 3:</w:t>
      </w:r>
      <w:r w:rsidR="00C10ECD">
        <w:fldChar w:fldCharType="end"/>
      </w:r>
      <w:r w:rsidRPr="00CB30B8">
        <w:t>, together with a list of device-specific observations and remarks that may help in the interpretation of outliers.</w:t>
      </w:r>
    </w:p>
    <w:p w14:paraId="41EF48C0" w14:textId="77777777" w:rsidR="00967270" w:rsidRDefault="00967270">
      <w:pPr>
        <w:rPr>
          <w:rFonts w:eastAsia="Times New Roman"/>
          <w:szCs w:val="24"/>
          <w:lang w:eastAsia="de-DE"/>
        </w:rPr>
      </w:pPr>
      <w:r>
        <w:br w:type="page"/>
      </w:r>
    </w:p>
    <w:p w14:paraId="68757C97" w14:textId="77777777" w:rsidR="008116CC" w:rsidRPr="00CB30B8" w:rsidRDefault="008116CC" w:rsidP="00B600CD">
      <w:pPr>
        <w:pStyle w:val="ECCAnnexheading2"/>
      </w:pPr>
      <w:bookmarkStart w:id="1940" w:name="_Toc64374320"/>
      <w:r w:rsidRPr="00CB30B8">
        <w:t>Conclusion</w:t>
      </w:r>
      <w:bookmarkEnd w:id="1940"/>
    </w:p>
    <w:p w14:paraId="7E39ACC1" w14:textId="77777777" w:rsidR="008116CC" w:rsidRPr="00CB30B8" w:rsidRDefault="008116CC" w:rsidP="00561538">
      <w:pPr>
        <w:pStyle w:val="StandardAN"/>
        <w:jc w:val="both"/>
      </w:pPr>
      <w:r w:rsidRPr="00CB30B8">
        <w:t xml:space="preserve">Measuring the C/I of </w:t>
      </w:r>
      <w:r>
        <w:t>burst</w:t>
      </w:r>
      <w:r w:rsidRPr="00CB30B8">
        <w:t xml:space="preserve"> radio systems when exposed to also </w:t>
      </w:r>
      <w:r>
        <w:t>burst</w:t>
      </w:r>
      <w:r w:rsidRPr="00CB30B8">
        <w:t xml:space="preserve">, but unsynchronized, interfering signals such as in this campaign is very complex and may lead to extreme variations in the results. Furthermore, when the frequency selection of the victim service is arbitrary and/or reactive to interference as applied in Bluetooth, the obtained results may not always be exactly reproducible. Together with the large variation of BLE and RLAN devices and applications on the market, this makes it necessary to measure a large number of devices in order to obtain statistically relevant results. </w:t>
      </w:r>
    </w:p>
    <w:p w14:paraId="05A56AA4" w14:textId="77777777" w:rsidR="008116CC" w:rsidRPr="00CB30B8" w:rsidRDefault="008116CC" w:rsidP="00561538">
      <w:pPr>
        <w:pStyle w:val="StandardAN"/>
        <w:jc w:val="both"/>
      </w:pPr>
      <w:r w:rsidRPr="00CB30B8">
        <w:t>The current measurements have shown extremely large variations in both sensitivity and C/I values. Assuming that the physical RF properties of the receivers is somewhat equal, the reasons for these differences may rather be among the following:</w:t>
      </w:r>
    </w:p>
    <w:p w14:paraId="35F8D93D" w14:textId="77777777" w:rsidR="008116CC" w:rsidRPr="00CB30B8" w:rsidRDefault="008116CC" w:rsidP="007D474B">
      <w:pPr>
        <w:pStyle w:val="ECCBulletsLv1"/>
      </w:pPr>
      <w:r w:rsidRPr="00CB30B8">
        <w:t>Antenna design (mismatch, size, number, orientation) for devices with built-in antennas</w:t>
      </w:r>
    </w:p>
    <w:p w14:paraId="26B2D3D3" w14:textId="77777777" w:rsidR="008116CC" w:rsidRPr="00CB30B8" w:rsidRDefault="008116CC" w:rsidP="007D474B">
      <w:pPr>
        <w:pStyle w:val="ECCBulletsLv1"/>
      </w:pPr>
      <w:r w:rsidRPr="00CB30B8">
        <w:t>Software implementation (negotiation with the server about speed, modulation, coding, FEC, and frequency hopping sequence for BLE)</w:t>
      </w:r>
    </w:p>
    <w:p w14:paraId="35751740" w14:textId="77777777" w:rsidR="008116CC" w:rsidRPr="00CB30B8" w:rsidRDefault="008116CC" w:rsidP="007D474B">
      <w:pPr>
        <w:pStyle w:val="ECCBulletsLv1"/>
      </w:pPr>
      <w:r w:rsidRPr="00CB30B8">
        <w:t>Specific application served by the device (audio or data transmission, remote device control etc.)</w:t>
      </w:r>
    </w:p>
    <w:p w14:paraId="6809C4AB" w14:textId="11F76838" w:rsidR="008116CC" w:rsidRPr="00CB30B8" w:rsidRDefault="008116CC" w:rsidP="00561538">
      <w:pPr>
        <w:pStyle w:val="StandardAN"/>
        <w:jc w:val="both"/>
      </w:pPr>
      <w:r w:rsidRPr="00CB30B8">
        <w:t xml:space="preserve">Nevertheless, </w:t>
      </w:r>
      <w:r w:rsidR="00DA1AD8">
        <w:t>it is believed that</w:t>
      </w:r>
      <w:r w:rsidRPr="00CB30B8">
        <w:t xml:space="preserve"> that the selection of measured devices for both services can be regarded as being representative.</w:t>
      </w:r>
    </w:p>
    <w:p w14:paraId="59CACCD4" w14:textId="77777777" w:rsidR="008116CC" w:rsidRPr="00CB30B8" w:rsidRDefault="008116CC" w:rsidP="00561538">
      <w:pPr>
        <w:pStyle w:val="StandardAN"/>
        <w:jc w:val="both"/>
      </w:pPr>
      <w:r w:rsidRPr="00CB30B8">
        <w:t xml:space="preserve">The C/I results have shown no general dependency on the wanted signal level between 3 and 25 dB above sensitivity. This means that the receivers are still operating in their linear </w:t>
      </w:r>
      <w:r>
        <w:t>state</w:t>
      </w:r>
      <w:r w:rsidRPr="00CB30B8">
        <w:t xml:space="preserve"> and for compatibility studies the C/I results can be applied to any wanted signal level in the tested range.</w:t>
      </w:r>
    </w:p>
    <w:p w14:paraId="5420D2C2" w14:textId="01F40819" w:rsidR="008116CC" w:rsidRPr="00CB30B8" w:rsidRDefault="008116CC" w:rsidP="00561538">
      <w:pPr>
        <w:pStyle w:val="StandardAN"/>
        <w:jc w:val="both"/>
      </w:pPr>
      <w:r w:rsidRPr="00CB30B8">
        <w:t>For a median wanted signal level and the interference grade 2 (heavily distorted or half data rate), the following table shows the median results of the C/I measurements.</w:t>
      </w:r>
    </w:p>
    <w:p w14:paraId="09E757B7" w14:textId="0858C651" w:rsidR="007D474B" w:rsidRPr="00CB30B8" w:rsidRDefault="007D474B" w:rsidP="00DA1AD8">
      <w:pPr>
        <w:pStyle w:val="Caption"/>
      </w:pPr>
      <w:r>
        <w:t xml:space="preserve">Table </w:t>
      </w:r>
      <w:fldSimple w:instr=" SEQ Table \* ARABIC ">
        <w:r w:rsidR="003D7771">
          <w:rPr>
            <w:noProof/>
          </w:rPr>
          <w:t>133</w:t>
        </w:r>
      </w:fldSimple>
      <w:r w:rsidR="000E6E49">
        <w:t>:</w:t>
      </w:r>
      <w:r>
        <w:t xml:space="preserve"> </w:t>
      </w:r>
      <w:r w:rsidRPr="00CB30B8">
        <w:rPr>
          <w:lang w:val="en-GB"/>
        </w:rPr>
        <w:t>Summary of median C/I values for interference grade 2</w:t>
      </w:r>
    </w:p>
    <w:tbl>
      <w:tblPr>
        <w:tblStyle w:val="ECCTable-redheader"/>
        <w:tblW w:w="0" w:type="auto"/>
        <w:tblInd w:w="0" w:type="dxa"/>
        <w:tblLook w:val="04A0" w:firstRow="1" w:lastRow="0" w:firstColumn="1" w:lastColumn="0" w:noHBand="0" w:noVBand="1"/>
      </w:tblPr>
      <w:tblGrid>
        <w:gridCol w:w="2167"/>
        <w:gridCol w:w="2085"/>
        <w:gridCol w:w="2522"/>
      </w:tblGrid>
      <w:tr w:rsidR="008116CC" w:rsidRPr="00B44156" w14:paraId="0D875734" w14:textId="77777777" w:rsidTr="007D474B">
        <w:trPr>
          <w:cnfStyle w:val="100000000000" w:firstRow="1" w:lastRow="0" w:firstColumn="0" w:lastColumn="0" w:oddVBand="0" w:evenVBand="0" w:oddHBand="0" w:evenHBand="0" w:firstRowFirstColumn="0" w:firstRowLastColumn="0" w:lastRowFirstColumn="0" w:lastRowLastColumn="0"/>
        </w:trPr>
        <w:tc>
          <w:tcPr>
            <w:tcW w:w="2167" w:type="dxa"/>
          </w:tcPr>
          <w:p w14:paraId="0A422BFB" w14:textId="77777777" w:rsidR="008116CC" w:rsidRPr="00CB30B8" w:rsidRDefault="008116CC" w:rsidP="00561538">
            <w:pPr>
              <w:pStyle w:val="StandardAN"/>
              <w:jc w:val="both"/>
            </w:pPr>
            <w:r w:rsidRPr="00CB30B8">
              <w:t>LTE signal</w:t>
            </w:r>
          </w:p>
        </w:tc>
        <w:tc>
          <w:tcPr>
            <w:tcW w:w="2085" w:type="dxa"/>
          </w:tcPr>
          <w:p w14:paraId="279DE4F2" w14:textId="77777777" w:rsidR="008116CC" w:rsidRPr="00CB30B8" w:rsidRDefault="008116CC" w:rsidP="00561538">
            <w:pPr>
              <w:pStyle w:val="StandardAN"/>
              <w:jc w:val="both"/>
            </w:pPr>
            <w:r w:rsidRPr="00CB30B8">
              <w:t>C/I Bluetooth</w:t>
            </w:r>
          </w:p>
        </w:tc>
        <w:tc>
          <w:tcPr>
            <w:tcW w:w="2522" w:type="dxa"/>
          </w:tcPr>
          <w:p w14:paraId="6F64EA8F" w14:textId="77777777" w:rsidR="008116CC" w:rsidRPr="00CB30B8" w:rsidRDefault="008116CC" w:rsidP="00561538">
            <w:pPr>
              <w:pStyle w:val="StandardAN"/>
              <w:jc w:val="both"/>
            </w:pPr>
            <w:r w:rsidRPr="00CB30B8">
              <w:t>C/I RLAN (data transfer)</w:t>
            </w:r>
          </w:p>
        </w:tc>
      </w:tr>
      <w:tr w:rsidR="008116CC" w:rsidRPr="00CB30B8" w14:paraId="51C70A24" w14:textId="77777777" w:rsidTr="007D474B">
        <w:tc>
          <w:tcPr>
            <w:tcW w:w="2167" w:type="dxa"/>
          </w:tcPr>
          <w:p w14:paraId="1C29250F" w14:textId="77777777" w:rsidR="008116CC" w:rsidRPr="00CB30B8" w:rsidRDefault="008116CC" w:rsidP="00561538">
            <w:pPr>
              <w:pStyle w:val="StandardAN"/>
              <w:jc w:val="both"/>
              <w:rPr>
                <w:b/>
              </w:rPr>
            </w:pPr>
            <w:r w:rsidRPr="00CB30B8">
              <w:rPr>
                <w:b/>
              </w:rPr>
              <w:t>BS realistic</w:t>
            </w:r>
          </w:p>
        </w:tc>
        <w:tc>
          <w:tcPr>
            <w:tcW w:w="2085" w:type="dxa"/>
          </w:tcPr>
          <w:p w14:paraId="717F68A5" w14:textId="77777777" w:rsidR="008116CC" w:rsidRPr="00CB30B8" w:rsidRDefault="008116CC" w:rsidP="00561538">
            <w:pPr>
              <w:pStyle w:val="StandardAN"/>
              <w:jc w:val="both"/>
            </w:pPr>
            <w:r w:rsidRPr="00CB30B8">
              <w:t>- 56 dB</w:t>
            </w:r>
          </w:p>
        </w:tc>
        <w:tc>
          <w:tcPr>
            <w:tcW w:w="2522" w:type="dxa"/>
          </w:tcPr>
          <w:p w14:paraId="3FDE649F" w14:textId="77777777" w:rsidR="008116CC" w:rsidRPr="00CB30B8" w:rsidRDefault="008116CC" w:rsidP="00561538">
            <w:pPr>
              <w:pStyle w:val="StandardAN"/>
              <w:jc w:val="both"/>
            </w:pPr>
            <w:r w:rsidRPr="00CB30B8">
              <w:t>- 30 dB</w:t>
            </w:r>
          </w:p>
        </w:tc>
      </w:tr>
      <w:tr w:rsidR="008116CC" w:rsidRPr="00CB30B8" w14:paraId="59517B7D" w14:textId="77777777" w:rsidTr="007D474B">
        <w:tc>
          <w:tcPr>
            <w:tcW w:w="2167" w:type="dxa"/>
          </w:tcPr>
          <w:p w14:paraId="5BDCF3DF" w14:textId="77777777" w:rsidR="008116CC" w:rsidRPr="00CB30B8" w:rsidRDefault="008116CC" w:rsidP="00561538">
            <w:pPr>
              <w:pStyle w:val="StandardAN"/>
              <w:jc w:val="both"/>
              <w:rPr>
                <w:b/>
              </w:rPr>
            </w:pPr>
            <w:r w:rsidRPr="00CB30B8">
              <w:rPr>
                <w:b/>
              </w:rPr>
              <w:t>BS worst case</w:t>
            </w:r>
          </w:p>
        </w:tc>
        <w:tc>
          <w:tcPr>
            <w:tcW w:w="2085" w:type="dxa"/>
          </w:tcPr>
          <w:p w14:paraId="4684A853" w14:textId="77777777" w:rsidR="008116CC" w:rsidRPr="00CB30B8" w:rsidRDefault="008116CC" w:rsidP="00561538">
            <w:pPr>
              <w:pStyle w:val="StandardAN"/>
              <w:jc w:val="both"/>
            </w:pPr>
            <w:r w:rsidRPr="00CB30B8">
              <w:t>- 55 dB</w:t>
            </w:r>
          </w:p>
        </w:tc>
        <w:tc>
          <w:tcPr>
            <w:tcW w:w="2522" w:type="dxa"/>
          </w:tcPr>
          <w:p w14:paraId="6A3A4AB9" w14:textId="77777777" w:rsidR="008116CC" w:rsidRPr="00CB30B8" w:rsidRDefault="008116CC" w:rsidP="00561538">
            <w:pPr>
              <w:pStyle w:val="StandardAN"/>
              <w:jc w:val="both"/>
            </w:pPr>
            <w:r w:rsidRPr="00CB30B8">
              <w:t>- 30 dB</w:t>
            </w:r>
          </w:p>
        </w:tc>
      </w:tr>
      <w:tr w:rsidR="008116CC" w:rsidRPr="00CB30B8" w14:paraId="53750B3A" w14:textId="77777777" w:rsidTr="007D474B">
        <w:tc>
          <w:tcPr>
            <w:tcW w:w="2167" w:type="dxa"/>
          </w:tcPr>
          <w:p w14:paraId="25FB53E9" w14:textId="77777777" w:rsidR="008116CC" w:rsidRPr="00CB30B8" w:rsidRDefault="008116CC" w:rsidP="00561538">
            <w:pPr>
              <w:pStyle w:val="StandardAN"/>
              <w:jc w:val="both"/>
              <w:rPr>
                <w:b/>
              </w:rPr>
            </w:pPr>
            <w:r w:rsidRPr="00CB30B8">
              <w:rPr>
                <w:b/>
              </w:rPr>
              <w:t>UE realistic</w:t>
            </w:r>
          </w:p>
        </w:tc>
        <w:tc>
          <w:tcPr>
            <w:tcW w:w="2085" w:type="dxa"/>
          </w:tcPr>
          <w:p w14:paraId="35CEE1E5" w14:textId="77777777" w:rsidR="008116CC" w:rsidRPr="00CB30B8" w:rsidRDefault="008116CC" w:rsidP="00561538">
            <w:pPr>
              <w:pStyle w:val="StandardAN"/>
              <w:jc w:val="both"/>
            </w:pPr>
            <w:r w:rsidRPr="00CB30B8">
              <w:t>- 60 dB</w:t>
            </w:r>
          </w:p>
        </w:tc>
        <w:tc>
          <w:tcPr>
            <w:tcW w:w="2522" w:type="dxa"/>
          </w:tcPr>
          <w:p w14:paraId="5CBCD645" w14:textId="77777777" w:rsidR="008116CC" w:rsidRPr="00CB30B8" w:rsidRDefault="008116CC" w:rsidP="00561538">
            <w:pPr>
              <w:pStyle w:val="StandardAN"/>
              <w:jc w:val="both"/>
            </w:pPr>
            <w:r w:rsidRPr="00CB30B8">
              <w:t>- 32 dB</w:t>
            </w:r>
          </w:p>
        </w:tc>
      </w:tr>
      <w:tr w:rsidR="008116CC" w:rsidRPr="00CB30B8" w14:paraId="2968B396" w14:textId="77777777" w:rsidTr="007D474B">
        <w:tc>
          <w:tcPr>
            <w:tcW w:w="2167" w:type="dxa"/>
          </w:tcPr>
          <w:p w14:paraId="4C3C9B11" w14:textId="77777777" w:rsidR="008116CC" w:rsidRPr="00CB30B8" w:rsidRDefault="008116CC" w:rsidP="00561538">
            <w:pPr>
              <w:pStyle w:val="StandardAN"/>
              <w:jc w:val="both"/>
              <w:rPr>
                <w:b/>
              </w:rPr>
            </w:pPr>
            <w:r w:rsidRPr="00CB30B8">
              <w:rPr>
                <w:b/>
              </w:rPr>
              <w:t>UE worst case</w:t>
            </w:r>
          </w:p>
        </w:tc>
        <w:tc>
          <w:tcPr>
            <w:tcW w:w="2085" w:type="dxa"/>
          </w:tcPr>
          <w:p w14:paraId="4C15C3B3" w14:textId="77777777" w:rsidR="008116CC" w:rsidRPr="00CB30B8" w:rsidRDefault="008116CC" w:rsidP="00561538">
            <w:pPr>
              <w:pStyle w:val="StandardAN"/>
              <w:jc w:val="both"/>
            </w:pPr>
            <w:r w:rsidRPr="00CB30B8">
              <w:t>- 59 dB</w:t>
            </w:r>
          </w:p>
        </w:tc>
        <w:tc>
          <w:tcPr>
            <w:tcW w:w="2522" w:type="dxa"/>
          </w:tcPr>
          <w:p w14:paraId="7A0192C6" w14:textId="77777777" w:rsidR="008116CC" w:rsidRPr="00CB30B8" w:rsidRDefault="008116CC" w:rsidP="00561538">
            <w:pPr>
              <w:pStyle w:val="StandardAN"/>
              <w:keepNext/>
              <w:jc w:val="both"/>
            </w:pPr>
            <w:r w:rsidRPr="00CB30B8">
              <w:t>- 16 dB</w:t>
            </w:r>
          </w:p>
        </w:tc>
      </w:tr>
    </w:tbl>
    <w:p w14:paraId="0F897729" w14:textId="77777777" w:rsidR="008116CC" w:rsidRPr="00CB30B8" w:rsidRDefault="008116CC" w:rsidP="00561538">
      <w:pPr>
        <w:pStyle w:val="StandardAN"/>
        <w:jc w:val="both"/>
        <w:sectPr w:rsidR="008116CC" w:rsidRPr="00CB30B8" w:rsidSect="00972FD4">
          <w:headerReference w:type="even" r:id="rId145"/>
          <w:footerReference w:type="default" r:id="rId146"/>
          <w:headerReference w:type="first" r:id="rId147"/>
          <w:footerReference w:type="first" r:id="rId148"/>
          <w:pgSz w:w="11906" w:h="16838" w:code="9"/>
          <w:pgMar w:top="1134" w:right="1418" w:bottom="851" w:left="1418" w:header="720" w:footer="720" w:gutter="0"/>
          <w:cols w:space="720"/>
          <w:docGrid w:linePitch="299"/>
        </w:sectPr>
      </w:pPr>
      <w:r w:rsidRPr="00CB30B8">
        <w:t xml:space="preserve">The intention of using the “worst case” LTE signals with unwanted emissions always reaching the limits was to show the influence of these emissions inside the wanted frequency channel/band vs. the interfering effect created by the high LTE level outside the receive band. It is noted that the unwanted emission level of real LTE devices in the ISM band will most probably be well below these limits and rather </w:t>
      </w:r>
      <w:r>
        <w:t xml:space="preserve">be </w:t>
      </w:r>
      <w:r w:rsidRPr="00CB30B8">
        <w:t>in the range of the tested “realistic” signals. With the exception of the UE worst case signal interfering with Bluetooth, the measurements have shown that the influence of the unwanted emissions in the ISM band is not dominant. The reason why the C/I values for both BS signals are very similar may be the controversial effect of the sideband emissions of the worst case signal below 2475 MHz being higher and the OoB emissions of the realistic signal being lower.</w:t>
      </w:r>
    </w:p>
    <w:p w14:paraId="27AD1D43" w14:textId="71295DF9" w:rsidR="008116CC" w:rsidRPr="00CB30B8" w:rsidRDefault="00BE45E1" w:rsidP="00E01B8F">
      <w:pPr>
        <w:pStyle w:val="ECCAnnexheading2"/>
      </w:pPr>
      <w:r>
        <w:t>addendum</w:t>
      </w:r>
      <w:r w:rsidR="008116CC" w:rsidRPr="00CB30B8">
        <w:t>: LTE signal generation</w:t>
      </w:r>
    </w:p>
    <w:p w14:paraId="6F357F07" w14:textId="77777777" w:rsidR="008116CC" w:rsidRPr="00CB30B8" w:rsidRDefault="008116CC" w:rsidP="00561538">
      <w:pPr>
        <w:pStyle w:val="StandardAN"/>
        <w:jc w:val="both"/>
      </w:pPr>
      <w:r w:rsidRPr="00CB30B8">
        <w:t>The signal from the base station and the user terminal were conditioned to meet two separate requirements each:</w:t>
      </w:r>
    </w:p>
    <w:p w14:paraId="72572F38" w14:textId="77777777" w:rsidR="008116CC" w:rsidRPr="00CB30B8" w:rsidRDefault="008116CC" w:rsidP="00AF74B5">
      <w:pPr>
        <w:pStyle w:val="ECCBulletsLv1"/>
      </w:pPr>
      <w:r w:rsidRPr="00CB30B8">
        <w:t>Worst case scenario: the spurious emissions were tailored to meet the spectrum emission mask limits;</w:t>
      </w:r>
    </w:p>
    <w:p w14:paraId="15BB64F7" w14:textId="77777777" w:rsidR="008116CC" w:rsidRPr="00CB30B8" w:rsidRDefault="008116CC" w:rsidP="00AF74B5">
      <w:pPr>
        <w:pStyle w:val="ECCBulletsLv1"/>
      </w:pPr>
      <w:r w:rsidRPr="00CB30B8">
        <w:t>Realistic scenario: the spurious emissions were left as they are, only the levels at an offset of 15 MHz and more from the centre frequency were reduced.</w:t>
      </w:r>
    </w:p>
    <w:p w14:paraId="511D27AE" w14:textId="77777777" w:rsidR="008116CC" w:rsidRPr="00CB30B8" w:rsidRDefault="008116CC" w:rsidP="00561538">
      <w:pPr>
        <w:pStyle w:val="StandardAN"/>
        <w:jc w:val="both"/>
      </w:pPr>
      <w:r w:rsidRPr="00CB30B8">
        <w:t>For that, the signals were conditioned by a gated equalizer in the digital domain by dedicated (Python-)scripts, reusing elements of prior digital signal processing activities. The schematic is given below.</w:t>
      </w:r>
    </w:p>
    <w:p w14:paraId="668810C8" w14:textId="77777777" w:rsidR="008116CC" w:rsidRPr="00CB30B8" w:rsidRDefault="008116CC" w:rsidP="00561538">
      <w:pPr>
        <w:pStyle w:val="StandardAN"/>
        <w:jc w:val="both"/>
      </w:pPr>
    </w:p>
    <w:p w14:paraId="0CF8A8F1" w14:textId="41113502" w:rsidR="008116CC" w:rsidRPr="00CB30B8" w:rsidRDefault="008116CC" w:rsidP="00561538">
      <w:pPr>
        <w:pStyle w:val="StandardAN"/>
        <w:jc w:val="both"/>
      </w:pPr>
      <w:r w:rsidRPr="00CB30B8">
        <w:t xml:space="preserve"> </w:t>
      </w:r>
      <w:r>
        <w:rPr>
          <w:noProof/>
        </w:rPr>
        <w:drawing>
          <wp:inline distT="0" distB="0" distL="0" distR="0" wp14:anchorId="77F241CD" wp14:editId="62F74537">
            <wp:extent cx="5976619" cy="3479165"/>
            <wp:effectExtent l="0" t="0" r="5080" b="0"/>
            <wp:docPr id="349" name="Grafik 349" descr="P86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Grafik 349" descr="P8642#yIS1"/>
                    <pic:cNvPicPr/>
                  </pic:nvPicPr>
                  <pic:blipFill>
                    <a:blip r:embed="rId149">
                      <a:extLst>
                        <a:ext uri="{28A0092B-C50C-407E-A947-70E740481C1C}">
                          <a14:useLocalDpi xmlns:a14="http://schemas.microsoft.com/office/drawing/2010/main" val="0"/>
                        </a:ext>
                      </a:extLst>
                    </a:blip>
                    <a:stretch>
                      <a:fillRect/>
                    </a:stretch>
                  </pic:blipFill>
                  <pic:spPr>
                    <a:xfrm>
                      <a:off x="0" y="0"/>
                      <a:ext cx="5976619" cy="3479165"/>
                    </a:xfrm>
                    <a:prstGeom prst="rect">
                      <a:avLst/>
                    </a:prstGeom>
                  </pic:spPr>
                </pic:pic>
              </a:graphicData>
            </a:graphic>
          </wp:inline>
        </w:drawing>
      </w:r>
    </w:p>
    <w:p w14:paraId="3A75E8B0" w14:textId="7F95AC8D" w:rsidR="008116CC" w:rsidRPr="00CB30B8" w:rsidRDefault="00561538" w:rsidP="008116CC">
      <w:pPr>
        <w:pStyle w:val="Caption"/>
        <w:rPr>
          <w:lang w:val="en-GB"/>
        </w:rPr>
      </w:pPr>
      <w:bookmarkStart w:id="1941" w:name="_Ref62657796"/>
      <w:r>
        <w:t xml:space="preserve">Figure </w:t>
      </w:r>
      <w:fldSimple w:instr=" SEQ Figure \* ARABIC ">
        <w:r w:rsidR="003D7771">
          <w:rPr>
            <w:noProof/>
          </w:rPr>
          <w:t>70</w:t>
        </w:r>
      </w:fldSimple>
      <w:r w:rsidR="008116CC" w:rsidRPr="00CB30B8">
        <w:rPr>
          <w:lang w:val="en-GB"/>
        </w:rPr>
        <w:t xml:space="preserve"> </w:t>
      </w:r>
      <w:r w:rsidR="008116CC">
        <w:rPr>
          <w:lang w:val="en-GB"/>
        </w:rPr>
        <w:noBreakHyphen/>
      </w:r>
      <w:r w:rsidR="008116CC" w:rsidRPr="00CB30B8">
        <w:rPr>
          <w:lang w:val="en-GB"/>
        </w:rPr>
        <w:t>: signal conditioner schematic</w:t>
      </w:r>
      <w:bookmarkEnd w:id="1941"/>
    </w:p>
    <w:p w14:paraId="544B9185" w14:textId="77777777" w:rsidR="008116CC" w:rsidRPr="00CB30B8" w:rsidRDefault="008116CC" w:rsidP="00561538">
      <w:pPr>
        <w:pStyle w:val="StandardAN"/>
        <w:jc w:val="both"/>
      </w:pPr>
      <w:r w:rsidRPr="00CB30B8">
        <w:t>From each transmitter, the signal was sampled by the real-time spectrum analyser (RSA) on its centre frequency with a sampling rate of 75 MS/s for one frame (10 ms).</w:t>
      </w:r>
    </w:p>
    <w:p w14:paraId="721A6B1D" w14:textId="77777777" w:rsidR="008116CC" w:rsidRPr="00CB30B8" w:rsidRDefault="008116CC" w:rsidP="00561538">
      <w:pPr>
        <w:pStyle w:val="StandardAN"/>
        <w:jc w:val="both"/>
      </w:pPr>
      <w:r w:rsidRPr="00CB30B8">
        <w:t>The conditioner consists of the following sections:</w:t>
      </w:r>
    </w:p>
    <w:p w14:paraId="7A8C2288" w14:textId="2CEAA2C1" w:rsidR="008116CC" w:rsidRPr="00CB30B8" w:rsidRDefault="008116CC" w:rsidP="00B600CD">
      <w:pPr>
        <w:pStyle w:val="ECCBulletsLv1"/>
      </w:pPr>
      <w:r w:rsidRPr="00CB30B8">
        <w:t>a white noise generator to fill the time between the transmitter’s burst period</w:t>
      </w:r>
      <w:r w:rsidR="00185CC5">
        <w:t>;</w:t>
      </w:r>
    </w:p>
    <w:p w14:paraId="6D15A3EE" w14:textId="62CA5333" w:rsidR="008116CC" w:rsidRPr="00CB30B8" w:rsidRDefault="008116CC" w:rsidP="00B600CD">
      <w:pPr>
        <w:pStyle w:val="ECCBulletsLv1"/>
      </w:pPr>
      <w:r w:rsidRPr="00CB30B8">
        <w:t>a burst detector for discrimination of samples to be sent to output</w:t>
      </w:r>
      <w:r w:rsidR="00185CC5">
        <w:t>;</w:t>
      </w:r>
      <w:r w:rsidRPr="00CB30B8">
        <w:t xml:space="preserve"> </w:t>
      </w:r>
    </w:p>
    <w:p w14:paraId="723ECA48" w14:textId="40729B62" w:rsidR="008116CC" w:rsidRPr="00CB30B8" w:rsidRDefault="008116CC" w:rsidP="00B600CD">
      <w:pPr>
        <w:pStyle w:val="ECCBulletsLv1"/>
      </w:pPr>
      <w:r w:rsidRPr="00CB30B8">
        <w:t>a filter bank consisting of as many low</w:t>
      </w:r>
      <w:r>
        <w:t xml:space="preserve"> </w:t>
      </w:r>
      <w:r w:rsidRPr="00CB30B8">
        <w:t>pass / high</w:t>
      </w:r>
      <w:r>
        <w:t xml:space="preserve"> </w:t>
      </w:r>
      <w:r w:rsidRPr="00CB30B8">
        <w:t>pass / band</w:t>
      </w:r>
      <w:r>
        <w:t xml:space="preserve"> </w:t>
      </w:r>
      <w:r w:rsidRPr="00CB30B8">
        <w:t>pass stages as required by the steps in the spectral emission mask. All filters can be configured freely and are followed by an adjustable amplifier</w:t>
      </w:r>
      <w:r w:rsidR="00185CC5">
        <w:t>;</w:t>
      </w:r>
      <w:r w:rsidRPr="00CB30B8">
        <w:t xml:space="preserve"> </w:t>
      </w:r>
    </w:p>
    <w:p w14:paraId="6DE330DA" w14:textId="09B734BF" w:rsidR="008116CC" w:rsidRPr="00CB30B8" w:rsidRDefault="008116CC" w:rsidP="00B600CD">
      <w:pPr>
        <w:pStyle w:val="ECCBulletsLv1"/>
      </w:pPr>
      <w:r w:rsidRPr="00CB30B8">
        <w:t>a normalizer to scale the final signal’s peak level to 0 dB; using as much of the generator’s dynamic range as possible.</w:t>
      </w:r>
    </w:p>
    <w:p w14:paraId="1219FE7F" w14:textId="77777777" w:rsidR="008116CC" w:rsidRPr="00CB30B8" w:rsidRDefault="008116CC" w:rsidP="00561538">
      <w:pPr>
        <w:pStyle w:val="StandardAN"/>
        <w:jc w:val="both"/>
      </w:pPr>
      <w:r w:rsidRPr="00CB30B8">
        <w:t>The white noise generator is levelled in such a way that the signal is below the noise in the recorded ‘no-signal’ times. Sending a constant stream of zeros into the generators IQ-DAC leads inevitably to an unwanted DC-signal, what was avoided this way.</w:t>
      </w:r>
    </w:p>
    <w:p w14:paraId="0A450F54" w14:textId="71F522FF" w:rsidR="008116CC" w:rsidRPr="00CB30B8" w:rsidRDefault="008116CC" w:rsidP="00561538">
      <w:pPr>
        <w:pStyle w:val="StandardAN"/>
        <w:jc w:val="both"/>
      </w:pPr>
      <w:r w:rsidRPr="00CB30B8">
        <w:t xml:space="preserve">The burst discriminator rated the average power of the samples around a specific sample (regarding samples from the past and future relative to the sample of interest). If the power was above a fixed threshold, a burst was detected. The discriminator’s output was used to switch the signal path between the white-noise generator and the filter bank as indicated </w:t>
      </w:r>
      <w:r w:rsidRPr="00AF74B5">
        <w:t xml:space="preserve">in </w:t>
      </w:r>
      <w:r w:rsidR="00434FCE">
        <w:rPr>
          <w:highlight w:val="yellow"/>
        </w:rPr>
        <w:fldChar w:fldCharType="begin" w:fldLock="1"/>
      </w:r>
      <w:r w:rsidR="00434FCE">
        <w:rPr>
          <w:highlight w:val="yellow"/>
        </w:rPr>
        <w:instrText xml:space="preserve"> REF _Ref67896788 \h </w:instrText>
      </w:r>
      <w:r w:rsidR="00434FCE">
        <w:rPr>
          <w:highlight w:val="yellow"/>
        </w:rPr>
      </w:r>
      <w:r w:rsidR="00434FCE">
        <w:rPr>
          <w:highlight w:val="yellow"/>
        </w:rPr>
        <w:fldChar w:fldCharType="separate"/>
      </w:r>
      <w:r w:rsidR="00013970">
        <w:t xml:space="preserve">Figure </w:t>
      </w:r>
      <w:r w:rsidR="00013970">
        <w:rPr>
          <w:noProof/>
        </w:rPr>
        <w:t>71</w:t>
      </w:r>
      <w:r w:rsidR="00013970" w:rsidDel="007356F6">
        <w:rPr>
          <w:noProof/>
        </w:rPr>
        <w:t>73</w:t>
      </w:r>
      <w:r w:rsidR="00434FCE">
        <w:rPr>
          <w:highlight w:val="yellow"/>
        </w:rPr>
        <w:fldChar w:fldCharType="end"/>
      </w:r>
      <w:r w:rsidRPr="00CB30B8">
        <w:t xml:space="preserve">. </w:t>
      </w:r>
    </w:p>
    <w:p w14:paraId="1669BE0B" w14:textId="4C2B51C3" w:rsidR="008116CC" w:rsidRPr="00CB30B8" w:rsidRDefault="008116CC" w:rsidP="00561538">
      <w:pPr>
        <w:pStyle w:val="StandardAN"/>
        <w:jc w:val="both"/>
      </w:pPr>
      <w:r>
        <w:rPr>
          <w:noProof/>
        </w:rPr>
        <w:drawing>
          <wp:inline distT="0" distB="0" distL="0" distR="0" wp14:anchorId="70D15527" wp14:editId="3D78FE33">
            <wp:extent cx="4928685" cy="2527411"/>
            <wp:effectExtent l="0" t="0" r="5715" b="6350"/>
            <wp:docPr id="350" name="Grafik 350" descr="P86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Grafik 350" descr="P8652#yIS1"/>
                    <pic:cNvPicPr/>
                  </pic:nvPicPr>
                  <pic:blipFill>
                    <a:blip r:embed="rId150">
                      <a:extLst>
                        <a:ext uri="{28A0092B-C50C-407E-A947-70E740481C1C}">
                          <a14:useLocalDpi xmlns:a14="http://schemas.microsoft.com/office/drawing/2010/main" val="0"/>
                        </a:ext>
                      </a:extLst>
                    </a:blip>
                    <a:srcRect l="8383" t="10126" r="9119" b="5174"/>
                    <a:stretch>
                      <a:fillRect/>
                    </a:stretch>
                  </pic:blipFill>
                  <pic:spPr>
                    <a:xfrm>
                      <a:off x="0" y="0"/>
                      <a:ext cx="4928685" cy="2527411"/>
                    </a:xfrm>
                    <a:prstGeom prst="rect">
                      <a:avLst/>
                    </a:prstGeom>
                  </pic:spPr>
                </pic:pic>
              </a:graphicData>
            </a:graphic>
          </wp:inline>
        </w:drawing>
      </w:r>
    </w:p>
    <w:p w14:paraId="71AC6C22" w14:textId="75C314B8" w:rsidR="008116CC" w:rsidRPr="00CB30B8" w:rsidRDefault="00CD6182" w:rsidP="00CD6182">
      <w:pPr>
        <w:pStyle w:val="Caption"/>
        <w:rPr>
          <w:noProof/>
          <w:lang w:val="en-GB"/>
        </w:rPr>
      </w:pPr>
      <w:bookmarkStart w:id="1942" w:name="_Ref67896788"/>
      <w:bookmarkStart w:id="1943" w:name="_Ref62658952"/>
      <w:r>
        <w:t xml:space="preserve">Figure </w:t>
      </w:r>
      <w:fldSimple w:instr=" SEQ Figure \* ARABIC ">
        <w:r w:rsidR="003D7771">
          <w:rPr>
            <w:noProof/>
          </w:rPr>
          <w:t>71</w:t>
        </w:r>
      </w:fldSimple>
      <w:bookmarkEnd w:id="1942"/>
      <w:bookmarkEnd w:id="1943"/>
      <w:r w:rsidR="008116CC" w:rsidRPr="00CB30B8">
        <w:rPr>
          <w:lang w:val="en-GB"/>
        </w:rPr>
        <w:t xml:space="preserve">: </w:t>
      </w:r>
      <w:r w:rsidR="00185CC5">
        <w:rPr>
          <w:lang w:val="en-GB"/>
        </w:rPr>
        <w:t>S</w:t>
      </w:r>
      <w:r w:rsidR="008116CC" w:rsidRPr="00CB30B8">
        <w:rPr>
          <w:lang w:val="en-GB"/>
        </w:rPr>
        <w:t>ignal power vs. time and burst discriminator</w:t>
      </w:r>
      <w:r w:rsidR="008116CC" w:rsidRPr="00CB30B8">
        <w:rPr>
          <w:noProof/>
          <w:lang w:val="en-GB"/>
        </w:rPr>
        <w:t xml:space="preserve"> output</w:t>
      </w:r>
    </w:p>
    <w:p w14:paraId="7EBD40C5" w14:textId="77777777" w:rsidR="008116CC" w:rsidRPr="00CB30B8" w:rsidRDefault="008116CC" w:rsidP="00561538">
      <w:pPr>
        <w:pStyle w:val="StandardAN"/>
        <w:jc w:val="both"/>
      </w:pPr>
      <w:r w:rsidRPr="00CB30B8">
        <w:t>The filters were chosen to be 127 taps long FIR-filters with a Chebyshev design each. This allows for a controlled passband / stopband ripple along with quite sharp filter edges independent of the desired filter’s response (low</w:t>
      </w:r>
      <w:r>
        <w:t xml:space="preserve"> </w:t>
      </w:r>
      <w:r w:rsidRPr="00CB30B8">
        <w:t>pass / band</w:t>
      </w:r>
      <w:r>
        <w:t xml:space="preserve"> </w:t>
      </w:r>
      <w:r w:rsidRPr="00CB30B8">
        <w:t>pass). The group delay and phase shift due to filtering is identical for all filtered bands, since all filters have the same length and the same tapering window. This keeps the spurious emissions in sync to the main emissions.</w:t>
      </w:r>
    </w:p>
    <w:p w14:paraId="3D6ABF7A" w14:textId="77777777" w:rsidR="008116CC" w:rsidRPr="00CB30B8" w:rsidRDefault="008116CC" w:rsidP="00561538">
      <w:pPr>
        <w:pStyle w:val="StandardAN"/>
        <w:jc w:val="both"/>
      </w:pPr>
      <w:r w:rsidRPr="00CB30B8">
        <w:t xml:space="preserve">An example of the filters frequency response is given in the following figure. The desired 3 dB-frequencies for </w:t>
      </w:r>
      <w:r>
        <w:t xml:space="preserve">both </w:t>
      </w:r>
      <w:r w:rsidRPr="00CB30B8">
        <w:t>the low</w:t>
      </w:r>
      <w:r>
        <w:t xml:space="preserve"> </w:t>
      </w:r>
      <w:r w:rsidRPr="00CB30B8">
        <w:t xml:space="preserve">pass </w:t>
      </w:r>
      <w:r>
        <w:t xml:space="preserve">filters </w:t>
      </w:r>
      <w:r w:rsidRPr="00CB30B8">
        <w:t>and high</w:t>
      </w:r>
      <w:r>
        <w:t xml:space="preserve"> </w:t>
      </w:r>
      <w:r w:rsidRPr="00CB30B8">
        <w:t xml:space="preserve">pass </w:t>
      </w:r>
      <w:r>
        <w:t xml:space="preserve">filters </w:t>
      </w:r>
      <w:r w:rsidRPr="00CB30B8">
        <w:t>were 10 MHz; 5 MHz and 15 MHz for the band</w:t>
      </w:r>
      <w:r>
        <w:t xml:space="preserve"> </w:t>
      </w:r>
      <w:r w:rsidRPr="00CB30B8">
        <w:t>pass</w:t>
      </w:r>
      <w:r>
        <w:t xml:space="preserve"> filter</w:t>
      </w:r>
      <w:r w:rsidRPr="00CB30B8">
        <w:t xml:space="preserve">.  </w:t>
      </w:r>
    </w:p>
    <w:p w14:paraId="1A8F669B" w14:textId="34EC7CFC" w:rsidR="008116CC" w:rsidRPr="00CB30B8" w:rsidRDefault="008116CC" w:rsidP="00561538">
      <w:pPr>
        <w:pStyle w:val="StandardAN"/>
        <w:jc w:val="both"/>
      </w:pPr>
      <w:r>
        <w:rPr>
          <w:noProof/>
        </w:rPr>
        <w:drawing>
          <wp:inline distT="0" distB="0" distL="0" distR="0" wp14:anchorId="1ECCF08C" wp14:editId="56143422">
            <wp:extent cx="5319422" cy="2773278"/>
            <wp:effectExtent l="0" t="0" r="0" b="8255"/>
            <wp:docPr id="351" name="Grafik 351" descr="P86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Grafik 351" descr="P8656#yIS1"/>
                    <pic:cNvPicPr/>
                  </pic:nvPicPr>
                  <pic:blipFill>
                    <a:blip r:embed="rId151">
                      <a:extLst>
                        <a:ext uri="{28A0092B-C50C-407E-A947-70E740481C1C}">
                          <a14:useLocalDpi xmlns:a14="http://schemas.microsoft.com/office/drawing/2010/main" val="0"/>
                        </a:ext>
                      </a:extLst>
                    </a:blip>
                    <a:srcRect l="10513" t="10124" r="8336" b="5170"/>
                    <a:stretch>
                      <a:fillRect/>
                    </a:stretch>
                  </pic:blipFill>
                  <pic:spPr>
                    <a:xfrm>
                      <a:off x="0" y="0"/>
                      <a:ext cx="5319422" cy="2773278"/>
                    </a:xfrm>
                    <a:prstGeom prst="rect">
                      <a:avLst/>
                    </a:prstGeom>
                  </pic:spPr>
                </pic:pic>
              </a:graphicData>
            </a:graphic>
          </wp:inline>
        </w:drawing>
      </w:r>
    </w:p>
    <w:p w14:paraId="28B7D1A5" w14:textId="5508560A" w:rsidR="00185CC5" w:rsidRDefault="00561538" w:rsidP="008116CC">
      <w:pPr>
        <w:pStyle w:val="Caption"/>
        <w:rPr>
          <w:lang w:val="en-GB"/>
        </w:rPr>
      </w:pPr>
      <w:r>
        <w:t xml:space="preserve">Figure </w:t>
      </w:r>
      <w:fldSimple w:instr=" SEQ Figure \* ARABIC ">
        <w:r w:rsidR="003D7771">
          <w:rPr>
            <w:noProof/>
          </w:rPr>
          <w:t>72</w:t>
        </w:r>
      </w:fldSimple>
      <w:r w:rsidR="008116CC" w:rsidRPr="00CB30B8">
        <w:rPr>
          <w:lang w:val="en-GB"/>
        </w:rPr>
        <w:t xml:space="preserve">: frequency response of the 3 basic filter types used in the equalizer </w:t>
      </w:r>
    </w:p>
    <w:p w14:paraId="0A60194F" w14:textId="7F2AD199" w:rsidR="008116CC" w:rsidRPr="00CB30B8" w:rsidRDefault="008116CC" w:rsidP="008116CC">
      <w:pPr>
        <w:pStyle w:val="Caption"/>
        <w:rPr>
          <w:lang w:val="en-GB"/>
        </w:rPr>
      </w:pPr>
      <w:r w:rsidRPr="00CB30B8">
        <w:rPr>
          <w:lang w:val="en-GB"/>
        </w:rPr>
        <w:t>(x-axis: frequency in MHz; y-axis: attenuation in dB)</w:t>
      </w:r>
    </w:p>
    <w:p w14:paraId="23B7ACBD" w14:textId="77777777" w:rsidR="008116CC" w:rsidRPr="00CB30B8" w:rsidRDefault="008116CC" w:rsidP="00561538">
      <w:pPr>
        <w:pStyle w:val="StandardAN"/>
        <w:jc w:val="both"/>
        <w:rPr>
          <w:noProof/>
        </w:rPr>
      </w:pPr>
    </w:p>
    <w:p w14:paraId="586A9B9C" w14:textId="6F838C89" w:rsidR="008116CC" w:rsidRPr="00CB30B8" w:rsidRDefault="008116CC" w:rsidP="00561538">
      <w:pPr>
        <w:pStyle w:val="StandardAN"/>
        <w:jc w:val="both"/>
      </w:pPr>
      <w:r>
        <w:rPr>
          <w:noProof/>
        </w:rPr>
        <w:drawing>
          <wp:inline distT="0" distB="0" distL="0" distR="0" wp14:anchorId="268F9897" wp14:editId="5CE016DE">
            <wp:extent cx="5406888" cy="2739607"/>
            <wp:effectExtent l="0" t="0" r="3810" b="3810"/>
            <wp:docPr id="352" name="Grafik 352" descr="P86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Grafik 352" descr="P8660#yIS1"/>
                    <pic:cNvPicPr/>
                  </pic:nvPicPr>
                  <pic:blipFill>
                    <a:blip r:embed="rId152">
                      <a:extLst>
                        <a:ext uri="{28A0092B-C50C-407E-A947-70E740481C1C}">
                          <a14:useLocalDpi xmlns:a14="http://schemas.microsoft.com/office/drawing/2010/main" val="0"/>
                        </a:ext>
                      </a:extLst>
                    </a:blip>
                    <a:srcRect l="9714" t="9856" r="8867" b="7548"/>
                    <a:stretch>
                      <a:fillRect/>
                    </a:stretch>
                  </pic:blipFill>
                  <pic:spPr>
                    <a:xfrm>
                      <a:off x="0" y="0"/>
                      <a:ext cx="5406888" cy="2739607"/>
                    </a:xfrm>
                    <a:prstGeom prst="rect">
                      <a:avLst/>
                    </a:prstGeom>
                  </pic:spPr>
                </pic:pic>
              </a:graphicData>
            </a:graphic>
          </wp:inline>
        </w:drawing>
      </w:r>
    </w:p>
    <w:p w14:paraId="4DF8A8F6" w14:textId="653905FF" w:rsidR="00185CC5" w:rsidRDefault="00561538" w:rsidP="008116CC">
      <w:pPr>
        <w:pStyle w:val="Caption"/>
        <w:rPr>
          <w:lang w:val="en-GB"/>
        </w:rPr>
      </w:pPr>
      <w:r>
        <w:t xml:space="preserve">Figure </w:t>
      </w:r>
      <w:fldSimple w:instr=" SEQ Figure \* ARABIC ">
        <w:r w:rsidR="003D7771">
          <w:rPr>
            <w:noProof/>
          </w:rPr>
          <w:t>73</w:t>
        </w:r>
      </w:fldSimple>
      <w:r w:rsidR="008116CC" w:rsidRPr="00CB30B8">
        <w:rPr>
          <w:lang w:val="en-GB"/>
        </w:rPr>
        <w:t xml:space="preserve">: frequency response of the 3 basic filter types used in the equalizer </w:t>
      </w:r>
    </w:p>
    <w:p w14:paraId="0CE09E6B" w14:textId="45CFBFAA" w:rsidR="008116CC" w:rsidRPr="00CB30B8" w:rsidRDefault="008116CC" w:rsidP="008116CC">
      <w:pPr>
        <w:pStyle w:val="Caption"/>
        <w:rPr>
          <w:lang w:val="en-GB"/>
        </w:rPr>
      </w:pPr>
      <w:r w:rsidRPr="00CB30B8">
        <w:rPr>
          <w:lang w:val="en-GB"/>
        </w:rPr>
        <w:t>(x-axis: frequency in MHz; y-axis: attenuation in dB); zoomed</w:t>
      </w:r>
    </w:p>
    <w:p w14:paraId="202A342F" w14:textId="77777777" w:rsidR="008116CC" w:rsidRPr="00CB30B8" w:rsidRDefault="008116CC" w:rsidP="00561538">
      <w:pPr>
        <w:pStyle w:val="StandardAN"/>
        <w:jc w:val="both"/>
        <w:sectPr w:rsidR="008116CC" w:rsidRPr="00CB30B8" w:rsidSect="00972FD4">
          <w:pgSz w:w="11906" w:h="16838" w:code="9"/>
          <w:pgMar w:top="1134" w:right="1418" w:bottom="851" w:left="1418" w:header="720" w:footer="720" w:gutter="0"/>
          <w:cols w:space="720"/>
          <w:docGrid w:linePitch="299"/>
        </w:sectPr>
      </w:pPr>
    </w:p>
    <w:p w14:paraId="0E20A33A" w14:textId="6D501E3A" w:rsidR="008116CC" w:rsidRPr="00CB30B8" w:rsidRDefault="00BE45E1" w:rsidP="00E01B8F">
      <w:pPr>
        <w:pStyle w:val="ECCAnnexheading2"/>
      </w:pPr>
      <w:r w:rsidRPr="00E01B8F">
        <w:t>addendum</w:t>
      </w:r>
      <w:r w:rsidR="008116CC" w:rsidRPr="00CB30B8">
        <w:t>: Detailed Measurement Results for Bluetooth</w:t>
      </w:r>
    </w:p>
    <w:p w14:paraId="1522ABBC" w14:textId="77777777" w:rsidR="008116CC" w:rsidRPr="00CB30B8" w:rsidRDefault="008116CC" w:rsidP="00561538">
      <w:pPr>
        <w:pStyle w:val="StandardAN"/>
        <w:jc w:val="both"/>
        <w:rPr>
          <w:u w:val="single"/>
        </w:rPr>
      </w:pPr>
      <w:r w:rsidRPr="00CB30B8">
        <w:rPr>
          <w:u w:val="single"/>
        </w:rPr>
        <w:t>LTE signal: BS Realistic</w:t>
      </w:r>
    </w:p>
    <w:p w14:paraId="71C56883" w14:textId="2F8B8C75" w:rsidR="00704C48" w:rsidRDefault="00704C48" w:rsidP="00704C48">
      <w:pPr>
        <w:pStyle w:val="Caption"/>
        <w:rPr>
          <w:lang w:val="en-GB"/>
        </w:rPr>
      </w:pPr>
      <w:r>
        <w:t xml:space="preserve">Table </w:t>
      </w:r>
      <w:fldSimple w:instr=" SEQ Table \* ARABIC ">
        <w:r w:rsidR="003D7771">
          <w:rPr>
            <w:noProof/>
          </w:rPr>
          <w:t>134</w:t>
        </w:r>
      </w:fldSimple>
      <w:r w:rsidR="006F1733" w:rsidRPr="00A24A74">
        <w:t xml:space="preserve">: </w:t>
      </w:r>
      <w:r w:rsidR="006F1733" w:rsidRPr="001C0698">
        <w:rPr>
          <w:lang w:val="en-GB"/>
        </w:rPr>
        <w:t xml:space="preserve">Measured C/I values for Bluetooth devices exposed to LTE BS realistic signals. </w:t>
      </w:r>
    </w:p>
    <w:p w14:paraId="00417F0A" w14:textId="004BAA00" w:rsidR="006F1733" w:rsidRPr="001C0698" w:rsidRDefault="006F1733" w:rsidP="00704C48">
      <w:pPr>
        <w:pStyle w:val="Caption"/>
        <w:rPr>
          <w:color w:val="00B050"/>
          <w:lang w:val="en-GB"/>
        </w:rPr>
      </w:pPr>
      <w:r w:rsidRPr="001C0698">
        <w:rPr>
          <w:color w:val="00B050"/>
          <w:lang w:val="en-GB"/>
        </w:rPr>
        <w:t xml:space="preserve">Green: C/I is better than indicated, i. e. device could </w:t>
      </w:r>
      <w:r w:rsidRPr="001C0698">
        <w:rPr>
          <w:color w:val="00B050"/>
          <w:u w:val="single"/>
          <w:lang w:val="en-GB"/>
        </w:rPr>
        <w:t>not</w:t>
      </w:r>
      <w:r w:rsidRPr="001C0698">
        <w:rPr>
          <w:color w:val="00B050"/>
          <w:lang w:val="en-GB"/>
        </w:rPr>
        <w:t xml:space="preserve"> be interfered at the given C/I</w:t>
      </w:r>
    </w:p>
    <w:p w14:paraId="140D8EDD" w14:textId="77777777" w:rsidR="001249EB" w:rsidRPr="00A24A74" w:rsidRDefault="001249EB" w:rsidP="0091595F">
      <w:pPr>
        <w:pStyle w:val="Caption"/>
        <w:rPr>
          <w:u w:val="single"/>
        </w:rPr>
      </w:pPr>
    </w:p>
    <w:tbl>
      <w:tblPr>
        <w:tblStyle w:val="ECCTable-redheader"/>
        <w:tblW w:w="15388" w:type="dxa"/>
        <w:tblInd w:w="0" w:type="dxa"/>
        <w:tblLook w:val="04A0" w:firstRow="1" w:lastRow="0" w:firstColumn="1" w:lastColumn="0" w:noHBand="0" w:noVBand="1"/>
      </w:tblPr>
      <w:tblGrid>
        <w:gridCol w:w="721"/>
        <w:gridCol w:w="1332"/>
        <w:gridCol w:w="1162"/>
        <w:gridCol w:w="1338"/>
        <w:gridCol w:w="1274"/>
        <w:gridCol w:w="1309"/>
        <w:gridCol w:w="267"/>
        <w:gridCol w:w="1381"/>
        <w:gridCol w:w="1377"/>
        <w:gridCol w:w="1240"/>
        <w:gridCol w:w="267"/>
        <w:gridCol w:w="1240"/>
        <w:gridCol w:w="1240"/>
        <w:gridCol w:w="1240"/>
      </w:tblGrid>
      <w:tr w:rsidR="001249EB" w:rsidRPr="00B44156" w14:paraId="7973FADC" w14:textId="77777777" w:rsidTr="00A64D8E">
        <w:trPr>
          <w:cnfStyle w:val="100000000000" w:firstRow="1" w:lastRow="0" w:firstColumn="0" w:lastColumn="0" w:oddVBand="0" w:evenVBand="0" w:oddHBand="0" w:evenHBand="0" w:firstRowFirstColumn="0" w:firstRowLastColumn="0" w:lastRowFirstColumn="0" w:lastRowLastColumn="0"/>
          <w:trHeight w:val="300"/>
        </w:trPr>
        <w:tc>
          <w:tcPr>
            <w:tcW w:w="2053" w:type="dxa"/>
            <w:gridSpan w:val="2"/>
            <w:tcBorders>
              <w:top w:val="single" w:sz="4" w:space="0" w:color="FFFFFF" w:themeColor="background1"/>
              <w:left w:val="single" w:sz="4" w:space="0" w:color="FFFFFF" w:themeColor="background1"/>
              <w:bottom w:val="single" w:sz="4" w:space="0" w:color="FFFFFF" w:themeColor="background1"/>
            </w:tcBorders>
          </w:tcPr>
          <w:p w14:paraId="672E65BC" w14:textId="77777777" w:rsidR="00F5047F" w:rsidRPr="00A64D8E" w:rsidRDefault="00F5047F" w:rsidP="00704C48">
            <w:pPr>
              <w:pStyle w:val="Caption"/>
              <w:spacing w:before="40" w:after="40"/>
              <w:rPr>
                <w:rFonts w:cs="Arial"/>
              </w:rPr>
            </w:pPr>
          </w:p>
        </w:tc>
        <w:tc>
          <w:tcPr>
            <w:tcW w:w="5083" w:type="dxa"/>
            <w:gridSpan w:val="4"/>
            <w:tcBorders>
              <w:top w:val="single" w:sz="4" w:space="0" w:color="FFFFFF" w:themeColor="background1"/>
              <w:bottom w:val="single" w:sz="4" w:space="0" w:color="FFFFFF" w:themeColor="background1"/>
            </w:tcBorders>
            <w:noWrap/>
            <w:hideMark/>
          </w:tcPr>
          <w:p w14:paraId="0B9FE4E3" w14:textId="77777777" w:rsidR="001249EB" w:rsidRPr="00A64D8E" w:rsidRDefault="001249EB" w:rsidP="00704C48">
            <w:pPr>
              <w:spacing w:before="40" w:after="40"/>
              <w:rPr>
                <w:rFonts w:cs="Arial"/>
                <w:sz w:val="18"/>
                <w:szCs w:val="18"/>
              </w:rPr>
            </w:pPr>
            <w:r w:rsidRPr="00A64D8E">
              <w:rPr>
                <w:rFonts w:cs="Arial"/>
                <w:sz w:val="18"/>
                <w:szCs w:val="18"/>
              </w:rPr>
              <w:t>Wanted level (C) = sens. + 3 dB</w:t>
            </w:r>
          </w:p>
        </w:tc>
        <w:tc>
          <w:tcPr>
            <w:tcW w:w="267" w:type="dxa"/>
            <w:tcBorders>
              <w:top w:val="single" w:sz="4" w:space="0" w:color="FFFFFF" w:themeColor="background1"/>
              <w:bottom w:val="single" w:sz="4" w:space="0" w:color="FFFFFF" w:themeColor="background1"/>
            </w:tcBorders>
            <w:noWrap/>
            <w:hideMark/>
          </w:tcPr>
          <w:p w14:paraId="101C83B4" w14:textId="77777777" w:rsidR="001249EB" w:rsidRPr="00A64D8E" w:rsidRDefault="001249EB" w:rsidP="00704C48">
            <w:pPr>
              <w:spacing w:before="40" w:after="40"/>
              <w:rPr>
                <w:rFonts w:cs="Arial"/>
                <w:sz w:val="18"/>
                <w:szCs w:val="18"/>
              </w:rPr>
            </w:pPr>
            <w:r w:rsidRPr="00A64D8E">
              <w:rPr>
                <w:rFonts w:cs="Arial"/>
                <w:sz w:val="18"/>
                <w:szCs w:val="18"/>
              </w:rPr>
              <w:t> </w:t>
            </w:r>
          </w:p>
        </w:tc>
        <w:tc>
          <w:tcPr>
            <w:tcW w:w="3998" w:type="dxa"/>
            <w:gridSpan w:val="3"/>
            <w:tcBorders>
              <w:top w:val="single" w:sz="4" w:space="0" w:color="FFFFFF" w:themeColor="background1"/>
              <w:bottom w:val="single" w:sz="4" w:space="0" w:color="FFFFFF" w:themeColor="background1"/>
            </w:tcBorders>
            <w:noWrap/>
            <w:hideMark/>
          </w:tcPr>
          <w:p w14:paraId="30F53C73" w14:textId="77777777" w:rsidR="001249EB" w:rsidRPr="00A64D8E" w:rsidRDefault="001249EB" w:rsidP="00704C48">
            <w:pPr>
              <w:spacing w:before="40" w:after="40"/>
              <w:rPr>
                <w:rFonts w:cs="Arial"/>
                <w:sz w:val="18"/>
                <w:szCs w:val="18"/>
              </w:rPr>
            </w:pPr>
            <w:r w:rsidRPr="00A64D8E">
              <w:rPr>
                <w:rFonts w:cs="Arial"/>
                <w:sz w:val="18"/>
                <w:szCs w:val="18"/>
              </w:rPr>
              <w:t>Wanted level (C) = sens. + 10 dB</w:t>
            </w:r>
          </w:p>
        </w:tc>
        <w:tc>
          <w:tcPr>
            <w:tcW w:w="267" w:type="dxa"/>
            <w:tcBorders>
              <w:top w:val="single" w:sz="4" w:space="0" w:color="FFFFFF" w:themeColor="background1"/>
              <w:bottom w:val="single" w:sz="4" w:space="0" w:color="FFFFFF" w:themeColor="background1"/>
            </w:tcBorders>
            <w:shd w:val="clear" w:color="auto" w:fill="D2232A"/>
            <w:noWrap/>
            <w:hideMark/>
          </w:tcPr>
          <w:p w14:paraId="4B1CDA20" w14:textId="77777777" w:rsidR="001249EB" w:rsidRPr="00A64D8E" w:rsidRDefault="001249EB" w:rsidP="00704C48">
            <w:pPr>
              <w:spacing w:before="40" w:after="40"/>
              <w:rPr>
                <w:rFonts w:cs="Arial"/>
                <w:sz w:val="18"/>
                <w:szCs w:val="18"/>
              </w:rPr>
            </w:pPr>
            <w:r w:rsidRPr="00A64D8E">
              <w:rPr>
                <w:rFonts w:cs="Arial"/>
                <w:sz w:val="18"/>
                <w:szCs w:val="18"/>
              </w:rPr>
              <w:t> </w:t>
            </w:r>
          </w:p>
        </w:tc>
        <w:tc>
          <w:tcPr>
            <w:tcW w:w="3720"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CE8C901" w14:textId="77777777" w:rsidR="001249EB" w:rsidRPr="00A64D8E" w:rsidRDefault="001249EB" w:rsidP="00704C48">
            <w:pPr>
              <w:spacing w:before="40" w:after="40"/>
              <w:rPr>
                <w:rFonts w:cs="Arial"/>
                <w:sz w:val="18"/>
                <w:szCs w:val="18"/>
              </w:rPr>
            </w:pPr>
            <w:r w:rsidRPr="00A64D8E">
              <w:rPr>
                <w:rFonts w:cs="Arial"/>
                <w:sz w:val="18"/>
                <w:szCs w:val="18"/>
              </w:rPr>
              <w:t>Wanted level (C) = sens. +25 dB</w:t>
            </w:r>
          </w:p>
        </w:tc>
      </w:tr>
      <w:tr w:rsidR="00955569" w:rsidRPr="00CB30B8" w14:paraId="4309CF97" w14:textId="77777777" w:rsidTr="00A64D8E">
        <w:trPr>
          <w:trHeight w:val="495"/>
        </w:trPr>
        <w:tc>
          <w:tcPr>
            <w:tcW w:w="721"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716BBF68"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Rx</w:t>
            </w:r>
          </w:p>
        </w:tc>
        <w:tc>
          <w:tcPr>
            <w:tcW w:w="133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4D9AF1CA"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Application</w:t>
            </w:r>
          </w:p>
        </w:tc>
        <w:tc>
          <w:tcPr>
            <w:tcW w:w="116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4C3AB9B5"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Sensitivity</w:t>
            </w:r>
          </w:p>
        </w:tc>
        <w:tc>
          <w:tcPr>
            <w:tcW w:w="133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03F3411B"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Interference Grade 1: C/I</w:t>
            </w:r>
          </w:p>
        </w:tc>
        <w:tc>
          <w:tcPr>
            <w:tcW w:w="1274"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26154EF3"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Interference Grade 2: C/I</w:t>
            </w:r>
          </w:p>
        </w:tc>
        <w:tc>
          <w:tcPr>
            <w:tcW w:w="1309"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1A828537"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Interference Grade 3: C/I</w:t>
            </w:r>
          </w:p>
        </w:tc>
        <w:tc>
          <w:tcPr>
            <w:tcW w:w="26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1C3D46A8" w14:textId="1B8F9542" w:rsidR="001249EB" w:rsidRPr="00A64D8E" w:rsidRDefault="001249EB" w:rsidP="00704C48">
            <w:pPr>
              <w:spacing w:before="40" w:after="40"/>
              <w:rPr>
                <w:rFonts w:cs="Arial"/>
                <w:b/>
                <w:color w:val="FFFFFF" w:themeColor="background1"/>
                <w:sz w:val="17"/>
                <w:szCs w:val="17"/>
              </w:rPr>
            </w:pPr>
          </w:p>
        </w:tc>
        <w:tc>
          <w:tcPr>
            <w:tcW w:w="1381"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75CC4CEE"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Interference Grade 1: C/I</w:t>
            </w:r>
          </w:p>
        </w:tc>
        <w:tc>
          <w:tcPr>
            <w:tcW w:w="137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39B0459D"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Interference Grade 2: C/I</w:t>
            </w:r>
          </w:p>
        </w:tc>
        <w:tc>
          <w:tcPr>
            <w:tcW w:w="1240"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3A6B7B51"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Interference Grade 3: C/I</w:t>
            </w:r>
          </w:p>
        </w:tc>
        <w:tc>
          <w:tcPr>
            <w:tcW w:w="26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48669FC0" w14:textId="6E5DC8C9" w:rsidR="001249EB" w:rsidRPr="00A64D8E" w:rsidRDefault="001249EB" w:rsidP="00704C48">
            <w:pPr>
              <w:spacing w:before="40" w:after="40"/>
              <w:rPr>
                <w:rFonts w:cs="Arial"/>
                <w:b/>
                <w:color w:val="FFFFFF" w:themeColor="background1"/>
                <w:sz w:val="17"/>
                <w:szCs w:val="17"/>
              </w:rPr>
            </w:pPr>
          </w:p>
        </w:tc>
        <w:tc>
          <w:tcPr>
            <w:tcW w:w="1240"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240B73F9"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Interference Grade 1: C/I</w:t>
            </w:r>
          </w:p>
        </w:tc>
        <w:tc>
          <w:tcPr>
            <w:tcW w:w="1240"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666CEE86"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Interference Grade 2: C/I</w:t>
            </w:r>
          </w:p>
        </w:tc>
        <w:tc>
          <w:tcPr>
            <w:tcW w:w="1240"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A23"/>
            <w:hideMark/>
          </w:tcPr>
          <w:p w14:paraId="7C076710" w14:textId="77777777" w:rsidR="001249EB" w:rsidRPr="00A64D8E" w:rsidRDefault="001249EB" w:rsidP="00704C48">
            <w:pPr>
              <w:spacing w:before="40" w:after="40"/>
              <w:rPr>
                <w:rFonts w:cs="Arial"/>
                <w:b/>
                <w:color w:val="FFFFFF" w:themeColor="background1"/>
                <w:sz w:val="17"/>
                <w:szCs w:val="17"/>
              </w:rPr>
            </w:pPr>
            <w:r w:rsidRPr="00A64D8E">
              <w:rPr>
                <w:rFonts w:cs="Arial"/>
                <w:b/>
                <w:color w:val="FFFFFF" w:themeColor="background1"/>
                <w:sz w:val="17"/>
                <w:szCs w:val="17"/>
              </w:rPr>
              <w:t>Interference Grade 3: C/I</w:t>
            </w:r>
          </w:p>
        </w:tc>
      </w:tr>
      <w:tr w:rsidR="00955569" w:rsidRPr="00CB30B8" w14:paraId="56C201CB"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A6DBA94" w14:textId="608F1648" w:rsidR="00166BC2" w:rsidRPr="00A64D8E" w:rsidRDefault="00166BC2" w:rsidP="0008550B">
            <w:pPr>
              <w:spacing w:before="0"/>
              <w:rPr>
                <w:rFonts w:cs="Arial"/>
                <w:color w:val="000000"/>
                <w:sz w:val="18"/>
                <w:szCs w:val="18"/>
              </w:rPr>
            </w:pPr>
            <w:r w:rsidRPr="00A64D8E">
              <w:rPr>
                <w:rFonts w:cs="Arial"/>
                <w:color w:val="000000"/>
                <w:sz w:val="18"/>
                <w:szCs w:val="18"/>
              </w:rPr>
              <w:t>B01</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E9BC118" w14:textId="56ECD321"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84B7CD4" w14:textId="1B49EBFF" w:rsidR="00166BC2" w:rsidRPr="00A64D8E" w:rsidRDefault="00166BC2" w:rsidP="0008550B">
            <w:pPr>
              <w:spacing w:before="0"/>
              <w:jc w:val="right"/>
              <w:rPr>
                <w:rFonts w:cs="Arial"/>
                <w:color w:val="000000"/>
                <w:sz w:val="18"/>
                <w:szCs w:val="18"/>
              </w:rPr>
            </w:pPr>
            <w:r w:rsidRPr="00A64D8E">
              <w:rPr>
                <w:rFonts w:cs="Arial"/>
                <w:color w:val="000000"/>
                <w:sz w:val="18"/>
                <w:szCs w:val="18"/>
              </w:rPr>
              <w:t>-94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30092F4" w14:textId="646F3A2E" w:rsidR="00166BC2" w:rsidRPr="00A64D8E" w:rsidRDefault="00166BC2" w:rsidP="0008550B">
            <w:pPr>
              <w:spacing w:before="0"/>
              <w:jc w:val="right"/>
              <w:rPr>
                <w:rFonts w:cs="Arial"/>
                <w:color w:val="000000"/>
                <w:sz w:val="18"/>
                <w:szCs w:val="18"/>
              </w:rPr>
            </w:pPr>
            <w:r w:rsidRPr="00A64D8E">
              <w:rPr>
                <w:rFonts w:cs="Arial"/>
                <w:color w:val="000000"/>
                <w:sz w:val="18"/>
                <w:szCs w:val="18"/>
              </w:rPr>
              <w:t>-63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8126E7C" w14:textId="2417C44E" w:rsidR="00166BC2" w:rsidRPr="00A64D8E" w:rsidRDefault="00166BC2" w:rsidP="0008550B">
            <w:pPr>
              <w:spacing w:before="0"/>
              <w:jc w:val="right"/>
              <w:rPr>
                <w:rFonts w:cs="Arial"/>
                <w:color w:val="000000"/>
                <w:sz w:val="18"/>
                <w:szCs w:val="18"/>
              </w:rPr>
            </w:pPr>
            <w:r w:rsidRPr="00A64D8E">
              <w:rPr>
                <w:rFonts w:cs="Arial"/>
                <w:color w:val="000000"/>
                <w:sz w:val="18"/>
                <w:szCs w:val="18"/>
              </w:rPr>
              <w:t>-64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6256EB3" w14:textId="3011187F" w:rsidR="00166BC2" w:rsidRPr="00A64D8E" w:rsidRDefault="00166BC2" w:rsidP="0008550B">
            <w:pPr>
              <w:spacing w:before="0"/>
              <w:jc w:val="right"/>
              <w:rPr>
                <w:rFonts w:cs="Arial"/>
                <w:color w:val="000000"/>
                <w:sz w:val="18"/>
                <w:szCs w:val="18"/>
              </w:rPr>
            </w:pPr>
            <w:r w:rsidRPr="00A64D8E">
              <w:rPr>
                <w:rFonts w:cs="Arial"/>
                <w:color w:val="000000"/>
                <w:sz w:val="18"/>
                <w:szCs w:val="18"/>
              </w:rPr>
              <w:t>-65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7514B931" w14:textId="70BC1241" w:rsidR="00166BC2" w:rsidRPr="00A64D8E" w:rsidRDefault="00166BC2" w:rsidP="0008550B">
            <w:pPr>
              <w:spacing w:before="0"/>
              <w:rPr>
                <w:rFonts w:cs="Arial"/>
                <w:color w:val="000000"/>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71189C8" w14:textId="1C62BAD5" w:rsidR="00166BC2" w:rsidRPr="00A64D8E" w:rsidRDefault="00166BC2" w:rsidP="0008550B">
            <w:pPr>
              <w:spacing w:before="0"/>
              <w:jc w:val="right"/>
              <w:rPr>
                <w:rFonts w:cs="Arial"/>
                <w:color w:val="000000"/>
                <w:sz w:val="18"/>
                <w:szCs w:val="18"/>
              </w:rPr>
            </w:pPr>
            <w:r w:rsidRPr="00A64D8E">
              <w:rPr>
                <w:rFonts w:cs="Arial"/>
                <w:color w:val="000000"/>
                <w:sz w:val="18"/>
                <w:szCs w:val="18"/>
              </w:rPr>
              <w:t>-63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6DF9699" w14:textId="0E39C163" w:rsidR="00166BC2" w:rsidRPr="00A64D8E" w:rsidRDefault="00166BC2" w:rsidP="0008550B">
            <w:pPr>
              <w:spacing w:before="0"/>
              <w:jc w:val="right"/>
              <w:rPr>
                <w:rFonts w:cs="Arial"/>
                <w:color w:val="000000"/>
                <w:sz w:val="18"/>
                <w:szCs w:val="18"/>
              </w:rPr>
            </w:pPr>
            <w:r w:rsidRPr="00A64D8E">
              <w:rPr>
                <w:rFonts w:cs="Arial"/>
                <w:color w:val="000000"/>
                <w:sz w:val="18"/>
                <w:szCs w:val="18"/>
              </w:rPr>
              <w:t>-64 dB</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AA1365C" w14:textId="593B83DC" w:rsidR="00166BC2" w:rsidRPr="00A64D8E" w:rsidRDefault="00166BC2" w:rsidP="0008550B">
            <w:pPr>
              <w:spacing w:before="0"/>
              <w:jc w:val="right"/>
              <w:rPr>
                <w:rFonts w:cs="Arial"/>
                <w:color w:val="000000"/>
                <w:sz w:val="18"/>
                <w:szCs w:val="18"/>
              </w:rPr>
            </w:pPr>
            <w:r w:rsidRPr="00A64D8E">
              <w:rPr>
                <w:rFonts w:cs="Arial"/>
                <w:color w:val="000000"/>
                <w:sz w:val="18"/>
                <w:szCs w:val="18"/>
              </w:rPr>
              <w:t>-64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55AF4BE6" w14:textId="041214D8" w:rsidR="00166BC2" w:rsidRPr="00A64D8E" w:rsidRDefault="00166BC2" w:rsidP="0008550B">
            <w:pPr>
              <w:spacing w:before="0"/>
              <w:rPr>
                <w:rFonts w:cs="Arial"/>
                <w:color w:val="000000"/>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0FFA6A6" w14:textId="2198FBC3" w:rsidR="00166BC2" w:rsidRPr="00A64D8E" w:rsidRDefault="00166BC2" w:rsidP="0008550B">
            <w:pPr>
              <w:spacing w:before="0"/>
              <w:jc w:val="right"/>
              <w:rPr>
                <w:rFonts w:cs="Arial"/>
                <w:color w:val="000000"/>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AA8FDF5" w14:textId="4B6B7137" w:rsidR="00166BC2" w:rsidRPr="00A64D8E" w:rsidRDefault="00166BC2" w:rsidP="0008550B">
            <w:pPr>
              <w:spacing w:before="0"/>
              <w:jc w:val="right"/>
              <w:rPr>
                <w:rFonts w:cs="Arial"/>
                <w:color w:val="000000"/>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02356B4" w14:textId="6DC8C9C9" w:rsidR="00166BC2" w:rsidRPr="00A64D8E" w:rsidRDefault="00166BC2" w:rsidP="0008550B">
            <w:pPr>
              <w:spacing w:before="0"/>
              <w:jc w:val="right"/>
              <w:rPr>
                <w:rFonts w:cs="Arial"/>
                <w:color w:val="000000"/>
                <w:sz w:val="18"/>
                <w:szCs w:val="18"/>
              </w:rPr>
            </w:pPr>
            <w:r w:rsidRPr="00A64D8E">
              <w:rPr>
                <w:rFonts w:cs="Arial"/>
                <w:color w:val="000000"/>
                <w:sz w:val="18"/>
                <w:szCs w:val="18"/>
              </w:rPr>
              <w:t> </w:t>
            </w:r>
          </w:p>
        </w:tc>
      </w:tr>
      <w:tr w:rsidR="00955569" w:rsidRPr="00CB30B8" w14:paraId="37B2D0EB"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BCBB0BF" w14:textId="41FDA326" w:rsidR="00166BC2" w:rsidRPr="00A64D8E" w:rsidRDefault="00166BC2" w:rsidP="0008550B">
            <w:pPr>
              <w:spacing w:before="0"/>
              <w:rPr>
                <w:rFonts w:cs="Arial"/>
                <w:color w:val="000000"/>
                <w:sz w:val="18"/>
                <w:szCs w:val="18"/>
              </w:rPr>
            </w:pPr>
            <w:r w:rsidRPr="00A64D8E">
              <w:rPr>
                <w:rFonts w:cs="Arial"/>
                <w:color w:val="000000"/>
                <w:sz w:val="18"/>
                <w:szCs w:val="18"/>
              </w:rPr>
              <w:t>B02</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0486DBA" w14:textId="619B131E"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5A6200E" w14:textId="53E9BDD1" w:rsidR="00166BC2" w:rsidRPr="00A64D8E" w:rsidRDefault="00166BC2" w:rsidP="0008550B">
            <w:pPr>
              <w:spacing w:before="0"/>
              <w:jc w:val="right"/>
              <w:rPr>
                <w:rFonts w:cs="Arial"/>
                <w:color w:val="000000"/>
                <w:sz w:val="18"/>
                <w:szCs w:val="18"/>
              </w:rPr>
            </w:pPr>
            <w:r w:rsidRPr="00A64D8E">
              <w:rPr>
                <w:rFonts w:cs="Arial"/>
                <w:color w:val="000000"/>
                <w:sz w:val="18"/>
                <w:szCs w:val="18"/>
              </w:rPr>
              <w:t>-78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128AEBB" w14:textId="018EB362" w:rsidR="00166BC2" w:rsidRPr="00A64D8E" w:rsidRDefault="00166BC2" w:rsidP="0008550B">
            <w:pPr>
              <w:spacing w:before="0"/>
              <w:jc w:val="right"/>
              <w:rPr>
                <w:rFonts w:cs="Arial"/>
                <w:sz w:val="18"/>
                <w:szCs w:val="18"/>
              </w:rPr>
            </w:pPr>
            <w:r w:rsidRPr="00A64D8E">
              <w:rPr>
                <w:rFonts w:cs="Arial"/>
                <w:color w:val="000000"/>
                <w:sz w:val="18"/>
                <w:szCs w:val="18"/>
              </w:rPr>
              <w:t>-55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0C3DE2E" w14:textId="25DAA7F3" w:rsidR="00166BC2" w:rsidRPr="00A64D8E" w:rsidRDefault="00166BC2" w:rsidP="0008550B">
            <w:pPr>
              <w:spacing w:before="0"/>
              <w:jc w:val="right"/>
              <w:rPr>
                <w:rFonts w:cs="Arial"/>
                <w:sz w:val="18"/>
                <w:szCs w:val="18"/>
              </w:rPr>
            </w:pPr>
            <w:r w:rsidRPr="00A64D8E">
              <w:rPr>
                <w:rFonts w:cs="Arial"/>
                <w:color w:val="000000"/>
                <w:sz w:val="18"/>
                <w:szCs w:val="18"/>
              </w:rPr>
              <w:t>-56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52F3E90" w14:textId="062D5B71" w:rsidR="00166BC2" w:rsidRPr="00A64D8E" w:rsidRDefault="00166BC2" w:rsidP="0008550B">
            <w:pPr>
              <w:spacing w:before="0"/>
              <w:jc w:val="right"/>
              <w:rPr>
                <w:rFonts w:cs="Arial"/>
                <w:sz w:val="18"/>
                <w:szCs w:val="18"/>
              </w:rPr>
            </w:pPr>
            <w:r w:rsidRPr="00A64D8E">
              <w:rPr>
                <w:rFonts w:cs="Arial"/>
                <w:color w:val="000000"/>
                <w:sz w:val="18"/>
                <w:szCs w:val="18"/>
              </w:rPr>
              <w:t>-59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407FF3F7" w14:textId="1800FF98"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7BF1E34" w14:textId="12DB7433" w:rsidR="00166BC2" w:rsidRPr="00A64D8E" w:rsidRDefault="00166BC2" w:rsidP="0008550B">
            <w:pPr>
              <w:spacing w:before="0"/>
              <w:jc w:val="right"/>
              <w:rPr>
                <w:rFonts w:cs="Arial"/>
                <w:color w:val="00B050"/>
                <w:sz w:val="18"/>
                <w:szCs w:val="18"/>
              </w:rPr>
            </w:pPr>
            <w:r w:rsidRPr="00A64D8E">
              <w:rPr>
                <w:rFonts w:cs="Arial"/>
                <w:color w:val="00B050"/>
                <w:sz w:val="18"/>
                <w:szCs w:val="18"/>
              </w:rPr>
              <w:t>-52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9F671B4" w14:textId="55FCFDD4"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E74E4CE" w14:textId="264B795B" w:rsidR="00166BC2" w:rsidRPr="00A64D8E" w:rsidRDefault="00166BC2" w:rsidP="0008550B">
            <w:pPr>
              <w:spacing w:before="0"/>
              <w:rPr>
                <w:rFonts w:cs="Arial"/>
                <w:sz w:val="18"/>
                <w:szCs w:val="18"/>
              </w:rPr>
            </w:pPr>
            <w:r w:rsidRPr="00A64D8E">
              <w:rPr>
                <w:rFonts w:cs="Arial"/>
                <w:color w:val="000000"/>
                <w:sz w:val="18"/>
                <w:szCs w:val="18"/>
              </w:rPr>
              <w:t> </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357A6138" w14:textId="6E5B0970"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2F06588" w14:textId="701814DF"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B73D11F" w14:textId="0FB439E1"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52A6D60" w14:textId="4797D918"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230CE4E0"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205A76D" w14:textId="187BF5E0" w:rsidR="00166BC2" w:rsidRPr="00A64D8E" w:rsidRDefault="00166BC2" w:rsidP="0008550B">
            <w:pPr>
              <w:spacing w:before="0"/>
              <w:rPr>
                <w:rFonts w:cs="Arial"/>
                <w:color w:val="000000"/>
                <w:sz w:val="18"/>
                <w:szCs w:val="18"/>
              </w:rPr>
            </w:pPr>
            <w:r w:rsidRPr="00A64D8E">
              <w:rPr>
                <w:rFonts w:cs="Arial"/>
                <w:color w:val="000000"/>
                <w:sz w:val="18"/>
                <w:szCs w:val="18"/>
              </w:rPr>
              <w:t>B03</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DF4FB8F" w14:textId="633417C0"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A635333" w14:textId="2C4C7B88" w:rsidR="00166BC2" w:rsidRPr="00A64D8E" w:rsidRDefault="00166BC2" w:rsidP="0008550B">
            <w:pPr>
              <w:spacing w:before="0"/>
              <w:jc w:val="right"/>
              <w:rPr>
                <w:rFonts w:cs="Arial"/>
                <w:color w:val="000000"/>
                <w:sz w:val="18"/>
                <w:szCs w:val="18"/>
              </w:rPr>
            </w:pPr>
            <w:r w:rsidRPr="00A64D8E">
              <w:rPr>
                <w:rFonts w:cs="Arial"/>
                <w:color w:val="000000"/>
                <w:sz w:val="18"/>
                <w:szCs w:val="18"/>
              </w:rPr>
              <w:t>-89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F7B927D" w14:textId="686768D3" w:rsidR="00166BC2" w:rsidRPr="00A64D8E" w:rsidRDefault="00166BC2" w:rsidP="0008550B">
            <w:pPr>
              <w:spacing w:before="0"/>
              <w:jc w:val="right"/>
              <w:rPr>
                <w:rFonts w:cs="Arial"/>
                <w:sz w:val="18"/>
                <w:szCs w:val="18"/>
              </w:rPr>
            </w:pPr>
            <w:r w:rsidRPr="00A64D8E">
              <w:rPr>
                <w:rFonts w:cs="Arial"/>
                <w:color w:val="000000"/>
                <w:sz w:val="18"/>
                <w:szCs w:val="18"/>
              </w:rPr>
              <w:t>-55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2AF7969" w14:textId="0020B025" w:rsidR="00166BC2" w:rsidRPr="00A64D8E" w:rsidRDefault="00166BC2" w:rsidP="0008550B">
            <w:pPr>
              <w:spacing w:before="0"/>
              <w:jc w:val="right"/>
              <w:rPr>
                <w:rFonts w:cs="Arial"/>
                <w:sz w:val="18"/>
                <w:szCs w:val="18"/>
              </w:rPr>
            </w:pPr>
            <w:r w:rsidRPr="00A64D8E">
              <w:rPr>
                <w:rFonts w:cs="Arial"/>
                <w:color w:val="000000"/>
                <w:sz w:val="18"/>
                <w:szCs w:val="18"/>
              </w:rPr>
              <w:t>-56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0D18D3C" w14:textId="2FAD756B" w:rsidR="00166BC2" w:rsidRPr="00A64D8E" w:rsidRDefault="00166BC2" w:rsidP="0008550B">
            <w:pPr>
              <w:spacing w:before="0"/>
              <w:jc w:val="right"/>
              <w:rPr>
                <w:rFonts w:cs="Arial"/>
                <w:sz w:val="18"/>
                <w:szCs w:val="18"/>
              </w:rPr>
            </w:pPr>
            <w:r w:rsidRPr="00A64D8E">
              <w:rPr>
                <w:rFonts w:cs="Arial"/>
                <w:color w:val="000000"/>
                <w:sz w:val="18"/>
                <w:szCs w:val="18"/>
              </w:rPr>
              <w:t>-59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0223F358" w14:textId="0775F3CE"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83B2174" w14:textId="3036B13E" w:rsidR="00166BC2" w:rsidRPr="00A64D8E" w:rsidRDefault="00166BC2" w:rsidP="0008550B">
            <w:pPr>
              <w:spacing w:before="0"/>
              <w:jc w:val="right"/>
              <w:rPr>
                <w:rFonts w:cs="Arial"/>
                <w:sz w:val="18"/>
                <w:szCs w:val="18"/>
              </w:rPr>
            </w:pPr>
            <w:r w:rsidRPr="00A64D8E">
              <w:rPr>
                <w:rFonts w:cs="Arial"/>
                <w:color w:val="000000"/>
                <w:sz w:val="18"/>
                <w:szCs w:val="18"/>
              </w:rPr>
              <w:t>-53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F7F441B" w14:textId="03F6C72A" w:rsidR="00166BC2" w:rsidRPr="00A64D8E" w:rsidRDefault="00166BC2" w:rsidP="0008550B">
            <w:pPr>
              <w:spacing w:before="0"/>
              <w:jc w:val="right"/>
              <w:rPr>
                <w:rFonts w:cs="Arial"/>
                <w:sz w:val="18"/>
                <w:szCs w:val="18"/>
              </w:rPr>
            </w:pPr>
            <w:r w:rsidRPr="00A64D8E">
              <w:rPr>
                <w:rFonts w:cs="Arial"/>
                <w:color w:val="000000"/>
                <w:sz w:val="18"/>
                <w:szCs w:val="18"/>
              </w:rPr>
              <w:t>-54 dB</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0648CAF" w14:textId="069943B1" w:rsidR="00166BC2" w:rsidRPr="00A64D8E" w:rsidRDefault="00166BC2" w:rsidP="0008550B">
            <w:pPr>
              <w:spacing w:before="0"/>
              <w:jc w:val="right"/>
              <w:rPr>
                <w:rFonts w:cs="Arial"/>
                <w:sz w:val="18"/>
                <w:szCs w:val="18"/>
              </w:rPr>
            </w:pPr>
            <w:r w:rsidRPr="00A64D8E">
              <w:rPr>
                <w:rFonts w:cs="Arial"/>
                <w:color w:val="000000"/>
                <w:sz w:val="18"/>
                <w:szCs w:val="18"/>
              </w:rPr>
              <w:t>-56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0C75FD5A" w14:textId="1DA148F9"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5852F21" w14:textId="7B8528B8"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16DB8C5" w14:textId="1FB85849"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955FE62" w14:textId="1F9BE132"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3A658EF5"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0B51A33" w14:textId="39D3F220" w:rsidR="00166BC2" w:rsidRPr="00A64D8E" w:rsidRDefault="00166BC2" w:rsidP="0008550B">
            <w:pPr>
              <w:spacing w:before="0"/>
              <w:rPr>
                <w:rFonts w:cs="Arial"/>
                <w:color w:val="000000"/>
                <w:sz w:val="18"/>
                <w:szCs w:val="18"/>
              </w:rPr>
            </w:pPr>
            <w:r w:rsidRPr="00A64D8E">
              <w:rPr>
                <w:rFonts w:cs="Arial"/>
                <w:color w:val="000000"/>
                <w:sz w:val="18"/>
                <w:szCs w:val="18"/>
              </w:rPr>
              <w:t>B05</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EBAF289" w14:textId="7D1BA548"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4F77411" w14:textId="360A6F28" w:rsidR="00166BC2" w:rsidRPr="00A64D8E" w:rsidRDefault="00166BC2" w:rsidP="0008550B">
            <w:pPr>
              <w:spacing w:before="0"/>
              <w:jc w:val="right"/>
              <w:rPr>
                <w:rFonts w:cs="Arial"/>
                <w:color w:val="000000"/>
                <w:sz w:val="18"/>
                <w:szCs w:val="18"/>
              </w:rPr>
            </w:pPr>
            <w:r w:rsidRPr="00A64D8E">
              <w:rPr>
                <w:rFonts w:cs="Arial"/>
                <w:color w:val="000000"/>
                <w:sz w:val="18"/>
                <w:szCs w:val="18"/>
              </w:rPr>
              <w:t>-94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42CAB96" w14:textId="2F89944C" w:rsidR="00166BC2" w:rsidRPr="00A64D8E" w:rsidRDefault="00166BC2" w:rsidP="0008550B">
            <w:pPr>
              <w:spacing w:before="0"/>
              <w:jc w:val="right"/>
              <w:rPr>
                <w:rFonts w:cs="Arial"/>
                <w:sz w:val="18"/>
                <w:szCs w:val="18"/>
              </w:rPr>
            </w:pPr>
            <w:r w:rsidRPr="00A64D8E">
              <w:rPr>
                <w:rFonts w:cs="Arial"/>
                <w:color w:val="000000"/>
                <w:sz w:val="18"/>
                <w:szCs w:val="18"/>
              </w:rPr>
              <w:t>-55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0BF5330" w14:textId="5CAB114D" w:rsidR="00166BC2" w:rsidRPr="00A64D8E" w:rsidRDefault="00166BC2" w:rsidP="0008550B">
            <w:pPr>
              <w:spacing w:before="0"/>
              <w:jc w:val="right"/>
              <w:rPr>
                <w:rFonts w:cs="Arial"/>
                <w:sz w:val="18"/>
                <w:szCs w:val="18"/>
              </w:rPr>
            </w:pPr>
            <w:r w:rsidRPr="00A64D8E">
              <w:rPr>
                <w:rFonts w:cs="Arial"/>
                <w:color w:val="000000"/>
                <w:sz w:val="18"/>
                <w:szCs w:val="18"/>
              </w:rPr>
              <w:t>-56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6E72D09" w14:textId="52828019" w:rsidR="00166BC2" w:rsidRPr="00A64D8E" w:rsidRDefault="00166BC2" w:rsidP="0008550B">
            <w:pPr>
              <w:spacing w:before="0"/>
              <w:jc w:val="right"/>
              <w:rPr>
                <w:rFonts w:cs="Arial"/>
                <w:sz w:val="18"/>
                <w:szCs w:val="18"/>
              </w:rPr>
            </w:pPr>
            <w:r w:rsidRPr="00A64D8E">
              <w:rPr>
                <w:rFonts w:cs="Arial"/>
                <w:color w:val="000000"/>
                <w:sz w:val="18"/>
                <w:szCs w:val="18"/>
              </w:rPr>
              <w:t>-62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6DB76884" w14:textId="0A9AE66F"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0317D46" w14:textId="168DDBCA" w:rsidR="00166BC2" w:rsidRPr="00A64D8E" w:rsidRDefault="00166BC2" w:rsidP="0008550B">
            <w:pPr>
              <w:spacing w:before="0"/>
              <w:jc w:val="right"/>
              <w:rPr>
                <w:rFonts w:cs="Arial"/>
                <w:sz w:val="18"/>
                <w:szCs w:val="18"/>
              </w:rPr>
            </w:pPr>
            <w:r w:rsidRPr="00A64D8E">
              <w:rPr>
                <w:rFonts w:cs="Arial"/>
                <w:color w:val="000000"/>
                <w:sz w:val="18"/>
                <w:szCs w:val="18"/>
              </w:rPr>
              <w:t>-55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59FC0DD" w14:textId="30564CD6" w:rsidR="00166BC2" w:rsidRPr="00A64D8E" w:rsidRDefault="00166BC2" w:rsidP="0008550B">
            <w:pPr>
              <w:spacing w:before="0"/>
              <w:jc w:val="right"/>
              <w:rPr>
                <w:rFonts w:cs="Arial"/>
                <w:sz w:val="18"/>
                <w:szCs w:val="18"/>
              </w:rPr>
            </w:pPr>
            <w:r w:rsidRPr="00A64D8E">
              <w:rPr>
                <w:rFonts w:cs="Arial"/>
                <w:color w:val="000000"/>
                <w:sz w:val="18"/>
                <w:szCs w:val="18"/>
              </w:rPr>
              <w:t>-55 dB</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CB6E7B5" w14:textId="00938F11" w:rsidR="00166BC2" w:rsidRPr="00A64D8E" w:rsidRDefault="00166BC2" w:rsidP="0008550B">
            <w:pPr>
              <w:spacing w:before="0"/>
              <w:jc w:val="right"/>
              <w:rPr>
                <w:rFonts w:cs="Arial"/>
                <w:sz w:val="18"/>
                <w:szCs w:val="18"/>
              </w:rPr>
            </w:pPr>
            <w:r w:rsidRPr="00A64D8E">
              <w:rPr>
                <w:rFonts w:cs="Arial"/>
                <w:color w:val="000000"/>
                <w:sz w:val="18"/>
                <w:szCs w:val="18"/>
              </w:rPr>
              <w:t>-61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5FE3C353" w14:textId="492FFA10"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FC92650" w14:textId="1DA58A0E"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2CF98C4" w14:textId="178026A6"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124588B" w14:textId="76D5F5BD"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404E75E4"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52A2B43" w14:textId="26A90029" w:rsidR="00166BC2" w:rsidRPr="00A64D8E" w:rsidRDefault="00166BC2" w:rsidP="0008550B">
            <w:pPr>
              <w:spacing w:before="0"/>
              <w:rPr>
                <w:rFonts w:cs="Arial"/>
                <w:color w:val="000000"/>
                <w:sz w:val="18"/>
                <w:szCs w:val="18"/>
              </w:rPr>
            </w:pPr>
            <w:r w:rsidRPr="00A64D8E">
              <w:rPr>
                <w:rFonts w:cs="Arial"/>
                <w:color w:val="000000"/>
                <w:sz w:val="18"/>
                <w:szCs w:val="18"/>
              </w:rPr>
              <w:t>B07</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DCA9683" w14:textId="610879FC"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FFCEC03" w14:textId="39C85A9E" w:rsidR="00166BC2" w:rsidRPr="00A64D8E" w:rsidRDefault="00166BC2" w:rsidP="0008550B">
            <w:pPr>
              <w:spacing w:before="0"/>
              <w:jc w:val="right"/>
              <w:rPr>
                <w:rFonts w:cs="Arial"/>
                <w:color w:val="000000"/>
                <w:sz w:val="18"/>
                <w:szCs w:val="18"/>
              </w:rPr>
            </w:pPr>
            <w:r w:rsidRPr="00A64D8E">
              <w:rPr>
                <w:rFonts w:cs="Arial"/>
                <w:color w:val="000000"/>
                <w:sz w:val="18"/>
                <w:szCs w:val="18"/>
              </w:rPr>
              <w:t>-88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4F739C9" w14:textId="516233A0" w:rsidR="00166BC2" w:rsidRPr="00A64D8E" w:rsidRDefault="00166BC2" w:rsidP="0008550B">
            <w:pPr>
              <w:spacing w:before="0"/>
              <w:jc w:val="right"/>
              <w:rPr>
                <w:rFonts w:cs="Arial"/>
                <w:sz w:val="18"/>
                <w:szCs w:val="18"/>
              </w:rPr>
            </w:pPr>
            <w:r w:rsidRPr="00A64D8E">
              <w:rPr>
                <w:rFonts w:cs="Arial"/>
                <w:color w:val="000000"/>
                <w:sz w:val="18"/>
                <w:szCs w:val="18"/>
              </w:rPr>
              <w:t>-51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B708FE3" w14:textId="6354B400" w:rsidR="00166BC2" w:rsidRPr="00A64D8E" w:rsidRDefault="00166BC2" w:rsidP="0008550B">
            <w:pPr>
              <w:spacing w:before="0"/>
              <w:jc w:val="right"/>
              <w:rPr>
                <w:rFonts w:cs="Arial"/>
                <w:sz w:val="18"/>
                <w:szCs w:val="18"/>
              </w:rPr>
            </w:pPr>
            <w:r w:rsidRPr="00A64D8E">
              <w:rPr>
                <w:rFonts w:cs="Arial"/>
                <w:color w:val="000000"/>
                <w:sz w:val="18"/>
                <w:szCs w:val="18"/>
              </w:rPr>
              <w:t>-52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84CD652" w14:textId="2E7AF8D7" w:rsidR="00166BC2" w:rsidRPr="00A64D8E" w:rsidRDefault="00166BC2" w:rsidP="0008550B">
            <w:pPr>
              <w:spacing w:before="0"/>
              <w:jc w:val="right"/>
              <w:rPr>
                <w:rFonts w:cs="Arial"/>
                <w:sz w:val="18"/>
                <w:szCs w:val="18"/>
              </w:rPr>
            </w:pPr>
            <w:r w:rsidRPr="00A64D8E">
              <w:rPr>
                <w:rFonts w:cs="Arial"/>
                <w:color w:val="000000"/>
                <w:sz w:val="18"/>
                <w:szCs w:val="18"/>
              </w:rPr>
              <w:t>-55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66C70657" w14:textId="79F1C3A3"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C4B2FC9" w14:textId="3BD82F35" w:rsidR="00166BC2" w:rsidRPr="00A64D8E" w:rsidRDefault="00166BC2" w:rsidP="0008550B">
            <w:pPr>
              <w:spacing w:before="0"/>
              <w:jc w:val="right"/>
              <w:rPr>
                <w:rFonts w:cs="Arial"/>
                <w:sz w:val="18"/>
                <w:szCs w:val="18"/>
              </w:rPr>
            </w:pPr>
            <w:r w:rsidRPr="00A64D8E">
              <w:rPr>
                <w:rFonts w:cs="Arial"/>
                <w:color w:val="000000"/>
                <w:sz w:val="18"/>
                <w:szCs w:val="18"/>
              </w:rPr>
              <w:t>-50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B753FB5" w14:textId="3191A07C" w:rsidR="00166BC2" w:rsidRPr="00A64D8E" w:rsidRDefault="00166BC2" w:rsidP="0008550B">
            <w:pPr>
              <w:spacing w:before="0"/>
              <w:jc w:val="right"/>
              <w:rPr>
                <w:rFonts w:cs="Arial"/>
                <w:sz w:val="18"/>
                <w:szCs w:val="18"/>
              </w:rPr>
            </w:pPr>
            <w:r w:rsidRPr="00A64D8E">
              <w:rPr>
                <w:rFonts w:cs="Arial"/>
                <w:color w:val="000000"/>
                <w:sz w:val="18"/>
                <w:szCs w:val="18"/>
              </w:rPr>
              <w:t>-52 dB</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C19EF2E" w14:textId="6D1CBAE1" w:rsidR="00166BC2" w:rsidRPr="00A64D8E" w:rsidRDefault="00166BC2" w:rsidP="0008550B">
            <w:pPr>
              <w:spacing w:before="0"/>
              <w:jc w:val="right"/>
              <w:rPr>
                <w:rFonts w:cs="Arial"/>
                <w:sz w:val="18"/>
                <w:szCs w:val="18"/>
              </w:rPr>
            </w:pPr>
            <w:r w:rsidRPr="00A64D8E">
              <w:rPr>
                <w:rFonts w:cs="Arial"/>
                <w:color w:val="000000"/>
                <w:sz w:val="18"/>
                <w:szCs w:val="18"/>
              </w:rPr>
              <w:t>-56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59F964E4" w14:textId="0CCCA6FF"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FA06CF9" w14:textId="0A23A6B6"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88166BF" w14:textId="09205459"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74F8281" w14:textId="049548DD"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48213F2A"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D0D7C61" w14:textId="4EF0627C" w:rsidR="00166BC2" w:rsidRPr="00A64D8E" w:rsidRDefault="00166BC2" w:rsidP="0008550B">
            <w:pPr>
              <w:spacing w:before="0"/>
              <w:rPr>
                <w:rFonts w:cs="Arial"/>
                <w:color w:val="000000"/>
                <w:sz w:val="18"/>
                <w:szCs w:val="18"/>
              </w:rPr>
            </w:pPr>
            <w:r w:rsidRPr="00A64D8E">
              <w:rPr>
                <w:rFonts w:cs="Arial"/>
                <w:color w:val="000000"/>
                <w:sz w:val="18"/>
                <w:szCs w:val="18"/>
              </w:rPr>
              <w:t>B10</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96952D5" w14:textId="33AB1F9E"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89B74B1" w14:textId="69926FA0" w:rsidR="00166BC2" w:rsidRPr="00A64D8E" w:rsidRDefault="00166BC2" w:rsidP="0008550B">
            <w:pPr>
              <w:spacing w:before="0"/>
              <w:jc w:val="right"/>
              <w:rPr>
                <w:rFonts w:cs="Arial"/>
                <w:color w:val="000000"/>
                <w:sz w:val="18"/>
                <w:szCs w:val="18"/>
              </w:rPr>
            </w:pPr>
            <w:r w:rsidRPr="00A64D8E">
              <w:rPr>
                <w:rFonts w:cs="Arial"/>
                <w:color w:val="000000"/>
                <w:sz w:val="18"/>
                <w:szCs w:val="18"/>
              </w:rPr>
              <w:t>-86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ED896CD" w14:textId="4426317C" w:rsidR="00166BC2" w:rsidRPr="00A64D8E" w:rsidRDefault="00166BC2" w:rsidP="0008550B">
            <w:pPr>
              <w:spacing w:before="0"/>
              <w:jc w:val="right"/>
              <w:rPr>
                <w:rFonts w:cs="Arial"/>
                <w:sz w:val="18"/>
                <w:szCs w:val="18"/>
              </w:rPr>
            </w:pPr>
            <w:r w:rsidRPr="00A64D8E">
              <w:rPr>
                <w:rFonts w:cs="Arial"/>
                <w:color w:val="000000"/>
                <w:sz w:val="18"/>
                <w:szCs w:val="18"/>
              </w:rPr>
              <w:t>-51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61DEA8D" w14:textId="6059E4B1" w:rsidR="00166BC2" w:rsidRPr="00A64D8E" w:rsidRDefault="00166BC2" w:rsidP="0008550B">
            <w:pPr>
              <w:spacing w:before="0"/>
              <w:jc w:val="right"/>
              <w:rPr>
                <w:rFonts w:cs="Arial"/>
                <w:sz w:val="18"/>
                <w:szCs w:val="18"/>
              </w:rPr>
            </w:pPr>
            <w:r w:rsidRPr="00A64D8E">
              <w:rPr>
                <w:rFonts w:cs="Arial"/>
                <w:color w:val="000000"/>
                <w:sz w:val="18"/>
                <w:szCs w:val="18"/>
              </w:rPr>
              <w:t>-51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4BBDFEA" w14:textId="71AD4D8E" w:rsidR="00166BC2" w:rsidRPr="00A64D8E" w:rsidRDefault="00166BC2" w:rsidP="0008550B">
            <w:pPr>
              <w:spacing w:before="0"/>
              <w:jc w:val="right"/>
              <w:rPr>
                <w:rFonts w:cs="Arial"/>
                <w:sz w:val="18"/>
                <w:szCs w:val="18"/>
              </w:rPr>
            </w:pPr>
            <w:r w:rsidRPr="00A64D8E">
              <w:rPr>
                <w:rFonts w:cs="Arial"/>
                <w:color w:val="000000"/>
                <w:sz w:val="18"/>
                <w:szCs w:val="18"/>
              </w:rPr>
              <w:t>-52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1689F2CC" w14:textId="33415510"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53426F8" w14:textId="14EEBCAF" w:rsidR="00166BC2" w:rsidRPr="00A64D8E" w:rsidRDefault="00166BC2" w:rsidP="0008550B">
            <w:pPr>
              <w:spacing w:before="0"/>
              <w:jc w:val="right"/>
              <w:rPr>
                <w:rFonts w:cs="Arial"/>
                <w:sz w:val="18"/>
                <w:szCs w:val="18"/>
              </w:rPr>
            </w:pPr>
            <w:r w:rsidRPr="00A64D8E">
              <w:rPr>
                <w:rFonts w:cs="Arial"/>
                <w:color w:val="000000"/>
                <w:sz w:val="18"/>
                <w:szCs w:val="18"/>
              </w:rPr>
              <w:t>-47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CC7CE08" w14:textId="34A12DC2" w:rsidR="00166BC2" w:rsidRPr="00A64D8E" w:rsidRDefault="00166BC2" w:rsidP="0008550B">
            <w:pPr>
              <w:spacing w:before="0"/>
              <w:jc w:val="right"/>
              <w:rPr>
                <w:rFonts w:cs="Arial"/>
                <w:sz w:val="18"/>
                <w:szCs w:val="18"/>
              </w:rPr>
            </w:pPr>
            <w:r w:rsidRPr="00A64D8E">
              <w:rPr>
                <w:rFonts w:cs="Arial"/>
                <w:color w:val="000000"/>
                <w:sz w:val="18"/>
                <w:szCs w:val="18"/>
              </w:rPr>
              <w:t>-47 dB</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8381639" w14:textId="1238B31B" w:rsidR="00166BC2" w:rsidRPr="00A64D8E" w:rsidRDefault="00166BC2" w:rsidP="0008550B">
            <w:pPr>
              <w:spacing w:before="0"/>
              <w:jc w:val="right"/>
              <w:rPr>
                <w:rFonts w:cs="Arial"/>
                <w:sz w:val="18"/>
                <w:szCs w:val="18"/>
              </w:rPr>
            </w:pPr>
            <w:r w:rsidRPr="00A64D8E">
              <w:rPr>
                <w:rFonts w:cs="Arial"/>
                <w:color w:val="000000"/>
                <w:sz w:val="18"/>
                <w:szCs w:val="18"/>
              </w:rPr>
              <w:t>-49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3AB9525D" w14:textId="2654D79F"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2998276" w14:textId="0B0FA98E"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62EF06B" w14:textId="58D3CACF"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1C9DC9C" w14:textId="502A4FC8"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4B56766E"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E80F6B7" w14:textId="770E40A5" w:rsidR="00166BC2" w:rsidRPr="00A64D8E" w:rsidRDefault="00166BC2" w:rsidP="0008550B">
            <w:pPr>
              <w:spacing w:before="0"/>
              <w:rPr>
                <w:rFonts w:cs="Arial"/>
                <w:color w:val="000000"/>
                <w:sz w:val="18"/>
                <w:szCs w:val="18"/>
              </w:rPr>
            </w:pPr>
            <w:r w:rsidRPr="00A64D8E">
              <w:rPr>
                <w:rFonts w:cs="Arial"/>
                <w:color w:val="000000"/>
                <w:sz w:val="18"/>
                <w:szCs w:val="18"/>
              </w:rPr>
              <w:t>B11</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48596C1" w14:textId="50A5482F"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3F566DE" w14:textId="77E6DF61" w:rsidR="00166BC2" w:rsidRPr="00A64D8E" w:rsidRDefault="00166BC2" w:rsidP="0008550B">
            <w:pPr>
              <w:spacing w:before="0"/>
              <w:jc w:val="right"/>
              <w:rPr>
                <w:rFonts w:cs="Arial"/>
                <w:color w:val="000000"/>
                <w:sz w:val="18"/>
                <w:szCs w:val="18"/>
              </w:rPr>
            </w:pPr>
            <w:r w:rsidRPr="00A64D8E">
              <w:rPr>
                <w:rFonts w:cs="Arial"/>
                <w:color w:val="000000"/>
                <w:sz w:val="18"/>
                <w:szCs w:val="18"/>
              </w:rPr>
              <w:t>-83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8783D1F" w14:textId="02511D52" w:rsidR="00166BC2" w:rsidRPr="00A64D8E" w:rsidRDefault="00166BC2" w:rsidP="0008550B">
            <w:pPr>
              <w:spacing w:before="0"/>
              <w:jc w:val="right"/>
              <w:rPr>
                <w:rFonts w:cs="Arial"/>
                <w:sz w:val="18"/>
                <w:szCs w:val="18"/>
              </w:rPr>
            </w:pPr>
            <w:r w:rsidRPr="00A64D8E">
              <w:rPr>
                <w:rFonts w:cs="Arial"/>
                <w:color w:val="000000"/>
                <w:sz w:val="18"/>
                <w:szCs w:val="18"/>
              </w:rPr>
              <w:t>-50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7CDAC5E" w14:textId="7D874AC2" w:rsidR="00166BC2" w:rsidRPr="00A64D8E" w:rsidRDefault="00166BC2" w:rsidP="0008550B">
            <w:pPr>
              <w:spacing w:before="0"/>
              <w:jc w:val="right"/>
              <w:rPr>
                <w:rFonts w:cs="Arial"/>
                <w:sz w:val="18"/>
                <w:szCs w:val="18"/>
              </w:rPr>
            </w:pPr>
            <w:r w:rsidRPr="00A64D8E">
              <w:rPr>
                <w:rFonts w:cs="Arial"/>
                <w:color w:val="000000"/>
                <w:sz w:val="18"/>
                <w:szCs w:val="18"/>
              </w:rPr>
              <w:t>-51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85A97BF" w14:textId="5C1C69CE" w:rsidR="00166BC2" w:rsidRPr="00A64D8E" w:rsidRDefault="00166BC2" w:rsidP="0008550B">
            <w:pPr>
              <w:spacing w:before="0"/>
              <w:jc w:val="right"/>
              <w:rPr>
                <w:rFonts w:cs="Arial"/>
                <w:sz w:val="18"/>
                <w:szCs w:val="18"/>
              </w:rPr>
            </w:pPr>
            <w:r w:rsidRPr="00A64D8E">
              <w:rPr>
                <w:rFonts w:cs="Arial"/>
                <w:color w:val="000000"/>
                <w:sz w:val="18"/>
                <w:szCs w:val="18"/>
              </w:rPr>
              <w:t>-62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367C4F22" w14:textId="1CC9C964"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9F48F89" w14:textId="1ACBB73A" w:rsidR="00166BC2" w:rsidRPr="00A64D8E" w:rsidRDefault="00166BC2" w:rsidP="0008550B">
            <w:pPr>
              <w:spacing w:before="0"/>
              <w:jc w:val="right"/>
              <w:rPr>
                <w:rFonts w:cs="Arial"/>
                <w:sz w:val="18"/>
                <w:szCs w:val="18"/>
              </w:rPr>
            </w:pPr>
            <w:r w:rsidRPr="00A64D8E">
              <w:rPr>
                <w:rFonts w:cs="Arial"/>
                <w:color w:val="000000"/>
                <w:sz w:val="18"/>
                <w:szCs w:val="18"/>
              </w:rPr>
              <w:t>-53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6335FDA" w14:textId="19341F5E" w:rsidR="00166BC2" w:rsidRPr="00A64D8E" w:rsidRDefault="00166BC2" w:rsidP="0008550B">
            <w:pPr>
              <w:spacing w:before="0"/>
              <w:jc w:val="right"/>
              <w:rPr>
                <w:rFonts w:cs="Arial"/>
                <w:sz w:val="18"/>
                <w:szCs w:val="18"/>
              </w:rPr>
            </w:pPr>
            <w:r w:rsidRPr="00A64D8E">
              <w:rPr>
                <w:rFonts w:cs="Arial"/>
                <w:color w:val="000000"/>
                <w:sz w:val="18"/>
                <w:szCs w:val="18"/>
              </w:rPr>
              <w:t>-55 dB</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BF0E2F2" w14:textId="56BE22AE" w:rsidR="00166BC2" w:rsidRPr="00A64D8E" w:rsidRDefault="00166BC2" w:rsidP="0008550B">
            <w:pPr>
              <w:spacing w:before="0"/>
              <w:jc w:val="right"/>
              <w:rPr>
                <w:rFonts w:cs="Arial"/>
                <w:color w:val="00B050"/>
                <w:sz w:val="18"/>
                <w:szCs w:val="18"/>
              </w:rPr>
            </w:pPr>
            <w:r w:rsidRPr="00A64D8E">
              <w:rPr>
                <w:rFonts w:cs="Arial"/>
                <w:color w:val="000000"/>
                <w:sz w:val="18"/>
                <w:szCs w:val="18"/>
              </w:rPr>
              <w:t> </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733F32F4" w14:textId="18AF44CB"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A92C110" w14:textId="6432777B"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B05578E" w14:textId="5143B65E"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6FCCD23" w14:textId="0A11682C"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6A0F4188"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F0A3513" w14:textId="25D83D02" w:rsidR="00166BC2" w:rsidRPr="00A64D8E" w:rsidRDefault="00166BC2" w:rsidP="0008550B">
            <w:pPr>
              <w:spacing w:before="0"/>
              <w:rPr>
                <w:rFonts w:cs="Arial"/>
                <w:color w:val="000000"/>
                <w:sz w:val="18"/>
                <w:szCs w:val="18"/>
              </w:rPr>
            </w:pPr>
            <w:r w:rsidRPr="00A64D8E">
              <w:rPr>
                <w:rFonts w:cs="Arial"/>
                <w:color w:val="000000"/>
                <w:sz w:val="18"/>
                <w:szCs w:val="18"/>
              </w:rPr>
              <w:t>B13</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5A2EEF2" w14:textId="366304EE"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6B599F8" w14:textId="79F108E8" w:rsidR="00166BC2" w:rsidRPr="00A64D8E" w:rsidRDefault="00166BC2" w:rsidP="0008550B">
            <w:pPr>
              <w:spacing w:before="0"/>
              <w:jc w:val="right"/>
              <w:rPr>
                <w:rFonts w:cs="Arial"/>
                <w:color w:val="000000"/>
                <w:sz w:val="18"/>
                <w:szCs w:val="18"/>
              </w:rPr>
            </w:pPr>
            <w:r w:rsidRPr="00A64D8E">
              <w:rPr>
                <w:rFonts w:cs="Arial"/>
                <w:color w:val="000000"/>
                <w:sz w:val="18"/>
                <w:szCs w:val="18"/>
              </w:rPr>
              <w:t>-91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FE0BA0D" w14:textId="3C233DEF" w:rsidR="00166BC2" w:rsidRPr="00A64D8E" w:rsidRDefault="00166BC2" w:rsidP="0008550B">
            <w:pPr>
              <w:spacing w:before="0"/>
              <w:jc w:val="right"/>
              <w:rPr>
                <w:rFonts w:cs="Arial"/>
                <w:sz w:val="18"/>
                <w:szCs w:val="18"/>
              </w:rPr>
            </w:pPr>
            <w:r w:rsidRPr="00A64D8E">
              <w:rPr>
                <w:rFonts w:cs="Arial"/>
                <w:color w:val="000000"/>
                <w:sz w:val="18"/>
                <w:szCs w:val="18"/>
              </w:rPr>
              <w:t>-58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B4E6155" w14:textId="73D81186" w:rsidR="00166BC2" w:rsidRPr="00A64D8E" w:rsidRDefault="00166BC2" w:rsidP="0008550B">
            <w:pPr>
              <w:spacing w:before="0"/>
              <w:jc w:val="right"/>
              <w:rPr>
                <w:rFonts w:cs="Arial"/>
                <w:sz w:val="18"/>
                <w:szCs w:val="18"/>
              </w:rPr>
            </w:pPr>
            <w:r w:rsidRPr="00A64D8E">
              <w:rPr>
                <w:rFonts w:cs="Arial"/>
                <w:color w:val="000000"/>
                <w:sz w:val="18"/>
                <w:szCs w:val="18"/>
              </w:rPr>
              <w:t>-59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8F8E734" w14:textId="02F95F58" w:rsidR="00166BC2" w:rsidRPr="00A64D8E" w:rsidRDefault="00166BC2" w:rsidP="0008550B">
            <w:pPr>
              <w:spacing w:before="0"/>
              <w:jc w:val="right"/>
              <w:rPr>
                <w:rFonts w:cs="Arial"/>
                <w:sz w:val="18"/>
                <w:szCs w:val="18"/>
              </w:rPr>
            </w:pPr>
            <w:r w:rsidRPr="00A64D8E">
              <w:rPr>
                <w:rFonts w:cs="Arial"/>
                <w:color w:val="000000"/>
                <w:sz w:val="18"/>
                <w:szCs w:val="18"/>
              </w:rPr>
              <w:t>-63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1FCA69E5" w14:textId="1D1795BD"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34D2BEB" w14:textId="7C1A331B" w:rsidR="00166BC2" w:rsidRPr="00A64D8E" w:rsidRDefault="00166BC2" w:rsidP="0008550B">
            <w:pPr>
              <w:spacing w:before="0"/>
              <w:jc w:val="right"/>
              <w:rPr>
                <w:rFonts w:cs="Arial"/>
                <w:sz w:val="18"/>
                <w:szCs w:val="18"/>
              </w:rPr>
            </w:pPr>
            <w:r w:rsidRPr="00A64D8E">
              <w:rPr>
                <w:rFonts w:cs="Arial"/>
                <w:color w:val="000000"/>
                <w:sz w:val="18"/>
                <w:szCs w:val="18"/>
              </w:rPr>
              <w:t>-60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29A92EA" w14:textId="4DE66456" w:rsidR="00166BC2" w:rsidRPr="00A64D8E" w:rsidRDefault="00166BC2" w:rsidP="0008550B">
            <w:pPr>
              <w:spacing w:before="0"/>
              <w:jc w:val="right"/>
              <w:rPr>
                <w:rFonts w:cs="Arial"/>
                <w:sz w:val="18"/>
                <w:szCs w:val="18"/>
              </w:rPr>
            </w:pPr>
            <w:r w:rsidRPr="00A64D8E">
              <w:rPr>
                <w:rFonts w:cs="Arial"/>
                <w:color w:val="000000"/>
                <w:sz w:val="18"/>
                <w:szCs w:val="18"/>
              </w:rPr>
              <w:t>-61 dB</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F02EBDA" w14:textId="22D70850" w:rsidR="00166BC2" w:rsidRPr="00A64D8E" w:rsidRDefault="00166BC2" w:rsidP="0008550B">
            <w:pPr>
              <w:spacing w:before="0"/>
              <w:jc w:val="right"/>
              <w:rPr>
                <w:rFonts w:cs="Arial"/>
                <w:sz w:val="18"/>
                <w:szCs w:val="18"/>
              </w:rPr>
            </w:pPr>
            <w:r w:rsidRPr="00A64D8E">
              <w:rPr>
                <w:rFonts w:cs="Arial"/>
                <w:color w:val="000000"/>
                <w:sz w:val="18"/>
                <w:szCs w:val="18"/>
              </w:rPr>
              <w:t>-62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5E1F0A05" w14:textId="32CB42BA"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7D05D85" w14:textId="30AF1759"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FA0B340" w14:textId="7B451E82"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309625D" w14:textId="7B686130"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69E070E5"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651DDA3" w14:textId="4529F1B3" w:rsidR="00166BC2" w:rsidRPr="00A64D8E" w:rsidRDefault="00166BC2" w:rsidP="0008550B">
            <w:pPr>
              <w:spacing w:before="0"/>
              <w:rPr>
                <w:rFonts w:cs="Arial"/>
                <w:color w:val="000000"/>
                <w:sz w:val="18"/>
                <w:szCs w:val="18"/>
              </w:rPr>
            </w:pPr>
            <w:r w:rsidRPr="00A64D8E">
              <w:rPr>
                <w:rFonts w:cs="Arial"/>
                <w:color w:val="000000"/>
                <w:sz w:val="18"/>
                <w:szCs w:val="18"/>
              </w:rPr>
              <w:t>B15</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DB0B13F" w14:textId="71AFB7A9"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E8CA178" w14:textId="2C852B93" w:rsidR="00166BC2" w:rsidRPr="00A64D8E" w:rsidRDefault="00166BC2" w:rsidP="0008550B">
            <w:pPr>
              <w:spacing w:before="0"/>
              <w:jc w:val="right"/>
              <w:rPr>
                <w:rFonts w:cs="Arial"/>
                <w:color w:val="000000"/>
                <w:sz w:val="18"/>
                <w:szCs w:val="18"/>
              </w:rPr>
            </w:pPr>
            <w:r w:rsidRPr="00A64D8E">
              <w:rPr>
                <w:rFonts w:cs="Arial"/>
                <w:color w:val="000000"/>
                <w:sz w:val="18"/>
                <w:szCs w:val="18"/>
              </w:rPr>
              <w:t>-87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41B3B81" w14:textId="7C703378" w:rsidR="00166BC2" w:rsidRPr="00A64D8E" w:rsidRDefault="00166BC2" w:rsidP="0008550B">
            <w:pPr>
              <w:spacing w:before="0"/>
              <w:jc w:val="right"/>
              <w:rPr>
                <w:rFonts w:cs="Arial"/>
                <w:sz w:val="18"/>
                <w:szCs w:val="18"/>
              </w:rPr>
            </w:pPr>
            <w:r w:rsidRPr="00A64D8E">
              <w:rPr>
                <w:rFonts w:cs="Arial"/>
                <w:color w:val="000000"/>
                <w:sz w:val="18"/>
                <w:szCs w:val="18"/>
              </w:rPr>
              <w:t>-60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3C6A593" w14:textId="274AC864" w:rsidR="00166BC2" w:rsidRPr="00A64D8E" w:rsidRDefault="00166BC2" w:rsidP="0008550B">
            <w:pPr>
              <w:spacing w:before="0"/>
              <w:jc w:val="right"/>
              <w:rPr>
                <w:rFonts w:cs="Arial"/>
                <w:sz w:val="18"/>
                <w:szCs w:val="18"/>
              </w:rPr>
            </w:pPr>
            <w:r w:rsidRPr="00A64D8E">
              <w:rPr>
                <w:rFonts w:cs="Arial"/>
                <w:color w:val="000000"/>
                <w:sz w:val="18"/>
                <w:szCs w:val="18"/>
              </w:rPr>
              <w:t>-61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6CAA67B" w14:textId="59877501" w:rsidR="00166BC2" w:rsidRPr="00A64D8E" w:rsidRDefault="00166BC2" w:rsidP="0008550B">
            <w:pPr>
              <w:spacing w:before="0"/>
              <w:jc w:val="right"/>
              <w:rPr>
                <w:rFonts w:cs="Arial"/>
                <w:sz w:val="18"/>
                <w:szCs w:val="18"/>
              </w:rPr>
            </w:pPr>
            <w:r w:rsidRPr="00A64D8E">
              <w:rPr>
                <w:rFonts w:cs="Arial"/>
                <w:color w:val="000000"/>
                <w:sz w:val="18"/>
                <w:szCs w:val="18"/>
              </w:rPr>
              <w:t>-66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5761B1B8" w14:textId="763E65E7"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9EBD58E" w14:textId="4D6C0083" w:rsidR="00166BC2" w:rsidRPr="00A64D8E" w:rsidRDefault="00166BC2" w:rsidP="0008550B">
            <w:pPr>
              <w:spacing w:before="0"/>
              <w:jc w:val="right"/>
              <w:rPr>
                <w:rFonts w:cs="Arial"/>
                <w:sz w:val="18"/>
                <w:szCs w:val="18"/>
              </w:rPr>
            </w:pPr>
            <w:r w:rsidRPr="00A64D8E">
              <w:rPr>
                <w:rFonts w:cs="Arial"/>
                <w:color w:val="00B050"/>
                <w:sz w:val="18"/>
                <w:szCs w:val="18"/>
              </w:rPr>
              <w:t>-61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76C9023" w14:textId="4D2BE5D0" w:rsidR="00166BC2" w:rsidRPr="00A64D8E" w:rsidRDefault="00166BC2" w:rsidP="0008550B">
            <w:pPr>
              <w:spacing w:before="0"/>
              <w:jc w:val="right"/>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AE2699B" w14:textId="60E9565A" w:rsidR="00166BC2" w:rsidRPr="00A64D8E" w:rsidRDefault="00166BC2" w:rsidP="0008550B">
            <w:pPr>
              <w:spacing w:before="0"/>
              <w:jc w:val="right"/>
              <w:rPr>
                <w:rFonts w:cs="Arial"/>
                <w:color w:val="00B050"/>
                <w:sz w:val="18"/>
                <w:szCs w:val="18"/>
              </w:rPr>
            </w:pPr>
            <w:r w:rsidRPr="00A64D8E">
              <w:rPr>
                <w:rFonts w:cs="Arial"/>
                <w:color w:val="000000"/>
                <w:sz w:val="18"/>
                <w:szCs w:val="18"/>
              </w:rPr>
              <w:t> </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4AFA1F72" w14:textId="6306737B"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89544D5" w14:textId="6E4729C2"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17E9937" w14:textId="6B2083E8"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0C893F2" w14:textId="6D005385"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1B3FE801"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257F40E" w14:textId="1422389F" w:rsidR="00166BC2" w:rsidRPr="00A64D8E" w:rsidRDefault="00166BC2" w:rsidP="0008550B">
            <w:pPr>
              <w:spacing w:before="0"/>
              <w:rPr>
                <w:rFonts w:cs="Arial"/>
                <w:color w:val="000000"/>
                <w:sz w:val="18"/>
                <w:szCs w:val="18"/>
              </w:rPr>
            </w:pPr>
            <w:r w:rsidRPr="00A64D8E">
              <w:rPr>
                <w:rFonts w:cs="Arial"/>
                <w:color w:val="000000"/>
                <w:sz w:val="18"/>
                <w:szCs w:val="18"/>
              </w:rPr>
              <w:t>B16</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33AA862" w14:textId="401BFBFE"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C5A95A3" w14:textId="4EC6FCE1" w:rsidR="00166BC2" w:rsidRPr="00A64D8E" w:rsidRDefault="00166BC2" w:rsidP="0008550B">
            <w:pPr>
              <w:spacing w:before="0"/>
              <w:jc w:val="right"/>
              <w:rPr>
                <w:rFonts w:cs="Arial"/>
                <w:color w:val="000000"/>
                <w:sz w:val="18"/>
                <w:szCs w:val="18"/>
              </w:rPr>
            </w:pPr>
            <w:r w:rsidRPr="00A64D8E">
              <w:rPr>
                <w:rFonts w:cs="Arial"/>
                <w:color w:val="000000"/>
                <w:sz w:val="18"/>
                <w:szCs w:val="18"/>
              </w:rPr>
              <w:t>-95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A2B667C" w14:textId="2B2C04D1" w:rsidR="00166BC2" w:rsidRPr="00A64D8E" w:rsidRDefault="00166BC2" w:rsidP="0008550B">
            <w:pPr>
              <w:spacing w:before="0"/>
              <w:jc w:val="right"/>
              <w:rPr>
                <w:rFonts w:cs="Arial"/>
                <w:sz w:val="18"/>
                <w:szCs w:val="18"/>
              </w:rPr>
            </w:pPr>
            <w:r w:rsidRPr="00A64D8E">
              <w:rPr>
                <w:rFonts w:cs="Arial"/>
                <w:color w:val="000000"/>
                <w:sz w:val="18"/>
                <w:szCs w:val="18"/>
              </w:rPr>
              <w:t>-55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E07557A" w14:textId="68FE352B" w:rsidR="00166BC2" w:rsidRPr="00A64D8E" w:rsidRDefault="00166BC2" w:rsidP="0008550B">
            <w:pPr>
              <w:spacing w:before="0"/>
              <w:jc w:val="right"/>
              <w:rPr>
                <w:rFonts w:cs="Arial"/>
                <w:sz w:val="18"/>
                <w:szCs w:val="18"/>
              </w:rPr>
            </w:pPr>
            <w:r w:rsidRPr="00A64D8E">
              <w:rPr>
                <w:rFonts w:cs="Arial"/>
                <w:color w:val="000000"/>
                <w:sz w:val="18"/>
                <w:szCs w:val="18"/>
              </w:rPr>
              <w:t>-57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A66E629" w14:textId="76575866" w:rsidR="00166BC2" w:rsidRPr="00A64D8E" w:rsidRDefault="00166BC2" w:rsidP="0008550B">
            <w:pPr>
              <w:spacing w:before="0"/>
              <w:jc w:val="right"/>
              <w:rPr>
                <w:rFonts w:cs="Arial"/>
                <w:sz w:val="18"/>
                <w:szCs w:val="18"/>
              </w:rPr>
            </w:pPr>
            <w:r w:rsidRPr="00A64D8E">
              <w:rPr>
                <w:rFonts w:cs="Arial"/>
                <w:color w:val="000000"/>
                <w:sz w:val="18"/>
                <w:szCs w:val="18"/>
              </w:rPr>
              <w:t>-62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68989F9D" w14:textId="332FF036"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2303961" w14:textId="30620D8D" w:rsidR="00166BC2" w:rsidRPr="00A64D8E" w:rsidRDefault="00166BC2" w:rsidP="0008550B">
            <w:pPr>
              <w:spacing w:before="0"/>
              <w:jc w:val="right"/>
              <w:rPr>
                <w:rFonts w:cs="Arial"/>
                <w:sz w:val="18"/>
                <w:szCs w:val="18"/>
              </w:rPr>
            </w:pPr>
            <w:r w:rsidRPr="00A64D8E">
              <w:rPr>
                <w:rFonts w:cs="Arial"/>
                <w:color w:val="000000"/>
                <w:sz w:val="18"/>
                <w:szCs w:val="18"/>
              </w:rPr>
              <w:t>-58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F1614EE" w14:textId="12C917CF" w:rsidR="00166BC2" w:rsidRPr="00A64D8E" w:rsidRDefault="00166BC2" w:rsidP="0008550B">
            <w:pPr>
              <w:spacing w:before="0"/>
              <w:jc w:val="right"/>
              <w:rPr>
                <w:rFonts w:cs="Arial"/>
                <w:sz w:val="18"/>
                <w:szCs w:val="18"/>
              </w:rPr>
            </w:pPr>
            <w:r w:rsidRPr="00A64D8E">
              <w:rPr>
                <w:rFonts w:cs="Arial"/>
                <w:color w:val="000000"/>
                <w:sz w:val="18"/>
                <w:szCs w:val="18"/>
              </w:rPr>
              <w:t>-59 dB</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D2DCE5F" w14:textId="592AA381" w:rsidR="00166BC2" w:rsidRPr="00A64D8E" w:rsidRDefault="00166BC2" w:rsidP="0008550B">
            <w:pPr>
              <w:spacing w:before="0"/>
              <w:jc w:val="right"/>
              <w:rPr>
                <w:rFonts w:cs="Arial"/>
                <w:sz w:val="18"/>
                <w:szCs w:val="18"/>
              </w:rPr>
            </w:pPr>
            <w:r w:rsidRPr="00A64D8E">
              <w:rPr>
                <w:rFonts w:cs="Arial"/>
                <w:color w:val="000000"/>
                <w:sz w:val="18"/>
                <w:szCs w:val="18"/>
              </w:rPr>
              <w:t>-61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0152D92C" w14:textId="5AB92B4E"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2622B79" w14:textId="1F6CF490"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B2AAD87" w14:textId="35FDD460"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F5000EA" w14:textId="726BB92E"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2099100A" w14:textId="77777777" w:rsidTr="00A64D8E">
        <w:trPr>
          <w:trHeight w:val="300"/>
        </w:trPr>
        <w:tc>
          <w:tcPr>
            <w:tcW w:w="72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DB41D6A" w14:textId="4731FCCC" w:rsidR="00166BC2" w:rsidRPr="00A64D8E" w:rsidRDefault="00166BC2" w:rsidP="0008550B">
            <w:pPr>
              <w:spacing w:before="0"/>
              <w:rPr>
                <w:rFonts w:cs="Arial"/>
                <w:color w:val="000000"/>
                <w:sz w:val="18"/>
                <w:szCs w:val="18"/>
              </w:rPr>
            </w:pPr>
            <w:r w:rsidRPr="00A64D8E">
              <w:rPr>
                <w:rFonts w:cs="Arial"/>
                <w:color w:val="000000"/>
                <w:sz w:val="18"/>
                <w:szCs w:val="18"/>
              </w:rPr>
              <w:t>B19</w:t>
            </w:r>
          </w:p>
        </w:tc>
        <w:tc>
          <w:tcPr>
            <w:tcW w:w="133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1D96E69" w14:textId="183129D6"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D6D7236" w14:textId="04FE43C6" w:rsidR="00166BC2" w:rsidRPr="00A64D8E" w:rsidRDefault="00166BC2" w:rsidP="0008550B">
            <w:pPr>
              <w:spacing w:before="0"/>
              <w:jc w:val="right"/>
              <w:rPr>
                <w:rFonts w:cs="Arial"/>
                <w:color w:val="000000"/>
                <w:sz w:val="18"/>
                <w:szCs w:val="18"/>
              </w:rPr>
            </w:pPr>
            <w:r w:rsidRPr="00A64D8E">
              <w:rPr>
                <w:rFonts w:cs="Arial"/>
                <w:color w:val="000000"/>
                <w:sz w:val="18"/>
                <w:szCs w:val="18"/>
              </w:rPr>
              <w:t>-91 dBm</w:t>
            </w:r>
          </w:p>
        </w:tc>
        <w:tc>
          <w:tcPr>
            <w:tcW w:w="133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AC340B6" w14:textId="6158E09C" w:rsidR="00166BC2" w:rsidRPr="00A64D8E" w:rsidRDefault="00166BC2" w:rsidP="0008550B">
            <w:pPr>
              <w:spacing w:before="0"/>
              <w:jc w:val="right"/>
              <w:rPr>
                <w:rFonts w:cs="Arial"/>
                <w:sz w:val="18"/>
                <w:szCs w:val="18"/>
              </w:rPr>
            </w:pPr>
            <w:r w:rsidRPr="00A64D8E">
              <w:rPr>
                <w:rFonts w:cs="Arial"/>
                <w:color w:val="000000"/>
                <w:sz w:val="18"/>
                <w:szCs w:val="18"/>
              </w:rPr>
              <w:t>-59 dB</w:t>
            </w:r>
          </w:p>
        </w:tc>
        <w:tc>
          <w:tcPr>
            <w:tcW w:w="127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F964E58" w14:textId="0732410E" w:rsidR="00166BC2" w:rsidRPr="00A64D8E" w:rsidRDefault="00166BC2" w:rsidP="0008550B">
            <w:pPr>
              <w:spacing w:before="0"/>
              <w:jc w:val="right"/>
              <w:rPr>
                <w:rFonts w:cs="Arial"/>
                <w:sz w:val="18"/>
                <w:szCs w:val="18"/>
              </w:rPr>
            </w:pPr>
            <w:r w:rsidRPr="00A64D8E">
              <w:rPr>
                <w:rFonts w:cs="Arial"/>
                <w:color w:val="000000"/>
                <w:sz w:val="18"/>
                <w:szCs w:val="18"/>
              </w:rPr>
              <w:t>-61 dB</w:t>
            </w:r>
          </w:p>
        </w:tc>
        <w:tc>
          <w:tcPr>
            <w:tcW w:w="130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4488A11" w14:textId="60B850EF" w:rsidR="00166BC2" w:rsidRPr="00A64D8E" w:rsidRDefault="00166BC2" w:rsidP="0008550B">
            <w:pPr>
              <w:spacing w:before="0"/>
              <w:jc w:val="right"/>
              <w:rPr>
                <w:rFonts w:cs="Arial"/>
                <w:sz w:val="18"/>
                <w:szCs w:val="18"/>
              </w:rPr>
            </w:pPr>
            <w:r w:rsidRPr="00A64D8E">
              <w:rPr>
                <w:rFonts w:cs="Arial"/>
                <w:color w:val="000000"/>
                <w:sz w:val="18"/>
                <w:szCs w:val="18"/>
              </w:rPr>
              <w:t>-64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1DE59102" w14:textId="686F6215"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AF8C3AF" w14:textId="2D81699F" w:rsidR="00166BC2" w:rsidRPr="00A64D8E" w:rsidRDefault="00166BC2" w:rsidP="0008550B">
            <w:pPr>
              <w:spacing w:before="0"/>
              <w:jc w:val="right"/>
              <w:rPr>
                <w:rFonts w:cs="Arial"/>
                <w:sz w:val="18"/>
                <w:szCs w:val="18"/>
              </w:rPr>
            </w:pPr>
            <w:r w:rsidRPr="00A64D8E">
              <w:rPr>
                <w:rFonts w:cs="Arial"/>
                <w:color w:val="000000"/>
                <w:sz w:val="18"/>
                <w:szCs w:val="18"/>
              </w:rPr>
              <w:t>-61 dB</w:t>
            </w:r>
          </w:p>
        </w:tc>
        <w:tc>
          <w:tcPr>
            <w:tcW w:w="1377"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477CEC5" w14:textId="04E933C2" w:rsidR="00166BC2" w:rsidRPr="00A64D8E" w:rsidRDefault="00166BC2" w:rsidP="0008550B">
            <w:pPr>
              <w:spacing w:before="0"/>
              <w:jc w:val="right"/>
              <w:rPr>
                <w:rFonts w:cs="Arial"/>
                <w:sz w:val="18"/>
                <w:szCs w:val="18"/>
              </w:rPr>
            </w:pPr>
            <w:r w:rsidRPr="00A64D8E">
              <w:rPr>
                <w:rFonts w:cs="Arial"/>
                <w:color w:val="000000"/>
                <w:sz w:val="18"/>
                <w:szCs w:val="18"/>
              </w:rPr>
              <w:t>-64 dB</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34405E8" w14:textId="41CEA21F" w:rsidR="00166BC2" w:rsidRPr="00A64D8E" w:rsidRDefault="00166BC2" w:rsidP="0008550B">
            <w:pPr>
              <w:spacing w:before="0"/>
              <w:jc w:val="right"/>
              <w:rPr>
                <w:rFonts w:cs="Arial"/>
                <w:sz w:val="18"/>
                <w:szCs w:val="18"/>
              </w:rPr>
            </w:pPr>
            <w:r w:rsidRPr="00A64D8E">
              <w:rPr>
                <w:rFonts w:cs="Arial"/>
                <w:color w:val="00B050"/>
                <w:sz w:val="18"/>
                <w:szCs w:val="18"/>
              </w:rPr>
              <w:t>-65 dB</w:t>
            </w:r>
          </w:p>
        </w:tc>
        <w:tc>
          <w:tcPr>
            <w:tcW w:w="267"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63A33A72" w14:textId="1DA4B409"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80604DB" w14:textId="329FA5C6"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9F4FD14" w14:textId="7C9EC21C"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69DD8F4" w14:textId="4B2ABF3D" w:rsidR="00166BC2" w:rsidRPr="00A64D8E" w:rsidRDefault="00166BC2" w:rsidP="0008550B">
            <w:pPr>
              <w:spacing w:before="0"/>
              <w:rPr>
                <w:rFonts w:cs="Arial"/>
                <w:sz w:val="18"/>
                <w:szCs w:val="18"/>
              </w:rPr>
            </w:pPr>
            <w:r w:rsidRPr="00A64D8E">
              <w:rPr>
                <w:rFonts w:cs="Arial"/>
                <w:color w:val="000000"/>
                <w:sz w:val="18"/>
                <w:szCs w:val="18"/>
              </w:rPr>
              <w:t> </w:t>
            </w:r>
          </w:p>
        </w:tc>
      </w:tr>
      <w:tr w:rsidR="00955569" w:rsidRPr="00CB30B8" w14:paraId="3427A048" w14:textId="77777777" w:rsidTr="00A64D8E">
        <w:trPr>
          <w:trHeight w:val="300"/>
        </w:trPr>
        <w:tc>
          <w:tcPr>
            <w:tcW w:w="721"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2B090BCD" w14:textId="49769880" w:rsidR="00166BC2" w:rsidRPr="00A64D8E" w:rsidRDefault="00166BC2" w:rsidP="0008550B">
            <w:pPr>
              <w:spacing w:before="0"/>
              <w:rPr>
                <w:rFonts w:cs="Arial"/>
                <w:color w:val="000000"/>
                <w:sz w:val="18"/>
                <w:szCs w:val="18"/>
              </w:rPr>
            </w:pPr>
            <w:r w:rsidRPr="00A64D8E">
              <w:rPr>
                <w:rFonts w:cs="Arial"/>
                <w:color w:val="000000"/>
                <w:sz w:val="18"/>
                <w:szCs w:val="18"/>
              </w:rPr>
              <w:t>B20</w:t>
            </w:r>
          </w:p>
        </w:tc>
        <w:tc>
          <w:tcPr>
            <w:tcW w:w="1332"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15168BD8" w14:textId="5C225130" w:rsidR="00166BC2" w:rsidRPr="00A64D8E" w:rsidRDefault="00166BC2" w:rsidP="0008550B">
            <w:pPr>
              <w:spacing w:before="0"/>
              <w:rPr>
                <w:rFonts w:cs="Arial"/>
                <w:color w:val="000000"/>
                <w:sz w:val="18"/>
                <w:szCs w:val="18"/>
              </w:rPr>
            </w:pPr>
            <w:r w:rsidRPr="00A64D8E">
              <w:rPr>
                <w:rFonts w:cs="Arial"/>
                <w:color w:val="000000"/>
                <w:sz w:val="18"/>
                <w:szCs w:val="18"/>
              </w:rPr>
              <w:t>Audio streaming</w:t>
            </w:r>
          </w:p>
        </w:tc>
        <w:tc>
          <w:tcPr>
            <w:tcW w:w="1162"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1CFFA52D" w14:textId="0A40E51E" w:rsidR="00166BC2" w:rsidRPr="00A64D8E" w:rsidRDefault="00166BC2" w:rsidP="0008550B">
            <w:pPr>
              <w:spacing w:before="0"/>
              <w:jc w:val="right"/>
              <w:rPr>
                <w:rFonts w:cs="Arial"/>
                <w:color w:val="000000"/>
                <w:sz w:val="18"/>
                <w:szCs w:val="18"/>
              </w:rPr>
            </w:pPr>
            <w:r w:rsidRPr="00A64D8E">
              <w:rPr>
                <w:rFonts w:cs="Arial"/>
                <w:color w:val="000000"/>
                <w:sz w:val="18"/>
                <w:szCs w:val="18"/>
              </w:rPr>
              <w:t>-91 dBm</w:t>
            </w:r>
          </w:p>
        </w:tc>
        <w:tc>
          <w:tcPr>
            <w:tcW w:w="1338"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167082AC" w14:textId="5182CC40" w:rsidR="00166BC2" w:rsidRPr="00A64D8E" w:rsidRDefault="00166BC2" w:rsidP="0008550B">
            <w:pPr>
              <w:spacing w:before="0"/>
              <w:jc w:val="right"/>
              <w:rPr>
                <w:rFonts w:cs="Arial"/>
                <w:sz w:val="18"/>
                <w:szCs w:val="18"/>
              </w:rPr>
            </w:pPr>
            <w:r w:rsidRPr="00A64D8E">
              <w:rPr>
                <w:rFonts w:cs="Arial"/>
                <w:color w:val="000000"/>
                <w:sz w:val="18"/>
                <w:szCs w:val="18"/>
              </w:rPr>
              <w:t>-56 dB</w:t>
            </w:r>
          </w:p>
        </w:tc>
        <w:tc>
          <w:tcPr>
            <w:tcW w:w="1274"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7551B35C" w14:textId="0B3FFD8C" w:rsidR="00166BC2" w:rsidRPr="00A64D8E" w:rsidRDefault="00166BC2" w:rsidP="0008550B">
            <w:pPr>
              <w:spacing w:before="0"/>
              <w:jc w:val="right"/>
              <w:rPr>
                <w:rFonts w:cs="Arial"/>
                <w:sz w:val="18"/>
                <w:szCs w:val="18"/>
              </w:rPr>
            </w:pPr>
            <w:r w:rsidRPr="00A64D8E">
              <w:rPr>
                <w:rFonts w:cs="Arial"/>
                <w:color w:val="000000"/>
                <w:sz w:val="18"/>
                <w:szCs w:val="18"/>
              </w:rPr>
              <w:t>-57 dB</w:t>
            </w:r>
          </w:p>
        </w:tc>
        <w:tc>
          <w:tcPr>
            <w:tcW w:w="1309"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5A5AB713" w14:textId="4E97B43D" w:rsidR="00166BC2" w:rsidRPr="00A64D8E" w:rsidRDefault="00166BC2" w:rsidP="0008550B">
            <w:pPr>
              <w:spacing w:before="0"/>
              <w:jc w:val="right"/>
              <w:rPr>
                <w:rFonts w:cs="Arial"/>
                <w:sz w:val="18"/>
                <w:szCs w:val="18"/>
              </w:rPr>
            </w:pPr>
            <w:r w:rsidRPr="00A64D8E">
              <w:rPr>
                <w:rFonts w:cs="Arial"/>
                <w:color w:val="000000"/>
                <w:sz w:val="18"/>
                <w:szCs w:val="18"/>
              </w:rPr>
              <w:t>-59 dB</w:t>
            </w:r>
          </w:p>
        </w:tc>
        <w:tc>
          <w:tcPr>
            <w:tcW w:w="267" w:type="dxa"/>
            <w:tcBorders>
              <w:top w:val="single" w:sz="4" w:space="0" w:color="D2232A"/>
              <w:left w:val="single" w:sz="4" w:space="0" w:color="D2232A"/>
              <w:bottom w:val="single" w:sz="4" w:space="0" w:color="FFFFFF" w:themeColor="background1"/>
              <w:right w:val="single" w:sz="4" w:space="0" w:color="D2232A"/>
            </w:tcBorders>
            <w:shd w:val="clear" w:color="000000" w:fill="D9D9D9"/>
            <w:noWrap/>
            <w:vAlign w:val="bottom"/>
            <w:hideMark/>
          </w:tcPr>
          <w:p w14:paraId="652E280B" w14:textId="36BE6BAC" w:rsidR="00166BC2" w:rsidRPr="00A64D8E" w:rsidRDefault="00166BC2" w:rsidP="0008550B">
            <w:pPr>
              <w:spacing w:before="0"/>
              <w:rPr>
                <w:rFonts w:cs="Arial"/>
                <w:sz w:val="18"/>
                <w:szCs w:val="18"/>
              </w:rPr>
            </w:pPr>
            <w:r w:rsidRPr="00A64D8E">
              <w:rPr>
                <w:rFonts w:cs="Arial"/>
                <w:color w:val="000000"/>
                <w:sz w:val="18"/>
                <w:szCs w:val="18"/>
              </w:rPr>
              <w:t> </w:t>
            </w:r>
          </w:p>
        </w:tc>
        <w:tc>
          <w:tcPr>
            <w:tcW w:w="1381"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36C32D86" w14:textId="1951259A" w:rsidR="00166BC2" w:rsidRPr="00A64D8E" w:rsidRDefault="00166BC2" w:rsidP="0008550B">
            <w:pPr>
              <w:spacing w:before="0"/>
              <w:jc w:val="right"/>
              <w:rPr>
                <w:rFonts w:cs="Arial"/>
                <w:sz w:val="18"/>
                <w:szCs w:val="18"/>
              </w:rPr>
            </w:pPr>
            <w:r w:rsidRPr="00A64D8E">
              <w:rPr>
                <w:rFonts w:cs="Arial"/>
                <w:color w:val="000000"/>
                <w:sz w:val="18"/>
                <w:szCs w:val="18"/>
              </w:rPr>
              <w:t>-55 dB</w:t>
            </w:r>
          </w:p>
        </w:tc>
        <w:tc>
          <w:tcPr>
            <w:tcW w:w="1377"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78B64D5C" w14:textId="2E50AF02" w:rsidR="00166BC2" w:rsidRPr="00A64D8E" w:rsidRDefault="00166BC2" w:rsidP="0008550B">
            <w:pPr>
              <w:spacing w:before="0"/>
              <w:jc w:val="right"/>
              <w:rPr>
                <w:rFonts w:cs="Arial"/>
                <w:sz w:val="18"/>
                <w:szCs w:val="18"/>
              </w:rPr>
            </w:pPr>
            <w:r w:rsidRPr="00A64D8E">
              <w:rPr>
                <w:rFonts w:cs="Arial"/>
                <w:color w:val="000000"/>
                <w:sz w:val="18"/>
                <w:szCs w:val="18"/>
              </w:rPr>
              <w:t>-56 dB</w:t>
            </w:r>
          </w:p>
        </w:tc>
        <w:tc>
          <w:tcPr>
            <w:tcW w:w="1240"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04C2C0E8" w14:textId="5D683768" w:rsidR="00166BC2" w:rsidRPr="00A64D8E" w:rsidRDefault="00166BC2" w:rsidP="0008550B">
            <w:pPr>
              <w:spacing w:before="0"/>
              <w:jc w:val="right"/>
              <w:rPr>
                <w:rFonts w:cs="Arial"/>
                <w:sz w:val="18"/>
                <w:szCs w:val="18"/>
              </w:rPr>
            </w:pPr>
            <w:r w:rsidRPr="00A64D8E">
              <w:rPr>
                <w:rFonts w:cs="Arial"/>
                <w:color w:val="000000"/>
                <w:sz w:val="18"/>
                <w:szCs w:val="18"/>
              </w:rPr>
              <w:t>-57 dB</w:t>
            </w:r>
          </w:p>
        </w:tc>
        <w:tc>
          <w:tcPr>
            <w:tcW w:w="267" w:type="dxa"/>
            <w:tcBorders>
              <w:top w:val="single" w:sz="4" w:space="0" w:color="D2232A"/>
              <w:left w:val="single" w:sz="4" w:space="0" w:color="D2232A"/>
              <w:bottom w:val="single" w:sz="4" w:space="0" w:color="FFFFFF" w:themeColor="background1"/>
              <w:right w:val="single" w:sz="4" w:space="0" w:color="D2232A"/>
            </w:tcBorders>
            <w:shd w:val="clear" w:color="000000" w:fill="D9D9D9"/>
            <w:noWrap/>
            <w:vAlign w:val="bottom"/>
            <w:hideMark/>
          </w:tcPr>
          <w:p w14:paraId="3E6F28C6" w14:textId="7CC02EAC"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497BF903" w14:textId="6081145A"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340CD410" w14:textId="5CACA7BF" w:rsidR="00166BC2" w:rsidRPr="00A64D8E" w:rsidRDefault="00166BC2" w:rsidP="0008550B">
            <w:pPr>
              <w:spacing w:before="0"/>
              <w:rPr>
                <w:rFonts w:cs="Arial"/>
                <w:sz w:val="18"/>
                <w:szCs w:val="18"/>
              </w:rPr>
            </w:pPr>
            <w:r w:rsidRPr="00A64D8E">
              <w:rPr>
                <w:rFonts w:cs="Arial"/>
                <w:color w:val="000000"/>
                <w:sz w:val="18"/>
                <w:szCs w:val="18"/>
              </w:rPr>
              <w:t> </w:t>
            </w:r>
          </w:p>
        </w:tc>
        <w:tc>
          <w:tcPr>
            <w:tcW w:w="1240"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6B3039D5" w14:textId="76EAC03D" w:rsidR="00166BC2" w:rsidRPr="00A64D8E" w:rsidRDefault="00166BC2" w:rsidP="0008550B">
            <w:pPr>
              <w:spacing w:before="0"/>
              <w:rPr>
                <w:rFonts w:cs="Arial"/>
                <w:sz w:val="18"/>
                <w:szCs w:val="18"/>
              </w:rPr>
            </w:pPr>
            <w:r w:rsidRPr="00A64D8E">
              <w:rPr>
                <w:rFonts w:cs="Arial"/>
                <w:color w:val="000000"/>
                <w:sz w:val="18"/>
                <w:szCs w:val="18"/>
              </w:rPr>
              <w:t> </w:t>
            </w:r>
          </w:p>
        </w:tc>
      </w:tr>
    </w:tbl>
    <w:p w14:paraId="0B590A34" w14:textId="77777777" w:rsidR="001C0698" w:rsidRDefault="001C0698">
      <w:r>
        <w:br w:type="page"/>
      </w:r>
    </w:p>
    <w:tbl>
      <w:tblPr>
        <w:tblStyle w:val="ECCTable-redheader"/>
        <w:tblW w:w="0" w:type="auto"/>
        <w:tblInd w:w="0" w:type="dxa"/>
        <w:tblLayout w:type="fixed"/>
        <w:tblLook w:val="04A0" w:firstRow="1" w:lastRow="0" w:firstColumn="1" w:lastColumn="0" w:noHBand="0" w:noVBand="1"/>
      </w:tblPr>
      <w:tblGrid>
        <w:gridCol w:w="633"/>
        <w:gridCol w:w="1063"/>
        <w:gridCol w:w="1134"/>
        <w:gridCol w:w="1276"/>
        <w:gridCol w:w="1276"/>
        <w:gridCol w:w="1276"/>
        <w:gridCol w:w="425"/>
        <w:gridCol w:w="1276"/>
        <w:gridCol w:w="1275"/>
        <w:gridCol w:w="1418"/>
        <w:gridCol w:w="425"/>
        <w:gridCol w:w="1276"/>
        <w:gridCol w:w="1276"/>
        <w:gridCol w:w="1359"/>
      </w:tblGrid>
      <w:tr w:rsidR="00704C48" w:rsidRPr="00CB30B8" w14:paraId="3C7AB42C" w14:textId="77777777" w:rsidTr="00CE7186">
        <w:trPr>
          <w:cnfStyle w:val="100000000000" w:firstRow="1" w:lastRow="0" w:firstColumn="0" w:lastColumn="0" w:oddVBand="0" w:evenVBand="0" w:oddHBand="0" w:evenHBand="0" w:firstRowFirstColumn="0" w:firstRowLastColumn="0" w:lastRowFirstColumn="0" w:lastRowLastColumn="0"/>
          <w:trHeight w:val="300"/>
        </w:trPr>
        <w:tc>
          <w:tcPr>
            <w:tcW w:w="633" w:type="dxa"/>
            <w:tcBorders>
              <w:top w:val="single" w:sz="4" w:space="0" w:color="FFFFFF" w:themeColor="background1"/>
              <w:left w:val="single" w:sz="4" w:space="0" w:color="FFFFFF" w:themeColor="background1"/>
              <w:bottom w:val="single" w:sz="4" w:space="0" w:color="FFFFFF" w:themeColor="background1"/>
            </w:tcBorders>
            <w:shd w:val="clear" w:color="auto" w:fill="D2232A"/>
          </w:tcPr>
          <w:p w14:paraId="6609B847" w14:textId="77777777" w:rsidR="00704C48" w:rsidRPr="00704C48" w:rsidRDefault="00704C48" w:rsidP="00CE7186">
            <w:pPr>
              <w:spacing w:before="40" w:after="40"/>
              <w:rPr>
                <w:rFonts w:cs="Arial"/>
                <w:sz w:val="18"/>
                <w:szCs w:val="18"/>
              </w:rPr>
            </w:pPr>
          </w:p>
        </w:tc>
        <w:tc>
          <w:tcPr>
            <w:tcW w:w="1063" w:type="dxa"/>
            <w:tcBorders>
              <w:top w:val="single" w:sz="4" w:space="0" w:color="FFFFFF" w:themeColor="background1"/>
              <w:bottom w:val="single" w:sz="4" w:space="0" w:color="FFFFFF" w:themeColor="background1"/>
            </w:tcBorders>
            <w:shd w:val="clear" w:color="auto" w:fill="D2232A"/>
            <w:noWrap/>
            <w:vAlign w:val="bottom"/>
          </w:tcPr>
          <w:p w14:paraId="1DEF73C1" w14:textId="77777777" w:rsidR="00704C48" w:rsidRPr="00704C48" w:rsidRDefault="00704C48" w:rsidP="00CE7186">
            <w:pPr>
              <w:spacing w:before="40" w:after="40"/>
              <w:rPr>
                <w:rFonts w:cs="Arial"/>
                <w:sz w:val="18"/>
                <w:szCs w:val="18"/>
              </w:rPr>
            </w:pPr>
          </w:p>
        </w:tc>
        <w:tc>
          <w:tcPr>
            <w:tcW w:w="1134" w:type="dxa"/>
            <w:tcBorders>
              <w:top w:val="single" w:sz="4" w:space="0" w:color="FFFFFF" w:themeColor="background1"/>
              <w:bottom w:val="single" w:sz="4" w:space="0" w:color="FFFFFF" w:themeColor="background1"/>
            </w:tcBorders>
            <w:shd w:val="clear" w:color="auto" w:fill="D2232A"/>
            <w:noWrap/>
            <w:vAlign w:val="bottom"/>
          </w:tcPr>
          <w:p w14:paraId="0638858A" w14:textId="77777777" w:rsidR="00704C48" w:rsidRPr="00704C48" w:rsidRDefault="00704C48" w:rsidP="00CE7186">
            <w:pPr>
              <w:spacing w:before="40" w:after="40"/>
              <w:jc w:val="right"/>
              <w:rPr>
                <w:rFonts w:cs="Arial"/>
                <w:sz w:val="18"/>
                <w:szCs w:val="18"/>
              </w:rPr>
            </w:pPr>
          </w:p>
        </w:tc>
        <w:tc>
          <w:tcPr>
            <w:tcW w:w="3828" w:type="dxa"/>
            <w:gridSpan w:val="3"/>
            <w:tcBorders>
              <w:top w:val="single" w:sz="4" w:space="0" w:color="FFFFFF" w:themeColor="background1"/>
              <w:bottom w:val="single" w:sz="4" w:space="0" w:color="FFFFFF" w:themeColor="background1"/>
            </w:tcBorders>
            <w:shd w:val="clear" w:color="auto" w:fill="D2232A"/>
            <w:noWrap/>
            <w:vAlign w:val="bottom"/>
          </w:tcPr>
          <w:p w14:paraId="79FF984A" w14:textId="7810B4F7" w:rsidR="00704C48" w:rsidRPr="00704C48" w:rsidRDefault="00704C48" w:rsidP="00CE7186">
            <w:pPr>
              <w:spacing w:before="40" w:after="40"/>
              <w:rPr>
                <w:rFonts w:cs="Arial"/>
                <w:sz w:val="18"/>
                <w:szCs w:val="18"/>
              </w:rPr>
            </w:pPr>
            <w:r w:rsidRPr="00704C48">
              <w:rPr>
                <w:rFonts w:cs="Arial"/>
                <w:sz w:val="17"/>
                <w:szCs w:val="17"/>
              </w:rPr>
              <w:t>Wanted level (C) = sens. + 3 dB</w:t>
            </w:r>
          </w:p>
        </w:tc>
        <w:tc>
          <w:tcPr>
            <w:tcW w:w="425" w:type="dxa"/>
            <w:tcBorders>
              <w:top w:val="single" w:sz="4" w:space="0" w:color="FFFFFF" w:themeColor="background1"/>
              <w:bottom w:val="single" w:sz="4" w:space="0" w:color="FFFFFF" w:themeColor="background1"/>
            </w:tcBorders>
            <w:shd w:val="clear" w:color="auto" w:fill="D2232A"/>
            <w:noWrap/>
            <w:vAlign w:val="bottom"/>
          </w:tcPr>
          <w:p w14:paraId="5D82445E" w14:textId="77777777" w:rsidR="00704C48" w:rsidRPr="00704C48" w:rsidRDefault="00704C48" w:rsidP="00CE7186">
            <w:pPr>
              <w:spacing w:before="40" w:after="40"/>
              <w:rPr>
                <w:rFonts w:cs="Arial"/>
                <w:sz w:val="18"/>
                <w:szCs w:val="18"/>
              </w:rPr>
            </w:pPr>
          </w:p>
        </w:tc>
        <w:tc>
          <w:tcPr>
            <w:tcW w:w="3969" w:type="dxa"/>
            <w:gridSpan w:val="3"/>
            <w:tcBorders>
              <w:top w:val="single" w:sz="4" w:space="0" w:color="FFFFFF" w:themeColor="background1"/>
              <w:bottom w:val="single" w:sz="4" w:space="0" w:color="FFFFFF" w:themeColor="background1"/>
            </w:tcBorders>
            <w:shd w:val="clear" w:color="auto" w:fill="D2232A"/>
            <w:noWrap/>
            <w:vAlign w:val="bottom"/>
          </w:tcPr>
          <w:p w14:paraId="57032A08" w14:textId="0A207ACC" w:rsidR="00704C48" w:rsidRPr="00704C48" w:rsidRDefault="00704C48" w:rsidP="00CE7186">
            <w:pPr>
              <w:spacing w:before="40" w:after="40"/>
              <w:rPr>
                <w:rFonts w:cs="Arial"/>
                <w:sz w:val="18"/>
                <w:szCs w:val="18"/>
              </w:rPr>
            </w:pPr>
            <w:r w:rsidRPr="00704C48">
              <w:rPr>
                <w:rFonts w:cs="Arial"/>
                <w:sz w:val="17"/>
                <w:szCs w:val="17"/>
              </w:rPr>
              <w:t>Wanted level (C) = sens. + 3 dB</w:t>
            </w:r>
          </w:p>
        </w:tc>
        <w:tc>
          <w:tcPr>
            <w:tcW w:w="425" w:type="dxa"/>
            <w:tcBorders>
              <w:top w:val="single" w:sz="4" w:space="0" w:color="FFFFFF" w:themeColor="background1"/>
              <w:bottom w:val="single" w:sz="4" w:space="0" w:color="FFFFFF" w:themeColor="background1"/>
            </w:tcBorders>
            <w:shd w:val="clear" w:color="auto" w:fill="D2232A"/>
            <w:noWrap/>
            <w:vAlign w:val="bottom"/>
          </w:tcPr>
          <w:p w14:paraId="2F706BE5" w14:textId="77777777" w:rsidR="00704C48" w:rsidRPr="00704C48" w:rsidRDefault="00704C48" w:rsidP="00CE7186">
            <w:pPr>
              <w:spacing w:before="40" w:after="40"/>
              <w:rPr>
                <w:rFonts w:cs="Arial"/>
                <w:sz w:val="18"/>
                <w:szCs w:val="18"/>
              </w:rPr>
            </w:pPr>
          </w:p>
        </w:tc>
        <w:tc>
          <w:tcPr>
            <w:tcW w:w="3911"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14:paraId="5F46DC35" w14:textId="56D9CFAA" w:rsidR="00704C48" w:rsidRPr="00704C48" w:rsidRDefault="00704C48" w:rsidP="00CE7186">
            <w:pPr>
              <w:spacing w:before="40" w:after="40"/>
              <w:rPr>
                <w:rFonts w:cs="Arial"/>
                <w:sz w:val="18"/>
                <w:szCs w:val="18"/>
              </w:rPr>
            </w:pPr>
            <w:r w:rsidRPr="00704C48">
              <w:rPr>
                <w:rFonts w:cs="Arial"/>
                <w:sz w:val="17"/>
                <w:szCs w:val="17"/>
              </w:rPr>
              <w:t>Wanted level (C) = sens. + 3 dB</w:t>
            </w:r>
          </w:p>
        </w:tc>
      </w:tr>
      <w:tr w:rsidR="00704C48" w:rsidRPr="00CB30B8" w14:paraId="11935055" w14:textId="77777777" w:rsidTr="00CE7186">
        <w:trPr>
          <w:trHeight w:val="300"/>
        </w:trPr>
        <w:tc>
          <w:tcPr>
            <w:tcW w:w="6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BD29A5F" w14:textId="66789BD0" w:rsidR="00704C48" w:rsidRPr="00CE7186" w:rsidRDefault="00704C48" w:rsidP="00CE7186">
            <w:pPr>
              <w:spacing w:before="40" w:after="40"/>
              <w:rPr>
                <w:rFonts w:cs="Arial"/>
                <w:color w:val="FFFFFF" w:themeColor="background1"/>
                <w:sz w:val="18"/>
                <w:szCs w:val="18"/>
              </w:rPr>
            </w:pPr>
            <w:r w:rsidRPr="00704C48">
              <w:rPr>
                <w:rFonts w:cs="Arial"/>
                <w:b/>
                <w:color w:val="FFFFFF" w:themeColor="background1"/>
                <w:sz w:val="17"/>
                <w:szCs w:val="17"/>
              </w:rPr>
              <w:t>Rx</w:t>
            </w:r>
          </w:p>
        </w:tc>
        <w:tc>
          <w:tcPr>
            <w:tcW w:w="10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9790ECC" w14:textId="3BFE5779" w:rsidR="00704C48" w:rsidRPr="00CE7186" w:rsidRDefault="00704C48" w:rsidP="00CE7186">
            <w:pPr>
              <w:spacing w:before="40" w:after="40"/>
              <w:rPr>
                <w:rFonts w:cs="Arial"/>
                <w:color w:val="FFFFFF" w:themeColor="background1"/>
                <w:sz w:val="18"/>
                <w:szCs w:val="18"/>
              </w:rPr>
            </w:pPr>
            <w:r w:rsidRPr="00704C48">
              <w:rPr>
                <w:rFonts w:cs="Arial"/>
                <w:b/>
                <w:color w:val="FFFFFF" w:themeColor="background1"/>
                <w:sz w:val="17"/>
                <w:szCs w:val="17"/>
              </w:rPr>
              <w:t>Application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4396B53" w14:textId="276E9FCA"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Sensitivity</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9D70002" w14:textId="59F4D243"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Interference Grade 1: C/I</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82810B0" w14:textId="203331ED"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Interference Grade 2: C/I</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415001C" w14:textId="670F25EA"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Interference Grade 3: C/I</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4B219A5" w14:textId="4B2E7386"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F8EC94D" w14:textId="5012BCA3"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Interference Grade 1: C/I</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3CD5A33" w14:textId="79DB94B3"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Interference Grade 2: C/I</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80A3E74" w14:textId="77E48EE9"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Interference Grade 3: C/I</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C0ABF81" w14:textId="164B7277"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361B020" w14:textId="6772EF68"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Interference Grade 1: C/I</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5AE83A2" w14:textId="3F57611E"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Interference Grade 2: C/I</w:t>
            </w:r>
          </w:p>
        </w:tc>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2FCA6AE" w14:textId="16358ACD" w:rsidR="00704C48" w:rsidRPr="00CE7186" w:rsidRDefault="00704C48" w:rsidP="00CE7186">
            <w:pPr>
              <w:spacing w:before="40" w:after="40"/>
              <w:jc w:val="right"/>
              <w:rPr>
                <w:rFonts w:cs="Arial"/>
                <w:color w:val="FFFFFF" w:themeColor="background1"/>
                <w:sz w:val="18"/>
                <w:szCs w:val="18"/>
              </w:rPr>
            </w:pPr>
            <w:r w:rsidRPr="00704C48">
              <w:rPr>
                <w:rFonts w:cs="Arial"/>
                <w:b/>
                <w:color w:val="FFFFFF" w:themeColor="background1"/>
                <w:sz w:val="17"/>
                <w:szCs w:val="17"/>
              </w:rPr>
              <w:t>Interference Grade 3: C/I</w:t>
            </w:r>
          </w:p>
        </w:tc>
      </w:tr>
      <w:tr w:rsidR="00704C48" w:rsidRPr="00CB30B8" w14:paraId="30E832DF" w14:textId="77777777" w:rsidTr="00CE7186">
        <w:trPr>
          <w:trHeight w:val="300"/>
        </w:trPr>
        <w:tc>
          <w:tcPr>
            <w:tcW w:w="633" w:type="dxa"/>
            <w:tcBorders>
              <w:top w:val="single" w:sz="4" w:space="0" w:color="FFFFFF" w:themeColor="background1"/>
              <w:left w:val="single" w:sz="4" w:space="0" w:color="D2232A"/>
              <w:bottom w:val="single" w:sz="4" w:space="0" w:color="D2232A"/>
              <w:right w:val="single" w:sz="4" w:space="0" w:color="D2232A"/>
            </w:tcBorders>
            <w:shd w:val="clear" w:color="auto" w:fill="auto"/>
          </w:tcPr>
          <w:p w14:paraId="0E3F552C" w14:textId="77777777" w:rsidR="0008550B" w:rsidRPr="0008550B" w:rsidRDefault="0008550B" w:rsidP="0008550B">
            <w:pPr>
              <w:spacing w:before="0"/>
              <w:rPr>
                <w:rFonts w:cs="Arial"/>
                <w:color w:val="000000"/>
                <w:sz w:val="18"/>
                <w:szCs w:val="18"/>
              </w:rPr>
            </w:pPr>
            <w:r w:rsidRPr="0008550B">
              <w:rPr>
                <w:rFonts w:cs="Arial"/>
                <w:color w:val="000000"/>
                <w:sz w:val="18"/>
                <w:szCs w:val="18"/>
              </w:rPr>
              <w:t>B21</w:t>
            </w:r>
          </w:p>
        </w:tc>
        <w:tc>
          <w:tcPr>
            <w:tcW w:w="1063"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0993DB2C" w14:textId="5287FA4F" w:rsidR="00166BC2" w:rsidRPr="0008550B" w:rsidRDefault="00166BC2" w:rsidP="0008550B">
            <w:pPr>
              <w:spacing w:before="0"/>
              <w:rPr>
                <w:rFonts w:cs="Arial"/>
                <w:color w:val="000000"/>
                <w:sz w:val="18"/>
                <w:szCs w:val="18"/>
              </w:rPr>
            </w:pPr>
            <w:r w:rsidRPr="0008550B">
              <w:rPr>
                <w:rFonts w:cs="Arial"/>
                <w:color w:val="000000"/>
                <w:sz w:val="18"/>
                <w:szCs w:val="18"/>
              </w:rPr>
              <w:t>Audio streaming</w:t>
            </w:r>
          </w:p>
        </w:tc>
        <w:tc>
          <w:tcPr>
            <w:tcW w:w="1134"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084BEFBE" w14:textId="57856C27" w:rsidR="00166BC2" w:rsidRPr="0008550B" w:rsidRDefault="00166BC2" w:rsidP="0008550B">
            <w:pPr>
              <w:spacing w:before="0"/>
              <w:jc w:val="right"/>
              <w:rPr>
                <w:rFonts w:cs="Arial"/>
                <w:color w:val="000000"/>
                <w:sz w:val="18"/>
                <w:szCs w:val="18"/>
              </w:rPr>
            </w:pPr>
            <w:r w:rsidRPr="0008550B">
              <w:rPr>
                <w:rFonts w:cs="Arial"/>
                <w:color w:val="000000"/>
                <w:sz w:val="18"/>
                <w:szCs w:val="18"/>
              </w:rPr>
              <w:t>-79 dBm</w:t>
            </w:r>
          </w:p>
        </w:tc>
        <w:tc>
          <w:tcPr>
            <w:tcW w:w="1276"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64390DCF" w14:textId="04262FE0" w:rsidR="00166BC2" w:rsidRPr="0008550B" w:rsidRDefault="00166BC2" w:rsidP="0008550B">
            <w:pPr>
              <w:spacing w:before="0"/>
              <w:jc w:val="right"/>
              <w:rPr>
                <w:rFonts w:cs="Arial"/>
                <w:sz w:val="18"/>
                <w:szCs w:val="18"/>
              </w:rPr>
            </w:pPr>
            <w:r w:rsidRPr="0008550B">
              <w:rPr>
                <w:rFonts w:cs="Arial"/>
                <w:color w:val="000000"/>
                <w:sz w:val="18"/>
                <w:szCs w:val="18"/>
              </w:rPr>
              <w:t>-58 dB</w:t>
            </w:r>
          </w:p>
        </w:tc>
        <w:tc>
          <w:tcPr>
            <w:tcW w:w="1276"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7BD3AA78" w14:textId="5E1268BC" w:rsidR="00166BC2" w:rsidRPr="0008550B" w:rsidRDefault="00166BC2" w:rsidP="0008550B">
            <w:pPr>
              <w:spacing w:before="0"/>
              <w:jc w:val="right"/>
              <w:rPr>
                <w:rFonts w:cs="Arial"/>
                <w:sz w:val="18"/>
                <w:szCs w:val="18"/>
              </w:rPr>
            </w:pPr>
            <w:r w:rsidRPr="0008550B">
              <w:rPr>
                <w:rFonts w:cs="Arial"/>
                <w:color w:val="00B050"/>
                <w:sz w:val="18"/>
                <w:szCs w:val="18"/>
              </w:rPr>
              <w:t>-60 dB</w:t>
            </w:r>
          </w:p>
        </w:tc>
        <w:tc>
          <w:tcPr>
            <w:tcW w:w="1276" w:type="dxa"/>
            <w:tcBorders>
              <w:top w:val="single" w:sz="4" w:space="0" w:color="FFFFFF" w:themeColor="background1"/>
              <w:left w:val="single" w:sz="4" w:space="0" w:color="D2232A"/>
              <w:bottom w:val="single" w:sz="4" w:space="0" w:color="D2232A"/>
              <w:right w:val="single" w:sz="4" w:space="0" w:color="D2232A"/>
            </w:tcBorders>
            <w:shd w:val="clear" w:color="000000" w:fill="D9D9D9"/>
            <w:noWrap/>
            <w:vAlign w:val="bottom"/>
            <w:hideMark/>
          </w:tcPr>
          <w:p w14:paraId="023FA97F" w14:textId="1D82EA96"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425"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5F560FD4" w14:textId="17950CE2"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03AA15AF" w14:textId="6A41ACB9" w:rsidR="00166BC2" w:rsidRPr="0008550B" w:rsidRDefault="00166BC2" w:rsidP="0008550B">
            <w:pPr>
              <w:spacing w:before="0"/>
              <w:jc w:val="right"/>
              <w:rPr>
                <w:rFonts w:cs="Arial"/>
                <w:color w:val="00B050"/>
                <w:sz w:val="18"/>
                <w:szCs w:val="18"/>
              </w:rPr>
            </w:pPr>
            <w:r w:rsidRPr="0008550B">
              <w:rPr>
                <w:rFonts w:cs="Arial"/>
                <w:color w:val="00B050"/>
                <w:sz w:val="18"/>
                <w:szCs w:val="18"/>
              </w:rPr>
              <w:t>-53 dB</w:t>
            </w:r>
          </w:p>
        </w:tc>
        <w:tc>
          <w:tcPr>
            <w:tcW w:w="1275"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2F0E80A4" w14:textId="40126407"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418" w:type="dxa"/>
            <w:tcBorders>
              <w:top w:val="single" w:sz="4" w:space="0" w:color="FFFFFF" w:themeColor="background1"/>
              <w:left w:val="single" w:sz="4" w:space="0" w:color="D2232A"/>
              <w:bottom w:val="single" w:sz="4" w:space="0" w:color="D2232A"/>
              <w:right w:val="single" w:sz="4" w:space="0" w:color="D2232A"/>
            </w:tcBorders>
            <w:shd w:val="clear" w:color="000000" w:fill="D9D9D9"/>
            <w:noWrap/>
            <w:vAlign w:val="bottom"/>
            <w:hideMark/>
          </w:tcPr>
          <w:p w14:paraId="5A69D18B" w14:textId="7B51AD23"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425"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2898A3A7" w14:textId="55D64709"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02CB1590" w14:textId="1C741E56"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4406EB43" w14:textId="357EF432"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587C3ACA" w14:textId="3A3C079A"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5A8ADE1A"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6F46688" w14:textId="0CFDC7DD" w:rsidR="00166BC2" w:rsidRPr="0008550B" w:rsidRDefault="00166BC2" w:rsidP="0008550B">
            <w:pPr>
              <w:spacing w:before="0"/>
              <w:rPr>
                <w:rFonts w:cs="Arial"/>
                <w:color w:val="000000"/>
                <w:sz w:val="18"/>
                <w:szCs w:val="18"/>
              </w:rPr>
            </w:pPr>
            <w:r w:rsidRPr="0008550B">
              <w:rPr>
                <w:rFonts w:cs="Arial"/>
                <w:color w:val="000000"/>
                <w:sz w:val="18"/>
                <w:szCs w:val="18"/>
              </w:rPr>
              <w:t>B22</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90E6138" w14:textId="4F4C1EA9" w:rsidR="00166BC2" w:rsidRPr="0008550B" w:rsidRDefault="00166BC2" w:rsidP="0008550B">
            <w:pPr>
              <w:spacing w:before="0"/>
              <w:rPr>
                <w:rFonts w:cs="Arial"/>
                <w:color w:val="000000"/>
                <w:sz w:val="18"/>
                <w:szCs w:val="18"/>
              </w:rPr>
            </w:pPr>
            <w:r w:rsidRPr="0008550B">
              <w:rPr>
                <w:rFonts w:cs="Arial"/>
                <w:color w:val="000000"/>
                <w:sz w:val="18"/>
                <w:szCs w:val="18"/>
              </w:rPr>
              <w:t>Audio streaming</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7B49E2D" w14:textId="78274681" w:rsidR="00166BC2" w:rsidRPr="0008550B" w:rsidRDefault="00166BC2" w:rsidP="0008550B">
            <w:pPr>
              <w:spacing w:before="0"/>
              <w:jc w:val="right"/>
              <w:rPr>
                <w:rFonts w:cs="Arial"/>
                <w:color w:val="000000"/>
                <w:sz w:val="18"/>
                <w:szCs w:val="18"/>
              </w:rPr>
            </w:pPr>
            <w:r w:rsidRPr="0008550B">
              <w:rPr>
                <w:rFonts w:cs="Arial"/>
                <w:color w:val="000000"/>
                <w:sz w:val="18"/>
                <w:szCs w:val="18"/>
              </w:rPr>
              <w:t>-83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724EF81" w14:textId="4DF6A2B4" w:rsidR="00166BC2" w:rsidRPr="0008550B" w:rsidRDefault="00166BC2" w:rsidP="0008550B">
            <w:pPr>
              <w:spacing w:before="0"/>
              <w:jc w:val="right"/>
              <w:rPr>
                <w:rFonts w:cs="Arial"/>
                <w:sz w:val="18"/>
                <w:szCs w:val="18"/>
              </w:rPr>
            </w:pPr>
            <w:r w:rsidRPr="0008550B">
              <w:rPr>
                <w:rFonts w:cs="Arial"/>
                <w:color w:val="000000"/>
                <w:sz w:val="18"/>
                <w:szCs w:val="18"/>
              </w:rPr>
              <w:t>-58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F04E275" w14:textId="0D40D50C" w:rsidR="00166BC2" w:rsidRPr="0008550B" w:rsidRDefault="00166BC2" w:rsidP="0008550B">
            <w:pPr>
              <w:spacing w:before="0"/>
              <w:jc w:val="right"/>
              <w:rPr>
                <w:rFonts w:cs="Arial"/>
                <w:sz w:val="18"/>
                <w:szCs w:val="18"/>
              </w:rPr>
            </w:pPr>
            <w:r w:rsidRPr="0008550B">
              <w:rPr>
                <w:rFonts w:cs="Arial"/>
                <w:color w:val="000000"/>
                <w:sz w:val="18"/>
                <w:szCs w:val="18"/>
              </w:rPr>
              <w:t>-59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9707DFF" w14:textId="473F5A3B" w:rsidR="00166BC2" w:rsidRPr="0008550B" w:rsidRDefault="00166BC2" w:rsidP="0008550B">
            <w:pPr>
              <w:spacing w:before="0"/>
              <w:jc w:val="right"/>
              <w:rPr>
                <w:rFonts w:cs="Arial"/>
                <w:sz w:val="18"/>
                <w:szCs w:val="18"/>
              </w:rPr>
            </w:pPr>
            <w:r w:rsidRPr="0008550B">
              <w:rPr>
                <w:rFonts w:cs="Arial"/>
                <w:color w:val="000000"/>
                <w:sz w:val="18"/>
                <w:szCs w:val="18"/>
              </w:rPr>
              <w:t>-61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3B9E4ACC" w14:textId="08820E2E"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2A83F90" w14:textId="7EDED17A" w:rsidR="00166BC2" w:rsidRPr="0008550B" w:rsidRDefault="00166BC2" w:rsidP="0008550B">
            <w:pPr>
              <w:spacing w:before="0"/>
              <w:jc w:val="right"/>
              <w:rPr>
                <w:rFonts w:cs="Arial"/>
                <w:sz w:val="18"/>
                <w:szCs w:val="18"/>
              </w:rPr>
            </w:pPr>
            <w:r w:rsidRPr="0008550B">
              <w:rPr>
                <w:rFonts w:cs="Arial"/>
                <w:color w:val="000000"/>
                <w:sz w:val="18"/>
                <w:szCs w:val="18"/>
              </w:rPr>
              <w:t>-59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B9B4DC8" w14:textId="246AACE4" w:rsidR="00166BC2" w:rsidRPr="0008550B" w:rsidRDefault="00166BC2" w:rsidP="0008550B">
            <w:pPr>
              <w:spacing w:before="0"/>
              <w:jc w:val="right"/>
              <w:rPr>
                <w:rFonts w:cs="Arial"/>
                <w:sz w:val="18"/>
                <w:szCs w:val="18"/>
              </w:rPr>
            </w:pPr>
            <w:r w:rsidRPr="0008550B">
              <w:rPr>
                <w:rFonts w:cs="Arial"/>
                <w:color w:val="000000"/>
                <w:sz w:val="18"/>
                <w:szCs w:val="18"/>
              </w:rPr>
              <w:t>-60 dB</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003BCA9" w14:textId="1D574DEF" w:rsidR="00166BC2" w:rsidRPr="0008550B" w:rsidRDefault="00166BC2" w:rsidP="0008550B">
            <w:pPr>
              <w:spacing w:before="0"/>
              <w:jc w:val="right"/>
              <w:rPr>
                <w:rFonts w:cs="Arial"/>
                <w:sz w:val="18"/>
                <w:szCs w:val="18"/>
              </w:rPr>
            </w:pPr>
            <w:r w:rsidRPr="0008550B">
              <w:rPr>
                <w:rFonts w:cs="Arial"/>
                <w:color w:val="000000"/>
                <w:sz w:val="18"/>
                <w:szCs w:val="18"/>
              </w:rPr>
              <w:t>-60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4A69726A" w14:textId="1F5BA8A8"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A57303D" w14:textId="3AF61FD2" w:rsidR="00166BC2" w:rsidRPr="0008550B" w:rsidRDefault="00166BC2" w:rsidP="0008550B">
            <w:pPr>
              <w:spacing w:before="0"/>
              <w:jc w:val="right"/>
              <w:rPr>
                <w:rFonts w:cs="Arial"/>
                <w:sz w:val="18"/>
                <w:szCs w:val="18"/>
              </w:rPr>
            </w:pPr>
            <w:r w:rsidRPr="0008550B">
              <w:rPr>
                <w:rFonts w:cs="Arial"/>
                <w:color w:val="000000"/>
                <w:sz w:val="18"/>
                <w:szCs w:val="18"/>
              </w:rPr>
              <w:t>-59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DE264F0" w14:textId="2C796731" w:rsidR="00166BC2" w:rsidRPr="0008550B" w:rsidRDefault="00166BC2" w:rsidP="0008550B">
            <w:pPr>
              <w:spacing w:before="0"/>
              <w:jc w:val="right"/>
              <w:rPr>
                <w:rFonts w:cs="Arial"/>
                <w:sz w:val="18"/>
                <w:szCs w:val="18"/>
              </w:rPr>
            </w:pPr>
            <w:r w:rsidRPr="0008550B">
              <w:rPr>
                <w:rFonts w:cs="Arial"/>
                <w:color w:val="000000"/>
                <w:sz w:val="18"/>
                <w:szCs w:val="18"/>
              </w:rPr>
              <w:t>-60 dB</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146F752" w14:textId="5438471B" w:rsidR="00166BC2" w:rsidRPr="0008550B" w:rsidRDefault="00166BC2" w:rsidP="0008550B">
            <w:pPr>
              <w:spacing w:before="0"/>
              <w:jc w:val="right"/>
              <w:rPr>
                <w:rFonts w:cs="Arial"/>
                <w:sz w:val="18"/>
                <w:szCs w:val="18"/>
              </w:rPr>
            </w:pPr>
            <w:r w:rsidRPr="0008550B">
              <w:rPr>
                <w:rFonts w:cs="Arial"/>
                <w:color w:val="000000"/>
                <w:sz w:val="18"/>
                <w:szCs w:val="18"/>
              </w:rPr>
              <w:t>-61 dB</w:t>
            </w:r>
          </w:p>
        </w:tc>
      </w:tr>
      <w:tr w:rsidR="00704C48" w:rsidRPr="00CB30B8" w14:paraId="14BE1429"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C777911" w14:textId="18B3788A" w:rsidR="00166BC2" w:rsidRPr="0008550B" w:rsidRDefault="00166BC2" w:rsidP="0008550B">
            <w:pPr>
              <w:spacing w:before="0"/>
              <w:rPr>
                <w:rFonts w:cs="Arial"/>
                <w:color w:val="000000"/>
                <w:sz w:val="18"/>
                <w:szCs w:val="18"/>
              </w:rPr>
            </w:pPr>
            <w:r w:rsidRPr="0008550B">
              <w:rPr>
                <w:rFonts w:cs="Arial"/>
                <w:color w:val="000000"/>
                <w:sz w:val="18"/>
                <w:szCs w:val="18"/>
              </w:rPr>
              <w:t>B24</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E6C510D" w14:textId="58033DA5" w:rsidR="00166BC2" w:rsidRPr="0008550B" w:rsidRDefault="00166BC2" w:rsidP="0008550B">
            <w:pPr>
              <w:spacing w:before="0"/>
              <w:rPr>
                <w:rFonts w:cs="Arial"/>
                <w:color w:val="000000"/>
                <w:sz w:val="18"/>
                <w:szCs w:val="18"/>
              </w:rPr>
            </w:pPr>
            <w:r w:rsidRPr="0008550B">
              <w:rPr>
                <w:rFonts w:cs="Arial"/>
                <w:color w:val="000000"/>
                <w:sz w:val="18"/>
                <w:szCs w:val="18"/>
              </w:rPr>
              <w:t>Audio streaming</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C6E2B54" w14:textId="0CD27ADC" w:rsidR="00166BC2" w:rsidRPr="0008550B" w:rsidRDefault="00166BC2" w:rsidP="0008550B">
            <w:pPr>
              <w:spacing w:before="0"/>
              <w:jc w:val="right"/>
              <w:rPr>
                <w:rFonts w:cs="Arial"/>
                <w:color w:val="000000"/>
                <w:sz w:val="18"/>
                <w:szCs w:val="18"/>
              </w:rPr>
            </w:pPr>
            <w:r w:rsidRPr="0008550B">
              <w:rPr>
                <w:rFonts w:cs="Arial"/>
                <w:color w:val="000000"/>
                <w:sz w:val="18"/>
                <w:szCs w:val="18"/>
              </w:rPr>
              <w:t>-92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980F38E" w14:textId="3BF63469" w:rsidR="00166BC2" w:rsidRPr="0008550B" w:rsidRDefault="00166BC2" w:rsidP="0008550B">
            <w:pPr>
              <w:spacing w:before="0"/>
              <w:jc w:val="right"/>
              <w:rPr>
                <w:rFonts w:cs="Arial"/>
                <w:sz w:val="18"/>
                <w:szCs w:val="18"/>
              </w:rPr>
            </w:pPr>
            <w:r w:rsidRPr="0008550B">
              <w:rPr>
                <w:rFonts w:cs="Arial"/>
                <w:color w:val="000000"/>
                <w:sz w:val="18"/>
                <w:szCs w:val="18"/>
              </w:rPr>
              <w:t>-53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30C77B5" w14:textId="56828B70" w:rsidR="00166BC2" w:rsidRPr="0008550B" w:rsidRDefault="00166BC2" w:rsidP="0008550B">
            <w:pPr>
              <w:spacing w:before="0"/>
              <w:jc w:val="right"/>
              <w:rPr>
                <w:rFonts w:cs="Arial"/>
                <w:sz w:val="18"/>
                <w:szCs w:val="18"/>
              </w:rPr>
            </w:pPr>
            <w:r w:rsidRPr="0008550B">
              <w:rPr>
                <w:rFonts w:cs="Arial"/>
                <w:color w:val="000000"/>
                <w:sz w:val="18"/>
                <w:szCs w:val="18"/>
              </w:rPr>
              <w:t>-53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05954F6" w14:textId="5E7379AD" w:rsidR="00166BC2" w:rsidRPr="0008550B" w:rsidRDefault="00166BC2" w:rsidP="0008550B">
            <w:pPr>
              <w:spacing w:before="0"/>
              <w:jc w:val="right"/>
              <w:rPr>
                <w:rFonts w:cs="Arial"/>
                <w:sz w:val="18"/>
                <w:szCs w:val="18"/>
              </w:rPr>
            </w:pPr>
            <w:r w:rsidRPr="0008550B">
              <w:rPr>
                <w:rFonts w:cs="Arial"/>
                <w:color w:val="000000"/>
                <w:sz w:val="18"/>
                <w:szCs w:val="18"/>
              </w:rPr>
              <w:t>-55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2E1D4506" w14:textId="6D773461"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3EDC123" w14:textId="46208B75" w:rsidR="00166BC2" w:rsidRPr="0008550B" w:rsidRDefault="00166BC2" w:rsidP="0008550B">
            <w:pPr>
              <w:spacing w:before="0"/>
              <w:jc w:val="right"/>
              <w:rPr>
                <w:rFonts w:cs="Arial"/>
                <w:sz w:val="18"/>
                <w:szCs w:val="18"/>
              </w:rPr>
            </w:pPr>
            <w:r w:rsidRPr="0008550B">
              <w:rPr>
                <w:rFonts w:cs="Arial"/>
                <w:color w:val="000000"/>
                <w:sz w:val="18"/>
                <w:szCs w:val="18"/>
              </w:rPr>
              <w:t>-53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31719E8" w14:textId="4545C2D6" w:rsidR="00166BC2" w:rsidRPr="0008550B" w:rsidRDefault="00166BC2" w:rsidP="0008550B">
            <w:pPr>
              <w:spacing w:before="0"/>
              <w:jc w:val="right"/>
              <w:rPr>
                <w:rFonts w:cs="Arial"/>
                <w:sz w:val="18"/>
                <w:szCs w:val="18"/>
              </w:rPr>
            </w:pPr>
            <w:r w:rsidRPr="0008550B">
              <w:rPr>
                <w:rFonts w:cs="Arial"/>
                <w:color w:val="000000"/>
                <w:sz w:val="18"/>
                <w:szCs w:val="18"/>
              </w:rPr>
              <w:t>-54 dB</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849A9FA" w14:textId="46B7BDEA" w:rsidR="00166BC2" w:rsidRPr="0008550B" w:rsidRDefault="00166BC2" w:rsidP="0008550B">
            <w:pPr>
              <w:spacing w:before="0"/>
              <w:jc w:val="right"/>
              <w:rPr>
                <w:rFonts w:cs="Arial"/>
                <w:sz w:val="18"/>
                <w:szCs w:val="18"/>
              </w:rPr>
            </w:pPr>
            <w:r w:rsidRPr="0008550B">
              <w:rPr>
                <w:rFonts w:cs="Arial"/>
                <w:color w:val="000000"/>
                <w:sz w:val="18"/>
                <w:szCs w:val="18"/>
              </w:rPr>
              <w:t>-55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6D0ACDB5" w14:textId="4785645C"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2829C8D" w14:textId="24B10C18"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7BCBA8A" w14:textId="570356DB"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E4D40DD" w14:textId="379E7848"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0AE36377"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B18335F" w14:textId="284A0870" w:rsidR="00166BC2" w:rsidRPr="0008550B" w:rsidRDefault="00166BC2" w:rsidP="0008550B">
            <w:pPr>
              <w:spacing w:before="0"/>
              <w:rPr>
                <w:rFonts w:cs="Arial"/>
                <w:color w:val="000000"/>
                <w:sz w:val="18"/>
                <w:szCs w:val="18"/>
              </w:rPr>
            </w:pPr>
            <w:r w:rsidRPr="0008550B">
              <w:rPr>
                <w:rFonts w:cs="Arial"/>
                <w:color w:val="000000"/>
                <w:sz w:val="18"/>
                <w:szCs w:val="18"/>
              </w:rPr>
              <w:t>B26</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A77B27B" w14:textId="1ADFA6E7" w:rsidR="00166BC2" w:rsidRPr="0008550B" w:rsidRDefault="00166BC2" w:rsidP="0008550B">
            <w:pPr>
              <w:spacing w:before="0"/>
              <w:rPr>
                <w:rFonts w:cs="Arial"/>
                <w:color w:val="000000"/>
                <w:sz w:val="18"/>
                <w:szCs w:val="18"/>
              </w:rPr>
            </w:pPr>
            <w:r w:rsidRPr="0008550B">
              <w:rPr>
                <w:rFonts w:cs="Arial"/>
                <w:color w:val="000000"/>
                <w:sz w:val="18"/>
                <w:szCs w:val="18"/>
              </w:rPr>
              <w:t>Audio streaming</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D06F2E5" w14:textId="12E9D253" w:rsidR="00166BC2" w:rsidRPr="0008550B" w:rsidRDefault="00166BC2" w:rsidP="0008550B">
            <w:pPr>
              <w:spacing w:before="0"/>
              <w:jc w:val="right"/>
              <w:rPr>
                <w:rFonts w:cs="Arial"/>
                <w:color w:val="000000"/>
                <w:sz w:val="18"/>
                <w:szCs w:val="18"/>
              </w:rPr>
            </w:pPr>
            <w:r w:rsidRPr="0008550B">
              <w:rPr>
                <w:rFonts w:cs="Arial"/>
                <w:color w:val="000000"/>
                <w:sz w:val="18"/>
                <w:szCs w:val="18"/>
              </w:rPr>
              <w:t>-86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EA12FB5" w14:textId="54F0787B" w:rsidR="00166BC2" w:rsidRPr="0008550B" w:rsidRDefault="00166BC2" w:rsidP="0008550B">
            <w:pPr>
              <w:spacing w:before="0"/>
              <w:jc w:val="right"/>
              <w:rPr>
                <w:rFonts w:cs="Arial"/>
                <w:sz w:val="18"/>
                <w:szCs w:val="18"/>
              </w:rPr>
            </w:pPr>
            <w:r w:rsidRPr="0008550B">
              <w:rPr>
                <w:rFonts w:cs="Arial"/>
                <w:color w:val="000000"/>
                <w:sz w:val="18"/>
                <w:szCs w:val="18"/>
              </w:rPr>
              <w:t>-52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8AFF79D" w14:textId="5BE1E2DC" w:rsidR="00166BC2" w:rsidRPr="0008550B" w:rsidRDefault="00166BC2" w:rsidP="0008550B">
            <w:pPr>
              <w:spacing w:before="0"/>
              <w:jc w:val="right"/>
              <w:rPr>
                <w:rFonts w:cs="Arial"/>
                <w:sz w:val="18"/>
                <w:szCs w:val="18"/>
              </w:rPr>
            </w:pPr>
            <w:r w:rsidRPr="0008550B">
              <w:rPr>
                <w:rFonts w:cs="Arial"/>
                <w:color w:val="000000"/>
                <w:sz w:val="18"/>
                <w:szCs w:val="18"/>
              </w:rPr>
              <w:t>-55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1BB191B" w14:textId="4E8AC3B1" w:rsidR="00166BC2" w:rsidRPr="0008550B" w:rsidRDefault="00166BC2" w:rsidP="0008550B">
            <w:pPr>
              <w:spacing w:before="0"/>
              <w:jc w:val="right"/>
              <w:rPr>
                <w:rFonts w:cs="Arial"/>
                <w:sz w:val="18"/>
                <w:szCs w:val="18"/>
              </w:rPr>
            </w:pPr>
            <w:r w:rsidRPr="0008550B">
              <w:rPr>
                <w:rFonts w:cs="Arial"/>
                <w:color w:val="000000"/>
                <w:sz w:val="18"/>
                <w:szCs w:val="18"/>
              </w:rPr>
              <w:t>-60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21BED6D6" w14:textId="6B6D4788"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14481CC" w14:textId="67052F52" w:rsidR="00166BC2" w:rsidRPr="0008550B" w:rsidRDefault="00166BC2" w:rsidP="0008550B">
            <w:pPr>
              <w:spacing w:before="0"/>
              <w:jc w:val="right"/>
              <w:rPr>
                <w:rFonts w:cs="Arial"/>
                <w:sz w:val="18"/>
                <w:szCs w:val="18"/>
              </w:rPr>
            </w:pPr>
            <w:r w:rsidRPr="0008550B">
              <w:rPr>
                <w:rFonts w:cs="Arial"/>
                <w:color w:val="000000"/>
                <w:sz w:val="18"/>
                <w:szCs w:val="18"/>
              </w:rPr>
              <w:t>-55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C342F79" w14:textId="786E16F0" w:rsidR="00166BC2" w:rsidRPr="0008550B" w:rsidRDefault="00166BC2" w:rsidP="0008550B">
            <w:pPr>
              <w:spacing w:before="0"/>
              <w:jc w:val="right"/>
              <w:rPr>
                <w:rFonts w:cs="Arial"/>
                <w:sz w:val="18"/>
                <w:szCs w:val="18"/>
              </w:rPr>
            </w:pPr>
            <w:r w:rsidRPr="0008550B">
              <w:rPr>
                <w:rFonts w:cs="Arial"/>
                <w:color w:val="000000"/>
                <w:sz w:val="18"/>
                <w:szCs w:val="18"/>
              </w:rPr>
              <w:t>-55 dB</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90E0FEB" w14:textId="7F792C48" w:rsidR="00166BC2" w:rsidRPr="0008550B" w:rsidRDefault="00166BC2" w:rsidP="0008550B">
            <w:pPr>
              <w:spacing w:before="0"/>
              <w:jc w:val="right"/>
              <w:rPr>
                <w:rFonts w:cs="Arial"/>
                <w:sz w:val="18"/>
                <w:szCs w:val="18"/>
              </w:rPr>
            </w:pPr>
            <w:r w:rsidRPr="0008550B">
              <w:rPr>
                <w:rFonts w:cs="Arial"/>
                <w:color w:val="000000"/>
                <w:sz w:val="18"/>
                <w:szCs w:val="18"/>
              </w:rPr>
              <w:t>-60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5B8597D7" w14:textId="58D0BAF6"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F1EFB68" w14:textId="78E6E365"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29F98A0" w14:textId="62A308BB"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FAF15C7" w14:textId="5370CCCC"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69808D88"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06B7C7C" w14:textId="69672E0F" w:rsidR="00166BC2" w:rsidRPr="0008550B" w:rsidRDefault="00166BC2" w:rsidP="0008550B">
            <w:pPr>
              <w:spacing w:before="0"/>
              <w:rPr>
                <w:rFonts w:cs="Arial"/>
                <w:color w:val="000000"/>
                <w:sz w:val="18"/>
                <w:szCs w:val="18"/>
              </w:rPr>
            </w:pPr>
            <w:r w:rsidRPr="0008550B">
              <w:rPr>
                <w:rFonts w:cs="Arial"/>
                <w:color w:val="000000"/>
                <w:sz w:val="18"/>
                <w:szCs w:val="18"/>
              </w:rPr>
              <w:t>B27</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69379FD" w14:textId="57C4CBCA" w:rsidR="00166BC2" w:rsidRPr="0008550B" w:rsidRDefault="00166BC2" w:rsidP="0008550B">
            <w:pPr>
              <w:spacing w:before="0"/>
              <w:rPr>
                <w:rFonts w:cs="Arial"/>
                <w:color w:val="000000"/>
                <w:sz w:val="18"/>
                <w:szCs w:val="18"/>
              </w:rPr>
            </w:pPr>
            <w:r w:rsidRPr="0008550B">
              <w:rPr>
                <w:rFonts w:cs="Arial"/>
                <w:color w:val="000000"/>
                <w:sz w:val="18"/>
                <w:szCs w:val="18"/>
              </w:rPr>
              <w:t>Audio streaming</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2BBA9B1" w14:textId="09C4767C" w:rsidR="00166BC2" w:rsidRPr="0008550B" w:rsidRDefault="00166BC2" w:rsidP="0008550B">
            <w:pPr>
              <w:spacing w:before="0"/>
              <w:jc w:val="right"/>
              <w:rPr>
                <w:rFonts w:cs="Arial"/>
                <w:color w:val="000000"/>
                <w:sz w:val="18"/>
                <w:szCs w:val="18"/>
              </w:rPr>
            </w:pPr>
            <w:r w:rsidRPr="0008550B">
              <w:rPr>
                <w:rFonts w:cs="Arial"/>
                <w:color w:val="000000"/>
                <w:sz w:val="18"/>
                <w:szCs w:val="18"/>
              </w:rPr>
              <w:t>-97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469A96B" w14:textId="5B27ED5E" w:rsidR="00166BC2" w:rsidRPr="0008550B" w:rsidRDefault="00166BC2" w:rsidP="0008550B">
            <w:pPr>
              <w:spacing w:before="0"/>
              <w:jc w:val="right"/>
              <w:rPr>
                <w:rFonts w:cs="Arial"/>
                <w:sz w:val="18"/>
                <w:szCs w:val="18"/>
              </w:rPr>
            </w:pPr>
            <w:r w:rsidRPr="0008550B">
              <w:rPr>
                <w:rFonts w:cs="Arial"/>
                <w:color w:val="000000"/>
                <w:sz w:val="18"/>
                <w:szCs w:val="18"/>
              </w:rPr>
              <w:t>-61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495379A" w14:textId="53DB972A" w:rsidR="00166BC2" w:rsidRPr="0008550B" w:rsidRDefault="00166BC2" w:rsidP="0008550B">
            <w:pPr>
              <w:spacing w:before="0"/>
              <w:jc w:val="right"/>
              <w:rPr>
                <w:rFonts w:cs="Arial"/>
                <w:sz w:val="18"/>
                <w:szCs w:val="18"/>
              </w:rPr>
            </w:pPr>
            <w:r w:rsidRPr="0008550B">
              <w:rPr>
                <w:rFonts w:cs="Arial"/>
                <w:color w:val="000000"/>
                <w:sz w:val="18"/>
                <w:szCs w:val="18"/>
              </w:rPr>
              <w:t>-62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B82DE98" w14:textId="6B4A2401" w:rsidR="00166BC2" w:rsidRPr="0008550B" w:rsidRDefault="00166BC2" w:rsidP="0008550B">
            <w:pPr>
              <w:spacing w:before="0"/>
              <w:jc w:val="right"/>
              <w:rPr>
                <w:rFonts w:cs="Arial"/>
                <w:sz w:val="18"/>
                <w:szCs w:val="18"/>
              </w:rPr>
            </w:pPr>
            <w:r w:rsidRPr="0008550B">
              <w:rPr>
                <w:rFonts w:cs="Arial"/>
                <w:color w:val="000000"/>
                <w:sz w:val="18"/>
                <w:szCs w:val="18"/>
              </w:rPr>
              <w:t>-64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46A24A48" w14:textId="374F2A52"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B08768F" w14:textId="63F03FAB" w:rsidR="00166BC2" w:rsidRPr="0008550B" w:rsidRDefault="00166BC2" w:rsidP="0008550B">
            <w:pPr>
              <w:spacing w:before="0"/>
              <w:jc w:val="right"/>
              <w:rPr>
                <w:rFonts w:cs="Arial"/>
                <w:sz w:val="18"/>
                <w:szCs w:val="18"/>
              </w:rPr>
            </w:pPr>
            <w:r w:rsidRPr="0008550B">
              <w:rPr>
                <w:rFonts w:cs="Arial"/>
                <w:color w:val="000000"/>
                <w:sz w:val="18"/>
                <w:szCs w:val="18"/>
              </w:rPr>
              <w:t>-58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EB933F2" w14:textId="05CA5518" w:rsidR="00166BC2" w:rsidRPr="0008550B" w:rsidRDefault="00166BC2" w:rsidP="0008550B">
            <w:pPr>
              <w:spacing w:before="0"/>
              <w:jc w:val="right"/>
              <w:rPr>
                <w:rFonts w:cs="Arial"/>
                <w:sz w:val="18"/>
                <w:szCs w:val="18"/>
              </w:rPr>
            </w:pPr>
            <w:r w:rsidRPr="0008550B">
              <w:rPr>
                <w:rFonts w:cs="Arial"/>
                <w:color w:val="000000"/>
                <w:sz w:val="18"/>
                <w:szCs w:val="18"/>
              </w:rPr>
              <w:t>-59 dB</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20ACF9C" w14:textId="332AA5BC" w:rsidR="00166BC2" w:rsidRPr="0008550B" w:rsidRDefault="00166BC2" w:rsidP="0008550B">
            <w:pPr>
              <w:spacing w:before="0"/>
              <w:jc w:val="right"/>
              <w:rPr>
                <w:rFonts w:cs="Arial"/>
                <w:sz w:val="18"/>
                <w:szCs w:val="18"/>
              </w:rPr>
            </w:pPr>
            <w:r w:rsidRPr="0008550B">
              <w:rPr>
                <w:rFonts w:cs="Arial"/>
                <w:color w:val="000000"/>
                <w:sz w:val="18"/>
                <w:szCs w:val="18"/>
              </w:rPr>
              <w:t>-62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03CB87E4" w14:textId="4FC5B271"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228DEBD" w14:textId="47CBCA0C"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4F5D93E" w14:textId="273F4668"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69BFE88" w14:textId="69DCA1A5"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00B63283"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3C28A5A" w14:textId="2EC2B769" w:rsidR="00166BC2" w:rsidRPr="0008550B" w:rsidRDefault="00166BC2" w:rsidP="0008550B">
            <w:pPr>
              <w:spacing w:before="0"/>
              <w:rPr>
                <w:rFonts w:cs="Arial"/>
                <w:color w:val="000000"/>
                <w:sz w:val="18"/>
                <w:szCs w:val="18"/>
              </w:rPr>
            </w:pPr>
            <w:r w:rsidRPr="0008550B">
              <w:rPr>
                <w:rFonts w:cs="Arial"/>
                <w:color w:val="000000"/>
                <w:sz w:val="18"/>
                <w:szCs w:val="18"/>
              </w:rPr>
              <w:t>B29</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9426068" w14:textId="33986641" w:rsidR="00166BC2" w:rsidRPr="0008550B" w:rsidRDefault="00166BC2" w:rsidP="0008550B">
            <w:pPr>
              <w:spacing w:before="0"/>
              <w:rPr>
                <w:rFonts w:cs="Arial"/>
                <w:color w:val="000000"/>
                <w:sz w:val="18"/>
                <w:szCs w:val="18"/>
              </w:rPr>
            </w:pPr>
            <w:r w:rsidRPr="0008550B">
              <w:rPr>
                <w:rFonts w:cs="Arial"/>
                <w:color w:val="000000"/>
                <w:sz w:val="18"/>
                <w:szCs w:val="18"/>
              </w:rPr>
              <w:t>Audio streaming</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2795B15" w14:textId="6BD8AEA4" w:rsidR="00166BC2" w:rsidRPr="0008550B" w:rsidRDefault="00166BC2" w:rsidP="0008550B">
            <w:pPr>
              <w:spacing w:before="0"/>
              <w:jc w:val="right"/>
              <w:rPr>
                <w:rFonts w:cs="Arial"/>
                <w:color w:val="000000"/>
                <w:sz w:val="18"/>
                <w:szCs w:val="18"/>
              </w:rPr>
            </w:pPr>
            <w:r w:rsidRPr="0008550B">
              <w:rPr>
                <w:rFonts w:cs="Arial"/>
                <w:color w:val="000000"/>
                <w:sz w:val="18"/>
                <w:szCs w:val="18"/>
              </w:rPr>
              <w:t>-87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4A824A5" w14:textId="7E600745" w:rsidR="00166BC2" w:rsidRPr="0008550B" w:rsidRDefault="00166BC2" w:rsidP="0008550B">
            <w:pPr>
              <w:spacing w:before="0"/>
              <w:jc w:val="right"/>
              <w:rPr>
                <w:rFonts w:cs="Arial"/>
                <w:sz w:val="18"/>
                <w:szCs w:val="18"/>
              </w:rPr>
            </w:pPr>
            <w:r w:rsidRPr="0008550B">
              <w:rPr>
                <w:rFonts w:cs="Arial"/>
                <w:color w:val="000000"/>
                <w:sz w:val="18"/>
                <w:szCs w:val="18"/>
              </w:rPr>
              <w:t>-57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192BCFD" w14:textId="3E9F5EBF" w:rsidR="00166BC2" w:rsidRPr="0008550B" w:rsidRDefault="00166BC2" w:rsidP="0008550B">
            <w:pPr>
              <w:spacing w:before="0"/>
              <w:jc w:val="right"/>
              <w:rPr>
                <w:rFonts w:cs="Arial"/>
                <w:sz w:val="18"/>
                <w:szCs w:val="18"/>
              </w:rPr>
            </w:pPr>
            <w:r w:rsidRPr="0008550B">
              <w:rPr>
                <w:rFonts w:cs="Arial"/>
                <w:color w:val="000000"/>
                <w:sz w:val="18"/>
                <w:szCs w:val="18"/>
              </w:rPr>
              <w:t>-59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568F0BB" w14:textId="18C84D0B" w:rsidR="00166BC2" w:rsidRPr="0008550B" w:rsidRDefault="00166BC2" w:rsidP="0008550B">
            <w:pPr>
              <w:spacing w:before="0"/>
              <w:jc w:val="right"/>
              <w:rPr>
                <w:rFonts w:cs="Arial"/>
                <w:sz w:val="18"/>
                <w:szCs w:val="18"/>
              </w:rPr>
            </w:pPr>
            <w:r w:rsidRPr="0008550B">
              <w:rPr>
                <w:rFonts w:cs="Arial"/>
                <w:color w:val="000000"/>
                <w:sz w:val="18"/>
                <w:szCs w:val="18"/>
              </w:rPr>
              <w:t>-67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75E7FFF6" w14:textId="5C5D9577"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0536BE3" w14:textId="49E0DD43" w:rsidR="00166BC2" w:rsidRPr="0008550B" w:rsidRDefault="00166BC2" w:rsidP="0008550B">
            <w:pPr>
              <w:spacing w:before="0"/>
              <w:jc w:val="right"/>
              <w:rPr>
                <w:rFonts w:cs="Arial"/>
                <w:color w:val="00B050"/>
                <w:sz w:val="18"/>
                <w:szCs w:val="18"/>
              </w:rPr>
            </w:pPr>
            <w:r w:rsidRPr="0008550B">
              <w:rPr>
                <w:rFonts w:cs="Arial"/>
                <w:color w:val="00B050"/>
                <w:sz w:val="18"/>
                <w:szCs w:val="18"/>
              </w:rPr>
              <w:t>-61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B5ED67A" w14:textId="42DE6DC2"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056FF8F" w14:textId="3CCE8238"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2496C088" w14:textId="49C48444"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664E1FF" w14:textId="5A09B42F"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73ECB88" w14:textId="107E5FBF"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F12D65B" w14:textId="3D957B7D"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3A294A74"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8BC69B5" w14:textId="21C01294" w:rsidR="00166BC2" w:rsidRPr="0008550B" w:rsidRDefault="00166BC2" w:rsidP="0008550B">
            <w:pPr>
              <w:spacing w:before="0"/>
              <w:rPr>
                <w:rFonts w:cs="Arial"/>
                <w:color w:val="000000"/>
                <w:sz w:val="18"/>
                <w:szCs w:val="18"/>
              </w:rPr>
            </w:pPr>
            <w:r w:rsidRPr="0008550B">
              <w:rPr>
                <w:rFonts w:cs="Arial"/>
                <w:color w:val="000000"/>
                <w:sz w:val="18"/>
                <w:szCs w:val="18"/>
              </w:rPr>
              <w:t>B31</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F3045B6" w14:textId="6184A112" w:rsidR="00166BC2" w:rsidRPr="0008550B" w:rsidRDefault="00166BC2" w:rsidP="0008550B">
            <w:pPr>
              <w:spacing w:before="0"/>
              <w:rPr>
                <w:rFonts w:cs="Arial"/>
                <w:color w:val="000000"/>
                <w:sz w:val="18"/>
                <w:szCs w:val="18"/>
              </w:rPr>
            </w:pPr>
            <w:r w:rsidRPr="0008550B">
              <w:rPr>
                <w:rFonts w:cs="Arial"/>
                <w:color w:val="000000"/>
                <w:sz w:val="18"/>
                <w:szCs w:val="18"/>
              </w:rPr>
              <w:t>Audio streaming</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9EF06D9" w14:textId="5B320CC5" w:rsidR="00166BC2" w:rsidRPr="0008550B" w:rsidRDefault="00166BC2" w:rsidP="0008550B">
            <w:pPr>
              <w:spacing w:before="0"/>
              <w:jc w:val="right"/>
              <w:rPr>
                <w:rFonts w:cs="Arial"/>
                <w:color w:val="000000"/>
                <w:sz w:val="18"/>
                <w:szCs w:val="18"/>
              </w:rPr>
            </w:pPr>
            <w:r w:rsidRPr="0008550B">
              <w:rPr>
                <w:rFonts w:cs="Arial"/>
                <w:color w:val="000000"/>
                <w:sz w:val="18"/>
                <w:szCs w:val="18"/>
              </w:rPr>
              <w:t>-91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1E6815C" w14:textId="45469081" w:rsidR="00166BC2" w:rsidRPr="0008550B" w:rsidRDefault="00166BC2" w:rsidP="0008550B">
            <w:pPr>
              <w:spacing w:before="0"/>
              <w:jc w:val="right"/>
              <w:rPr>
                <w:rFonts w:cs="Arial"/>
                <w:sz w:val="18"/>
                <w:szCs w:val="18"/>
              </w:rPr>
            </w:pPr>
            <w:r w:rsidRPr="0008550B">
              <w:rPr>
                <w:rFonts w:cs="Arial"/>
                <w:color w:val="000000"/>
                <w:sz w:val="18"/>
                <w:szCs w:val="18"/>
              </w:rPr>
              <w:t>-61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2FD67B0" w14:textId="29A88DF6" w:rsidR="00166BC2" w:rsidRPr="0008550B" w:rsidRDefault="00166BC2" w:rsidP="0008550B">
            <w:pPr>
              <w:spacing w:before="0"/>
              <w:jc w:val="right"/>
              <w:rPr>
                <w:rFonts w:cs="Arial"/>
                <w:sz w:val="18"/>
                <w:szCs w:val="18"/>
              </w:rPr>
            </w:pPr>
            <w:r w:rsidRPr="0008550B">
              <w:rPr>
                <w:rFonts w:cs="Arial"/>
                <w:color w:val="000000"/>
                <w:sz w:val="18"/>
                <w:szCs w:val="18"/>
              </w:rPr>
              <w:t>-62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E7F866F" w14:textId="3259D9FC" w:rsidR="00166BC2" w:rsidRPr="0008550B" w:rsidRDefault="00166BC2" w:rsidP="0008550B">
            <w:pPr>
              <w:spacing w:before="0"/>
              <w:jc w:val="right"/>
              <w:rPr>
                <w:rFonts w:cs="Arial"/>
                <w:sz w:val="18"/>
                <w:szCs w:val="18"/>
              </w:rPr>
            </w:pPr>
            <w:r w:rsidRPr="0008550B">
              <w:rPr>
                <w:rFonts w:cs="Arial"/>
                <w:color w:val="000000"/>
                <w:sz w:val="18"/>
                <w:szCs w:val="18"/>
              </w:rPr>
              <w:t>-64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0D552358" w14:textId="4145B766"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6399CB2" w14:textId="64565453" w:rsidR="00166BC2" w:rsidRPr="0008550B" w:rsidRDefault="00166BC2" w:rsidP="0008550B">
            <w:pPr>
              <w:spacing w:before="0"/>
              <w:jc w:val="right"/>
              <w:rPr>
                <w:rFonts w:cs="Arial"/>
                <w:sz w:val="18"/>
                <w:szCs w:val="18"/>
              </w:rPr>
            </w:pPr>
            <w:r w:rsidRPr="0008550B">
              <w:rPr>
                <w:rFonts w:cs="Arial"/>
                <w:color w:val="000000"/>
                <w:sz w:val="18"/>
                <w:szCs w:val="18"/>
              </w:rPr>
              <w:t>-58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B3D1535" w14:textId="66883DF9" w:rsidR="00166BC2" w:rsidRPr="0008550B" w:rsidRDefault="00166BC2" w:rsidP="0008550B">
            <w:pPr>
              <w:spacing w:before="0"/>
              <w:jc w:val="right"/>
              <w:rPr>
                <w:rFonts w:cs="Arial"/>
                <w:sz w:val="18"/>
                <w:szCs w:val="18"/>
              </w:rPr>
            </w:pPr>
            <w:r w:rsidRPr="0008550B">
              <w:rPr>
                <w:rFonts w:cs="Arial"/>
                <w:color w:val="000000"/>
                <w:sz w:val="18"/>
                <w:szCs w:val="18"/>
              </w:rPr>
              <w:t>-59 dB</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163631A" w14:textId="0CE0DEFC" w:rsidR="00166BC2" w:rsidRPr="0008550B" w:rsidRDefault="00166BC2" w:rsidP="0008550B">
            <w:pPr>
              <w:spacing w:before="0"/>
              <w:jc w:val="right"/>
              <w:rPr>
                <w:rFonts w:cs="Arial"/>
                <w:sz w:val="18"/>
                <w:szCs w:val="18"/>
              </w:rPr>
            </w:pPr>
            <w:r w:rsidRPr="0008550B">
              <w:rPr>
                <w:rFonts w:cs="Arial"/>
                <w:color w:val="000000"/>
                <w:sz w:val="18"/>
                <w:szCs w:val="18"/>
              </w:rPr>
              <w:t>-64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4CDDB5E9" w14:textId="3CE8BC32"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09880D6" w14:textId="60BAC404"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5937FBD" w14:textId="0147A432"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6984204" w14:textId="31C479E0"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34112283"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D1A040E" w14:textId="425FAE46" w:rsidR="00166BC2" w:rsidRPr="0008550B" w:rsidRDefault="00166BC2" w:rsidP="0008550B">
            <w:pPr>
              <w:spacing w:before="0"/>
              <w:rPr>
                <w:rFonts w:cs="Arial"/>
                <w:color w:val="000000"/>
                <w:sz w:val="18"/>
                <w:szCs w:val="18"/>
              </w:rPr>
            </w:pPr>
            <w:r w:rsidRPr="0008550B">
              <w:rPr>
                <w:rFonts w:cs="Arial"/>
                <w:color w:val="000000"/>
                <w:sz w:val="18"/>
                <w:szCs w:val="18"/>
              </w:rPr>
              <w:t>B32</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A1A649A" w14:textId="35DA7F35" w:rsidR="00166BC2" w:rsidRPr="0008550B" w:rsidRDefault="00166BC2" w:rsidP="0008550B">
            <w:pPr>
              <w:spacing w:before="0"/>
              <w:rPr>
                <w:rFonts w:cs="Arial"/>
                <w:color w:val="000000"/>
                <w:sz w:val="18"/>
                <w:szCs w:val="18"/>
              </w:rPr>
            </w:pPr>
            <w:r w:rsidRPr="0008550B">
              <w:rPr>
                <w:rFonts w:cs="Arial"/>
                <w:color w:val="000000"/>
                <w:sz w:val="18"/>
                <w:szCs w:val="18"/>
              </w:rPr>
              <w:t>Audio streaming</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19247C7" w14:textId="60C06403" w:rsidR="00166BC2" w:rsidRPr="0008550B" w:rsidRDefault="00166BC2" w:rsidP="0008550B">
            <w:pPr>
              <w:spacing w:before="0"/>
              <w:jc w:val="right"/>
              <w:rPr>
                <w:rFonts w:cs="Arial"/>
                <w:color w:val="000000"/>
                <w:sz w:val="18"/>
                <w:szCs w:val="18"/>
              </w:rPr>
            </w:pPr>
            <w:r w:rsidRPr="0008550B">
              <w:rPr>
                <w:rFonts w:cs="Arial"/>
                <w:color w:val="000000"/>
                <w:sz w:val="18"/>
                <w:szCs w:val="18"/>
              </w:rPr>
              <w:t>-92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3D88359" w14:textId="0529DC65" w:rsidR="00166BC2" w:rsidRPr="0008550B" w:rsidRDefault="00166BC2" w:rsidP="0008550B">
            <w:pPr>
              <w:spacing w:before="0"/>
              <w:jc w:val="right"/>
              <w:rPr>
                <w:rFonts w:cs="Arial"/>
                <w:sz w:val="18"/>
                <w:szCs w:val="18"/>
              </w:rPr>
            </w:pPr>
            <w:r w:rsidRPr="0008550B">
              <w:rPr>
                <w:rFonts w:cs="Arial"/>
                <w:color w:val="000000"/>
                <w:sz w:val="18"/>
                <w:szCs w:val="18"/>
              </w:rPr>
              <w:t>-58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433B017" w14:textId="3068AFD8" w:rsidR="00166BC2" w:rsidRPr="0008550B" w:rsidRDefault="00166BC2" w:rsidP="0008550B">
            <w:pPr>
              <w:spacing w:before="0"/>
              <w:jc w:val="right"/>
              <w:rPr>
                <w:rFonts w:cs="Arial"/>
                <w:sz w:val="18"/>
                <w:szCs w:val="18"/>
              </w:rPr>
            </w:pPr>
            <w:r w:rsidRPr="0008550B">
              <w:rPr>
                <w:rFonts w:cs="Arial"/>
                <w:color w:val="000000"/>
                <w:sz w:val="18"/>
                <w:szCs w:val="18"/>
              </w:rPr>
              <w:t>-59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DF75C7C" w14:textId="0C2C3388" w:rsidR="00166BC2" w:rsidRPr="0008550B" w:rsidRDefault="00166BC2" w:rsidP="0008550B">
            <w:pPr>
              <w:spacing w:before="0"/>
              <w:jc w:val="right"/>
              <w:rPr>
                <w:rFonts w:cs="Arial"/>
                <w:sz w:val="18"/>
                <w:szCs w:val="18"/>
              </w:rPr>
            </w:pPr>
            <w:r w:rsidRPr="0008550B">
              <w:rPr>
                <w:rFonts w:cs="Arial"/>
                <w:color w:val="000000"/>
                <w:sz w:val="18"/>
                <w:szCs w:val="18"/>
              </w:rPr>
              <w:t>-64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15A40440" w14:textId="1D047916"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043C0D3" w14:textId="2E219FF0" w:rsidR="00166BC2" w:rsidRPr="0008550B" w:rsidRDefault="00166BC2" w:rsidP="0008550B">
            <w:pPr>
              <w:spacing w:before="0"/>
              <w:jc w:val="right"/>
              <w:rPr>
                <w:rFonts w:cs="Arial"/>
                <w:sz w:val="18"/>
                <w:szCs w:val="18"/>
              </w:rPr>
            </w:pPr>
            <w:r w:rsidRPr="0008550B">
              <w:rPr>
                <w:rFonts w:cs="Arial"/>
                <w:color w:val="000000"/>
                <w:sz w:val="18"/>
                <w:szCs w:val="18"/>
              </w:rPr>
              <w:t>-59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249339F" w14:textId="6442BD1D" w:rsidR="00166BC2" w:rsidRPr="0008550B" w:rsidRDefault="00166BC2" w:rsidP="0008550B">
            <w:pPr>
              <w:spacing w:before="0"/>
              <w:jc w:val="right"/>
              <w:rPr>
                <w:rFonts w:cs="Arial"/>
                <w:sz w:val="18"/>
                <w:szCs w:val="18"/>
              </w:rPr>
            </w:pPr>
            <w:r w:rsidRPr="0008550B">
              <w:rPr>
                <w:rFonts w:cs="Arial"/>
                <w:color w:val="000000"/>
                <w:sz w:val="18"/>
                <w:szCs w:val="18"/>
              </w:rPr>
              <w:t>-60 dB</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D4E33DA" w14:textId="009E6D91" w:rsidR="00166BC2" w:rsidRPr="0008550B" w:rsidRDefault="00166BC2" w:rsidP="0008550B">
            <w:pPr>
              <w:spacing w:before="0"/>
              <w:jc w:val="right"/>
              <w:rPr>
                <w:rFonts w:cs="Arial"/>
                <w:sz w:val="18"/>
                <w:szCs w:val="18"/>
              </w:rPr>
            </w:pPr>
            <w:r w:rsidRPr="0008550B">
              <w:rPr>
                <w:rFonts w:cs="Arial"/>
                <w:color w:val="000000"/>
                <w:sz w:val="18"/>
                <w:szCs w:val="18"/>
              </w:rPr>
              <w:t>-62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1C280AEA" w14:textId="5732C6F2"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73768E2" w14:textId="753AC72F"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3BF7095" w14:textId="545A903B"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24ECCBC" w14:textId="336A17EE"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1F4EF25C"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065C9BE" w14:textId="052AD19A" w:rsidR="00166BC2" w:rsidRPr="0008550B" w:rsidRDefault="00166BC2" w:rsidP="0008550B">
            <w:pPr>
              <w:spacing w:before="0"/>
              <w:rPr>
                <w:rFonts w:cs="Arial"/>
                <w:color w:val="000000"/>
                <w:sz w:val="18"/>
                <w:szCs w:val="18"/>
              </w:rPr>
            </w:pPr>
            <w:r w:rsidRPr="0008550B">
              <w:rPr>
                <w:rFonts w:cs="Arial"/>
                <w:color w:val="000000"/>
                <w:sz w:val="18"/>
                <w:szCs w:val="18"/>
              </w:rPr>
              <w:t>B34</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BF942CF" w14:textId="625D5036" w:rsidR="00166BC2" w:rsidRPr="0008550B" w:rsidRDefault="00166BC2" w:rsidP="0008550B">
            <w:pPr>
              <w:spacing w:before="0"/>
              <w:rPr>
                <w:rFonts w:cs="Arial"/>
                <w:color w:val="000000"/>
                <w:sz w:val="18"/>
                <w:szCs w:val="18"/>
              </w:rPr>
            </w:pPr>
            <w:r w:rsidRPr="0008550B">
              <w:rPr>
                <w:rFonts w:cs="Arial"/>
                <w:color w:val="000000"/>
                <w:sz w:val="18"/>
                <w:szCs w:val="18"/>
              </w:rPr>
              <w:t>Audio streaming</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484CF4D" w14:textId="616E4227" w:rsidR="00166BC2" w:rsidRPr="0008550B" w:rsidRDefault="00166BC2" w:rsidP="0008550B">
            <w:pPr>
              <w:spacing w:before="0"/>
              <w:jc w:val="right"/>
              <w:rPr>
                <w:rFonts w:cs="Arial"/>
                <w:color w:val="000000"/>
                <w:sz w:val="18"/>
                <w:szCs w:val="18"/>
              </w:rPr>
            </w:pPr>
            <w:r w:rsidRPr="0008550B">
              <w:rPr>
                <w:rFonts w:cs="Arial"/>
                <w:color w:val="000000"/>
                <w:sz w:val="18"/>
                <w:szCs w:val="18"/>
              </w:rPr>
              <w:t>-89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611771E" w14:textId="5B3F1E05" w:rsidR="00166BC2" w:rsidRPr="0008550B" w:rsidRDefault="00166BC2" w:rsidP="0008550B">
            <w:pPr>
              <w:spacing w:before="0"/>
              <w:jc w:val="right"/>
              <w:rPr>
                <w:rFonts w:cs="Arial"/>
                <w:sz w:val="18"/>
                <w:szCs w:val="18"/>
              </w:rPr>
            </w:pPr>
            <w:r w:rsidRPr="0008550B">
              <w:rPr>
                <w:rFonts w:cs="Arial"/>
                <w:color w:val="000000"/>
                <w:sz w:val="18"/>
                <w:szCs w:val="18"/>
              </w:rPr>
              <w:t>-61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71391F1" w14:textId="137B61F7" w:rsidR="00166BC2" w:rsidRPr="0008550B" w:rsidRDefault="00166BC2" w:rsidP="0008550B">
            <w:pPr>
              <w:spacing w:before="0"/>
              <w:jc w:val="right"/>
              <w:rPr>
                <w:rFonts w:cs="Arial"/>
                <w:sz w:val="18"/>
                <w:szCs w:val="18"/>
              </w:rPr>
            </w:pPr>
            <w:r w:rsidRPr="0008550B">
              <w:rPr>
                <w:rFonts w:cs="Arial"/>
                <w:color w:val="000000"/>
                <w:sz w:val="18"/>
                <w:szCs w:val="18"/>
              </w:rPr>
              <w:t>-62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4D28E70" w14:textId="1FF5597A" w:rsidR="00166BC2" w:rsidRPr="0008550B" w:rsidRDefault="00166BC2" w:rsidP="0008550B">
            <w:pPr>
              <w:spacing w:before="0"/>
              <w:jc w:val="right"/>
              <w:rPr>
                <w:rFonts w:cs="Arial"/>
                <w:sz w:val="18"/>
                <w:szCs w:val="18"/>
              </w:rPr>
            </w:pPr>
            <w:r w:rsidRPr="0008550B">
              <w:rPr>
                <w:rFonts w:cs="Arial"/>
                <w:color w:val="000000"/>
                <w:sz w:val="18"/>
                <w:szCs w:val="18"/>
              </w:rPr>
              <w:t>-66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0CAF27E5" w14:textId="34BDBD77"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69A416D" w14:textId="02F3C4C0" w:rsidR="00166BC2" w:rsidRPr="0008550B" w:rsidRDefault="00166BC2" w:rsidP="0008550B">
            <w:pPr>
              <w:spacing w:before="0"/>
              <w:jc w:val="right"/>
              <w:rPr>
                <w:rFonts w:cs="Arial"/>
                <w:sz w:val="18"/>
                <w:szCs w:val="18"/>
              </w:rPr>
            </w:pPr>
            <w:r w:rsidRPr="0008550B">
              <w:rPr>
                <w:rFonts w:cs="Arial"/>
                <w:color w:val="000000"/>
                <w:sz w:val="18"/>
                <w:szCs w:val="18"/>
              </w:rPr>
              <w:t>-56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6CCC624" w14:textId="26A85693" w:rsidR="00166BC2" w:rsidRPr="0008550B" w:rsidRDefault="00166BC2" w:rsidP="0008550B">
            <w:pPr>
              <w:spacing w:before="0"/>
              <w:jc w:val="right"/>
              <w:rPr>
                <w:rFonts w:cs="Arial"/>
                <w:sz w:val="18"/>
                <w:szCs w:val="18"/>
              </w:rPr>
            </w:pPr>
            <w:r w:rsidRPr="0008550B">
              <w:rPr>
                <w:rFonts w:cs="Arial"/>
                <w:color w:val="000000"/>
                <w:sz w:val="18"/>
                <w:szCs w:val="18"/>
              </w:rPr>
              <w:t>-57 dB</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8DA413A" w14:textId="6BBDEE23" w:rsidR="00166BC2" w:rsidRPr="0008550B" w:rsidRDefault="00166BC2" w:rsidP="0008550B">
            <w:pPr>
              <w:spacing w:before="0"/>
              <w:jc w:val="right"/>
              <w:rPr>
                <w:rFonts w:cs="Arial"/>
                <w:sz w:val="18"/>
                <w:szCs w:val="18"/>
              </w:rPr>
            </w:pPr>
            <w:r w:rsidRPr="0008550B">
              <w:rPr>
                <w:rFonts w:cs="Arial"/>
                <w:color w:val="000000"/>
                <w:sz w:val="18"/>
                <w:szCs w:val="18"/>
              </w:rPr>
              <w:t>-62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380501FF" w14:textId="08C08E5C"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32A68C2" w14:textId="5E133E04"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D019B23" w14:textId="4410AB59"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1A9848D" w14:textId="289F3898"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0D7ACB3A"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2B484CC" w14:textId="759B7BA9" w:rsidR="00166BC2" w:rsidRPr="0008550B" w:rsidRDefault="00166BC2" w:rsidP="0008550B">
            <w:pPr>
              <w:spacing w:before="0"/>
              <w:rPr>
                <w:rFonts w:cs="Arial"/>
                <w:color w:val="000000"/>
                <w:sz w:val="18"/>
                <w:szCs w:val="18"/>
              </w:rPr>
            </w:pPr>
            <w:r w:rsidRPr="0008550B">
              <w:rPr>
                <w:rFonts w:cs="Arial"/>
                <w:color w:val="000000"/>
                <w:sz w:val="18"/>
                <w:szCs w:val="18"/>
              </w:rPr>
              <w:t>B06</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25743A0" w14:textId="0B2B1D07" w:rsidR="00166BC2" w:rsidRPr="0008550B" w:rsidRDefault="00166BC2" w:rsidP="0008550B">
            <w:pPr>
              <w:spacing w:before="0"/>
              <w:rPr>
                <w:rFonts w:cs="Arial"/>
                <w:color w:val="000000"/>
                <w:sz w:val="18"/>
                <w:szCs w:val="18"/>
              </w:rPr>
            </w:pPr>
            <w:r w:rsidRPr="0008550B">
              <w:rPr>
                <w:rFonts w:cs="Arial"/>
                <w:color w:val="000000"/>
                <w:sz w:val="18"/>
                <w:szCs w:val="18"/>
              </w:rPr>
              <w:t>Mouse control</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8CA2FD5" w14:textId="34C3C284" w:rsidR="00166BC2" w:rsidRPr="0008550B" w:rsidRDefault="00166BC2" w:rsidP="0008550B">
            <w:pPr>
              <w:spacing w:before="0"/>
              <w:jc w:val="right"/>
              <w:rPr>
                <w:rFonts w:cs="Arial"/>
                <w:color w:val="000000"/>
                <w:sz w:val="18"/>
                <w:szCs w:val="18"/>
              </w:rPr>
            </w:pPr>
            <w:r w:rsidRPr="0008550B">
              <w:rPr>
                <w:rFonts w:cs="Arial"/>
                <w:color w:val="000000"/>
                <w:sz w:val="18"/>
                <w:szCs w:val="18"/>
              </w:rPr>
              <w:t>-84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F99EEFE" w14:textId="7FB96DD6" w:rsidR="00166BC2" w:rsidRPr="0008550B" w:rsidRDefault="00166BC2" w:rsidP="0008550B">
            <w:pPr>
              <w:spacing w:before="0"/>
              <w:jc w:val="right"/>
              <w:rPr>
                <w:rFonts w:cs="Arial"/>
                <w:sz w:val="18"/>
                <w:szCs w:val="18"/>
              </w:rPr>
            </w:pPr>
            <w:r w:rsidRPr="0008550B">
              <w:rPr>
                <w:rFonts w:cs="Arial"/>
                <w:color w:val="000000"/>
                <w:sz w:val="18"/>
                <w:szCs w:val="18"/>
              </w:rPr>
              <w:t>-56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F7286C6" w14:textId="2D1FEC7C" w:rsidR="00166BC2" w:rsidRPr="0008550B" w:rsidRDefault="00166BC2" w:rsidP="0008550B">
            <w:pPr>
              <w:spacing w:before="0"/>
              <w:jc w:val="right"/>
              <w:rPr>
                <w:rFonts w:cs="Arial"/>
                <w:sz w:val="18"/>
                <w:szCs w:val="18"/>
              </w:rPr>
            </w:pPr>
            <w:r w:rsidRPr="0008550B">
              <w:rPr>
                <w:rFonts w:cs="Arial"/>
                <w:color w:val="000000"/>
                <w:sz w:val="18"/>
                <w:szCs w:val="18"/>
              </w:rPr>
              <w:t>-61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7A9478C" w14:textId="3342B7C0" w:rsidR="00166BC2" w:rsidRPr="0008550B" w:rsidRDefault="00166BC2" w:rsidP="0008550B">
            <w:pPr>
              <w:spacing w:before="0"/>
              <w:jc w:val="right"/>
              <w:rPr>
                <w:rFonts w:cs="Arial"/>
                <w:sz w:val="18"/>
                <w:szCs w:val="18"/>
              </w:rPr>
            </w:pPr>
            <w:r w:rsidRPr="0008550B">
              <w:rPr>
                <w:rFonts w:cs="Arial"/>
                <w:color w:val="000000"/>
                <w:sz w:val="18"/>
                <w:szCs w:val="18"/>
              </w:rPr>
              <w:t>-63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342ABC19" w14:textId="2E6D5AA5"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67ED6D5" w14:textId="5D3F25E0" w:rsidR="00166BC2" w:rsidRPr="0008550B" w:rsidRDefault="00166BC2" w:rsidP="0008550B">
            <w:pPr>
              <w:spacing w:before="0"/>
              <w:jc w:val="right"/>
              <w:rPr>
                <w:rFonts w:cs="Arial"/>
                <w:sz w:val="18"/>
                <w:szCs w:val="18"/>
              </w:rPr>
            </w:pPr>
            <w:r w:rsidRPr="0008550B">
              <w:rPr>
                <w:rFonts w:cs="Arial"/>
                <w:color w:val="00B050"/>
                <w:sz w:val="18"/>
                <w:szCs w:val="18"/>
              </w:rPr>
              <w:t>-58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B049BB9" w14:textId="509EC5CC"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AD6C2B9" w14:textId="69FE72F1"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4BF92E17" w14:textId="623342FB"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169FE00" w14:textId="2BE8AF20"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A421114" w14:textId="6293C2C8"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3960641" w14:textId="104DE7D8"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20206C70"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AD31ADB" w14:textId="5704C7FA" w:rsidR="00166BC2" w:rsidRPr="0008550B" w:rsidRDefault="00166BC2" w:rsidP="0008550B">
            <w:pPr>
              <w:spacing w:before="0"/>
              <w:rPr>
                <w:rFonts w:cs="Arial"/>
                <w:color w:val="000000"/>
                <w:sz w:val="18"/>
                <w:szCs w:val="18"/>
              </w:rPr>
            </w:pPr>
            <w:r w:rsidRPr="0008550B">
              <w:rPr>
                <w:rFonts w:cs="Arial"/>
                <w:color w:val="000000"/>
                <w:sz w:val="18"/>
                <w:szCs w:val="18"/>
              </w:rPr>
              <w:t>B08</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FBA1288" w14:textId="4B1A4479" w:rsidR="00166BC2" w:rsidRPr="0008550B" w:rsidRDefault="00166BC2" w:rsidP="0008550B">
            <w:pPr>
              <w:spacing w:before="0"/>
              <w:rPr>
                <w:rFonts w:cs="Arial"/>
                <w:color w:val="000000"/>
                <w:sz w:val="18"/>
                <w:szCs w:val="18"/>
              </w:rPr>
            </w:pPr>
            <w:r w:rsidRPr="0008550B">
              <w:rPr>
                <w:rFonts w:cs="Arial"/>
                <w:color w:val="000000"/>
                <w:sz w:val="18"/>
                <w:szCs w:val="18"/>
              </w:rPr>
              <w:t>Mouse control</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065D67B" w14:textId="29285843" w:rsidR="00166BC2" w:rsidRPr="0008550B" w:rsidRDefault="00166BC2" w:rsidP="0008550B">
            <w:pPr>
              <w:spacing w:before="0"/>
              <w:jc w:val="right"/>
              <w:rPr>
                <w:rFonts w:cs="Arial"/>
                <w:color w:val="000000"/>
                <w:sz w:val="18"/>
                <w:szCs w:val="18"/>
              </w:rPr>
            </w:pPr>
            <w:r w:rsidRPr="0008550B">
              <w:rPr>
                <w:rFonts w:cs="Arial"/>
                <w:color w:val="000000"/>
                <w:sz w:val="18"/>
                <w:szCs w:val="18"/>
              </w:rPr>
              <w:t>-82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DE1F5D0" w14:textId="17CAFA71" w:rsidR="00166BC2" w:rsidRPr="0008550B" w:rsidRDefault="00166BC2" w:rsidP="0008550B">
            <w:pPr>
              <w:spacing w:before="0"/>
              <w:jc w:val="right"/>
              <w:rPr>
                <w:rFonts w:cs="Arial"/>
                <w:sz w:val="18"/>
                <w:szCs w:val="18"/>
              </w:rPr>
            </w:pPr>
            <w:r w:rsidRPr="0008550B">
              <w:rPr>
                <w:rFonts w:cs="Arial"/>
                <w:color w:val="000000"/>
                <w:sz w:val="18"/>
                <w:szCs w:val="18"/>
              </w:rPr>
              <w:t>-54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0A01130" w14:textId="1AB0179F" w:rsidR="00166BC2" w:rsidRPr="0008550B" w:rsidRDefault="00166BC2" w:rsidP="0008550B">
            <w:pPr>
              <w:spacing w:before="0"/>
              <w:jc w:val="right"/>
              <w:rPr>
                <w:rFonts w:cs="Arial"/>
                <w:sz w:val="18"/>
                <w:szCs w:val="18"/>
              </w:rPr>
            </w:pPr>
            <w:r w:rsidRPr="0008550B">
              <w:rPr>
                <w:rFonts w:cs="Arial"/>
                <w:color w:val="000000"/>
                <w:sz w:val="18"/>
                <w:szCs w:val="18"/>
              </w:rPr>
              <w:t>-56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7C05C77" w14:textId="04BE4C03" w:rsidR="00166BC2" w:rsidRPr="0008550B" w:rsidRDefault="00166BC2" w:rsidP="0008550B">
            <w:pPr>
              <w:spacing w:before="0"/>
              <w:jc w:val="right"/>
              <w:rPr>
                <w:rFonts w:cs="Arial"/>
                <w:sz w:val="18"/>
                <w:szCs w:val="18"/>
              </w:rPr>
            </w:pPr>
            <w:r w:rsidRPr="0008550B">
              <w:rPr>
                <w:rFonts w:cs="Arial"/>
                <w:color w:val="000000"/>
                <w:sz w:val="18"/>
                <w:szCs w:val="18"/>
              </w:rPr>
              <w:t>-60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39A82F27" w14:textId="4F6BF6D4"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425B08E" w14:textId="34C8E8C4" w:rsidR="00166BC2" w:rsidRPr="0008550B" w:rsidRDefault="00166BC2" w:rsidP="0008550B">
            <w:pPr>
              <w:spacing w:before="0"/>
              <w:jc w:val="right"/>
              <w:rPr>
                <w:rFonts w:cs="Arial"/>
                <w:sz w:val="18"/>
                <w:szCs w:val="18"/>
              </w:rPr>
            </w:pPr>
            <w:r w:rsidRPr="0008550B">
              <w:rPr>
                <w:rFonts w:cs="Arial"/>
                <w:color w:val="00B050"/>
                <w:sz w:val="18"/>
                <w:szCs w:val="18"/>
              </w:rPr>
              <w:t>-56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4F2F2B5" w14:textId="18ADEE05"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755C94B" w14:textId="4991F113"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61181D48" w14:textId="13A44687"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5284798" w14:textId="4AA0831F"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54F7666" w14:textId="5F42F245"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47DFB59" w14:textId="2D8DDE92"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21239963"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6ECB5C5" w14:textId="3F784304" w:rsidR="00166BC2" w:rsidRPr="0008550B" w:rsidRDefault="00166BC2" w:rsidP="0008550B">
            <w:pPr>
              <w:spacing w:before="0"/>
              <w:rPr>
                <w:rFonts w:cs="Arial"/>
                <w:color w:val="000000"/>
                <w:sz w:val="18"/>
                <w:szCs w:val="18"/>
              </w:rPr>
            </w:pPr>
            <w:r w:rsidRPr="0008550B">
              <w:rPr>
                <w:rFonts w:cs="Arial"/>
                <w:color w:val="000000"/>
                <w:sz w:val="18"/>
                <w:szCs w:val="18"/>
              </w:rPr>
              <w:t>B28</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205F912" w14:textId="0B6BDFDA" w:rsidR="00166BC2" w:rsidRPr="0008550B" w:rsidRDefault="00166BC2" w:rsidP="0008550B">
            <w:pPr>
              <w:spacing w:before="0"/>
              <w:rPr>
                <w:rFonts w:cs="Arial"/>
                <w:color w:val="000000"/>
                <w:sz w:val="18"/>
                <w:szCs w:val="18"/>
              </w:rPr>
            </w:pPr>
            <w:r w:rsidRPr="0008550B">
              <w:rPr>
                <w:rFonts w:cs="Arial"/>
                <w:color w:val="000000"/>
                <w:sz w:val="18"/>
                <w:szCs w:val="18"/>
              </w:rPr>
              <w:t>Mouse control</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A30EB5A" w14:textId="31D121D5" w:rsidR="00166BC2" w:rsidRPr="0008550B" w:rsidRDefault="00166BC2" w:rsidP="0008550B">
            <w:pPr>
              <w:spacing w:before="0"/>
              <w:jc w:val="right"/>
              <w:rPr>
                <w:rFonts w:cs="Arial"/>
                <w:color w:val="000000"/>
                <w:sz w:val="18"/>
                <w:szCs w:val="18"/>
              </w:rPr>
            </w:pPr>
            <w:r w:rsidRPr="0008550B">
              <w:rPr>
                <w:rFonts w:cs="Arial"/>
                <w:color w:val="000000"/>
                <w:sz w:val="18"/>
                <w:szCs w:val="18"/>
              </w:rPr>
              <w:t>-86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1C19DEF" w14:textId="3E5DD017" w:rsidR="00166BC2" w:rsidRPr="0008550B" w:rsidRDefault="00166BC2" w:rsidP="0008550B">
            <w:pPr>
              <w:spacing w:before="0"/>
              <w:jc w:val="right"/>
              <w:rPr>
                <w:rFonts w:cs="Arial"/>
                <w:sz w:val="18"/>
                <w:szCs w:val="18"/>
              </w:rPr>
            </w:pPr>
            <w:r w:rsidRPr="0008550B">
              <w:rPr>
                <w:rFonts w:cs="Arial"/>
                <w:color w:val="000000"/>
                <w:sz w:val="18"/>
                <w:szCs w:val="18"/>
              </w:rPr>
              <w:t>-57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BD4A32E" w14:textId="435E1468" w:rsidR="00166BC2" w:rsidRPr="0008550B" w:rsidRDefault="00166BC2" w:rsidP="0008550B">
            <w:pPr>
              <w:spacing w:before="0"/>
              <w:jc w:val="right"/>
              <w:rPr>
                <w:rFonts w:cs="Arial"/>
                <w:sz w:val="18"/>
                <w:szCs w:val="18"/>
              </w:rPr>
            </w:pPr>
            <w:r w:rsidRPr="0008550B">
              <w:rPr>
                <w:rFonts w:cs="Arial"/>
                <w:color w:val="000000"/>
                <w:sz w:val="18"/>
                <w:szCs w:val="18"/>
              </w:rPr>
              <w:t>-62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784EEE2" w14:textId="74DF120C" w:rsidR="00166BC2" w:rsidRPr="0008550B" w:rsidRDefault="00166BC2" w:rsidP="0008550B">
            <w:pPr>
              <w:spacing w:before="0"/>
              <w:jc w:val="right"/>
              <w:rPr>
                <w:rFonts w:cs="Arial"/>
                <w:sz w:val="18"/>
                <w:szCs w:val="18"/>
              </w:rPr>
            </w:pPr>
            <w:r w:rsidRPr="0008550B">
              <w:rPr>
                <w:rFonts w:cs="Arial"/>
                <w:color w:val="000000"/>
                <w:sz w:val="18"/>
                <w:szCs w:val="18"/>
              </w:rPr>
              <w:t>-66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01CD1F69" w14:textId="03A6DF26"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53AA150" w14:textId="1DEDBE03" w:rsidR="00166BC2" w:rsidRPr="0008550B" w:rsidRDefault="00166BC2" w:rsidP="0008550B">
            <w:pPr>
              <w:spacing w:before="0"/>
              <w:jc w:val="right"/>
              <w:rPr>
                <w:rFonts w:cs="Arial"/>
                <w:sz w:val="18"/>
                <w:szCs w:val="18"/>
              </w:rPr>
            </w:pPr>
            <w:r w:rsidRPr="0008550B">
              <w:rPr>
                <w:rFonts w:cs="Arial"/>
                <w:color w:val="00B050"/>
                <w:sz w:val="18"/>
                <w:szCs w:val="18"/>
              </w:rPr>
              <w:t>-60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54B4D50" w14:textId="2A609E22"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4E1B8F9" w14:textId="142A2274"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72820A29" w14:textId="3C8F58DA"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1CCC1B5" w14:textId="4515F13A"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72FE524" w14:textId="631C4908"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3766C3F" w14:textId="3336AF3E"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2CD8F2B4"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DC01F0A" w14:textId="6235B5BB" w:rsidR="00166BC2" w:rsidRPr="0008550B" w:rsidRDefault="00166BC2" w:rsidP="0008550B">
            <w:pPr>
              <w:spacing w:before="0"/>
              <w:rPr>
                <w:rFonts w:cs="Arial"/>
                <w:color w:val="000000"/>
                <w:sz w:val="18"/>
                <w:szCs w:val="18"/>
              </w:rPr>
            </w:pPr>
            <w:r w:rsidRPr="0008550B">
              <w:rPr>
                <w:rFonts w:cs="Arial"/>
                <w:color w:val="000000"/>
                <w:sz w:val="18"/>
                <w:szCs w:val="18"/>
              </w:rPr>
              <w:t>B33</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E73A5AF" w14:textId="5A39C2F6" w:rsidR="00166BC2" w:rsidRPr="0008550B" w:rsidRDefault="00166BC2" w:rsidP="0008550B">
            <w:pPr>
              <w:spacing w:before="0"/>
              <w:rPr>
                <w:rFonts w:cs="Arial"/>
                <w:color w:val="000000"/>
                <w:sz w:val="18"/>
                <w:szCs w:val="18"/>
              </w:rPr>
            </w:pPr>
            <w:r w:rsidRPr="0008550B">
              <w:rPr>
                <w:rFonts w:cs="Arial"/>
                <w:color w:val="000000"/>
                <w:sz w:val="18"/>
                <w:szCs w:val="18"/>
              </w:rPr>
              <w:t>Mouse control</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5A82FDF" w14:textId="1612993D" w:rsidR="00166BC2" w:rsidRPr="0008550B" w:rsidRDefault="00166BC2" w:rsidP="0008550B">
            <w:pPr>
              <w:spacing w:before="0"/>
              <w:jc w:val="right"/>
              <w:rPr>
                <w:rFonts w:cs="Arial"/>
                <w:color w:val="000000"/>
                <w:sz w:val="18"/>
                <w:szCs w:val="18"/>
              </w:rPr>
            </w:pPr>
            <w:r w:rsidRPr="0008550B">
              <w:rPr>
                <w:rFonts w:cs="Arial"/>
                <w:color w:val="000000"/>
                <w:sz w:val="18"/>
                <w:szCs w:val="18"/>
              </w:rPr>
              <w:t>-88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0415D40" w14:textId="6ABACAC6" w:rsidR="00166BC2" w:rsidRPr="0008550B" w:rsidRDefault="00166BC2" w:rsidP="0008550B">
            <w:pPr>
              <w:spacing w:before="0"/>
              <w:jc w:val="right"/>
              <w:rPr>
                <w:rFonts w:cs="Arial"/>
                <w:sz w:val="18"/>
                <w:szCs w:val="18"/>
              </w:rPr>
            </w:pPr>
            <w:r w:rsidRPr="0008550B">
              <w:rPr>
                <w:rFonts w:cs="Arial"/>
                <w:color w:val="000000"/>
                <w:sz w:val="18"/>
                <w:szCs w:val="18"/>
              </w:rPr>
              <w:t>-61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6A30E8E" w14:textId="390D3E37" w:rsidR="00166BC2" w:rsidRPr="0008550B" w:rsidRDefault="00166BC2" w:rsidP="0008550B">
            <w:pPr>
              <w:spacing w:before="0"/>
              <w:jc w:val="right"/>
              <w:rPr>
                <w:rFonts w:cs="Arial"/>
                <w:sz w:val="18"/>
                <w:szCs w:val="18"/>
              </w:rPr>
            </w:pPr>
            <w:r w:rsidRPr="0008550B">
              <w:rPr>
                <w:rFonts w:cs="Arial"/>
                <w:color w:val="000000"/>
                <w:sz w:val="18"/>
                <w:szCs w:val="18"/>
              </w:rPr>
              <w:t>-63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872412B" w14:textId="6474751A" w:rsidR="00166BC2" w:rsidRPr="0008550B" w:rsidRDefault="00166BC2" w:rsidP="0008550B">
            <w:pPr>
              <w:spacing w:before="0"/>
              <w:jc w:val="right"/>
              <w:rPr>
                <w:rFonts w:cs="Arial"/>
                <w:sz w:val="18"/>
                <w:szCs w:val="18"/>
              </w:rPr>
            </w:pPr>
            <w:r w:rsidRPr="0008550B">
              <w:rPr>
                <w:rFonts w:cs="Arial"/>
                <w:color w:val="00B050"/>
                <w:sz w:val="18"/>
                <w:szCs w:val="18"/>
              </w:rPr>
              <w:t>-69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423AD175" w14:textId="1357AB2D"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582503D" w14:textId="5153491E"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34D3316" w14:textId="537E99EF"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3ADC7A8" w14:textId="60B34DB5"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4CD14AC0" w14:textId="2ADA3961"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42D95F9" w14:textId="4A4949A8"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3DF2C5A" w14:textId="034610B2" w:rsidR="00166BC2" w:rsidRPr="0008550B" w:rsidRDefault="00166BC2"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3B549B2" w14:textId="0BA3B011" w:rsidR="00166BC2" w:rsidRPr="0008550B" w:rsidRDefault="00166BC2" w:rsidP="0008550B">
            <w:pPr>
              <w:spacing w:before="0"/>
              <w:jc w:val="right"/>
              <w:rPr>
                <w:rFonts w:cs="Arial"/>
                <w:sz w:val="18"/>
                <w:szCs w:val="18"/>
              </w:rPr>
            </w:pPr>
            <w:r w:rsidRPr="0008550B">
              <w:rPr>
                <w:rFonts w:cs="Arial"/>
                <w:color w:val="000000"/>
                <w:sz w:val="18"/>
                <w:szCs w:val="18"/>
              </w:rPr>
              <w:t> </w:t>
            </w:r>
          </w:p>
        </w:tc>
      </w:tr>
      <w:tr w:rsidR="00704C48" w:rsidRPr="00CB30B8" w14:paraId="254F2B76" w14:textId="77777777" w:rsidTr="00CE7186">
        <w:trPr>
          <w:trHeight w:val="300"/>
        </w:trPr>
        <w:tc>
          <w:tcPr>
            <w:tcW w:w="63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9E3B058" w14:textId="6F6ED344" w:rsidR="0003002E" w:rsidRPr="0008550B" w:rsidRDefault="0003002E" w:rsidP="0008550B">
            <w:pPr>
              <w:spacing w:before="0"/>
              <w:rPr>
                <w:rFonts w:cs="Arial"/>
                <w:color w:val="000000"/>
                <w:sz w:val="18"/>
                <w:szCs w:val="18"/>
              </w:rPr>
            </w:pPr>
            <w:r w:rsidRPr="0008550B">
              <w:rPr>
                <w:rFonts w:cs="Arial"/>
                <w:color w:val="000000"/>
                <w:sz w:val="18"/>
                <w:szCs w:val="18"/>
              </w:rPr>
              <w:t>B04</w:t>
            </w:r>
          </w:p>
        </w:tc>
        <w:tc>
          <w:tcPr>
            <w:tcW w:w="106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EF0E859" w14:textId="201C55E4" w:rsidR="0003002E" w:rsidRPr="0008550B" w:rsidRDefault="0003002E" w:rsidP="0008550B">
            <w:pPr>
              <w:spacing w:before="0"/>
              <w:rPr>
                <w:rFonts w:cs="Arial"/>
                <w:color w:val="000000"/>
                <w:sz w:val="18"/>
                <w:szCs w:val="18"/>
              </w:rPr>
            </w:pPr>
            <w:r w:rsidRPr="0008550B">
              <w:rPr>
                <w:rFonts w:cs="Arial"/>
                <w:color w:val="000000"/>
                <w:sz w:val="18"/>
                <w:szCs w:val="18"/>
              </w:rPr>
              <w:t>Smart home/dev. Ctrl.</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B0E8A02" w14:textId="7DF2EF68" w:rsidR="0003002E" w:rsidRPr="0008550B" w:rsidRDefault="0003002E" w:rsidP="0008550B">
            <w:pPr>
              <w:spacing w:before="0"/>
              <w:jc w:val="right"/>
              <w:rPr>
                <w:rFonts w:cs="Arial"/>
                <w:color w:val="000000"/>
                <w:sz w:val="18"/>
                <w:szCs w:val="18"/>
              </w:rPr>
            </w:pPr>
            <w:r w:rsidRPr="0008550B">
              <w:rPr>
                <w:rFonts w:cs="Arial"/>
                <w:color w:val="000000"/>
                <w:sz w:val="18"/>
                <w:szCs w:val="18"/>
              </w:rPr>
              <w:t>-100 dBm</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7D122E0" w14:textId="422E19EE" w:rsidR="0003002E" w:rsidRPr="0008550B" w:rsidRDefault="0003002E" w:rsidP="0008550B">
            <w:pPr>
              <w:spacing w:before="0"/>
              <w:jc w:val="right"/>
              <w:rPr>
                <w:rFonts w:cs="Arial"/>
                <w:sz w:val="18"/>
                <w:szCs w:val="18"/>
              </w:rPr>
            </w:pPr>
            <w:r w:rsidRPr="0008550B">
              <w:rPr>
                <w:rFonts w:cs="Arial"/>
                <w:color w:val="000000"/>
                <w:sz w:val="18"/>
                <w:szCs w:val="18"/>
              </w:rPr>
              <w:t>-64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D33D566" w14:textId="5724978E" w:rsidR="0003002E" w:rsidRPr="0008550B" w:rsidRDefault="0003002E" w:rsidP="0008550B">
            <w:pPr>
              <w:spacing w:before="0"/>
              <w:jc w:val="right"/>
              <w:rPr>
                <w:rFonts w:cs="Arial"/>
                <w:sz w:val="18"/>
                <w:szCs w:val="18"/>
              </w:rPr>
            </w:pPr>
            <w:r w:rsidRPr="0008550B">
              <w:rPr>
                <w:rFonts w:cs="Arial"/>
                <w:color w:val="000000"/>
                <w:sz w:val="18"/>
                <w:szCs w:val="18"/>
              </w:rPr>
              <w:t>-69 dB</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88E84B9" w14:textId="20792971" w:rsidR="0003002E" w:rsidRPr="0008550B" w:rsidRDefault="0003002E" w:rsidP="0008550B">
            <w:pPr>
              <w:spacing w:before="0"/>
              <w:jc w:val="right"/>
              <w:rPr>
                <w:rFonts w:cs="Arial"/>
                <w:sz w:val="18"/>
                <w:szCs w:val="18"/>
              </w:rPr>
            </w:pPr>
            <w:r w:rsidRPr="0008550B">
              <w:rPr>
                <w:rFonts w:cs="Arial"/>
                <w:color w:val="000000"/>
                <w:sz w:val="18"/>
                <w:szCs w:val="18"/>
              </w:rPr>
              <w:t>-74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5E865870" w14:textId="69142123" w:rsidR="0003002E" w:rsidRPr="0008550B" w:rsidRDefault="0003002E"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2FBB978" w14:textId="20358ECE" w:rsidR="0003002E" w:rsidRPr="0008550B" w:rsidRDefault="0003002E" w:rsidP="0008550B">
            <w:pPr>
              <w:spacing w:before="0"/>
              <w:jc w:val="right"/>
              <w:rPr>
                <w:rFonts w:cs="Arial"/>
                <w:sz w:val="18"/>
                <w:szCs w:val="18"/>
              </w:rPr>
            </w:pPr>
            <w:r w:rsidRPr="0008550B">
              <w:rPr>
                <w:rFonts w:cs="Arial"/>
                <w:color w:val="000000"/>
                <w:sz w:val="18"/>
                <w:szCs w:val="18"/>
              </w:rPr>
              <w:t>-69 dB</w:t>
            </w:r>
          </w:p>
        </w:tc>
        <w:tc>
          <w:tcPr>
            <w:tcW w:w="1275"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E07294D" w14:textId="3C9FDB81" w:rsidR="0003002E" w:rsidRPr="0008550B" w:rsidRDefault="0003002E" w:rsidP="0008550B">
            <w:pPr>
              <w:spacing w:before="0"/>
              <w:jc w:val="right"/>
              <w:rPr>
                <w:rFonts w:cs="Arial"/>
                <w:sz w:val="18"/>
                <w:szCs w:val="18"/>
              </w:rPr>
            </w:pPr>
            <w:r w:rsidRPr="0008550B">
              <w:rPr>
                <w:rFonts w:cs="Arial"/>
                <w:color w:val="000000"/>
                <w:sz w:val="18"/>
                <w:szCs w:val="18"/>
              </w:rPr>
              <w:t>-69 dB</w:t>
            </w:r>
          </w:p>
        </w:tc>
        <w:tc>
          <w:tcPr>
            <w:tcW w:w="1418"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3C860B7" w14:textId="3EA80208" w:rsidR="0003002E" w:rsidRPr="0008550B" w:rsidRDefault="0003002E" w:rsidP="0008550B">
            <w:pPr>
              <w:spacing w:before="0"/>
              <w:jc w:val="right"/>
              <w:rPr>
                <w:rFonts w:cs="Arial"/>
                <w:sz w:val="18"/>
                <w:szCs w:val="18"/>
              </w:rPr>
            </w:pPr>
            <w:r w:rsidRPr="0008550B">
              <w:rPr>
                <w:rFonts w:cs="Arial"/>
                <w:color w:val="000000"/>
                <w:sz w:val="18"/>
                <w:szCs w:val="18"/>
              </w:rPr>
              <w:t>-70 dB</w:t>
            </w:r>
          </w:p>
        </w:tc>
        <w:tc>
          <w:tcPr>
            <w:tcW w:w="425" w:type="dxa"/>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59331C21" w14:textId="3C13BA38" w:rsidR="0003002E" w:rsidRPr="0008550B" w:rsidRDefault="0003002E"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8CAFB0D" w14:textId="18338AC1" w:rsidR="0003002E" w:rsidRPr="0008550B" w:rsidRDefault="0003002E"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E0DEC20" w14:textId="29B1557A" w:rsidR="0003002E" w:rsidRPr="0008550B" w:rsidRDefault="0003002E"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7286FA0" w14:textId="27039239" w:rsidR="0003002E" w:rsidRPr="0008550B" w:rsidRDefault="0003002E" w:rsidP="0008550B">
            <w:pPr>
              <w:spacing w:before="0"/>
              <w:jc w:val="right"/>
              <w:rPr>
                <w:rFonts w:cs="Arial"/>
                <w:sz w:val="18"/>
                <w:szCs w:val="18"/>
              </w:rPr>
            </w:pPr>
            <w:r w:rsidRPr="0008550B">
              <w:rPr>
                <w:rFonts w:cs="Arial"/>
                <w:color w:val="000000"/>
                <w:sz w:val="18"/>
                <w:szCs w:val="18"/>
              </w:rPr>
              <w:t> </w:t>
            </w:r>
          </w:p>
        </w:tc>
      </w:tr>
      <w:tr w:rsidR="00704C48" w:rsidRPr="00CB30B8" w14:paraId="722AF47C" w14:textId="77777777" w:rsidTr="00CE7186">
        <w:trPr>
          <w:trHeight w:val="300"/>
        </w:trPr>
        <w:tc>
          <w:tcPr>
            <w:tcW w:w="633"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69431BA4" w14:textId="50820C1A" w:rsidR="0003002E" w:rsidRPr="0008550B" w:rsidRDefault="0003002E" w:rsidP="0008550B">
            <w:pPr>
              <w:spacing w:before="0"/>
              <w:rPr>
                <w:rFonts w:cs="Arial"/>
                <w:color w:val="000000"/>
                <w:sz w:val="18"/>
                <w:szCs w:val="18"/>
              </w:rPr>
            </w:pPr>
            <w:r w:rsidRPr="0008550B">
              <w:rPr>
                <w:rFonts w:cs="Arial"/>
                <w:color w:val="000000"/>
                <w:sz w:val="18"/>
                <w:szCs w:val="18"/>
              </w:rPr>
              <w:t>B09</w:t>
            </w:r>
          </w:p>
        </w:tc>
        <w:tc>
          <w:tcPr>
            <w:tcW w:w="1063"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4E88513F" w14:textId="19229555" w:rsidR="0003002E" w:rsidRPr="0008550B" w:rsidRDefault="0003002E" w:rsidP="0008550B">
            <w:pPr>
              <w:spacing w:before="0"/>
              <w:rPr>
                <w:rFonts w:cs="Arial"/>
                <w:color w:val="000000"/>
                <w:sz w:val="18"/>
                <w:szCs w:val="18"/>
              </w:rPr>
            </w:pPr>
            <w:r w:rsidRPr="0008550B">
              <w:rPr>
                <w:rFonts w:cs="Arial"/>
                <w:color w:val="000000"/>
                <w:sz w:val="18"/>
                <w:szCs w:val="18"/>
              </w:rPr>
              <w:t>Smart home/dev. Ctrl.</w:t>
            </w:r>
          </w:p>
        </w:tc>
        <w:tc>
          <w:tcPr>
            <w:tcW w:w="1134"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5EA1C297" w14:textId="2B92C58A" w:rsidR="0003002E" w:rsidRPr="0008550B" w:rsidRDefault="0003002E" w:rsidP="0008550B">
            <w:pPr>
              <w:spacing w:before="0"/>
              <w:jc w:val="right"/>
              <w:rPr>
                <w:rFonts w:cs="Arial"/>
                <w:color w:val="000000"/>
                <w:sz w:val="18"/>
                <w:szCs w:val="18"/>
              </w:rPr>
            </w:pPr>
            <w:r w:rsidRPr="0008550B">
              <w:rPr>
                <w:rFonts w:cs="Arial"/>
                <w:color w:val="000000"/>
                <w:sz w:val="18"/>
                <w:szCs w:val="18"/>
              </w:rPr>
              <w:t>-89 dBm</w:t>
            </w:r>
          </w:p>
        </w:tc>
        <w:tc>
          <w:tcPr>
            <w:tcW w:w="1276"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7EB2F97D" w14:textId="7A9F7694" w:rsidR="0003002E" w:rsidRPr="0008550B" w:rsidRDefault="0003002E" w:rsidP="0008550B">
            <w:pPr>
              <w:spacing w:before="0"/>
              <w:jc w:val="right"/>
              <w:rPr>
                <w:rFonts w:cs="Arial"/>
                <w:sz w:val="18"/>
                <w:szCs w:val="18"/>
              </w:rPr>
            </w:pPr>
            <w:r w:rsidRPr="0008550B">
              <w:rPr>
                <w:rFonts w:cs="Arial"/>
                <w:color w:val="000000"/>
                <w:sz w:val="18"/>
                <w:szCs w:val="18"/>
              </w:rPr>
              <w:t>-59 dB</w:t>
            </w:r>
          </w:p>
        </w:tc>
        <w:tc>
          <w:tcPr>
            <w:tcW w:w="1276"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331A1A0F" w14:textId="38CB53EE" w:rsidR="0003002E" w:rsidRPr="0008550B" w:rsidRDefault="0003002E" w:rsidP="0008550B">
            <w:pPr>
              <w:spacing w:before="0"/>
              <w:jc w:val="right"/>
              <w:rPr>
                <w:rFonts w:cs="Arial"/>
                <w:sz w:val="18"/>
                <w:szCs w:val="18"/>
              </w:rPr>
            </w:pPr>
            <w:r w:rsidRPr="0008550B">
              <w:rPr>
                <w:rFonts w:cs="Arial"/>
                <w:color w:val="000000"/>
                <w:sz w:val="18"/>
                <w:szCs w:val="18"/>
              </w:rPr>
              <w:t>-61 dB</w:t>
            </w:r>
          </w:p>
        </w:tc>
        <w:tc>
          <w:tcPr>
            <w:tcW w:w="1276"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0B668FCA" w14:textId="5049D9FF" w:rsidR="0003002E" w:rsidRPr="0008550B" w:rsidRDefault="0003002E" w:rsidP="0008550B">
            <w:pPr>
              <w:spacing w:before="0"/>
              <w:jc w:val="right"/>
              <w:rPr>
                <w:rFonts w:cs="Arial"/>
                <w:sz w:val="18"/>
                <w:szCs w:val="18"/>
              </w:rPr>
            </w:pPr>
            <w:r w:rsidRPr="0008550B">
              <w:rPr>
                <w:rFonts w:cs="Arial"/>
                <w:color w:val="000000"/>
                <w:sz w:val="18"/>
                <w:szCs w:val="18"/>
              </w:rPr>
              <w:t>-70 dB</w:t>
            </w:r>
          </w:p>
        </w:tc>
        <w:tc>
          <w:tcPr>
            <w:tcW w:w="425" w:type="dxa"/>
            <w:tcBorders>
              <w:top w:val="single" w:sz="4" w:space="0" w:color="D2232A"/>
              <w:left w:val="single" w:sz="4" w:space="0" w:color="D2232A"/>
              <w:bottom w:val="single" w:sz="4" w:space="0" w:color="FFFFFF" w:themeColor="background1"/>
              <w:right w:val="single" w:sz="4" w:space="0" w:color="D2232A"/>
            </w:tcBorders>
            <w:shd w:val="clear" w:color="000000" w:fill="D9D9D9"/>
            <w:noWrap/>
            <w:vAlign w:val="bottom"/>
            <w:hideMark/>
          </w:tcPr>
          <w:p w14:paraId="78A6DFCB" w14:textId="09D72CFE" w:rsidR="0003002E" w:rsidRPr="0008550B" w:rsidRDefault="0003002E"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34E45D6B" w14:textId="6F5BB606" w:rsidR="0003002E" w:rsidRPr="0008550B" w:rsidRDefault="0003002E" w:rsidP="0008550B">
            <w:pPr>
              <w:spacing w:before="0"/>
              <w:jc w:val="right"/>
              <w:rPr>
                <w:rFonts w:cs="Arial"/>
                <w:sz w:val="18"/>
                <w:szCs w:val="18"/>
              </w:rPr>
            </w:pPr>
            <w:r w:rsidRPr="0008550B">
              <w:rPr>
                <w:rFonts w:cs="Arial"/>
                <w:color w:val="000000"/>
                <w:sz w:val="18"/>
                <w:szCs w:val="18"/>
              </w:rPr>
              <w:t>-54 dB</w:t>
            </w:r>
          </w:p>
        </w:tc>
        <w:tc>
          <w:tcPr>
            <w:tcW w:w="1275"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37E0904A" w14:textId="69DAA151" w:rsidR="0003002E" w:rsidRPr="0008550B" w:rsidRDefault="0003002E" w:rsidP="0008550B">
            <w:pPr>
              <w:spacing w:before="0"/>
              <w:jc w:val="right"/>
              <w:rPr>
                <w:rFonts w:cs="Arial"/>
                <w:sz w:val="18"/>
                <w:szCs w:val="18"/>
              </w:rPr>
            </w:pPr>
            <w:r w:rsidRPr="0008550B">
              <w:rPr>
                <w:rFonts w:cs="Arial"/>
                <w:color w:val="000000"/>
                <w:sz w:val="18"/>
                <w:szCs w:val="18"/>
              </w:rPr>
              <w:t>-56 dB</w:t>
            </w:r>
          </w:p>
        </w:tc>
        <w:tc>
          <w:tcPr>
            <w:tcW w:w="1418"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3D0C261F" w14:textId="513AC677" w:rsidR="0003002E" w:rsidRPr="0008550B" w:rsidRDefault="0003002E" w:rsidP="0008550B">
            <w:pPr>
              <w:spacing w:before="0"/>
              <w:jc w:val="right"/>
              <w:rPr>
                <w:rFonts w:cs="Arial"/>
                <w:sz w:val="18"/>
                <w:szCs w:val="18"/>
              </w:rPr>
            </w:pPr>
            <w:r w:rsidRPr="0008550B">
              <w:rPr>
                <w:rFonts w:cs="Arial"/>
                <w:color w:val="000000"/>
                <w:sz w:val="18"/>
                <w:szCs w:val="18"/>
              </w:rPr>
              <w:t>-63 dB</w:t>
            </w:r>
          </w:p>
        </w:tc>
        <w:tc>
          <w:tcPr>
            <w:tcW w:w="425" w:type="dxa"/>
            <w:tcBorders>
              <w:top w:val="single" w:sz="4" w:space="0" w:color="D2232A"/>
              <w:left w:val="single" w:sz="4" w:space="0" w:color="D2232A"/>
              <w:bottom w:val="single" w:sz="4" w:space="0" w:color="FFFFFF" w:themeColor="background1"/>
              <w:right w:val="single" w:sz="4" w:space="0" w:color="D2232A"/>
            </w:tcBorders>
            <w:shd w:val="clear" w:color="000000" w:fill="D9D9D9"/>
            <w:noWrap/>
            <w:vAlign w:val="bottom"/>
            <w:hideMark/>
          </w:tcPr>
          <w:p w14:paraId="161F58CB" w14:textId="67AAF6E9" w:rsidR="0003002E" w:rsidRPr="0008550B" w:rsidRDefault="0003002E"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4B9E1BF1" w14:textId="39ACDDBF" w:rsidR="0003002E" w:rsidRPr="0008550B" w:rsidRDefault="0003002E" w:rsidP="0008550B">
            <w:pPr>
              <w:spacing w:before="0"/>
              <w:jc w:val="right"/>
              <w:rPr>
                <w:rFonts w:cs="Arial"/>
                <w:sz w:val="18"/>
                <w:szCs w:val="18"/>
              </w:rPr>
            </w:pPr>
            <w:r w:rsidRPr="0008550B">
              <w:rPr>
                <w:rFonts w:cs="Arial"/>
                <w:color w:val="000000"/>
                <w:sz w:val="18"/>
                <w:szCs w:val="18"/>
              </w:rPr>
              <w:t> </w:t>
            </w:r>
          </w:p>
        </w:tc>
        <w:tc>
          <w:tcPr>
            <w:tcW w:w="1276"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0BA2CF3C" w14:textId="6938FCAF" w:rsidR="0003002E" w:rsidRPr="0008550B" w:rsidRDefault="0003002E" w:rsidP="0008550B">
            <w:pPr>
              <w:spacing w:before="0"/>
              <w:jc w:val="right"/>
              <w:rPr>
                <w:rFonts w:cs="Arial"/>
                <w:sz w:val="18"/>
                <w:szCs w:val="18"/>
              </w:rPr>
            </w:pPr>
            <w:r w:rsidRPr="0008550B">
              <w:rPr>
                <w:rFonts w:cs="Arial"/>
                <w:color w:val="000000"/>
                <w:sz w:val="18"/>
                <w:szCs w:val="18"/>
              </w:rPr>
              <w:t> </w:t>
            </w:r>
          </w:p>
        </w:tc>
        <w:tc>
          <w:tcPr>
            <w:tcW w:w="1359" w:type="dxa"/>
            <w:tcBorders>
              <w:top w:val="single" w:sz="4" w:space="0" w:color="D2232A"/>
              <w:left w:val="single" w:sz="4" w:space="0" w:color="D2232A"/>
              <w:bottom w:val="single" w:sz="4" w:space="0" w:color="FFFFFF" w:themeColor="background1"/>
              <w:right w:val="single" w:sz="4" w:space="0" w:color="D2232A"/>
            </w:tcBorders>
            <w:shd w:val="clear" w:color="auto" w:fill="auto"/>
            <w:noWrap/>
            <w:vAlign w:val="bottom"/>
            <w:hideMark/>
          </w:tcPr>
          <w:p w14:paraId="7FF4ECBC" w14:textId="7BE9F4A5" w:rsidR="0003002E" w:rsidRPr="0008550B" w:rsidRDefault="0003002E" w:rsidP="0008550B">
            <w:pPr>
              <w:spacing w:before="0"/>
              <w:jc w:val="right"/>
              <w:rPr>
                <w:rFonts w:cs="Arial"/>
                <w:sz w:val="18"/>
                <w:szCs w:val="18"/>
              </w:rPr>
            </w:pPr>
            <w:r w:rsidRPr="0008550B">
              <w:rPr>
                <w:rFonts w:cs="Arial"/>
                <w:color w:val="000000"/>
                <w:sz w:val="18"/>
                <w:szCs w:val="18"/>
              </w:rPr>
              <w:t> </w:t>
            </w:r>
          </w:p>
        </w:tc>
      </w:tr>
    </w:tbl>
    <w:p w14:paraId="0B991E16" w14:textId="77777777" w:rsidR="001C0698" w:rsidRDefault="001C0698">
      <w:r>
        <w:br w:type="page"/>
      </w:r>
    </w:p>
    <w:tbl>
      <w:tblPr>
        <w:tblStyle w:val="ECCTable-redheader"/>
        <w:tblW w:w="5000" w:type="pct"/>
        <w:tblInd w:w="0" w:type="dxa"/>
        <w:tblLook w:val="04A0" w:firstRow="1" w:lastRow="0" w:firstColumn="1" w:lastColumn="0" w:noHBand="0" w:noVBand="1"/>
      </w:tblPr>
      <w:tblGrid>
        <w:gridCol w:w="825"/>
        <w:gridCol w:w="1269"/>
        <w:gridCol w:w="677"/>
        <w:gridCol w:w="1347"/>
        <w:gridCol w:w="1347"/>
        <w:gridCol w:w="1347"/>
        <w:gridCol w:w="247"/>
        <w:gridCol w:w="1347"/>
        <w:gridCol w:w="1347"/>
        <w:gridCol w:w="1347"/>
        <w:gridCol w:w="247"/>
        <w:gridCol w:w="1347"/>
        <w:gridCol w:w="1347"/>
        <w:gridCol w:w="1347"/>
      </w:tblGrid>
      <w:tr w:rsidR="00967270" w:rsidRPr="00CB30B8" w14:paraId="648C1153" w14:textId="77777777" w:rsidTr="00967270">
        <w:trPr>
          <w:cnfStyle w:val="100000000000" w:firstRow="1" w:lastRow="0" w:firstColumn="0" w:lastColumn="0" w:oddVBand="0" w:evenVBand="0" w:oddHBand="0" w:evenHBand="0" w:firstRowFirstColumn="0" w:firstRowLastColumn="0" w:lastRowFirstColumn="0" w:lastRowLastColumn="0"/>
          <w:trHeight w:val="300"/>
        </w:trPr>
        <w:tc>
          <w:tcPr>
            <w:tcW w:w="222" w:type="pct"/>
            <w:tcBorders>
              <w:top w:val="single" w:sz="4" w:space="0" w:color="FFFFFF" w:themeColor="background1"/>
              <w:left w:val="single" w:sz="4" w:space="0" w:color="FFFFFF" w:themeColor="background1"/>
              <w:bottom w:val="single" w:sz="4" w:space="0" w:color="FFFFFF" w:themeColor="background1"/>
            </w:tcBorders>
            <w:shd w:val="clear" w:color="auto" w:fill="D2232A"/>
          </w:tcPr>
          <w:p w14:paraId="6D4FD022" w14:textId="77777777" w:rsidR="00967270" w:rsidRPr="00967270" w:rsidRDefault="00967270" w:rsidP="00967270">
            <w:pPr>
              <w:spacing w:before="60" w:after="60"/>
              <w:rPr>
                <w:rFonts w:cs="Arial"/>
                <w:b w:val="0"/>
                <w:bCs/>
                <w:sz w:val="18"/>
                <w:szCs w:val="18"/>
              </w:rPr>
            </w:pPr>
          </w:p>
        </w:tc>
        <w:tc>
          <w:tcPr>
            <w:tcW w:w="333" w:type="pct"/>
            <w:tcBorders>
              <w:top w:val="single" w:sz="4" w:space="0" w:color="FFFFFF" w:themeColor="background1"/>
              <w:bottom w:val="single" w:sz="4" w:space="0" w:color="FFFFFF" w:themeColor="background1"/>
            </w:tcBorders>
            <w:shd w:val="clear" w:color="auto" w:fill="D2232A"/>
            <w:noWrap/>
            <w:vAlign w:val="bottom"/>
          </w:tcPr>
          <w:p w14:paraId="29F0906E" w14:textId="77777777" w:rsidR="00967270" w:rsidRPr="00967270" w:rsidRDefault="00967270" w:rsidP="00967270">
            <w:pPr>
              <w:spacing w:before="60" w:after="60"/>
              <w:rPr>
                <w:rFonts w:cs="Arial"/>
                <w:b w:val="0"/>
                <w:bCs/>
                <w:sz w:val="18"/>
                <w:szCs w:val="18"/>
              </w:rPr>
            </w:pPr>
          </w:p>
        </w:tc>
        <w:tc>
          <w:tcPr>
            <w:tcW w:w="198" w:type="pct"/>
            <w:tcBorders>
              <w:top w:val="single" w:sz="4" w:space="0" w:color="FFFFFF" w:themeColor="background1"/>
              <w:bottom w:val="single" w:sz="4" w:space="0" w:color="FFFFFF" w:themeColor="background1"/>
            </w:tcBorders>
            <w:shd w:val="clear" w:color="auto" w:fill="D2232A"/>
            <w:noWrap/>
            <w:vAlign w:val="bottom"/>
          </w:tcPr>
          <w:p w14:paraId="0CE18AFB" w14:textId="77777777" w:rsidR="00967270" w:rsidRPr="00967270" w:rsidRDefault="00967270" w:rsidP="00967270">
            <w:pPr>
              <w:spacing w:before="60" w:after="60"/>
              <w:rPr>
                <w:rFonts w:cs="Arial"/>
                <w:b w:val="0"/>
                <w:bCs/>
                <w:sz w:val="18"/>
                <w:szCs w:val="18"/>
              </w:rPr>
            </w:pPr>
          </w:p>
        </w:tc>
        <w:tc>
          <w:tcPr>
            <w:tcW w:w="1101" w:type="pct"/>
            <w:gridSpan w:val="3"/>
            <w:tcBorders>
              <w:top w:val="single" w:sz="4" w:space="0" w:color="FFFFFF" w:themeColor="background1"/>
              <w:bottom w:val="single" w:sz="4" w:space="0" w:color="FFFFFF" w:themeColor="background1"/>
            </w:tcBorders>
            <w:shd w:val="clear" w:color="auto" w:fill="D2232A"/>
            <w:noWrap/>
            <w:vAlign w:val="bottom"/>
          </w:tcPr>
          <w:p w14:paraId="075C7804" w14:textId="0DCB4465" w:rsidR="00967270" w:rsidRPr="00967270" w:rsidRDefault="00967270" w:rsidP="00967270">
            <w:pPr>
              <w:spacing w:before="60" w:after="60"/>
              <w:rPr>
                <w:rFonts w:cs="Arial"/>
                <w:b w:val="0"/>
                <w:bCs/>
                <w:sz w:val="18"/>
                <w:szCs w:val="18"/>
              </w:rPr>
            </w:pPr>
            <w:r w:rsidRPr="00967270">
              <w:rPr>
                <w:rFonts w:cs="Arial"/>
                <w:b w:val="0"/>
                <w:bCs/>
                <w:sz w:val="17"/>
                <w:szCs w:val="17"/>
              </w:rPr>
              <w:t>Wanted level (C) = sens. + 3 dB</w:t>
            </w:r>
          </w:p>
        </w:tc>
        <w:tc>
          <w:tcPr>
            <w:tcW w:w="476" w:type="pct"/>
            <w:tcBorders>
              <w:top w:val="single" w:sz="4" w:space="0" w:color="FFFFFF" w:themeColor="background1"/>
              <w:bottom w:val="single" w:sz="4" w:space="0" w:color="FFFFFF" w:themeColor="background1"/>
            </w:tcBorders>
            <w:shd w:val="clear" w:color="auto" w:fill="D2232A"/>
            <w:noWrap/>
            <w:vAlign w:val="bottom"/>
          </w:tcPr>
          <w:p w14:paraId="0174F7F7" w14:textId="77777777" w:rsidR="00967270" w:rsidRPr="00967270" w:rsidRDefault="00967270" w:rsidP="00967270">
            <w:pPr>
              <w:spacing w:before="60" w:after="60"/>
              <w:rPr>
                <w:rFonts w:cs="Arial"/>
                <w:b w:val="0"/>
                <w:bCs/>
                <w:sz w:val="18"/>
                <w:szCs w:val="18"/>
              </w:rPr>
            </w:pPr>
          </w:p>
        </w:tc>
        <w:tc>
          <w:tcPr>
            <w:tcW w:w="1406" w:type="pct"/>
            <w:gridSpan w:val="3"/>
            <w:tcBorders>
              <w:top w:val="single" w:sz="4" w:space="0" w:color="FFFFFF" w:themeColor="background1"/>
              <w:bottom w:val="single" w:sz="4" w:space="0" w:color="FFFFFF" w:themeColor="background1"/>
            </w:tcBorders>
            <w:shd w:val="clear" w:color="auto" w:fill="D2232A"/>
            <w:noWrap/>
            <w:vAlign w:val="bottom"/>
          </w:tcPr>
          <w:p w14:paraId="4E31435D" w14:textId="7BAB2989" w:rsidR="00967270" w:rsidRPr="00967270" w:rsidRDefault="00967270" w:rsidP="00967270">
            <w:pPr>
              <w:spacing w:before="60" w:after="60"/>
              <w:rPr>
                <w:rFonts w:cs="Arial"/>
                <w:b w:val="0"/>
                <w:bCs/>
                <w:sz w:val="18"/>
                <w:szCs w:val="18"/>
              </w:rPr>
            </w:pPr>
            <w:r w:rsidRPr="00967270">
              <w:rPr>
                <w:rFonts w:cs="Arial"/>
                <w:b w:val="0"/>
                <w:bCs/>
                <w:sz w:val="17"/>
                <w:szCs w:val="17"/>
              </w:rPr>
              <w:t>Wanted level (C) = sens. + 10 dB</w:t>
            </w:r>
          </w:p>
        </w:tc>
        <w:tc>
          <w:tcPr>
            <w:tcW w:w="126" w:type="pct"/>
            <w:tcBorders>
              <w:top w:val="single" w:sz="4" w:space="0" w:color="FFFFFF" w:themeColor="background1"/>
              <w:bottom w:val="single" w:sz="4" w:space="0" w:color="FFFFFF" w:themeColor="background1"/>
            </w:tcBorders>
            <w:shd w:val="clear" w:color="auto" w:fill="D2232A"/>
            <w:noWrap/>
            <w:vAlign w:val="bottom"/>
          </w:tcPr>
          <w:p w14:paraId="52F232AE" w14:textId="77777777" w:rsidR="00967270" w:rsidRPr="00967270" w:rsidRDefault="00967270" w:rsidP="00967270">
            <w:pPr>
              <w:spacing w:before="60" w:after="60"/>
              <w:rPr>
                <w:rFonts w:cs="Arial"/>
                <w:b w:val="0"/>
                <w:bCs/>
                <w:sz w:val="18"/>
                <w:szCs w:val="18"/>
              </w:rPr>
            </w:pPr>
          </w:p>
        </w:tc>
        <w:tc>
          <w:tcPr>
            <w:tcW w:w="1138" w:type="pct"/>
            <w:gridSpan w:val="3"/>
            <w:tcBorders>
              <w:top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14:paraId="1D1C5F98" w14:textId="21F8DB41" w:rsidR="00967270" w:rsidRPr="00967270" w:rsidRDefault="00967270" w:rsidP="00967270">
            <w:pPr>
              <w:spacing w:before="60" w:after="60"/>
              <w:rPr>
                <w:rFonts w:cs="Arial"/>
                <w:b w:val="0"/>
                <w:bCs/>
                <w:sz w:val="18"/>
                <w:szCs w:val="18"/>
              </w:rPr>
            </w:pPr>
            <w:r w:rsidRPr="00967270">
              <w:rPr>
                <w:rFonts w:cs="Arial"/>
                <w:b w:val="0"/>
                <w:bCs/>
                <w:sz w:val="17"/>
                <w:szCs w:val="17"/>
              </w:rPr>
              <w:t>Wanted level (C) = sens. +25 dB</w:t>
            </w:r>
          </w:p>
        </w:tc>
      </w:tr>
      <w:tr w:rsidR="00967270" w:rsidRPr="00CB30B8" w14:paraId="20F9B092" w14:textId="77777777" w:rsidTr="00967270">
        <w:trPr>
          <w:trHeight w:val="300"/>
        </w:trPr>
        <w:tc>
          <w:tcPr>
            <w:tcW w:w="2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A73C33B" w14:textId="7A70C9B8"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Rx</w:t>
            </w:r>
          </w:p>
        </w:tc>
        <w:tc>
          <w:tcPr>
            <w:tcW w:w="3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6157C37" w14:textId="53F7A409"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Application</w:t>
            </w:r>
          </w:p>
        </w:tc>
        <w:tc>
          <w:tcPr>
            <w:tcW w:w="1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14AEBED" w14:textId="5E5CC16A"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Sensitivity</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249A170" w14:textId="2774D8AD"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Interference Grade 1: C/I</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DC32453" w14:textId="48A91E2B"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Interference Grade 2: C/I</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25552F0" w14:textId="1AF72FBD"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Interference Grade 3: C/I</w:t>
            </w:r>
          </w:p>
        </w:tc>
        <w:tc>
          <w:tcPr>
            <w:tcW w:w="4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E5BADFC" w14:textId="77777777" w:rsidR="00967270" w:rsidRPr="00967270" w:rsidRDefault="00967270" w:rsidP="00967270">
            <w:pPr>
              <w:jc w:val="center"/>
              <w:rPr>
                <w:rFonts w:cs="Arial"/>
                <w:bCs/>
                <w:color w:val="FFFFFF" w:themeColor="background1"/>
                <w:sz w:val="18"/>
                <w:szCs w:val="18"/>
              </w:rPr>
            </w:pPr>
          </w:p>
        </w:tc>
        <w:tc>
          <w:tcPr>
            <w:tcW w:w="5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E2E6C80" w14:textId="17EF3084"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Interference Grade 1: C/I</w:t>
            </w:r>
          </w:p>
        </w:tc>
        <w:tc>
          <w:tcPr>
            <w:tcW w:w="4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60516B6" w14:textId="4E24FD09"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Interference Grade 2: C/I</w:t>
            </w:r>
          </w:p>
        </w:tc>
        <w:tc>
          <w:tcPr>
            <w:tcW w:w="48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C44FE0A" w14:textId="7C0C2E3D"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Interference Grade 3: C/I</w:t>
            </w:r>
          </w:p>
        </w:tc>
        <w:tc>
          <w:tcPr>
            <w:tcW w:w="1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DD288C4" w14:textId="77777777" w:rsidR="00967270" w:rsidRPr="00967270" w:rsidRDefault="00967270" w:rsidP="00967270">
            <w:pPr>
              <w:jc w:val="center"/>
              <w:rPr>
                <w:rFonts w:cs="Arial"/>
                <w:bCs/>
                <w:color w:val="FFFFFF" w:themeColor="background1"/>
                <w:sz w:val="18"/>
                <w:szCs w:val="18"/>
              </w:rPr>
            </w:pPr>
          </w:p>
        </w:tc>
        <w:tc>
          <w:tcPr>
            <w:tcW w:w="4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0D5BDD1" w14:textId="7A56D08B"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Interference Grade 1: C/I</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2DFC314" w14:textId="6F8B6465"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Interference Grade 2: C/I</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D4BD365" w14:textId="5197794A" w:rsidR="00967270" w:rsidRPr="00967270" w:rsidRDefault="00967270" w:rsidP="00967270">
            <w:pPr>
              <w:jc w:val="center"/>
              <w:rPr>
                <w:rFonts w:cs="Arial"/>
                <w:bCs/>
                <w:color w:val="FFFFFF" w:themeColor="background1"/>
                <w:sz w:val="18"/>
                <w:szCs w:val="18"/>
              </w:rPr>
            </w:pPr>
            <w:r w:rsidRPr="00967270">
              <w:rPr>
                <w:rFonts w:cs="Arial"/>
                <w:bCs/>
                <w:color w:val="FFFFFF" w:themeColor="background1"/>
                <w:sz w:val="17"/>
                <w:szCs w:val="17"/>
              </w:rPr>
              <w:t>Interference Grade 3: C/I</w:t>
            </w:r>
          </w:p>
        </w:tc>
      </w:tr>
      <w:tr w:rsidR="00967270" w:rsidRPr="00CB30B8" w14:paraId="480D674A" w14:textId="77777777" w:rsidTr="00967270">
        <w:trPr>
          <w:trHeight w:val="300"/>
        </w:trPr>
        <w:tc>
          <w:tcPr>
            <w:tcW w:w="222" w:type="pct"/>
            <w:tcBorders>
              <w:top w:val="single" w:sz="4" w:space="0" w:color="FFFFFF" w:themeColor="background1"/>
              <w:left w:val="single" w:sz="4" w:space="0" w:color="D2232A"/>
              <w:bottom w:val="single" w:sz="4" w:space="0" w:color="D2232A"/>
              <w:right w:val="single" w:sz="4" w:space="0" w:color="D2232A"/>
            </w:tcBorders>
            <w:shd w:val="clear" w:color="auto" w:fill="auto"/>
          </w:tcPr>
          <w:p w14:paraId="2595A494" w14:textId="77777777" w:rsidR="00967270" w:rsidRPr="0008550B" w:rsidRDefault="00967270" w:rsidP="00967270">
            <w:pPr>
              <w:spacing w:before="0"/>
              <w:rPr>
                <w:rFonts w:cs="Arial"/>
                <w:color w:val="000000"/>
                <w:sz w:val="18"/>
                <w:szCs w:val="18"/>
              </w:rPr>
            </w:pPr>
            <w:r w:rsidRPr="0008550B">
              <w:rPr>
                <w:rFonts w:cs="Arial"/>
                <w:color w:val="000000"/>
                <w:sz w:val="18"/>
                <w:szCs w:val="18"/>
              </w:rPr>
              <w:t>B18</w:t>
            </w:r>
          </w:p>
        </w:tc>
        <w:tc>
          <w:tcPr>
            <w:tcW w:w="333"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0AB0A7D4" w14:textId="50CF2A28" w:rsidR="00967270" w:rsidRPr="0008550B" w:rsidRDefault="00967270" w:rsidP="00967270">
            <w:pPr>
              <w:spacing w:before="0"/>
              <w:rPr>
                <w:rFonts w:cs="Arial"/>
                <w:color w:val="000000"/>
                <w:sz w:val="18"/>
                <w:szCs w:val="18"/>
              </w:rPr>
            </w:pPr>
            <w:r w:rsidRPr="0008550B">
              <w:rPr>
                <w:rFonts w:cs="Arial"/>
                <w:color w:val="000000"/>
                <w:sz w:val="18"/>
                <w:szCs w:val="18"/>
              </w:rPr>
              <w:t>Smart home/dev. Ctrl.</w:t>
            </w:r>
          </w:p>
        </w:tc>
        <w:tc>
          <w:tcPr>
            <w:tcW w:w="198"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36233061" w14:textId="78F25191" w:rsidR="00967270" w:rsidRPr="0008550B" w:rsidRDefault="00967270" w:rsidP="00967270">
            <w:pPr>
              <w:spacing w:before="0"/>
              <w:jc w:val="right"/>
              <w:rPr>
                <w:rFonts w:cs="Arial"/>
                <w:color w:val="000000"/>
                <w:sz w:val="18"/>
                <w:szCs w:val="18"/>
              </w:rPr>
            </w:pPr>
            <w:r w:rsidRPr="0008550B">
              <w:rPr>
                <w:rFonts w:cs="Arial"/>
                <w:color w:val="000000"/>
                <w:sz w:val="18"/>
                <w:szCs w:val="18"/>
              </w:rPr>
              <w:t>-91 dBm</w:t>
            </w:r>
          </w:p>
        </w:tc>
        <w:tc>
          <w:tcPr>
            <w:tcW w:w="367"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7F03D433" w14:textId="68995E84" w:rsidR="00967270" w:rsidRPr="0008550B" w:rsidRDefault="00967270" w:rsidP="00967270">
            <w:pPr>
              <w:spacing w:before="0"/>
              <w:jc w:val="right"/>
              <w:rPr>
                <w:rFonts w:cs="Arial"/>
                <w:sz w:val="18"/>
                <w:szCs w:val="18"/>
              </w:rPr>
            </w:pPr>
            <w:r w:rsidRPr="0008550B">
              <w:rPr>
                <w:rFonts w:cs="Arial"/>
                <w:color w:val="000000"/>
                <w:sz w:val="18"/>
                <w:szCs w:val="18"/>
              </w:rPr>
              <w:t>-66 dB</w:t>
            </w:r>
          </w:p>
        </w:tc>
        <w:tc>
          <w:tcPr>
            <w:tcW w:w="367"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50F095FF" w14:textId="4E51962A" w:rsidR="00967270" w:rsidRPr="0008550B" w:rsidRDefault="00967270" w:rsidP="00967270">
            <w:pPr>
              <w:spacing w:before="0"/>
              <w:jc w:val="right"/>
              <w:rPr>
                <w:rFonts w:cs="Arial"/>
                <w:sz w:val="18"/>
                <w:szCs w:val="18"/>
              </w:rPr>
            </w:pPr>
            <w:r w:rsidRPr="0008550B">
              <w:rPr>
                <w:rFonts w:cs="Arial"/>
                <w:color w:val="000000"/>
                <w:sz w:val="18"/>
                <w:szCs w:val="18"/>
              </w:rPr>
              <w:t>-67 dB</w:t>
            </w:r>
          </w:p>
        </w:tc>
        <w:tc>
          <w:tcPr>
            <w:tcW w:w="367" w:type="pct"/>
            <w:tcBorders>
              <w:top w:val="single" w:sz="4" w:space="0" w:color="FFFFFF" w:themeColor="background1"/>
              <w:left w:val="single" w:sz="4" w:space="0" w:color="D2232A"/>
              <w:bottom w:val="single" w:sz="4" w:space="0" w:color="D2232A"/>
              <w:right w:val="single" w:sz="4" w:space="0" w:color="D2232A"/>
            </w:tcBorders>
            <w:shd w:val="clear" w:color="000000" w:fill="D9D9D9"/>
            <w:noWrap/>
            <w:vAlign w:val="bottom"/>
            <w:hideMark/>
          </w:tcPr>
          <w:p w14:paraId="38B74003" w14:textId="6F18A7AE" w:rsidR="00967270" w:rsidRPr="0008550B" w:rsidRDefault="00967270" w:rsidP="00967270">
            <w:pPr>
              <w:spacing w:before="0"/>
              <w:jc w:val="right"/>
              <w:rPr>
                <w:rFonts w:cs="Arial"/>
                <w:sz w:val="18"/>
                <w:szCs w:val="18"/>
              </w:rPr>
            </w:pPr>
            <w:r w:rsidRPr="0008550B">
              <w:rPr>
                <w:rFonts w:cs="Arial"/>
                <w:color w:val="000000"/>
                <w:sz w:val="18"/>
                <w:szCs w:val="18"/>
              </w:rPr>
              <w:t>-67 dB</w:t>
            </w:r>
          </w:p>
        </w:tc>
        <w:tc>
          <w:tcPr>
            <w:tcW w:w="476"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691F8DE7" w14:textId="4806A573"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515"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7A93B673" w14:textId="7C8089D5" w:rsidR="00967270" w:rsidRPr="0008550B" w:rsidRDefault="00967270" w:rsidP="00967270">
            <w:pPr>
              <w:spacing w:before="0"/>
              <w:jc w:val="right"/>
              <w:rPr>
                <w:rFonts w:cs="Arial"/>
                <w:sz w:val="18"/>
                <w:szCs w:val="18"/>
              </w:rPr>
            </w:pPr>
            <w:r w:rsidRPr="0008550B">
              <w:rPr>
                <w:rFonts w:cs="Arial"/>
                <w:color w:val="000000"/>
                <w:sz w:val="18"/>
                <w:szCs w:val="18"/>
              </w:rPr>
              <w:t>-65 dB</w:t>
            </w:r>
          </w:p>
        </w:tc>
        <w:tc>
          <w:tcPr>
            <w:tcW w:w="405"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0FCB4A53" w14:textId="0424A1E9" w:rsidR="00967270" w:rsidRPr="0008550B" w:rsidRDefault="00967270" w:rsidP="00967270">
            <w:pPr>
              <w:spacing w:before="0"/>
              <w:jc w:val="right"/>
              <w:rPr>
                <w:rFonts w:cs="Arial"/>
                <w:sz w:val="18"/>
                <w:szCs w:val="18"/>
              </w:rPr>
            </w:pPr>
            <w:r w:rsidRPr="0008550B">
              <w:rPr>
                <w:rFonts w:cs="Arial"/>
                <w:color w:val="00B050"/>
                <w:sz w:val="18"/>
                <w:szCs w:val="18"/>
              </w:rPr>
              <w:t>-65 dB</w:t>
            </w:r>
          </w:p>
        </w:tc>
        <w:tc>
          <w:tcPr>
            <w:tcW w:w="486" w:type="pct"/>
            <w:tcBorders>
              <w:top w:val="single" w:sz="4" w:space="0" w:color="FFFFFF" w:themeColor="background1"/>
              <w:left w:val="single" w:sz="4" w:space="0" w:color="D2232A"/>
              <w:bottom w:val="single" w:sz="4" w:space="0" w:color="D2232A"/>
              <w:right w:val="single" w:sz="4" w:space="0" w:color="D2232A"/>
            </w:tcBorders>
            <w:shd w:val="clear" w:color="000000" w:fill="D9D9D9"/>
            <w:noWrap/>
            <w:vAlign w:val="bottom"/>
            <w:hideMark/>
          </w:tcPr>
          <w:p w14:paraId="04EEFF0A" w14:textId="75B979B8"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126"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5FBACE8A" w14:textId="1F430C2F"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405"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1C926EE8" w14:textId="62E7D804"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367"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38B58DE7" w14:textId="6CA69EB6"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367" w:type="pct"/>
            <w:tcBorders>
              <w:top w:val="single" w:sz="4" w:space="0" w:color="FFFFFF" w:themeColor="background1"/>
              <w:left w:val="single" w:sz="4" w:space="0" w:color="D2232A"/>
              <w:bottom w:val="single" w:sz="4" w:space="0" w:color="D2232A"/>
              <w:right w:val="single" w:sz="4" w:space="0" w:color="D2232A"/>
            </w:tcBorders>
            <w:shd w:val="clear" w:color="auto" w:fill="auto"/>
            <w:noWrap/>
            <w:vAlign w:val="bottom"/>
            <w:hideMark/>
          </w:tcPr>
          <w:p w14:paraId="2811A5AB" w14:textId="2554A606" w:rsidR="00967270" w:rsidRPr="0008550B" w:rsidRDefault="00967270" w:rsidP="00967270">
            <w:pPr>
              <w:spacing w:before="0"/>
              <w:jc w:val="right"/>
              <w:rPr>
                <w:rFonts w:cs="Arial"/>
                <w:sz w:val="18"/>
                <w:szCs w:val="18"/>
              </w:rPr>
            </w:pPr>
            <w:r w:rsidRPr="0008550B">
              <w:rPr>
                <w:rFonts w:cs="Arial"/>
                <w:color w:val="000000"/>
                <w:sz w:val="18"/>
                <w:szCs w:val="18"/>
              </w:rPr>
              <w:t> </w:t>
            </w:r>
          </w:p>
        </w:tc>
      </w:tr>
      <w:tr w:rsidR="00967270" w:rsidRPr="00CB30B8" w14:paraId="2A55E005" w14:textId="77777777" w:rsidTr="00967270">
        <w:trPr>
          <w:trHeight w:val="300"/>
        </w:trPr>
        <w:tc>
          <w:tcPr>
            <w:tcW w:w="222"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5405760" w14:textId="1CF8FC63" w:rsidR="00967270" w:rsidRPr="0008550B" w:rsidRDefault="00967270" w:rsidP="00967270">
            <w:pPr>
              <w:spacing w:before="0"/>
              <w:rPr>
                <w:rFonts w:cs="Arial"/>
                <w:color w:val="000000"/>
                <w:sz w:val="18"/>
                <w:szCs w:val="18"/>
              </w:rPr>
            </w:pPr>
            <w:r w:rsidRPr="0008550B">
              <w:rPr>
                <w:rFonts w:cs="Arial"/>
                <w:color w:val="000000"/>
                <w:sz w:val="18"/>
                <w:szCs w:val="18"/>
              </w:rPr>
              <w:t>B23</w:t>
            </w:r>
          </w:p>
        </w:tc>
        <w:tc>
          <w:tcPr>
            <w:tcW w:w="333"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064E161" w14:textId="1F8E46C5" w:rsidR="00967270" w:rsidRPr="0008550B" w:rsidRDefault="00967270" w:rsidP="00967270">
            <w:pPr>
              <w:spacing w:before="0"/>
              <w:rPr>
                <w:rFonts w:cs="Arial"/>
                <w:color w:val="000000"/>
                <w:sz w:val="18"/>
                <w:szCs w:val="18"/>
              </w:rPr>
            </w:pPr>
            <w:r w:rsidRPr="0008550B">
              <w:rPr>
                <w:rFonts w:cs="Arial"/>
                <w:color w:val="000000"/>
                <w:sz w:val="18"/>
                <w:szCs w:val="18"/>
              </w:rPr>
              <w:t>Smart home/dev. Ctrl.</w:t>
            </w:r>
          </w:p>
        </w:tc>
        <w:tc>
          <w:tcPr>
            <w:tcW w:w="198"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9272878" w14:textId="4943B6E6" w:rsidR="00967270" w:rsidRPr="0008550B" w:rsidRDefault="00967270" w:rsidP="00967270">
            <w:pPr>
              <w:spacing w:before="0"/>
              <w:jc w:val="right"/>
              <w:rPr>
                <w:rFonts w:cs="Arial"/>
                <w:color w:val="000000"/>
                <w:sz w:val="18"/>
                <w:szCs w:val="18"/>
              </w:rPr>
            </w:pPr>
            <w:r w:rsidRPr="0008550B">
              <w:rPr>
                <w:rFonts w:cs="Arial"/>
                <w:color w:val="000000"/>
                <w:sz w:val="18"/>
                <w:szCs w:val="18"/>
              </w:rPr>
              <w:t>-88 dBm</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E486273" w14:textId="50139944" w:rsidR="00967270" w:rsidRPr="0008550B" w:rsidRDefault="00967270" w:rsidP="00967270">
            <w:pPr>
              <w:spacing w:before="0"/>
              <w:jc w:val="right"/>
              <w:rPr>
                <w:rFonts w:cs="Arial"/>
                <w:sz w:val="18"/>
                <w:szCs w:val="18"/>
              </w:rPr>
            </w:pPr>
            <w:r w:rsidRPr="0008550B">
              <w:rPr>
                <w:rFonts w:cs="Arial"/>
                <w:color w:val="000000"/>
                <w:sz w:val="18"/>
                <w:szCs w:val="18"/>
              </w:rPr>
              <w:t>-52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9F5D455" w14:textId="5DEF76AC" w:rsidR="00967270" w:rsidRPr="0008550B" w:rsidRDefault="00967270" w:rsidP="00967270">
            <w:pPr>
              <w:spacing w:before="0"/>
              <w:jc w:val="right"/>
              <w:rPr>
                <w:rFonts w:cs="Arial"/>
                <w:sz w:val="18"/>
                <w:szCs w:val="18"/>
              </w:rPr>
            </w:pPr>
            <w:r w:rsidRPr="0008550B">
              <w:rPr>
                <w:rFonts w:cs="Arial"/>
                <w:color w:val="000000"/>
                <w:sz w:val="18"/>
                <w:szCs w:val="18"/>
              </w:rPr>
              <w:t>-53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6DF92C7" w14:textId="4C9DBE4F" w:rsidR="00967270" w:rsidRPr="0008550B" w:rsidRDefault="00967270" w:rsidP="00967270">
            <w:pPr>
              <w:spacing w:before="0"/>
              <w:jc w:val="right"/>
              <w:rPr>
                <w:rFonts w:cs="Arial"/>
                <w:sz w:val="18"/>
                <w:szCs w:val="18"/>
              </w:rPr>
            </w:pPr>
            <w:r w:rsidRPr="0008550B">
              <w:rPr>
                <w:rFonts w:cs="Arial"/>
                <w:color w:val="000000"/>
                <w:sz w:val="18"/>
                <w:szCs w:val="18"/>
              </w:rPr>
              <w:t>-54 dB</w:t>
            </w:r>
          </w:p>
        </w:tc>
        <w:tc>
          <w:tcPr>
            <w:tcW w:w="47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6A0EA439" w14:textId="7F421C4E"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51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EBF06EF" w14:textId="3BC1C0D0" w:rsidR="00967270" w:rsidRPr="0008550B" w:rsidRDefault="00967270" w:rsidP="00967270">
            <w:pPr>
              <w:spacing w:before="0"/>
              <w:jc w:val="right"/>
              <w:rPr>
                <w:rFonts w:cs="Arial"/>
                <w:sz w:val="18"/>
                <w:szCs w:val="18"/>
              </w:rPr>
            </w:pPr>
            <w:r w:rsidRPr="0008550B">
              <w:rPr>
                <w:rFonts w:cs="Arial"/>
                <w:color w:val="000000"/>
                <w:sz w:val="18"/>
                <w:szCs w:val="18"/>
              </w:rPr>
              <w:t>-49 dB</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179CBB4" w14:textId="37E5FB88" w:rsidR="00967270" w:rsidRPr="0008550B" w:rsidRDefault="00967270" w:rsidP="00967270">
            <w:pPr>
              <w:spacing w:before="0"/>
              <w:jc w:val="right"/>
              <w:rPr>
                <w:rFonts w:cs="Arial"/>
                <w:sz w:val="18"/>
                <w:szCs w:val="18"/>
              </w:rPr>
            </w:pPr>
            <w:r w:rsidRPr="0008550B">
              <w:rPr>
                <w:rFonts w:cs="Arial"/>
                <w:color w:val="000000"/>
                <w:sz w:val="18"/>
                <w:szCs w:val="18"/>
              </w:rPr>
              <w:t>-49 dB</w:t>
            </w:r>
          </w:p>
        </w:tc>
        <w:tc>
          <w:tcPr>
            <w:tcW w:w="486"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88879CF" w14:textId="56D1AFCF" w:rsidR="00967270" w:rsidRPr="0008550B" w:rsidRDefault="00967270" w:rsidP="00967270">
            <w:pPr>
              <w:spacing w:before="0"/>
              <w:jc w:val="right"/>
              <w:rPr>
                <w:rFonts w:cs="Arial"/>
                <w:sz w:val="18"/>
                <w:szCs w:val="18"/>
              </w:rPr>
            </w:pPr>
            <w:r w:rsidRPr="0008550B">
              <w:rPr>
                <w:rFonts w:cs="Arial"/>
                <w:color w:val="000000"/>
                <w:sz w:val="18"/>
                <w:szCs w:val="18"/>
              </w:rPr>
              <w:t>-51 dB</w:t>
            </w:r>
          </w:p>
        </w:tc>
        <w:tc>
          <w:tcPr>
            <w:tcW w:w="12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76B59D43" w14:textId="08D94532"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05F13D8" w14:textId="4418D878"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A890CBA" w14:textId="7F899143"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6BA0B73" w14:textId="3D5D2014" w:rsidR="00967270" w:rsidRPr="0008550B" w:rsidRDefault="00967270" w:rsidP="00967270">
            <w:pPr>
              <w:spacing w:before="0"/>
              <w:jc w:val="right"/>
              <w:rPr>
                <w:rFonts w:cs="Arial"/>
                <w:sz w:val="18"/>
                <w:szCs w:val="18"/>
              </w:rPr>
            </w:pPr>
            <w:r w:rsidRPr="0008550B">
              <w:rPr>
                <w:rFonts w:cs="Arial"/>
                <w:color w:val="000000"/>
                <w:sz w:val="18"/>
                <w:szCs w:val="18"/>
              </w:rPr>
              <w:t> </w:t>
            </w:r>
          </w:p>
        </w:tc>
      </w:tr>
      <w:tr w:rsidR="00967270" w:rsidRPr="00CB30B8" w14:paraId="12A22154" w14:textId="77777777" w:rsidTr="00967270">
        <w:trPr>
          <w:trHeight w:val="300"/>
        </w:trPr>
        <w:tc>
          <w:tcPr>
            <w:tcW w:w="222"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B7FDDDC" w14:textId="16D588DB" w:rsidR="00967270" w:rsidRPr="0008550B" w:rsidRDefault="00967270" w:rsidP="00967270">
            <w:pPr>
              <w:spacing w:before="0"/>
              <w:rPr>
                <w:rFonts w:cs="Arial"/>
                <w:color w:val="000000"/>
                <w:sz w:val="18"/>
                <w:szCs w:val="18"/>
              </w:rPr>
            </w:pPr>
            <w:r w:rsidRPr="0008550B">
              <w:rPr>
                <w:rFonts w:cs="Arial"/>
                <w:color w:val="000000"/>
                <w:sz w:val="18"/>
                <w:szCs w:val="18"/>
              </w:rPr>
              <w:t>B30</w:t>
            </w:r>
          </w:p>
        </w:tc>
        <w:tc>
          <w:tcPr>
            <w:tcW w:w="333"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36F03AF" w14:textId="4AAF7E0C" w:rsidR="00967270" w:rsidRPr="0008550B" w:rsidRDefault="00967270" w:rsidP="00967270">
            <w:pPr>
              <w:spacing w:before="0"/>
              <w:rPr>
                <w:rFonts w:cs="Arial"/>
                <w:color w:val="000000"/>
                <w:sz w:val="18"/>
                <w:szCs w:val="18"/>
              </w:rPr>
            </w:pPr>
            <w:r w:rsidRPr="0008550B">
              <w:rPr>
                <w:rFonts w:cs="Arial"/>
                <w:color w:val="000000"/>
                <w:sz w:val="18"/>
                <w:szCs w:val="18"/>
              </w:rPr>
              <w:t>Smart home/dev. Ctrl.</w:t>
            </w:r>
          </w:p>
        </w:tc>
        <w:tc>
          <w:tcPr>
            <w:tcW w:w="198"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4ED2458" w14:textId="54CEB02F" w:rsidR="00967270" w:rsidRPr="0008550B" w:rsidRDefault="00967270" w:rsidP="00967270">
            <w:pPr>
              <w:spacing w:before="0"/>
              <w:jc w:val="right"/>
              <w:rPr>
                <w:rFonts w:cs="Arial"/>
                <w:color w:val="000000"/>
                <w:sz w:val="18"/>
                <w:szCs w:val="18"/>
              </w:rPr>
            </w:pPr>
            <w:r w:rsidRPr="0008550B">
              <w:rPr>
                <w:rFonts w:cs="Arial"/>
                <w:color w:val="000000"/>
                <w:sz w:val="18"/>
                <w:szCs w:val="18"/>
              </w:rPr>
              <w:t>-87 dBm</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89820A7" w14:textId="67B595EC" w:rsidR="00967270" w:rsidRPr="0008550B" w:rsidRDefault="00967270" w:rsidP="00967270">
            <w:pPr>
              <w:spacing w:before="0"/>
              <w:jc w:val="right"/>
              <w:rPr>
                <w:rFonts w:cs="Arial"/>
                <w:sz w:val="18"/>
                <w:szCs w:val="18"/>
              </w:rPr>
            </w:pPr>
            <w:r w:rsidRPr="0008550B">
              <w:rPr>
                <w:rFonts w:cs="Arial"/>
                <w:color w:val="000000"/>
                <w:sz w:val="18"/>
                <w:szCs w:val="18"/>
              </w:rPr>
              <w:t>-57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F299AF5" w14:textId="4E35509D" w:rsidR="00967270" w:rsidRPr="0008550B" w:rsidRDefault="00967270" w:rsidP="00967270">
            <w:pPr>
              <w:spacing w:before="0"/>
              <w:jc w:val="right"/>
              <w:rPr>
                <w:rFonts w:cs="Arial"/>
                <w:sz w:val="18"/>
                <w:szCs w:val="18"/>
              </w:rPr>
            </w:pPr>
            <w:r w:rsidRPr="0008550B">
              <w:rPr>
                <w:rFonts w:cs="Arial"/>
                <w:color w:val="000000"/>
                <w:sz w:val="18"/>
                <w:szCs w:val="18"/>
              </w:rPr>
              <w:t>-59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A2A7F3F" w14:textId="51B6715D" w:rsidR="00967270" w:rsidRPr="0008550B" w:rsidRDefault="00967270" w:rsidP="00967270">
            <w:pPr>
              <w:spacing w:before="0"/>
              <w:jc w:val="right"/>
              <w:rPr>
                <w:rFonts w:cs="Arial"/>
                <w:sz w:val="18"/>
                <w:szCs w:val="18"/>
              </w:rPr>
            </w:pPr>
            <w:r w:rsidRPr="0008550B">
              <w:rPr>
                <w:rFonts w:cs="Arial"/>
                <w:color w:val="000000"/>
                <w:sz w:val="18"/>
                <w:szCs w:val="18"/>
              </w:rPr>
              <w:t>-63 dB</w:t>
            </w:r>
          </w:p>
        </w:tc>
        <w:tc>
          <w:tcPr>
            <w:tcW w:w="47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2B60705A" w14:textId="19CB627C"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51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DC2E5B8" w14:textId="2220AA5E" w:rsidR="00967270" w:rsidRPr="0008550B" w:rsidRDefault="00967270" w:rsidP="00967270">
            <w:pPr>
              <w:spacing w:before="0"/>
              <w:jc w:val="right"/>
              <w:rPr>
                <w:rFonts w:cs="Arial"/>
                <w:sz w:val="18"/>
                <w:szCs w:val="18"/>
              </w:rPr>
            </w:pPr>
            <w:r w:rsidRPr="0008550B">
              <w:rPr>
                <w:rFonts w:cs="Arial"/>
                <w:color w:val="000000"/>
                <w:sz w:val="18"/>
                <w:szCs w:val="18"/>
              </w:rPr>
              <w:t>-52 dB</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8F38016" w14:textId="310A9AB0" w:rsidR="00967270" w:rsidRPr="0008550B" w:rsidRDefault="00967270" w:rsidP="00967270">
            <w:pPr>
              <w:spacing w:before="0"/>
              <w:jc w:val="right"/>
              <w:rPr>
                <w:rFonts w:cs="Arial"/>
                <w:sz w:val="18"/>
                <w:szCs w:val="18"/>
              </w:rPr>
            </w:pPr>
            <w:r w:rsidRPr="0008550B">
              <w:rPr>
                <w:rFonts w:cs="Arial"/>
                <w:color w:val="000000"/>
                <w:sz w:val="18"/>
                <w:szCs w:val="18"/>
              </w:rPr>
              <w:t>-56 dB</w:t>
            </w:r>
          </w:p>
        </w:tc>
        <w:tc>
          <w:tcPr>
            <w:tcW w:w="486"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085A755" w14:textId="060D8128" w:rsidR="00967270" w:rsidRPr="0008550B" w:rsidRDefault="00967270" w:rsidP="00967270">
            <w:pPr>
              <w:spacing w:before="0"/>
              <w:jc w:val="right"/>
              <w:rPr>
                <w:rFonts w:cs="Arial"/>
                <w:sz w:val="18"/>
                <w:szCs w:val="18"/>
              </w:rPr>
            </w:pPr>
            <w:r w:rsidRPr="0008550B">
              <w:rPr>
                <w:rFonts w:cs="Arial"/>
                <w:color w:val="000000"/>
                <w:sz w:val="18"/>
                <w:szCs w:val="18"/>
              </w:rPr>
              <w:t>-60 dB</w:t>
            </w:r>
          </w:p>
        </w:tc>
        <w:tc>
          <w:tcPr>
            <w:tcW w:w="12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42712B77" w14:textId="31E3F154"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A9D47EE" w14:textId="7A1D48EC"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EDD24D1" w14:textId="5FF2A2BA" w:rsidR="00967270" w:rsidRPr="0008550B" w:rsidRDefault="00967270" w:rsidP="00967270">
            <w:pPr>
              <w:spacing w:before="0"/>
              <w:jc w:val="right"/>
              <w:rPr>
                <w:rFonts w:cs="Arial"/>
                <w:sz w:val="18"/>
                <w:szCs w:val="18"/>
              </w:rPr>
            </w:pPr>
            <w:r w:rsidRPr="0008550B">
              <w:rPr>
                <w:rFonts w:cs="Arial"/>
                <w:color w:val="000000"/>
                <w:sz w:val="18"/>
                <w:szCs w:val="18"/>
              </w:rPr>
              <w:t> </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4DA37FA" w14:textId="5C337564" w:rsidR="00967270" w:rsidRPr="0008550B" w:rsidRDefault="00967270" w:rsidP="00967270">
            <w:pPr>
              <w:spacing w:before="0"/>
              <w:jc w:val="right"/>
              <w:rPr>
                <w:rFonts w:cs="Arial"/>
                <w:sz w:val="18"/>
                <w:szCs w:val="18"/>
              </w:rPr>
            </w:pPr>
            <w:r w:rsidRPr="0008550B">
              <w:rPr>
                <w:rFonts w:cs="Arial"/>
                <w:color w:val="000000"/>
                <w:sz w:val="18"/>
                <w:szCs w:val="18"/>
              </w:rPr>
              <w:t> </w:t>
            </w:r>
          </w:p>
        </w:tc>
      </w:tr>
      <w:tr w:rsidR="00967270" w:rsidRPr="00CB30B8" w14:paraId="40F96374" w14:textId="77777777" w:rsidTr="00967270">
        <w:trPr>
          <w:trHeight w:val="300"/>
        </w:trPr>
        <w:tc>
          <w:tcPr>
            <w:tcW w:w="222"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0E54D22" w14:textId="421525CB" w:rsidR="00967270" w:rsidRPr="0008550B" w:rsidRDefault="00967270" w:rsidP="00967270">
            <w:pPr>
              <w:spacing w:before="0"/>
              <w:rPr>
                <w:rFonts w:cs="Arial"/>
                <w:color w:val="000000"/>
                <w:sz w:val="18"/>
                <w:szCs w:val="18"/>
              </w:rPr>
            </w:pPr>
            <w:r w:rsidRPr="0008550B">
              <w:rPr>
                <w:rFonts w:cs="Arial"/>
                <w:color w:val="000000"/>
                <w:sz w:val="18"/>
                <w:szCs w:val="18"/>
              </w:rPr>
              <w:t>Median</w:t>
            </w:r>
          </w:p>
        </w:tc>
        <w:tc>
          <w:tcPr>
            <w:tcW w:w="333"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7CD0558" w14:textId="01465BAF" w:rsidR="00967270" w:rsidRPr="0008550B" w:rsidRDefault="00967270" w:rsidP="00967270">
            <w:pPr>
              <w:spacing w:before="0"/>
              <w:rPr>
                <w:rFonts w:cs="Arial"/>
                <w:color w:val="000000"/>
                <w:sz w:val="18"/>
                <w:szCs w:val="18"/>
              </w:rPr>
            </w:pPr>
            <w:r w:rsidRPr="0008550B">
              <w:rPr>
                <w:rFonts w:cs="Arial"/>
                <w:color w:val="000000"/>
                <w:sz w:val="18"/>
                <w:szCs w:val="18"/>
              </w:rPr>
              <w:t>(all)</w:t>
            </w:r>
          </w:p>
        </w:tc>
        <w:tc>
          <w:tcPr>
            <w:tcW w:w="198"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F52BB56" w14:textId="158E133E" w:rsidR="00967270" w:rsidRPr="0008550B" w:rsidRDefault="00967270" w:rsidP="00967270">
            <w:pPr>
              <w:spacing w:before="0"/>
              <w:jc w:val="right"/>
              <w:rPr>
                <w:rFonts w:cs="Arial"/>
                <w:color w:val="000000"/>
                <w:sz w:val="18"/>
                <w:szCs w:val="18"/>
              </w:rPr>
            </w:pPr>
            <w:r w:rsidRPr="0008550B">
              <w:rPr>
                <w:rFonts w:cs="Arial"/>
                <w:color w:val="000000"/>
                <w:sz w:val="18"/>
                <w:szCs w:val="18"/>
              </w:rPr>
              <w:t>-89 dBm</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3E9BF31" w14:textId="3710908A" w:rsidR="00967270" w:rsidRPr="0008550B" w:rsidRDefault="00967270" w:rsidP="00967270">
            <w:pPr>
              <w:spacing w:before="0"/>
              <w:jc w:val="right"/>
              <w:rPr>
                <w:rFonts w:cs="Arial"/>
                <w:color w:val="000000"/>
                <w:sz w:val="18"/>
                <w:szCs w:val="18"/>
              </w:rPr>
            </w:pPr>
            <w:r w:rsidRPr="0008550B">
              <w:rPr>
                <w:rFonts w:cs="Arial"/>
                <w:color w:val="000000"/>
                <w:sz w:val="18"/>
                <w:szCs w:val="18"/>
              </w:rPr>
              <w:t>-57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9587279" w14:textId="562733C0" w:rsidR="00967270" w:rsidRPr="0008550B" w:rsidRDefault="00967270" w:rsidP="00967270">
            <w:pPr>
              <w:spacing w:before="0"/>
              <w:jc w:val="right"/>
              <w:rPr>
                <w:rFonts w:cs="Arial"/>
                <w:color w:val="000000"/>
                <w:sz w:val="18"/>
                <w:szCs w:val="18"/>
              </w:rPr>
            </w:pPr>
            <w:r w:rsidRPr="0008550B">
              <w:rPr>
                <w:rFonts w:cs="Arial"/>
                <w:color w:val="000000"/>
                <w:sz w:val="18"/>
                <w:szCs w:val="18"/>
              </w:rPr>
              <w:t>-59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12C6439" w14:textId="4BC2A413" w:rsidR="00967270" w:rsidRPr="0008550B" w:rsidRDefault="00967270" w:rsidP="00967270">
            <w:pPr>
              <w:spacing w:before="0"/>
              <w:jc w:val="right"/>
              <w:rPr>
                <w:rFonts w:cs="Arial"/>
                <w:color w:val="000000"/>
                <w:sz w:val="18"/>
                <w:szCs w:val="18"/>
              </w:rPr>
            </w:pPr>
            <w:r w:rsidRPr="0008550B">
              <w:rPr>
                <w:rFonts w:cs="Arial"/>
                <w:color w:val="000000"/>
                <w:sz w:val="18"/>
                <w:szCs w:val="18"/>
              </w:rPr>
              <w:t>-63 dB</w:t>
            </w:r>
          </w:p>
        </w:tc>
        <w:tc>
          <w:tcPr>
            <w:tcW w:w="47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0F0DB780" w14:textId="513AE128" w:rsidR="00967270" w:rsidRPr="0008550B" w:rsidRDefault="00967270" w:rsidP="00967270">
            <w:pPr>
              <w:spacing w:before="0"/>
              <w:jc w:val="right"/>
              <w:rPr>
                <w:rFonts w:cs="Arial"/>
                <w:color w:val="000000"/>
                <w:sz w:val="18"/>
                <w:szCs w:val="18"/>
              </w:rPr>
            </w:pPr>
            <w:r w:rsidRPr="0008550B">
              <w:rPr>
                <w:rFonts w:cs="Arial"/>
                <w:color w:val="000000"/>
                <w:sz w:val="18"/>
                <w:szCs w:val="18"/>
              </w:rPr>
              <w:t> </w:t>
            </w:r>
          </w:p>
        </w:tc>
        <w:tc>
          <w:tcPr>
            <w:tcW w:w="51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C456658" w14:textId="5DDF1237" w:rsidR="00967270" w:rsidRPr="0008550B" w:rsidRDefault="00967270" w:rsidP="00967270">
            <w:pPr>
              <w:spacing w:before="0"/>
              <w:jc w:val="right"/>
              <w:rPr>
                <w:rFonts w:cs="Arial"/>
                <w:color w:val="000000"/>
                <w:sz w:val="18"/>
                <w:szCs w:val="18"/>
              </w:rPr>
            </w:pPr>
            <w:r w:rsidRPr="0008550B">
              <w:rPr>
                <w:rFonts w:cs="Arial"/>
                <w:color w:val="000000"/>
                <w:sz w:val="18"/>
                <w:szCs w:val="18"/>
              </w:rPr>
              <w:t>-56 dB</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D740454" w14:textId="65418BE0" w:rsidR="00967270" w:rsidRPr="0008550B" w:rsidRDefault="00967270" w:rsidP="00967270">
            <w:pPr>
              <w:spacing w:before="0"/>
              <w:jc w:val="right"/>
              <w:rPr>
                <w:rFonts w:cs="Arial"/>
                <w:color w:val="000000"/>
                <w:sz w:val="18"/>
                <w:szCs w:val="18"/>
              </w:rPr>
            </w:pPr>
            <w:r w:rsidRPr="0008550B">
              <w:rPr>
                <w:rFonts w:cs="Arial"/>
                <w:color w:val="000000"/>
                <w:sz w:val="18"/>
                <w:szCs w:val="18"/>
              </w:rPr>
              <w:t>-56 dB</w:t>
            </w:r>
          </w:p>
        </w:tc>
        <w:tc>
          <w:tcPr>
            <w:tcW w:w="486"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6D6D37F" w14:textId="78508CFE" w:rsidR="00967270" w:rsidRPr="0008550B" w:rsidRDefault="00967270" w:rsidP="00967270">
            <w:pPr>
              <w:spacing w:before="0"/>
              <w:jc w:val="right"/>
              <w:rPr>
                <w:rFonts w:cs="Arial"/>
                <w:color w:val="000000"/>
                <w:sz w:val="18"/>
                <w:szCs w:val="18"/>
              </w:rPr>
            </w:pPr>
            <w:r w:rsidRPr="0008550B">
              <w:rPr>
                <w:rFonts w:cs="Arial"/>
                <w:color w:val="000000"/>
                <w:sz w:val="18"/>
                <w:szCs w:val="18"/>
              </w:rPr>
              <w:t>-61 dB</w:t>
            </w:r>
          </w:p>
        </w:tc>
        <w:tc>
          <w:tcPr>
            <w:tcW w:w="12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0A7C85D5" w14:textId="74580E0C" w:rsidR="00967270" w:rsidRPr="0008550B" w:rsidRDefault="00967270" w:rsidP="00967270">
            <w:pPr>
              <w:spacing w:before="0"/>
              <w:jc w:val="right"/>
              <w:rPr>
                <w:rFonts w:cs="Arial"/>
                <w:color w:val="000000"/>
                <w:sz w:val="18"/>
                <w:szCs w:val="18"/>
              </w:rPr>
            </w:pPr>
            <w:r w:rsidRPr="0008550B">
              <w:rPr>
                <w:rFonts w:cs="Arial"/>
                <w:color w:val="000000"/>
                <w:sz w:val="18"/>
                <w:szCs w:val="18"/>
              </w:rPr>
              <w:t> </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626F5EC" w14:textId="6C720071" w:rsidR="00967270" w:rsidRPr="0008550B" w:rsidRDefault="00967270" w:rsidP="00967270">
            <w:pPr>
              <w:spacing w:before="0"/>
              <w:jc w:val="right"/>
              <w:rPr>
                <w:rFonts w:cs="Arial"/>
                <w:color w:val="000000"/>
                <w:sz w:val="18"/>
                <w:szCs w:val="18"/>
              </w:rPr>
            </w:pPr>
            <w:r w:rsidRPr="0008550B">
              <w:rPr>
                <w:rFonts w:cs="Arial"/>
                <w:color w:val="000000"/>
                <w:sz w:val="18"/>
                <w:szCs w:val="18"/>
              </w:rPr>
              <w:t>-59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FB54BC0" w14:textId="35AD6577" w:rsidR="00967270" w:rsidRPr="0008550B" w:rsidRDefault="00967270" w:rsidP="00967270">
            <w:pPr>
              <w:spacing w:before="0"/>
              <w:jc w:val="right"/>
              <w:rPr>
                <w:rFonts w:cs="Arial"/>
                <w:color w:val="000000"/>
                <w:sz w:val="18"/>
                <w:szCs w:val="18"/>
              </w:rPr>
            </w:pPr>
            <w:r w:rsidRPr="0008550B">
              <w:rPr>
                <w:rFonts w:cs="Arial"/>
                <w:color w:val="000000"/>
                <w:sz w:val="18"/>
                <w:szCs w:val="18"/>
              </w:rPr>
              <w:t>-60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9280FF7" w14:textId="057474C5" w:rsidR="00967270" w:rsidRPr="0008550B" w:rsidRDefault="00967270" w:rsidP="00967270">
            <w:pPr>
              <w:spacing w:before="0"/>
              <w:jc w:val="right"/>
              <w:rPr>
                <w:rFonts w:cs="Arial"/>
                <w:color w:val="000000"/>
                <w:sz w:val="18"/>
                <w:szCs w:val="18"/>
              </w:rPr>
            </w:pPr>
            <w:r w:rsidRPr="0008550B">
              <w:rPr>
                <w:rFonts w:cs="Arial"/>
                <w:color w:val="000000"/>
                <w:sz w:val="18"/>
                <w:szCs w:val="18"/>
              </w:rPr>
              <w:t>-61 dB</w:t>
            </w:r>
          </w:p>
        </w:tc>
      </w:tr>
      <w:tr w:rsidR="00967270" w:rsidRPr="00CB30B8" w14:paraId="411ABD69" w14:textId="77777777" w:rsidTr="00967270">
        <w:trPr>
          <w:trHeight w:val="300"/>
        </w:trPr>
        <w:tc>
          <w:tcPr>
            <w:tcW w:w="222"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A69221F" w14:textId="0A6D1200" w:rsidR="00967270" w:rsidRPr="0008550B" w:rsidRDefault="00967270" w:rsidP="00967270">
            <w:pPr>
              <w:spacing w:before="0"/>
              <w:rPr>
                <w:rFonts w:cs="Arial"/>
                <w:color w:val="000000"/>
                <w:sz w:val="18"/>
                <w:szCs w:val="18"/>
              </w:rPr>
            </w:pPr>
            <w:r w:rsidRPr="0008550B">
              <w:rPr>
                <w:rFonts w:cs="Arial"/>
                <w:color w:val="000000"/>
                <w:sz w:val="18"/>
                <w:szCs w:val="18"/>
              </w:rPr>
              <w:t>Lower decile</w:t>
            </w:r>
          </w:p>
        </w:tc>
        <w:tc>
          <w:tcPr>
            <w:tcW w:w="333"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E4ED5F4" w14:textId="776EA9A4" w:rsidR="00967270" w:rsidRPr="0008550B" w:rsidRDefault="00967270" w:rsidP="00967270">
            <w:pPr>
              <w:spacing w:before="0"/>
              <w:rPr>
                <w:rFonts w:cs="Arial"/>
                <w:color w:val="000000"/>
                <w:sz w:val="18"/>
                <w:szCs w:val="18"/>
              </w:rPr>
            </w:pPr>
            <w:r w:rsidRPr="0008550B">
              <w:rPr>
                <w:rFonts w:cs="Arial"/>
                <w:color w:val="000000"/>
                <w:sz w:val="18"/>
                <w:szCs w:val="18"/>
              </w:rPr>
              <w:t>(all)</w:t>
            </w:r>
          </w:p>
        </w:tc>
        <w:tc>
          <w:tcPr>
            <w:tcW w:w="198"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172D18C" w14:textId="1AE926CD" w:rsidR="00967270" w:rsidRPr="0008550B" w:rsidRDefault="00967270" w:rsidP="00967270">
            <w:pPr>
              <w:spacing w:before="0"/>
              <w:jc w:val="right"/>
              <w:rPr>
                <w:rFonts w:cs="Arial"/>
                <w:color w:val="000000"/>
                <w:sz w:val="18"/>
                <w:szCs w:val="18"/>
              </w:rPr>
            </w:pPr>
            <w:r w:rsidRPr="0008550B">
              <w:rPr>
                <w:rFonts w:cs="Arial"/>
                <w:color w:val="000000"/>
                <w:sz w:val="18"/>
                <w:szCs w:val="18"/>
              </w:rPr>
              <w:t>-95 dBm</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CDDD4E2" w14:textId="0CB2FA61" w:rsidR="00967270" w:rsidRPr="0008550B" w:rsidRDefault="00967270" w:rsidP="00967270">
            <w:pPr>
              <w:spacing w:before="0"/>
              <w:jc w:val="right"/>
              <w:rPr>
                <w:rFonts w:cs="Arial"/>
                <w:color w:val="000000"/>
                <w:sz w:val="18"/>
                <w:szCs w:val="18"/>
              </w:rPr>
            </w:pPr>
            <w:r w:rsidRPr="0008550B">
              <w:rPr>
                <w:rFonts w:cs="Arial"/>
                <w:color w:val="000000"/>
                <w:sz w:val="18"/>
                <w:szCs w:val="18"/>
              </w:rPr>
              <w:t>-61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53CA098" w14:textId="1E136AEB" w:rsidR="00967270" w:rsidRPr="0008550B" w:rsidRDefault="00967270" w:rsidP="00967270">
            <w:pPr>
              <w:spacing w:before="0"/>
              <w:jc w:val="right"/>
              <w:rPr>
                <w:rFonts w:cs="Arial"/>
                <w:color w:val="000000"/>
                <w:sz w:val="18"/>
                <w:szCs w:val="18"/>
              </w:rPr>
            </w:pPr>
            <w:r w:rsidRPr="0008550B">
              <w:rPr>
                <w:rFonts w:cs="Arial"/>
                <w:color w:val="000000"/>
                <w:sz w:val="18"/>
                <w:szCs w:val="18"/>
              </w:rPr>
              <w:t>-63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1E9AD6D" w14:textId="2036597D" w:rsidR="00967270" w:rsidRPr="0008550B" w:rsidRDefault="00967270" w:rsidP="00967270">
            <w:pPr>
              <w:spacing w:before="0"/>
              <w:jc w:val="right"/>
              <w:rPr>
                <w:rFonts w:cs="Arial"/>
                <w:color w:val="000000"/>
                <w:sz w:val="18"/>
                <w:szCs w:val="18"/>
              </w:rPr>
            </w:pPr>
            <w:r w:rsidRPr="0008550B">
              <w:rPr>
                <w:rFonts w:cs="Arial"/>
                <w:color w:val="000000"/>
                <w:sz w:val="18"/>
                <w:szCs w:val="18"/>
              </w:rPr>
              <w:t>-67 dB</w:t>
            </w:r>
          </w:p>
        </w:tc>
        <w:tc>
          <w:tcPr>
            <w:tcW w:w="47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2CAF1002" w14:textId="75D7F8E3" w:rsidR="00967270" w:rsidRPr="0008550B" w:rsidRDefault="00967270" w:rsidP="00967270">
            <w:pPr>
              <w:spacing w:before="0"/>
              <w:jc w:val="right"/>
              <w:rPr>
                <w:rFonts w:cs="Arial"/>
                <w:color w:val="000000"/>
                <w:sz w:val="18"/>
                <w:szCs w:val="18"/>
              </w:rPr>
            </w:pPr>
            <w:r w:rsidRPr="0008550B">
              <w:rPr>
                <w:rFonts w:cs="Arial"/>
                <w:color w:val="000000"/>
                <w:sz w:val="18"/>
                <w:szCs w:val="18"/>
              </w:rPr>
              <w:t> </w:t>
            </w:r>
          </w:p>
        </w:tc>
        <w:tc>
          <w:tcPr>
            <w:tcW w:w="51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305D54C" w14:textId="7420F906" w:rsidR="00967270" w:rsidRPr="0008550B" w:rsidRDefault="00967270" w:rsidP="00967270">
            <w:pPr>
              <w:spacing w:before="0"/>
              <w:jc w:val="right"/>
              <w:rPr>
                <w:rFonts w:cs="Arial"/>
                <w:color w:val="000000"/>
                <w:sz w:val="18"/>
                <w:szCs w:val="18"/>
              </w:rPr>
            </w:pPr>
            <w:r w:rsidRPr="0008550B">
              <w:rPr>
                <w:rFonts w:cs="Arial"/>
                <w:color w:val="000000"/>
                <w:sz w:val="18"/>
                <w:szCs w:val="18"/>
              </w:rPr>
              <w:t>-61 dB</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1D4A3C5" w14:textId="4A77E232" w:rsidR="00967270" w:rsidRPr="0008550B" w:rsidRDefault="00967270" w:rsidP="00967270">
            <w:pPr>
              <w:spacing w:before="0"/>
              <w:jc w:val="right"/>
              <w:rPr>
                <w:rFonts w:cs="Arial"/>
                <w:color w:val="000000"/>
                <w:sz w:val="18"/>
                <w:szCs w:val="18"/>
              </w:rPr>
            </w:pPr>
            <w:r w:rsidRPr="0008550B">
              <w:rPr>
                <w:rFonts w:cs="Arial"/>
                <w:color w:val="000000"/>
                <w:sz w:val="18"/>
                <w:szCs w:val="18"/>
              </w:rPr>
              <w:t>-64 dB</w:t>
            </w:r>
          </w:p>
        </w:tc>
        <w:tc>
          <w:tcPr>
            <w:tcW w:w="486"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59B8A44" w14:textId="0E72C26D" w:rsidR="00967270" w:rsidRPr="0008550B" w:rsidRDefault="00967270" w:rsidP="00967270">
            <w:pPr>
              <w:spacing w:before="0"/>
              <w:jc w:val="right"/>
              <w:rPr>
                <w:rFonts w:cs="Arial"/>
                <w:color w:val="000000"/>
                <w:sz w:val="18"/>
                <w:szCs w:val="18"/>
              </w:rPr>
            </w:pPr>
            <w:r w:rsidRPr="0008550B">
              <w:rPr>
                <w:rFonts w:cs="Arial"/>
                <w:color w:val="000000"/>
                <w:sz w:val="18"/>
                <w:szCs w:val="18"/>
              </w:rPr>
              <w:t>-64 dB</w:t>
            </w:r>
          </w:p>
        </w:tc>
        <w:tc>
          <w:tcPr>
            <w:tcW w:w="12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6B143A67" w14:textId="15122CE3" w:rsidR="00967270" w:rsidRPr="0008550B" w:rsidRDefault="00967270" w:rsidP="00967270">
            <w:pPr>
              <w:spacing w:before="0"/>
              <w:jc w:val="right"/>
              <w:rPr>
                <w:rFonts w:cs="Arial"/>
                <w:color w:val="000000"/>
                <w:sz w:val="18"/>
                <w:szCs w:val="18"/>
              </w:rPr>
            </w:pPr>
            <w:r w:rsidRPr="0008550B">
              <w:rPr>
                <w:rFonts w:cs="Arial"/>
                <w:color w:val="000000"/>
                <w:sz w:val="18"/>
                <w:szCs w:val="18"/>
              </w:rPr>
              <w:t> </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2116A3F" w14:textId="32EEC36A" w:rsidR="00967270" w:rsidRPr="0008550B" w:rsidRDefault="00967270" w:rsidP="00967270">
            <w:pPr>
              <w:spacing w:before="0"/>
              <w:jc w:val="right"/>
              <w:rPr>
                <w:rFonts w:cs="Arial"/>
                <w:color w:val="000000"/>
                <w:sz w:val="18"/>
                <w:szCs w:val="18"/>
              </w:rPr>
            </w:pPr>
            <w:r w:rsidRPr="0008550B">
              <w:rPr>
                <w:rFonts w:cs="Arial"/>
                <w:color w:val="000000"/>
                <w:sz w:val="18"/>
                <w:szCs w:val="18"/>
              </w:rPr>
              <w:t>-59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125AADB" w14:textId="7890129F" w:rsidR="00967270" w:rsidRPr="0008550B" w:rsidRDefault="00967270" w:rsidP="00967270">
            <w:pPr>
              <w:spacing w:before="0"/>
              <w:jc w:val="right"/>
              <w:rPr>
                <w:rFonts w:cs="Arial"/>
                <w:color w:val="000000"/>
                <w:sz w:val="18"/>
                <w:szCs w:val="18"/>
              </w:rPr>
            </w:pPr>
            <w:r w:rsidRPr="0008550B">
              <w:rPr>
                <w:rFonts w:cs="Arial"/>
                <w:color w:val="000000"/>
                <w:sz w:val="18"/>
                <w:szCs w:val="18"/>
              </w:rPr>
              <w:t>-60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D1887B3" w14:textId="6346DEBC" w:rsidR="00967270" w:rsidRPr="0008550B" w:rsidRDefault="00967270" w:rsidP="00967270">
            <w:pPr>
              <w:spacing w:before="0"/>
              <w:jc w:val="right"/>
              <w:rPr>
                <w:rFonts w:cs="Arial"/>
                <w:color w:val="000000"/>
                <w:sz w:val="18"/>
                <w:szCs w:val="18"/>
              </w:rPr>
            </w:pPr>
            <w:r w:rsidRPr="0008550B">
              <w:rPr>
                <w:rFonts w:cs="Arial"/>
                <w:color w:val="000000"/>
                <w:sz w:val="18"/>
                <w:szCs w:val="18"/>
              </w:rPr>
              <w:t>-61 dB</w:t>
            </w:r>
          </w:p>
        </w:tc>
      </w:tr>
      <w:tr w:rsidR="00967270" w:rsidRPr="00CB30B8" w14:paraId="2D29ED29" w14:textId="77777777" w:rsidTr="00967270">
        <w:trPr>
          <w:trHeight w:val="300"/>
        </w:trPr>
        <w:tc>
          <w:tcPr>
            <w:tcW w:w="222"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9E147C0" w14:textId="789DD2E8" w:rsidR="00967270" w:rsidRPr="0008550B" w:rsidRDefault="00967270" w:rsidP="00967270">
            <w:pPr>
              <w:spacing w:before="0"/>
              <w:rPr>
                <w:rFonts w:cs="Arial"/>
                <w:color w:val="000000"/>
                <w:sz w:val="18"/>
                <w:szCs w:val="18"/>
              </w:rPr>
            </w:pPr>
            <w:r w:rsidRPr="0008550B">
              <w:rPr>
                <w:rFonts w:cs="Arial"/>
                <w:color w:val="000000"/>
                <w:sz w:val="18"/>
                <w:szCs w:val="18"/>
              </w:rPr>
              <w:t>Upper decile</w:t>
            </w:r>
          </w:p>
        </w:tc>
        <w:tc>
          <w:tcPr>
            <w:tcW w:w="333"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28A6C17" w14:textId="7785A860" w:rsidR="00967270" w:rsidRPr="0008550B" w:rsidRDefault="00967270" w:rsidP="00967270">
            <w:pPr>
              <w:spacing w:before="0"/>
              <w:rPr>
                <w:rFonts w:cs="Arial"/>
                <w:color w:val="000000"/>
                <w:sz w:val="18"/>
                <w:szCs w:val="18"/>
              </w:rPr>
            </w:pPr>
            <w:r w:rsidRPr="0008550B">
              <w:rPr>
                <w:rFonts w:cs="Arial"/>
                <w:color w:val="000000"/>
                <w:sz w:val="18"/>
                <w:szCs w:val="18"/>
              </w:rPr>
              <w:t>(all)</w:t>
            </w:r>
          </w:p>
        </w:tc>
        <w:tc>
          <w:tcPr>
            <w:tcW w:w="198"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36171F0" w14:textId="612C55E8" w:rsidR="00967270" w:rsidRPr="0008550B" w:rsidRDefault="00967270" w:rsidP="00967270">
            <w:pPr>
              <w:spacing w:before="0"/>
              <w:jc w:val="right"/>
              <w:rPr>
                <w:rFonts w:cs="Arial"/>
                <w:color w:val="000000"/>
                <w:sz w:val="18"/>
                <w:szCs w:val="18"/>
              </w:rPr>
            </w:pPr>
            <w:r w:rsidRPr="0008550B">
              <w:rPr>
                <w:rFonts w:cs="Arial"/>
                <w:color w:val="000000"/>
                <w:sz w:val="18"/>
                <w:szCs w:val="18"/>
              </w:rPr>
              <w:t>-83 dBm</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C5CFE3F" w14:textId="7F72ADA5" w:rsidR="00967270" w:rsidRPr="0008550B" w:rsidRDefault="00967270" w:rsidP="00967270">
            <w:pPr>
              <w:spacing w:before="0"/>
              <w:jc w:val="right"/>
              <w:rPr>
                <w:rFonts w:cs="Arial"/>
                <w:color w:val="000000"/>
                <w:sz w:val="18"/>
                <w:szCs w:val="18"/>
              </w:rPr>
            </w:pPr>
            <w:r w:rsidRPr="0008550B">
              <w:rPr>
                <w:rFonts w:cs="Arial"/>
                <w:color w:val="000000"/>
                <w:sz w:val="18"/>
                <w:szCs w:val="18"/>
              </w:rPr>
              <w:t>-52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6928C9C" w14:textId="5DE9926A" w:rsidR="00967270" w:rsidRPr="0008550B" w:rsidRDefault="00967270" w:rsidP="00967270">
            <w:pPr>
              <w:spacing w:before="0"/>
              <w:jc w:val="right"/>
              <w:rPr>
                <w:rFonts w:cs="Arial"/>
                <w:color w:val="000000"/>
                <w:sz w:val="18"/>
                <w:szCs w:val="18"/>
              </w:rPr>
            </w:pPr>
            <w:r w:rsidRPr="0008550B">
              <w:rPr>
                <w:rFonts w:cs="Arial"/>
                <w:color w:val="000000"/>
                <w:sz w:val="18"/>
                <w:szCs w:val="18"/>
              </w:rPr>
              <w:t>-53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F28E85B" w14:textId="538ED6C7" w:rsidR="00967270" w:rsidRPr="0008550B" w:rsidRDefault="00967270" w:rsidP="00967270">
            <w:pPr>
              <w:spacing w:before="0"/>
              <w:jc w:val="right"/>
              <w:rPr>
                <w:rFonts w:cs="Arial"/>
                <w:color w:val="000000"/>
                <w:sz w:val="18"/>
                <w:szCs w:val="18"/>
              </w:rPr>
            </w:pPr>
            <w:r w:rsidRPr="0008550B">
              <w:rPr>
                <w:rFonts w:cs="Arial"/>
                <w:color w:val="000000"/>
                <w:sz w:val="18"/>
                <w:szCs w:val="18"/>
              </w:rPr>
              <w:t>-55 dB</w:t>
            </w:r>
          </w:p>
        </w:tc>
        <w:tc>
          <w:tcPr>
            <w:tcW w:w="47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1F66C0EE" w14:textId="0BE1C220" w:rsidR="00967270" w:rsidRPr="0008550B" w:rsidRDefault="00967270" w:rsidP="00967270">
            <w:pPr>
              <w:spacing w:before="0"/>
              <w:jc w:val="right"/>
              <w:rPr>
                <w:rFonts w:cs="Arial"/>
                <w:color w:val="000000"/>
                <w:sz w:val="18"/>
                <w:szCs w:val="18"/>
              </w:rPr>
            </w:pPr>
            <w:r w:rsidRPr="0008550B">
              <w:rPr>
                <w:rFonts w:cs="Arial"/>
                <w:color w:val="000000"/>
                <w:sz w:val="18"/>
                <w:szCs w:val="18"/>
              </w:rPr>
              <w:t> </w:t>
            </w:r>
          </w:p>
        </w:tc>
        <w:tc>
          <w:tcPr>
            <w:tcW w:w="51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4042415" w14:textId="48CF5FF6" w:rsidR="00967270" w:rsidRPr="0008550B" w:rsidRDefault="00967270" w:rsidP="00967270">
            <w:pPr>
              <w:spacing w:before="0"/>
              <w:jc w:val="right"/>
              <w:rPr>
                <w:rFonts w:cs="Arial"/>
                <w:color w:val="000000"/>
                <w:sz w:val="18"/>
                <w:szCs w:val="18"/>
              </w:rPr>
            </w:pPr>
            <w:r w:rsidRPr="0008550B">
              <w:rPr>
                <w:rFonts w:cs="Arial"/>
                <w:color w:val="000000"/>
                <w:sz w:val="18"/>
                <w:szCs w:val="18"/>
              </w:rPr>
              <w:t>-52 dB</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DE90741" w14:textId="01A1DC2C" w:rsidR="00967270" w:rsidRPr="0008550B" w:rsidRDefault="00967270" w:rsidP="00967270">
            <w:pPr>
              <w:spacing w:before="0"/>
              <w:jc w:val="right"/>
              <w:rPr>
                <w:rFonts w:cs="Arial"/>
                <w:color w:val="000000"/>
                <w:sz w:val="18"/>
                <w:szCs w:val="18"/>
              </w:rPr>
            </w:pPr>
            <w:r w:rsidRPr="0008550B">
              <w:rPr>
                <w:rFonts w:cs="Arial"/>
                <w:color w:val="000000"/>
                <w:sz w:val="18"/>
                <w:szCs w:val="18"/>
              </w:rPr>
              <w:t>-52 dB</w:t>
            </w:r>
          </w:p>
        </w:tc>
        <w:tc>
          <w:tcPr>
            <w:tcW w:w="486"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FC82959" w14:textId="39CA3B48" w:rsidR="00967270" w:rsidRPr="0008550B" w:rsidRDefault="00967270" w:rsidP="00967270">
            <w:pPr>
              <w:spacing w:before="0"/>
              <w:jc w:val="right"/>
              <w:rPr>
                <w:rFonts w:cs="Arial"/>
                <w:color w:val="000000"/>
                <w:sz w:val="18"/>
                <w:szCs w:val="18"/>
              </w:rPr>
            </w:pPr>
            <w:r w:rsidRPr="0008550B">
              <w:rPr>
                <w:rFonts w:cs="Arial"/>
                <w:color w:val="000000"/>
                <w:sz w:val="18"/>
                <w:szCs w:val="18"/>
              </w:rPr>
              <w:t>-55 dB</w:t>
            </w:r>
          </w:p>
        </w:tc>
        <w:tc>
          <w:tcPr>
            <w:tcW w:w="126" w:type="pct"/>
            <w:tcBorders>
              <w:top w:val="single" w:sz="4" w:space="0" w:color="D2232A"/>
              <w:left w:val="single" w:sz="4" w:space="0" w:color="D2232A"/>
              <w:bottom w:val="single" w:sz="4" w:space="0" w:color="D2232A"/>
              <w:right w:val="single" w:sz="4" w:space="0" w:color="D2232A"/>
            </w:tcBorders>
            <w:shd w:val="clear" w:color="000000" w:fill="D9D9D9"/>
            <w:noWrap/>
            <w:vAlign w:val="bottom"/>
            <w:hideMark/>
          </w:tcPr>
          <w:p w14:paraId="5CE701FD" w14:textId="27BCED86" w:rsidR="00967270" w:rsidRPr="0008550B" w:rsidRDefault="00967270" w:rsidP="00967270">
            <w:pPr>
              <w:spacing w:before="0"/>
              <w:jc w:val="right"/>
              <w:rPr>
                <w:rFonts w:cs="Arial"/>
                <w:color w:val="000000"/>
                <w:sz w:val="18"/>
                <w:szCs w:val="18"/>
              </w:rPr>
            </w:pPr>
            <w:r w:rsidRPr="0008550B">
              <w:rPr>
                <w:rFonts w:cs="Arial"/>
                <w:color w:val="000000"/>
                <w:sz w:val="18"/>
                <w:szCs w:val="18"/>
              </w:rPr>
              <w:t> </w:t>
            </w:r>
          </w:p>
        </w:tc>
        <w:tc>
          <w:tcPr>
            <w:tcW w:w="405"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5442BC4" w14:textId="5ACE6A15" w:rsidR="00967270" w:rsidRPr="0008550B" w:rsidRDefault="00967270" w:rsidP="00967270">
            <w:pPr>
              <w:spacing w:before="0"/>
              <w:jc w:val="right"/>
              <w:rPr>
                <w:rFonts w:cs="Arial"/>
                <w:color w:val="000000"/>
                <w:sz w:val="18"/>
                <w:szCs w:val="18"/>
              </w:rPr>
            </w:pPr>
            <w:r w:rsidRPr="0008550B">
              <w:rPr>
                <w:rFonts w:cs="Arial"/>
                <w:color w:val="000000"/>
                <w:sz w:val="18"/>
                <w:szCs w:val="18"/>
              </w:rPr>
              <w:t>-59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34FC469" w14:textId="17777A9F" w:rsidR="00967270" w:rsidRPr="0008550B" w:rsidRDefault="00967270" w:rsidP="00967270">
            <w:pPr>
              <w:spacing w:before="0"/>
              <w:jc w:val="right"/>
              <w:rPr>
                <w:rFonts w:cs="Arial"/>
                <w:color w:val="000000"/>
                <w:sz w:val="18"/>
                <w:szCs w:val="18"/>
              </w:rPr>
            </w:pPr>
            <w:r w:rsidRPr="0008550B">
              <w:rPr>
                <w:rFonts w:cs="Arial"/>
                <w:color w:val="000000"/>
                <w:sz w:val="18"/>
                <w:szCs w:val="18"/>
              </w:rPr>
              <w:t>-60 dB</w:t>
            </w:r>
          </w:p>
        </w:tc>
        <w:tc>
          <w:tcPr>
            <w:tcW w:w="367" w:type="pct"/>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62ED18D" w14:textId="0B376B7B" w:rsidR="00967270" w:rsidRPr="0008550B" w:rsidRDefault="00967270" w:rsidP="00967270">
            <w:pPr>
              <w:keepNext/>
              <w:spacing w:before="0"/>
              <w:jc w:val="right"/>
              <w:rPr>
                <w:rFonts w:cs="Arial"/>
                <w:color w:val="000000"/>
                <w:sz w:val="18"/>
                <w:szCs w:val="18"/>
              </w:rPr>
            </w:pPr>
            <w:r w:rsidRPr="0008550B">
              <w:rPr>
                <w:rFonts w:cs="Arial"/>
                <w:color w:val="000000"/>
                <w:sz w:val="18"/>
                <w:szCs w:val="18"/>
              </w:rPr>
              <w:t>-61 dB</w:t>
            </w:r>
          </w:p>
        </w:tc>
      </w:tr>
    </w:tbl>
    <w:p w14:paraId="012B5251" w14:textId="77777777" w:rsidR="00A73801" w:rsidRDefault="00A73801" w:rsidP="006F1733">
      <w:pPr>
        <w:pStyle w:val="Caption"/>
      </w:pPr>
    </w:p>
    <w:p w14:paraId="771E6D16" w14:textId="77777777" w:rsidR="00975B30" w:rsidRPr="00CB30B8" w:rsidRDefault="00975B30" w:rsidP="00975B30">
      <w:pPr>
        <w:pStyle w:val="StandardAN"/>
        <w:rPr>
          <w:u w:val="single"/>
        </w:rPr>
      </w:pPr>
      <w:r w:rsidRPr="00CB30B8">
        <w:rPr>
          <w:u w:val="single"/>
        </w:rPr>
        <w:t>LTE signal: BS Worst Case</w:t>
      </w:r>
    </w:p>
    <w:p w14:paraId="2271F327" w14:textId="42EC1CEC" w:rsidR="00326789" w:rsidRDefault="00975B30" w:rsidP="0008550B">
      <w:pPr>
        <w:pStyle w:val="Caption"/>
        <w:tabs>
          <w:tab w:val="left" w:pos="524"/>
        </w:tabs>
        <w:jc w:val="both"/>
      </w:pPr>
      <w:r>
        <w:tab/>
      </w:r>
    </w:p>
    <w:p w14:paraId="5366EDB0" w14:textId="77777777" w:rsidR="0008550B" w:rsidRDefault="0008550B">
      <w:pPr>
        <w:rPr>
          <w:rFonts w:eastAsia="Times New Roman"/>
          <w:b/>
          <w:bCs/>
          <w:color w:val="D2232A"/>
          <w:szCs w:val="20"/>
          <w:lang w:val="da-DK"/>
        </w:rPr>
      </w:pPr>
      <w:r>
        <w:br w:type="page"/>
      </w:r>
    </w:p>
    <w:p w14:paraId="0EABD315" w14:textId="7AC0D6F7" w:rsidR="00CE7186" w:rsidRDefault="006F1733" w:rsidP="006F1733">
      <w:pPr>
        <w:pStyle w:val="Caption"/>
        <w:rPr>
          <w:lang w:val="en-GB"/>
        </w:rPr>
      </w:pPr>
      <w:r>
        <w:t xml:space="preserve">Table </w:t>
      </w:r>
      <w:fldSimple w:instr=" SEQ Table \* ARABIC ">
        <w:r w:rsidR="003D7771">
          <w:rPr>
            <w:noProof/>
          </w:rPr>
          <w:t>135</w:t>
        </w:r>
      </w:fldSimple>
      <w:r>
        <w:t>:</w:t>
      </w:r>
      <w:r w:rsidRPr="00CB30B8">
        <w:rPr>
          <w:lang w:val="en-GB"/>
        </w:rPr>
        <w:t xml:space="preserve"> Measured C/I values for Bluetooth devices exposed to LTE BS Worst Case signals. </w:t>
      </w:r>
    </w:p>
    <w:p w14:paraId="5D16D180" w14:textId="7BB94C2A" w:rsidR="006F1733" w:rsidRPr="00CB30B8" w:rsidRDefault="006F1733" w:rsidP="006F1733">
      <w:pPr>
        <w:pStyle w:val="Caption"/>
        <w:rPr>
          <w:lang w:val="en-GB"/>
        </w:rPr>
      </w:pPr>
      <w:r w:rsidRPr="00CB30B8">
        <w:rPr>
          <w:color w:val="00B050"/>
          <w:lang w:val="en-GB"/>
        </w:rPr>
        <w:t xml:space="preserve">Green: C/I is better than indicated, i. e. device could </w:t>
      </w:r>
      <w:r w:rsidRPr="00CB30B8">
        <w:rPr>
          <w:color w:val="00B050"/>
          <w:u w:val="single"/>
          <w:lang w:val="en-GB"/>
        </w:rPr>
        <w:t>not</w:t>
      </w:r>
      <w:r w:rsidRPr="00CB30B8">
        <w:rPr>
          <w:color w:val="00B050"/>
          <w:lang w:val="en-GB"/>
        </w:rPr>
        <w:t xml:space="preserve"> be interfered at the given C/I</w:t>
      </w:r>
    </w:p>
    <w:p w14:paraId="4CD3314A" w14:textId="77777777" w:rsidR="006F1733" w:rsidRPr="00CB30B8" w:rsidRDefault="006F1733" w:rsidP="00561538">
      <w:pPr>
        <w:pStyle w:val="StandardAN"/>
        <w:jc w:val="both"/>
        <w:rPr>
          <w:u w:val="single"/>
        </w:rPr>
      </w:pPr>
    </w:p>
    <w:tbl>
      <w:tblPr>
        <w:tblStyle w:val="ECCTable-redheader"/>
        <w:tblW w:w="15388" w:type="dxa"/>
        <w:tblInd w:w="0" w:type="dxa"/>
        <w:tblLayout w:type="fixed"/>
        <w:tblLook w:val="04A0" w:firstRow="1" w:lastRow="0" w:firstColumn="1" w:lastColumn="0" w:noHBand="0" w:noVBand="1"/>
      </w:tblPr>
      <w:tblGrid>
        <w:gridCol w:w="1479"/>
        <w:gridCol w:w="1511"/>
        <w:gridCol w:w="1108"/>
        <w:gridCol w:w="983"/>
        <w:gridCol w:w="1213"/>
        <w:gridCol w:w="1213"/>
        <w:gridCol w:w="266"/>
        <w:gridCol w:w="1213"/>
        <w:gridCol w:w="1213"/>
        <w:gridCol w:w="1213"/>
        <w:gridCol w:w="266"/>
        <w:gridCol w:w="1213"/>
        <w:gridCol w:w="1213"/>
        <w:gridCol w:w="1284"/>
      </w:tblGrid>
      <w:tr w:rsidR="00A3544A" w:rsidRPr="00B44156" w14:paraId="533630F0" w14:textId="77777777" w:rsidTr="001C0698">
        <w:trPr>
          <w:cnfStyle w:val="100000000000" w:firstRow="1" w:lastRow="0" w:firstColumn="0" w:lastColumn="0" w:oddVBand="0" w:evenVBand="0" w:oddHBand="0" w:evenHBand="0" w:firstRowFirstColumn="0" w:firstRowLastColumn="0" w:lastRowFirstColumn="0" w:lastRowLastColumn="0"/>
          <w:trHeight w:val="300"/>
        </w:trPr>
        <w:tc>
          <w:tcPr>
            <w:tcW w:w="1479" w:type="dxa"/>
            <w:tcBorders>
              <w:top w:val="single" w:sz="4" w:space="0" w:color="FFFFFF" w:themeColor="background1"/>
              <w:left w:val="single" w:sz="4" w:space="0" w:color="FFFFFF" w:themeColor="background1"/>
              <w:bottom w:val="single" w:sz="4" w:space="0" w:color="FFFFFF" w:themeColor="background1"/>
            </w:tcBorders>
            <w:noWrap/>
            <w:hideMark/>
          </w:tcPr>
          <w:p w14:paraId="7BDFF154" w14:textId="77777777" w:rsidR="008116CC" w:rsidRPr="00CF2A1A" w:rsidRDefault="008116CC" w:rsidP="00972FD4">
            <w:pPr>
              <w:rPr>
                <w:rFonts w:cs="Arial"/>
                <w:szCs w:val="20"/>
              </w:rPr>
            </w:pPr>
          </w:p>
        </w:tc>
        <w:tc>
          <w:tcPr>
            <w:tcW w:w="1511" w:type="dxa"/>
            <w:tcBorders>
              <w:top w:val="single" w:sz="4" w:space="0" w:color="FFFFFF" w:themeColor="background1"/>
              <w:bottom w:val="single" w:sz="4" w:space="0" w:color="FFFFFF" w:themeColor="background1"/>
            </w:tcBorders>
            <w:noWrap/>
            <w:hideMark/>
          </w:tcPr>
          <w:p w14:paraId="593A2D88" w14:textId="77777777" w:rsidR="008116CC" w:rsidRPr="00CF2A1A" w:rsidRDefault="008116CC" w:rsidP="00972FD4">
            <w:pPr>
              <w:rPr>
                <w:rFonts w:cs="Arial"/>
                <w:szCs w:val="20"/>
              </w:rPr>
            </w:pPr>
          </w:p>
        </w:tc>
        <w:tc>
          <w:tcPr>
            <w:tcW w:w="1108" w:type="dxa"/>
            <w:tcBorders>
              <w:top w:val="single" w:sz="4" w:space="0" w:color="FFFFFF" w:themeColor="background1"/>
              <w:bottom w:val="single" w:sz="4" w:space="0" w:color="FFFFFF" w:themeColor="background1"/>
            </w:tcBorders>
            <w:noWrap/>
            <w:hideMark/>
          </w:tcPr>
          <w:p w14:paraId="27F1AABA" w14:textId="77777777" w:rsidR="008116CC" w:rsidRPr="00CF2A1A" w:rsidRDefault="008116CC" w:rsidP="00972FD4">
            <w:pPr>
              <w:rPr>
                <w:rFonts w:cs="Arial"/>
                <w:szCs w:val="20"/>
              </w:rPr>
            </w:pPr>
          </w:p>
        </w:tc>
        <w:tc>
          <w:tcPr>
            <w:tcW w:w="3409" w:type="dxa"/>
            <w:gridSpan w:val="3"/>
            <w:tcBorders>
              <w:top w:val="single" w:sz="4" w:space="0" w:color="FFFFFF" w:themeColor="background1"/>
              <w:bottom w:val="single" w:sz="4" w:space="0" w:color="FFFFFF" w:themeColor="background1"/>
            </w:tcBorders>
            <w:noWrap/>
            <w:hideMark/>
          </w:tcPr>
          <w:p w14:paraId="7D2F5FC2" w14:textId="77777777" w:rsidR="008116CC" w:rsidRPr="00CF2A1A" w:rsidRDefault="008116CC" w:rsidP="00972FD4">
            <w:pPr>
              <w:rPr>
                <w:rFonts w:cs="Arial"/>
                <w:sz w:val="18"/>
                <w:szCs w:val="18"/>
              </w:rPr>
            </w:pPr>
            <w:r w:rsidRPr="00CF2A1A">
              <w:rPr>
                <w:rFonts w:cs="Arial"/>
                <w:sz w:val="18"/>
                <w:szCs w:val="18"/>
              </w:rPr>
              <w:t>Wanted level (C) = sens. + 3 dB</w:t>
            </w:r>
          </w:p>
        </w:tc>
        <w:tc>
          <w:tcPr>
            <w:tcW w:w="266" w:type="dxa"/>
            <w:tcBorders>
              <w:top w:val="single" w:sz="4" w:space="0" w:color="FFFFFF" w:themeColor="background1"/>
              <w:bottom w:val="single" w:sz="4" w:space="0" w:color="FFFFFF" w:themeColor="background1"/>
            </w:tcBorders>
            <w:noWrap/>
            <w:hideMark/>
          </w:tcPr>
          <w:p w14:paraId="1D798C8A" w14:textId="77777777" w:rsidR="008116CC" w:rsidRPr="00CF2A1A" w:rsidRDefault="008116CC" w:rsidP="00972FD4">
            <w:pPr>
              <w:rPr>
                <w:rFonts w:cs="Arial"/>
                <w:sz w:val="18"/>
                <w:szCs w:val="18"/>
              </w:rPr>
            </w:pPr>
            <w:r w:rsidRPr="00CF2A1A">
              <w:rPr>
                <w:rFonts w:cs="Arial"/>
                <w:sz w:val="18"/>
                <w:szCs w:val="18"/>
              </w:rPr>
              <w:t> </w:t>
            </w:r>
          </w:p>
        </w:tc>
        <w:tc>
          <w:tcPr>
            <w:tcW w:w="3639" w:type="dxa"/>
            <w:gridSpan w:val="3"/>
            <w:tcBorders>
              <w:top w:val="single" w:sz="4" w:space="0" w:color="FFFFFF" w:themeColor="background1"/>
              <w:bottom w:val="single" w:sz="4" w:space="0" w:color="FFFFFF" w:themeColor="background1"/>
            </w:tcBorders>
            <w:noWrap/>
            <w:hideMark/>
          </w:tcPr>
          <w:p w14:paraId="5B1155BC" w14:textId="77777777" w:rsidR="008116CC" w:rsidRPr="00CF2A1A" w:rsidRDefault="008116CC" w:rsidP="00972FD4">
            <w:pPr>
              <w:rPr>
                <w:rFonts w:cs="Arial"/>
                <w:sz w:val="18"/>
                <w:szCs w:val="18"/>
              </w:rPr>
            </w:pPr>
            <w:r w:rsidRPr="00CF2A1A">
              <w:rPr>
                <w:rFonts w:cs="Arial"/>
                <w:sz w:val="18"/>
                <w:szCs w:val="18"/>
              </w:rPr>
              <w:t>Wanted level (C) = sens. + 10 dB</w:t>
            </w:r>
          </w:p>
        </w:tc>
        <w:tc>
          <w:tcPr>
            <w:tcW w:w="266" w:type="dxa"/>
            <w:tcBorders>
              <w:top w:val="single" w:sz="4" w:space="0" w:color="FFFFFF" w:themeColor="background1"/>
              <w:bottom w:val="single" w:sz="4" w:space="0" w:color="FFFFFF" w:themeColor="background1"/>
            </w:tcBorders>
            <w:noWrap/>
            <w:hideMark/>
          </w:tcPr>
          <w:p w14:paraId="4312F1B3" w14:textId="77777777" w:rsidR="008116CC" w:rsidRPr="00CF2A1A" w:rsidRDefault="008116CC" w:rsidP="00972FD4">
            <w:pPr>
              <w:rPr>
                <w:rFonts w:cs="Arial"/>
                <w:sz w:val="18"/>
                <w:szCs w:val="18"/>
              </w:rPr>
            </w:pPr>
            <w:r w:rsidRPr="00CF2A1A">
              <w:rPr>
                <w:rFonts w:cs="Arial"/>
                <w:sz w:val="18"/>
                <w:szCs w:val="18"/>
              </w:rPr>
              <w:t> </w:t>
            </w:r>
          </w:p>
        </w:tc>
        <w:tc>
          <w:tcPr>
            <w:tcW w:w="3710" w:type="dxa"/>
            <w:gridSpan w:val="3"/>
            <w:tcBorders>
              <w:top w:val="single" w:sz="4" w:space="0" w:color="FFFFFF" w:themeColor="background1"/>
              <w:bottom w:val="single" w:sz="4" w:space="0" w:color="FFFFFF" w:themeColor="background1"/>
              <w:right w:val="single" w:sz="4" w:space="0" w:color="FFFFFF" w:themeColor="background1"/>
            </w:tcBorders>
            <w:noWrap/>
            <w:hideMark/>
          </w:tcPr>
          <w:p w14:paraId="48CF4927" w14:textId="77777777" w:rsidR="008116CC" w:rsidRPr="00CF2A1A" w:rsidRDefault="008116CC" w:rsidP="00972FD4">
            <w:pPr>
              <w:rPr>
                <w:rFonts w:cs="Arial"/>
                <w:sz w:val="18"/>
                <w:szCs w:val="18"/>
              </w:rPr>
            </w:pPr>
            <w:r w:rsidRPr="00CF2A1A">
              <w:rPr>
                <w:rFonts w:cs="Arial"/>
                <w:sz w:val="18"/>
                <w:szCs w:val="18"/>
              </w:rPr>
              <w:t>Wanted level (C) = sens. +25 dB</w:t>
            </w:r>
          </w:p>
        </w:tc>
      </w:tr>
      <w:tr w:rsidR="00955569" w:rsidRPr="00CB30B8" w14:paraId="0990B71F" w14:textId="77777777" w:rsidTr="001C0698">
        <w:trPr>
          <w:trHeight w:val="495"/>
        </w:trPr>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10043DF"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Rx</w:t>
            </w:r>
          </w:p>
        </w:tc>
        <w:tc>
          <w:tcPr>
            <w:tcW w:w="15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238B64C"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Application</w:t>
            </w:r>
          </w:p>
        </w:tc>
        <w:tc>
          <w:tcPr>
            <w:tcW w:w="11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34B67E37"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Sensitivity</w:t>
            </w:r>
          </w:p>
        </w:tc>
        <w:tc>
          <w:tcPr>
            <w:tcW w:w="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814E071"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Interference Grade 1: C/I</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33F32E70"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Interference Grade 2: C/I</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13493AEF"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Interference Grade 3: C/I</w:t>
            </w: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7B6697CC"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 </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9DA570F"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Interference Grade 1: C/I</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384AAE4B"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Interference Grade 2: C/I</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40D56E7"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Interference Grade 3: C/I</w:t>
            </w: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ECBA5B9"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 </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5A180D3"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Interference Grade 1: C/I</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FD7F798"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Interference Grade 2: C/I</w:t>
            </w: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0B424D00" w14:textId="77777777" w:rsidR="008116CC" w:rsidRPr="00CF2A1A" w:rsidRDefault="008116CC" w:rsidP="00972FD4">
            <w:pPr>
              <w:rPr>
                <w:rFonts w:cs="Arial"/>
                <w:b/>
                <w:color w:val="FFFFFF" w:themeColor="background1"/>
                <w:sz w:val="18"/>
                <w:szCs w:val="18"/>
              </w:rPr>
            </w:pPr>
            <w:r w:rsidRPr="00CF2A1A">
              <w:rPr>
                <w:rFonts w:cs="Arial"/>
                <w:b/>
                <w:color w:val="FFFFFF" w:themeColor="background1"/>
                <w:sz w:val="18"/>
                <w:szCs w:val="18"/>
              </w:rPr>
              <w:t>Interference Grade 3: C/I</w:t>
            </w:r>
          </w:p>
        </w:tc>
      </w:tr>
      <w:tr w:rsidR="003A41DA" w:rsidRPr="00CB30B8" w14:paraId="3DD6D150" w14:textId="77777777" w:rsidTr="001C0698">
        <w:trPr>
          <w:trHeight w:val="300"/>
        </w:trPr>
        <w:tc>
          <w:tcPr>
            <w:tcW w:w="1479" w:type="dxa"/>
            <w:tcBorders>
              <w:top w:val="single" w:sz="4" w:space="0" w:color="FFFFFF" w:themeColor="background1"/>
            </w:tcBorders>
            <w:shd w:val="clear" w:color="auto" w:fill="auto"/>
            <w:noWrap/>
            <w:hideMark/>
          </w:tcPr>
          <w:p w14:paraId="0FCDC3A2" w14:textId="77777777" w:rsidR="008116CC" w:rsidRPr="00CF2A1A" w:rsidRDefault="008116CC" w:rsidP="00972FD4">
            <w:pPr>
              <w:rPr>
                <w:rFonts w:cs="Arial"/>
                <w:color w:val="000000"/>
                <w:sz w:val="18"/>
                <w:szCs w:val="18"/>
              </w:rPr>
            </w:pPr>
            <w:r w:rsidRPr="00CF2A1A">
              <w:rPr>
                <w:rFonts w:cs="Arial"/>
                <w:color w:val="000000"/>
                <w:sz w:val="18"/>
                <w:szCs w:val="18"/>
              </w:rPr>
              <w:t>B01</w:t>
            </w:r>
          </w:p>
        </w:tc>
        <w:tc>
          <w:tcPr>
            <w:tcW w:w="1511" w:type="dxa"/>
            <w:tcBorders>
              <w:top w:val="single" w:sz="4" w:space="0" w:color="FFFFFF" w:themeColor="background1"/>
            </w:tcBorders>
            <w:shd w:val="clear" w:color="auto" w:fill="auto"/>
            <w:noWrap/>
            <w:hideMark/>
          </w:tcPr>
          <w:p w14:paraId="63D6C723"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tcBorders>
              <w:top w:val="single" w:sz="4" w:space="0" w:color="FFFFFF" w:themeColor="background1"/>
            </w:tcBorders>
            <w:shd w:val="clear" w:color="auto" w:fill="auto"/>
            <w:noWrap/>
            <w:hideMark/>
          </w:tcPr>
          <w:p w14:paraId="41A266C7" w14:textId="77777777" w:rsidR="008116CC" w:rsidRPr="00CF2A1A" w:rsidRDefault="008116CC" w:rsidP="00972FD4">
            <w:pPr>
              <w:jc w:val="right"/>
              <w:rPr>
                <w:rFonts w:cs="Arial"/>
                <w:color w:val="000000"/>
                <w:sz w:val="18"/>
                <w:szCs w:val="18"/>
              </w:rPr>
            </w:pPr>
            <w:r w:rsidRPr="00CF2A1A">
              <w:rPr>
                <w:rFonts w:cs="Arial"/>
                <w:color w:val="000000"/>
                <w:sz w:val="18"/>
                <w:szCs w:val="18"/>
              </w:rPr>
              <w:t>-94 dBm</w:t>
            </w:r>
          </w:p>
        </w:tc>
        <w:tc>
          <w:tcPr>
            <w:tcW w:w="983" w:type="dxa"/>
            <w:tcBorders>
              <w:top w:val="single" w:sz="4" w:space="0" w:color="FFFFFF" w:themeColor="background1"/>
            </w:tcBorders>
            <w:shd w:val="clear" w:color="auto" w:fill="auto"/>
            <w:noWrap/>
            <w:hideMark/>
          </w:tcPr>
          <w:p w14:paraId="0E4DAAB3" w14:textId="77777777" w:rsidR="008116CC" w:rsidRPr="00CF2A1A" w:rsidRDefault="008116CC" w:rsidP="00972FD4">
            <w:pPr>
              <w:jc w:val="right"/>
              <w:rPr>
                <w:rFonts w:cs="Arial"/>
                <w:color w:val="000000"/>
                <w:sz w:val="18"/>
                <w:szCs w:val="18"/>
              </w:rPr>
            </w:pPr>
            <w:r w:rsidRPr="00CF2A1A">
              <w:rPr>
                <w:rFonts w:cs="Arial"/>
                <w:color w:val="000000"/>
                <w:sz w:val="18"/>
                <w:szCs w:val="18"/>
              </w:rPr>
              <w:t>-60 dB</w:t>
            </w:r>
          </w:p>
        </w:tc>
        <w:tc>
          <w:tcPr>
            <w:tcW w:w="1213" w:type="dxa"/>
            <w:tcBorders>
              <w:top w:val="single" w:sz="4" w:space="0" w:color="FFFFFF" w:themeColor="background1"/>
            </w:tcBorders>
            <w:shd w:val="clear" w:color="auto" w:fill="auto"/>
            <w:noWrap/>
            <w:hideMark/>
          </w:tcPr>
          <w:p w14:paraId="549A56AA" w14:textId="77777777" w:rsidR="008116CC" w:rsidRPr="00CF2A1A" w:rsidRDefault="008116CC" w:rsidP="00972FD4">
            <w:pPr>
              <w:jc w:val="right"/>
              <w:rPr>
                <w:rFonts w:cs="Arial"/>
                <w:color w:val="000000"/>
                <w:sz w:val="18"/>
                <w:szCs w:val="18"/>
              </w:rPr>
            </w:pPr>
            <w:r w:rsidRPr="00CF2A1A">
              <w:rPr>
                <w:rFonts w:cs="Arial"/>
                <w:color w:val="000000"/>
                <w:sz w:val="18"/>
                <w:szCs w:val="18"/>
              </w:rPr>
              <w:t>-61 dB</w:t>
            </w:r>
          </w:p>
        </w:tc>
        <w:tc>
          <w:tcPr>
            <w:tcW w:w="1213" w:type="dxa"/>
            <w:tcBorders>
              <w:top w:val="single" w:sz="4" w:space="0" w:color="FFFFFF" w:themeColor="background1"/>
            </w:tcBorders>
            <w:shd w:val="clear" w:color="auto" w:fill="auto"/>
            <w:noWrap/>
            <w:hideMark/>
          </w:tcPr>
          <w:p w14:paraId="3FFB9618" w14:textId="77777777" w:rsidR="008116CC" w:rsidRPr="00CF2A1A" w:rsidRDefault="008116CC" w:rsidP="00972FD4">
            <w:pPr>
              <w:jc w:val="right"/>
              <w:rPr>
                <w:rFonts w:cs="Arial"/>
                <w:color w:val="000000"/>
                <w:sz w:val="18"/>
                <w:szCs w:val="18"/>
              </w:rPr>
            </w:pPr>
            <w:r w:rsidRPr="00CF2A1A">
              <w:rPr>
                <w:rFonts w:cs="Arial"/>
                <w:color w:val="000000"/>
                <w:sz w:val="18"/>
                <w:szCs w:val="18"/>
              </w:rPr>
              <w:t>-63 dB</w:t>
            </w:r>
          </w:p>
        </w:tc>
        <w:tc>
          <w:tcPr>
            <w:tcW w:w="266" w:type="dxa"/>
            <w:tcBorders>
              <w:top w:val="single" w:sz="4" w:space="0" w:color="FFFFFF" w:themeColor="background1"/>
            </w:tcBorders>
            <w:shd w:val="clear" w:color="000000" w:fill="D9D9D9"/>
            <w:noWrap/>
            <w:hideMark/>
          </w:tcPr>
          <w:p w14:paraId="31B9E47F"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1213" w:type="dxa"/>
            <w:tcBorders>
              <w:top w:val="single" w:sz="4" w:space="0" w:color="FFFFFF" w:themeColor="background1"/>
            </w:tcBorders>
            <w:shd w:val="clear" w:color="auto" w:fill="auto"/>
            <w:noWrap/>
            <w:hideMark/>
          </w:tcPr>
          <w:p w14:paraId="437FA471" w14:textId="77777777" w:rsidR="008116CC" w:rsidRPr="00CF2A1A" w:rsidRDefault="008116CC" w:rsidP="00972FD4">
            <w:pPr>
              <w:jc w:val="right"/>
              <w:rPr>
                <w:rFonts w:cs="Arial"/>
                <w:color w:val="000000"/>
                <w:sz w:val="18"/>
                <w:szCs w:val="18"/>
              </w:rPr>
            </w:pPr>
            <w:r w:rsidRPr="00CF2A1A">
              <w:rPr>
                <w:rFonts w:cs="Arial"/>
                <w:color w:val="000000"/>
                <w:sz w:val="18"/>
                <w:szCs w:val="18"/>
              </w:rPr>
              <w:t>-59 dB</w:t>
            </w:r>
          </w:p>
        </w:tc>
        <w:tc>
          <w:tcPr>
            <w:tcW w:w="1213" w:type="dxa"/>
            <w:tcBorders>
              <w:top w:val="single" w:sz="4" w:space="0" w:color="FFFFFF" w:themeColor="background1"/>
            </w:tcBorders>
            <w:shd w:val="clear" w:color="auto" w:fill="auto"/>
            <w:noWrap/>
            <w:hideMark/>
          </w:tcPr>
          <w:p w14:paraId="12D467C2" w14:textId="77777777" w:rsidR="008116CC" w:rsidRPr="00CF2A1A" w:rsidRDefault="008116CC" w:rsidP="00972FD4">
            <w:pPr>
              <w:jc w:val="right"/>
              <w:rPr>
                <w:rFonts w:cs="Arial"/>
                <w:color w:val="000000"/>
                <w:sz w:val="18"/>
                <w:szCs w:val="18"/>
              </w:rPr>
            </w:pPr>
            <w:r w:rsidRPr="00CF2A1A">
              <w:rPr>
                <w:rFonts w:cs="Arial"/>
                <w:color w:val="000000"/>
                <w:sz w:val="18"/>
                <w:szCs w:val="18"/>
              </w:rPr>
              <w:t>-59 dB</w:t>
            </w:r>
          </w:p>
        </w:tc>
        <w:tc>
          <w:tcPr>
            <w:tcW w:w="1213" w:type="dxa"/>
            <w:tcBorders>
              <w:top w:val="single" w:sz="4" w:space="0" w:color="FFFFFF" w:themeColor="background1"/>
            </w:tcBorders>
            <w:shd w:val="clear" w:color="auto" w:fill="auto"/>
            <w:noWrap/>
            <w:hideMark/>
          </w:tcPr>
          <w:p w14:paraId="799D35BF" w14:textId="77777777" w:rsidR="008116CC" w:rsidRPr="00CF2A1A" w:rsidRDefault="008116CC" w:rsidP="00972FD4">
            <w:pPr>
              <w:jc w:val="right"/>
              <w:rPr>
                <w:rFonts w:cs="Arial"/>
                <w:color w:val="000000"/>
                <w:sz w:val="18"/>
                <w:szCs w:val="18"/>
              </w:rPr>
            </w:pPr>
            <w:r w:rsidRPr="00CF2A1A">
              <w:rPr>
                <w:rFonts w:cs="Arial"/>
                <w:color w:val="000000"/>
                <w:sz w:val="18"/>
                <w:szCs w:val="18"/>
              </w:rPr>
              <w:t>-64 dB</w:t>
            </w:r>
          </w:p>
        </w:tc>
        <w:tc>
          <w:tcPr>
            <w:tcW w:w="266" w:type="dxa"/>
            <w:tcBorders>
              <w:top w:val="single" w:sz="4" w:space="0" w:color="FFFFFF" w:themeColor="background1"/>
            </w:tcBorders>
            <w:shd w:val="clear" w:color="000000" w:fill="D9D9D9"/>
            <w:noWrap/>
            <w:hideMark/>
          </w:tcPr>
          <w:p w14:paraId="1F23CA0A"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1213" w:type="dxa"/>
            <w:tcBorders>
              <w:top w:val="single" w:sz="4" w:space="0" w:color="FFFFFF" w:themeColor="background1"/>
            </w:tcBorders>
            <w:shd w:val="clear" w:color="auto" w:fill="auto"/>
            <w:noWrap/>
            <w:hideMark/>
          </w:tcPr>
          <w:p w14:paraId="3B0A999B" w14:textId="77777777" w:rsidR="008116CC" w:rsidRPr="00CF2A1A" w:rsidRDefault="008116CC" w:rsidP="00972FD4">
            <w:pPr>
              <w:jc w:val="right"/>
              <w:rPr>
                <w:rFonts w:cs="Arial"/>
                <w:color w:val="000000"/>
                <w:sz w:val="18"/>
                <w:szCs w:val="18"/>
              </w:rPr>
            </w:pPr>
            <w:r w:rsidRPr="00CF2A1A">
              <w:rPr>
                <w:rFonts w:cs="Arial"/>
                <w:color w:val="000000"/>
                <w:sz w:val="18"/>
                <w:szCs w:val="18"/>
              </w:rPr>
              <w:t>0 dB</w:t>
            </w:r>
          </w:p>
        </w:tc>
        <w:tc>
          <w:tcPr>
            <w:tcW w:w="1213" w:type="dxa"/>
            <w:tcBorders>
              <w:top w:val="single" w:sz="4" w:space="0" w:color="FFFFFF" w:themeColor="background1"/>
            </w:tcBorders>
            <w:shd w:val="clear" w:color="auto" w:fill="auto"/>
            <w:noWrap/>
            <w:hideMark/>
          </w:tcPr>
          <w:p w14:paraId="20B39D16" w14:textId="77777777" w:rsidR="008116CC" w:rsidRPr="00CF2A1A" w:rsidRDefault="008116CC" w:rsidP="00972FD4">
            <w:pPr>
              <w:jc w:val="right"/>
              <w:rPr>
                <w:rFonts w:cs="Arial"/>
                <w:color w:val="000000"/>
                <w:sz w:val="18"/>
                <w:szCs w:val="18"/>
              </w:rPr>
            </w:pPr>
            <w:r w:rsidRPr="00CF2A1A">
              <w:rPr>
                <w:rFonts w:cs="Arial"/>
                <w:color w:val="000000"/>
                <w:sz w:val="18"/>
                <w:szCs w:val="18"/>
              </w:rPr>
              <w:t>0 dB</w:t>
            </w:r>
          </w:p>
        </w:tc>
        <w:tc>
          <w:tcPr>
            <w:tcW w:w="1284" w:type="dxa"/>
            <w:tcBorders>
              <w:top w:val="single" w:sz="4" w:space="0" w:color="FFFFFF" w:themeColor="background1"/>
            </w:tcBorders>
            <w:shd w:val="clear" w:color="auto" w:fill="auto"/>
            <w:noWrap/>
            <w:hideMark/>
          </w:tcPr>
          <w:p w14:paraId="259E1D4D" w14:textId="77777777" w:rsidR="008116CC" w:rsidRPr="00CF2A1A" w:rsidRDefault="008116CC" w:rsidP="00972FD4">
            <w:pPr>
              <w:jc w:val="right"/>
              <w:rPr>
                <w:rFonts w:cs="Arial"/>
                <w:color w:val="000000"/>
                <w:sz w:val="18"/>
                <w:szCs w:val="18"/>
              </w:rPr>
            </w:pPr>
            <w:r w:rsidRPr="00CF2A1A">
              <w:rPr>
                <w:rFonts w:cs="Arial"/>
                <w:color w:val="000000"/>
                <w:sz w:val="18"/>
                <w:szCs w:val="18"/>
              </w:rPr>
              <w:t>0 dB</w:t>
            </w:r>
          </w:p>
        </w:tc>
      </w:tr>
      <w:tr w:rsidR="003A41DA" w:rsidRPr="00CB30B8" w14:paraId="79EA4A91" w14:textId="77777777" w:rsidTr="001C0698">
        <w:trPr>
          <w:trHeight w:val="300"/>
        </w:trPr>
        <w:tc>
          <w:tcPr>
            <w:tcW w:w="1479" w:type="dxa"/>
            <w:shd w:val="clear" w:color="auto" w:fill="auto"/>
            <w:noWrap/>
            <w:hideMark/>
          </w:tcPr>
          <w:p w14:paraId="7528C8B2" w14:textId="77777777" w:rsidR="008116CC" w:rsidRPr="00CF2A1A" w:rsidRDefault="008116CC" w:rsidP="00972FD4">
            <w:pPr>
              <w:rPr>
                <w:rFonts w:cs="Arial"/>
                <w:color w:val="000000"/>
                <w:sz w:val="18"/>
                <w:szCs w:val="18"/>
              </w:rPr>
            </w:pPr>
            <w:r w:rsidRPr="00CF2A1A">
              <w:rPr>
                <w:rFonts w:cs="Arial"/>
                <w:color w:val="000000"/>
                <w:sz w:val="18"/>
                <w:szCs w:val="18"/>
              </w:rPr>
              <w:t>B02</w:t>
            </w:r>
          </w:p>
        </w:tc>
        <w:tc>
          <w:tcPr>
            <w:tcW w:w="1511" w:type="dxa"/>
            <w:shd w:val="clear" w:color="auto" w:fill="auto"/>
            <w:noWrap/>
            <w:hideMark/>
          </w:tcPr>
          <w:p w14:paraId="38A83E50"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296B6166" w14:textId="77777777" w:rsidR="008116CC" w:rsidRPr="00CF2A1A" w:rsidRDefault="008116CC" w:rsidP="00972FD4">
            <w:pPr>
              <w:jc w:val="right"/>
              <w:rPr>
                <w:rFonts w:cs="Arial"/>
                <w:color w:val="000000"/>
                <w:sz w:val="18"/>
                <w:szCs w:val="18"/>
              </w:rPr>
            </w:pPr>
            <w:r w:rsidRPr="00CF2A1A">
              <w:rPr>
                <w:rFonts w:cs="Arial"/>
                <w:color w:val="000000"/>
                <w:sz w:val="18"/>
                <w:szCs w:val="18"/>
              </w:rPr>
              <w:t>-78 dBm</w:t>
            </w:r>
          </w:p>
        </w:tc>
        <w:tc>
          <w:tcPr>
            <w:tcW w:w="983" w:type="dxa"/>
            <w:shd w:val="clear" w:color="auto" w:fill="auto"/>
            <w:noWrap/>
            <w:hideMark/>
          </w:tcPr>
          <w:p w14:paraId="178453D5" w14:textId="77777777" w:rsidR="008116CC" w:rsidRPr="00CF2A1A" w:rsidRDefault="008116CC" w:rsidP="00972FD4">
            <w:pPr>
              <w:jc w:val="right"/>
              <w:rPr>
                <w:rFonts w:cs="Arial"/>
                <w:sz w:val="18"/>
                <w:szCs w:val="18"/>
              </w:rPr>
            </w:pPr>
            <w:r w:rsidRPr="00CF2A1A">
              <w:rPr>
                <w:rFonts w:cs="Arial"/>
                <w:sz w:val="18"/>
                <w:szCs w:val="18"/>
              </w:rPr>
              <w:t>-50 dB</w:t>
            </w:r>
          </w:p>
        </w:tc>
        <w:tc>
          <w:tcPr>
            <w:tcW w:w="1213" w:type="dxa"/>
            <w:shd w:val="clear" w:color="auto" w:fill="auto"/>
            <w:noWrap/>
            <w:hideMark/>
          </w:tcPr>
          <w:p w14:paraId="4A90DAAF" w14:textId="77777777" w:rsidR="008116CC" w:rsidRPr="00CF2A1A" w:rsidRDefault="008116CC" w:rsidP="00972FD4">
            <w:pPr>
              <w:jc w:val="right"/>
              <w:rPr>
                <w:rFonts w:cs="Arial"/>
                <w:sz w:val="18"/>
                <w:szCs w:val="18"/>
              </w:rPr>
            </w:pPr>
            <w:r w:rsidRPr="00CF2A1A">
              <w:rPr>
                <w:rFonts w:cs="Arial"/>
                <w:sz w:val="18"/>
                <w:szCs w:val="18"/>
              </w:rPr>
              <w:t>-51 dB</w:t>
            </w:r>
          </w:p>
        </w:tc>
        <w:tc>
          <w:tcPr>
            <w:tcW w:w="1213" w:type="dxa"/>
            <w:shd w:val="clear" w:color="auto" w:fill="auto"/>
            <w:noWrap/>
            <w:hideMark/>
          </w:tcPr>
          <w:p w14:paraId="32225047" w14:textId="77777777" w:rsidR="008116CC" w:rsidRPr="00CF2A1A" w:rsidRDefault="008116CC" w:rsidP="00972FD4">
            <w:pPr>
              <w:jc w:val="right"/>
              <w:rPr>
                <w:rFonts w:cs="Arial"/>
                <w:sz w:val="18"/>
                <w:szCs w:val="18"/>
              </w:rPr>
            </w:pPr>
            <w:r w:rsidRPr="00CF2A1A">
              <w:rPr>
                <w:rFonts w:cs="Arial"/>
                <w:sz w:val="18"/>
                <w:szCs w:val="18"/>
              </w:rPr>
              <w:t>-57 dB</w:t>
            </w:r>
          </w:p>
        </w:tc>
        <w:tc>
          <w:tcPr>
            <w:tcW w:w="266" w:type="dxa"/>
            <w:shd w:val="clear" w:color="000000" w:fill="D9D9D9"/>
            <w:noWrap/>
            <w:hideMark/>
          </w:tcPr>
          <w:p w14:paraId="696E926D"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51F4493F" w14:textId="77777777" w:rsidR="008116CC" w:rsidRPr="00CF2A1A" w:rsidRDefault="008116CC" w:rsidP="00972FD4">
            <w:pPr>
              <w:jc w:val="right"/>
              <w:rPr>
                <w:rFonts w:cs="Arial"/>
                <w:color w:val="00B050"/>
                <w:sz w:val="18"/>
                <w:szCs w:val="18"/>
              </w:rPr>
            </w:pPr>
            <w:r w:rsidRPr="00CF2A1A">
              <w:rPr>
                <w:rFonts w:cs="Arial"/>
                <w:color w:val="00B050"/>
                <w:sz w:val="18"/>
                <w:szCs w:val="18"/>
              </w:rPr>
              <w:t>-53 dB</w:t>
            </w:r>
          </w:p>
        </w:tc>
        <w:tc>
          <w:tcPr>
            <w:tcW w:w="1213" w:type="dxa"/>
            <w:shd w:val="clear" w:color="auto" w:fill="auto"/>
            <w:noWrap/>
            <w:hideMark/>
          </w:tcPr>
          <w:p w14:paraId="23AAD413"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6B969CBD" w14:textId="77777777" w:rsidR="008116CC" w:rsidRPr="00CF2A1A" w:rsidRDefault="008116CC" w:rsidP="00972FD4">
            <w:pPr>
              <w:rPr>
                <w:rFonts w:cs="Arial"/>
                <w:sz w:val="18"/>
                <w:szCs w:val="18"/>
              </w:rPr>
            </w:pPr>
            <w:r w:rsidRPr="00CF2A1A">
              <w:rPr>
                <w:rFonts w:cs="Arial"/>
                <w:sz w:val="18"/>
                <w:szCs w:val="18"/>
              </w:rPr>
              <w:t> </w:t>
            </w:r>
          </w:p>
        </w:tc>
        <w:tc>
          <w:tcPr>
            <w:tcW w:w="266" w:type="dxa"/>
            <w:shd w:val="clear" w:color="000000" w:fill="D9D9D9"/>
            <w:noWrap/>
            <w:hideMark/>
          </w:tcPr>
          <w:p w14:paraId="0C07F593"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2864C612"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3D0F66D3"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12E86EAB"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133E5508" w14:textId="77777777" w:rsidTr="001C0698">
        <w:trPr>
          <w:trHeight w:val="300"/>
        </w:trPr>
        <w:tc>
          <w:tcPr>
            <w:tcW w:w="1479" w:type="dxa"/>
            <w:shd w:val="clear" w:color="auto" w:fill="auto"/>
            <w:noWrap/>
            <w:hideMark/>
          </w:tcPr>
          <w:p w14:paraId="2C3BA293" w14:textId="77777777" w:rsidR="008116CC" w:rsidRPr="00CF2A1A" w:rsidRDefault="008116CC" w:rsidP="00972FD4">
            <w:pPr>
              <w:rPr>
                <w:rFonts w:cs="Arial"/>
                <w:color w:val="000000"/>
                <w:sz w:val="18"/>
                <w:szCs w:val="18"/>
              </w:rPr>
            </w:pPr>
            <w:r w:rsidRPr="00CF2A1A">
              <w:rPr>
                <w:rFonts w:cs="Arial"/>
                <w:color w:val="000000"/>
                <w:sz w:val="18"/>
                <w:szCs w:val="18"/>
              </w:rPr>
              <w:t>B03</w:t>
            </w:r>
          </w:p>
        </w:tc>
        <w:tc>
          <w:tcPr>
            <w:tcW w:w="1511" w:type="dxa"/>
            <w:shd w:val="clear" w:color="auto" w:fill="auto"/>
            <w:noWrap/>
            <w:hideMark/>
          </w:tcPr>
          <w:p w14:paraId="06D8ABA9"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413E2618" w14:textId="77777777" w:rsidR="008116CC" w:rsidRPr="00CF2A1A" w:rsidRDefault="008116CC" w:rsidP="00972FD4">
            <w:pPr>
              <w:jc w:val="right"/>
              <w:rPr>
                <w:rFonts w:cs="Arial"/>
                <w:color w:val="000000"/>
                <w:sz w:val="18"/>
                <w:szCs w:val="18"/>
              </w:rPr>
            </w:pPr>
            <w:r w:rsidRPr="00CF2A1A">
              <w:rPr>
                <w:rFonts w:cs="Arial"/>
                <w:color w:val="000000"/>
                <w:sz w:val="18"/>
                <w:szCs w:val="18"/>
              </w:rPr>
              <w:t>-89 dBm</w:t>
            </w:r>
          </w:p>
        </w:tc>
        <w:tc>
          <w:tcPr>
            <w:tcW w:w="983" w:type="dxa"/>
            <w:shd w:val="clear" w:color="auto" w:fill="auto"/>
            <w:noWrap/>
            <w:hideMark/>
          </w:tcPr>
          <w:p w14:paraId="08484D4D" w14:textId="77777777" w:rsidR="008116CC" w:rsidRPr="00CF2A1A" w:rsidRDefault="008116CC" w:rsidP="00972FD4">
            <w:pPr>
              <w:jc w:val="right"/>
              <w:rPr>
                <w:rFonts w:cs="Arial"/>
                <w:sz w:val="18"/>
                <w:szCs w:val="18"/>
              </w:rPr>
            </w:pPr>
            <w:r w:rsidRPr="00CF2A1A">
              <w:rPr>
                <w:rFonts w:cs="Arial"/>
                <w:sz w:val="18"/>
                <w:szCs w:val="18"/>
              </w:rPr>
              <w:t>-53 dB</w:t>
            </w:r>
          </w:p>
        </w:tc>
        <w:tc>
          <w:tcPr>
            <w:tcW w:w="1213" w:type="dxa"/>
            <w:shd w:val="clear" w:color="auto" w:fill="auto"/>
            <w:noWrap/>
            <w:hideMark/>
          </w:tcPr>
          <w:p w14:paraId="58CA29A2" w14:textId="77777777" w:rsidR="008116CC" w:rsidRPr="00CF2A1A" w:rsidRDefault="008116CC" w:rsidP="00972FD4">
            <w:pPr>
              <w:jc w:val="right"/>
              <w:rPr>
                <w:rFonts w:cs="Arial"/>
                <w:sz w:val="18"/>
                <w:szCs w:val="18"/>
              </w:rPr>
            </w:pPr>
            <w:r w:rsidRPr="00CF2A1A">
              <w:rPr>
                <w:rFonts w:cs="Arial"/>
                <w:sz w:val="18"/>
                <w:szCs w:val="18"/>
              </w:rPr>
              <w:t>-55 dB</w:t>
            </w:r>
          </w:p>
        </w:tc>
        <w:tc>
          <w:tcPr>
            <w:tcW w:w="1213" w:type="dxa"/>
            <w:shd w:val="clear" w:color="auto" w:fill="auto"/>
            <w:noWrap/>
            <w:hideMark/>
          </w:tcPr>
          <w:p w14:paraId="5EAC2190" w14:textId="77777777" w:rsidR="008116CC" w:rsidRPr="00CF2A1A" w:rsidRDefault="008116CC" w:rsidP="00972FD4">
            <w:pPr>
              <w:jc w:val="right"/>
              <w:rPr>
                <w:rFonts w:cs="Arial"/>
                <w:sz w:val="18"/>
                <w:szCs w:val="18"/>
              </w:rPr>
            </w:pPr>
            <w:r w:rsidRPr="00CF2A1A">
              <w:rPr>
                <w:rFonts w:cs="Arial"/>
                <w:sz w:val="18"/>
                <w:szCs w:val="18"/>
              </w:rPr>
              <w:t>-59 dB</w:t>
            </w:r>
          </w:p>
        </w:tc>
        <w:tc>
          <w:tcPr>
            <w:tcW w:w="266" w:type="dxa"/>
            <w:shd w:val="clear" w:color="000000" w:fill="D9D9D9"/>
            <w:noWrap/>
            <w:hideMark/>
          </w:tcPr>
          <w:p w14:paraId="0C9078DE"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1D79912D" w14:textId="77777777" w:rsidR="008116CC" w:rsidRPr="00CF2A1A" w:rsidRDefault="008116CC" w:rsidP="00972FD4">
            <w:pPr>
              <w:jc w:val="right"/>
              <w:rPr>
                <w:rFonts w:cs="Arial"/>
                <w:sz w:val="18"/>
                <w:szCs w:val="18"/>
              </w:rPr>
            </w:pPr>
            <w:r w:rsidRPr="00CF2A1A">
              <w:rPr>
                <w:rFonts w:cs="Arial"/>
                <w:sz w:val="18"/>
                <w:szCs w:val="18"/>
              </w:rPr>
              <w:t>-52 dB</w:t>
            </w:r>
          </w:p>
        </w:tc>
        <w:tc>
          <w:tcPr>
            <w:tcW w:w="1213" w:type="dxa"/>
            <w:shd w:val="clear" w:color="auto" w:fill="auto"/>
            <w:noWrap/>
            <w:hideMark/>
          </w:tcPr>
          <w:p w14:paraId="5BC32B7C" w14:textId="77777777" w:rsidR="008116CC" w:rsidRPr="00CF2A1A" w:rsidRDefault="008116CC" w:rsidP="00972FD4">
            <w:pPr>
              <w:jc w:val="right"/>
              <w:rPr>
                <w:rFonts w:cs="Arial"/>
                <w:sz w:val="18"/>
                <w:szCs w:val="18"/>
              </w:rPr>
            </w:pPr>
            <w:r w:rsidRPr="00CF2A1A">
              <w:rPr>
                <w:rFonts w:cs="Arial"/>
                <w:sz w:val="18"/>
                <w:szCs w:val="18"/>
              </w:rPr>
              <w:t>-53 dB</w:t>
            </w:r>
          </w:p>
        </w:tc>
        <w:tc>
          <w:tcPr>
            <w:tcW w:w="1213" w:type="dxa"/>
            <w:shd w:val="clear" w:color="auto" w:fill="auto"/>
            <w:noWrap/>
            <w:hideMark/>
          </w:tcPr>
          <w:p w14:paraId="69682077" w14:textId="77777777" w:rsidR="008116CC" w:rsidRPr="00CF2A1A" w:rsidRDefault="008116CC" w:rsidP="00972FD4">
            <w:pPr>
              <w:jc w:val="right"/>
              <w:rPr>
                <w:rFonts w:cs="Arial"/>
                <w:sz w:val="18"/>
                <w:szCs w:val="18"/>
              </w:rPr>
            </w:pPr>
            <w:r w:rsidRPr="00CF2A1A">
              <w:rPr>
                <w:rFonts w:cs="Arial"/>
                <w:sz w:val="18"/>
                <w:szCs w:val="18"/>
              </w:rPr>
              <w:t>-56 dB</w:t>
            </w:r>
          </w:p>
        </w:tc>
        <w:tc>
          <w:tcPr>
            <w:tcW w:w="266" w:type="dxa"/>
            <w:shd w:val="clear" w:color="000000" w:fill="D9D9D9"/>
            <w:noWrap/>
            <w:hideMark/>
          </w:tcPr>
          <w:p w14:paraId="5AB26F10"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0A5B9FFE"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78158B51"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6D8E9D88"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48E65253" w14:textId="77777777" w:rsidTr="001C0698">
        <w:trPr>
          <w:trHeight w:val="300"/>
        </w:trPr>
        <w:tc>
          <w:tcPr>
            <w:tcW w:w="1479" w:type="dxa"/>
            <w:shd w:val="clear" w:color="auto" w:fill="auto"/>
            <w:noWrap/>
            <w:hideMark/>
          </w:tcPr>
          <w:p w14:paraId="5950D9AA" w14:textId="77777777" w:rsidR="008116CC" w:rsidRPr="00CF2A1A" w:rsidRDefault="008116CC" w:rsidP="00972FD4">
            <w:pPr>
              <w:rPr>
                <w:rFonts w:cs="Arial"/>
                <w:color w:val="000000"/>
                <w:sz w:val="18"/>
                <w:szCs w:val="18"/>
              </w:rPr>
            </w:pPr>
            <w:r w:rsidRPr="00CF2A1A">
              <w:rPr>
                <w:rFonts w:cs="Arial"/>
                <w:color w:val="000000"/>
                <w:sz w:val="18"/>
                <w:szCs w:val="18"/>
              </w:rPr>
              <w:t>B05</w:t>
            </w:r>
          </w:p>
        </w:tc>
        <w:tc>
          <w:tcPr>
            <w:tcW w:w="1511" w:type="dxa"/>
            <w:shd w:val="clear" w:color="auto" w:fill="auto"/>
            <w:noWrap/>
            <w:hideMark/>
          </w:tcPr>
          <w:p w14:paraId="0DBB2CB9"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60AF6024" w14:textId="77777777" w:rsidR="008116CC" w:rsidRPr="00CF2A1A" w:rsidRDefault="008116CC" w:rsidP="00972FD4">
            <w:pPr>
              <w:jc w:val="right"/>
              <w:rPr>
                <w:rFonts w:cs="Arial"/>
                <w:color w:val="000000"/>
                <w:sz w:val="18"/>
                <w:szCs w:val="18"/>
              </w:rPr>
            </w:pPr>
            <w:r w:rsidRPr="00CF2A1A">
              <w:rPr>
                <w:rFonts w:cs="Arial"/>
                <w:color w:val="000000"/>
                <w:sz w:val="18"/>
                <w:szCs w:val="18"/>
              </w:rPr>
              <w:t>-94 dBm</w:t>
            </w:r>
          </w:p>
        </w:tc>
        <w:tc>
          <w:tcPr>
            <w:tcW w:w="983" w:type="dxa"/>
            <w:shd w:val="clear" w:color="auto" w:fill="auto"/>
            <w:noWrap/>
            <w:hideMark/>
          </w:tcPr>
          <w:p w14:paraId="430821FD" w14:textId="77777777" w:rsidR="008116CC" w:rsidRPr="00CF2A1A" w:rsidRDefault="008116CC" w:rsidP="00972FD4">
            <w:pPr>
              <w:jc w:val="right"/>
              <w:rPr>
                <w:rFonts w:cs="Arial"/>
                <w:sz w:val="18"/>
                <w:szCs w:val="18"/>
              </w:rPr>
            </w:pPr>
            <w:r w:rsidRPr="00CF2A1A">
              <w:rPr>
                <w:rFonts w:cs="Arial"/>
                <w:sz w:val="18"/>
                <w:szCs w:val="18"/>
              </w:rPr>
              <w:t>-52 dB</w:t>
            </w:r>
          </w:p>
        </w:tc>
        <w:tc>
          <w:tcPr>
            <w:tcW w:w="1213" w:type="dxa"/>
            <w:shd w:val="clear" w:color="auto" w:fill="auto"/>
            <w:noWrap/>
            <w:hideMark/>
          </w:tcPr>
          <w:p w14:paraId="2A0CC9BE" w14:textId="77777777" w:rsidR="008116CC" w:rsidRPr="00CF2A1A" w:rsidRDefault="008116CC" w:rsidP="00972FD4">
            <w:pPr>
              <w:jc w:val="right"/>
              <w:rPr>
                <w:rFonts w:cs="Arial"/>
                <w:sz w:val="18"/>
                <w:szCs w:val="18"/>
              </w:rPr>
            </w:pPr>
            <w:r w:rsidRPr="00CF2A1A">
              <w:rPr>
                <w:rFonts w:cs="Arial"/>
                <w:sz w:val="18"/>
                <w:szCs w:val="18"/>
              </w:rPr>
              <w:t>-53 dB</w:t>
            </w:r>
          </w:p>
        </w:tc>
        <w:tc>
          <w:tcPr>
            <w:tcW w:w="1213" w:type="dxa"/>
            <w:shd w:val="clear" w:color="auto" w:fill="auto"/>
            <w:noWrap/>
            <w:hideMark/>
          </w:tcPr>
          <w:p w14:paraId="47A447E7" w14:textId="77777777" w:rsidR="008116CC" w:rsidRPr="00CF2A1A" w:rsidRDefault="008116CC" w:rsidP="00972FD4">
            <w:pPr>
              <w:jc w:val="right"/>
              <w:rPr>
                <w:rFonts w:cs="Arial"/>
                <w:sz w:val="18"/>
                <w:szCs w:val="18"/>
              </w:rPr>
            </w:pPr>
            <w:r w:rsidRPr="00CF2A1A">
              <w:rPr>
                <w:rFonts w:cs="Arial"/>
                <w:sz w:val="18"/>
                <w:szCs w:val="18"/>
              </w:rPr>
              <w:t>-59 dB</w:t>
            </w:r>
          </w:p>
        </w:tc>
        <w:tc>
          <w:tcPr>
            <w:tcW w:w="266" w:type="dxa"/>
            <w:shd w:val="clear" w:color="000000" w:fill="D9D9D9"/>
            <w:noWrap/>
            <w:hideMark/>
          </w:tcPr>
          <w:p w14:paraId="04674682"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090897B0" w14:textId="77777777" w:rsidR="008116CC" w:rsidRPr="00CF2A1A" w:rsidRDefault="008116CC" w:rsidP="00972FD4">
            <w:pPr>
              <w:jc w:val="right"/>
              <w:rPr>
                <w:rFonts w:cs="Arial"/>
                <w:sz w:val="18"/>
                <w:szCs w:val="18"/>
              </w:rPr>
            </w:pPr>
            <w:r w:rsidRPr="00CF2A1A">
              <w:rPr>
                <w:rFonts w:cs="Arial"/>
                <w:sz w:val="18"/>
                <w:szCs w:val="18"/>
              </w:rPr>
              <w:t>-53 dB</w:t>
            </w:r>
          </w:p>
        </w:tc>
        <w:tc>
          <w:tcPr>
            <w:tcW w:w="1213" w:type="dxa"/>
            <w:shd w:val="clear" w:color="auto" w:fill="auto"/>
            <w:noWrap/>
            <w:hideMark/>
          </w:tcPr>
          <w:p w14:paraId="29AFDFBB" w14:textId="77777777" w:rsidR="008116CC" w:rsidRPr="00CF2A1A" w:rsidRDefault="008116CC" w:rsidP="00972FD4">
            <w:pPr>
              <w:jc w:val="right"/>
              <w:rPr>
                <w:rFonts w:cs="Arial"/>
                <w:sz w:val="18"/>
                <w:szCs w:val="18"/>
              </w:rPr>
            </w:pPr>
            <w:r w:rsidRPr="00CF2A1A">
              <w:rPr>
                <w:rFonts w:cs="Arial"/>
                <w:sz w:val="18"/>
                <w:szCs w:val="18"/>
              </w:rPr>
              <w:t>-53 dB</w:t>
            </w:r>
          </w:p>
        </w:tc>
        <w:tc>
          <w:tcPr>
            <w:tcW w:w="1213" w:type="dxa"/>
            <w:shd w:val="clear" w:color="auto" w:fill="auto"/>
            <w:noWrap/>
            <w:hideMark/>
          </w:tcPr>
          <w:p w14:paraId="5B26C387" w14:textId="77777777" w:rsidR="008116CC" w:rsidRPr="00CF2A1A" w:rsidRDefault="008116CC" w:rsidP="00972FD4">
            <w:pPr>
              <w:jc w:val="right"/>
              <w:rPr>
                <w:rFonts w:cs="Arial"/>
                <w:sz w:val="18"/>
                <w:szCs w:val="18"/>
              </w:rPr>
            </w:pPr>
            <w:r w:rsidRPr="00CF2A1A">
              <w:rPr>
                <w:rFonts w:cs="Arial"/>
                <w:sz w:val="18"/>
                <w:szCs w:val="18"/>
              </w:rPr>
              <w:t>-59 dB</w:t>
            </w:r>
          </w:p>
        </w:tc>
        <w:tc>
          <w:tcPr>
            <w:tcW w:w="266" w:type="dxa"/>
            <w:shd w:val="clear" w:color="000000" w:fill="D9D9D9"/>
            <w:noWrap/>
            <w:hideMark/>
          </w:tcPr>
          <w:p w14:paraId="7927ED87"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0BD04BEF"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50FDB4EA"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30124B7A"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36164CFD" w14:textId="77777777" w:rsidTr="001C0698">
        <w:trPr>
          <w:trHeight w:val="300"/>
        </w:trPr>
        <w:tc>
          <w:tcPr>
            <w:tcW w:w="1479" w:type="dxa"/>
            <w:shd w:val="clear" w:color="auto" w:fill="auto"/>
            <w:noWrap/>
            <w:hideMark/>
          </w:tcPr>
          <w:p w14:paraId="46F10D2C" w14:textId="77777777" w:rsidR="008116CC" w:rsidRPr="00CF2A1A" w:rsidRDefault="008116CC" w:rsidP="00972FD4">
            <w:pPr>
              <w:rPr>
                <w:rFonts w:cs="Arial"/>
                <w:color w:val="000000"/>
                <w:sz w:val="18"/>
                <w:szCs w:val="18"/>
              </w:rPr>
            </w:pPr>
            <w:r w:rsidRPr="00CF2A1A">
              <w:rPr>
                <w:rFonts w:cs="Arial"/>
                <w:color w:val="000000"/>
                <w:sz w:val="18"/>
                <w:szCs w:val="18"/>
              </w:rPr>
              <w:t>B07</w:t>
            </w:r>
          </w:p>
        </w:tc>
        <w:tc>
          <w:tcPr>
            <w:tcW w:w="1511" w:type="dxa"/>
            <w:shd w:val="clear" w:color="auto" w:fill="auto"/>
            <w:noWrap/>
            <w:hideMark/>
          </w:tcPr>
          <w:p w14:paraId="289334B7"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325A2141" w14:textId="77777777" w:rsidR="008116CC" w:rsidRPr="00CF2A1A" w:rsidRDefault="008116CC" w:rsidP="00972FD4">
            <w:pPr>
              <w:jc w:val="right"/>
              <w:rPr>
                <w:rFonts w:cs="Arial"/>
                <w:color w:val="000000"/>
                <w:sz w:val="18"/>
                <w:szCs w:val="18"/>
              </w:rPr>
            </w:pPr>
            <w:r w:rsidRPr="00CF2A1A">
              <w:rPr>
                <w:rFonts w:cs="Arial"/>
                <w:color w:val="000000"/>
                <w:sz w:val="18"/>
                <w:szCs w:val="18"/>
              </w:rPr>
              <w:t>-88 dBm</w:t>
            </w:r>
          </w:p>
        </w:tc>
        <w:tc>
          <w:tcPr>
            <w:tcW w:w="983" w:type="dxa"/>
            <w:shd w:val="clear" w:color="auto" w:fill="auto"/>
            <w:noWrap/>
            <w:hideMark/>
          </w:tcPr>
          <w:p w14:paraId="46BA8D1C" w14:textId="77777777" w:rsidR="008116CC" w:rsidRPr="00CF2A1A" w:rsidRDefault="008116CC" w:rsidP="00972FD4">
            <w:pPr>
              <w:jc w:val="right"/>
              <w:rPr>
                <w:rFonts w:cs="Arial"/>
                <w:sz w:val="18"/>
                <w:szCs w:val="18"/>
              </w:rPr>
            </w:pPr>
            <w:r w:rsidRPr="00CF2A1A">
              <w:rPr>
                <w:rFonts w:cs="Arial"/>
                <w:sz w:val="18"/>
                <w:szCs w:val="18"/>
              </w:rPr>
              <w:t>-53 dB</w:t>
            </w:r>
          </w:p>
        </w:tc>
        <w:tc>
          <w:tcPr>
            <w:tcW w:w="1213" w:type="dxa"/>
            <w:shd w:val="clear" w:color="auto" w:fill="auto"/>
            <w:noWrap/>
            <w:hideMark/>
          </w:tcPr>
          <w:p w14:paraId="7DC4447C" w14:textId="77777777" w:rsidR="008116CC" w:rsidRPr="00CF2A1A" w:rsidRDefault="008116CC" w:rsidP="00972FD4">
            <w:pPr>
              <w:jc w:val="right"/>
              <w:rPr>
                <w:rFonts w:cs="Arial"/>
                <w:sz w:val="18"/>
                <w:szCs w:val="18"/>
              </w:rPr>
            </w:pPr>
            <w:r w:rsidRPr="00CF2A1A">
              <w:rPr>
                <w:rFonts w:cs="Arial"/>
                <w:sz w:val="18"/>
                <w:szCs w:val="18"/>
              </w:rPr>
              <w:t>-53 dB</w:t>
            </w:r>
          </w:p>
        </w:tc>
        <w:tc>
          <w:tcPr>
            <w:tcW w:w="1213" w:type="dxa"/>
            <w:shd w:val="clear" w:color="auto" w:fill="auto"/>
            <w:noWrap/>
            <w:hideMark/>
          </w:tcPr>
          <w:p w14:paraId="6D8436AA" w14:textId="77777777" w:rsidR="008116CC" w:rsidRPr="00CF2A1A" w:rsidRDefault="008116CC" w:rsidP="00972FD4">
            <w:pPr>
              <w:jc w:val="right"/>
              <w:rPr>
                <w:rFonts w:cs="Arial"/>
                <w:sz w:val="18"/>
                <w:szCs w:val="18"/>
              </w:rPr>
            </w:pPr>
            <w:r w:rsidRPr="00CF2A1A">
              <w:rPr>
                <w:rFonts w:cs="Arial"/>
                <w:sz w:val="18"/>
                <w:szCs w:val="18"/>
              </w:rPr>
              <w:t>-56 dB</w:t>
            </w:r>
          </w:p>
        </w:tc>
        <w:tc>
          <w:tcPr>
            <w:tcW w:w="266" w:type="dxa"/>
            <w:shd w:val="clear" w:color="000000" w:fill="D9D9D9"/>
            <w:noWrap/>
            <w:hideMark/>
          </w:tcPr>
          <w:p w14:paraId="04320E13"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0F529B30" w14:textId="77777777" w:rsidR="008116CC" w:rsidRPr="00CF2A1A" w:rsidRDefault="008116CC" w:rsidP="00972FD4">
            <w:pPr>
              <w:jc w:val="right"/>
              <w:rPr>
                <w:rFonts w:cs="Arial"/>
                <w:sz w:val="18"/>
                <w:szCs w:val="18"/>
              </w:rPr>
            </w:pPr>
            <w:r w:rsidRPr="00CF2A1A">
              <w:rPr>
                <w:rFonts w:cs="Arial"/>
                <w:sz w:val="18"/>
                <w:szCs w:val="18"/>
              </w:rPr>
              <w:t>-52 dB</w:t>
            </w:r>
          </w:p>
        </w:tc>
        <w:tc>
          <w:tcPr>
            <w:tcW w:w="1213" w:type="dxa"/>
            <w:shd w:val="clear" w:color="auto" w:fill="auto"/>
            <w:noWrap/>
            <w:hideMark/>
          </w:tcPr>
          <w:p w14:paraId="6F184153" w14:textId="77777777" w:rsidR="008116CC" w:rsidRPr="00CF2A1A" w:rsidRDefault="008116CC" w:rsidP="00972FD4">
            <w:pPr>
              <w:jc w:val="right"/>
              <w:rPr>
                <w:rFonts w:cs="Arial"/>
                <w:sz w:val="18"/>
                <w:szCs w:val="18"/>
              </w:rPr>
            </w:pPr>
            <w:r w:rsidRPr="00CF2A1A">
              <w:rPr>
                <w:rFonts w:cs="Arial"/>
                <w:sz w:val="18"/>
                <w:szCs w:val="18"/>
              </w:rPr>
              <w:t>-52 dB</w:t>
            </w:r>
          </w:p>
        </w:tc>
        <w:tc>
          <w:tcPr>
            <w:tcW w:w="1213" w:type="dxa"/>
            <w:shd w:val="clear" w:color="auto" w:fill="auto"/>
            <w:noWrap/>
            <w:hideMark/>
          </w:tcPr>
          <w:p w14:paraId="108EF289" w14:textId="77777777" w:rsidR="008116CC" w:rsidRPr="00CF2A1A" w:rsidRDefault="008116CC" w:rsidP="00972FD4">
            <w:pPr>
              <w:jc w:val="right"/>
              <w:rPr>
                <w:rFonts w:cs="Arial"/>
                <w:sz w:val="18"/>
                <w:szCs w:val="18"/>
              </w:rPr>
            </w:pPr>
            <w:r w:rsidRPr="00CF2A1A">
              <w:rPr>
                <w:rFonts w:cs="Arial"/>
                <w:sz w:val="18"/>
                <w:szCs w:val="18"/>
              </w:rPr>
              <w:t>-56 dB</w:t>
            </w:r>
          </w:p>
        </w:tc>
        <w:tc>
          <w:tcPr>
            <w:tcW w:w="266" w:type="dxa"/>
            <w:shd w:val="clear" w:color="000000" w:fill="D9D9D9"/>
            <w:noWrap/>
            <w:hideMark/>
          </w:tcPr>
          <w:p w14:paraId="56FB1C1A"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7A720355"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02F6D7AF"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52BCF52B"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011E6D50" w14:textId="77777777" w:rsidTr="001C0698">
        <w:trPr>
          <w:trHeight w:val="300"/>
        </w:trPr>
        <w:tc>
          <w:tcPr>
            <w:tcW w:w="1479" w:type="dxa"/>
            <w:shd w:val="clear" w:color="auto" w:fill="auto"/>
            <w:noWrap/>
            <w:hideMark/>
          </w:tcPr>
          <w:p w14:paraId="109452A4" w14:textId="77777777" w:rsidR="008116CC" w:rsidRPr="00CF2A1A" w:rsidRDefault="008116CC" w:rsidP="00972FD4">
            <w:pPr>
              <w:rPr>
                <w:rFonts w:cs="Arial"/>
                <w:color w:val="000000"/>
                <w:sz w:val="18"/>
                <w:szCs w:val="18"/>
              </w:rPr>
            </w:pPr>
            <w:r w:rsidRPr="00CF2A1A">
              <w:rPr>
                <w:rFonts w:cs="Arial"/>
                <w:color w:val="000000"/>
                <w:sz w:val="18"/>
                <w:szCs w:val="18"/>
              </w:rPr>
              <w:t>B10</w:t>
            </w:r>
          </w:p>
        </w:tc>
        <w:tc>
          <w:tcPr>
            <w:tcW w:w="1511" w:type="dxa"/>
            <w:shd w:val="clear" w:color="auto" w:fill="auto"/>
            <w:noWrap/>
            <w:hideMark/>
          </w:tcPr>
          <w:p w14:paraId="2533110E"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332217C2" w14:textId="77777777" w:rsidR="008116CC" w:rsidRPr="00CF2A1A" w:rsidRDefault="008116CC" w:rsidP="00972FD4">
            <w:pPr>
              <w:jc w:val="right"/>
              <w:rPr>
                <w:rFonts w:cs="Arial"/>
                <w:color w:val="000000"/>
                <w:sz w:val="18"/>
                <w:szCs w:val="18"/>
              </w:rPr>
            </w:pPr>
            <w:r w:rsidRPr="00CF2A1A">
              <w:rPr>
                <w:rFonts w:cs="Arial"/>
                <w:color w:val="000000"/>
                <w:sz w:val="18"/>
                <w:szCs w:val="18"/>
              </w:rPr>
              <w:t>-86 dBm</w:t>
            </w:r>
          </w:p>
        </w:tc>
        <w:tc>
          <w:tcPr>
            <w:tcW w:w="983" w:type="dxa"/>
            <w:shd w:val="clear" w:color="auto" w:fill="auto"/>
            <w:noWrap/>
            <w:hideMark/>
          </w:tcPr>
          <w:p w14:paraId="3DF646DE" w14:textId="77777777" w:rsidR="008116CC" w:rsidRPr="00CF2A1A" w:rsidRDefault="008116CC" w:rsidP="00972FD4">
            <w:pPr>
              <w:jc w:val="right"/>
              <w:rPr>
                <w:rFonts w:cs="Arial"/>
                <w:sz w:val="18"/>
                <w:szCs w:val="18"/>
              </w:rPr>
            </w:pPr>
            <w:r w:rsidRPr="00CF2A1A">
              <w:rPr>
                <w:rFonts w:cs="Arial"/>
                <w:sz w:val="18"/>
                <w:szCs w:val="18"/>
              </w:rPr>
              <w:t>-50 dB</w:t>
            </w:r>
          </w:p>
        </w:tc>
        <w:tc>
          <w:tcPr>
            <w:tcW w:w="1213" w:type="dxa"/>
            <w:shd w:val="clear" w:color="auto" w:fill="auto"/>
            <w:noWrap/>
            <w:hideMark/>
          </w:tcPr>
          <w:p w14:paraId="2C0980E0" w14:textId="77777777" w:rsidR="008116CC" w:rsidRPr="00CF2A1A" w:rsidRDefault="008116CC" w:rsidP="00972FD4">
            <w:pPr>
              <w:jc w:val="right"/>
              <w:rPr>
                <w:rFonts w:cs="Arial"/>
                <w:sz w:val="18"/>
                <w:szCs w:val="18"/>
              </w:rPr>
            </w:pPr>
            <w:r w:rsidRPr="00CF2A1A">
              <w:rPr>
                <w:rFonts w:cs="Arial"/>
                <w:sz w:val="18"/>
                <w:szCs w:val="18"/>
              </w:rPr>
              <w:t>-50 dB</w:t>
            </w:r>
          </w:p>
        </w:tc>
        <w:tc>
          <w:tcPr>
            <w:tcW w:w="1213" w:type="dxa"/>
            <w:shd w:val="clear" w:color="auto" w:fill="auto"/>
            <w:noWrap/>
            <w:hideMark/>
          </w:tcPr>
          <w:p w14:paraId="03A1DD22" w14:textId="77777777" w:rsidR="008116CC" w:rsidRPr="00CF2A1A" w:rsidRDefault="008116CC" w:rsidP="00972FD4">
            <w:pPr>
              <w:jc w:val="right"/>
              <w:rPr>
                <w:rFonts w:cs="Arial"/>
                <w:sz w:val="18"/>
                <w:szCs w:val="18"/>
              </w:rPr>
            </w:pPr>
            <w:r w:rsidRPr="00CF2A1A">
              <w:rPr>
                <w:rFonts w:cs="Arial"/>
                <w:sz w:val="18"/>
                <w:szCs w:val="18"/>
              </w:rPr>
              <w:t>-51 dB</w:t>
            </w:r>
          </w:p>
        </w:tc>
        <w:tc>
          <w:tcPr>
            <w:tcW w:w="266" w:type="dxa"/>
            <w:shd w:val="clear" w:color="000000" w:fill="D9D9D9"/>
            <w:noWrap/>
            <w:hideMark/>
          </w:tcPr>
          <w:p w14:paraId="73AD06F6"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4FF1129D" w14:textId="77777777" w:rsidR="008116CC" w:rsidRPr="00CF2A1A" w:rsidRDefault="008116CC" w:rsidP="00972FD4">
            <w:pPr>
              <w:jc w:val="right"/>
              <w:rPr>
                <w:rFonts w:cs="Arial"/>
                <w:sz w:val="18"/>
                <w:szCs w:val="18"/>
              </w:rPr>
            </w:pPr>
            <w:r w:rsidRPr="00CF2A1A">
              <w:rPr>
                <w:rFonts w:cs="Arial"/>
                <w:sz w:val="18"/>
                <w:szCs w:val="18"/>
              </w:rPr>
              <w:t>-47 dB</w:t>
            </w:r>
          </w:p>
        </w:tc>
        <w:tc>
          <w:tcPr>
            <w:tcW w:w="1213" w:type="dxa"/>
            <w:shd w:val="clear" w:color="auto" w:fill="auto"/>
            <w:noWrap/>
            <w:hideMark/>
          </w:tcPr>
          <w:p w14:paraId="6E63E5A0" w14:textId="77777777" w:rsidR="008116CC" w:rsidRPr="00CF2A1A" w:rsidRDefault="008116CC" w:rsidP="00972FD4">
            <w:pPr>
              <w:jc w:val="right"/>
              <w:rPr>
                <w:rFonts w:cs="Arial"/>
                <w:sz w:val="18"/>
                <w:szCs w:val="18"/>
              </w:rPr>
            </w:pPr>
            <w:r w:rsidRPr="00CF2A1A">
              <w:rPr>
                <w:rFonts w:cs="Arial"/>
                <w:sz w:val="18"/>
                <w:szCs w:val="18"/>
              </w:rPr>
              <w:t>-48 dB</w:t>
            </w:r>
          </w:p>
        </w:tc>
        <w:tc>
          <w:tcPr>
            <w:tcW w:w="1213" w:type="dxa"/>
            <w:shd w:val="clear" w:color="auto" w:fill="auto"/>
            <w:noWrap/>
            <w:hideMark/>
          </w:tcPr>
          <w:p w14:paraId="096D2E1A" w14:textId="77777777" w:rsidR="008116CC" w:rsidRPr="00CF2A1A" w:rsidRDefault="008116CC" w:rsidP="00972FD4">
            <w:pPr>
              <w:jc w:val="right"/>
              <w:rPr>
                <w:rFonts w:cs="Arial"/>
                <w:sz w:val="18"/>
                <w:szCs w:val="18"/>
              </w:rPr>
            </w:pPr>
            <w:r w:rsidRPr="00CF2A1A">
              <w:rPr>
                <w:rFonts w:cs="Arial"/>
                <w:sz w:val="18"/>
                <w:szCs w:val="18"/>
              </w:rPr>
              <w:t>-49 dB</w:t>
            </w:r>
          </w:p>
        </w:tc>
        <w:tc>
          <w:tcPr>
            <w:tcW w:w="266" w:type="dxa"/>
            <w:shd w:val="clear" w:color="000000" w:fill="D9D9D9"/>
            <w:noWrap/>
            <w:hideMark/>
          </w:tcPr>
          <w:p w14:paraId="3C8E6267"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3D61E3C8"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6F6C4BBE"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28A29AEE"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24258916" w14:textId="77777777" w:rsidTr="001C0698">
        <w:trPr>
          <w:trHeight w:val="300"/>
        </w:trPr>
        <w:tc>
          <w:tcPr>
            <w:tcW w:w="1479" w:type="dxa"/>
            <w:shd w:val="clear" w:color="auto" w:fill="auto"/>
            <w:noWrap/>
            <w:hideMark/>
          </w:tcPr>
          <w:p w14:paraId="0754492B" w14:textId="77777777" w:rsidR="008116CC" w:rsidRPr="00CF2A1A" w:rsidRDefault="008116CC" w:rsidP="00972FD4">
            <w:pPr>
              <w:rPr>
                <w:rFonts w:cs="Arial"/>
                <w:color w:val="000000"/>
                <w:sz w:val="18"/>
                <w:szCs w:val="18"/>
              </w:rPr>
            </w:pPr>
            <w:r w:rsidRPr="00CF2A1A">
              <w:rPr>
                <w:rFonts w:cs="Arial"/>
                <w:color w:val="000000"/>
                <w:sz w:val="18"/>
                <w:szCs w:val="18"/>
              </w:rPr>
              <w:t>B11</w:t>
            </w:r>
          </w:p>
        </w:tc>
        <w:tc>
          <w:tcPr>
            <w:tcW w:w="1511" w:type="dxa"/>
            <w:shd w:val="clear" w:color="auto" w:fill="auto"/>
            <w:noWrap/>
            <w:hideMark/>
          </w:tcPr>
          <w:p w14:paraId="4787A574"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39E32646" w14:textId="77777777" w:rsidR="008116CC" w:rsidRPr="00CF2A1A" w:rsidRDefault="008116CC" w:rsidP="00972FD4">
            <w:pPr>
              <w:jc w:val="right"/>
              <w:rPr>
                <w:rFonts w:cs="Arial"/>
                <w:color w:val="000000"/>
                <w:sz w:val="18"/>
                <w:szCs w:val="18"/>
              </w:rPr>
            </w:pPr>
            <w:r w:rsidRPr="00CF2A1A">
              <w:rPr>
                <w:rFonts w:cs="Arial"/>
                <w:color w:val="000000"/>
                <w:sz w:val="18"/>
                <w:szCs w:val="18"/>
              </w:rPr>
              <w:t>-83 dBm</w:t>
            </w:r>
          </w:p>
        </w:tc>
        <w:tc>
          <w:tcPr>
            <w:tcW w:w="983" w:type="dxa"/>
            <w:shd w:val="clear" w:color="auto" w:fill="auto"/>
            <w:noWrap/>
            <w:hideMark/>
          </w:tcPr>
          <w:p w14:paraId="5A402664" w14:textId="77777777" w:rsidR="008116CC" w:rsidRPr="00CF2A1A" w:rsidRDefault="008116CC" w:rsidP="00972FD4">
            <w:pPr>
              <w:jc w:val="right"/>
              <w:rPr>
                <w:rFonts w:cs="Arial"/>
                <w:sz w:val="18"/>
                <w:szCs w:val="18"/>
              </w:rPr>
            </w:pPr>
            <w:r w:rsidRPr="00CF2A1A">
              <w:rPr>
                <w:rFonts w:cs="Arial"/>
                <w:sz w:val="18"/>
                <w:szCs w:val="18"/>
              </w:rPr>
              <w:t>-49 dB</w:t>
            </w:r>
          </w:p>
        </w:tc>
        <w:tc>
          <w:tcPr>
            <w:tcW w:w="1213" w:type="dxa"/>
            <w:shd w:val="clear" w:color="auto" w:fill="auto"/>
            <w:noWrap/>
            <w:hideMark/>
          </w:tcPr>
          <w:p w14:paraId="6A0DB7CC" w14:textId="77777777" w:rsidR="008116CC" w:rsidRPr="00CF2A1A" w:rsidRDefault="008116CC" w:rsidP="00972FD4">
            <w:pPr>
              <w:jc w:val="right"/>
              <w:rPr>
                <w:rFonts w:cs="Arial"/>
                <w:sz w:val="18"/>
                <w:szCs w:val="18"/>
              </w:rPr>
            </w:pPr>
            <w:r w:rsidRPr="00CF2A1A">
              <w:rPr>
                <w:rFonts w:cs="Arial"/>
                <w:sz w:val="18"/>
                <w:szCs w:val="18"/>
              </w:rPr>
              <w:t>-50 dB</w:t>
            </w:r>
          </w:p>
        </w:tc>
        <w:tc>
          <w:tcPr>
            <w:tcW w:w="1213" w:type="dxa"/>
            <w:shd w:val="clear" w:color="auto" w:fill="auto"/>
            <w:noWrap/>
            <w:hideMark/>
          </w:tcPr>
          <w:p w14:paraId="2B50F569" w14:textId="77777777" w:rsidR="008116CC" w:rsidRPr="00CF2A1A" w:rsidRDefault="008116CC" w:rsidP="00972FD4">
            <w:pPr>
              <w:jc w:val="right"/>
              <w:rPr>
                <w:rFonts w:cs="Arial"/>
                <w:sz w:val="18"/>
                <w:szCs w:val="18"/>
              </w:rPr>
            </w:pPr>
            <w:r w:rsidRPr="00CF2A1A">
              <w:rPr>
                <w:rFonts w:cs="Arial"/>
                <w:sz w:val="18"/>
                <w:szCs w:val="18"/>
              </w:rPr>
              <w:t>-56 dB</w:t>
            </w:r>
          </w:p>
        </w:tc>
        <w:tc>
          <w:tcPr>
            <w:tcW w:w="266" w:type="dxa"/>
            <w:shd w:val="clear" w:color="000000" w:fill="D9D9D9"/>
            <w:noWrap/>
            <w:hideMark/>
          </w:tcPr>
          <w:p w14:paraId="5BE390FD"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443E1D91" w14:textId="77777777" w:rsidR="008116CC" w:rsidRPr="00CF2A1A" w:rsidRDefault="008116CC" w:rsidP="00972FD4">
            <w:pPr>
              <w:jc w:val="right"/>
              <w:rPr>
                <w:rFonts w:cs="Arial"/>
                <w:sz w:val="18"/>
                <w:szCs w:val="18"/>
              </w:rPr>
            </w:pPr>
            <w:r w:rsidRPr="00CF2A1A">
              <w:rPr>
                <w:rFonts w:cs="Arial"/>
                <w:sz w:val="18"/>
                <w:szCs w:val="18"/>
              </w:rPr>
              <w:t>-50 dB</w:t>
            </w:r>
          </w:p>
        </w:tc>
        <w:tc>
          <w:tcPr>
            <w:tcW w:w="1213" w:type="dxa"/>
            <w:shd w:val="clear" w:color="auto" w:fill="auto"/>
            <w:noWrap/>
            <w:hideMark/>
          </w:tcPr>
          <w:p w14:paraId="1E010D7C" w14:textId="77777777" w:rsidR="008116CC" w:rsidRPr="00CF2A1A" w:rsidRDefault="008116CC" w:rsidP="00972FD4">
            <w:pPr>
              <w:jc w:val="right"/>
              <w:rPr>
                <w:rFonts w:cs="Arial"/>
                <w:sz w:val="18"/>
                <w:szCs w:val="18"/>
              </w:rPr>
            </w:pPr>
            <w:r w:rsidRPr="00CF2A1A">
              <w:rPr>
                <w:rFonts w:cs="Arial"/>
                <w:sz w:val="18"/>
                <w:szCs w:val="18"/>
              </w:rPr>
              <w:t>-51 dB</w:t>
            </w:r>
          </w:p>
        </w:tc>
        <w:tc>
          <w:tcPr>
            <w:tcW w:w="1213" w:type="dxa"/>
            <w:shd w:val="clear" w:color="auto" w:fill="auto"/>
            <w:noWrap/>
            <w:hideMark/>
          </w:tcPr>
          <w:p w14:paraId="296EFE4D" w14:textId="77777777" w:rsidR="008116CC" w:rsidRPr="00CF2A1A" w:rsidRDefault="008116CC" w:rsidP="00972FD4">
            <w:pPr>
              <w:jc w:val="right"/>
              <w:rPr>
                <w:rFonts w:cs="Arial"/>
                <w:color w:val="00B050"/>
                <w:sz w:val="18"/>
                <w:szCs w:val="18"/>
              </w:rPr>
            </w:pPr>
            <w:r w:rsidRPr="00CF2A1A">
              <w:rPr>
                <w:rFonts w:cs="Arial"/>
                <w:color w:val="00B050"/>
                <w:sz w:val="18"/>
                <w:szCs w:val="18"/>
              </w:rPr>
              <w:t>-58 dB</w:t>
            </w:r>
          </w:p>
        </w:tc>
        <w:tc>
          <w:tcPr>
            <w:tcW w:w="266" w:type="dxa"/>
            <w:shd w:val="clear" w:color="000000" w:fill="D9D9D9"/>
            <w:noWrap/>
            <w:hideMark/>
          </w:tcPr>
          <w:p w14:paraId="221EA8EA"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0D42E3CA"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5A297A7F"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044D4A3C"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4D0D5B67" w14:textId="77777777" w:rsidTr="001C0698">
        <w:trPr>
          <w:trHeight w:val="300"/>
        </w:trPr>
        <w:tc>
          <w:tcPr>
            <w:tcW w:w="1479" w:type="dxa"/>
            <w:shd w:val="clear" w:color="auto" w:fill="auto"/>
            <w:noWrap/>
            <w:hideMark/>
          </w:tcPr>
          <w:p w14:paraId="4F08C7B0" w14:textId="77777777" w:rsidR="008116CC" w:rsidRPr="00CF2A1A" w:rsidRDefault="008116CC" w:rsidP="00972FD4">
            <w:pPr>
              <w:rPr>
                <w:rFonts w:cs="Arial"/>
                <w:color w:val="000000"/>
                <w:sz w:val="18"/>
                <w:szCs w:val="18"/>
              </w:rPr>
            </w:pPr>
            <w:r w:rsidRPr="00CF2A1A">
              <w:rPr>
                <w:rFonts w:cs="Arial"/>
                <w:color w:val="000000"/>
                <w:sz w:val="18"/>
                <w:szCs w:val="18"/>
              </w:rPr>
              <w:t>B13</w:t>
            </w:r>
          </w:p>
        </w:tc>
        <w:tc>
          <w:tcPr>
            <w:tcW w:w="1511" w:type="dxa"/>
            <w:shd w:val="clear" w:color="auto" w:fill="auto"/>
            <w:noWrap/>
            <w:hideMark/>
          </w:tcPr>
          <w:p w14:paraId="1EE19BB5"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501F3064"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983" w:type="dxa"/>
            <w:shd w:val="clear" w:color="auto" w:fill="auto"/>
            <w:noWrap/>
            <w:hideMark/>
          </w:tcPr>
          <w:p w14:paraId="57904AA9" w14:textId="77777777" w:rsidR="008116CC" w:rsidRPr="00CF2A1A" w:rsidRDefault="008116CC" w:rsidP="00972FD4">
            <w:pPr>
              <w:jc w:val="right"/>
              <w:rPr>
                <w:rFonts w:cs="Arial"/>
                <w:sz w:val="18"/>
                <w:szCs w:val="18"/>
              </w:rPr>
            </w:pPr>
            <w:r w:rsidRPr="00CF2A1A">
              <w:rPr>
                <w:rFonts w:cs="Arial"/>
                <w:sz w:val="18"/>
                <w:szCs w:val="18"/>
              </w:rPr>
              <w:t>-47 dB</w:t>
            </w:r>
          </w:p>
        </w:tc>
        <w:tc>
          <w:tcPr>
            <w:tcW w:w="1213" w:type="dxa"/>
            <w:shd w:val="clear" w:color="auto" w:fill="auto"/>
            <w:noWrap/>
            <w:hideMark/>
          </w:tcPr>
          <w:p w14:paraId="558D2988" w14:textId="77777777" w:rsidR="008116CC" w:rsidRPr="00CF2A1A" w:rsidRDefault="008116CC" w:rsidP="00972FD4">
            <w:pPr>
              <w:jc w:val="right"/>
              <w:rPr>
                <w:rFonts w:cs="Arial"/>
                <w:sz w:val="18"/>
                <w:szCs w:val="18"/>
              </w:rPr>
            </w:pPr>
            <w:r w:rsidRPr="00CF2A1A">
              <w:rPr>
                <w:rFonts w:cs="Arial"/>
                <w:sz w:val="18"/>
                <w:szCs w:val="18"/>
              </w:rPr>
              <w:t>-50 dB</w:t>
            </w:r>
          </w:p>
        </w:tc>
        <w:tc>
          <w:tcPr>
            <w:tcW w:w="1213" w:type="dxa"/>
            <w:shd w:val="clear" w:color="auto" w:fill="auto"/>
            <w:noWrap/>
            <w:hideMark/>
          </w:tcPr>
          <w:p w14:paraId="237F3514" w14:textId="77777777" w:rsidR="008116CC" w:rsidRPr="00CF2A1A" w:rsidRDefault="008116CC" w:rsidP="00972FD4">
            <w:pPr>
              <w:jc w:val="right"/>
              <w:rPr>
                <w:rFonts w:cs="Arial"/>
                <w:sz w:val="18"/>
                <w:szCs w:val="18"/>
              </w:rPr>
            </w:pPr>
            <w:r w:rsidRPr="00CF2A1A">
              <w:rPr>
                <w:rFonts w:cs="Arial"/>
                <w:sz w:val="18"/>
                <w:szCs w:val="18"/>
              </w:rPr>
              <w:t>-55 dB</w:t>
            </w:r>
          </w:p>
        </w:tc>
        <w:tc>
          <w:tcPr>
            <w:tcW w:w="266" w:type="dxa"/>
            <w:shd w:val="clear" w:color="000000" w:fill="D9D9D9"/>
            <w:noWrap/>
            <w:hideMark/>
          </w:tcPr>
          <w:p w14:paraId="6223FE9B"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19EB5EF2" w14:textId="77777777" w:rsidR="008116CC" w:rsidRPr="00CF2A1A" w:rsidRDefault="008116CC" w:rsidP="00972FD4">
            <w:pPr>
              <w:jc w:val="right"/>
              <w:rPr>
                <w:rFonts w:cs="Arial"/>
                <w:sz w:val="18"/>
                <w:szCs w:val="18"/>
              </w:rPr>
            </w:pPr>
            <w:r w:rsidRPr="00CF2A1A">
              <w:rPr>
                <w:rFonts w:cs="Arial"/>
                <w:sz w:val="18"/>
                <w:szCs w:val="18"/>
              </w:rPr>
              <w:t>-60 dB</w:t>
            </w:r>
          </w:p>
        </w:tc>
        <w:tc>
          <w:tcPr>
            <w:tcW w:w="1213" w:type="dxa"/>
            <w:shd w:val="clear" w:color="auto" w:fill="auto"/>
            <w:noWrap/>
            <w:hideMark/>
          </w:tcPr>
          <w:p w14:paraId="75A62D32" w14:textId="77777777" w:rsidR="008116CC" w:rsidRPr="00CF2A1A" w:rsidRDefault="008116CC" w:rsidP="00972FD4">
            <w:pPr>
              <w:jc w:val="right"/>
              <w:rPr>
                <w:rFonts w:cs="Arial"/>
                <w:sz w:val="18"/>
                <w:szCs w:val="18"/>
              </w:rPr>
            </w:pPr>
            <w:r w:rsidRPr="00CF2A1A">
              <w:rPr>
                <w:rFonts w:cs="Arial"/>
                <w:sz w:val="18"/>
                <w:szCs w:val="18"/>
              </w:rPr>
              <w:t>-60 dB</w:t>
            </w:r>
          </w:p>
        </w:tc>
        <w:tc>
          <w:tcPr>
            <w:tcW w:w="1213" w:type="dxa"/>
            <w:shd w:val="clear" w:color="auto" w:fill="auto"/>
            <w:noWrap/>
            <w:hideMark/>
          </w:tcPr>
          <w:p w14:paraId="0320DBB7" w14:textId="77777777" w:rsidR="008116CC" w:rsidRPr="00CF2A1A" w:rsidRDefault="008116CC" w:rsidP="00972FD4">
            <w:pPr>
              <w:jc w:val="right"/>
              <w:rPr>
                <w:rFonts w:cs="Arial"/>
                <w:sz w:val="18"/>
                <w:szCs w:val="18"/>
              </w:rPr>
            </w:pPr>
            <w:r w:rsidRPr="00CF2A1A">
              <w:rPr>
                <w:rFonts w:cs="Arial"/>
                <w:sz w:val="18"/>
                <w:szCs w:val="18"/>
              </w:rPr>
              <w:t>-62 dB</w:t>
            </w:r>
          </w:p>
        </w:tc>
        <w:tc>
          <w:tcPr>
            <w:tcW w:w="266" w:type="dxa"/>
            <w:shd w:val="clear" w:color="000000" w:fill="D9D9D9"/>
            <w:noWrap/>
            <w:hideMark/>
          </w:tcPr>
          <w:p w14:paraId="1E99BB66"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0AB6E937"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261D8D18"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56BA8857"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0228D8DF" w14:textId="77777777" w:rsidTr="001C0698">
        <w:trPr>
          <w:trHeight w:val="300"/>
        </w:trPr>
        <w:tc>
          <w:tcPr>
            <w:tcW w:w="1479" w:type="dxa"/>
            <w:shd w:val="clear" w:color="auto" w:fill="auto"/>
            <w:noWrap/>
            <w:hideMark/>
          </w:tcPr>
          <w:p w14:paraId="14786A8B" w14:textId="77777777" w:rsidR="008116CC" w:rsidRPr="00CF2A1A" w:rsidRDefault="008116CC" w:rsidP="00972FD4">
            <w:pPr>
              <w:rPr>
                <w:rFonts w:cs="Arial"/>
                <w:color w:val="000000"/>
                <w:sz w:val="18"/>
                <w:szCs w:val="18"/>
              </w:rPr>
            </w:pPr>
            <w:r w:rsidRPr="00CF2A1A">
              <w:rPr>
                <w:rFonts w:cs="Arial"/>
                <w:color w:val="000000"/>
                <w:sz w:val="18"/>
                <w:szCs w:val="18"/>
              </w:rPr>
              <w:t>B15</w:t>
            </w:r>
          </w:p>
        </w:tc>
        <w:tc>
          <w:tcPr>
            <w:tcW w:w="1511" w:type="dxa"/>
            <w:shd w:val="clear" w:color="auto" w:fill="auto"/>
            <w:noWrap/>
            <w:hideMark/>
          </w:tcPr>
          <w:p w14:paraId="6A9C0E17"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7FD58003" w14:textId="77777777" w:rsidR="008116CC" w:rsidRPr="00CF2A1A" w:rsidRDefault="008116CC" w:rsidP="00972FD4">
            <w:pPr>
              <w:jc w:val="right"/>
              <w:rPr>
                <w:rFonts w:cs="Arial"/>
                <w:color w:val="000000"/>
                <w:sz w:val="18"/>
                <w:szCs w:val="18"/>
              </w:rPr>
            </w:pPr>
            <w:r w:rsidRPr="00CF2A1A">
              <w:rPr>
                <w:rFonts w:cs="Arial"/>
                <w:color w:val="000000"/>
                <w:sz w:val="18"/>
                <w:szCs w:val="18"/>
              </w:rPr>
              <w:t>-87 dBm</w:t>
            </w:r>
          </w:p>
        </w:tc>
        <w:tc>
          <w:tcPr>
            <w:tcW w:w="983" w:type="dxa"/>
            <w:shd w:val="clear" w:color="auto" w:fill="auto"/>
            <w:noWrap/>
            <w:hideMark/>
          </w:tcPr>
          <w:p w14:paraId="3C9CF65D" w14:textId="77777777" w:rsidR="008116CC" w:rsidRPr="00CF2A1A" w:rsidRDefault="008116CC" w:rsidP="00972FD4">
            <w:pPr>
              <w:jc w:val="right"/>
              <w:rPr>
                <w:rFonts w:cs="Arial"/>
                <w:sz w:val="18"/>
                <w:szCs w:val="18"/>
              </w:rPr>
            </w:pPr>
            <w:r w:rsidRPr="00CF2A1A">
              <w:rPr>
                <w:rFonts w:cs="Arial"/>
                <w:sz w:val="18"/>
                <w:szCs w:val="18"/>
              </w:rPr>
              <w:t>-57 dB</w:t>
            </w:r>
          </w:p>
        </w:tc>
        <w:tc>
          <w:tcPr>
            <w:tcW w:w="1213" w:type="dxa"/>
            <w:shd w:val="clear" w:color="auto" w:fill="auto"/>
            <w:noWrap/>
            <w:hideMark/>
          </w:tcPr>
          <w:p w14:paraId="6CA4309D" w14:textId="77777777" w:rsidR="008116CC" w:rsidRPr="00CF2A1A" w:rsidRDefault="008116CC" w:rsidP="00972FD4">
            <w:pPr>
              <w:jc w:val="right"/>
              <w:rPr>
                <w:rFonts w:cs="Arial"/>
                <w:sz w:val="18"/>
                <w:szCs w:val="18"/>
              </w:rPr>
            </w:pPr>
            <w:r w:rsidRPr="00CF2A1A">
              <w:rPr>
                <w:rFonts w:cs="Arial"/>
                <w:sz w:val="18"/>
                <w:szCs w:val="18"/>
              </w:rPr>
              <w:t>-58 dB</w:t>
            </w:r>
          </w:p>
        </w:tc>
        <w:tc>
          <w:tcPr>
            <w:tcW w:w="1213" w:type="dxa"/>
            <w:shd w:val="clear" w:color="auto" w:fill="auto"/>
            <w:noWrap/>
            <w:hideMark/>
          </w:tcPr>
          <w:p w14:paraId="71E9E746" w14:textId="77777777" w:rsidR="008116CC" w:rsidRPr="00CF2A1A" w:rsidRDefault="008116CC" w:rsidP="00972FD4">
            <w:pPr>
              <w:jc w:val="right"/>
              <w:rPr>
                <w:rFonts w:cs="Arial"/>
                <w:sz w:val="18"/>
                <w:szCs w:val="18"/>
              </w:rPr>
            </w:pPr>
            <w:r w:rsidRPr="00CF2A1A">
              <w:rPr>
                <w:rFonts w:cs="Arial"/>
                <w:sz w:val="18"/>
                <w:szCs w:val="18"/>
              </w:rPr>
              <w:t>-62 dB</w:t>
            </w:r>
          </w:p>
        </w:tc>
        <w:tc>
          <w:tcPr>
            <w:tcW w:w="266" w:type="dxa"/>
            <w:shd w:val="clear" w:color="000000" w:fill="D9D9D9"/>
            <w:noWrap/>
            <w:hideMark/>
          </w:tcPr>
          <w:p w14:paraId="355A6C87"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690259DF" w14:textId="77777777" w:rsidR="008116CC" w:rsidRPr="00CF2A1A" w:rsidRDefault="008116CC" w:rsidP="00972FD4">
            <w:pPr>
              <w:jc w:val="right"/>
              <w:rPr>
                <w:rFonts w:cs="Arial"/>
                <w:sz w:val="18"/>
                <w:szCs w:val="18"/>
              </w:rPr>
            </w:pPr>
            <w:r w:rsidRPr="00CF2A1A">
              <w:rPr>
                <w:rFonts w:cs="Arial"/>
                <w:sz w:val="18"/>
                <w:szCs w:val="18"/>
              </w:rPr>
              <w:t>-58 dB</w:t>
            </w:r>
          </w:p>
        </w:tc>
        <w:tc>
          <w:tcPr>
            <w:tcW w:w="1213" w:type="dxa"/>
            <w:shd w:val="clear" w:color="auto" w:fill="auto"/>
            <w:noWrap/>
            <w:hideMark/>
          </w:tcPr>
          <w:p w14:paraId="1A3EB042" w14:textId="77777777" w:rsidR="008116CC" w:rsidRPr="00CF2A1A" w:rsidRDefault="008116CC" w:rsidP="00972FD4">
            <w:pPr>
              <w:jc w:val="right"/>
              <w:rPr>
                <w:rFonts w:cs="Arial"/>
                <w:sz w:val="18"/>
                <w:szCs w:val="18"/>
              </w:rPr>
            </w:pPr>
            <w:r w:rsidRPr="00CF2A1A">
              <w:rPr>
                <w:rFonts w:cs="Arial"/>
                <w:sz w:val="18"/>
                <w:szCs w:val="18"/>
              </w:rPr>
              <w:t>-60 dB</w:t>
            </w:r>
          </w:p>
        </w:tc>
        <w:tc>
          <w:tcPr>
            <w:tcW w:w="1213" w:type="dxa"/>
            <w:shd w:val="clear" w:color="auto" w:fill="auto"/>
            <w:noWrap/>
            <w:hideMark/>
          </w:tcPr>
          <w:p w14:paraId="71FC8B32" w14:textId="77777777" w:rsidR="008116CC" w:rsidRPr="00CF2A1A" w:rsidRDefault="008116CC" w:rsidP="00972FD4">
            <w:pPr>
              <w:jc w:val="right"/>
              <w:rPr>
                <w:rFonts w:cs="Arial"/>
                <w:color w:val="00B050"/>
                <w:sz w:val="18"/>
                <w:szCs w:val="18"/>
              </w:rPr>
            </w:pPr>
            <w:r w:rsidRPr="00CF2A1A">
              <w:rPr>
                <w:rFonts w:cs="Arial"/>
                <w:color w:val="00B050"/>
                <w:sz w:val="18"/>
                <w:szCs w:val="18"/>
              </w:rPr>
              <w:t>-62 dB</w:t>
            </w:r>
          </w:p>
        </w:tc>
        <w:tc>
          <w:tcPr>
            <w:tcW w:w="266" w:type="dxa"/>
            <w:shd w:val="clear" w:color="000000" w:fill="D9D9D9"/>
            <w:noWrap/>
            <w:hideMark/>
          </w:tcPr>
          <w:p w14:paraId="0074F85A"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2268397D"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13722B02"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1DE8AC5B"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6EEC1DBB" w14:textId="77777777" w:rsidTr="001C0698">
        <w:trPr>
          <w:trHeight w:val="300"/>
        </w:trPr>
        <w:tc>
          <w:tcPr>
            <w:tcW w:w="1479" w:type="dxa"/>
            <w:shd w:val="clear" w:color="auto" w:fill="auto"/>
            <w:noWrap/>
            <w:hideMark/>
          </w:tcPr>
          <w:p w14:paraId="74148883" w14:textId="77777777" w:rsidR="008116CC" w:rsidRPr="00CF2A1A" w:rsidRDefault="008116CC" w:rsidP="00972FD4">
            <w:pPr>
              <w:rPr>
                <w:rFonts w:cs="Arial"/>
                <w:color w:val="000000"/>
                <w:sz w:val="18"/>
                <w:szCs w:val="18"/>
              </w:rPr>
            </w:pPr>
            <w:r w:rsidRPr="00CF2A1A">
              <w:rPr>
                <w:rFonts w:cs="Arial"/>
                <w:color w:val="000000"/>
                <w:sz w:val="18"/>
                <w:szCs w:val="18"/>
              </w:rPr>
              <w:t>B16</w:t>
            </w:r>
          </w:p>
        </w:tc>
        <w:tc>
          <w:tcPr>
            <w:tcW w:w="1511" w:type="dxa"/>
            <w:shd w:val="clear" w:color="auto" w:fill="auto"/>
            <w:noWrap/>
            <w:hideMark/>
          </w:tcPr>
          <w:p w14:paraId="52C5F334"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0F0FF087" w14:textId="77777777" w:rsidR="008116CC" w:rsidRPr="00CF2A1A" w:rsidRDefault="008116CC" w:rsidP="00972FD4">
            <w:pPr>
              <w:jc w:val="right"/>
              <w:rPr>
                <w:rFonts w:cs="Arial"/>
                <w:color w:val="000000"/>
                <w:sz w:val="18"/>
                <w:szCs w:val="18"/>
              </w:rPr>
            </w:pPr>
            <w:r w:rsidRPr="00CF2A1A">
              <w:rPr>
                <w:rFonts w:cs="Arial"/>
                <w:color w:val="000000"/>
                <w:sz w:val="18"/>
                <w:szCs w:val="18"/>
              </w:rPr>
              <w:t>-95 dBm</w:t>
            </w:r>
          </w:p>
        </w:tc>
        <w:tc>
          <w:tcPr>
            <w:tcW w:w="983" w:type="dxa"/>
            <w:shd w:val="clear" w:color="auto" w:fill="auto"/>
            <w:noWrap/>
            <w:hideMark/>
          </w:tcPr>
          <w:p w14:paraId="718B2E53" w14:textId="77777777" w:rsidR="008116CC" w:rsidRPr="00CF2A1A" w:rsidRDefault="008116CC" w:rsidP="00972FD4">
            <w:pPr>
              <w:jc w:val="right"/>
              <w:rPr>
                <w:rFonts w:cs="Arial"/>
                <w:sz w:val="18"/>
                <w:szCs w:val="18"/>
              </w:rPr>
            </w:pPr>
            <w:r w:rsidRPr="00CF2A1A">
              <w:rPr>
                <w:rFonts w:cs="Arial"/>
                <w:sz w:val="18"/>
                <w:szCs w:val="18"/>
              </w:rPr>
              <w:t>-51 dB</w:t>
            </w:r>
          </w:p>
        </w:tc>
        <w:tc>
          <w:tcPr>
            <w:tcW w:w="1213" w:type="dxa"/>
            <w:shd w:val="clear" w:color="auto" w:fill="auto"/>
            <w:noWrap/>
            <w:hideMark/>
          </w:tcPr>
          <w:p w14:paraId="037D2AB4" w14:textId="77777777" w:rsidR="008116CC" w:rsidRPr="00CF2A1A" w:rsidRDefault="008116CC" w:rsidP="00972FD4">
            <w:pPr>
              <w:jc w:val="right"/>
              <w:rPr>
                <w:rFonts w:cs="Arial"/>
                <w:sz w:val="18"/>
                <w:szCs w:val="18"/>
              </w:rPr>
            </w:pPr>
            <w:r w:rsidRPr="00CF2A1A">
              <w:rPr>
                <w:rFonts w:cs="Arial"/>
                <w:sz w:val="18"/>
                <w:szCs w:val="18"/>
              </w:rPr>
              <w:t>-53 dB</w:t>
            </w:r>
          </w:p>
        </w:tc>
        <w:tc>
          <w:tcPr>
            <w:tcW w:w="1213" w:type="dxa"/>
            <w:shd w:val="clear" w:color="auto" w:fill="auto"/>
            <w:noWrap/>
            <w:hideMark/>
          </w:tcPr>
          <w:p w14:paraId="73DBFB4D" w14:textId="77777777" w:rsidR="008116CC" w:rsidRPr="00CF2A1A" w:rsidRDefault="008116CC" w:rsidP="00972FD4">
            <w:pPr>
              <w:jc w:val="right"/>
              <w:rPr>
                <w:rFonts w:cs="Arial"/>
                <w:sz w:val="18"/>
                <w:szCs w:val="18"/>
              </w:rPr>
            </w:pPr>
            <w:r w:rsidRPr="00CF2A1A">
              <w:rPr>
                <w:rFonts w:cs="Arial"/>
                <w:sz w:val="18"/>
                <w:szCs w:val="18"/>
              </w:rPr>
              <w:t>-58 dB</w:t>
            </w:r>
          </w:p>
        </w:tc>
        <w:tc>
          <w:tcPr>
            <w:tcW w:w="266" w:type="dxa"/>
            <w:shd w:val="clear" w:color="000000" w:fill="D9D9D9"/>
            <w:noWrap/>
            <w:hideMark/>
          </w:tcPr>
          <w:p w14:paraId="5944B6DA"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3C27A907" w14:textId="77777777" w:rsidR="008116CC" w:rsidRPr="00CF2A1A" w:rsidRDefault="008116CC" w:rsidP="00972FD4">
            <w:pPr>
              <w:jc w:val="right"/>
              <w:rPr>
                <w:rFonts w:cs="Arial"/>
                <w:sz w:val="18"/>
                <w:szCs w:val="18"/>
              </w:rPr>
            </w:pPr>
            <w:r w:rsidRPr="00CF2A1A">
              <w:rPr>
                <w:rFonts w:cs="Arial"/>
                <w:sz w:val="18"/>
                <w:szCs w:val="18"/>
              </w:rPr>
              <w:t>-54 dB</w:t>
            </w:r>
          </w:p>
        </w:tc>
        <w:tc>
          <w:tcPr>
            <w:tcW w:w="1213" w:type="dxa"/>
            <w:shd w:val="clear" w:color="auto" w:fill="auto"/>
            <w:noWrap/>
            <w:hideMark/>
          </w:tcPr>
          <w:p w14:paraId="588C5798" w14:textId="77777777" w:rsidR="008116CC" w:rsidRPr="00CF2A1A" w:rsidRDefault="008116CC" w:rsidP="00972FD4">
            <w:pPr>
              <w:jc w:val="right"/>
              <w:rPr>
                <w:rFonts w:cs="Arial"/>
                <w:sz w:val="18"/>
                <w:szCs w:val="18"/>
              </w:rPr>
            </w:pPr>
            <w:r w:rsidRPr="00CF2A1A">
              <w:rPr>
                <w:rFonts w:cs="Arial"/>
                <w:sz w:val="18"/>
                <w:szCs w:val="18"/>
              </w:rPr>
              <w:t>-55 dB</w:t>
            </w:r>
          </w:p>
        </w:tc>
        <w:tc>
          <w:tcPr>
            <w:tcW w:w="1213" w:type="dxa"/>
            <w:shd w:val="clear" w:color="auto" w:fill="auto"/>
            <w:noWrap/>
            <w:hideMark/>
          </w:tcPr>
          <w:p w14:paraId="1B094B32" w14:textId="77777777" w:rsidR="008116CC" w:rsidRPr="00CF2A1A" w:rsidRDefault="008116CC" w:rsidP="00972FD4">
            <w:pPr>
              <w:jc w:val="right"/>
              <w:rPr>
                <w:rFonts w:cs="Arial"/>
                <w:sz w:val="18"/>
                <w:szCs w:val="18"/>
              </w:rPr>
            </w:pPr>
            <w:r w:rsidRPr="00CF2A1A">
              <w:rPr>
                <w:rFonts w:cs="Arial"/>
                <w:sz w:val="18"/>
                <w:szCs w:val="18"/>
              </w:rPr>
              <w:t>-57 dB</w:t>
            </w:r>
          </w:p>
        </w:tc>
        <w:tc>
          <w:tcPr>
            <w:tcW w:w="266" w:type="dxa"/>
            <w:shd w:val="clear" w:color="000000" w:fill="D9D9D9"/>
            <w:noWrap/>
            <w:hideMark/>
          </w:tcPr>
          <w:p w14:paraId="4E9682FF"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7F2C5590"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62DB68DA"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165250A2"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08187360" w14:textId="77777777" w:rsidTr="001C0698">
        <w:trPr>
          <w:trHeight w:val="300"/>
        </w:trPr>
        <w:tc>
          <w:tcPr>
            <w:tcW w:w="1479" w:type="dxa"/>
            <w:shd w:val="clear" w:color="auto" w:fill="auto"/>
            <w:noWrap/>
            <w:hideMark/>
          </w:tcPr>
          <w:p w14:paraId="733D88B0" w14:textId="77777777" w:rsidR="008116CC" w:rsidRPr="00CF2A1A" w:rsidRDefault="008116CC" w:rsidP="00972FD4">
            <w:pPr>
              <w:rPr>
                <w:rFonts w:cs="Arial"/>
                <w:color w:val="000000"/>
                <w:sz w:val="18"/>
                <w:szCs w:val="18"/>
              </w:rPr>
            </w:pPr>
            <w:r w:rsidRPr="00CF2A1A">
              <w:rPr>
                <w:rFonts w:cs="Arial"/>
                <w:color w:val="000000"/>
                <w:sz w:val="18"/>
                <w:szCs w:val="18"/>
              </w:rPr>
              <w:t>B19</w:t>
            </w:r>
          </w:p>
        </w:tc>
        <w:tc>
          <w:tcPr>
            <w:tcW w:w="1511" w:type="dxa"/>
            <w:shd w:val="clear" w:color="auto" w:fill="auto"/>
            <w:noWrap/>
            <w:hideMark/>
          </w:tcPr>
          <w:p w14:paraId="1AB1CE96"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shd w:val="clear" w:color="auto" w:fill="auto"/>
            <w:noWrap/>
            <w:hideMark/>
          </w:tcPr>
          <w:p w14:paraId="324F13B4"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983" w:type="dxa"/>
            <w:shd w:val="clear" w:color="auto" w:fill="auto"/>
            <w:noWrap/>
            <w:hideMark/>
          </w:tcPr>
          <w:p w14:paraId="1EB3B79C" w14:textId="77777777" w:rsidR="008116CC" w:rsidRPr="00CF2A1A" w:rsidRDefault="008116CC" w:rsidP="00972FD4">
            <w:pPr>
              <w:jc w:val="right"/>
              <w:rPr>
                <w:rFonts w:cs="Arial"/>
                <w:sz w:val="18"/>
                <w:szCs w:val="18"/>
              </w:rPr>
            </w:pPr>
            <w:r w:rsidRPr="00CF2A1A">
              <w:rPr>
                <w:rFonts w:cs="Arial"/>
                <w:sz w:val="18"/>
                <w:szCs w:val="18"/>
              </w:rPr>
              <w:t>-58 dB</w:t>
            </w:r>
          </w:p>
        </w:tc>
        <w:tc>
          <w:tcPr>
            <w:tcW w:w="1213" w:type="dxa"/>
            <w:shd w:val="clear" w:color="auto" w:fill="auto"/>
            <w:noWrap/>
            <w:hideMark/>
          </w:tcPr>
          <w:p w14:paraId="6F979FA1" w14:textId="77777777" w:rsidR="008116CC" w:rsidRPr="00CF2A1A" w:rsidRDefault="008116CC" w:rsidP="00972FD4">
            <w:pPr>
              <w:jc w:val="right"/>
              <w:rPr>
                <w:rFonts w:cs="Arial"/>
                <w:sz w:val="18"/>
                <w:szCs w:val="18"/>
              </w:rPr>
            </w:pPr>
            <w:r w:rsidRPr="00CF2A1A">
              <w:rPr>
                <w:rFonts w:cs="Arial"/>
                <w:sz w:val="18"/>
                <w:szCs w:val="18"/>
              </w:rPr>
              <w:t>-59 dB</w:t>
            </w:r>
          </w:p>
        </w:tc>
        <w:tc>
          <w:tcPr>
            <w:tcW w:w="1213" w:type="dxa"/>
            <w:shd w:val="clear" w:color="auto" w:fill="auto"/>
            <w:noWrap/>
            <w:hideMark/>
          </w:tcPr>
          <w:p w14:paraId="26D3DA07" w14:textId="77777777" w:rsidR="008116CC" w:rsidRPr="00CF2A1A" w:rsidRDefault="008116CC" w:rsidP="00972FD4">
            <w:pPr>
              <w:jc w:val="right"/>
              <w:rPr>
                <w:rFonts w:cs="Arial"/>
                <w:sz w:val="18"/>
                <w:szCs w:val="18"/>
              </w:rPr>
            </w:pPr>
            <w:r w:rsidRPr="00CF2A1A">
              <w:rPr>
                <w:rFonts w:cs="Arial"/>
                <w:sz w:val="18"/>
                <w:szCs w:val="18"/>
              </w:rPr>
              <w:t>-62 dB</w:t>
            </w:r>
          </w:p>
        </w:tc>
        <w:tc>
          <w:tcPr>
            <w:tcW w:w="266" w:type="dxa"/>
            <w:shd w:val="clear" w:color="000000" w:fill="D9D9D9"/>
            <w:noWrap/>
            <w:hideMark/>
          </w:tcPr>
          <w:p w14:paraId="285FFFCF"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05E563B2" w14:textId="77777777" w:rsidR="008116CC" w:rsidRPr="00CF2A1A" w:rsidRDefault="008116CC" w:rsidP="00972FD4">
            <w:pPr>
              <w:jc w:val="right"/>
              <w:rPr>
                <w:rFonts w:cs="Arial"/>
                <w:sz w:val="18"/>
                <w:szCs w:val="18"/>
              </w:rPr>
            </w:pPr>
            <w:r w:rsidRPr="00CF2A1A">
              <w:rPr>
                <w:rFonts w:cs="Arial"/>
                <w:sz w:val="18"/>
                <w:szCs w:val="18"/>
              </w:rPr>
              <w:t>-60 dB</w:t>
            </w:r>
          </w:p>
        </w:tc>
        <w:tc>
          <w:tcPr>
            <w:tcW w:w="1213" w:type="dxa"/>
            <w:shd w:val="clear" w:color="auto" w:fill="auto"/>
            <w:noWrap/>
            <w:hideMark/>
          </w:tcPr>
          <w:p w14:paraId="4C2E5FAE" w14:textId="77777777" w:rsidR="008116CC" w:rsidRPr="00CF2A1A" w:rsidRDefault="008116CC" w:rsidP="00972FD4">
            <w:pPr>
              <w:jc w:val="right"/>
              <w:rPr>
                <w:rFonts w:cs="Arial"/>
                <w:sz w:val="18"/>
                <w:szCs w:val="18"/>
              </w:rPr>
            </w:pPr>
            <w:r w:rsidRPr="00CF2A1A">
              <w:rPr>
                <w:rFonts w:cs="Arial"/>
                <w:sz w:val="18"/>
                <w:szCs w:val="18"/>
              </w:rPr>
              <w:t>-61 dB</w:t>
            </w:r>
          </w:p>
        </w:tc>
        <w:tc>
          <w:tcPr>
            <w:tcW w:w="1213" w:type="dxa"/>
            <w:shd w:val="clear" w:color="auto" w:fill="auto"/>
            <w:noWrap/>
            <w:hideMark/>
          </w:tcPr>
          <w:p w14:paraId="2A198302" w14:textId="77777777" w:rsidR="008116CC" w:rsidRPr="00CF2A1A" w:rsidRDefault="008116CC" w:rsidP="00972FD4">
            <w:pPr>
              <w:jc w:val="right"/>
              <w:rPr>
                <w:rFonts w:cs="Arial"/>
                <w:sz w:val="18"/>
                <w:szCs w:val="18"/>
              </w:rPr>
            </w:pPr>
            <w:r w:rsidRPr="00CF2A1A">
              <w:rPr>
                <w:rFonts w:cs="Arial"/>
                <w:sz w:val="18"/>
                <w:szCs w:val="18"/>
              </w:rPr>
              <w:t>-62 dB</w:t>
            </w:r>
          </w:p>
        </w:tc>
        <w:tc>
          <w:tcPr>
            <w:tcW w:w="266" w:type="dxa"/>
            <w:shd w:val="clear" w:color="000000" w:fill="D9D9D9"/>
            <w:noWrap/>
            <w:hideMark/>
          </w:tcPr>
          <w:p w14:paraId="2FC3B3AD"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01D0C66C" w14:textId="77777777" w:rsidR="008116CC" w:rsidRPr="00CF2A1A" w:rsidRDefault="008116CC" w:rsidP="00972FD4">
            <w:pPr>
              <w:rPr>
                <w:rFonts w:cs="Arial"/>
                <w:sz w:val="18"/>
                <w:szCs w:val="18"/>
              </w:rPr>
            </w:pPr>
            <w:r w:rsidRPr="00CF2A1A">
              <w:rPr>
                <w:rFonts w:cs="Arial"/>
                <w:sz w:val="18"/>
                <w:szCs w:val="18"/>
              </w:rPr>
              <w:t> </w:t>
            </w:r>
          </w:p>
        </w:tc>
        <w:tc>
          <w:tcPr>
            <w:tcW w:w="1213" w:type="dxa"/>
            <w:shd w:val="clear" w:color="auto" w:fill="auto"/>
            <w:noWrap/>
            <w:hideMark/>
          </w:tcPr>
          <w:p w14:paraId="4158D727" w14:textId="77777777" w:rsidR="008116CC" w:rsidRPr="00CF2A1A" w:rsidRDefault="008116CC" w:rsidP="00972FD4">
            <w:pPr>
              <w:rPr>
                <w:rFonts w:cs="Arial"/>
                <w:sz w:val="18"/>
                <w:szCs w:val="18"/>
              </w:rPr>
            </w:pPr>
            <w:r w:rsidRPr="00CF2A1A">
              <w:rPr>
                <w:rFonts w:cs="Arial"/>
                <w:sz w:val="18"/>
                <w:szCs w:val="18"/>
              </w:rPr>
              <w:t> </w:t>
            </w:r>
          </w:p>
        </w:tc>
        <w:tc>
          <w:tcPr>
            <w:tcW w:w="1284" w:type="dxa"/>
            <w:shd w:val="clear" w:color="auto" w:fill="auto"/>
            <w:noWrap/>
            <w:hideMark/>
          </w:tcPr>
          <w:p w14:paraId="0842DCAC" w14:textId="77777777" w:rsidR="008116CC" w:rsidRPr="00CF2A1A" w:rsidRDefault="008116CC" w:rsidP="00972FD4">
            <w:pPr>
              <w:rPr>
                <w:rFonts w:cs="Arial"/>
                <w:sz w:val="18"/>
                <w:szCs w:val="18"/>
              </w:rPr>
            </w:pPr>
            <w:r w:rsidRPr="00CF2A1A">
              <w:rPr>
                <w:rFonts w:cs="Arial"/>
                <w:sz w:val="18"/>
                <w:szCs w:val="18"/>
              </w:rPr>
              <w:t> </w:t>
            </w:r>
          </w:p>
        </w:tc>
      </w:tr>
      <w:tr w:rsidR="003A41DA" w:rsidRPr="00CB30B8" w14:paraId="7A6F8C9A" w14:textId="77777777" w:rsidTr="001C0698">
        <w:trPr>
          <w:trHeight w:val="300"/>
        </w:trPr>
        <w:tc>
          <w:tcPr>
            <w:tcW w:w="1479" w:type="dxa"/>
            <w:tcBorders>
              <w:bottom w:val="single" w:sz="4" w:space="0" w:color="FFFFFF" w:themeColor="background1"/>
            </w:tcBorders>
            <w:shd w:val="clear" w:color="auto" w:fill="auto"/>
            <w:noWrap/>
            <w:hideMark/>
          </w:tcPr>
          <w:p w14:paraId="2D0EE8E4" w14:textId="77777777" w:rsidR="008116CC" w:rsidRPr="00CF2A1A" w:rsidRDefault="008116CC" w:rsidP="00972FD4">
            <w:pPr>
              <w:rPr>
                <w:rFonts w:cs="Arial"/>
                <w:color w:val="000000"/>
                <w:sz w:val="18"/>
                <w:szCs w:val="18"/>
              </w:rPr>
            </w:pPr>
            <w:r w:rsidRPr="00CF2A1A">
              <w:rPr>
                <w:rFonts w:cs="Arial"/>
                <w:color w:val="000000"/>
                <w:sz w:val="18"/>
                <w:szCs w:val="18"/>
              </w:rPr>
              <w:t>B20</w:t>
            </w:r>
          </w:p>
        </w:tc>
        <w:tc>
          <w:tcPr>
            <w:tcW w:w="1511" w:type="dxa"/>
            <w:tcBorders>
              <w:bottom w:val="single" w:sz="4" w:space="0" w:color="FFFFFF" w:themeColor="background1"/>
            </w:tcBorders>
            <w:shd w:val="clear" w:color="auto" w:fill="auto"/>
            <w:noWrap/>
            <w:hideMark/>
          </w:tcPr>
          <w:p w14:paraId="30094374"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8" w:type="dxa"/>
            <w:tcBorders>
              <w:bottom w:val="single" w:sz="4" w:space="0" w:color="FFFFFF" w:themeColor="background1"/>
            </w:tcBorders>
            <w:shd w:val="clear" w:color="auto" w:fill="auto"/>
            <w:noWrap/>
            <w:hideMark/>
          </w:tcPr>
          <w:p w14:paraId="6E6D7DB3"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983" w:type="dxa"/>
            <w:tcBorders>
              <w:bottom w:val="single" w:sz="4" w:space="0" w:color="FFFFFF" w:themeColor="background1"/>
            </w:tcBorders>
            <w:shd w:val="clear" w:color="auto" w:fill="auto"/>
            <w:noWrap/>
            <w:hideMark/>
          </w:tcPr>
          <w:p w14:paraId="797C1D95" w14:textId="77777777" w:rsidR="008116CC" w:rsidRPr="00CF2A1A" w:rsidRDefault="008116CC" w:rsidP="00972FD4">
            <w:pPr>
              <w:jc w:val="right"/>
              <w:rPr>
                <w:rFonts w:cs="Arial"/>
                <w:sz w:val="18"/>
                <w:szCs w:val="18"/>
              </w:rPr>
            </w:pPr>
            <w:r w:rsidRPr="00CF2A1A">
              <w:rPr>
                <w:rFonts w:cs="Arial"/>
                <w:sz w:val="18"/>
                <w:szCs w:val="18"/>
              </w:rPr>
              <w:t>-57 dB</w:t>
            </w:r>
          </w:p>
        </w:tc>
        <w:tc>
          <w:tcPr>
            <w:tcW w:w="1213" w:type="dxa"/>
            <w:tcBorders>
              <w:bottom w:val="single" w:sz="4" w:space="0" w:color="FFFFFF" w:themeColor="background1"/>
            </w:tcBorders>
            <w:shd w:val="clear" w:color="auto" w:fill="auto"/>
            <w:noWrap/>
            <w:hideMark/>
          </w:tcPr>
          <w:p w14:paraId="2987CA27" w14:textId="77777777" w:rsidR="008116CC" w:rsidRPr="00CF2A1A" w:rsidRDefault="008116CC" w:rsidP="00972FD4">
            <w:pPr>
              <w:jc w:val="right"/>
              <w:rPr>
                <w:rFonts w:cs="Arial"/>
                <w:sz w:val="18"/>
                <w:szCs w:val="18"/>
              </w:rPr>
            </w:pPr>
            <w:r w:rsidRPr="00CF2A1A">
              <w:rPr>
                <w:rFonts w:cs="Arial"/>
                <w:sz w:val="18"/>
                <w:szCs w:val="18"/>
              </w:rPr>
              <w:t>-58 dB</w:t>
            </w:r>
          </w:p>
        </w:tc>
        <w:tc>
          <w:tcPr>
            <w:tcW w:w="1213" w:type="dxa"/>
            <w:tcBorders>
              <w:bottom w:val="single" w:sz="4" w:space="0" w:color="FFFFFF" w:themeColor="background1"/>
            </w:tcBorders>
            <w:shd w:val="clear" w:color="auto" w:fill="auto"/>
            <w:noWrap/>
            <w:hideMark/>
          </w:tcPr>
          <w:p w14:paraId="5962F8BB" w14:textId="77777777" w:rsidR="008116CC" w:rsidRPr="00CF2A1A" w:rsidRDefault="008116CC" w:rsidP="00972FD4">
            <w:pPr>
              <w:jc w:val="right"/>
              <w:rPr>
                <w:rFonts w:cs="Arial"/>
                <w:sz w:val="18"/>
                <w:szCs w:val="18"/>
              </w:rPr>
            </w:pPr>
            <w:r w:rsidRPr="00CF2A1A">
              <w:rPr>
                <w:rFonts w:cs="Arial"/>
                <w:sz w:val="18"/>
                <w:szCs w:val="18"/>
              </w:rPr>
              <w:t>-59 dB</w:t>
            </w:r>
          </w:p>
        </w:tc>
        <w:tc>
          <w:tcPr>
            <w:tcW w:w="266" w:type="dxa"/>
            <w:tcBorders>
              <w:bottom w:val="single" w:sz="4" w:space="0" w:color="FFFFFF" w:themeColor="background1"/>
            </w:tcBorders>
            <w:shd w:val="clear" w:color="000000" w:fill="D9D9D9"/>
            <w:noWrap/>
            <w:hideMark/>
          </w:tcPr>
          <w:p w14:paraId="44ED1179" w14:textId="77777777" w:rsidR="008116CC" w:rsidRPr="00CF2A1A" w:rsidRDefault="008116CC" w:rsidP="00972FD4">
            <w:pPr>
              <w:rPr>
                <w:rFonts w:cs="Arial"/>
                <w:sz w:val="18"/>
                <w:szCs w:val="18"/>
              </w:rPr>
            </w:pPr>
            <w:r w:rsidRPr="00CF2A1A">
              <w:rPr>
                <w:rFonts w:cs="Arial"/>
                <w:sz w:val="18"/>
                <w:szCs w:val="18"/>
              </w:rPr>
              <w:t> </w:t>
            </w:r>
          </w:p>
        </w:tc>
        <w:tc>
          <w:tcPr>
            <w:tcW w:w="1213" w:type="dxa"/>
            <w:tcBorders>
              <w:bottom w:val="single" w:sz="4" w:space="0" w:color="FFFFFF" w:themeColor="background1"/>
            </w:tcBorders>
            <w:shd w:val="clear" w:color="auto" w:fill="auto"/>
            <w:noWrap/>
            <w:hideMark/>
          </w:tcPr>
          <w:p w14:paraId="55C42C3E" w14:textId="77777777" w:rsidR="008116CC" w:rsidRPr="00CF2A1A" w:rsidRDefault="008116CC" w:rsidP="00972FD4">
            <w:pPr>
              <w:jc w:val="right"/>
              <w:rPr>
                <w:rFonts w:cs="Arial"/>
                <w:sz w:val="18"/>
                <w:szCs w:val="18"/>
              </w:rPr>
            </w:pPr>
            <w:r w:rsidRPr="00CF2A1A">
              <w:rPr>
                <w:rFonts w:cs="Arial"/>
                <w:sz w:val="18"/>
                <w:szCs w:val="18"/>
              </w:rPr>
              <w:t>-54 dB</w:t>
            </w:r>
          </w:p>
        </w:tc>
        <w:tc>
          <w:tcPr>
            <w:tcW w:w="1213" w:type="dxa"/>
            <w:tcBorders>
              <w:bottom w:val="single" w:sz="4" w:space="0" w:color="FFFFFF" w:themeColor="background1"/>
            </w:tcBorders>
            <w:shd w:val="clear" w:color="auto" w:fill="auto"/>
            <w:noWrap/>
            <w:hideMark/>
          </w:tcPr>
          <w:p w14:paraId="61E225D5" w14:textId="77777777" w:rsidR="008116CC" w:rsidRPr="00CF2A1A" w:rsidRDefault="008116CC" w:rsidP="00972FD4">
            <w:pPr>
              <w:jc w:val="right"/>
              <w:rPr>
                <w:rFonts w:cs="Arial"/>
                <w:sz w:val="18"/>
                <w:szCs w:val="18"/>
              </w:rPr>
            </w:pPr>
            <w:r w:rsidRPr="00CF2A1A">
              <w:rPr>
                <w:rFonts w:cs="Arial"/>
                <w:sz w:val="18"/>
                <w:szCs w:val="18"/>
              </w:rPr>
              <w:t>-55 dB</w:t>
            </w:r>
          </w:p>
        </w:tc>
        <w:tc>
          <w:tcPr>
            <w:tcW w:w="1213" w:type="dxa"/>
            <w:tcBorders>
              <w:bottom w:val="single" w:sz="4" w:space="0" w:color="FFFFFF" w:themeColor="background1"/>
            </w:tcBorders>
            <w:shd w:val="clear" w:color="auto" w:fill="auto"/>
            <w:noWrap/>
            <w:hideMark/>
          </w:tcPr>
          <w:p w14:paraId="3BD23804" w14:textId="77777777" w:rsidR="008116CC" w:rsidRPr="00CF2A1A" w:rsidRDefault="008116CC" w:rsidP="00972FD4">
            <w:pPr>
              <w:jc w:val="right"/>
              <w:rPr>
                <w:rFonts w:cs="Arial"/>
                <w:sz w:val="18"/>
                <w:szCs w:val="18"/>
              </w:rPr>
            </w:pPr>
            <w:r w:rsidRPr="00CF2A1A">
              <w:rPr>
                <w:rFonts w:cs="Arial"/>
                <w:sz w:val="18"/>
                <w:szCs w:val="18"/>
              </w:rPr>
              <w:t>-58 dB</w:t>
            </w:r>
          </w:p>
        </w:tc>
        <w:tc>
          <w:tcPr>
            <w:tcW w:w="266" w:type="dxa"/>
            <w:tcBorders>
              <w:bottom w:val="single" w:sz="4" w:space="0" w:color="FFFFFF" w:themeColor="background1"/>
            </w:tcBorders>
            <w:shd w:val="clear" w:color="000000" w:fill="D9D9D9"/>
            <w:noWrap/>
            <w:hideMark/>
          </w:tcPr>
          <w:p w14:paraId="0ABBD0EA" w14:textId="77777777" w:rsidR="008116CC" w:rsidRPr="00CF2A1A" w:rsidRDefault="008116CC" w:rsidP="00972FD4">
            <w:pPr>
              <w:rPr>
                <w:rFonts w:cs="Arial"/>
                <w:sz w:val="18"/>
                <w:szCs w:val="18"/>
              </w:rPr>
            </w:pPr>
            <w:r w:rsidRPr="00CF2A1A">
              <w:rPr>
                <w:rFonts w:cs="Arial"/>
                <w:sz w:val="18"/>
                <w:szCs w:val="18"/>
              </w:rPr>
              <w:t> </w:t>
            </w:r>
          </w:p>
        </w:tc>
        <w:tc>
          <w:tcPr>
            <w:tcW w:w="1213" w:type="dxa"/>
            <w:tcBorders>
              <w:bottom w:val="single" w:sz="4" w:space="0" w:color="FFFFFF" w:themeColor="background1"/>
            </w:tcBorders>
            <w:shd w:val="clear" w:color="auto" w:fill="auto"/>
            <w:noWrap/>
            <w:hideMark/>
          </w:tcPr>
          <w:p w14:paraId="624A6437" w14:textId="77777777" w:rsidR="008116CC" w:rsidRPr="00CF2A1A" w:rsidRDefault="008116CC" w:rsidP="00972FD4">
            <w:pPr>
              <w:rPr>
                <w:rFonts w:cs="Arial"/>
                <w:sz w:val="18"/>
                <w:szCs w:val="18"/>
              </w:rPr>
            </w:pPr>
            <w:r w:rsidRPr="00CF2A1A">
              <w:rPr>
                <w:rFonts w:cs="Arial"/>
                <w:sz w:val="18"/>
                <w:szCs w:val="18"/>
              </w:rPr>
              <w:t> </w:t>
            </w:r>
          </w:p>
        </w:tc>
        <w:tc>
          <w:tcPr>
            <w:tcW w:w="1213" w:type="dxa"/>
            <w:tcBorders>
              <w:bottom w:val="single" w:sz="4" w:space="0" w:color="FFFFFF" w:themeColor="background1"/>
            </w:tcBorders>
            <w:shd w:val="clear" w:color="auto" w:fill="auto"/>
            <w:noWrap/>
            <w:hideMark/>
          </w:tcPr>
          <w:p w14:paraId="5AF38F8F" w14:textId="77777777" w:rsidR="008116CC" w:rsidRPr="00CF2A1A" w:rsidRDefault="008116CC" w:rsidP="00972FD4">
            <w:pPr>
              <w:rPr>
                <w:rFonts w:cs="Arial"/>
                <w:sz w:val="18"/>
                <w:szCs w:val="18"/>
              </w:rPr>
            </w:pPr>
            <w:r w:rsidRPr="00CF2A1A">
              <w:rPr>
                <w:rFonts w:cs="Arial"/>
                <w:sz w:val="18"/>
                <w:szCs w:val="18"/>
              </w:rPr>
              <w:t> </w:t>
            </w:r>
          </w:p>
        </w:tc>
        <w:tc>
          <w:tcPr>
            <w:tcW w:w="1284" w:type="dxa"/>
            <w:tcBorders>
              <w:bottom w:val="single" w:sz="4" w:space="0" w:color="FFFFFF" w:themeColor="background1"/>
            </w:tcBorders>
            <w:shd w:val="clear" w:color="auto" w:fill="auto"/>
            <w:noWrap/>
            <w:hideMark/>
          </w:tcPr>
          <w:p w14:paraId="4CD74B46" w14:textId="77777777" w:rsidR="008116CC" w:rsidRPr="00CF2A1A" w:rsidRDefault="008116CC" w:rsidP="00972FD4">
            <w:pPr>
              <w:rPr>
                <w:rFonts w:cs="Arial"/>
                <w:sz w:val="18"/>
                <w:szCs w:val="18"/>
              </w:rPr>
            </w:pPr>
            <w:r w:rsidRPr="00CF2A1A">
              <w:rPr>
                <w:rFonts w:cs="Arial"/>
                <w:sz w:val="18"/>
                <w:szCs w:val="18"/>
              </w:rPr>
              <w:t> </w:t>
            </w:r>
          </w:p>
        </w:tc>
      </w:tr>
    </w:tbl>
    <w:p w14:paraId="00F4775D" w14:textId="77777777" w:rsidR="001C0698" w:rsidRDefault="001C0698">
      <w:r>
        <w:br w:type="page"/>
      </w:r>
    </w:p>
    <w:tbl>
      <w:tblPr>
        <w:tblStyle w:val="ECCTable-redheader"/>
        <w:tblW w:w="5000" w:type="pct"/>
        <w:tblInd w:w="0" w:type="dxa"/>
        <w:tblLayout w:type="fixed"/>
        <w:tblLook w:val="0400" w:firstRow="0" w:lastRow="0" w:firstColumn="0" w:lastColumn="0" w:noHBand="0" w:noVBand="1"/>
      </w:tblPr>
      <w:tblGrid>
        <w:gridCol w:w="620"/>
        <w:gridCol w:w="1397"/>
        <w:gridCol w:w="1077"/>
        <w:gridCol w:w="1123"/>
        <w:gridCol w:w="1022"/>
        <w:gridCol w:w="1419"/>
        <w:gridCol w:w="283"/>
        <w:gridCol w:w="1277"/>
        <w:gridCol w:w="1274"/>
        <w:gridCol w:w="1345"/>
        <w:gridCol w:w="563"/>
        <w:gridCol w:w="1406"/>
        <w:gridCol w:w="1259"/>
        <w:gridCol w:w="1323"/>
      </w:tblGrid>
      <w:tr w:rsidR="00CE7186" w:rsidRPr="00CF2A1A" w14:paraId="25575996" w14:textId="77777777" w:rsidTr="00CE7186">
        <w:trPr>
          <w:trHeight w:val="300"/>
        </w:trPr>
        <w:tc>
          <w:tcPr>
            <w:tcW w:w="2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8D73A05" w14:textId="3099378A" w:rsidR="001C0698" w:rsidRPr="00D46B82" w:rsidRDefault="001C0698" w:rsidP="00A64D8E">
            <w:pPr>
              <w:jc w:val="center"/>
              <w:rPr>
                <w:rFonts w:cs="Arial"/>
                <w:b/>
                <w:color w:val="FFFFFF" w:themeColor="background1"/>
                <w:sz w:val="18"/>
                <w:szCs w:val="18"/>
              </w:rPr>
            </w:pP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3D9AB0F" w14:textId="77777777" w:rsidR="001C0698" w:rsidRPr="00D46B82" w:rsidRDefault="001C0698" w:rsidP="00A64D8E">
            <w:pPr>
              <w:jc w:val="center"/>
              <w:rPr>
                <w:rFonts w:cs="Arial"/>
                <w:b/>
                <w:color w:val="FFFFFF" w:themeColor="background1"/>
                <w:sz w:val="18"/>
                <w:szCs w:val="18"/>
              </w:rPr>
            </w:pPr>
          </w:p>
        </w:tc>
        <w:tc>
          <w:tcPr>
            <w:tcW w:w="3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0841EBD" w14:textId="77777777" w:rsidR="001C0698" w:rsidRPr="00D46B82" w:rsidRDefault="001C0698" w:rsidP="00A64D8E">
            <w:pPr>
              <w:jc w:val="center"/>
              <w:rPr>
                <w:rFonts w:cs="Arial"/>
                <w:b/>
                <w:color w:val="FFFFFF" w:themeColor="background1"/>
                <w:sz w:val="18"/>
                <w:szCs w:val="18"/>
              </w:rPr>
            </w:pPr>
          </w:p>
        </w:tc>
        <w:tc>
          <w:tcPr>
            <w:tcW w:w="1158"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D134FE7" w14:textId="7B6B485F" w:rsidR="001C0698" w:rsidRPr="00D46B82" w:rsidRDefault="001C0698" w:rsidP="00A64D8E">
            <w:pPr>
              <w:jc w:val="center"/>
              <w:rPr>
                <w:rFonts w:cs="Arial"/>
                <w:b/>
                <w:color w:val="FFFFFF" w:themeColor="background1"/>
                <w:sz w:val="18"/>
                <w:szCs w:val="18"/>
              </w:rPr>
            </w:pPr>
            <w:r w:rsidRPr="00D46B82">
              <w:rPr>
                <w:rFonts w:cs="Arial"/>
                <w:b/>
                <w:color w:val="FFFFFF" w:themeColor="background1"/>
                <w:sz w:val="18"/>
                <w:szCs w:val="18"/>
              </w:rPr>
              <w:t>Wanted level (C) = sens. + 3 dB</w:t>
            </w:r>
          </w:p>
        </w:tc>
        <w:tc>
          <w:tcPr>
            <w:tcW w:w="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8ED2849" w14:textId="77777777" w:rsidR="001C0698" w:rsidRPr="00D46B82" w:rsidRDefault="001C0698" w:rsidP="00A64D8E">
            <w:pPr>
              <w:jc w:val="center"/>
              <w:rPr>
                <w:rFonts w:cs="Arial"/>
                <w:b/>
                <w:color w:val="FFFFFF" w:themeColor="background1"/>
                <w:sz w:val="18"/>
                <w:szCs w:val="18"/>
              </w:rPr>
            </w:pPr>
          </w:p>
        </w:tc>
        <w:tc>
          <w:tcPr>
            <w:tcW w:w="1266"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5464AB2" w14:textId="7C24E0B9" w:rsidR="001C0698" w:rsidRPr="00D46B82" w:rsidRDefault="001C0698" w:rsidP="00A64D8E">
            <w:pPr>
              <w:jc w:val="center"/>
              <w:rPr>
                <w:rFonts w:cs="Arial"/>
                <w:b/>
                <w:color w:val="FFFFFF" w:themeColor="background1"/>
                <w:sz w:val="18"/>
                <w:szCs w:val="18"/>
              </w:rPr>
            </w:pPr>
            <w:r w:rsidRPr="00D46B82">
              <w:rPr>
                <w:rFonts w:cs="Arial"/>
                <w:b/>
                <w:color w:val="FFFFFF" w:themeColor="background1"/>
                <w:sz w:val="18"/>
                <w:szCs w:val="18"/>
              </w:rPr>
              <w:t>Wanted level (C) = sens. + 10 dB</w:t>
            </w:r>
          </w:p>
        </w:tc>
        <w:tc>
          <w:tcPr>
            <w:tcW w:w="1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4AC81E8" w14:textId="77777777" w:rsidR="001C0698" w:rsidRPr="00D46B82" w:rsidRDefault="001C0698" w:rsidP="00A64D8E">
            <w:pPr>
              <w:jc w:val="center"/>
              <w:rPr>
                <w:rFonts w:cs="Arial"/>
                <w:b/>
                <w:color w:val="FFFFFF" w:themeColor="background1"/>
                <w:sz w:val="18"/>
                <w:szCs w:val="18"/>
              </w:rPr>
            </w:pPr>
          </w:p>
        </w:tc>
        <w:tc>
          <w:tcPr>
            <w:tcW w:w="1296"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81E16A4" w14:textId="36324E14" w:rsidR="001C0698" w:rsidRPr="00D46B82" w:rsidRDefault="001C0698" w:rsidP="00A64D8E">
            <w:pPr>
              <w:jc w:val="center"/>
              <w:rPr>
                <w:rFonts w:cs="Arial"/>
                <w:b/>
                <w:color w:val="FFFFFF" w:themeColor="background1"/>
                <w:sz w:val="18"/>
                <w:szCs w:val="18"/>
              </w:rPr>
            </w:pPr>
            <w:r w:rsidRPr="00D46B82">
              <w:rPr>
                <w:rFonts w:cs="Arial"/>
                <w:b/>
                <w:color w:val="FFFFFF" w:themeColor="background1"/>
                <w:sz w:val="18"/>
                <w:szCs w:val="18"/>
              </w:rPr>
              <w:t>Wanted level (C) = sens. + 25 dB</w:t>
            </w:r>
          </w:p>
        </w:tc>
      </w:tr>
      <w:tr w:rsidR="00CE7186" w:rsidRPr="00CF2A1A" w14:paraId="08DF0DD5" w14:textId="77777777" w:rsidTr="00CE7186">
        <w:trPr>
          <w:trHeight w:val="300"/>
        </w:trPr>
        <w:tc>
          <w:tcPr>
            <w:tcW w:w="2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0BDBEBC" w14:textId="395F6009"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Rx</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A4AE2DB" w14:textId="1AF41B34"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Application</w:t>
            </w:r>
          </w:p>
        </w:tc>
        <w:tc>
          <w:tcPr>
            <w:tcW w:w="3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5ED93A5" w14:textId="21C45CE1"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Sensitivity</w:t>
            </w:r>
          </w:p>
        </w:tc>
        <w:tc>
          <w:tcPr>
            <w:tcW w:w="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6460D1A" w14:textId="052BE60E"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1: C/I</w:t>
            </w:r>
          </w:p>
        </w:tc>
        <w:tc>
          <w:tcPr>
            <w:tcW w:w="3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8716CBF" w14:textId="0025510D"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2: C/I</w:t>
            </w:r>
          </w:p>
        </w:tc>
        <w:tc>
          <w:tcPr>
            <w:tcW w:w="46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265AE1B" w14:textId="32A30869"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3: C/I</w:t>
            </w:r>
          </w:p>
        </w:tc>
        <w:tc>
          <w:tcPr>
            <w:tcW w:w="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1D53007" w14:textId="2C7745A4" w:rsidR="00CF2A1A" w:rsidRPr="00D46B82" w:rsidRDefault="00CF2A1A" w:rsidP="00A64D8E">
            <w:pPr>
              <w:jc w:val="center"/>
              <w:rPr>
                <w:rFonts w:cs="Arial"/>
                <w:b/>
                <w:color w:val="FFFFFF" w:themeColor="background1"/>
                <w:sz w:val="18"/>
                <w:szCs w:val="18"/>
              </w:rPr>
            </w:pP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AA05DE0" w14:textId="477CC50C"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1: C/I</w:t>
            </w:r>
          </w:p>
        </w:tc>
        <w:tc>
          <w:tcPr>
            <w:tcW w:w="4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53E3257" w14:textId="18A03D92"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2: C/I</w:t>
            </w:r>
          </w:p>
        </w:tc>
        <w:tc>
          <w:tcPr>
            <w:tcW w:w="43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E1E16E3" w14:textId="5666C635"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3: C/I</w:t>
            </w:r>
          </w:p>
        </w:tc>
        <w:tc>
          <w:tcPr>
            <w:tcW w:w="1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360CFCB" w14:textId="76B7719A" w:rsidR="00CF2A1A" w:rsidRPr="00D46B82" w:rsidRDefault="00CF2A1A" w:rsidP="00A64D8E">
            <w:pPr>
              <w:jc w:val="center"/>
              <w:rPr>
                <w:rFonts w:cs="Arial"/>
                <w:b/>
                <w:color w:val="FFFFFF" w:themeColor="background1"/>
                <w:sz w:val="18"/>
                <w:szCs w:val="18"/>
              </w:rPr>
            </w:pPr>
          </w:p>
        </w:tc>
        <w:tc>
          <w:tcPr>
            <w:tcW w:w="4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410639B" w14:textId="77CDC8D4"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1: C/I</w:t>
            </w:r>
          </w:p>
        </w:tc>
        <w:tc>
          <w:tcPr>
            <w:tcW w:w="40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3CA085F" w14:textId="2C9E66B3"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2: C/I</w:t>
            </w:r>
          </w:p>
        </w:tc>
        <w:tc>
          <w:tcPr>
            <w:tcW w:w="4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8B02743" w14:textId="53D6BA44"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3: C/I</w:t>
            </w:r>
          </w:p>
        </w:tc>
      </w:tr>
      <w:tr w:rsidR="00CE7186" w:rsidRPr="00CB30B8" w14:paraId="4EA879FA" w14:textId="77777777" w:rsidTr="00CE7186">
        <w:trPr>
          <w:trHeight w:val="300"/>
        </w:trPr>
        <w:tc>
          <w:tcPr>
            <w:tcW w:w="201" w:type="pct"/>
            <w:tcBorders>
              <w:top w:val="single" w:sz="4" w:space="0" w:color="D2232A"/>
              <w:left w:val="single" w:sz="4" w:space="0" w:color="D2232A"/>
              <w:bottom w:val="single" w:sz="4" w:space="0" w:color="D2232A"/>
              <w:right w:val="single" w:sz="4" w:space="0" w:color="D2232A"/>
            </w:tcBorders>
            <w:shd w:val="clear" w:color="auto" w:fill="auto"/>
          </w:tcPr>
          <w:p w14:paraId="1745B123" w14:textId="77777777" w:rsidR="008116CC" w:rsidRPr="00CF2A1A" w:rsidRDefault="008116CC" w:rsidP="00972FD4">
            <w:pPr>
              <w:rPr>
                <w:rFonts w:cs="Arial"/>
                <w:color w:val="000000"/>
                <w:sz w:val="18"/>
                <w:szCs w:val="18"/>
              </w:rPr>
            </w:pPr>
            <w:r w:rsidRPr="00CF2A1A">
              <w:rPr>
                <w:rFonts w:cs="Arial"/>
                <w:color w:val="000000"/>
                <w:sz w:val="18"/>
                <w:szCs w:val="18"/>
              </w:rPr>
              <w:t>B21</w:t>
            </w:r>
          </w:p>
        </w:tc>
        <w:tc>
          <w:tcPr>
            <w:tcW w:w="454" w:type="pct"/>
            <w:tcBorders>
              <w:top w:val="single" w:sz="4" w:space="0" w:color="FFFFFF" w:themeColor="background1"/>
            </w:tcBorders>
            <w:shd w:val="clear" w:color="auto" w:fill="auto"/>
            <w:noWrap/>
            <w:hideMark/>
          </w:tcPr>
          <w:p w14:paraId="3E621E3B"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350" w:type="pct"/>
            <w:tcBorders>
              <w:top w:val="single" w:sz="4" w:space="0" w:color="FFFFFF" w:themeColor="background1"/>
            </w:tcBorders>
            <w:shd w:val="clear" w:color="auto" w:fill="auto"/>
            <w:noWrap/>
            <w:hideMark/>
          </w:tcPr>
          <w:p w14:paraId="552E88A9" w14:textId="77777777" w:rsidR="008116CC" w:rsidRPr="00CF2A1A" w:rsidRDefault="008116CC" w:rsidP="00972FD4">
            <w:pPr>
              <w:jc w:val="right"/>
              <w:rPr>
                <w:rFonts w:cs="Arial"/>
                <w:color w:val="000000"/>
                <w:sz w:val="18"/>
                <w:szCs w:val="18"/>
              </w:rPr>
            </w:pPr>
            <w:r w:rsidRPr="00CF2A1A">
              <w:rPr>
                <w:rFonts w:cs="Arial"/>
                <w:color w:val="000000"/>
                <w:sz w:val="18"/>
                <w:szCs w:val="18"/>
              </w:rPr>
              <w:t>-79 dBm</w:t>
            </w:r>
          </w:p>
        </w:tc>
        <w:tc>
          <w:tcPr>
            <w:tcW w:w="365" w:type="pct"/>
            <w:tcBorders>
              <w:top w:val="single" w:sz="4" w:space="0" w:color="FFFFFF" w:themeColor="background1"/>
            </w:tcBorders>
            <w:shd w:val="clear" w:color="auto" w:fill="auto"/>
            <w:noWrap/>
            <w:hideMark/>
          </w:tcPr>
          <w:p w14:paraId="753DA351" w14:textId="77777777" w:rsidR="008116CC" w:rsidRPr="00CF2A1A" w:rsidRDefault="008116CC" w:rsidP="00972FD4">
            <w:pPr>
              <w:jc w:val="right"/>
              <w:rPr>
                <w:rFonts w:cs="Arial"/>
                <w:sz w:val="18"/>
                <w:szCs w:val="18"/>
              </w:rPr>
            </w:pPr>
            <w:r w:rsidRPr="00CF2A1A">
              <w:rPr>
                <w:rFonts w:cs="Arial"/>
                <w:sz w:val="18"/>
                <w:szCs w:val="18"/>
              </w:rPr>
              <w:t>-56 dB</w:t>
            </w:r>
          </w:p>
        </w:tc>
        <w:tc>
          <w:tcPr>
            <w:tcW w:w="332" w:type="pct"/>
            <w:tcBorders>
              <w:top w:val="single" w:sz="4" w:space="0" w:color="FFFFFF" w:themeColor="background1"/>
            </w:tcBorders>
            <w:shd w:val="clear" w:color="auto" w:fill="auto"/>
            <w:noWrap/>
            <w:hideMark/>
          </w:tcPr>
          <w:p w14:paraId="58AF5827" w14:textId="77777777" w:rsidR="008116CC" w:rsidRPr="00CF2A1A" w:rsidRDefault="008116CC" w:rsidP="00972FD4">
            <w:pPr>
              <w:jc w:val="right"/>
              <w:rPr>
                <w:rFonts w:cs="Arial"/>
                <w:sz w:val="18"/>
                <w:szCs w:val="18"/>
              </w:rPr>
            </w:pPr>
            <w:r w:rsidRPr="00CF2A1A">
              <w:rPr>
                <w:rFonts w:cs="Arial"/>
                <w:sz w:val="18"/>
                <w:szCs w:val="18"/>
              </w:rPr>
              <w:t>-56 dB</w:t>
            </w:r>
          </w:p>
        </w:tc>
        <w:tc>
          <w:tcPr>
            <w:tcW w:w="461" w:type="pct"/>
            <w:tcBorders>
              <w:top w:val="single" w:sz="4" w:space="0" w:color="FFFFFF" w:themeColor="background1"/>
            </w:tcBorders>
            <w:shd w:val="clear" w:color="000000" w:fill="D9D9D9"/>
            <w:noWrap/>
            <w:hideMark/>
          </w:tcPr>
          <w:p w14:paraId="59D5C894" w14:textId="77777777" w:rsidR="008116CC" w:rsidRPr="00CF2A1A" w:rsidRDefault="008116CC" w:rsidP="00972FD4">
            <w:pPr>
              <w:jc w:val="right"/>
              <w:rPr>
                <w:rFonts w:cs="Arial"/>
                <w:sz w:val="18"/>
                <w:szCs w:val="18"/>
              </w:rPr>
            </w:pPr>
            <w:r w:rsidRPr="00CF2A1A">
              <w:rPr>
                <w:rFonts w:cs="Arial"/>
                <w:sz w:val="18"/>
                <w:szCs w:val="18"/>
              </w:rPr>
              <w:t>-56 dB</w:t>
            </w:r>
          </w:p>
        </w:tc>
        <w:tc>
          <w:tcPr>
            <w:tcW w:w="92" w:type="pct"/>
            <w:tcBorders>
              <w:top w:val="single" w:sz="4" w:space="0" w:color="FFFFFF" w:themeColor="background1"/>
            </w:tcBorders>
            <w:shd w:val="clear" w:color="auto" w:fill="auto"/>
            <w:noWrap/>
            <w:hideMark/>
          </w:tcPr>
          <w:p w14:paraId="797CABA1" w14:textId="77777777" w:rsidR="008116CC" w:rsidRPr="00CF2A1A" w:rsidRDefault="008116CC" w:rsidP="00972FD4">
            <w:pPr>
              <w:rPr>
                <w:rFonts w:cs="Arial"/>
                <w:sz w:val="18"/>
                <w:szCs w:val="18"/>
              </w:rPr>
            </w:pPr>
            <w:r w:rsidRPr="00CF2A1A">
              <w:rPr>
                <w:rFonts w:cs="Arial"/>
                <w:sz w:val="18"/>
                <w:szCs w:val="18"/>
              </w:rPr>
              <w:t> </w:t>
            </w:r>
          </w:p>
        </w:tc>
        <w:tc>
          <w:tcPr>
            <w:tcW w:w="415" w:type="pct"/>
            <w:tcBorders>
              <w:top w:val="single" w:sz="4" w:space="0" w:color="FFFFFF" w:themeColor="background1"/>
            </w:tcBorders>
            <w:shd w:val="clear" w:color="auto" w:fill="auto"/>
            <w:noWrap/>
            <w:hideMark/>
          </w:tcPr>
          <w:p w14:paraId="3ED145D6" w14:textId="77777777" w:rsidR="008116CC" w:rsidRPr="00CF2A1A" w:rsidRDefault="008116CC" w:rsidP="00972FD4">
            <w:pPr>
              <w:jc w:val="right"/>
              <w:rPr>
                <w:rFonts w:cs="Arial"/>
                <w:color w:val="00B050"/>
                <w:sz w:val="18"/>
                <w:szCs w:val="18"/>
              </w:rPr>
            </w:pPr>
            <w:r w:rsidRPr="00CF2A1A">
              <w:rPr>
                <w:rFonts w:cs="Arial"/>
                <w:color w:val="00B050"/>
                <w:sz w:val="18"/>
                <w:szCs w:val="18"/>
              </w:rPr>
              <w:t>-54 dB</w:t>
            </w:r>
          </w:p>
        </w:tc>
        <w:tc>
          <w:tcPr>
            <w:tcW w:w="414" w:type="pct"/>
            <w:tcBorders>
              <w:top w:val="single" w:sz="4" w:space="0" w:color="FFFFFF" w:themeColor="background1"/>
            </w:tcBorders>
            <w:shd w:val="clear" w:color="auto" w:fill="auto"/>
            <w:noWrap/>
            <w:hideMark/>
          </w:tcPr>
          <w:p w14:paraId="7D70F070" w14:textId="77777777" w:rsidR="008116CC" w:rsidRPr="00CF2A1A" w:rsidRDefault="008116CC" w:rsidP="00972FD4">
            <w:pPr>
              <w:rPr>
                <w:rFonts w:cs="Arial"/>
                <w:sz w:val="18"/>
                <w:szCs w:val="18"/>
              </w:rPr>
            </w:pPr>
            <w:r w:rsidRPr="00CF2A1A">
              <w:rPr>
                <w:rFonts w:cs="Arial"/>
                <w:sz w:val="18"/>
                <w:szCs w:val="18"/>
              </w:rPr>
              <w:t> </w:t>
            </w:r>
          </w:p>
        </w:tc>
        <w:tc>
          <w:tcPr>
            <w:tcW w:w="437" w:type="pct"/>
            <w:tcBorders>
              <w:top w:val="single" w:sz="4" w:space="0" w:color="FFFFFF" w:themeColor="background1"/>
            </w:tcBorders>
            <w:shd w:val="clear" w:color="000000" w:fill="D9D9D9"/>
            <w:noWrap/>
            <w:hideMark/>
          </w:tcPr>
          <w:p w14:paraId="70C506C0" w14:textId="77777777" w:rsidR="008116CC" w:rsidRPr="00CF2A1A" w:rsidRDefault="008116CC" w:rsidP="00972FD4">
            <w:pPr>
              <w:rPr>
                <w:rFonts w:cs="Arial"/>
                <w:sz w:val="18"/>
                <w:szCs w:val="18"/>
              </w:rPr>
            </w:pPr>
            <w:r w:rsidRPr="00CF2A1A">
              <w:rPr>
                <w:rFonts w:cs="Arial"/>
                <w:sz w:val="18"/>
                <w:szCs w:val="18"/>
              </w:rPr>
              <w:t> </w:t>
            </w:r>
          </w:p>
        </w:tc>
        <w:tc>
          <w:tcPr>
            <w:tcW w:w="183" w:type="pct"/>
            <w:tcBorders>
              <w:top w:val="single" w:sz="4" w:space="0" w:color="FFFFFF" w:themeColor="background1"/>
            </w:tcBorders>
            <w:shd w:val="clear" w:color="auto" w:fill="auto"/>
            <w:noWrap/>
            <w:hideMark/>
          </w:tcPr>
          <w:p w14:paraId="51A0DC93" w14:textId="77777777" w:rsidR="008116CC" w:rsidRPr="00CF2A1A" w:rsidRDefault="008116CC" w:rsidP="00972FD4">
            <w:pPr>
              <w:rPr>
                <w:rFonts w:cs="Arial"/>
                <w:sz w:val="18"/>
                <w:szCs w:val="18"/>
              </w:rPr>
            </w:pPr>
            <w:r w:rsidRPr="00CF2A1A">
              <w:rPr>
                <w:rFonts w:cs="Arial"/>
                <w:sz w:val="18"/>
                <w:szCs w:val="18"/>
              </w:rPr>
              <w:t> </w:t>
            </w:r>
          </w:p>
        </w:tc>
        <w:tc>
          <w:tcPr>
            <w:tcW w:w="457" w:type="pct"/>
            <w:tcBorders>
              <w:top w:val="single" w:sz="4" w:space="0" w:color="FFFFFF" w:themeColor="background1"/>
            </w:tcBorders>
            <w:shd w:val="clear" w:color="auto" w:fill="auto"/>
            <w:noWrap/>
            <w:hideMark/>
          </w:tcPr>
          <w:p w14:paraId="233AD1BD" w14:textId="77777777" w:rsidR="008116CC" w:rsidRPr="00CF2A1A" w:rsidRDefault="008116CC" w:rsidP="00972FD4">
            <w:pPr>
              <w:rPr>
                <w:rFonts w:cs="Arial"/>
                <w:sz w:val="18"/>
                <w:szCs w:val="18"/>
              </w:rPr>
            </w:pPr>
            <w:r w:rsidRPr="00CF2A1A">
              <w:rPr>
                <w:rFonts w:cs="Arial"/>
                <w:sz w:val="18"/>
                <w:szCs w:val="18"/>
              </w:rPr>
              <w:t> </w:t>
            </w:r>
          </w:p>
        </w:tc>
        <w:tc>
          <w:tcPr>
            <w:tcW w:w="409" w:type="pct"/>
            <w:tcBorders>
              <w:top w:val="single" w:sz="4" w:space="0" w:color="FFFFFF" w:themeColor="background1"/>
            </w:tcBorders>
            <w:shd w:val="clear" w:color="auto" w:fill="auto"/>
            <w:noWrap/>
            <w:hideMark/>
          </w:tcPr>
          <w:p w14:paraId="228D0D70" w14:textId="77777777" w:rsidR="008116CC" w:rsidRPr="00CF2A1A" w:rsidRDefault="008116CC" w:rsidP="00972FD4">
            <w:pPr>
              <w:rPr>
                <w:rFonts w:cs="Arial"/>
                <w:sz w:val="18"/>
                <w:szCs w:val="18"/>
              </w:rPr>
            </w:pPr>
            <w:r w:rsidRPr="00CF2A1A">
              <w:rPr>
                <w:rFonts w:cs="Arial"/>
                <w:sz w:val="18"/>
                <w:szCs w:val="18"/>
              </w:rPr>
              <w:t> </w:t>
            </w:r>
          </w:p>
        </w:tc>
        <w:tc>
          <w:tcPr>
            <w:tcW w:w="430" w:type="pct"/>
            <w:tcBorders>
              <w:top w:val="single" w:sz="4" w:space="0" w:color="FFFFFF" w:themeColor="background1"/>
            </w:tcBorders>
            <w:shd w:val="clear" w:color="auto" w:fill="auto"/>
            <w:noWrap/>
            <w:hideMark/>
          </w:tcPr>
          <w:p w14:paraId="184949FF"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4D8D35EC" w14:textId="77777777" w:rsidTr="00CE7186">
        <w:trPr>
          <w:trHeight w:val="300"/>
        </w:trPr>
        <w:tc>
          <w:tcPr>
            <w:tcW w:w="201" w:type="pct"/>
            <w:shd w:val="clear" w:color="auto" w:fill="auto"/>
            <w:noWrap/>
            <w:hideMark/>
          </w:tcPr>
          <w:p w14:paraId="305C4A75" w14:textId="77777777" w:rsidR="008116CC" w:rsidRPr="00CF2A1A" w:rsidRDefault="008116CC" w:rsidP="00972FD4">
            <w:pPr>
              <w:rPr>
                <w:rFonts w:cs="Arial"/>
                <w:color w:val="000000"/>
                <w:sz w:val="18"/>
                <w:szCs w:val="18"/>
              </w:rPr>
            </w:pPr>
            <w:r w:rsidRPr="00CF2A1A">
              <w:rPr>
                <w:rFonts w:cs="Arial"/>
                <w:color w:val="000000"/>
                <w:sz w:val="18"/>
                <w:szCs w:val="18"/>
              </w:rPr>
              <w:t>B22</w:t>
            </w:r>
          </w:p>
        </w:tc>
        <w:tc>
          <w:tcPr>
            <w:tcW w:w="454" w:type="pct"/>
            <w:shd w:val="clear" w:color="auto" w:fill="auto"/>
            <w:noWrap/>
            <w:hideMark/>
          </w:tcPr>
          <w:p w14:paraId="5FA12DCA"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350" w:type="pct"/>
            <w:shd w:val="clear" w:color="auto" w:fill="auto"/>
            <w:noWrap/>
            <w:hideMark/>
          </w:tcPr>
          <w:p w14:paraId="45667C91" w14:textId="77777777" w:rsidR="008116CC" w:rsidRPr="00CF2A1A" w:rsidRDefault="008116CC" w:rsidP="00972FD4">
            <w:pPr>
              <w:jc w:val="right"/>
              <w:rPr>
                <w:rFonts w:cs="Arial"/>
                <w:color w:val="000000"/>
                <w:sz w:val="18"/>
                <w:szCs w:val="18"/>
              </w:rPr>
            </w:pPr>
            <w:r w:rsidRPr="00CF2A1A">
              <w:rPr>
                <w:rFonts w:cs="Arial"/>
                <w:color w:val="000000"/>
                <w:sz w:val="18"/>
                <w:szCs w:val="18"/>
              </w:rPr>
              <w:t>-83 dBm</w:t>
            </w:r>
          </w:p>
        </w:tc>
        <w:tc>
          <w:tcPr>
            <w:tcW w:w="365" w:type="pct"/>
            <w:shd w:val="clear" w:color="auto" w:fill="auto"/>
            <w:noWrap/>
            <w:hideMark/>
          </w:tcPr>
          <w:p w14:paraId="07C5ACE2" w14:textId="77777777" w:rsidR="008116CC" w:rsidRPr="00CF2A1A" w:rsidRDefault="008116CC" w:rsidP="00972FD4">
            <w:pPr>
              <w:jc w:val="right"/>
              <w:rPr>
                <w:rFonts w:cs="Arial"/>
                <w:sz w:val="18"/>
                <w:szCs w:val="18"/>
              </w:rPr>
            </w:pPr>
            <w:r w:rsidRPr="00CF2A1A">
              <w:rPr>
                <w:rFonts w:cs="Arial"/>
                <w:sz w:val="18"/>
                <w:szCs w:val="18"/>
              </w:rPr>
              <w:t>-53 dB</w:t>
            </w:r>
          </w:p>
        </w:tc>
        <w:tc>
          <w:tcPr>
            <w:tcW w:w="332" w:type="pct"/>
            <w:shd w:val="clear" w:color="auto" w:fill="auto"/>
            <w:noWrap/>
            <w:hideMark/>
          </w:tcPr>
          <w:p w14:paraId="45860449" w14:textId="77777777" w:rsidR="008116CC" w:rsidRPr="00CF2A1A" w:rsidRDefault="008116CC" w:rsidP="00972FD4">
            <w:pPr>
              <w:jc w:val="right"/>
              <w:rPr>
                <w:rFonts w:cs="Arial"/>
                <w:sz w:val="18"/>
                <w:szCs w:val="18"/>
              </w:rPr>
            </w:pPr>
            <w:r w:rsidRPr="00CF2A1A">
              <w:rPr>
                <w:rFonts w:cs="Arial"/>
                <w:sz w:val="18"/>
                <w:szCs w:val="18"/>
              </w:rPr>
              <w:t>-54 dB</w:t>
            </w:r>
          </w:p>
        </w:tc>
        <w:tc>
          <w:tcPr>
            <w:tcW w:w="461" w:type="pct"/>
            <w:shd w:val="clear" w:color="auto" w:fill="auto"/>
            <w:noWrap/>
            <w:hideMark/>
          </w:tcPr>
          <w:p w14:paraId="415F4879" w14:textId="77777777" w:rsidR="008116CC" w:rsidRPr="00CF2A1A" w:rsidRDefault="008116CC" w:rsidP="00972FD4">
            <w:pPr>
              <w:jc w:val="right"/>
              <w:rPr>
                <w:rFonts w:cs="Arial"/>
                <w:sz w:val="18"/>
                <w:szCs w:val="18"/>
              </w:rPr>
            </w:pPr>
            <w:r w:rsidRPr="00CF2A1A">
              <w:rPr>
                <w:rFonts w:cs="Arial"/>
                <w:sz w:val="18"/>
                <w:szCs w:val="18"/>
              </w:rPr>
              <w:t>-55 dB</w:t>
            </w:r>
          </w:p>
        </w:tc>
        <w:tc>
          <w:tcPr>
            <w:tcW w:w="92" w:type="pct"/>
            <w:shd w:val="clear" w:color="000000" w:fill="D9D9D9"/>
            <w:noWrap/>
            <w:hideMark/>
          </w:tcPr>
          <w:p w14:paraId="7F6C2FA2"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746C4658" w14:textId="77777777" w:rsidR="008116CC" w:rsidRPr="00CF2A1A" w:rsidRDefault="008116CC" w:rsidP="00972FD4">
            <w:pPr>
              <w:jc w:val="right"/>
              <w:rPr>
                <w:rFonts w:cs="Arial"/>
                <w:sz w:val="18"/>
                <w:szCs w:val="18"/>
              </w:rPr>
            </w:pPr>
            <w:r w:rsidRPr="00CF2A1A">
              <w:rPr>
                <w:rFonts w:cs="Arial"/>
                <w:sz w:val="18"/>
                <w:szCs w:val="18"/>
              </w:rPr>
              <w:t>-54 dB</w:t>
            </w:r>
          </w:p>
        </w:tc>
        <w:tc>
          <w:tcPr>
            <w:tcW w:w="414" w:type="pct"/>
            <w:shd w:val="clear" w:color="auto" w:fill="auto"/>
            <w:noWrap/>
            <w:hideMark/>
          </w:tcPr>
          <w:p w14:paraId="78D39EC4" w14:textId="77777777" w:rsidR="008116CC" w:rsidRPr="00CF2A1A" w:rsidRDefault="008116CC" w:rsidP="00972FD4">
            <w:pPr>
              <w:jc w:val="right"/>
              <w:rPr>
                <w:rFonts w:cs="Arial"/>
                <w:sz w:val="18"/>
                <w:szCs w:val="18"/>
              </w:rPr>
            </w:pPr>
            <w:r w:rsidRPr="00CF2A1A">
              <w:rPr>
                <w:rFonts w:cs="Arial"/>
                <w:sz w:val="18"/>
                <w:szCs w:val="18"/>
              </w:rPr>
              <w:t>-55 dB</w:t>
            </w:r>
          </w:p>
        </w:tc>
        <w:tc>
          <w:tcPr>
            <w:tcW w:w="437" w:type="pct"/>
            <w:shd w:val="clear" w:color="auto" w:fill="auto"/>
            <w:noWrap/>
            <w:hideMark/>
          </w:tcPr>
          <w:p w14:paraId="697ECEB2" w14:textId="77777777" w:rsidR="008116CC" w:rsidRPr="00CF2A1A" w:rsidRDefault="008116CC" w:rsidP="00972FD4">
            <w:pPr>
              <w:jc w:val="right"/>
              <w:rPr>
                <w:rFonts w:cs="Arial"/>
                <w:sz w:val="18"/>
                <w:szCs w:val="18"/>
              </w:rPr>
            </w:pPr>
            <w:r w:rsidRPr="00CF2A1A">
              <w:rPr>
                <w:rFonts w:cs="Arial"/>
                <w:sz w:val="18"/>
                <w:szCs w:val="18"/>
              </w:rPr>
              <w:t>-56 dB</w:t>
            </w:r>
          </w:p>
        </w:tc>
        <w:tc>
          <w:tcPr>
            <w:tcW w:w="183" w:type="pct"/>
            <w:shd w:val="clear" w:color="000000" w:fill="D9D9D9"/>
            <w:noWrap/>
            <w:hideMark/>
          </w:tcPr>
          <w:p w14:paraId="40CC687E"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7CD17DD7" w14:textId="77777777" w:rsidR="008116CC" w:rsidRPr="00CF2A1A" w:rsidRDefault="008116CC" w:rsidP="00972FD4">
            <w:pPr>
              <w:jc w:val="right"/>
              <w:rPr>
                <w:rFonts w:cs="Arial"/>
                <w:sz w:val="18"/>
                <w:szCs w:val="18"/>
              </w:rPr>
            </w:pPr>
            <w:r w:rsidRPr="00CF2A1A">
              <w:rPr>
                <w:rFonts w:cs="Arial"/>
                <w:sz w:val="18"/>
                <w:szCs w:val="18"/>
              </w:rPr>
              <w:t>-53 dB</w:t>
            </w:r>
          </w:p>
        </w:tc>
        <w:tc>
          <w:tcPr>
            <w:tcW w:w="409" w:type="pct"/>
            <w:shd w:val="clear" w:color="auto" w:fill="auto"/>
            <w:noWrap/>
            <w:hideMark/>
          </w:tcPr>
          <w:p w14:paraId="0BD599AB" w14:textId="77777777" w:rsidR="008116CC" w:rsidRPr="00CF2A1A" w:rsidRDefault="008116CC" w:rsidP="00972FD4">
            <w:pPr>
              <w:jc w:val="right"/>
              <w:rPr>
                <w:rFonts w:cs="Arial"/>
                <w:sz w:val="18"/>
                <w:szCs w:val="18"/>
              </w:rPr>
            </w:pPr>
            <w:r w:rsidRPr="00CF2A1A">
              <w:rPr>
                <w:rFonts w:cs="Arial"/>
                <w:sz w:val="18"/>
                <w:szCs w:val="18"/>
              </w:rPr>
              <w:t>-54 dB</w:t>
            </w:r>
          </w:p>
        </w:tc>
        <w:tc>
          <w:tcPr>
            <w:tcW w:w="430" w:type="pct"/>
            <w:shd w:val="clear" w:color="auto" w:fill="auto"/>
            <w:noWrap/>
            <w:hideMark/>
          </w:tcPr>
          <w:p w14:paraId="1C74F2A4" w14:textId="77777777" w:rsidR="008116CC" w:rsidRPr="00CF2A1A" w:rsidRDefault="008116CC" w:rsidP="00972FD4">
            <w:pPr>
              <w:jc w:val="right"/>
              <w:rPr>
                <w:rFonts w:cs="Arial"/>
                <w:sz w:val="18"/>
                <w:szCs w:val="18"/>
              </w:rPr>
            </w:pPr>
            <w:r w:rsidRPr="00CF2A1A">
              <w:rPr>
                <w:rFonts w:cs="Arial"/>
                <w:sz w:val="18"/>
                <w:szCs w:val="18"/>
              </w:rPr>
              <w:t>-57 dB</w:t>
            </w:r>
          </w:p>
        </w:tc>
      </w:tr>
      <w:tr w:rsidR="00CE7186" w:rsidRPr="00CB30B8" w14:paraId="78E74841" w14:textId="77777777" w:rsidTr="00CE7186">
        <w:trPr>
          <w:trHeight w:val="300"/>
        </w:trPr>
        <w:tc>
          <w:tcPr>
            <w:tcW w:w="201" w:type="pct"/>
            <w:shd w:val="clear" w:color="auto" w:fill="auto"/>
            <w:noWrap/>
            <w:hideMark/>
          </w:tcPr>
          <w:p w14:paraId="3D5A8F5A" w14:textId="77777777" w:rsidR="008116CC" w:rsidRPr="00CF2A1A" w:rsidRDefault="008116CC" w:rsidP="00972FD4">
            <w:pPr>
              <w:rPr>
                <w:rFonts w:cs="Arial"/>
                <w:color w:val="000000"/>
                <w:sz w:val="18"/>
                <w:szCs w:val="18"/>
              </w:rPr>
            </w:pPr>
            <w:r w:rsidRPr="00CF2A1A">
              <w:rPr>
                <w:rFonts w:cs="Arial"/>
                <w:color w:val="000000"/>
                <w:sz w:val="18"/>
                <w:szCs w:val="18"/>
              </w:rPr>
              <w:t>B24</w:t>
            </w:r>
          </w:p>
        </w:tc>
        <w:tc>
          <w:tcPr>
            <w:tcW w:w="454" w:type="pct"/>
            <w:shd w:val="clear" w:color="auto" w:fill="auto"/>
            <w:noWrap/>
            <w:hideMark/>
          </w:tcPr>
          <w:p w14:paraId="563A49C2"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350" w:type="pct"/>
            <w:shd w:val="clear" w:color="auto" w:fill="auto"/>
            <w:noWrap/>
            <w:hideMark/>
          </w:tcPr>
          <w:p w14:paraId="152C7E0E" w14:textId="77777777" w:rsidR="008116CC" w:rsidRPr="00CF2A1A" w:rsidRDefault="008116CC" w:rsidP="00972FD4">
            <w:pPr>
              <w:jc w:val="right"/>
              <w:rPr>
                <w:rFonts w:cs="Arial"/>
                <w:color w:val="000000"/>
                <w:sz w:val="18"/>
                <w:szCs w:val="18"/>
              </w:rPr>
            </w:pPr>
            <w:r w:rsidRPr="00CF2A1A">
              <w:rPr>
                <w:rFonts w:cs="Arial"/>
                <w:color w:val="000000"/>
                <w:sz w:val="18"/>
                <w:szCs w:val="18"/>
              </w:rPr>
              <w:t>-92 dBm</w:t>
            </w:r>
          </w:p>
        </w:tc>
        <w:tc>
          <w:tcPr>
            <w:tcW w:w="365" w:type="pct"/>
            <w:shd w:val="clear" w:color="auto" w:fill="auto"/>
            <w:noWrap/>
            <w:hideMark/>
          </w:tcPr>
          <w:p w14:paraId="66ECAC1C" w14:textId="77777777" w:rsidR="008116CC" w:rsidRPr="00CF2A1A" w:rsidRDefault="008116CC" w:rsidP="00972FD4">
            <w:pPr>
              <w:jc w:val="right"/>
              <w:rPr>
                <w:rFonts w:cs="Arial"/>
                <w:sz w:val="18"/>
                <w:szCs w:val="18"/>
              </w:rPr>
            </w:pPr>
            <w:r w:rsidRPr="00CF2A1A">
              <w:rPr>
                <w:rFonts w:cs="Arial"/>
                <w:sz w:val="18"/>
                <w:szCs w:val="18"/>
              </w:rPr>
              <w:t>-51 dB</w:t>
            </w:r>
          </w:p>
        </w:tc>
        <w:tc>
          <w:tcPr>
            <w:tcW w:w="332" w:type="pct"/>
            <w:shd w:val="clear" w:color="auto" w:fill="auto"/>
            <w:noWrap/>
            <w:hideMark/>
          </w:tcPr>
          <w:p w14:paraId="2093A3E3" w14:textId="77777777" w:rsidR="008116CC" w:rsidRPr="00CF2A1A" w:rsidRDefault="008116CC" w:rsidP="00972FD4">
            <w:pPr>
              <w:jc w:val="right"/>
              <w:rPr>
                <w:rFonts w:cs="Arial"/>
                <w:sz w:val="18"/>
                <w:szCs w:val="18"/>
              </w:rPr>
            </w:pPr>
            <w:r w:rsidRPr="00CF2A1A">
              <w:rPr>
                <w:rFonts w:cs="Arial"/>
                <w:sz w:val="18"/>
                <w:szCs w:val="18"/>
              </w:rPr>
              <w:t>-52 dB</w:t>
            </w:r>
          </w:p>
        </w:tc>
        <w:tc>
          <w:tcPr>
            <w:tcW w:w="461" w:type="pct"/>
            <w:shd w:val="clear" w:color="auto" w:fill="auto"/>
            <w:noWrap/>
            <w:hideMark/>
          </w:tcPr>
          <w:p w14:paraId="5B02FCA7" w14:textId="77777777" w:rsidR="008116CC" w:rsidRPr="00CF2A1A" w:rsidRDefault="008116CC" w:rsidP="00972FD4">
            <w:pPr>
              <w:jc w:val="right"/>
              <w:rPr>
                <w:rFonts w:cs="Arial"/>
                <w:sz w:val="18"/>
                <w:szCs w:val="18"/>
              </w:rPr>
            </w:pPr>
            <w:r w:rsidRPr="00CF2A1A">
              <w:rPr>
                <w:rFonts w:cs="Arial"/>
                <w:sz w:val="18"/>
                <w:szCs w:val="18"/>
              </w:rPr>
              <w:t>-53 dB</w:t>
            </w:r>
          </w:p>
        </w:tc>
        <w:tc>
          <w:tcPr>
            <w:tcW w:w="92" w:type="pct"/>
            <w:shd w:val="clear" w:color="000000" w:fill="D9D9D9"/>
            <w:noWrap/>
            <w:hideMark/>
          </w:tcPr>
          <w:p w14:paraId="1CA36D8F"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44AEC716" w14:textId="77777777" w:rsidR="008116CC" w:rsidRPr="00CF2A1A" w:rsidRDefault="008116CC" w:rsidP="00972FD4">
            <w:pPr>
              <w:jc w:val="right"/>
              <w:rPr>
                <w:rFonts w:cs="Arial"/>
                <w:sz w:val="18"/>
                <w:szCs w:val="18"/>
              </w:rPr>
            </w:pPr>
            <w:r w:rsidRPr="00CF2A1A">
              <w:rPr>
                <w:rFonts w:cs="Arial"/>
                <w:sz w:val="18"/>
                <w:szCs w:val="18"/>
              </w:rPr>
              <w:t>-53 dB</w:t>
            </w:r>
          </w:p>
        </w:tc>
        <w:tc>
          <w:tcPr>
            <w:tcW w:w="414" w:type="pct"/>
            <w:shd w:val="clear" w:color="auto" w:fill="auto"/>
            <w:noWrap/>
            <w:hideMark/>
          </w:tcPr>
          <w:p w14:paraId="0018836B" w14:textId="77777777" w:rsidR="008116CC" w:rsidRPr="00CF2A1A" w:rsidRDefault="008116CC" w:rsidP="00972FD4">
            <w:pPr>
              <w:jc w:val="right"/>
              <w:rPr>
                <w:rFonts w:cs="Arial"/>
                <w:sz w:val="18"/>
                <w:szCs w:val="18"/>
              </w:rPr>
            </w:pPr>
            <w:r w:rsidRPr="00CF2A1A">
              <w:rPr>
                <w:rFonts w:cs="Arial"/>
                <w:sz w:val="18"/>
                <w:szCs w:val="18"/>
              </w:rPr>
              <w:t>-54 dB</w:t>
            </w:r>
          </w:p>
        </w:tc>
        <w:tc>
          <w:tcPr>
            <w:tcW w:w="437" w:type="pct"/>
            <w:shd w:val="clear" w:color="auto" w:fill="auto"/>
            <w:noWrap/>
            <w:hideMark/>
          </w:tcPr>
          <w:p w14:paraId="47764CFA" w14:textId="77777777" w:rsidR="008116CC" w:rsidRPr="00CF2A1A" w:rsidRDefault="008116CC" w:rsidP="00972FD4">
            <w:pPr>
              <w:jc w:val="right"/>
              <w:rPr>
                <w:rFonts w:cs="Arial"/>
                <w:sz w:val="18"/>
                <w:szCs w:val="18"/>
              </w:rPr>
            </w:pPr>
            <w:r w:rsidRPr="00CF2A1A">
              <w:rPr>
                <w:rFonts w:cs="Arial"/>
                <w:sz w:val="18"/>
                <w:szCs w:val="18"/>
              </w:rPr>
              <w:t>-55 dB</w:t>
            </w:r>
          </w:p>
        </w:tc>
        <w:tc>
          <w:tcPr>
            <w:tcW w:w="183" w:type="pct"/>
            <w:shd w:val="clear" w:color="000000" w:fill="D9D9D9"/>
            <w:noWrap/>
            <w:hideMark/>
          </w:tcPr>
          <w:p w14:paraId="2073FA00"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1C4A97B0"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74A9EB90"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35BEEF18"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2FCECEE9" w14:textId="77777777" w:rsidTr="00CE7186">
        <w:trPr>
          <w:trHeight w:val="300"/>
        </w:trPr>
        <w:tc>
          <w:tcPr>
            <w:tcW w:w="201" w:type="pct"/>
            <w:shd w:val="clear" w:color="auto" w:fill="auto"/>
            <w:noWrap/>
            <w:hideMark/>
          </w:tcPr>
          <w:p w14:paraId="5BCBCBF7" w14:textId="77777777" w:rsidR="008116CC" w:rsidRPr="00CF2A1A" w:rsidRDefault="008116CC" w:rsidP="00972FD4">
            <w:pPr>
              <w:rPr>
                <w:rFonts w:cs="Arial"/>
                <w:color w:val="000000"/>
                <w:sz w:val="18"/>
                <w:szCs w:val="18"/>
              </w:rPr>
            </w:pPr>
            <w:r w:rsidRPr="00CF2A1A">
              <w:rPr>
                <w:rFonts w:cs="Arial"/>
                <w:color w:val="000000"/>
                <w:sz w:val="18"/>
                <w:szCs w:val="18"/>
              </w:rPr>
              <w:t>B26</w:t>
            </w:r>
          </w:p>
        </w:tc>
        <w:tc>
          <w:tcPr>
            <w:tcW w:w="454" w:type="pct"/>
            <w:shd w:val="clear" w:color="auto" w:fill="auto"/>
            <w:noWrap/>
            <w:hideMark/>
          </w:tcPr>
          <w:p w14:paraId="345CA15E"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350" w:type="pct"/>
            <w:shd w:val="clear" w:color="auto" w:fill="auto"/>
            <w:noWrap/>
            <w:hideMark/>
          </w:tcPr>
          <w:p w14:paraId="60A7566F" w14:textId="77777777" w:rsidR="008116CC" w:rsidRPr="00CF2A1A" w:rsidRDefault="008116CC" w:rsidP="00972FD4">
            <w:pPr>
              <w:jc w:val="right"/>
              <w:rPr>
                <w:rFonts w:cs="Arial"/>
                <w:color w:val="000000"/>
                <w:sz w:val="18"/>
                <w:szCs w:val="18"/>
              </w:rPr>
            </w:pPr>
            <w:r w:rsidRPr="00CF2A1A">
              <w:rPr>
                <w:rFonts w:cs="Arial"/>
                <w:color w:val="000000"/>
                <w:sz w:val="18"/>
                <w:szCs w:val="18"/>
              </w:rPr>
              <w:t>-86 dBm</w:t>
            </w:r>
          </w:p>
        </w:tc>
        <w:tc>
          <w:tcPr>
            <w:tcW w:w="365" w:type="pct"/>
            <w:shd w:val="clear" w:color="auto" w:fill="auto"/>
            <w:noWrap/>
            <w:hideMark/>
          </w:tcPr>
          <w:p w14:paraId="0EABBE83" w14:textId="77777777" w:rsidR="008116CC" w:rsidRPr="00CF2A1A" w:rsidRDefault="008116CC" w:rsidP="00972FD4">
            <w:pPr>
              <w:jc w:val="right"/>
              <w:rPr>
                <w:rFonts w:cs="Arial"/>
                <w:sz w:val="18"/>
                <w:szCs w:val="18"/>
              </w:rPr>
            </w:pPr>
            <w:r w:rsidRPr="00CF2A1A">
              <w:rPr>
                <w:rFonts w:cs="Arial"/>
                <w:sz w:val="18"/>
                <w:szCs w:val="18"/>
              </w:rPr>
              <w:t>-45 dB</w:t>
            </w:r>
          </w:p>
        </w:tc>
        <w:tc>
          <w:tcPr>
            <w:tcW w:w="332" w:type="pct"/>
            <w:shd w:val="clear" w:color="auto" w:fill="auto"/>
            <w:noWrap/>
            <w:hideMark/>
          </w:tcPr>
          <w:p w14:paraId="6DB8676D" w14:textId="77777777" w:rsidR="008116CC" w:rsidRPr="00CF2A1A" w:rsidRDefault="008116CC" w:rsidP="00972FD4">
            <w:pPr>
              <w:jc w:val="right"/>
              <w:rPr>
                <w:rFonts w:cs="Arial"/>
                <w:sz w:val="18"/>
                <w:szCs w:val="18"/>
              </w:rPr>
            </w:pPr>
            <w:r w:rsidRPr="00CF2A1A">
              <w:rPr>
                <w:rFonts w:cs="Arial"/>
                <w:sz w:val="18"/>
                <w:szCs w:val="18"/>
              </w:rPr>
              <w:t>-48 dB</w:t>
            </w:r>
          </w:p>
        </w:tc>
        <w:tc>
          <w:tcPr>
            <w:tcW w:w="461" w:type="pct"/>
            <w:shd w:val="clear" w:color="auto" w:fill="auto"/>
            <w:noWrap/>
            <w:hideMark/>
          </w:tcPr>
          <w:p w14:paraId="5664B782" w14:textId="77777777" w:rsidR="008116CC" w:rsidRPr="00CF2A1A" w:rsidRDefault="008116CC" w:rsidP="00972FD4">
            <w:pPr>
              <w:jc w:val="right"/>
              <w:rPr>
                <w:rFonts w:cs="Arial"/>
                <w:sz w:val="18"/>
                <w:szCs w:val="18"/>
              </w:rPr>
            </w:pPr>
            <w:r w:rsidRPr="00CF2A1A">
              <w:rPr>
                <w:rFonts w:cs="Arial"/>
                <w:sz w:val="18"/>
                <w:szCs w:val="18"/>
              </w:rPr>
              <w:t>-56 dB</w:t>
            </w:r>
          </w:p>
        </w:tc>
        <w:tc>
          <w:tcPr>
            <w:tcW w:w="92" w:type="pct"/>
            <w:shd w:val="clear" w:color="000000" w:fill="D9D9D9"/>
            <w:noWrap/>
            <w:hideMark/>
          </w:tcPr>
          <w:p w14:paraId="70E0DA41"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7D21DC42" w14:textId="77777777" w:rsidR="008116CC" w:rsidRPr="00CF2A1A" w:rsidRDefault="008116CC" w:rsidP="00972FD4">
            <w:pPr>
              <w:jc w:val="right"/>
              <w:rPr>
                <w:rFonts w:cs="Arial"/>
                <w:sz w:val="18"/>
                <w:szCs w:val="18"/>
              </w:rPr>
            </w:pPr>
            <w:r w:rsidRPr="00CF2A1A">
              <w:rPr>
                <w:rFonts w:cs="Arial"/>
                <w:sz w:val="18"/>
                <w:szCs w:val="18"/>
              </w:rPr>
              <w:t>-50 dB</w:t>
            </w:r>
          </w:p>
        </w:tc>
        <w:tc>
          <w:tcPr>
            <w:tcW w:w="414" w:type="pct"/>
            <w:shd w:val="clear" w:color="auto" w:fill="auto"/>
            <w:noWrap/>
            <w:hideMark/>
          </w:tcPr>
          <w:p w14:paraId="170BB881" w14:textId="77777777" w:rsidR="008116CC" w:rsidRPr="00CF2A1A" w:rsidRDefault="008116CC" w:rsidP="00972FD4">
            <w:pPr>
              <w:jc w:val="right"/>
              <w:rPr>
                <w:rFonts w:cs="Arial"/>
                <w:sz w:val="18"/>
                <w:szCs w:val="18"/>
              </w:rPr>
            </w:pPr>
            <w:r w:rsidRPr="00CF2A1A">
              <w:rPr>
                <w:rFonts w:cs="Arial"/>
                <w:sz w:val="18"/>
                <w:szCs w:val="18"/>
              </w:rPr>
              <w:t>-52 dB</w:t>
            </w:r>
          </w:p>
        </w:tc>
        <w:tc>
          <w:tcPr>
            <w:tcW w:w="437" w:type="pct"/>
            <w:shd w:val="clear" w:color="auto" w:fill="auto"/>
            <w:noWrap/>
            <w:hideMark/>
          </w:tcPr>
          <w:p w14:paraId="37B1EF53" w14:textId="77777777" w:rsidR="008116CC" w:rsidRPr="00CF2A1A" w:rsidRDefault="008116CC" w:rsidP="00972FD4">
            <w:pPr>
              <w:jc w:val="right"/>
              <w:rPr>
                <w:rFonts w:cs="Arial"/>
                <w:sz w:val="18"/>
                <w:szCs w:val="18"/>
              </w:rPr>
            </w:pPr>
            <w:r w:rsidRPr="00CF2A1A">
              <w:rPr>
                <w:rFonts w:cs="Arial"/>
                <w:sz w:val="18"/>
                <w:szCs w:val="18"/>
              </w:rPr>
              <w:t>-57 dB</w:t>
            </w:r>
          </w:p>
        </w:tc>
        <w:tc>
          <w:tcPr>
            <w:tcW w:w="183" w:type="pct"/>
            <w:shd w:val="clear" w:color="000000" w:fill="D9D9D9"/>
            <w:noWrap/>
            <w:hideMark/>
          </w:tcPr>
          <w:p w14:paraId="4037216A"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1E09A651"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733E3DDA"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35D7B886"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45E47218" w14:textId="77777777" w:rsidTr="00CE7186">
        <w:trPr>
          <w:trHeight w:val="300"/>
        </w:trPr>
        <w:tc>
          <w:tcPr>
            <w:tcW w:w="201" w:type="pct"/>
            <w:shd w:val="clear" w:color="auto" w:fill="auto"/>
            <w:noWrap/>
            <w:hideMark/>
          </w:tcPr>
          <w:p w14:paraId="2BE49F81" w14:textId="77777777" w:rsidR="008116CC" w:rsidRPr="00CF2A1A" w:rsidRDefault="008116CC" w:rsidP="00972FD4">
            <w:pPr>
              <w:rPr>
                <w:rFonts w:cs="Arial"/>
                <w:color w:val="000000"/>
                <w:sz w:val="18"/>
                <w:szCs w:val="18"/>
              </w:rPr>
            </w:pPr>
            <w:r w:rsidRPr="00CF2A1A">
              <w:rPr>
                <w:rFonts w:cs="Arial"/>
                <w:color w:val="000000"/>
                <w:sz w:val="18"/>
                <w:szCs w:val="18"/>
              </w:rPr>
              <w:t>B27</w:t>
            </w:r>
          </w:p>
        </w:tc>
        <w:tc>
          <w:tcPr>
            <w:tcW w:w="454" w:type="pct"/>
            <w:shd w:val="clear" w:color="auto" w:fill="auto"/>
            <w:noWrap/>
            <w:hideMark/>
          </w:tcPr>
          <w:p w14:paraId="7CC7F00D"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350" w:type="pct"/>
            <w:shd w:val="clear" w:color="auto" w:fill="auto"/>
            <w:noWrap/>
            <w:hideMark/>
          </w:tcPr>
          <w:p w14:paraId="1D511AE9" w14:textId="77777777" w:rsidR="008116CC" w:rsidRPr="00CF2A1A" w:rsidRDefault="008116CC" w:rsidP="00972FD4">
            <w:pPr>
              <w:jc w:val="right"/>
              <w:rPr>
                <w:rFonts w:cs="Arial"/>
                <w:color w:val="000000"/>
                <w:sz w:val="18"/>
                <w:szCs w:val="18"/>
              </w:rPr>
            </w:pPr>
            <w:r w:rsidRPr="00CF2A1A">
              <w:rPr>
                <w:rFonts w:cs="Arial"/>
                <w:color w:val="000000"/>
                <w:sz w:val="18"/>
                <w:szCs w:val="18"/>
              </w:rPr>
              <w:t>-97 dBm</w:t>
            </w:r>
          </w:p>
        </w:tc>
        <w:tc>
          <w:tcPr>
            <w:tcW w:w="365" w:type="pct"/>
            <w:shd w:val="clear" w:color="auto" w:fill="auto"/>
            <w:noWrap/>
            <w:hideMark/>
          </w:tcPr>
          <w:p w14:paraId="4B821D9B" w14:textId="77777777" w:rsidR="008116CC" w:rsidRPr="00CF2A1A" w:rsidRDefault="008116CC" w:rsidP="00972FD4">
            <w:pPr>
              <w:jc w:val="right"/>
              <w:rPr>
                <w:rFonts w:cs="Arial"/>
                <w:sz w:val="18"/>
                <w:szCs w:val="18"/>
              </w:rPr>
            </w:pPr>
            <w:r w:rsidRPr="00CF2A1A">
              <w:rPr>
                <w:rFonts w:cs="Arial"/>
                <w:sz w:val="18"/>
                <w:szCs w:val="18"/>
              </w:rPr>
              <w:t>-58 dB</w:t>
            </w:r>
          </w:p>
        </w:tc>
        <w:tc>
          <w:tcPr>
            <w:tcW w:w="332" w:type="pct"/>
            <w:shd w:val="clear" w:color="auto" w:fill="auto"/>
            <w:noWrap/>
            <w:hideMark/>
          </w:tcPr>
          <w:p w14:paraId="59B6AFA7" w14:textId="77777777" w:rsidR="008116CC" w:rsidRPr="00CF2A1A" w:rsidRDefault="008116CC" w:rsidP="00972FD4">
            <w:pPr>
              <w:jc w:val="right"/>
              <w:rPr>
                <w:rFonts w:cs="Arial"/>
                <w:sz w:val="18"/>
                <w:szCs w:val="18"/>
              </w:rPr>
            </w:pPr>
            <w:r w:rsidRPr="00CF2A1A">
              <w:rPr>
                <w:rFonts w:cs="Arial"/>
                <w:sz w:val="18"/>
                <w:szCs w:val="18"/>
              </w:rPr>
              <w:t>-60 dB</w:t>
            </w:r>
          </w:p>
        </w:tc>
        <w:tc>
          <w:tcPr>
            <w:tcW w:w="461" w:type="pct"/>
            <w:shd w:val="clear" w:color="auto" w:fill="auto"/>
            <w:noWrap/>
            <w:hideMark/>
          </w:tcPr>
          <w:p w14:paraId="507D8C88" w14:textId="77777777" w:rsidR="008116CC" w:rsidRPr="00CF2A1A" w:rsidRDefault="008116CC" w:rsidP="00972FD4">
            <w:pPr>
              <w:jc w:val="right"/>
              <w:rPr>
                <w:rFonts w:cs="Arial"/>
                <w:sz w:val="18"/>
                <w:szCs w:val="18"/>
              </w:rPr>
            </w:pPr>
            <w:r w:rsidRPr="00CF2A1A">
              <w:rPr>
                <w:rFonts w:cs="Arial"/>
                <w:sz w:val="18"/>
                <w:szCs w:val="18"/>
              </w:rPr>
              <w:t>-62 dB</w:t>
            </w:r>
          </w:p>
        </w:tc>
        <w:tc>
          <w:tcPr>
            <w:tcW w:w="92" w:type="pct"/>
            <w:shd w:val="clear" w:color="000000" w:fill="D9D9D9"/>
            <w:noWrap/>
            <w:hideMark/>
          </w:tcPr>
          <w:p w14:paraId="7B8528B3"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3E775F6D" w14:textId="77777777" w:rsidR="008116CC" w:rsidRPr="00CF2A1A" w:rsidRDefault="008116CC" w:rsidP="00972FD4">
            <w:pPr>
              <w:jc w:val="right"/>
              <w:rPr>
                <w:rFonts w:cs="Arial"/>
                <w:sz w:val="18"/>
                <w:szCs w:val="18"/>
              </w:rPr>
            </w:pPr>
            <w:r w:rsidRPr="00CF2A1A">
              <w:rPr>
                <w:rFonts w:cs="Arial"/>
                <w:sz w:val="18"/>
                <w:szCs w:val="18"/>
              </w:rPr>
              <w:t>-58 dB</w:t>
            </w:r>
          </w:p>
        </w:tc>
        <w:tc>
          <w:tcPr>
            <w:tcW w:w="414" w:type="pct"/>
            <w:shd w:val="clear" w:color="auto" w:fill="auto"/>
            <w:noWrap/>
            <w:hideMark/>
          </w:tcPr>
          <w:p w14:paraId="0494B0F1" w14:textId="77777777" w:rsidR="008116CC" w:rsidRPr="00CF2A1A" w:rsidRDefault="008116CC" w:rsidP="00972FD4">
            <w:pPr>
              <w:jc w:val="right"/>
              <w:rPr>
                <w:rFonts w:cs="Arial"/>
                <w:sz w:val="18"/>
                <w:szCs w:val="18"/>
              </w:rPr>
            </w:pPr>
            <w:r w:rsidRPr="00CF2A1A">
              <w:rPr>
                <w:rFonts w:cs="Arial"/>
                <w:sz w:val="18"/>
                <w:szCs w:val="18"/>
              </w:rPr>
              <w:t>-58 dB</w:t>
            </w:r>
          </w:p>
        </w:tc>
        <w:tc>
          <w:tcPr>
            <w:tcW w:w="437" w:type="pct"/>
            <w:shd w:val="clear" w:color="auto" w:fill="auto"/>
            <w:noWrap/>
            <w:hideMark/>
          </w:tcPr>
          <w:p w14:paraId="5754C6F2" w14:textId="77777777" w:rsidR="008116CC" w:rsidRPr="00CF2A1A" w:rsidRDefault="008116CC" w:rsidP="00972FD4">
            <w:pPr>
              <w:jc w:val="right"/>
              <w:rPr>
                <w:rFonts w:cs="Arial"/>
                <w:sz w:val="18"/>
                <w:szCs w:val="18"/>
              </w:rPr>
            </w:pPr>
            <w:r w:rsidRPr="00CF2A1A">
              <w:rPr>
                <w:rFonts w:cs="Arial"/>
                <w:sz w:val="18"/>
                <w:szCs w:val="18"/>
              </w:rPr>
              <w:t>-60 dB</w:t>
            </w:r>
          </w:p>
        </w:tc>
        <w:tc>
          <w:tcPr>
            <w:tcW w:w="183" w:type="pct"/>
            <w:shd w:val="clear" w:color="000000" w:fill="D9D9D9"/>
            <w:noWrap/>
            <w:hideMark/>
          </w:tcPr>
          <w:p w14:paraId="6A6110FF"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28D5F3BC"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32F438C2"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5E322C90"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3ECE00C2" w14:textId="77777777" w:rsidTr="00CE7186">
        <w:trPr>
          <w:trHeight w:val="300"/>
        </w:trPr>
        <w:tc>
          <w:tcPr>
            <w:tcW w:w="201" w:type="pct"/>
            <w:shd w:val="clear" w:color="auto" w:fill="auto"/>
            <w:noWrap/>
            <w:hideMark/>
          </w:tcPr>
          <w:p w14:paraId="67F9DE21" w14:textId="77777777" w:rsidR="008116CC" w:rsidRPr="00CF2A1A" w:rsidRDefault="008116CC" w:rsidP="00972FD4">
            <w:pPr>
              <w:rPr>
                <w:rFonts w:cs="Arial"/>
                <w:color w:val="000000"/>
                <w:sz w:val="18"/>
                <w:szCs w:val="18"/>
              </w:rPr>
            </w:pPr>
            <w:r w:rsidRPr="00CF2A1A">
              <w:rPr>
                <w:rFonts w:cs="Arial"/>
                <w:color w:val="000000"/>
                <w:sz w:val="18"/>
                <w:szCs w:val="18"/>
              </w:rPr>
              <w:t>B29</w:t>
            </w:r>
          </w:p>
        </w:tc>
        <w:tc>
          <w:tcPr>
            <w:tcW w:w="454" w:type="pct"/>
            <w:shd w:val="clear" w:color="auto" w:fill="auto"/>
            <w:noWrap/>
            <w:hideMark/>
          </w:tcPr>
          <w:p w14:paraId="77CB88E7"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350" w:type="pct"/>
            <w:shd w:val="clear" w:color="auto" w:fill="auto"/>
            <w:noWrap/>
            <w:hideMark/>
          </w:tcPr>
          <w:p w14:paraId="564FFBDB" w14:textId="77777777" w:rsidR="008116CC" w:rsidRPr="00CF2A1A" w:rsidRDefault="008116CC" w:rsidP="00972FD4">
            <w:pPr>
              <w:jc w:val="right"/>
              <w:rPr>
                <w:rFonts w:cs="Arial"/>
                <w:color w:val="000000"/>
                <w:sz w:val="18"/>
                <w:szCs w:val="18"/>
              </w:rPr>
            </w:pPr>
            <w:r w:rsidRPr="00CF2A1A">
              <w:rPr>
                <w:rFonts w:cs="Arial"/>
                <w:color w:val="000000"/>
                <w:sz w:val="18"/>
                <w:szCs w:val="18"/>
              </w:rPr>
              <w:t>-87 dBm</w:t>
            </w:r>
          </w:p>
        </w:tc>
        <w:tc>
          <w:tcPr>
            <w:tcW w:w="365" w:type="pct"/>
            <w:shd w:val="clear" w:color="auto" w:fill="auto"/>
            <w:noWrap/>
            <w:hideMark/>
          </w:tcPr>
          <w:p w14:paraId="557DD6CD" w14:textId="77777777" w:rsidR="008116CC" w:rsidRPr="00CF2A1A" w:rsidRDefault="008116CC" w:rsidP="00972FD4">
            <w:pPr>
              <w:jc w:val="right"/>
              <w:rPr>
                <w:rFonts w:cs="Arial"/>
                <w:sz w:val="18"/>
                <w:szCs w:val="18"/>
              </w:rPr>
            </w:pPr>
            <w:r w:rsidRPr="00CF2A1A">
              <w:rPr>
                <w:rFonts w:cs="Arial"/>
                <w:sz w:val="18"/>
                <w:szCs w:val="18"/>
              </w:rPr>
              <w:t>-57 dB</w:t>
            </w:r>
          </w:p>
        </w:tc>
        <w:tc>
          <w:tcPr>
            <w:tcW w:w="332" w:type="pct"/>
            <w:shd w:val="clear" w:color="auto" w:fill="auto"/>
            <w:noWrap/>
            <w:hideMark/>
          </w:tcPr>
          <w:p w14:paraId="57A652EF" w14:textId="77777777" w:rsidR="008116CC" w:rsidRPr="00CF2A1A" w:rsidRDefault="008116CC" w:rsidP="00972FD4">
            <w:pPr>
              <w:jc w:val="right"/>
              <w:rPr>
                <w:rFonts w:cs="Arial"/>
                <w:sz w:val="18"/>
                <w:szCs w:val="18"/>
              </w:rPr>
            </w:pPr>
            <w:r w:rsidRPr="00CF2A1A">
              <w:rPr>
                <w:rFonts w:cs="Arial"/>
                <w:sz w:val="18"/>
                <w:szCs w:val="18"/>
              </w:rPr>
              <w:t>-57 dB</w:t>
            </w:r>
          </w:p>
        </w:tc>
        <w:tc>
          <w:tcPr>
            <w:tcW w:w="461" w:type="pct"/>
            <w:shd w:val="clear" w:color="auto" w:fill="auto"/>
            <w:noWrap/>
            <w:hideMark/>
          </w:tcPr>
          <w:p w14:paraId="22C87A36" w14:textId="77777777" w:rsidR="008116CC" w:rsidRPr="00CF2A1A" w:rsidRDefault="008116CC" w:rsidP="00972FD4">
            <w:pPr>
              <w:jc w:val="right"/>
              <w:rPr>
                <w:rFonts w:cs="Arial"/>
                <w:sz w:val="18"/>
                <w:szCs w:val="18"/>
              </w:rPr>
            </w:pPr>
            <w:r w:rsidRPr="00CF2A1A">
              <w:rPr>
                <w:rFonts w:cs="Arial"/>
                <w:sz w:val="18"/>
                <w:szCs w:val="18"/>
              </w:rPr>
              <w:t>-59 dB</w:t>
            </w:r>
          </w:p>
        </w:tc>
        <w:tc>
          <w:tcPr>
            <w:tcW w:w="92" w:type="pct"/>
            <w:shd w:val="clear" w:color="000000" w:fill="D9D9D9"/>
            <w:noWrap/>
            <w:hideMark/>
          </w:tcPr>
          <w:p w14:paraId="000525DD"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608A4442" w14:textId="77777777" w:rsidR="008116CC" w:rsidRPr="00CF2A1A" w:rsidRDefault="008116CC" w:rsidP="00972FD4">
            <w:pPr>
              <w:jc w:val="right"/>
              <w:rPr>
                <w:rFonts w:cs="Arial"/>
                <w:color w:val="00B050"/>
                <w:sz w:val="18"/>
                <w:szCs w:val="18"/>
              </w:rPr>
            </w:pPr>
            <w:r w:rsidRPr="00CF2A1A">
              <w:rPr>
                <w:rFonts w:cs="Arial"/>
                <w:color w:val="00B050"/>
                <w:sz w:val="18"/>
                <w:szCs w:val="18"/>
              </w:rPr>
              <w:t>-62 dB</w:t>
            </w:r>
          </w:p>
        </w:tc>
        <w:tc>
          <w:tcPr>
            <w:tcW w:w="414" w:type="pct"/>
            <w:shd w:val="clear" w:color="auto" w:fill="auto"/>
            <w:noWrap/>
            <w:hideMark/>
          </w:tcPr>
          <w:p w14:paraId="336981ED" w14:textId="77777777" w:rsidR="008116CC" w:rsidRPr="00CF2A1A" w:rsidRDefault="008116CC" w:rsidP="00972FD4">
            <w:pPr>
              <w:rPr>
                <w:rFonts w:cs="Arial"/>
                <w:sz w:val="18"/>
                <w:szCs w:val="18"/>
              </w:rPr>
            </w:pPr>
            <w:r w:rsidRPr="00CF2A1A">
              <w:rPr>
                <w:rFonts w:cs="Arial"/>
                <w:sz w:val="18"/>
                <w:szCs w:val="18"/>
              </w:rPr>
              <w:t> </w:t>
            </w:r>
          </w:p>
        </w:tc>
        <w:tc>
          <w:tcPr>
            <w:tcW w:w="437" w:type="pct"/>
            <w:shd w:val="clear" w:color="auto" w:fill="auto"/>
            <w:noWrap/>
            <w:hideMark/>
          </w:tcPr>
          <w:p w14:paraId="71AA42A7" w14:textId="77777777" w:rsidR="008116CC" w:rsidRPr="00CF2A1A" w:rsidRDefault="008116CC" w:rsidP="00972FD4">
            <w:pPr>
              <w:rPr>
                <w:rFonts w:cs="Arial"/>
                <w:sz w:val="18"/>
                <w:szCs w:val="18"/>
              </w:rPr>
            </w:pPr>
            <w:r w:rsidRPr="00CF2A1A">
              <w:rPr>
                <w:rFonts w:cs="Arial"/>
                <w:sz w:val="18"/>
                <w:szCs w:val="18"/>
              </w:rPr>
              <w:t> </w:t>
            </w:r>
          </w:p>
        </w:tc>
        <w:tc>
          <w:tcPr>
            <w:tcW w:w="183" w:type="pct"/>
            <w:shd w:val="clear" w:color="000000" w:fill="D9D9D9"/>
            <w:noWrap/>
            <w:hideMark/>
          </w:tcPr>
          <w:p w14:paraId="2BCBED8A"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49649E20"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3413070B"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59020D88"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0A41DEAA" w14:textId="77777777" w:rsidTr="00CE7186">
        <w:trPr>
          <w:trHeight w:val="300"/>
        </w:trPr>
        <w:tc>
          <w:tcPr>
            <w:tcW w:w="201" w:type="pct"/>
            <w:shd w:val="clear" w:color="auto" w:fill="auto"/>
            <w:noWrap/>
            <w:hideMark/>
          </w:tcPr>
          <w:p w14:paraId="7FFFF0F5" w14:textId="77777777" w:rsidR="008116CC" w:rsidRPr="00CF2A1A" w:rsidRDefault="008116CC" w:rsidP="00972FD4">
            <w:pPr>
              <w:rPr>
                <w:rFonts w:cs="Arial"/>
                <w:color w:val="000000"/>
                <w:sz w:val="18"/>
                <w:szCs w:val="18"/>
              </w:rPr>
            </w:pPr>
            <w:r w:rsidRPr="00CF2A1A">
              <w:rPr>
                <w:rFonts w:cs="Arial"/>
                <w:color w:val="000000"/>
                <w:sz w:val="18"/>
                <w:szCs w:val="18"/>
              </w:rPr>
              <w:t>B31</w:t>
            </w:r>
          </w:p>
        </w:tc>
        <w:tc>
          <w:tcPr>
            <w:tcW w:w="454" w:type="pct"/>
            <w:shd w:val="clear" w:color="auto" w:fill="auto"/>
            <w:noWrap/>
            <w:hideMark/>
          </w:tcPr>
          <w:p w14:paraId="18CBE915"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350" w:type="pct"/>
            <w:shd w:val="clear" w:color="auto" w:fill="auto"/>
            <w:noWrap/>
            <w:hideMark/>
          </w:tcPr>
          <w:p w14:paraId="61B98AB1"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365" w:type="pct"/>
            <w:shd w:val="clear" w:color="auto" w:fill="auto"/>
            <w:noWrap/>
            <w:hideMark/>
          </w:tcPr>
          <w:p w14:paraId="260A8DC1" w14:textId="77777777" w:rsidR="008116CC" w:rsidRPr="00CF2A1A" w:rsidRDefault="008116CC" w:rsidP="00972FD4">
            <w:pPr>
              <w:jc w:val="right"/>
              <w:rPr>
                <w:rFonts w:cs="Arial"/>
                <w:sz w:val="18"/>
                <w:szCs w:val="18"/>
              </w:rPr>
            </w:pPr>
            <w:r w:rsidRPr="00CF2A1A">
              <w:rPr>
                <w:rFonts w:cs="Arial"/>
                <w:sz w:val="18"/>
                <w:szCs w:val="18"/>
              </w:rPr>
              <w:t>-61 dB</w:t>
            </w:r>
          </w:p>
        </w:tc>
        <w:tc>
          <w:tcPr>
            <w:tcW w:w="332" w:type="pct"/>
            <w:shd w:val="clear" w:color="auto" w:fill="auto"/>
            <w:noWrap/>
            <w:hideMark/>
          </w:tcPr>
          <w:p w14:paraId="7DECFCB3" w14:textId="77777777" w:rsidR="008116CC" w:rsidRPr="00CF2A1A" w:rsidRDefault="008116CC" w:rsidP="00972FD4">
            <w:pPr>
              <w:jc w:val="right"/>
              <w:rPr>
                <w:rFonts w:cs="Arial"/>
                <w:sz w:val="18"/>
                <w:szCs w:val="18"/>
              </w:rPr>
            </w:pPr>
            <w:r w:rsidRPr="00CF2A1A">
              <w:rPr>
                <w:rFonts w:cs="Arial"/>
                <w:sz w:val="18"/>
                <w:szCs w:val="18"/>
              </w:rPr>
              <w:t>-62 dB</w:t>
            </w:r>
          </w:p>
        </w:tc>
        <w:tc>
          <w:tcPr>
            <w:tcW w:w="461" w:type="pct"/>
            <w:shd w:val="clear" w:color="auto" w:fill="auto"/>
            <w:noWrap/>
            <w:hideMark/>
          </w:tcPr>
          <w:p w14:paraId="07A76C32" w14:textId="77777777" w:rsidR="008116CC" w:rsidRPr="00CF2A1A" w:rsidRDefault="008116CC" w:rsidP="00972FD4">
            <w:pPr>
              <w:jc w:val="right"/>
              <w:rPr>
                <w:rFonts w:cs="Arial"/>
                <w:sz w:val="18"/>
                <w:szCs w:val="18"/>
              </w:rPr>
            </w:pPr>
            <w:r w:rsidRPr="00CF2A1A">
              <w:rPr>
                <w:rFonts w:cs="Arial"/>
                <w:sz w:val="18"/>
                <w:szCs w:val="18"/>
              </w:rPr>
              <w:t>-63 dB</w:t>
            </w:r>
          </w:p>
        </w:tc>
        <w:tc>
          <w:tcPr>
            <w:tcW w:w="92" w:type="pct"/>
            <w:shd w:val="clear" w:color="000000" w:fill="D9D9D9"/>
            <w:noWrap/>
            <w:hideMark/>
          </w:tcPr>
          <w:p w14:paraId="3CEE75BC"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23277049" w14:textId="77777777" w:rsidR="008116CC" w:rsidRPr="00CF2A1A" w:rsidRDefault="008116CC" w:rsidP="00972FD4">
            <w:pPr>
              <w:jc w:val="right"/>
              <w:rPr>
                <w:rFonts w:cs="Arial"/>
                <w:sz w:val="18"/>
                <w:szCs w:val="18"/>
              </w:rPr>
            </w:pPr>
            <w:r w:rsidRPr="00CF2A1A">
              <w:rPr>
                <w:rFonts w:cs="Arial"/>
                <w:sz w:val="18"/>
                <w:szCs w:val="18"/>
              </w:rPr>
              <w:t>-58 dB</w:t>
            </w:r>
          </w:p>
        </w:tc>
        <w:tc>
          <w:tcPr>
            <w:tcW w:w="414" w:type="pct"/>
            <w:shd w:val="clear" w:color="auto" w:fill="auto"/>
            <w:noWrap/>
            <w:hideMark/>
          </w:tcPr>
          <w:p w14:paraId="3B0B62D5" w14:textId="77777777" w:rsidR="008116CC" w:rsidRPr="00CF2A1A" w:rsidRDefault="008116CC" w:rsidP="00972FD4">
            <w:pPr>
              <w:jc w:val="right"/>
              <w:rPr>
                <w:rFonts w:cs="Arial"/>
                <w:sz w:val="18"/>
                <w:szCs w:val="18"/>
              </w:rPr>
            </w:pPr>
            <w:r w:rsidRPr="00CF2A1A">
              <w:rPr>
                <w:rFonts w:cs="Arial"/>
                <w:sz w:val="18"/>
                <w:szCs w:val="18"/>
              </w:rPr>
              <w:t>-59 dB</w:t>
            </w:r>
          </w:p>
        </w:tc>
        <w:tc>
          <w:tcPr>
            <w:tcW w:w="437" w:type="pct"/>
            <w:shd w:val="clear" w:color="auto" w:fill="auto"/>
            <w:noWrap/>
            <w:hideMark/>
          </w:tcPr>
          <w:p w14:paraId="3EDB55B4" w14:textId="77777777" w:rsidR="008116CC" w:rsidRPr="00CF2A1A" w:rsidRDefault="008116CC" w:rsidP="00972FD4">
            <w:pPr>
              <w:jc w:val="right"/>
              <w:rPr>
                <w:rFonts w:cs="Arial"/>
                <w:sz w:val="18"/>
                <w:szCs w:val="18"/>
              </w:rPr>
            </w:pPr>
            <w:r w:rsidRPr="00CF2A1A">
              <w:rPr>
                <w:rFonts w:cs="Arial"/>
                <w:sz w:val="18"/>
                <w:szCs w:val="18"/>
              </w:rPr>
              <w:t>-62 dB</w:t>
            </w:r>
          </w:p>
        </w:tc>
        <w:tc>
          <w:tcPr>
            <w:tcW w:w="183" w:type="pct"/>
            <w:shd w:val="clear" w:color="000000" w:fill="D9D9D9"/>
            <w:noWrap/>
            <w:hideMark/>
          </w:tcPr>
          <w:p w14:paraId="7F73A970"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13381FBB" w14:textId="77777777" w:rsidR="008116CC" w:rsidRPr="00CF2A1A" w:rsidRDefault="008116CC" w:rsidP="00972FD4">
            <w:pPr>
              <w:jc w:val="right"/>
              <w:rPr>
                <w:rFonts w:cs="Arial"/>
                <w:sz w:val="18"/>
                <w:szCs w:val="18"/>
              </w:rPr>
            </w:pPr>
            <w:r w:rsidRPr="00CF2A1A">
              <w:rPr>
                <w:rFonts w:cs="Arial"/>
                <w:sz w:val="18"/>
                <w:szCs w:val="18"/>
              </w:rPr>
              <w:t>0 dB</w:t>
            </w:r>
          </w:p>
        </w:tc>
        <w:tc>
          <w:tcPr>
            <w:tcW w:w="409" w:type="pct"/>
            <w:shd w:val="clear" w:color="auto" w:fill="auto"/>
            <w:noWrap/>
            <w:hideMark/>
          </w:tcPr>
          <w:p w14:paraId="6B260E17" w14:textId="77777777" w:rsidR="008116CC" w:rsidRPr="00CF2A1A" w:rsidRDefault="008116CC" w:rsidP="00972FD4">
            <w:pPr>
              <w:jc w:val="right"/>
              <w:rPr>
                <w:rFonts w:cs="Arial"/>
                <w:sz w:val="18"/>
                <w:szCs w:val="18"/>
              </w:rPr>
            </w:pPr>
            <w:r w:rsidRPr="00CF2A1A">
              <w:rPr>
                <w:rFonts w:cs="Arial"/>
                <w:sz w:val="18"/>
                <w:szCs w:val="18"/>
              </w:rPr>
              <w:t>0 dB</w:t>
            </w:r>
          </w:p>
        </w:tc>
        <w:tc>
          <w:tcPr>
            <w:tcW w:w="430" w:type="pct"/>
            <w:shd w:val="clear" w:color="auto" w:fill="auto"/>
            <w:noWrap/>
            <w:hideMark/>
          </w:tcPr>
          <w:p w14:paraId="2DF77B4C" w14:textId="77777777" w:rsidR="008116CC" w:rsidRPr="00CF2A1A" w:rsidRDefault="008116CC" w:rsidP="00972FD4">
            <w:pPr>
              <w:jc w:val="right"/>
              <w:rPr>
                <w:rFonts w:cs="Arial"/>
                <w:sz w:val="18"/>
                <w:szCs w:val="18"/>
              </w:rPr>
            </w:pPr>
            <w:r w:rsidRPr="00CF2A1A">
              <w:rPr>
                <w:rFonts w:cs="Arial"/>
                <w:sz w:val="18"/>
                <w:szCs w:val="18"/>
              </w:rPr>
              <w:t>0 dB</w:t>
            </w:r>
          </w:p>
        </w:tc>
      </w:tr>
      <w:tr w:rsidR="00CE7186" w:rsidRPr="00CB30B8" w14:paraId="74CF88EE" w14:textId="77777777" w:rsidTr="00CE7186">
        <w:trPr>
          <w:trHeight w:val="300"/>
        </w:trPr>
        <w:tc>
          <w:tcPr>
            <w:tcW w:w="201" w:type="pct"/>
            <w:shd w:val="clear" w:color="auto" w:fill="auto"/>
            <w:noWrap/>
            <w:hideMark/>
          </w:tcPr>
          <w:p w14:paraId="1C07E13F" w14:textId="77777777" w:rsidR="008116CC" w:rsidRPr="00CF2A1A" w:rsidRDefault="008116CC" w:rsidP="00972FD4">
            <w:pPr>
              <w:rPr>
                <w:rFonts w:cs="Arial"/>
                <w:color w:val="000000"/>
                <w:sz w:val="18"/>
                <w:szCs w:val="18"/>
              </w:rPr>
            </w:pPr>
            <w:r w:rsidRPr="00CF2A1A">
              <w:rPr>
                <w:rFonts w:cs="Arial"/>
                <w:color w:val="000000"/>
                <w:sz w:val="18"/>
                <w:szCs w:val="18"/>
              </w:rPr>
              <w:t>B32</w:t>
            </w:r>
          </w:p>
        </w:tc>
        <w:tc>
          <w:tcPr>
            <w:tcW w:w="454" w:type="pct"/>
            <w:shd w:val="clear" w:color="auto" w:fill="auto"/>
            <w:noWrap/>
            <w:hideMark/>
          </w:tcPr>
          <w:p w14:paraId="7558FE48"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350" w:type="pct"/>
            <w:shd w:val="clear" w:color="auto" w:fill="auto"/>
            <w:noWrap/>
            <w:hideMark/>
          </w:tcPr>
          <w:p w14:paraId="72200C89" w14:textId="77777777" w:rsidR="008116CC" w:rsidRPr="00CF2A1A" w:rsidRDefault="008116CC" w:rsidP="00972FD4">
            <w:pPr>
              <w:jc w:val="right"/>
              <w:rPr>
                <w:rFonts w:cs="Arial"/>
                <w:color w:val="000000"/>
                <w:sz w:val="18"/>
                <w:szCs w:val="18"/>
              </w:rPr>
            </w:pPr>
            <w:r w:rsidRPr="00CF2A1A">
              <w:rPr>
                <w:rFonts w:cs="Arial"/>
                <w:color w:val="000000"/>
                <w:sz w:val="18"/>
                <w:szCs w:val="18"/>
              </w:rPr>
              <w:t>-92 dBm</w:t>
            </w:r>
          </w:p>
        </w:tc>
        <w:tc>
          <w:tcPr>
            <w:tcW w:w="365" w:type="pct"/>
            <w:shd w:val="clear" w:color="auto" w:fill="auto"/>
            <w:noWrap/>
            <w:hideMark/>
          </w:tcPr>
          <w:p w14:paraId="528DD1B0" w14:textId="77777777" w:rsidR="008116CC" w:rsidRPr="00CF2A1A" w:rsidRDefault="008116CC" w:rsidP="00972FD4">
            <w:pPr>
              <w:jc w:val="right"/>
              <w:rPr>
                <w:rFonts w:cs="Arial"/>
                <w:sz w:val="18"/>
                <w:szCs w:val="18"/>
              </w:rPr>
            </w:pPr>
            <w:r w:rsidRPr="00CF2A1A">
              <w:rPr>
                <w:rFonts w:cs="Arial"/>
                <w:sz w:val="18"/>
                <w:szCs w:val="18"/>
              </w:rPr>
              <w:t>-51 dB</w:t>
            </w:r>
          </w:p>
        </w:tc>
        <w:tc>
          <w:tcPr>
            <w:tcW w:w="332" w:type="pct"/>
            <w:shd w:val="clear" w:color="auto" w:fill="auto"/>
            <w:noWrap/>
            <w:hideMark/>
          </w:tcPr>
          <w:p w14:paraId="25B238C3" w14:textId="77777777" w:rsidR="008116CC" w:rsidRPr="00CF2A1A" w:rsidRDefault="008116CC" w:rsidP="00972FD4">
            <w:pPr>
              <w:jc w:val="right"/>
              <w:rPr>
                <w:rFonts w:cs="Arial"/>
                <w:sz w:val="18"/>
                <w:szCs w:val="18"/>
              </w:rPr>
            </w:pPr>
            <w:r w:rsidRPr="00CF2A1A">
              <w:rPr>
                <w:rFonts w:cs="Arial"/>
                <w:sz w:val="18"/>
                <w:szCs w:val="18"/>
              </w:rPr>
              <w:t>-53 dB</w:t>
            </w:r>
          </w:p>
        </w:tc>
        <w:tc>
          <w:tcPr>
            <w:tcW w:w="461" w:type="pct"/>
            <w:shd w:val="clear" w:color="auto" w:fill="auto"/>
            <w:noWrap/>
            <w:hideMark/>
          </w:tcPr>
          <w:p w14:paraId="413852ED" w14:textId="77777777" w:rsidR="008116CC" w:rsidRPr="00CF2A1A" w:rsidRDefault="008116CC" w:rsidP="00972FD4">
            <w:pPr>
              <w:jc w:val="right"/>
              <w:rPr>
                <w:rFonts w:cs="Arial"/>
                <w:sz w:val="18"/>
                <w:szCs w:val="18"/>
              </w:rPr>
            </w:pPr>
            <w:r w:rsidRPr="00CF2A1A">
              <w:rPr>
                <w:rFonts w:cs="Arial"/>
                <w:sz w:val="18"/>
                <w:szCs w:val="18"/>
              </w:rPr>
              <w:t>-58 dB</w:t>
            </w:r>
          </w:p>
        </w:tc>
        <w:tc>
          <w:tcPr>
            <w:tcW w:w="92" w:type="pct"/>
            <w:shd w:val="clear" w:color="000000" w:fill="D9D9D9"/>
            <w:noWrap/>
            <w:hideMark/>
          </w:tcPr>
          <w:p w14:paraId="28D22FE1"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2283A627" w14:textId="77777777" w:rsidR="008116CC" w:rsidRPr="00CF2A1A" w:rsidRDefault="008116CC" w:rsidP="00972FD4">
            <w:pPr>
              <w:jc w:val="right"/>
              <w:rPr>
                <w:rFonts w:cs="Arial"/>
                <w:sz w:val="18"/>
                <w:szCs w:val="18"/>
              </w:rPr>
            </w:pPr>
            <w:r w:rsidRPr="00CF2A1A">
              <w:rPr>
                <w:rFonts w:cs="Arial"/>
                <w:sz w:val="18"/>
                <w:szCs w:val="18"/>
              </w:rPr>
              <w:t>-55 dB</w:t>
            </w:r>
          </w:p>
        </w:tc>
        <w:tc>
          <w:tcPr>
            <w:tcW w:w="414" w:type="pct"/>
            <w:shd w:val="clear" w:color="auto" w:fill="auto"/>
            <w:noWrap/>
            <w:hideMark/>
          </w:tcPr>
          <w:p w14:paraId="2F89F0B9" w14:textId="77777777" w:rsidR="008116CC" w:rsidRPr="00CF2A1A" w:rsidRDefault="008116CC" w:rsidP="00972FD4">
            <w:pPr>
              <w:jc w:val="right"/>
              <w:rPr>
                <w:rFonts w:cs="Arial"/>
                <w:sz w:val="18"/>
                <w:szCs w:val="18"/>
              </w:rPr>
            </w:pPr>
            <w:r w:rsidRPr="00CF2A1A">
              <w:rPr>
                <w:rFonts w:cs="Arial"/>
                <w:sz w:val="18"/>
                <w:szCs w:val="18"/>
              </w:rPr>
              <w:t>-57 dB</w:t>
            </w:r>
          </w:p>
        </w:tc>
        <w:tc>
          <w:tcPr>
            <w:tcW w:w="437" w:type="pct"/>
            <w:shd w:val="clear" w:color="auto" w:fill="auto"/>
            <w:noWrap/>
            <w:hideMark/>
          </w:tcPr>
          <w:p w14:paraId="59E4B8C8" w14:textId="77777777" w:rsidR="008116CC" w:rsidRPr="00CF2A1A" w:rsidRDefault="008116CC" w:rsidP="00972FD4">
            <w:pPr>
              <w:jc w:val="right"/>
              <w:rPr>
                <w:rFonts w:cs="Arial"/>
                <w:sz w:val="18"/>
                <w:szCs w:val="18"/>
              </w:rPr>
            </w:pPr>
            <w:r w:rsidRPr="00CF2A1A">
              <w:rPr>
                <w:rFonts w:cs="Arial"/>
                <w:sz w:val="18"/>
                <w:szCs w:val="18"/>
              </w:rPr>
              <w:t>-61 dB</w:t>
            </w:r>
          </w:p>
        </w:tc>
        <w:tc>
          <w:tcPr>
            <w:tcW w:w="183" w:type="pct"/>
            <w:shd w:val="clear" w:color="000000" w:fill="D9D9D9"/>
            <w:noWrap/>
            <w:hideMark/>
          </w:tcPr>
          <w:p w14:paraId="3691A6C0"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0CB6E247"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5F137F0E"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09FE1DF2"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2D6D5290" w14:textId="77777777" w:rsidTr="00CE7186">
        <w:trPr>
          <w:trHeight w:val="300"/>
        </w:trPr>
        <w:tc>
          <w:tcPr>
            <w:tcW w:w="201" w:type="pct"/>
            <w:shd w:val="clear" w:color="auto" w:fill="auto"/>
            <w:noWrap/>
            <w:hideMark/>
          </w:tcPr>
          <w:p w14:paraId="58C4FF41" w14:textId="77777777" w:rsidR="008116CC" w:rsidRPr="00CF2A1A" w:rsidRDefault="008116CC" w:rsidP="00972FD4">
            <w:pPr>
              <w:rPr>
                <w:rFonts w:cs="Arial"/>
                <w:color w:val="000000"/>
                <w:sz w:val="18"/>
                <w:szCs w:val="18"/>
              </w:rPr>
            </w:pPr>
            <w:r w:rsidRPr="00CF2A1A">
              <w:rPr>
                <w:rFonts w:cs="Arial"/>
                <w:color w:val="000000"/>
                <w:sz w:val="18"/>
                <w:szCs w:val="18"/>
              </w:rPr>
              <w:t>B34</w:t>
            </w:r>
          </w:p>
        </w:tc>
        <w:tc>
          <w:tcPr>
            <w:tcW w:w="454" w:type="pct"/>
            <w:shd w:val="clear" w:color="auto" w:fill="auto"/>
            <w:noWrap/>
            <w:hideMark/>
          </w:tcPr>
          <w:p w14:paraId="188156EE"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350" w:type="pct"/>
            <w:shd w:val="clear" w:color="auto" w:fill="auto"/>
            <w:noWrap/>
            <w:hideMark/>
          </w:tcPr>
          <w:p w14:paraId="34F094AB" w14:textId="77777777" w:rsidR="008116CC" w:rsidRPr="00CF2A1A" w:rsidRDefault="008116CC" w:rsidP="00972FD4">
            <w:pPr>
              <w:jc w:val="right"/>
              <w:rPr>
                <w:rFonts w:cs="Arial"/>
                <w:color w:val="000000"/>
                <w:sz w:val="18"/>
                <w:szCs w:val="18"/>
              </w:rPr>
            </w:pPr>
            <w:r w:rsidRPr="00CF2A1A">
              <w:rPr>
                <w:rFonts w:cs="Arial"/>
                <w:color w:val="000000"/>
                <w:sz w:val="18"/>
                <w:szCs w:val="18"/>
              </w:rPr>
              <w:t>-89 dBm</w:t>
            </w:r>
          </w:p>
        </w:tc>
        <w:tc>
          <w:tcPr>
            <w:tcW w:w="365" w:type="pct"/>
            <w:shd w:val="clear" w:color="auto" w:fill="auto"/>
            <w:noWrap/>
            <w:hideMark/>
          </w:tcPr>
          <w:p w14:paraId="0C844468" w14:textId="77777777" w:rsidR="008116CC" w:rsidRPr="00CF2A1A" w:rsidRDefault="008116CC" w:rsidP="00972FD4">
            <w:pPr>
              <w:jc w:val="right"/>
              <w:rPr>
                <w:rFonts w:cs="Arial"/>
                <w:sz w:val="18"/>
                <w:szCs w:val="18"/>
              </w:rPr>
            </w:pPr>
            <w:r w:rsidRPr="00CF2A1A">
              <w:rPr>
                <w:rFonts w:cs="Arial"/>
                <w:sz w:val="18"/>
                <w:szCs w:val="18"/>
              </w:rPr>
              <w:t>-52 dB</w:t>
            </w:r>
          </w:p>
        </w:tc>
        <w:tc>
          <w:tcPr>
            <w:tcW w:w="332" w:type="pct"/>
            <w:shd w:val="clear" w:color="auto" w:fill="auto"/>
            <w:noWrap/>
            <w:hideMark/>
          </w:tcPr>
          <w:p w14:paraId="49410CEB" w14:textId="77777777" w:rsidR="008116CC" w:rsidRPr="00CF2A1A" w:rsidRDefault="008116CC" w:rsidP="00972FD4">
            <w:pPr>
              <w:jc w:val="right"/>
              <w:rPr>
                <w:rFonts w:cs="Arial"/>
                <w:sz w:val="18"/>
                <w:szCs w:val="18"/>
              </w:rPr>
            </w:pPr>
            <w:r w:rsidRPr="00CF2A1A">
              <w:rPr>
                <w:rFonts w:cs="Arial"/>
                <w:sz w:val="18"/>
                <w:szCs w:val="18"/>
              </w:rPr>
              <w:t>-54 dB</w:t>
            </w:r>
          </w:p>
        </w:tc>
        <w:tc>
          <w:tcPr>
            <w:tcW w:w="461" w:type="pct"/>
            <w:shd w:val="clear" w:color="auto" w:fill="auto"/>
            <w:noWrap/>
            <w:hideMark/>
          </w:tcPr>
          <w:p w14:paraId="5F99639E" w14:textId="77777777" w:rsidR="008116CC" w:rsidRPr="00CF2A1A" w:rsidRDefault="008116CC" w:rsidP="00972FD4">
            <w:pPr>
              <w:jc w:val="right"/>
              <w:rPr>
                <w:rFonts w:cs="Arial"/>
                <w:sz w:val="18"/>
                <w:szCs w:val="18"/>
              </w:rPr>
            </w:pPr>
            <w:r w:rsidRPr="00CF2A1A">
              <w:rPr>
                <w:rFonts w:cs="Arial"/>
                <w:sz w:val="18"/>
                <w:szCs w:val="18"/>
              </w:rPr>
              <w:t>-60 dB</w:t>
            </w:r>
          </w:p>
        </w:tc>
        <w:tc>
          <w:tcPr>
            <w:tcW w:w="92" w:type="pct"/>
            <w:shd w:val="clear" w:color="000000" w:fill="D9D9D9"/>
            <w:noWrap/>
            <w:hideMark/>
          </w:tcPr>
          <w:p w14:paraId="1A8F92D8"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11013845" w14:textId="77777777" w:rsidR="008116CC" w:rsidRPr="00CF2A1A" w:rsidRDefault="008116CC" w:rsidP="00972FD4">
            <w:pPr>
              <w:jc w:val="right"/>
              <w:rPr>
                <w:rFonts w:cs="Arial"/>
                <w:sz w:val="18"/>
                <w:szCs w:val="18"/>
              </w:rPr>
            </w:pPr>
            <w:r w:rsidRPr="00CF2A1A">
              <w:rPr>
                <w:rFonts w:cs="Arial"/>
                <w:sz w:val="18"/>
                <w:szCs w:val="18"/>
              </w:rPr>
              <w:t>-53 dB</w:t>
            </w:r>
          </w:p>
        </w:tc>
        <w:tc>
          <w:tcPr>
            <w:tcW w:w="414" w:type="pct"/>
            <w:shd w:val="clear" w:color="auto" w:fill="auto"/>
            <w:noWrap/>
            <w:hideMark/>
          </w:tcPr>
          <w:p w14:paraId="76D873B3" w14:textId="77777777" w:rsidR="008116CC" w:rsidRPr="00CF2A1A" w:rsidRDefault="008116CC" w:rsidP="00972FD4">
            <w:pPr>
              <w:jc w:val="right"/>
              <w:rPr>
                <w:rFonts w:cs="Arial"/>
                <w:sz w:val="18"/>
                <w:szCs w:val="18"/>
              </w:rPr>
            </w:pPr>
            <w:r w:rsidRPr="00CF2A1A">
              <w:rPr>
                <w:rFonts w:cs="Arial"/>
                <w:sz w:val="18"/>
                <w:szCs w:val="18"/>
              </w:rPr>
              <w:t>-54 dB</w:t>
            </w:r>
          </w:p>
        </w:tc>
        <w:tc>
          <w:tcPr>
            <w:tcW w:w="437" w:type="pct"/>
            <w:shd w:val="clear" w:color="auto" w:fill="auto"/>
            <w:noWrap/>
            <w:hideMark/>
          </w:tcPr>
          <w:p w14:paraId="68DB828D" w14:textId="77777777" w:rsidR="008116CC" w:rsidRPr="00CF2A1A" w:rsidRDefault="008116CC" w:rsidP="00972FD4">
            <w:pPr>
              <w:jc w:val="right"/>
              <w:rPr>
                <w:rFonts w:cs="Arial"/>
                <w:sz w:val="18"/>
                <w:szCs w:val="18"/>
              </w:rPr>
            </w:pPr>
            <w:r w:rsidRPr="00CF2A1A">
              <w:rPr>
                <w:rFonts w:cs="Arial"/>
                <w:sz w:val="18"/>
                <w:szCs w:val="18"/>
              </w:rPr>
              <w:t>-58 dB</w:t>
            </w:r>
          </w:p>
        </w:tc>
        <w:tc>
          <w:tcPr>
            <w:tcW w:w="183" w:type="pct"/>
            <w:shd w:val="clear" w:color="000000" w:fill="D9D9D9"/>
            <w:noWrap/>
            <w:hideMark/>
          </w:tcPr>
          <w:p w14:paraId="482C440C"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653B5E9E"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31A9C092"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584D6D77"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3C56054B" w14:textId="77777777" w:rsidTr="00CE7186">
        <w:trPr>
          <w:trHeight w:val="300"/>
        </w:trPr>
        <w:tc>
          <w:tcPr>
            <w:tcW w:w="201" w:type="pct"/>
            <w:shd w:val="clear" w:color="auto" w:fill="auto"/>
            <w:noWrap/>
            <w:hideMark/>
          </w:tcPr>
          <w:p w14:paraId="56051A1B" w14:textId="77777777" w:rsidR="008116CC" w:rsidRPr="00CF2A1A" w:rsidRDefault="008116CC" w:rsidP="00972FD4">
            <w:pPr>
              <w:rPr>
                <w:rFonts w:cs="Arial"/>
                <w:color w:val="000000"/>
                <w:sz w:val="18"/>
                <w:szCs w:val="18"/>
              </w:rPr>
            </w:pPr>
            <w:r w:rsidRPr="00CF2A1A">
              <w:rPr>
                <w:rFonts w:cs="Arial"/>
                <w:color w:val="000000"/>
                <w:sz w:val="18"/>
                <w:szCs w:val="18"/>
              </w:rPr>
              <w:t>B06</w:t>
            </w:r>
          </w:p>
        </w:tc>
        <w:tc>
          <w:tcPr>
            <w:tcW w:w="454" w:type="pct"/>
            <w:shd w:val="clear" w:color="auto" w:fill="auto"/>
            <w:noWrap/>
            <w:hideMark/>
          </w:tcPr>
          <w:p w14:paraId="1CC755B4" w14:textId="77777777" w:rsidR="008116CC" w:rsidRPr="00CF2A1A" w:rsidRDefault="008116CC" w:rsidP="00972FD4">
            <w:pPr>
              <w:rPr>
                <w:rFonts w:cs="Arial"/>
                <w:color w:val="000000"/>
                <w:sz w:val="18"/>
                <w:szCs w:val="18"/>
              </w:rPr>
            </w:pPr>
            <w:r w:rsidRPr="00CF2A1A">
              <w:rPr>
                <w:rFonts w:cs="Arial"/>
                <w:color w:val="000000"/>
                <w:sz w:val="18"/>
                <w:szCs w:val="18"/>
              </w:rPr>
              <w:t>Mouse control</w:t>
            </w:r>
          </w:p>
        </w:tc>
        <w:tc>
          <w:tcPr>
            <w:tcW w:w="350" w:type="pct"/>
            <w:shd w:val="clear" w:color="auto" w:fill="auto"/>
            <w:noWrap/>
            <w:hideMark/>
          </w:tcPr>
          <w:p w14:paraId="262F9057" w14:textId="77777777" w:rsidR="008116CC" w:rsidRPr="00CF2A1A" w:rsidRDefault="008116CC" w:rsidP="00972FD4">
            <w:pPr>
              <w:jc w:val="right"/>
              <w:rPr>
                <w:rFonts w:cs="Arial"/>
                <w:color w:val="000000"/>
                <w:sz w:val="18"/>
                <w:szCs w:val="18"/>
              </w:rPr>
            </w:pPr>
            <w:r w:rsidRPr="00CF2A1A">
              <w:rPr>
                <w:rFonts w:cs="Arial"/>
                <w:color w:val="000000"/>
                <w:sz w:val="18"/>
                <w:szCs w:val="18"/>
              </w:rPr>
              <w:t>-84 dBm</w:t>
            </w:r>
          </w:p>
        </w:tc>
        <w:tc>
          <w:tcPr>
            <w:tcW w:w="365" w:type="pct"/>
            <w:shd w:val="clear" w:color="auto" w:fill="auto"/>
            <w:noWrap/>
            <w:hideMark/>
          </w:tcPr>
          <w:p w14:paraId="09C12B0E" w14:textId="77777777" w:rsidR="008116CC" w:rsidRPr="00CF2A1A" w:rsidRDefault="008116CC" w:rsidP="00972FD4">
            <w:pPr>
              <w:jc w:val="right"/>
              <w:rPr>
                <w:rFonts w:cs="Arial"/>
                <w:sz w:val="18"/>
                <w:szCs w:val="18"/>
              </w:rPr>
            </w:pPr>
            <w:r w:rsidRPr="00CF2A1A">
              <w:rPr>
                <w:rFonts w:cs="Arial"/>
                <w:sz w:val="18"/>
                <w:szCs w:val="18"/>
              </w:rPr>
              <w:t>-56 dB</w:t>
            </w:r>
          </w:p>
        </w:tc>
        <w:tc>
          <w:tcPr>
            <w:tcW w:w="332" w:type="pct"/>
            <w:shd w:val="clear" w:color="auto" w:fill="auto"/>
            <w:noWrap/>
            <w:hideMark/>
          </w:tcPr>
          <w:p w14:paraId="529D7C92" w14:textId="77777777" w:rsidR="008116CC" w:rsidRPr="00CF2A1A" w:rsidRDefault="008116CC" w:rsidP="00972FD4">
            <w:pPr>
              <w:jc w:val="right"/>
              <w:rPr>
                <w:rFonts w:cs="Arial"/>
                <w:sz w:val="18"/>
                <w:szCs w:val="18"/>
              </w:rPr>
            </w:pPr>
            <w:r w:rsidRPr="00CF2A1A">
              <w:rPr>
                <w:rFonts w:cs="Arial"/>
                <w:sz w:val="18"/>
                <w:szCs w:val="18"/>
              </w:rPr>
              <w:t>-60 dB</w:t>
            </w:r>
          </w:p>
        </w:tc>
        <w:tc>
          <w:tcPr>
            <w:tcW w:w="461" w:type="pct"/>
            <w:shd w:val="clear" w:color="auto" w:fill="auto"/>
            <w:noWrap/>
            <w:hideMark/>
          </w:tcPr>
          <w:p w14:paraId="7EC0C7A0" w14:textId="77777777" w:rsidR="008116CC" w:rsidRPr="00CF2A1A" w:rsidRDefault="008116CC" w:rsidP="00972FD4">
            <w:pPr>
              <w:jc w:val="right"/>
              <w:rPr>
                <w:rFonts w:cs="Arial"/>
                <w:sz w:val="18"/>
                <w:szCs w:val="18"/>
              </w:rPr>
            </w:pPr>
            <w:r w:rsidRPr="00CF2A1A">
              <w:rPr>
                <w:rFonts w:cs="Arial"/>
                <w:sz w:val="18"/>
                <w:szCs w:val="18"/>
              </w:rPr>
              <w:t>-61 dB</w:t>
            </w:r>
          </w:p>
        </w:tc>
        <w:tc>
          <w:tcPr>
            <w:tcW w:w="92" w:type="pct"/>
            <w:shd w:val="clear" w:color="000000" w:fill="D9D9D9"/>
            <w:noWrap/>
            <w:hideMark/>
          </w:tcPr>
          <w:p w14:paraId="44B7361E"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43A3F371" w14:textId="77777777" w:rsidR="008116CC" w:rsidRPr="00CF2A1A" w:rsidRDefault="008116CC" w:rsidP="00972FD4">
            <w:pPr>
              <w:rPr>
                <w:rFonts w:cs="Arial"/>
                <w:sz w:val="18"/>
                <w:szCs w:val="18"/>
              </w:rPr>
            </w:pPr>
            <w:r w:rsidRPr="00CF2A1A">
              <w:rPr>
                <w:rFonts w:cs="Arial"/>
                <w:sz w:val="18"/>
                <w:szCs w:val="18"/>
              </w:rPr>
              <w:t> </w:t>
            </w:r>
          </w:p>
        </w:tc>
        <w:tc>
          <w:tcPr>
            <w:tcW w:w="414" w:type="pct"/>
            <w:shd w:val="clear" w:color="auto" w:fill="auto"/>
            <w:noWrap/>
            <w:hideMark/>
          </w:tcPr>
          <w:p w14:paraId="03BF0807" w14:textId="77777777" w:rsidR="008116CC" w:rsidRPr="00CF2A1A" w:rsidRDefault="008116CC" w:rsidP="00972FD4">
            <w:pPr>
              <w:rPr>
                <w:rFonts w:cs="Arial"/>
                <w:sz w:val="18"/>
                <w:szCs w:val="18"/>
              </w:rPr>
            </w:pPr>
            <w:r w:rsidRPr="00CF2A1A">
              <w:rPr>
                <w:rFonts w:cs="Arial"/>
                <w:sz w:val="18"/>
                <w:szCs w:val="18"/>
              </w:rPr>
              <w:t> </w:t>
            </w:r>
          </w:p>
        </w:tc>
        <w:tc>
          <w:tcPr>
            <w:tcW w:w="437" w:type="pct"/>
            <w:shd w:val="clear" w:color="auto" w:fill="auto"/>
            <w:noWrap/>
            <w:hideMark/>
          </w:tcPr>
          <w:p w14:paraId="52A39D14" w14:textId="77777777" w:rsidR="008116CC" w:rsidRPr="00CF2A1A" w:rsidRDefault="008116CC" w:rsidP="00972FD4">
            <w:pPr>
              <w:rPr>
                <w:rFonts w:cs="Arial"/>
                <w:sz w:val="18"/>
                <w:szCs w:val="18"/>
              </w:rPr>
            </w:pPr>
            <w:r w:rsidRPr="00CF2A1A">
              <w:rPr>
                <w:rFonts w:cs="Arial"/>
                <w:sz w:val="18"/>
                <w:szCs w:val="18"/>
              </w:rPr>
              <w:t> </w:t>
            </w:r>
          </w:p>
        </w:tc>
        <w:tc>
          <w:tcPr>
            <w:tcW w:w="183" w:type="pct"/>
            <w:shd w:val="clear" w:color="000000" w:fill="D9D9D9"/>
            <w:noWrap/>
            <w:hideMark/>
          </w:tcPr>
          <w:p w14:paraId="69CDEC5E"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1BF1C5C4"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253CAE19"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23EFA9E9"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34A2CF61" w14:textId="77777777" w:rsidTr="00CE7186">
        <w:trPr>
          <w:trHeight w:val="300"/>
        </w:trPr>
        <w:tc>
          <w:tcPr>
            <w:tcW w:w="201" w:type="pct"/>
            <w:shd w:val="clear" w:color="auto" w:fill="auto"/>
            <w:noWrap/>
            <w:hideMark/>
          </w:tcPr>
          <w:p w14:paraId="4B15EA2F" w14:textId="77777777" w:rsidR="008116CC" w:rsidRPr="00CF2A1A" w:rsidRDefault="008116CC" w:rsidP="00972FD4">
            <w:pPr>
              <w:rPr>
                <w:rFonts w:cs="Arial"/>
                <w:color w:val="000000"/>
                <w:sz w:val="18"/>
                <w:szCs w:val="18"/>
              </w:rPr>
            </w:pPr>
            <w:r w:rsidRPr="00CF2A1A">
              <w:rPr>
                <w:rFonts w:cs="Arial"/>
                <w:color w:val="000000"/>
                <w:sz w:val="18"/>
                <w:szCs w:val="18"/>
              </w:rPr>
              <w:t>B08</w:t>
            </w:r>
          </w:p>
        </w:tc>
        <w:tc>
          <w:tcPr>
            <w:tcW w:w="454" w:type="pct"/>
            <w:shd w:val="clear" w:color="auto" w:fill="auto"/>
            <w:noWrap/>
            <w:hideMark/>
          </w:tcPr>
          <w:p w14:paraId="22C5E20C" w14:textId="77777777" w:rsidR="008116CC" w:rsidRPr="00CF2A1A" w:rsidRDefault="008116CC" w:rsidP="00972FD4">
            <w:pPr>
              <w:rPr>
                <w:rFonts w:cs="Arial"/>
                <w:color w:val="000000"/>
                <w:sz w:val="18"/>
                <w:szCs w:val="18"/>
              </w:rPr>
            </w:pPr>
            <w:r w:rsidRPr="00CF2A1A">
              <w:rPr>
                <w:rFonts w:cs="Arial"/>
                <w:color w:val="000000"/>
                <w:sz w:val="18"/>
                <w:szCs w:val="18"/>
              </w:rPr>
              <w:t>Mouse control</w:t>
            </w:r>
          </w:p>
        </w:tc>
        <w:tc>
          <w:tcPr>
            <w:tcW w:w="350" w:type="pct"/>
            <w:shd w:val="clear" w:color="auto" w:fill="auto"/>
            <w:noWrap/>
            <w:hideMark/>
          </w:tcPr>
          <w:p w14:paraId="1C7D9917" w14:textId="77777777" w:rsidR="008116CC" w:rsidRPr="00CF2A1A" w:rsidRDefault="008116CC" w:rsidP="00972FD4">
            <w:pPr>
              <w:jc w:val="right"/>
              <w:rPr>
                <w:rFonts w:cs="Arial"/>
                <w:color w:val="000000"/>
                <w:sz w:val="18"/>
                <w:szCs w:val="18"/>
              </w:rPr>
            </w:pPr>
            <w:r w:rsidRPr="00CF2A1A">
              <w:rPr>
                <w:rFonts w:cs="Arial"/>
                <w:color w:val="000000"/>
                <w:sz w:val="18"/>
                <w:szCs w:val="18"/>
              </w:rPr>
              <w:t>-79 dBm</w:t>
            </w:r>
          </w:p>
        </w:tc>
        <w:tc>
          <w:tcPr>
            <w:tcW w:w="365" w:type="pct"/>
            <w:shd w:val="clear" w:color="auto" w:fill="auto"/>
            <w:noWrap/>
            <w:hideMark/>
          </w:tcPr>
          <w:p w14:paraId="1966B9B6" w14:textId="77777777" w:rsidR="008116CC" w:rsidRPr="00CF2A1A" w:rsidRDefault="008116CC" w:rsidP="00972FD4">
            <w:pPr>
              <w:jc w:val="right"/>
              <w:rPr>
                <w:rFonts w:cs="Arial"/>
                <w:sz w:val="18"/>
                <w:szCs w:val="18"/>
              </w:rPr>
            </w:pPr>
            <w:r w:rsidRPr="00CF2A1A">
              <w:rPr>
                <w:rFonts w:cs="Arial"/>
                <w:sz w:val="18"/>
                <w:szCs w:val="18"/>
              </w:rPr>
              <w:t>-51 dB</w:t>
            </w:r>
          </w:p>
        </w:tc>
        <w:tc>
          <w:tcPr>
            <w:tcW w:w="332" w:type="pct"/>
            <w:shd w:val="clear" w:color="auto" w:fill="auto"/>
            <w:noWrap/>
            <w:hideMark/>
          </w:tcPr>
          <w:p w14:paraId="14EF30FE" w14:textId="77777777" w:rsidR="008116CC" w:rsidRPr="00CF2A1A" w:rsidRDefault="008116CC" w:rsidP="00972FD4">
            <w:pPr>
              <w:jc w:val="right"/>
              <w:rPr>
                <w:rFonts w:cs="Arial"/>
                <w:sz w:val="18"/>
                <w:szCs w:val="18"/>
              </w:rPr>
            </w:pPr>
            <w:r w:rsidRPr="00CF2A1A">
              <w:rPr>
                <w:rFonts w:cs="Arial"/>
                <w:sz w:val="18"/>
                <w:szCs w:val="18"/>
              </w:rPr>
              <w:t>-60 dB</w:t>
            </w:r>
          </w:p>
        </w:tc>
        <w:tc>
          <w:tcPr>
            <w:tcW w:w="461" w:type="pct"/>
            <w:shd w:val="clear" w:color="auto" w:fill="auto"/>
            <w:noWrap/>
            <w:hideMark/>
          </w:tcPr>
          <w:p w14:paraId="37374AC1" w14:textId="77777777" w:rsidR="008116CC" w:rsidRPr="00CF2A1A" w:rsidRDefault="008116CC" w:rsidP="00972FD4">
            <w:pPr>
              <w:jc w:val="right"/>
              <w:rPr>
                <w:rFonts w:cs="Arial"/>
                <w:sz w:val="18"/>
                <w:szCs w:val="18"/>
              </w:rPr>
            </w:pPr>
            <w:r w:rsidRPr="00CF2A1A">
              <w:rPr>
                <w:rFonts w:cs="Arial"/>
                <w:sz w:val="18"/>
                <w:szCs w:val="18"/>
              </w:rPr>
              <w:t>-60 dB</w:t>
            </w:r>
          </w:p>
        </w:tc>
        <w:tc>
          <w:tcPr>
            <w:tcW w:w="92" w:type="pct"/>
            <w:shd w:val="clear" w:color="000000" w:fill="D9D9D9"/>
            <w:noWrap/>
            <w:hideMark/>
          </w:tcPr>
          <w:p w14:paraId="5F3B96B8"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0C11EB10" w14:textId="77777777" w:rsidR="008116CC" w:rsidRPr="00CF2A1A" w:rsidRDefault="008116CC" w:rsidP="00972FD4">
            <w:pPr>
              <w:rPr>
                <w:rFonts w:cs="Arial"/>
                <w:sz w:val="18"/>
                <w:szCs w:val="18"/>
              </w:rPr>
            </w:pPr>
            <w:r w:rsidRPr="00CF2A1A">
              <w:rPr>
                <w:rFonts w:cs="Arial"/>
                <w:sz w:val="18"/>
                <w:szCs w:val="18"/>
              </w:rPr>
              <w:t> </w:t>
            </w:r>
          </w:p>
        </w:tc>
        <w:tc>
          <w:tcPr>
            <w:tcW w:w="414" w:type="pct"/>
            <w:shd w:val="clear" w:color="auto" w:fill="auto"/>
            <w:noWrap/>
            <w:hideMark/>
          </w:tcPr>
          <w:p w14:paraId="26736C9A" w14:textId="77777777" w:rsidR="008116CC" w:rsidRPr="00CF2A1A" w:rsidRDefault="008116CC" w:rsidP="00972FD4">
            <w:pPr>
              <w:rPr>
                <w:rFonts w:cs="Arial"/>
                <w:sz w:val="18"/>
                <w:szCs w:val="18"/>
              </w:rPr>
            </w:pPr>
            <w:r w:rsidRPr="00CF2A1A">
              <w:rPr>
                <w:rFonts w:cs="Arial"/>
                <w:sz w:val="18"/>
                <w:szCs w:val="18"/>
              </w:rPr>
              <w:t> </w:t>
            </w:r>
          </w:p>
        </w:tc>
        <w:tc>
          <w:tcPr>
            <w:tcW w:w="437" w:type="pct"/>
            <w:shd w:val="clear" w:color="auto" w:fill="auto"/>
            <w:noWrap/>
            <w:hideMark/>
          </w:tcPr>
          <w:p w14:paraId="351A14BB" w14:textId="77777777" w:rsidR="008116CC" w:rsidRPr="00CF2A1A" w:rsidRDefault="008116CC" w:rsidP="00972FD4">
            <w:pPr>
              <w:rPr>
                <w:rFonts w:cs="Arial"/>
                <w:sz w:val="18"/>
                <w:szCs w:val="18"/>
              </w:rPr>
            </w:pPr>
            <w:r w:rsidRPr="00CF2A1A">
              <w:rPr>
                <w:rFonts w:cs="Arial"/>
                <w:sz w:val="18"/>
                <w:szCs w:val="18"/>
              </w:rPr>
              <w:t> </w:t>
            </w:r>
          </w:p>
        </w:tc>
        <w:tc>
          <w:tcPr>
            <w:tcW w:w="183" w:type="pct"/>
            <w:shd w:val="clear" w:color="000000" w:fill="D9D9D9"/>
            <w:noWrap/>
            <w:hideMark/>
          </w:tcPr>
          <w:p w14:paraId="449A1A08"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66E58569"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0E3C0B8D"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3093E41C"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7C4FFD97" w14:textId="77777777" w:rsidTr="00CE7186">
        <w:trPr>
          <w:trHeight w:val="300"/>
        </w:trPr>
        <w:tc>
          <w:tcPr>
            <w:tcW w:w="201" w:type="pct"/>
            <w:shd w:val="clear" w:color="auto" w:fill="auto"/>
            <w:noWrap/>
            <w:hideMark/>
          </w:tcPr>
          <w:p w14:paraId="64FA8178" w14:textId="77777777" w:rsidR="008116CC" w:rsidRPr="00CF2A1A" w:rsidRDefault="008116CC" w:rsidP="00972FD4">
            <w:pPr>
              <w:rPr>
                <w:rFonts w:cs="Arial"/>
                <w:color w:val="000000"/>
                <w:sz w:val="18"/>
                <w:szCs w:val="18"/>
              </w:rPr>
            </w:pPr>
            <w:r w:rsidRPr="00CF2A1A">
              <w:rPr>
                <w:rFonts w:cs="Arial"/>
                <w:color w:val="000000"/>
                <w:sz w:val="18"/>
                <w:szCs w:val="18"/>
              </w:rPr>
              <w:t>B28</w:t>
            </w:r>
          </w:p>
        </w:tc>
        <w:tc>
          <w:tcPr>
            <w:tcW w:w="454" w:type="pct"/>
            <w:shd w:val="clear" w:color="auto" w:fill="auto"/>
            <w:noWrap/>
            <w:hideMark/>
          </w:tcPr>
          <w:p w14:paraId="7945D280" w14:textId="77777777" w:rsidR="008116CC" w:rsidRPr="00CF2A1A" w:rsidRDefault="008116CC" w:rsidP="00972FD4">
            <w:pPr>
              <w:rPr>
                <w:rFonts w:cs="Arial"/>
                <w:color w:val="000000"/>
                <w:sz w:val="18"/>
                <w:szCs w:val="18"/>
              </w:rPr>
            </w:pPr>
            <w:r w:rsidRPr="00CF2A1A">
              <w:rPr>
                <w:rFonts w:cs="Arial"/>
                <w:color w:val="000000"/>
                <w:sz w:val="18"/>
                <w:szCs w:val="18"/>
              </w:rPr>
              <w:t>Mouse control</w:t>
            </w:r>
          </w:p>
        </w:tc>
        <w:tc>
          <w:tcPr>
            <w:tcW w:w="350" w:type="pct"/>
            <w:shd w:val="clear" w:color="auto" w:fill="auto"/>
            <w:noWrap/>
            <w:hideMark/>
          </w:tcPr>
          <w:p w14:paraId="06A966A6" w14:textId="77777777" w:rsidR="008116CC" w:rsidRPr="00CF2A1A" w:rsidRDefault="008116CC" w:rsidP="00972FD4">
            <w:pPr>
              <w:jc w:val="right"/>
              <w:rPr>
                <w:rFonts w:cs="Arial"/>
                <w:color w:val="000000"/>
                <w:sz w:val="18"/>
                <w:szCs w:val="18"/>
              </w:rPr>
            </w:pPr>
            <w:r w:rsidRPr="00CF2A1A">
              <w:rPr>
                <w:rFonts w:cs="Arial"/>
                <w:color w:val="000000"/>
                <w:sz w:val="18"/>
                <w:szCs w:val="18"/>
              </w:rPr>
              <w:t>-86 dBm</w:t>
            </w:r>
          </w:p>
        </w:tc>
        <w:tc>
          <w:tcPr>
            <w:tcW w:w="365" w:type="pct"/>
            <w:shd w:val="clear" w:color="auto" w:fill="auto"/>
            <w:noWrap/>
            <w:hideMark/>
          </w:tcPr>
          <w:p w14:paraId="2BD3A262" w14:textId="77777777" w:rsidR="008116CC" w:rsidRPr="00CF2A1A" w:rsidRDefault="008116CC" w:rsidP="00972FD4">
            <w:pPr>
              <w:jc w:val="right"/>
              <w:rPr>
                <w:rFonts w:cs="Arial"/>
                <w:sz w:val="18"/>
                <w:szCs w:val="18"/>
              </w:rPr>
            </w:pPr>
            <w:r w:rsidRPr="00CF2A1A">
              <w:rPr>
                <w:rFonts w:cs="Arial"/>
                <w:sz w:val="18"/>
                <w:szCs w:val="18"/>
              </w:rPr>
              <w:t>-57 dB</w:t>
            </w:r>
          </w:p>
        </w:tc>
        <w:tc>
          <w:tcPr>
            <w:tcW w:w="332" w:type="pct"/>
            <w:shd w:val="clear" w:color="auto" w:fill="auto"/>
            <w:noWrap/>
            <w:hideMark/>
          </w:tcPr>
          <w:p w14:paraId="7109464A" w14:textId="77777777" w:rsidR="008116CC" w:rsidRPr="00CF2A1A" w:rsidRDefault="008116CC" w:rsidP="00972FD4">
            <w:pPr>
              <w:jc w:val="right"/>
              <w:rPr>
                <w:rFonts w:cs="Arial"/>
                <w:sz w:val="18"/>
                <w:szCs w:val="18"/>
              </w:rPr>
            </w:pPr>
            <w:r w:rsidRPr="00CF2A1A">
              <w:rPr>
                <w:rFonts w:cs="Arial"/>
                <w:sz w:val="18"/>
                <w:szCs w:val="18"/>
              </w:rPr>
              <w:t>-60 dB</w:t>
            </w:r>
          </w:p>
        </w:tc>
        <w:tc>
          <w:tcPr>
            <w:tcW w:w="461" w:type="pct"/>
            <w:shd w:val="clear" w:color="auto" w:fill="auto"/>
            <w:noWrap/>
            <w:hideMark/>
          </w:tcPr>
          <w:p w14:paraId="0BDA8A09" w14:textId="77777777" w:rsidR="008116CC" w:rsidRPr="00CF2A1A" w:rsidRDefault="008116CC" w:rsidP="00972FD4">
            <w:pPr>
              <w:jc w:val="right"/>
              <w:rPr>
                <w:rFonts w:cs="Arial"/>
                <w:sz w:val="18"/>
                <w:szCs w:val="18"/>
              </w:rPr>
            </w:pPr>
            <w:r w:rsidRPr="00CF2A1A">
              <w:rPr>
                <w:rFonts w:cs="Arial"/>
                <w:sz w:val="18"/>
                <w:szCs w:val="18"/>
              </w:rPr>
              <w:t>-63 dB</w:t>
            </w:r>
          </w:p>
        </w:tc>
        <w:tc>
          <w:tcPr>
            <w:tcW w:w="92" w:type="pct"/>
            <w:shd w:val="clear" w:color="000000" w:fill="D9D9D9"/>
            <w:noWrap/>
            <w:hideMark/>
          </w:tcPr>
          <w:p w14:paraId="59EE2634"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203C75CE" w14:textId="77777777" w:rsidR="008116CC" w:rsidRPr="00CF2A1A" w:rsidRDefault="008116CC" w:rsidP="00972FD4">
            <w:pPr>
              <w:rPr>
                <w:rFonts w:cs="Arial"/>
                <w:sz w:val="18"/>
                <w:szCs w:val="18"/>
              </w:rPr>
            </w:pPr>
            <w:r w:rsidRPr="00CF2A1A">
              <w:rPr>
                <w:rFonts w:cs="Arial"/>
                <w:sz w:val="18"/>
                <w:szCs w:val="18"/>
              </w:rPr>
              <w:t> </w:t>
            </w:r>
          </w:p>
        </w:tc>
        <w:tc>
          <w:tcPr>
            <w:tcW w:w="414" w:type="pct"/>
            <w:shd w:val="clear" w:color="auto" w:fill="auto"/>
            <w:noWrap/>
            <w:hideMark/>
          </w:tcPr>
          <w:p w14:paraId="4A801C4E" w14:textId="77777777" w:rsidR="008116CC" w:rsidRPr="00CF2A1A" w:rsidRDefault="008116CC" w:rsidP="00972FD4">
            <w:pPr>
              <w:rPr>
                <w:rFonts w:cs="Arial"/>
                <w:sz w:val="18"/>
                <w:szCs w:val="18"/>
              </w:rPr>
            </w:pPr>
            <w:r w:rsidRPr="00CF2A1A">
              <w:rPr>
                <w:rFonts w:cs="Arial"/>
                <w:sz w:val="18"/>
                <w:szCs w:val="18"/>
              </w:rPr>
              <w:t> </w:t>
            </w:r>
          </w:p>
        </w:tc>
        <w:tc>
          <w:tcPr>
            <w:tcW w:w="437" w:type="pct"/>
            <w:shd w:val="clear" w:color="auto" w:fill="auto"/>
            <w:noWrap/>
            <w:hideMark/>
          </w:tcPr>
          <w:p w14:paraId="2FCAA637" w14:textId="77777777" w:rsidR="008116CC" w:rsidRPr="00CF2A1A" w:rsidRDefault="008116CC" w:rsidP="00972FD4">
            <w:pPr>
              <w:rPr>
                <w:rFonts w:cs="Arial"/>
                <w:sz w:val="18"/>
                <w:szCs w:val="18"/>
              </w:rPr>
            </w:pPr>
            <w:r w:rsidRPr="00CF2A1A">
              <w:rPr>
                <w:rFonts w:cs="Arial"/>
                <w:sz w:val="18"/>
                <w:szCs w:val="18"/>
              </w:rPr>
              <w:t> </w:t>
            </w:r>
          </w:p>
        </w:tc>
        <w:tc>
          <w:tcPr>
            <w:tcW w:w="183" w:type="pct"/>
            <w:shd w:val="clear" w:color="000000" w:fill="D9D9D9"/>
            <w:noWrap/>
            <w:hideMark/>
          </w:tcPr>
          <w:p w14:paraId="0C576992"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1079B47F"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280E374B"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446BF2D7"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6566F1A9" w14:textId="77777777" w:rsidTr="00CE7186">
        <w:trPr>
          <w:trHeight w:val="300"/>
        </w:trPr>
        <w:tc>
          <w:tcPr>
            <w:tcW w:w="201" w:type="pct"/>
            <w:shd w:val="clear" w:color="auto" w:fill="auto"/>
            <w:noWrap/>
            <w:hideMark/>
          </w:tcPr>
          <w:p w14:paraId="23C081BE" w14:textId="77777777" w:rsidR="008116CC" w:rsidRPr="00CF2A1A" w:rsidRDefault="008116CC" w:rsidP="00972FD4">
            <w:pPr>
              <w:rPr>
                <w:rFonts w:cs="Arial"/>
                <w:color w:val="000000"/>
                <w:sz w:val="18"/>
                <w:szCs w:val="18"/>
              </w:rPr>
            </w:pPr>
            <w:r w:rsidRPr="00CF2A1A">
              <w:rPr>
                <w:rFonts w:cs="Arial"/>
                <w:color w:val="000000"/>
                <w:sz w:val="18"/>
                <w:szCs w:val="18"/>
              </w:rPr>
              <w:t>B33</w:t>
            </w:r>
          </w:p>
        </w:tc>
        <w:tc>
          <w:tcPr>
            <w:tcW w:w="454" w:type="pct"/>
            <w:shd w:val="clear" w:color="auto" w:fill="auto"/>
            <w:noWrap/>
            <w:hideMark/>
          </w:tcPr>
          <w:p w14:paraId="2B3E217A" w14:textId="77777777" w:rsidR="008116CC" w:rsidRPr="00CF2A1A" w:rsidRDefault="008116CC" w:rsidP="00972FD4">
            <w:pPr>
              <w:rPr>
                <w:rFonts w:cs="Arial"/>
                <w:color w:val="000000"/>
                <w:sz w:val="18"/>
                <w:szCs w:val="18"/>
              </w:rPr>
            </w:pPr>
            <w:r w:rsidRPr="00CF2A1A">
              <w:rPr>
                <w:rFonts w:cs="Arial"/>
                <w:color w:val="000000"/>
                <w:sz w:val="18"/>
                <w:szCs w:val="18"/>
              </w:rPr>
              <w:t>Mouse control</w:t>
            </w:r>
          </w:p>
        </w:tc>
        <w:tc>
          <w:tcPr>
            <w:tcW w:w="350" w:type="pct"/>
            <w:shd w:val="clear" w:color="auto" w:fill="auto"/>
            <w:noWrap/>
            <w:hideMark/>
          </w:tcPr>
          <w:p w14:paraId="09971BCB" w14:textId="77777777" w:rsidR="008116CC" w:rsidRPr="00CF2A1A" w:rsidRDefault="008116CC" w:rsidP="00972FD4">
            <w:pPr>
              <w:jc w:val="right"/>
              <w:rPr>
                <w:rFonts w:cs="Arial"/>
                <w:color w:val="000000"/>
                <w:sz w:val="18"/>
                <w:szCs w:val="18"/>
              </w:rPr>
            </w:pPr>
            <w:r w:rsidRPr="00CF2A1A">
              <w:rPr>
                <w:rFonts w:cs="Arial"/>
                <w:color w:val="000000"/>
                <w:sz w:val="18"/>
                <w:szCs w:val="18"/>
              </w:rPr>
              <w:t>-88 dBm</w:t>
            </w:r>
          </w:p>
        </w:tc>
        <w:tc>
          <w:tcPr>
            <w:tcW w:w="365" w:type="pct"/>
            <w:shd w:val="clear" w:color="auto" w:fill="auto"/>
            <w:noWrap/>
            <w:hideMark/>
          </w:tcPr>
          <w:p w14:paraId="0511DF64" w14:textId="77777777" w:rsidR="008116CC" w:rsidRPr="00CF2A1A" w:rsidRDefault="008116CC" w:rsidP="00972FD4">
            <w:pPr>
              <w:jc w:val="right"/>
              <w:rPr>
                <w:rFonts w:cs="Arial"/>
                <w:sz w:val="18"/>
                <w:szCs w:val="18"/>
              </w:rPr>
            </w:pPr>
            <w:r w:rsidRPr="00CF2A1A">
              <w:rPr>
                <w:rFonts w:cs="Arial"/>
                <w:sz w:val="18"/>
                <w:szCs w:val="18"/>
              </w:rPr>
              <w:t>-60 dB</w:t>
            </w:r>
          </w:p>
        </w:tc>
        <w:tc>
          <w:tcPr>
            <w:tcW w:w="332" w:type="pct"/>
            <w:shd w:val="clear" w:color="auto" w:fill="auto"/>
            <w:noWrap/>
            <w:hideMark/>
          </w:tcPr>
          <w:p w14:paraId="19B3ABFD" w14:textId="77777777" w:rsidR="008116CC" w:rsidRPr="00CF2A1A" w:rsidRDefault="008116CC" w:rsidP="00972FD4">
            <w:pPr>
              <w:jc w:val="right"/>
              <w:rPr>
                <w:rFonts w:cs="Arial"/>
                <w:sz w:val="18"/>
                <w:szCs w:val="18"/>
              </w:rPr>
            </w:pPr>
            <w:r w:rsidRPr="00CF2A1A">
              <w:rPr>
                <w:rFonts w:cs="Arial"/>
                <w:sz w:val="18"/>
                <w:szCs w:val="18"/>
              </w:rPr>
              <w:t>-62 dB</w:t>
            </w:r>
          </w:p>
        </w:tc>
        <w:tc>
          <w:tcPr>
            <w:tcW w:w="461" w:type="pct"/>
            <w:shd w:val="clear" w:color="auto" w:fill="auto"/>
            <w:noWrap/>
            <w:hideMark/>
          </w:tcPr>
          <w:p w14:paraId="1CD9C647" w14:textId="77777777" w:rsidR="008116CC" w:rsidRPr="00CF2A1A" w:rsidRDefault="008116CC" w:rsidP="00972FD4">
            <w:pPr>
              <w:jc w:val="right"/>
              <w:rPr>
                <w:rFonts w:cs="Arial"/>
                <w:sz w:val="18"/>
                <w:szCs w:val="18"/>
              </w:rPr>
            </w:pPr>
            <w:r w:rsidRPr="00CF2A1A">
              <w:rPr>
                <w:rFonts w:cs="Arial"/>
                <w:sz w:val="18"/>
                <w:szCs w:val="18"/>
              </w:rPr>
              <w:t>-69 dB</w:t>
            </w:r>
          </w:p>
        </w:tc>
        <w:tc>
          <w:tcPr>
            <w:tcW w:w="92" w:type="pct"/>
            <w:shd w:val="clear" w:color="000000" w:fill="D9D9D9"/>
            <w:noWrap/>
            <w:hideMark/>
          </w:tcPr>
          <w:p w14:paraId="69986290"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160A272D" w14:textId="77777777" w:rsidR="008116CC" w:rsidRPr="00CF2A1A" w:rsidRDefault="008116CC" w:rsidP="00972FD4">
            <w:pPr>
              <w:rPr>
                <w:rFonts w:cs="Arial"/>
                <w:sz w:val="18"/>
                <w:szCs w:val="18"/>
              </w:rPr>
            </w:pPr>
            <w:r w:rsidRPr="00CF2A1A">
              <w:rPr>
                <w:rFonts w:cs="Arial"/>
                <w:sz w:val="18"/>
                <w:szCs w:val="18"/>
              </w:rPr>
              <w:t> </w:t>
            </w:r>
          </w:p>
        </w:tc>
        <w:tc>
          <w:tcPr>
            <w:tcW w:w="414" w:type="pct"/>
            <w:shd w:val="clear" w:color="auto" w:fill="auto"/>
            <w:noWrap/>
            <w:hideMark/>
          </w:tcPr>
          <w:p w14:paraId="1E8D9C4D" w14:textId="77777777" w:rsidR="008116CC" w:rsidRPr="00CF2A1A" w:rsidRDefault="008116CC" w:rsidP="00972FD4">
            <w:pPr>
              <w:rPr>
                <w:rFonts w:cs="Arial"/>
                <w:sz w:val="18"/>
                <w:szCs w:val="18"/>
              </w:rPr>
            </w:pPr>
            <w:r w:rsidRPr="00CF2A1A">
              <w:rPr>
                <w:rFonts w:cs="Arial"/>
                <w:sz w:val="18"/>
                <w:szCs w:val="18"/>
              </w:rPr>
              <w:t> </w:t>
            </w:r>
          </w:p>
        </w:tc>
        <w:tc>
          <w:tcPr>
            <w:tcW w:w="437" w:type="pct"/>
            <w:shd w:val="clear" w:color="auto" w:fill="auto"/>
            <w:noWrap/>
            <w:hideMark/>
          </w:tcPr>
          <w:p w14:paraId="39B1FD3B" w14:textId="77777777" w:rsidR="008116CC" w:rsidRPr="00CF2A1A" w:rsidRDefault="008116CC" w:rsidP="00972FD4">
            <w:pPr>
              <w:rPr>
                <w:rFonts w:cs="Arial"/>
                <w:sz w:val="18"/>
                <w:szCs w:val="18"/>
              </w:rPr>
            </w:pPr>
            <w:r w:rsidRPr="00CF2A1A">
              <w:rPr>
                <w:rFonts w:cs="Arial"/>
                <w:sz w:val="18"/>
                <w:szCs w:val="18"/>
              </w:rPr>
              <w:t> </w:t>
            </w:r>
          </w:p>
        </w:tc>
        <w:tc>
          <w:tcPr>
            <w:tcW w:w="183" w:type="pct"/>
            <w:shd w:val="clear" w:color="000000" w:fill="D9D9D9"/>
            <w:noWrap/>
            <w:hideMark/>
          </w:tcPr>
          <w:p w14:paraId="7C4C904E"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2048F24E"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29845874"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554223DE"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2656A856" w14:textId="77777777" w:rsidTr="00CE7186">
        <w:trPr>
          <w:trHeight w:val="300"/>
        </w:trPr>
        <w:tc>
          <w:tcPr>
            <w:tcW w:w="201" w:type="pct"/>
            <w:shd w:val="clear" w:color="auto" w:fill="auto"/>
            <w:noWrap/>
            <w:hideMark/>
          </w:tcPr>
          <w:p w14:paraId="3951BD75" w14:textId="77777777" w:rsidR="008116CC" w:rsidRPr="00CF2A1A" w:rsidRDefault="008116CC" w:rsidP="00972FD4">
            <w:pPr>
              <w:rPr>
                <w:rFonts w:cs="Arial"/>
                <w:color w:val="000000"/>
                <w:sz w:val="18"/>
                <w:szCs w:val="18"/>
              </w:rPr>
            </w:pPr>
            <w:r w:rsidRPr="00CF2A1A">
              <w:rPr>
                <w:rFonts w:cs="Arial"/>
                <w:color w:val="000000"/>
                <w:sz w:val="18"/>
                <w:szCs w:val="18"/>
              </w:rPr>
              <w:t>B04</w:t>
            </w:r>
          </w:p>
        </w:tc>
        <w:tc>
          <w:tcPr>
            <w:tcW w:w="454" w:type="pct"/>
            <w:shd w:val="clear" w:color="auto" w:fill="auto"/>
            <w:noWrap/>
            <w:hideMark/>
          </w:tcPr>
          <w:p w14:paraId="0FDDFBE9" w14:textId="77777777" w:rsidR="008116CC" w:rsidRPr="00CF2A1A" w:rsidRDefault="008116CC" w:rsidP="00972FD4">
            <w:pPr>
              <w:rPr>
                <w:rFonts w:cs="Arial"/>
                <w:color w:val="000000"/>
                <w:sz w:val="18"/>
                <w:szCs w:val="18"/>
              </w:rPr>
            </w:pPr>
            <w:r w:rsidRPr="00CF2A1A">
              <w:rPr>
                <w:rFonts w:cs="Arial"/>
                <w:color w:val="000000"/>
                <w:sz w:val="18"/>
                <w:szCs w:val="18"/>
              </w:rPr>
              <w:t>Smart home/dev. Ctrl.</w:t>
            </w:r>
          </w:p>
        </w:tc>
        <w:tc>
          <w:tcPr>
            <w:tcW w:w="350" w:type="pct"/>
            <w:shd w:val="clear" w:color="auto" w:fill="auto"/>
            <w:noWrap/>
            <w:hideMark/>
          </w:tcPr>
          <w:p w14:paraId="5215DB48" w14:textId="77777777" w:rsidR="008116CC" w:rsidRPr="00CF2A1A" w:rsidRDefault="008116CC" w:rsidP="00972FD4">
            <w:pPr>
              <w:jc w:val="right"/>
              <w:rPr>
                <w:rFonts w:cs="Arial"/>
                <w:color w:val="000000"/>
                <w:sz w:val="18"/>
                <w:szCs w:val="18"/>
              </w:rPr>
            </w:pPr>
            <w:r w:rsidRPr="00CF2A1A">
              <w:rPr>
                <w:rFonts w:cs="Arial"/>
                <w:color w:val="000000"/>
                <w:sz w:val="18"/>
                <w:szCs w:val="18"/>
              </w:rPr>
              <w:t>-100 dBm</w:t>
            </w:r>
          </w:p>
        </w:tc>
        <w:tc>
          <w:tcPr>
            <w:tcW w:w="365" w:type="pct"/>
            <w:shd w:val="clear" w:color="auto" w:fill="auto"/>
            <w:noWrap/>
            <w:hideMark/>
          </w:tcPr>
          <w:p w14:paraId="2B8A377E" w14:textId="77777777" w:rsidR="008116CC" w:rsidRPr="00CF2A1A" w:rsidRDefault="008116CC" w:rsidP="00972FD4">
            <w:pPr>
              <w:jc w:val="right"/>
              <w:rPr>
                <w:rFonts w:cs="Arial"/>
                <w:sz w:val="18"/>
                <w:szCs w:val="18"/>
              </w:rPr>
            </w:pPr>
            <w:r w:rsidRPr="00CF2A1A">
              <w:rPr>
                <w:rFonts w:cs="Arial"/>
                <w:sz w:val="18"/>
                <w:szCs w:val="18"/>
              </w:rPr>
              <w:t>-66 dB</w:t>
            </w:r>
          </w:p>
        </w:tc>
        <w:tc>
          <w:tcPr>
            <w:tcW w:w="332" w:type="pct"/>
            <w:shd w:val="clear" w:color="auto" w:fill="auto"/>
            <w:noWrap/>
            <w:hideMark/>
          </w:tcPr>
          <w:p w14:paraId="707FAA8C" w14:textId="77777777" w:rsidR="008116CC" w:rsidRPr="00CF2A1A" w:rsidRDefault="008116CC" w:rsidP="00972FD4">
            <w:pPr>
              <w:jc w:val="right"/>
              <w:rPr>
                <w:rFonts w:cs="Arial"/>
                <w:sz w:val="18"/>
                <w:szCs w:val="18"/>
              </w:rPr>
            </w:pPr>
            <w:r w:rsidRPr="00CF2A1A">
              <w:rPr>
                <w:rFonts w:cs="Arial"/>
                <w:sz w:val="18"/>
                <w:szCs w:val="18"/>
              </w:rPr>
              <w:t>-67 dB</w:t>
            </w:r>
          </w:p>
        </w:tc>
        <w:tc>
          <w:tcPr>
            <w:tcW w:w="461" w:type="pct"/>
            <w:shd w:val="clear" w:color="auto" w:fill="auto"/>
            <w:noWrap/>
            <w:hideMark/>
          </w:tcPr>
          <w:p w14:paraId="6CBEAB87" w14:textId="77777777" w:rsidR="008116CC" w:rsidRPr="00CF2A1A" w:rsidRDefault="008116CC" w:rsidP="00972FD4">
            <w:pPr>
              <w:jc w:val="right"/>
              <w:rPr>
                <w:rFonts w:cs="Arial"/>
                <w:sz w:val="18"/>
                <w:szCs w:val="18"/>
              </w:rPr>
            </w:pPr>
            <w:r w:rsidRPr="00CF2A1A">
              <w:rPr>
                <w:rFonts w:cs="Arial"/>
                <w:sz w:val="18"/>
                <w:szCs w:val="18"/>
              </w:rPr>
              <w:t>-68 dB</w:t>
            </w:r>
          </w:p>
        </w:tc>
        <w:tc>
          <w:tcPr>
            <w:tcW w:w="92" w:type="pct"/>
            <w:shd w:val="clear" w:color="000000" w:fill="D9D9D9"/>
            <w:noWrap/>
            <w:hideMark/>
          </w:tcPr>
          <w:p w14:paraId="69C73ED2" w14:textId="77777777" w:rsidR="008116CC" w:rsidRPr="00CF2A1A" w:rsidRDefault="008116CC" w:rsidP="00972FD4">
            <w:pPr>
              <w:rPr>
                <w:rFonts w:cs="Arial"/>
                <w:sz w:val="18"/>
                <w:szCs w:val="18"/>
              </w:rPr>
            </w:pPr>
            <w:r w:rsidRPr="00CF2A1A">
              <w:rPr>
                <w:rFonts w:cs="Arial"/>
                <w:sz w:val="18"/>
                <w:szCs w:val="18"/>
              </w:rPr>
              <w:t> </w:t>
            </w:r>
          </w:p>
        </w:tc>
        <w:tc>
          <w:tcPr>
            <w:tcW w:w="415" w:type="pct"/>
            <w:shd w:val="clear" w:color="auto" w:fill="auto"/>
            <w:noWrap/>
            <w:hideMark/>
          </w:tcPr>
          <w:p w14:paraId="1BC1E3F8" w14:textId="77777777" w:rsidR="008116CC" w:rsidRPr="00CF2A1A" w:rsidRDefault="008116CC" w:rsidP="00972FD4">
            <w:pPr>
              <w:jc w:val="right"/>
              <w:rPr>
                <w:rFonts w:cs="Arial"/>
                <w:sz w:val="18"/>
                <w:szCs w:val="18"/>
              </w:rPr>
            </w:pPr>
            <w:r w:rsidRPr="00CF2A1A">
              <w:rPr>
                <w:rFonts w:cs="Arial"/>
                <w:sz w:val="18"/>
                <w:szCs w:val="18"/>
              </w:rPr>
              <w:t>-68 dB</w:t>
            </w:r>
          </w:p>
        </w:tc>
        <w:tc>
          <w:tcPr>
            <w:tcW w:w="414" w:type="pct"/>
            <w:shd w:val="clear" w:color="auto" w:fill="auto"/>
            <w:noWrap/>
            <w:hideMark/>
          </w:tcPr>
          <w:p w14:paraId="78536739" w14:textId="77777777" w:rsidR="008116CC" w:rsidRPr="00CF2A1A" w:rsidRDefault="008116CC" w:rsidP="00972FD4">
            <w:pPr>
              <w:jc w:val="right"/>
              <w:rPr>
                <w:rFonts w:cs="Arial"/>
                <w:sz w:val="18"/>
                <w:szCs w:val="18"/>
              </w:rPr>
            </w:pPr>
            <w:r w:rsidRPr="00CF2A1A">
              <w:rPr>
                <w:rFonts w:cs="Arial"/>
                <w:sz w:val="18"/>
                <w:szCs w:val="18"/>
              </w:rPr>
              <w:t>-68 dB</w:t>
            </w:r>
          </w:p>
        </w:tc>
        <w:tc>
          <w:tcPr>
            <w:tcW w:w="437" w:type="pct"/>
            <w:shd w:val="clear" w:color="auto" w:fill="auto"/>
            <w:noWrap/>
            <w:hideMark/>
          </w:tcPr>
          <w:p w14:paraId="32ABF683" w14:textId="77777777" w:rsidR="008116CC" w:rsidRPr="00CF2A1A" w:rsidRDefault="008116CC" w:rsidP="00972FD4">
            <w:pPr>
              <w:jc w:val="right"/>
              <w:rPr>
                <w:rFonts w:cs="Arial"/>
                <w:sz w:val="18"/>
                <w:szCs w:val="18"/>
              </w:rPr>
            </w:pPr>
            <w:r w:rsidRPr="00CF2A1A">
              <w:rPr>
                <w:rFonts w:cs="Arial"/>
                <w:sz w:val="18"/>
                <w:szCs w:val="18"/>
              </w:rPr>
              <w:t>-68 dB</w:t>
            </w:r>
          </w:p>
        </w:tc>
        <w:tc>
          <w:tcPr>
            <w:tcW w:w="183" w:type="pct"/>
            <w:shd w:val="clear" w:color="000000" w:fill="D9D9D9"/>
            <w:noWrap/>
            <w:hideMark/>
          </w:tcPr>
          <w:p w14:paraId="0A1CBC5C" w14:textId="77777777" w:rsidR="008116CC" w:rsidRPr="00CF2A1A" w:rsidRDefault="008116CC" w:rsidP="00972FD4">
            <w:pPr>
              <w:rPr>
                <w:rFonts w:cs="Arial"/>
                <w:sz w:val="18"/>
                <w:szCs w:val="18"/>
              </w:rPr>
            </w:pPr>
            <w:r w:rsidRPr="00CF2A1A">
              <w:rPr>
                <w:rFonts w:cs="Arial"/>
                <w:sz w:val="18"/>
                <w:szCs w:val="18"/>
              </w:rPr>
              <w:t> </w:t>
            </w:r>
          </w:p>
        </w:tc>
        <w:tc>
          <w:tcPr>
            <w:tcW w:w="457" w:type="pct"/>
            <w:shd w:val="clear" w:color="auto" w:fill="auto"/>
            <w:noWrap/>
            <w:hideMark/>
          </w:tcPr>
          <w:p w14:paraId="0B72D4D1" w14:textId="77777777" w:rsidR="008116CC" w:rsidRPr="00CF2A1A" w:rsidRDefault="008116CC" w:rsidP="00972FD4">
            <w:pPr>
              <w:rPr>
                <w:rFonts w:cs="Arial"/>
                <w:sz w:val="18"/>
                <w:szCs w:val="18"/>
              </w:rPr>
            </w:pPr>
            <w:r w:rsidRPr="00CF2A1A">
              <w:rPr>
                <w:rFonts w:cs="Arial"/>
                <w:sz w:val="18"/>
                <w:szCs w:val="18"/>
              </w:rPr>
              <w:t> </w:t>
            </w:r>
          </w:p>
        </w:tc>
        <w:tc>
          <w:tcPr>
            <w:tcW w:w="409" w:type="pct"/>
            <w:shd w:val="clear" w:color="auto" w:fill="auto"/>
            <w:noWrap/>
            <w:hideMark/>
          </w:tcPr>
          <w:p w14:paraId="4F5AFCAA" w14:textId="77777777" w:rsidR="008116CC" w:rsidRPr="00CF2A1A" w:rsidRDefault="008116CC" w:rsidP="00972FD4">
            <w:pPr>
              <w:rPr>
                <w:rFonts w:cs="Arial"/>
                <w:sz w:val="18"/>
                <w:szCs w:val="18"/>
              </w:rPr>
            </w:pPr>
            <w:r w:rsidRPr="00CF2A1A">
              <w:rPr>
                <w:rFonts w:cs="Arial"/>
                <w:sz w:val="18"/>
                <w:szCs w:val="18"/>
              </w:rPr>
              <w:t> </w:t>
            </w:r>
          </w:p>
        </w:tc>
        <w:tc>
          <w:tcPr>
            <w:tcW w:w="430" w:type="pct"/>
            <w:shd w:val="clear" w:color="auto" w:fill="auto"/>
            <w:noWrap/>
            <w:hideMark/>
          </w:tcPr>
          <w:p w14:paraId="709BDC13" w14:textId="77777777" w:rsidR="008116CC" w:rsidRPr="00CF2A1A" w:rsidRDefault="008116CC" w:rsidP="00972FD4">
            <w:pPr>
              <w:rPr>
                <w:rFonts w:cs="Arial"/>
                <w:sz w:val="18"/>
                <w:szCs w:val="18"/>
              </w:rPr>
            </w:pPr>
            <w:r w:rsidRPr="00CF2A1A">
              <w:rPr>
                <w:rFonts w:cs="Arial"/>
                <w:sz w:val="18"/>
                <w:szCs w:val="18"/>
              </w:rPr>
              <w:t> </w:t>
            </w:r>
          </w:p>
        </w:tc>
      </w:tr>
    </w:tbl>
    <w:p w14:paraId="46D60AA5" w14:textId="77777777" w:rsidR="00CE7186" w:rsidRDefault="00CE7186">
      <w:r>
        <w:br w:type="page"/>
      </w:r>
    </w:p>
    <w:tbl>
      <w:tblPr>
        <w:tblStyle w:val="ECCTable-redheader"/>
        <w:tblW w:w="5000" w:type="pct"/>
        <w:tblInd w:w="0" w:type="dxa"/>
        <w:tblLayout w:type="fixed"/>
        <w:tblLook w:val="0400" w:firstRow="0" w:lastRow="0" w:firstColumn="0" w:lastColumn="0" w:noHBand="0" w:noVBand="1"/>
      </w:tblPr>
      <w:tblGrid>
        <w:gridCol w:w="847"/>
        <w:gridCol w:w="1278"/>
        <w:gridCol w:w="849"/>
        <w:gridCol w:w="1446"/>
        <w:gridCol w:w="1188"/>
        <w:gridCol w:w="1391"/>
        <w:gridCol w:w="409"/>
        <w:gridCol w:w="1554"/>
        <w:gridCol w:w="1062"/>
        <w:gridCol w:w="1320"/>
        <w:gridCol w:w="385"/>
        <w:gridCol w:w="1403"/>
        <w:gridCol w:w="1197"/>
        <w:gridCol w:w="1059"/>
      </w:tblGrid>
      <w:tr w:rsidR="00CE7186" w:rsidRPr="00D46B82" w14:paraId="21C81A6E" w14:textId="77777777" w:rsidTr="00CE7186">
        <w:trPr>
          <w:trHeight w:val="300"/>
        </w:trPr>
        <w:tc>
          <w:tcPr>
            <w:tcW w:w="2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7FE2450" w14:textId="37A16CC1" w:rsidR="00D46B82" w:rsidRPr="00D46B82" w:rsidRDefault="00D46B82" w:rsidP="00CF2A1A">
            <w:pPr>
              <w:rPr>
                <w:rFonts w:cs="Arial"/>
                <w:b/>
                <w:color w:val="FFFFFF" w:themeColor="background1"/>
                <w:sz w:val="18"/>
                <w:szCs w:val="18"/>
              </w:rPr>
            </w:pP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BC3D6BF" w14:textId="77777777" w:rsidR="00D46B82" w:rsidRPr="00D46B82" w:rsidRDefault="00D46B82" w:rsidP="00CF2A1A">
            <w:pPr>
              <w:rPr>
                <w:rFonts w:cs="Arial"/>
                <w:b/>
                <w:color w:val="FFFFFF" w:themeColor="background1"/>
                <w:sz w:val="18"/>
                <w:szCs w:val="18"/>
              </w:rPr>
            </w:pPr>
          </w:p>
        </w:tc>
        <w:tc>
          <w:tcPr>
            <w:tcW w:w="2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3123460" w14:textId="77777777" w:rsidR="00D46B82" w:rsidRPr="00D46B82" w:rsidRDefault="00D46B82" w:rsidP="00CF2A1A">
            <w:pPr>
              <w:jc w:val="right"/>
              <w:rPr>
                <w:rFonts w:cs="Arial"/>
                <w:b/>
                <w:color w:val="FFFFFF" w:themeColor="background1"/>
                <w:sz w:val="18"/>
                <w:szCs w:val="18"/>
              </w:rPr>
            </w:pPr>
          </w:p>
        </w:tc>
        <w:tc>
          <w:tcPr>
            <w:tcW w:w="1308"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027B807" w14:textId="2D227AC8" w:rsidR="00D46B82" w:rsidRPr="00D46B82" w:rsidRDefault="00D46B82" w:rsidP="00D46B82">
            <w:pPr>
              <w:jc w:val="center"/>
              <w:rPr>
                <w:rFonts w:cs="Arial"/>
                <w:b/>
                <w:color w:val="FFFFFF" w:themeColor="background1"/>
                <w:sz w:val="18"/>
                <w:szCs w:val="18"/>
              </w:rPr>
            </w:pPr>
            <w:r w:rsidRPr="00D46B82">
              <w:rPr>
                <w:rFonts w:cs="Arial"/>
                <w:b/>
                <w:color w:val="FFFFFF" w:themeColor="background1"/>
                <w:sz w:val="18"/>
                <w:szCs w:val="18"/>
              </w:rPr>
              <w:t>Wanted level (C) = sens. + 3 dB</w:t>
            </w:r>
          </w:p>
        </w:tc>
        <w:tc>
          <w:tcPr>
            <w:tcW w:w="1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ECBC307" w14:textId="77777777" w:rsidR="00D46B82" w:rsidRPr="00D46B82" w:rsidRDefault="00D46B82" w:rsidP="00D46B82">
            <w:pPr>
              <w:jc w:val="center"/>
              <w:rPr>
                <w:rFonts w:cs="Arial"/>
                <w:b/>
                <w:color w:val="FFFFFF" w:themeColor="background1"/>
                <w:sz w:val="18"/>
                <w:szCs w:val="18"/>
              </w:rPr>
            </w:pPr>
          </w:p>
        </w:tc>
        <w:tc>
          <w:tcPr>
            <w:tcW w:w="1279"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C25F029" w14:textId="72ACDE9F" w:rsidR="00D46B82" w:rsidRPr="00D46B82" w:rsidRDefault="00D46B82" w:rsidP="00D46B82">
            <w:pPr>
              <w:jc w:val="center"/>
              <w:rPr>
                <w:rFonts w:cs="Arial"/>
                <w:b/>
                <w:color w:val="FFFFFF" w:themeColor="background1"/>
                <w:sz w:val="18"/>
                <w:szCs w:val="18"/>
              </w:rPr>
            </w:pPr>
            <w:r w:rsidRPr="00D46B82">
              <w:rPr>
                <w:rFonts w:cs="Arial"/>
                <w:b/>
                <w:color w:val="FFFFFF" w:themeColor="background1"/>
                <w:sz w:val="18"/>
                <w:szCs w:val="18"/>
              </w:rPr>
              <w:t>Wanted level (C) = sens. + 10 dB</w:t>
            </w:r>
          </w:p>
        </w:tc>
        <w:tc>
          <w:tcPr>
            <w:tcW w:w="12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67B3374" w14:textId="77777777" w:rsidR="00D46B82" w:rsidRPr="00D46B82" w:rsidRDefault="00D46B82" w:rsidP="00D46B82">
            <w:pPr>
              <w:jc w:val="center"/>
              <w:rPr>
                <w:rFonts w:cs="Arial"/>
                <w:b/>
                <w:color w:val="FFFFFF" w:themeColor="background1"/>
                <w:sz w:val="18"/>
                <w:szCs w:val="18"/>
              </w:rPr>
            </w:pPr>
          </w:p>
        </w:tc>
        <w:tc>
          <w:tcPr>
            <w:tcW w:w="1190"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7D3C20C" w14:textId="3EFC1766" w:rsidR="00D46B82" w:rsidRPr="00D46B82" w:rsidRDefault="00D46B82" w:rsidP="00D46B82">
            <w:pPr>
              <w:jc w:val="center"/>
              <w:rPr>
                <w:rFonts w:cs="Arial"/>
                <w:b/>
                <w:color w:val="FFFFFF" w:themeColor="background1"/>
                <w:sz w:val="18"/>
                <w:szCs w:val="18"/>
              </w:rPr>
            </w:pPr>
            <w:r w:rsidRPr="00D46B82">
              <w:rPr>
                <w:rFonts w:cs="Arial"/>
                <w:b/>
                <w:color w:val="FFFFFF" w:themeColor="background1"/>
                <w:sz w:val="18"/>
                <w:szCs w:val="18"/>
              </w:rPr>
              <w:t>Wanted level (C) = sens. + 25 dB</w:t>
            </w:r>
          </w:p>
        </w:tc>
      </w:tr>
      <w:tr w:rsidR="00CE7186" w:rsidRPr="00D46B82" w14:paraId="39D21210" w14:textId="77777777" w:rsidTr="00CE7186">
        <w:trPr>
          <w:trHeight w:val="300"/>
        </w:trPr>
        <w:tc>
          <w:tcPr>
            <w:tcW w:w="2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68B870A" w14:textId="37681266" w:rsidR="00CF2A1A" w:rsidRPr="00D46B82" w:rsidRDefault="00CF2A1A" w:rsidP="00CF2A1A">
            <w:pPr>
              <w:rPr>
                <w:rFonts w:cs="Arial"/>
                <w:b/>
                <w:color w:val="FFFFFF" w:themeColor="background1"/>
                <w:sz w:val="18"/>
                <w:szCs w:val="18"/>
              </w:rPr>
            </w:pPr>
            <w:r w:rsidRPr="00D46B82">
              <w:rPr>
                <w:rFonts w:cs="Arial"/>
                <w:b/>
                <w:color w:val="FFFFFF" w:themeColor="background1"/>
                <w:sz w:val="18"/>
                <w:szCs w:val="18"/>
              </w:rPr>
              <w:t>Rx</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1C86478" w14:textId="6D61D6BB" w:rsidR="00CF2A1A" w:rsidRPr="00D46B82" w:rsidRDefault="00CF2A1A" w:rsidP="00CF2A1A">
            <w:pPr>
              <w:rPr>
                <w:rFonts w:cs="Arial"/>
                <w:b/>
                <w:color w:val="FFFFFF" w:themeColor="background1"/>
                <w:sz w:val="18"/>
                <w:szCs w:val="18"/>
              </w:rPr>
            </w:pPr>
            <w:r w:rsidRPr="00D46B82">
              <w:rPr>
                <w:rFonts w:cs="Arial"/>
                <w:b/>
                <w:color w:val="FFFFFF" w:themeColor="background1"/>
                <w:sz w:val="18"/>
                <w:szCs w:val="18"/>
              </w:rPr>
              <w:t>Application</w:t>
            </w:r>
          </w:p>
        </w:tc>
        <w:tc>
          <w:tcPr>
            <w:tcW w:w="2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FC347A1" w14:textId="5D77C230" w:rsidR="00CF2A1A" w:rsidRPr="00D46B82" w:rsidRDefault="00CF2A1A" w:rsidP="00CF2A1A">
            <w:pPr>
              <w:jc w:val="right"/>
              <w:rPr>
                <w:rFonts w:cs="Arial"/>
                <w:b/>
                <w:color w:val="FFFFFF" w:themeColor="background1"/>
                <w:sz w:val="18"/>
                <w:szCs w:val="18"/>
              </w:rPr>
            </w:pPr>
            <w:r w:rsidRPr="00D46B82">
              <w:rPr>
                <w:rFonts w:cs="Arial"/>
                <w:b/>
                <w:color w:val="FFFFFF" w:themeColor="background1"/>
                <w:sz w:val="18"/>
                <w:szCs w:val="18"/>
              </w:rPr>
              <w:t>Sensitivity</w:t>
            </w:r>
          </w:p>
        </w:tc>
        <w:tc>
          <w:tcPr>
            <w:tcW w:w="47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19FC506" w14:textId="566187D3"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1: C/I</w:t>
            </w:r>
          </w:p>
        </w:tc>
        <w:tc>
          <w:tcPr>
            <w:tcW w:w="38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95679B5" w14:textId="76A48211"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2: C/I</w:t>
            </w:r>
          </w:p>
        </w:tc>
        <w:tc>
          <w:tcPr>
            <w:tcW w:w="45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587D86B" w14:textId="201EACE8"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3: C/I</w:t>
            </w:r>
          </w:p>
        </w:tc>
        <w:tc>
          <w:tcPr>
            <w:tcW w:w="1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786352B" w14:textId="5224DA7D" w:rsidR="00CF2A1A" w:rsidRPr="00D46B82" w:rsidRDefault="00CF2A1A" w:rsidP="00A64D8E">
            <w:pPr>
              <w:jc w:val="center"/>
              <w:rPr>
                <w:rFonts w:cs="Arial"/>
                <w:b/>
                <w:color w:val="FFFFFF" w:themeColor="background1"/>
                <w:sz w:val="18"/>
                <w:szCs w:val="18"/>
              </w:rPr>
            </w:pP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2B2AA95" w14:textId="38512914"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1: C/I</w:t>
            </w:r>
          </w:p>
        </w:tc>
        <w:tc>
          <w:tcPr>
            <w:tcW w:w="34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B46E88D" w14:textId="1CA1C872"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2: C/I</w:t>
            </w:r>
          </w:p>
        </w:tc>
        <w:tc>
          <w:tcPr>
            <w:tcW w:w="42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A543B92" w14:textId="059391A3"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3: C/I</w:t>
            </w:r>
          </w:p>
        </w:tc>
        <w:tc>
          <w:tcPr>
            <w:tcW w:w="12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C7E1B6A" w14:textId="6ADED3FC" w:rsidR="00CF2A1A" w:rsidRPr="00D46B82" w:rsidRDefault="00CF2A1A" w:rsidP="00A64D8E">
            <w:pPr>
              <w:jc w:val="center"/>
              <w:rPr>
                <w:rFonts w:cs="Arial"/>
                <w:b/>
                <w:color w:val="FFFFFF" w:themeColor="background1"/>
                <w:sz w:val="18"/>
                <w:szCs w:val="18"/>
              </w:rPr>
            </w:pP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CEEA760" w14:textId="7D3F461B"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1: C/I</w:t>
            </w:r>
          </w:p>
        </w:tc>
        <w:tc>
          <w:tcPr>
            <w:tcW w:w="3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A97B6B6" w14:textId="7F7178A9"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2: C/I</w:t>
            </w:r>
          </w:p>
        </w:tc>
        <w:tc>
          <w:tcPr>
            <w:tcW w:w="34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9493DBB" w14:textId="3F2ED92A" w:rsidR="00CF2A1A" w:rsidRPr="00D46B82" w:rsidRDefault="00CF2A1A" w:rsidP="00A64D8E">
            <w:pPr>
              <w:jc w:val="center"/>
              <w:rPr>
                <w:rFonts w:cs="Arial"/>
                <w:b/>
                <w:color w:val="FFFFFF" w:themeColor="background1"/>
                <w:sz w:val="18"/>
                <w:szCs w:val="18"/>
              </w:rPr>
            </w:pPr>
            <w:r w:rsidRPr="00D46B82">
              <w:rPr>
                <w:rFonts w:cs="Arial"/>
                <w:b/>
                <w:color w:val="FFFFFF" w:themeColor="background1"/>
                <w:sz w:val="18"/>
                <w:szCs w:val="18"/>
              </w:rPr>
              <w:t>Interference Grade 3: C/I</w:t>
            </w:r>
          </w:p>
        </w:tc>
      </w:tr>
      <w:tr w:rsidR="00CE7186" w:rsidRPr="00CB30B8" w14:paraId="0272EED7" w14:textId="77777777" w:rsidTr="00CE7186">
        <w:trPr>
          <w:trHeight w:val="300"/>
        </w:trPr>
        <w:tc>
          <w:tcPr>
            <w:tcW w:w="275" w:type="pct"/>
            <w:tcBorders>
              <w:top w:val="single" w:sz="4" w:space="0" w:color="D2232A"/>
              <w:left w:val="single" w:sz="4" w:space="0" w:color="D2232A"/>
              <w:bottom w:val="single" w:sz="4" w:space="0" w:color="D2232A"/>
              <w:right w:val="single" w:sz="4" w:space="0" w:color="D2232A"/>
            </w:tcBorders>
            <w:shd w:val="clear" w:color="auto" w:fill="auto"/>
          </w:tcPr>
          <w:p w14:paraId="4F31E12A" w14:textId="413FD736" w:rsidR="00D46B82" w:rsidRPr="00CF2A1A" w:rsidRDefault="00D46B82" w:rsidP="00D46B82">
            <w:pPr>
              <w:rPr>
                <w:rFonts w:cs="Arial"/>
                <w:color w:val="000000"/>
                <w:sz w:val="18"/>
                <w:szCs w:val="18"/>
              </w:rPr>
            </w:pPr>
            <w:r w:rsidRPr="00CF2A1A">
              <w:rPr>
                <w:rFonts w:cs="Arial"/>
                <w:color w:val="000000"/>
                <w:sz w:val="18"/>
                <w:szCs w:val="18"/>
              </w:rPr>
              <w:t>B09</w:t>
            </w:r>
          </w:p>
        </w:tc>
        <w:tc>
          <w:tcPr>
            <w:tcW w:w="415" w:type="pct"/>
            <w:tcBorders>
              <w:top w:val="single" w:sz="4" w:space="0" w:color="FFFFFF" w:themeColor="background1"/>
            </w:tcBorders>
            <w:shd w:val="clear" w:color="auto" w:fill="auto"/>
            <w:noWrap/>
          </w:tcPr>
          <w:p w14:paraId="4797EC36" w14:textId="4930056A" w:rsidR="00D46B82" w:rsidRPr="00CF2A1A" w:rsidRDefault="00D46B82" w:rsidP="00D46B82">
            <w:pPr>
              <w:rPr>
                <w:rFonts w:cs="Arial"/>
                <w:color w:val="000000"/>
                <w:sz w:val="18"/>
                <w:szCs w:val="18"/>
              </w:rPr>
            </w:pPr>
            <w:r w:rsidRPr="00CF2A1A">
              <w:rPr>
                <w:rFonts w:cs="Arial"/>
                <w:color w:val="000000"/>
                <w:sz w:val="18"/>
                <w:szCs w:val="18"/>
              </w:rPr>
              <w:t>Smart home/dev. Ctrl.</w:t>
            </w:r>
          </w:p>
        </w:tc>
        <w:tc>
          <w:tcPr>
            <w:tcW w:w="276" w:type="pct"/>
            <w:tcBorders>
              <w:top w:val="single" w:sz="4" w:space="0" w:color="FFFFFF" w:themeColor="background1"/>
            </w:tcBorders>
            <w:shd w:val="clear" w:color="auto" w:fill="auto"/>
            <w:noWrap/>
          </w:tcPr>
          <w:p w14:paraId="2A4DB94C" w14:textId="524C8255" w:rsidR="00D46B82" w:rsidRPr="00CF2A1A" w:rsidRDefault="00D46B82" w:rsidP="00D46B82">
            <w:pPr>
              <w:jc w:val="right"/>
              <w:rPr>
                <w:rFonts w:cs="Arial"/>
                <w:color w:val="000000"/>
                <w:sz w:val="18"/>
                <w:szCs w:val="18"/>
              </w:rPr>
            </w:pPr>
            <w:r w:rsidRPr="00CF2A1A">
              <w:rPr>
                <w:rFonts w:cs="Arial"/>
                <w:color w:val="000000"/>
                <w:sz w:val="18"/>
                <w:szCs w:val="18"/>
              </w:rPr>
              <w:t>-89 dBm</w:t>
            </w:r>
          </w:p>
        </w:tc>
        <w:tc>
          <w:tcPr>
            <w:tcW w:w="470" w:type="pct"/>
            <w:tcBorders>
              <w:top w:val="single" w:sz="4" w:space="0" w:color="FFFFFF" w:themeColor="background1"/>
            </w:tcBorders>
            <w:shd w:val="clear" w:color="auto" w:fill="auto"/>
            <w:noWrap/>
          </w:tcPr>
          <w:p w14:paraId="02CA5EBF" w14:textId="5C30D403" w:rsidR="00D46B82" w:rsidRPr="00CF2A1A" w:rsidRDefault="00D46B82" w:rsidP="00D46B82">
            <w:pPr>
              <w:jc w:val="right"/>
              <w:rPr>
                <w:rFonts w:cs="Arial"/>
                <w:sz w:val="18"/>
                <w:szCs w:val="18"/>
              </w:rPr>
            </w:pPr>
            <w:r w:rsidRPr="00CF2A1A">
              <w:rPr>
                <w:rFonts w:cs="Arial"/>
                <w:sz w:val="18"/>
                <w:szCs w:val="18"/>
              </w:rPr>
              <w:t>-57 dB</w:t>
            </w:r>
          </w:p>
        </w:tc>
        <w:tc>
          <w:tcPr>
            <w:tcW w:w="386" w:type="pct"/>
            <w:tcBorders>
              <w:top w:val="single" w:sz="4" w:space="0" w:color="FFFFFF" w:themeColor="background1"/>
            </w:tcBorders>
            <w:shd w:val="clear" w:color="auto" w:fill="auto"/>
            <w:noWrap/>
          </w:tcPr>
          <w:p w14:paraId="28A17977" w14:textId="58426ED3" w:rsidR="00D46B82" w:rsidRPr="00CF2A1A" w:rsidRDefault="00D46B82" w:rsidP="00D46B82">
            <w:pPr>
              <w:jc w:val="right"/>
              <w:rPr>
                <w:rFonts w:cs="Arial"/>
                <w:sz w:val="18"/>
                <w:szCs w:val="18"/>
              </w:rPr>
            </w:pPr>
            <w:r w:rsidRPr="00CF2A1A">
              <w:rPr>
                <w:rFonts w:cs="Arial"/>
                <w:sz w:val="18"/>
                <w:szCs w:val="18"/>
              </w:rPr>
              <w:t>-60 dB</w:t>
            </w:r>
          </w:p>
        </w:tc>
        <w:tc>
          <w:tcPr>
            <w:tcW w:w="452" w:type="pct"/>
            <w:tcBorders>
              <w:top w:val="single" w:sz="4" w:space="0" w:color="FFFFFF" w:themeColor="background1"/>
            </w:tcBorders>
            <w:shd w:val="clear" w:color="000000" w:fill="D9D9D9"/>
            <w:noWrap/>
          </w:tcPr>
          <w:p w14:paraId="55BD86EC" w14:textId="07A27889" w:rsidR="00D46B82" w:rsidRPr="00CF2A1A" w:rsidRDefault="00D46B82" w:rsidP="00D46B82">
            <w:pPr>
              <w:jc w:val="right"/>
              <w:rPr>
                <w:rFonts w:cs="Arial"/>
                <w:sz w:val="18"/>
                <w:szCs w:val="18"/>
              </w:rPr>
            </w:pPr>
            <w:r w:rsidRPr="00CF2A1A">
              <w:rPr>
                <w:rFonts w:cs="Arial"/>
                <w:sz w:val="18"/>
                <w:szCs w:val="18"/>
              </w:rPr>
              <w:t>-69 dB</w:t>
            </w:r>
          </w:p>
        </w:tc>
        <w:tc>
          <w:tcPr>
            <w:tcW w:w="133" w:type="pct"/>
            <w:tcBorders>
              <w:top w:val="single" w:sz="4" w:space="0" w:color="FFFFFF" w:themeColor="background1"/>
            </w:tcBorders>
            <w:shd w:val="clear" w:color="auto" w:fill="auto"/>
            <w:noWrap/>
          </w:tcPr>
          <w:p w14:paraId="62EE0185" w14:textId="7EF6D81D" w:rsidR="00D46B82" w:rsidRPr="00CF2A1A" w:rsidRDefault="00D46B82" w:rsidP="00D46B82">
            <w:pPr>
              <w:rPr>
                <w:rFonts w:cs="Arial"/>
                <w:sz w:val="18"/>
                <w:szCs w:val="18"/>
              </w:rPr>
            </w:pPr>
            <w:r w:rsidRPr="00CF2A1A">
              <w:rPr>
                <w:rFonts w:cs="Arial"/>
                <w:sz w:val="18"/>
                <w:szCs w:val="18"/>
              </w:rPr>
              <w:t> </w:t>
            </w:r>
          </w:p>
        </w:tc>
        <w:tc>
          <w:tcPr>
            <w:tcW w:w="505" w:type="pct"/>
            <w:tcBorders>
              <w:top w:val="single" w:sz="4" w:space="0" w:color="FFFFFF" w:themeColor="background1"/>
            </w:tcBorders>
            <w:shd w:val="clear" w:color="auto" w:fill="auto"/>
            <w:noWrap/>
          </w:tcPr>
          <w:p w14:paraId="5FBD39D6" w14:textId="5ECDC127" w:rsidR="00D46B82" w:rsidRPr="00CF2A1A" w:rsidRDefault="00D46B82" w:rsidP="00D46B82">
            <w:pPr>
              <w:jc w:val="right"/>
              <w:rPr>
                <w:rFonts w:cs="Arial"/>
                <w:sz w:val="18"/>
                <w:szCs w:val="18"/>
              </w:rPr>
            </w:pPr>
            <w:r w:rsidRPr="00CF2A1A">
              <w:rPr>
                <w:rFonts w:cs="Arial"/>
                <w:sz w:val="18"/>
                <w:szCs w:val="18"/>
              </w:rPr>
              <w:t>-60 dB</w:t>
            </w:r>
          </w:p>
        </w:tc>
        <w:tc>
          <w:tcPr>
            <w:tcW w:w="345" w:type="pct"/>
            <w:tcBorders>
              <w:top w:val="single" w:sz="4" w:space="0" w:color="FFFFFF" w:themeColor="background1"/>
            </w:tcBorders>
            <w:shd w:val="clear" w:color="auto" w:fill="auto"/>
            <w:noWrap/>
          </w:tcPr>
          <w:p w14:paraId="79609D82" w14:textId="1677CF4F" w:rsidR="00D46B82" w:rsidRPr="00CF2A1A" w:rsidRDefault="00D46B82" w:rsidP="00D46B82">
            <w:pPr>
              <w:rPr>
                <w:rFonts w:cs="Arial"/>
                <w:sz w:val="18"/>
                <w:szCs w:val="18"/>
              </w:rPr>
            </w:pPr>
            <w:r w:rsidRPr="00CF2A1A">
              <w:rPr>
                <w:rFonts w:cs="Arial"/>
                <w:sz w:val="18"/>
                <w:szCs w:val="18"/>
              </w:rPr>
              <w:t>-60 dB</w:t>
            </w:r>
          </w:p>
        </w:tc>
        <w:tc>
          <w:tcPr>
            <w:tcW w:w="429" w:type="pct"/>
            <w:tcBorders>
              <w:top w:val="single" w:sz="4" w:space="0" w:color="FFFFFF" w:themeColor="background1"/>
            </w:tcBorders>
            <w:shd w:val="clear" w:color="000000" w:fill="D9D9D9"/>
            <w:noWrap/>
          </w:tcPr>
          <w:p w14:paraId="0A876B1B" w14:textId="0D58D0E2" w:rsidR="00D46B82" w:rsidRPr="00CF2A1A" w:rsidRDefault="00D46B82" w:rsidP="00D46B82">
            <w:pPr>
              <w:rPr>
                <w:rFonts w:cs="Arial"/>
                <w:sz w:val="18"/>
                <w:szCs w:val="18"/>
              </w:rPr>
            </w:pPr>
            <w:r w:rsidRPr="00CF2A1A">
              <w:rPr>
                <w:rFonts w:cs="Arial"/>
                <w:sz w:val="18"/>
                <w:szCs w:val="18"/>
              </w:rPr>
              <w:t>-64 dB</w:t>
            </w:r>
          </w:p>
        </w:tc>
        <w:tc>
          <w:tcPr>
            <w:tcW w:w="125" w:type="pct"/>
            <w:tcBorders>
              <w:top w:val="single" w:sz="4" w:space="0" w:color="FFFFFF" w:themeColor="background1"/>
            </w:tcBorders>
            <w:shd w:val="clear" w:color="auto" w:fill="auto"/>
            <w:noWrap/>
          </w:tcPr>
          <w:p w14:paraId="0824AD6C" w14:textId="23523702" w:rsidR="00D46B82" w:rsidRPr="00CF2A1A" w:rsidRDefault="00D46B82" w:rsidP="00D46B82">
            <w:pPr>
              <w:rPr>
                <w:rFonts w:cs="Arial"/>
                <w:sz w:val="18"/>
                <w:szCs w:val="18"/>
              </w:rPr>
            </w:pPr>
            <w:r w:rsidRPr="00CF2A1A">
              <w:rPr>
                <w:rFonts w:cs="Arial"/>
                <w:sz w:val="18"/>
                <w:szCs w:val="18"/>
              </w:rPr>
              <w:t> </w:t>
            </w:r>
          </w:p>
        </w:tc>
        <w:tc>
          <w:tcPr>
            <w:tcW w:w="456" w:type="pct"/>
            <w:tcBorders>
              <w:top w:val="single" w:sz="4" w:space="0" w:color="FFFFFF" w:themeColor="background1"/>
            </w:tcBorders>
            <w:shd w:val="clear" w:color="auto" w:fill="auto"/>
            <w:noWrap/>
          </w:tcPr>
          <w:p w14:paraId="021DCE12" w14:textId="24151774" w:rsidR="00D46B82" w:rsidRPr="00CF2A1A" w:rsidRDefault="00D46B82" w:rsidP="00D46B82">
            <w:pPr>
              <w:rPr>
                <w:rFonts w:cs="Arial"/>
                <w:sz w:val="18"/>
                <w:szCs w:val="18"/>
              </w:rPr>
            </w:pPr>
            <w:r w:rsidRPr="00CF2A1A">
              <w:rPr>
                <w:rFonts w:cs="Arial"/>
                <w:sz w:val="18"/>
                <w:szCs w:val="18"/>
              </w:rPr>
              <w:t> </w:t>
            </w:r>
          </w:p>
        </w:tc>
        <w:tc>
          <w:tcPr>
            <w:tcW w:w="389" w:type="pct"/>
            <w:tcBorders>
              <w:top w:val="single" w:sz="4" w:space="0" w:color="FFFFFF" w:themeColor="background1"/>
            </w:tcBorders>
            <w:shd w:val="clear" w:color="auto" w:fill="auto"/>
            <w:noWrap/>
          </w:tcPr>
          <w:p w14:paraId="4C77471B" w14:textId="58317ACE" w:rsidR="00D46B82" w:rsidRPr="00CF2A1A" w:rsidRDefault="00D46B82" w:rsidP="00D46B82">
            <w:pPr>
              <w:rPr>
                <w:rFonts w:cs="Arial"/>
                <w:sz w:val="18"/>
                <w:szCs w:val="18"/>
              </w:rPr>
            </w:pPr>
            <w:r w:rsidRPr="00CF2A1A">
              <w:rPr>
                <w:rFonts w:cs="Arial"/>
                <w:sz w:val="18"/>
                <w:szCs w:val="18"/>
              </w:rPr>
              <w:t> </w:t>
            </w:r>
          </w:p>
        </w:tc>
        <w:tc>
          <w:tcPr>
            <w:tcW w:w="345" w:type="pct"/>
            <w:tcBorders>
              <w:top w:val="single" w:sz="4" w:space="0" w:color="FFFFFF" w:themeColor="background1"/>
            </w:tcBorders>
            <w:shd w:val="clear" w:color="auto" w:fill="auto"/>
            <w:noWrap/>
          </w:tcPr>
          <w:p w14:paraId="16EFA3FD" w14:textId="7D411D7B" w:rsidR="00D46B82" w:rsidRPr="00CF2A1A" w:rsidRDefault="00D46B82" w:rsidP="00D46B82">
            <w:pPr>
              <w:rPr>
                <w:rFonts w:cs="Arial"/>
                <w:sz w:val="18"/>
                <w:szCs w:val="18"/>
              </w:rPr>
            </w:pPr>
            <w:r w:rsidRPr="00CF2A1A">
              <w:rPr>
                <w:rFonts w:cs="Arial"/>
                <w:sz w:val="18"/>
                <w:szCs w:val="18"/>
              </w:rPr>
              <w:t> </w:t>
            </w:r>
          </w:p>
        </w:tc>
      </w:tr>
      <w:tr w:rsidR="00CE7186" w:rsidRPr="00CB30B8" w14:paraId="40055DF2" w14:textId="77777777" w:rsidTr="00CE7186">
        <w:trPr>
          <w:trHeight w:val="300"/>
        </w:trPr>
        <w:tc>
          <w:tcPr>
            <w:tcW w:w="275" w:type="pct"/>
            <w:tcBorders>
              <w:top w:val="single" w:sz="4" w:space="0" w:color="D2232A"/>
              <w:left w:val="single" w:sz="4" w:space="0" w:color="D2232A"/>
              <w:bottom w:val="single" w:sz="4" w:space="0" w:color="D2232A"/>
              <w:right w:val="single" w:sz="4" w:space="0" w:color="D2232A"/>
            </w:tcBorders>
            <w:shd w:val="clear" w:color="auto" w:fill="auto"/>
          </w:tcPr>
          <w:p w14:paraId="59FD8E72" w14:textId="77777777" w:rsidR="00D46B82" w:rsidRPr="00CF2A1A" w:rsidRDefault="00D46B82" w:rsidP="00D46B82">
            <w:pPr>
              <w:rPr>
                <w:rFonts w:cs="Arial"/>
                <w:color w:val="000000"/>
                <w:sz w:val="18"/>
                <w:szCs w:val="18"/>
              </w:rPr>
            </w:pPr>
            <w:r w:rsidRPr="00CF2A1A">
              <w:rPr>
                <w:rFonts w:cs="Arial"/>
                <w:color w:val="000000"/>
                <w:sz w:val="18"/>
                <w:szCs w:val="18"/>
              </w:rPr>
              <w:t>B18</w:t>
            </w:r>
          </w:p>
        </w:tc>
        <w:tc>
          <w:tcPr>
            <w:tcW w:w="415" w:type="pct"/>
            <w:tcBorders>
              <w:top w:val="single" w:sz="4" w:space="0" w:color="FFFFFF" w:themeColor="background1"/>
            </w:tcBorders>
            <w:shd w:val="clear" w:color="auto" w:fill="auto"/>
            <w:noWrap/>
            <w:hideMark/>
          </w:tcPr>
          <w:p w14:paraId="782ADC21" w14:textId="77777777" w:rsidR="008116CC" w:rsidRPr="00CF2A1A" w:rsidRDefault="008116CC" w:rsidP="00972FD4">
            <w:pPr>
              <w:rPr>
                <w:rFonts w:cs="Arial"/>
                <w:color w:val="000000"/>
                <w:sz w:val="18"/>
                <w:szCs w:val="18"/>
              </w:rPr>
            </w:pPr>
            <w:r w:rsidRPr="00CF2A1A">
              <w:rPr>
                <w:rFonts w:cs="Arial"/>
                <w:color w:val="000000"/>
                <w:sz w:val="18"/>
                <w:szCs w:val="18"/>
              </w:rPr>
              <w:t>Smart home/dev. Ctrl.</w:t>
            </w:r>
          </w:p>
        </w:tc>
        <w:tc>
          <w:tcPr>
            <w:tcW w:w="276" w:type="pct"/>
            <w:tcBorders>
              <w:top w:val="single" w:sz="4" w:space="0" w:color="FFFFFF" w:themeColor="background1"/>
            </w:tcBorders>
            <w:shd w:val="clear" w:color="auto" w:fill="auto"/>
            <w:noWrap/>
            <w:hideMark/>
          </w:tcPr>
          <w:p w14:paraId="1F4BDA09"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470" w:type="pct"/>
            <w:tcBorders>
              <w:top w:val="single" w:sz="4" w:space="0" w:color="FFFFFF" w:themeColor="background1"/>
            </w:tcBorders>
            <w:shd w:val="clear" w:color="auto" w:fill="auto"/>
            <w:noWrap/>
            <w:hideMark/>
          </w:tcPr>
          <w:p w14:paraId="3BF846B0" w14:textId="77777777" w:rsidR="008116CC" w:rsidRPr="00CF2A1A" w:rsidRDefault="008116CC" w:rsidP="00972FD4">
            <w:pPr>
              <w:jc w:val="right"/>
              <w:rPr>
                <w:rFonts w:cs="Arial"/>
                <w:sz w:val="18"/>
                <w:szCs w:val="18"/>
              </w:rPr>
            </w:pPr>
            <w:r w:rsidRPr="00CF2A1A">
              <w:rPr>
                <w:rFonts w:cs="Arial"/>
                <w:sz w:val="18"/>
                <w:szCs w:val="18"/>
              </w:rPr>
              <w:t>-63 dB</w:t>
            </w:r>
          </w:p>
        </w:tc>
        <w:tc>
          <w:tcPr>
            <w:tcW w:w="386" w:type="pct"/>
            <w:tcBorders>
              <w:top w:val="single" w:sz="4" w:space="0" w:color="FFFFFF" w:themeColor="background1"/>
            </w:tcBorders>
            <w:shd w:val="clear" w:color="auto" w:fill="auto"/>
            <w:noWrap/>
            <w:hideMark/>
          </w:tcPr>
          <w:p w14:paraId="3EBCA95A" w14:textId="77777777" w:rsidR="008116CC" w:rsidRPr="00CF2A1A" w:rsidRDefault="008116CC" w:rsidP="00972FD4">
            <w:pPr>
              <w:jc w:val="right"/>
              <w:rPr>
                <w:rFonts w:cs="Arial"/>
                <w:sz w:val="18"/>
                <w:szCs w:val="18"/>
              </w:rPr>
            </w:pPr>
            <w:r w:rsidRPr="00CF2A1A">
              <w:rPr>
                <w:rFonts w:cs="Arial"/>
                <w:sz w:val="18"/>
                <w:szCs w:val="18"/>
              </w:rPr>
              <w:t>-64 dB</w:t>
            </w:r>
          </w:p>
        </w:tc>
        <w:tc>
          <w:tcPr>
            <w:tcW w:w="452" w:type="pct"/>
            <w:tcBorders>
              <w:top w:val="single" w:sz="4" w:space="0" w:color="FFFFFF" w:themeColor="background1"/>
            </w:tcBorders>
            <w:shd w:val="clear" w:color="000000" w:fill="D9D9D9"/>
            <w:noWrap/>
            <w:hideMark/>
          </w:tcPr>
          <w:p w14:paraId="66B9AC3F" w14:textId="77777777" w:rsidR="008116CC" w:rsidRPr="00CF2A1A" w:rsidRDefault="008116CC" w:rsidP="00972FD4">
            <w:pPr>
              <w:jc w:val="right"/>
              <w:rPr>
                <w:rFonts w:cs="Arial"/>
                <w:sz w:val="18"/>
                <w:szCs w:val="18"/>
              </w:rPr>
            </w:pPr>
            <w:r w:rsidRPr="00CF2A1A">
              <w:rPr>
                <w:rFonts w:cs="Arial"/>
                <w:sz w:val="18"/>
                <w:szCs w:val="18"/>
              </w:rPr>
              <w:t>-68 dB</w:t>
            </w:r>
          </w:p>
        </w:tc>
        <w:tc>
          <w:tcPr>
            <w:tcW w:w="133" w:type="pct"/>
            <w:tcBorders>
              <w:top w:val="single" w:sz="4" w:space="0" w:color="FFFFFF" w:themeColor="background1"/>
            </w:tcBorders>
            <w:shd w:val="clear" w:color="auto" w:fill="auto"/>
            <w:noWrap/>
            <w:hideMark/>
          </w:tcPr>
          <w:p w14:paraId="7C11E2D2" w14:textId="77777777" w:rsidR="008116CC" w:rsidRPr="00CF2A1A" w:rsidRDefault="008116CC" w:rsidP="00972FD4">
            <w:pPr>
              <w:rPr>
                <w:rFonts w:cs="Arial"/>
                <w:sz w:val="18"/>
                <w:szCs w:val="18"/>
              </w:rPr>
            </w:pPr>
            <w:r w:rsidRPr="00CF2A1A">
              <w:rPr>
                <w:rFonts w:cs="Arial"/>
                <w:sz w:val="18"/>
                <w:szCs w:val="18"/>
              </w:rPr>
              <w:t> </w:t>
            </w:r>
          </w:p>
        </w:tc>
        <w:tc>
          <w:tcPr>
            <w:tcW w:w="505" w:type="pct"/>
            <w:tcBorders>
              <w:top w:val="single" w:sz="4" w:space="0" w:color="FFFFFF" w:themeColor="background1"/>
            </w:tcBorders>
            <w:shd w:val="clear" w:color="auto" w:fill="auto"/>
            <w:noWrap/>
            <w:hideMark/>
          </w:tcPr>
          <w:p w14:paraId="55378EBE" w14:textId="77777777" w:rsidR="008116CC" w:rsidRPr="00CF2A1A" w:rsidRDefault="008116CC" w:rsidP="00972FD4">
            <w:pPr>
              <w:jc w:val="right"/>
              <w:rPr>
                <w:rFonts w:cs="Arial"/>
                <w:sz w:val="18"/>
                <w:szCs w:val="18"/>
              </w:rPr>
            </w:pPr>
            <w:r w:rsidRPr="00CF2A1A">
              <w:rPr>
                <w:rFonts w:cs="Arial"/>
                <w:sz w:val="18"/>
                <w:szCs w:val="18"/>
              </w:rPr>
              <w:t>-66 dB</w:t>
            </w:r>
          </w:p>
        </w:tc>
        <w:tc>
          <w:tcPr>
            <w:tcW w:w="345" w:type="pct"/>
            <w:tcBorders>
              <w:top w:val="single" w:sz="4" w:space="0" w:color="FFFFFF" w:themeColor="background1"/>
            </w:tcBorders>
            <w:shd w:val="clear" w:color="auto" w:fill="auto"/>
            <w:noWrap/>
            <w:hideMark/>
          </w:tcPr>
          <w:p w14:paraId="4F6C03FC" w14:textId="77777777" w:rsidR="008116CC" w:rsidRPr="00CF2A1A" w:rsidRDefault="008116CC" w:rsidP="00972FD4">
            <w:pPr>
              <w:rPr>
                <w:rFonts w:cs="Arial"/>
                <w:sz w:val="18"/>
                <w:szCs w:val="18"/>
              </w:rPr>
            </w:pPr>
            <w:r w:rsidRPr="00CF2A1A">
              <w:rPr>
                <w:rFonts w:cs="Arial"/>
                <w:sz w:val="18"/>
                <w:szCs w:val="18"/>
              </w:rPr>
              <w:t> </w:t>
            </w:r>
          </w:p>
        </w:tc>
        <w:tc>
          <w:tcPr>
            <w:tcW w:w="429" w:type="pct"/>
            <w:tcBorders>
              <w:top w:val="single" w:sz="4" w:space="0" w:color="FFFFFF" w:themeColor="background1"/>
            </w:tcBorders>
            <w:shd w:val="clear" w:color="000000" w:fill="D9D9D9"/>
            <w:noWrap/>
            <w:hideMark/>
          </w:tcPr>
          <w:p w14:paraId="7DE1C923" w14:textId="77777777" w:rsidR="008116CC" w:rsidRPr="00CF2A1A" w:rsidRDefault="008116CC" w:rsidP="00972FD4">
            <w:pPr>
              <w:rPr>
                <w:rFonts w:cs="Arial"/>
                <w:sz w:val="18"/>
                <w:szCs w:val="18"/>
              </w:rPr>
            </w:pPr>
            <w:r w:rsidRPr="00CF2A1A">
              <w:rPr>
                <w:rFonts w:cs="Arial"/>
                <w:sz w:val="18"/>
                <w:szCs w:val="18"/>
              </w:rPr>
              <w:t> </w:t>
            </w:r>
          </w:p>
        </w:tc>
        <w:tc>
          <w:tcPr>
            <w:tcW w:w="125" w:type="pct"/>
            <w:tcBorders>
              <w:top w:val="single" w:sz="4" w:space="0" w:color="FFFFFF" w:themeColor="background1"/>
            </w:tcBorders>
            <w:shd w:val="clear" w:color="auto" w:fill="auto"/>
            <w:noWrap/>
            <w:hideMark/>
          </w:tcPr>
          <w:p w14:paraId="59EE47D0" w14:textId="77777777" w:rsidR="008116CC" w:rsidRPr="00CF2A1A" w:rsidRDefault="008116CC" w:rsidP="00972FD4">
            <w:pPr>
              <w:rPr>
                <w:rFonts w:cs="Arial"/>
                <w:sz w:val="18"/>
                <w:szCs w:val="18"/>
              </w:rPr>
            </w:pPr>
            <w:r w:rsidRPr="00CF2A1A">
              <w:rPr>
                <w:rFonts w:cs="Arial"/>
                <w:sz w:val="18"/>
                <w:szCs w:val="18"/>
              </w:rPr>
              <w:t> </w:t>
            </w:r>
          </w:p>
        </w:tc>
        <w:tc>
          <w:tcPr>
            <w:tcW w:w="456" w:type="pct"/>
            <w:tcBorders>
              <w:top w:val="single" w:sz="4" w:space="0" w:color="FFFFFF" w:themeColor="background1"/>
            </w:tcBorders>
            <w:shd w:val="clear" w:color="auto" w:fill="auto"/>
            <w:noWrap/>
            <w:hideMark/>
          </w:tcPr>
          <w:p w14:paraId="2545D965" w14:textId="77777777" w:rsidR="008116CC" w:rsidRPr="00CF2A1A" w:rsidRDefault="008116CC" w:rsidP="00972FD4">
            <w:pPr>
              <w:rPr>
                <w:rFonts w:cs="Arial"/>
                <w:sz w:val="18"/>
                <w:szCs w:val="18"/>
              </w:rPr>
            </w:pPr>
            <w:r w:rsidRPr="00CF2A1A">
              <w:rPr>
                <w:rFonts w:cs="Arial"/>
                <w:sz w:val="18"/>
                <w:szCs w:val="18"/>
              </w:rPr>
              <w:t> </w:t>
            </w:r>
          </w:p>
        </w:tc>
        <w:tc>
          <w:tcPr>
            <w:tcW w:w="389" w:type="pct"/>
            <w:tcBorders>
              <w:top w:val="single" w:sz="4" w:space="0" w:color="FFFFFF" w:themeColor="background1"/>
            </w:tcBorders>
            <w:shd w:val="clear" w:color="auto" w:fill="auto"/>
            <w:noWrap/>
            <w:hideMark/>
          </w:tcPr>
          <w:p w14:paraId="03B1C193" w14:textId="77777777" w:rsidR="008116CC" w:rsidRPr="00CF2A1A" w:rsidRDefault="008116CC" w:rsidP="00972FD4">
            <w:pPr>
              <w:rPr>
                <w:rFonts w:cs="Arial"/>
                <w:sz w:val="18"/>
                <w:szCs w:val="18"/>
              </w:rPr>
            </w:pPr>
            <w:r w:rsidRPr="00CF2A1A">
              <w:rPr>
                <w:rFonts w:cs="Arial"/>
                <w:sz w:val="18"/>
                <w:szCs w:val="18"/>
              </w:rPr>
              <w:t> </w:t>
            </w:r>
          </w:p>
        </w:tc>
        <w:tc>
          <w:tcPr>
            <w:tcW w:w="345" w:type="pct"/>
            <w:tcBorders>
              <w:top w:val="single" w:sz="4" w:space="0" w:color="FFFFFF" w:themeColor="background1"/>
            </w:tcBorders>
            <w:shd w:val="clear" w:color="auto" w:fill="auto"/>
            <w:noWrap/>
            <w:hideMark/>
          </w:tcPr>
          <w:p w14:paraId="555BDBA0"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6AA602FB" w14:textId="77777777" w:rsidTr="00CE7186">
        <w:trPr>
          <w:trHeight w:val="300"/>
        </w:trPr>
        <w:tc>
          <w:tcPr>
            <w:tcW w:w="275" w:type="pct"/>
            <w:shd w:val="clear" w:color="auto" w:fill="auto"/>
            <w:noWrap/>
            <w:hideMark/>
          </w:tcPr>
          <w:p w14:paraId="28F1D812" w14:textId="77777777" w:rsidR="008116CC" w:rsidRPr="00CF2A1A" w:rsidRDefault="008116CC" w:rsidP="00972FD4">
            <w:pPr>
              <w:rPr>
                <w:rFonts w:cs="Arial"/>
                <w:color w:val="000000"/>
                <w:sz w:val="18"/>
                <w:szCs w:val="18"/>
              </w:rPr>
            </w:pPr>
            <w:r w:rsidRPr="00CF2A1A">
              <w:rPr>
                <w:rFonts w:cs="Arial"/>
                <w:color w:val="000000"/>
                <w:sz w:val="18"/>
                <w:szCs w:val="18"/>
              </w:rPr>
              <w:t>B23</w:t>
            </w:r>
          </w:p>
        </w:tc>
        <w:tc>
          <w:tcPr>
            <w:tcW w:w="415" w:type="pct"/>
            <w:shd w:val="clear" w:color="auto" w:fill="auto"/>
            <w:noWrap/>
            <w:hideMark/>
          </w:tcPr>
          <w:p w14:paraId="60FAE522" w14:textId="77777777" w:rsidR="008116CC" w:rsidRPr="00CF2A1A" w:rsidRDefault="008116CC" w:rsidP="00972FD4">
            <w:pPr>
              <w:rPr>
                <w:rFonts w:cs="Arial"/>
                <w:color w:val="000000"/>
                <w:sz w:val="18"/>
                <w:szCs w:val="18"/>
              </w:rPr>
            </w:pPr>
            <w:r w:rsidRPr="00CF2A1A">
              <w:rPr>
                <w:rFonts w:cs="Arial"/>
                <w:color w:val="000000"/>
                <w:sz w:val="18"/>
                <w:szCs w:val="18"/>
              </w:rPr>
              <w:t>Smart home/dev. Ctrl.</w:t>
            </w:r>
          </w:p>
        </w:tc>
        <w:tc>
          <w:tcPr>
            <w:tcW w:w="276" w:type="pct"/>
            <w:shd w:val="clear" w:color="auto" w:fill="auto"/>
            <w:noWrap/>
            <w:hideMark/>
          </w:tcPr>
          <w:p w14:paraId="143524D8" w14:textId="77777777" w:rsidR="008116CC" w:rsidRPr="00CF2A1A" w:rsidRDefault="008116CC" w:rsidP="00972FD4">
            <w:pPr>
              <w:jc w:val="right"/>
              <w:rPr>
                <w:rFonts w:cs="Arial"/>
                <w:color w:val="000000"/>
                <w:sz w:val="18"/>
                <w:szCs w:val="18"/>
              </w:rPr>
            </w:pPr>
            <w:r w:rsidRPr="00CF2A1A">
              <w:rPr>
                <w:rFonts w:cs="Arial"/>
                <w:color w:val="000000"/>
                <w:sz w:val="18"/>
                <w:szCs w:val="18"/>
              </w:rPr>
              <w:t>-88 dBm</w:t>
            </w:r>
          </w:p>
        </w:tc>
        <w:tc>
          <w:tcPr>
            <w:tcW w:w="470" w:type="pct"/>
            <w:shd w:val="clear" w:color="auto" w:fill="auto"/>
            <w:noWrap/>
            <w:hideMark/>
          </w:tcPr>
          <w:p w14:paraId="55D31DA0" w14:textId="77777777" w:rsidR="008116CC" w:rsidRPr="00CF2A1A" w:rsidRDefault="008116CC" w:rsidP="00972FD4">
            <w:pPr>
              <w:jc w:val="right"/>
              <w:rPr>
                <w:rFonts w:cs="Arial"/>
                <w:sz w:val="18"/>
                <w:szCs w:val="18"/>
              </w:rPr>
            </w:pPr>
            <w:r w:rsidRPr="00CF2A1A">
              <w:rPr>
                <w:rFonts w:cs="Arial"/>
                <w:sz w:val="18"/>
                <w:szCs w:val="18"/>
              </w:rPr>
              <w:t>-52 dB</w:t>
            </w:r>
          </w:p>
        </w:tc>
        <w:tc>
          <w:tcPr>
            <w:tcW w:w="386" w:type="pct"/>
            <w:shd w:val="clear" w:color="auto" w:fill="auto"/>
            <w:noWrap/>
            <w:hideMark/>
          </w:tcPr>
          <w:p w14:paraId="1F2474F2" w14:textId="77777777" w:rsidR="008116CC" w:rsidRPr="00CF2A1A" w:rsidRDefault="008116CC" w:rsidP="00972FD4">
            <w:pPr>
              <w:jc w:val="right"/>
              <w:rPr>
                <w:rFonts w:cs="Arial"/>
                <w:sz w:val="18"/>
                <w:szCs w:val="18"/>
              </w:rPr>
            </w:pPr>
            <w:r w:rsidRPr="00CF2A1A">
              <w:rPr>
                <w:rFonts w:cs="Arial"/>
                <w:sz w:val="18"/>
                <w:szCs w:val="18"/>
              </w:rPr>
              <w:t>-52 dB</w:t>
            </w:r>
          </w:p>
        </w:tc>
        <w:tc>
          <w:tcPr>
            <w:tcW w:w="452" w:type="pct"/>
            <w:shd w:val="clear" w:color="auto" w:fill="auto"/>
            <w:noWrap/>
            <w:hideMark/>
          </w:tcPr>
          <w:p w14:paraId="54A71804" w14:textId="77777777" w:rsidR="008116CC" w:rsidRPr="00CF2A1A" w:rsidRDefault="008116CC" w:rsidP="00972FD4">
            <w:pPr>
              <w:jc w:val="right"/>
              <w:rPr>
                <w:rFonts w:cs="Arial"/>
                <w:sz w:val="18"/>
                <w:szCs w:val="18"/>
              </w:rPr>
            </w:pPr>
            <w:r w:rsidRPr="00CF2A1A">
              <w:rPr>
                <w:rFonts w:cs="Arial"/>
                <w:sz w:val="18"/>
                <w:szCs w:val="18"/>
              </w:rPr>
              <w:t>-53 dB</w:t>
            </w:r>
          </w:p>
        </w:tc>
        <w:tc>
          <w:tcPr>
            <w:tcW w:w="133" w:type="pct"/>
            <w:shd w:val="clear" w:color="000000" w:fill="D9D9D9"/>
            <w:noWrap/>
            <w:hideMark/>
          </w:tcPr>
          <w:p w14:paraId="295142D2" w14:textId="77777777" w:rsidR="008116CC" w:rsidRPr="00CF2A1A" w:rsidRDefault="008116CC" w:rsidP="00972FD4">
            <w:pPr>
              <w:rPr>
                <w:rFonts w:cs="Arial"/>
                <w:sz w:val="18"/>
                <w:szCs w:val="18"/>
              </w:rPr>
            </w:pPr>
            <w:r w:rsidRPr="00CF2A1A">
              <w:rPr>
                <w:rFonts w:cs="Arial"/>
                <w:sz w:val="18"/>
                <w:szCs w:val="18"/>
              </w:rPr>
              <w:t> </w:t>
            </w:r>
          </w:p>
        </w:tc>
        <w:tc>
          <w:tcPr>
            <w:tcW w:w="505" w:type="pct"/>
            <w:shd w:val="clear" w:color="auto" w:fill="auto"/>
            <w:noWrap/>
            <w:hideMark/>
          </w:tcPr>
          <w:p w14:paraId="2D7D4550" w14:textId="77777777" w:rsidR="008116CC" w:rsidRPr="00CF2A1A" w:rsidRDefault="008116CC" w:rsidP="00972FD4">
            <w:pPr>
              <w:jc w:val="right"/>
              <w:rPr>
                <w:rFonts w:cs="Arial"/>
                <w:sz w:val="18"/>
                <w:szCs w:val="18"/>
              </w:rPr>
            </w:pPr>
            <w:r w:rsidRPr="00CF2A1A">
              <w:rPr>
                <w:rFonts w:cs="Arial"/>
                <w:sz w:val="18"/>
                <w:szCs w:val="18"/>
              </w:rPr>
              <w:t>-52 dB</w:t>
            </w:r>
          </w:p>
        </w:tc>
        <w:tc>
          <w:tcPr>
            <w:tcW w:w="345" w:type="pct"/>
            <w:shd w:val="clear" w:color="auto" w:fill="auto"/>
            <w:noWrap/>
            <w:hideMark/>
          </w:tcPr>
          <w:p w14:paraId="39D8CB6E" w14:textId="77777777" w:rsidR="008116CC" w:rsidRPr="00CF2A1A" w:rsidRDefault="008116CC" w:rsidP="00972FD4">
            <w:pPr>
              <w:jc w:val="right"/>
              <w:rPr>
                <w:rFonts w:cs="Arial"/>
                <w:sz w:val="18"/>
                <w:szCs w:val="18"/>
              </w:rPr>
            </w:pPr>
            <w:r w:rsidRPr="00CF2A1A">
              <w:rPr>
                <w:rFonts w:cs="Arial"/>
                <w:sz w:val="18"/>
                <w:szCs w:val="18"/>
              </w:rPr>
              <w:t>-52 dB</w:t>
            </w:r>
          </w:p>
        </w:tc>
        <w:tc>
          <w:tcPr>
            <w:tcW w:w="429" w:type="pct"/>
            <w:shd w:val="clear" w:color="auto" w:fill="auto"/>
            <w:noWrap/>
            <w:hideMark/>
          </w:tcPr>
          <w:p w14:paraId="4D010BBC" w14:textId="77777777" w:rsidR="008116CC" w:rsidRPr="00CF2A1A" w:rsidRDefault="008116CC" w:rsidP="00972FD4">
            <w:pPr>
              <w:jc w:val="right"/>
              <w:rPr>
                <w:rFonts w:cs="Arial"/>
                <w:sz w:val="18"/>
                <w:szCs w:val="18"/>
              </w:rPr>
            </w:pPr>
            <w:r w:rsidRPr="00CF2A1A">
              <w:rPr>
                <w:rFonts w:cs="Arial"/>
                <w:sz w:val="18"/>
                <w:szCs w:val="18"/>
              </w:rPr>
              <w:t>-53 dB</w:t>
            </w:r>
          </w:p>
        </w:tc>
        <w:tc>
          <w:tcPr>
            <w:tcW w:w="125" w:type="pct"/>
            <w:shd w:val="clear" w:color="000000" w:fill="D9D9D9"/>
            <w:noWrap/>
            <w:hideMark/>
          </w:tcPr>
          <w:p w14:paraId="3C2BFDCB" w14:textId="77777777" w:rsidR="008116CC" w:rsidRPr="00CF2A1A" w:rsidRDefault="008116CC" w:rsidP="00972FD4">
            <w:pPr>
              <w:rPr>
                <w:rFonts w:cs="Arial"/>
                <w:sz w:val="18"/>
                <w:szCs w:val="18"/>
              </w:rPr>
            </w:pPr>
            <w:r w:rsidRPr="00CF2A1A">
              <w:rPr>
                <w:rFonts w:cs="Arial"/>
                <w:sz w:val="18"/>
                <w:szCs w:val="18"/>
              </w:rPr>
              <w:t> </w:t>
            </w:r>
          </w:p>
        </w:tc>
        <w:tc>
          <w:tcPr>
            <w:tcW w:w="456" w:type="pct"/>
            <w:shd w:val="clear" w:color="auto" w:fill="auto"/>
            <w:noWrap/>
            <w:hideMark/>
          </w:tcPr>
          <w:p w14:paraId="7EB42E0F" w14:textId="77777777" w:rsidR="008116CC" w:rsidRPr="00CF2A1A" w:rsidRDefault="008116CC" w:rsidP="00972FD4">
            <w:pPr>
              <w:rPr>
                <w:rFonts w:cs="Arial"/>
                <w:sz w:val="18"/>
                <w:szCs w:val="18"/>
              </w:rPr>
            </w:pPr>
            <w:r w:rsidRPr="00CF2A1A">
              <w:rPr>
                <w:rFonts w:cs="Arial"/>
                <w:sz w:val="18"/>
                <w:szCs w:val="18"/>
              </w:rPr>
              <w:t> </w:t>
            </w:r>
          </w:p>
        </w:tc>
        <w:tc>
          <w:tcPr>
            <w:tcW w:w="389" w:type="pct"/>
            <w:shd w:val="clear" w:color="auto" w:fill="auto"/>
            <w:noWrap/>
            <w:hideMark/>
          </w:tcPr>
          <w:p w14:paraId="6157E311" w14:textId="77777777" w:rsidR="008116CC" w:rsidRPr="00CF2A1A" w:rsidRDefault="008116CC" w:rsidP="00972FD4">
            <w:pPr>
              <w:rPr>
                <w:rFonts w:cs="Arial"/>
                <w:sz w:val="18"/>
                <w:szCs w:val="18"/>
              </w:rPr>
            </w:pPr>
            <w:r w:rsidRPr="00CF2A1A">
              <w:rPr>
                <w:rFonts w:cs="Arial"/>
                <w:sz w:val="18"/>
                <w:szCs w:val="18"/>
              </w:rPr>
              <w:t> </w:t>
            </w:r>
          </w:p>
        </w:tc>
        <w:tc>
          <w:tcPr>
            <w:tcW w:w="345" w:type="pct"/>
            <w:shd w:val="clear" w:color="auto" w:fill="auto"/>
            <w:noWrap/>
            <w:hideMark/>
          </w:tcPr>
          <w:p w14:paraId="03AEF97E"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092BF9FB" w14:textId="77777777" w:rsidTr="00CE7186">
        <w:trPr>
          <w:trHeight w:val="300"/>
        </w:trPr>
        <w:tc>
          <w:tcPr>
            <w:tcW w:w="275" w:type="pct"/>
            <w:shd w:val="clear" w:color="auto" w:fill="auto"/>
            <w:noWrap/>
            <w:hideMark/>
          </w:tcPr>
          <w:p w14:paraId="7DCD3777" w14:textId="77777777" w:rsidR="008116CC" w:rsidRPr="00CF2A1A" w:rsidRDefault="008116CC" w:rsidP="00972FD4">
            <w:pPr>
              <w:rPr>
                <w:rFonts w:cs="Arial"/>
                <w:color w:val="000000"/>
                <w:sz w:val="18"/>
                <w:szCs w:val="18"/>
              </w:rPr>
            </w:pPr>
            <w:r w:rsidRPr="00CF2A1A">
              <w:rPr>
                <w:rFonts w:cs="Arial"/>
                <w:color w:val="000000"/>
                <w:sz w:val="18"/>
                <w:szCs w:val="18"/>
              </w:rPr>
              <w:t>B30</w:t>
            </w:r>
          </w:p>
        </w:tc>
        <w:tc>
          <w:tcPr>
            <w:tcW w:w="415" w:type="pct"/>
            <w:shd w:val="clear" w:color="auto" w:fill="auto"/>
            <w:noWrap/>
            <w:hideMark/>
          </w:tcPr>
          <w:p w14:paraId="44D5B9BB" w14:textId="77777777" w:rsidR="008116CC" w:rsidRPr="00CF2A1A" w:rsidRDefault="008116CC" w:rsidP="00972FD4">
            <w:pPr>
              <w:rPr>
                <w:rFonts w:cs="Arial"/>
                <w:color w:val="000000"/>
                <w:sz w:val="18"/>
                <w:szCs w:val="18"/>
              </w:rPr>
            </w:pPr>
            <w:r w:rsidRPr="00CF2A1A">
              <w:rPr>
                <w:rFonts w:cs="Arial"/>
                <w:color w:val="000000"/>
                <w:sz w:val="18"/>
                <w:szCs w:val="18"/>
              </w:rPr>
              <w:t>Smart home/dev. Ctrl.</w:t>
            </w:r>
          </w:p>
        </w:tc>
        <w:tc>
          <w:tcPr>
            <w:tcW w:w="276" w:type="pct"/>
            <w:shd w:val="clear" w:color="auto" w:fill="auto"/>
            <w:noWrap/>
            <w:hideMark/>
          </w:tcPr>
          <w:p w14:paraId="56430B2E" w14:textId="77777777" w:rsidR="008116CC" w:rsidRPr="00CF2A1A" w:rsidRDefault="008116CC" w:rsidP="00972FD4">
            <w:pPr>
              <w:jc w:val="right"/>
              <w:rPr>
                <w:rFonts w:cs="Arial"/>
                <w:color w:val="000000"/>
                <w:sz w:val="18"/>
                <w:szCs w:val="18"/>
              </w:rPr>
            </w:pPr>
            <w:r w:rsidRPr="00CF2A1A">
              <w:rPr>
                <w:rFonts w:cs="Arial"/>
                <w:color w:val="000000"/>
                <w:sz w:val="18"/>
                <w:szCs w:val="18"/>
              </w:rPr>
              <w:t>-87 dBm</w:t>
            </w:r>
          </w:p>
        </w:tc>
        <w:tc>
          <w:tcPr>
            <w:tcW w:w="470" w:type="pct"/>
            <w:shd w:val="clear" w:color="auto" w:fill="auto"/>
            <w:noWrap/>
            <w:hideMark/>
          </w:tcPr>
          <w:p w14:paraId="6510D227" w14:textId="77777777" w:rsidR="008116CC" w:rsidRPr="00CF2A1A" w:rsidRDefault="008116CC" w:rsidP="00972FD4">
            <w:pPr>
              <w:jc w:val="right"/>
              <w:rPr>
                <w:rFonts w:cs="Arial"/>
                <w:sz w:val="18"/>
                <w:szCs w:val="18"/>
              </w:rPr>
            </w:pPr>
            <w:r w:rsidRPr="00CF2A1A">
              <w:rPr>
                <w:rFonts w:cs="Arial"/>
                <w:sz w:val="18"/>
                <w:szCs w:val="18"/>
              </w:rPr>
              <w:t>-51 dB</w:t>
            </w:r>
          </w:p>
        </w:tc>
        <w:tc>
          <w:tcPr>
            <w:tcW w:w="386" w:type="pct"/>
            <w:shd w:val="clear" w:color="auto" w:fill="auto"/>
            <w:noWrap/>
            <w:hideMark/>
          </w:tcPr>
          <w:p w14:paraId="515B1854" w14:textId="77777777" w:rsidR="008116CC" w:rsidRPr="00CF2A1A" w:rsidRDefault="008116CC" w:rsidP="00972FD4">
            <w:pPr>
              <w:jc w:val="right"/>
              <w:rPr>
                <w:rFonts w:cs="Arial"/>
                <w:sz w:val="18"/>
                <w:szCs w:val="18"/>
              </w:rPr>
            </w:pPr>
            <w:r w:rsidRPr="00CF2A1A">
              <w:rPr>
                <w:rFonts w:cs="Arial"/>
                <w:sz w:val="18"/>
                <w:szCs w:val="18"/>
              </w:rPr>
              <w:t>-54 dB</w:t>
            </w:r>
          </w:p>
        </w:tc>
        <w:tc>
          <w:tcPr>
            <w:tcW w:w="452" w:type="pct"/>
            <w:shd w:val="clear" w:color="auto" w:fill="auto"/>
            <w:noWrap/>
            <w:hideMark/>
          </w:tcPr>
          <w:p w14:paraId="2EC13984" w14:textId="77777777" w:rsidR="008116CC" w:rsidRPr="00CF2A1A" w:rsidRDefault="008116CC" w:rsidP="00972FD4">
            <w:pPr>
              <w:jc w:val="right"/>
              <w:rPr>
                <w:rFonts w:cs="Arial"/>
                <w:sz w:val="18"/>
                <w:szCs w:val="18"/>
              </w:rPr>
            </w:pPr>
            <w:r w:rsidRPr="00CF2A1A">
              <w:rPr>
                <w:rFonts w:cs="Arial"/>
                <w:sz w:val="18"/>
                <w:szCs w:val="18"/>
              </w:rPr>
              <w:t>-55 dB</w:t>
            </w:r>
          </w:p>
        </w:tc>
        <w:tc>
          <w:tcPr>
            <w:tcW w:w="133" w:type="pct"/>
            <w:shd w:val="clear" w:color="000000" w:fill="D9D9D9"/>
            <w:noWrap/>
            <w:hideMark/>
          </w:tcPr>
          <w:p w14:paraId="45C83F1D" w14:textId="77777777" w:rsidR="008116CC" w:rsidRPr="00CF2A1A" w:rsidRDefault="008116CC" w:rsidP="00972FD4">
            <w:pPr>
              <w:rPr>
                <w:rFonts w:cs="Arial"/>
                <w:sz w:val="18"/>
                <w:szCs w:val="18"/>
              </w:rPr>
            </w:pPr>
            <w:r w:rsidRPr="00CF2A1A">
              <w:rPr>
                <w:rFonts w:cs="Arial"/>
                <w:sz w:val="18"/>
                <w:szCs w:val="18"/>
              </w:rPr>
              <w:t> </w:t>
            </w:r>
          </w:p>
        </w:tc>
        <w:tc>
          <w:tcPr>
            <w:tcW w:w="505" w:type="pct"/>
            <w:shd w:val="clear" w:color="auto" w:fill="auto"/>
            <w:noWrap/>
            <w:hideMark/>
          </w:tcPr>
          <w:p w14:paraId="2E2A2449" w14:textId="77777777" w:rsidR="008116CC" w:rsidRPr="00CF2A1A" w:rsidRDefault="008116CC" w:rsidP="00972FD4">
            <w:pPr>
              <w:jc w:val="right"/>
              <w:rPr>
                <w:rFonts w:cs="Arial"/>
                <w:sz w:val="18"/>
                <w:szCs w:val="18"/>
              </w:rPr>
            </w:pPr>
            <w:r w:rsidRPr="00CF2A1A">
              <w:rPr>
                <w:rFonts w:cs="Arial"/>
                <w:sz w:val="18"/>
                <w:szCs w:val="18"/>
              </w:rPr>
              <w:t>-51 dB</w:t>
            </w:r>
          </w:p>
        </w:tc>
        <w:tc>
          <w:tcPr>
            <w:tcW w:w="345" w:type="pct"/>
            <w:shd w:val="clear" w:color="auto" w:fill="auto"/>
            <w:noWrap/>
            <w:hideMark/>
          </w:tcPr>
          <w:p w14:paraId="21BEDBD0" w14:textId="77777777" w:rsidR="008116CC" w:rsidRPr="00CF2A1A" w:rsidRDefault="008116CC" w:rsidP="00972FD4">
            <w:pPr>
              <w:jc w:val="right"/>
              <w:rPr>
                <w:rFonts w:cs="Arial"/>
                <w:sz w:val="18"/>
                <w:szCs w:val="18"/>
              </w:rPr>
            </w:pPr>
            <w:r w:rsidRPr="00CF2A1A">
              <w:rPr>
                <w:rFonts w:cs="Arial"/>
                <w:sz w:val="18"/>
                <w:szCs w:val="18"/>
              </w:rPr>
              <w:t>-56 dB</w:t>
            </w:r>
          </w:p>
        </w:tc>
        <w:tc>
          <w:tcPr>
            <w:tcW w:w="429" w:type="pct"/>
            <w:shd w:val="clear" w:color="auto" w:fill="auto"/>
            <w:noWrap/>
            <w:hideMark/>
          </w:tcPr>
          <w:p w14:paraId="3203857E" w14:textId="77777777" w:rsidR="008116CC" w:rsidRPr="00CF2A1A" w:rsidRDefault="008116CC" w:rsidP="00972FD4">
            <w:pPr>
              <w:jc w:val="right"/>
              <w:rPr>
                <w:rFonts w:cs="Arial"/>
                <w:sz w:val="18"/>
                <w:szCs w:val="18"/>
              </w:rPr>
            </w:pPr>
            <w:r w:rsidRPr="00CF2A1A">
              <w:rPr>
                <w:rFonts w:cs="Arial"/>
                <w:sz w:val="18"/>
                <w:szCs w:val="18"/>
              </w:rPr>
              <w:t>-58 dB</w:t>
            </w:r>
          </w:p>
        </w:tc>
        <w:tc>
          <w:tcPr>
            <w:tcW w:w="125" w:type="pct"/>
            <w:shd w:val="clear" w:color="000000" w:fill="D9D9D9"/>
            <w:noWrap/>
            <w:hideMark/>
          </w:tcPr>
          <w:p w14:paraId="4C24FED3" w14:textId="77777777" w:rsidR="008116CC" w:rsidRPr="00CF2A1A" w:rsidRDefault="008116CC" w:rsidP="00972FD4">
            <w:pPr>
              <w:rPr>
                <w:rFonts w:cs="Arial"/>
                <w:sz w:val="18"/>
                <w:szCs w:val="18"/>
              </w:rPr>
            </w:pPr>
            <w:r w:rsidRPr="00CF2A1A">
              <w:rPr>
                <w:rFonts w:cs="Arial"/>
                <w:sz w:val="18"/>
                <w:szCs w:val="18"/>
              </w:rPr>
              <w:t> </w:t>
            </w:r>
          </w:p>
        </w:tc>
        <w:tc>
          <w:tcPr>
            <w:tcW w:w="456" w:type="pct"/>
            <w:shd w:val="clear" w:color="auto" w:fill="auto"/>
            <w:noWrap/>
            <w:hideMark/>
          </w:tcPr>
          <w:p w14:paraId="4250CC81" w14:textId="77777777" w:rsidR="008116CC" w:rsidRPr="00CF2A1A" w:rsidRDefault="008116CC" w:rsidP="00972FD4">
            <w:pPr>
              <w:rPr>
                <w:rFonts w:cs="Arial"/>
                <w:sz w:val="18"/>
                <w:szCs w:val="18"/>
              </w:rPr>
            </w:pPr>
            <w:r w:rsidRPr="00CF2A1A">
              <w:rPr>
                <w:rFonts w:cs="Arial"/>
                <w:sz w:val="18"/>
                <w:szCs w:val="18"/>
              </w:rPr>
              <w:t> </w:t>
            </w:r>
          </w:p>
        </w:tc>
        <w:tc>
          <w:tcPr>
            <w:tcW w:w="389" w:type="pct"/>
            <w:shd w:val="clear" w:color="auto" w:fill="auto"/>
            <w:noWrap/>
            <w:hideMark/>
          </w:tcPr>
          <w:p w14:paraId="30C24143" w14:textId="77777777" w:rsidR="008116CC" w:rsidRPr="00CF2A1A" w:rsidRDefault="008116CC" w:rsidP="00972FD4">
            <w:pPr>
              <w:rPr>
                <w:rFonts w:cs="Arial"/>
                <w:sz w:val="18"/>
                <w:szCs w:val="18"/>
              </w:rPr>
            </w:pPr>
            <w:r w:rsidRPr="00CF2A1A">
              <w:rPr>
                <w:rFonts w:cs="Arial"/>
                <w:sz w:val="18"/>
                <w:szCs w:val="18"/>
              </w:rPr>
              <w:t> </w:t>
            </w:r>
          </w:p>
        </w:tc>
        <w:tc>
          <w:tcPr>
            <w:tcW w:w="345" w:type="pct"/>
            <w:shd w:val="clear" w:color="auto" w:fill="auto"/>
            <w:noWrap/>
            <w:hideMark/>
          </w:tcPr>
          <w:p w14:paraId="274E7D5C"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3CD98651" w14:textId="77777777" w:rsidTr="00CE7186">
        <w:trPr>
          <w:trHeight w:val="300"/>
        </w:trPr>
        <w:tc>
          <w:tcPr>
            <w:tcW w:w="275" w:type="pct"/>
            <w:shd w:val="clear" w:color="auto" w:fill="auto"/>
            <w:noWrap/>
            <w:hideMark/>
          </w:tcPr>
          <w:p w14:paraId="7721D790" w14:textId="77777777" w:rsidR="008116CC" w:rsidRPr="00CF2A1A" w:rsidRDefault="008116CC" w:rsidP="00972FD4">
            <w:pPr>
              <w:rPr>
                <w:rFonts w:cs="Arial"/>
                <w:color w:val="000000"/>
                <w:sz w:val="18"/>
                <w:szCs w:val="18"/>
              </w:rPr>
            </w:pPr>
            <w:r w:rsidRPr="00CF2A1A">
              <w:rPr>
                <w:rFonts w:cs="Arial"/>
                <w:color w:val="000000"/>
                <w:sz w:val="18"/>
                <w:szCs w:val="18"/>
              </w:rPr>
              <w:t>Median</w:t>
            </w:r>
          </w:p>
        </w:tc>
        <w:tc>
          <w:tcPr>
            <w:tcW w:w="415" w:type="pct"/>
            <w:shd w:val="clear" w:color="auto" w:fill="auto"/>
            <w:noWrap/>
            <w:hideMark/>
          </w:tcPr>
          <w:p w14:paraId="6857B728" w14:textId="77777777" w:rsidR="008116CC" w:rsidRPr="00CF2A1A" w:rsidRDefault="008116CC" w:rsidP="00972FD4">
            <w:pPr>
              <w:rPr>
                <w:rFonts w:cs="Arial"/>
                <w:color w:val="000000"/>
                <w:sz w:val="18"/>
                <w:szCs w:val="18"/>
              </w:rPr>
            </w:pPr>
            <w:r w:rsidRPr="00CF2A1A">
              <w:rPr>
                <w:rFonts w:cs="Arial"/>
                <w:color w:val="000000"/>
                <w:sz w:val="18"/>
                <w:szCs w:val="18"/>
              </w:rPr>
              <w:t>(all)</w:t>
            </w:r>
          </w:p>
        </w:tc>
        <w:tc>
          <w:tcPr>
            <w:tcW w:w="276" w:type="pct"/>
            <w:shd w:val="clear" w:color="auto" w:fill="auto"/>
            <w:noWrap/>
            <w:hideMark/>
          </w:tcPr>
          <w:p w14:paraId="081A5F83" w14:textId="77777777" w:rsidR="008116CC" w:rsidRPr="00CF2A1A" w:rsidRDefault="008116CC" w:rsidP="00972FD4">
            <w:pPr>
              <w:jc w:val="right"/>
              <w:rPr>
                <w:rFonts w:cs="Arial"/>
                <w:color w:val="000000"/>
                <w:sz w:val="18"/>
                <w:szCs w:val="18"/>
              </w:rPr>
            </w:pPr>
            <w:r w:rsidRPr="00CF2A1A">
              <w:rPr>
                <w:rFonts w:cs="Arial"/>
                <w:color w:val="000000"/>
                <w:sz w:val="18"/>
                <w:szCs w:val="18"/>
              </w:rPr>
              <w:t>-89 dBm</w:t>
            </w:r>
          </w:p>
        </w:tc>
        <w:tc>
          <w:tcPr>
            <w:tcW w:w="470" w:type="pct"/>
            <w:shd w:val="clear" w:color="auto" w:fill="auto"/>
            <w:noWrap/>
            <w:hideMark/>
          </w:tcPr>
          <w:p w14:paraId="76CEE03B" w14:textId="77777777" w:rsidR="008116CC" w:rsidRPr="00CF2A1A" w:rsidRDefault="008116CC" w:rsidP="00972FD4">
            <w:pPr>
              <w:jc w:val="right"/>
              <w:rPr>
                <w:rFonts w:cs="Arial"/>
                <w:color w:val="000000"/>
                <w:sz w:val="18"/>
                <w:szCs w:val="18"/>
              </w:rPr>
            </w:pPr>
            <w:r w:rsidRPr="00CF2A1A">
              <w:rPr>
                <w:rFonts w:cs="Arial"/>
                <w:color w:val="000000"/>
                <w:sz w:val="18"/>
                <w:szCs w:val="18"/>
              </w:rPr>
              <w:t>-53 dB</w:t>
            </w:r>
          </w:p>
        </w:tc>
        <w:tc>
          <w:tcPr>
            <w:tcW w:w="386" w:type="pct"/>
            <w:shd w:val="clear" w:color="auto" w:fill="auto"/>
            <w:noWrap/>
            <w:hideMark/>
          </w:tcPr>
          <w:p w14:paraId="797D27BF" w14:textId="77777777" w:rsidR="008116CC" w:rsidRPr="00CF2A1A" w:rsidRDefault="008116CC" w:rsidP="00972FD4">
            <w:pPr>
              <w:jc w:val="right"/>
              <w:rPr>
                <w:rFonts w:cs="Arial"/>
                <w:color w:val="000000"/>
                <w:sz w:val="18"/>
                <w:szCs w:val="18"/>
              </w:rPr>
            </w:pPr>
            <w:r w:rsidRPr="00CF2A1A">
              <w:rPr>
                <w:rFonts w:cs="Arial"/>
                <w:color w:val="000000"/>
                <w:sz w:val="18"/>
                <w:szCs w:val="18"/>
              </w:rPr>
              <w:t>-56 dB</w:t>
            </w:r>
          </w:p>
        </w:tc>
        <w:tc>
          <w:tcPr>
            <w:tcW w:w="452" w:type="pct"/>
            <w:shd w:val="clear" w:color="auto" w:fill="auto"/>
            <w:noWrap/>
            <w:hideMark/>
          </w:tcPr>
          <w:p w14:paraId="516AD561" w14:textId="77777777" w:rsidR="008116CC" w:rsidRPr="00CF2A1A" w:rsidRDefault="008116CC" w:rsidP="00972FD4">
            <w:pPr>
              <w:jc w:val="right"/>
              <w:rPr>
                <w:rFonts w:cs="Arial"/>
                <w:color w:val="000000"/>
                <w:sz w:val="18"/>
                <w:szCs w:val="18"/>
              </w:rPr>
            </w:pPr>
            <w:r w:rsidRPr="00CF2A1A">
              <w:rPr>
                <w:rFonts w:cs="Arial"/>
                <w:color w:val="000000"/>
                <w:sz w:val="18"/>
                <w:szCs w:val="18"/>
              </w:rPr>
              <w:t>-59 dB</w:t>
            </w:r>
          </w:p>
        </w:tc>
        <w:tc>
          <w:tcPr>
            <w:tcW w:w="133" w:type="pct"/>
            <w:shd w:val="clear" w:color="000000" w:fill="D9D9D9"/>
            <w:noWrap/>
            <w:hideMark/>
          </w:tcPr>
          <w:p w14:paraId="0A88C1FC"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505" w:type="pct"/>
            <w:shd w:val="clear" w:color="auto" w:fill="auto"/>
            <w:noWrap/>
            <w:hideMark/>
          </w:tcPr>
          <w:p w14:paraId="3B86888F" w14:textId="77777777" w:rsidR="008116CC" w:rsidRPr="00CF2A1A" w:rsidRDefault="008116CC" w:rsidP="00972FD4">
            <w:pPr>
              <w:jc w:val="right"/>
              <w:rPr>
                <w:rFonts w:cs="Arial"/>
                <w:color w:val="000000"/>
                <w:sz w:val="18"/>
                <w:szCs w:val="18"/>
              </w:rPr>
            </w:pPr>
            <w:r w:rsidRPr="00CF2A1A">
              <w:rPr>
                <w:rFonts w:cs="Arial"/>
                <w:color w:val="000000"/>
                <w:sz w:val="18"/>
                <w:szCs w:val="18"/>
              </w:rPr>
              <w:t>-54 dB</w:t>
            </w:r>
          </w:p>
        </w:tc>
        <w:tc>
          <w:tcPr>
            <w:tcW w:w="345" w:type="pct"/>
            <w:shd w:val="clear" w:color="auto" w:fill="auto"/>
            <w:noWrap/>
            <w:hideMark/>
          </w:tcPr>
          <w:p w14:paraId="3331AFA4" w14:textId="77777777" w:rsidR="008116CC" w:rsidRPr="00CF2A1A" w:rsidRDefault="008116CC" w:rsidP="00972FD4">
            <w:pPr>
              <w:jc w:val="right"/>
              <w:rPr>
                <w:rFonts w:cs="Arial"/>
                <w:color w:val="000000"/>
                <w:sz w:val="18"/>
                <w:szCs w:val="18"/>
              </w:rPr>
            </w:pPr>
            <w:r w:rsidRPr="00CF2A1A">
              <w:rPr>
                <w:rFonts w:cs="Arial"/>
                <w:color w:val="000000"/>
                <w:sz w:val="18"/>
                <w:szCs w:val="18"/>
              </w:rPr>
              <w:t>-55 dB</w:t>
            </w:r>
          </w:p>
        </w:tc>
        <w:tc>
          <w:tcPr>
            <w:tcW w:w="429" w:type="pct"/>
            <w:shd w:val="clear" w:color="auto" w:fill="auto"/>
            <w:noWrap/>
            <w:hideMark/>
          </w:tcPr>
          <w:p w14:paraId="142BEA51" w14:textId="77777777" w:rsidR="008116CC" w:rsidRPr="00CF2A1A" w:rsidRDefault="008116CC" w:rsidP="00972FD4">
            <w:pPr>
              <w:jc w:val="right"/>
              <w:rPr>
                <w:rFonts w:cs="Arial"/>
                <w:color w:val="000000"/>
                <w:sz w:val="18"/>
                <w:szCs w:val="18"/>
              </w:rPr>
            </w:pPr>
            <w:r w:rsidRPr="00CF2A1A">
              <w:rPr>
                <w:rFonts w:cs="Arial"/>
                <w:color w:val="000000"/>
                <w:sz w:val="18"/>
                <w:szCs w:val="18"/>
              </w:rPr>
              <w:t>-58 dB</w:t>
            </w:r>
          </w:p>
        </w:tc>
        <w:tc>
          <w:tcPr>
            <w:tcW w:w="125" w:type="pct"/>
            <w:shd w:val="clear" w:color="000000" w:fill="D9D9D9"/>
            <w:noWrap/>
            <w:hideMark/>
          </w:tcPr>
          <w:p w14:paraId="73C8E0B1"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456" w:type="pct"/>
            <w:shd w:val="clear" w:color="auto" w:fill="auto"/>
            <w:noWrap/>
            <w:hideMark/>
          </w:tcPr>
          <w:p w14:paraId="7C60DA23" w14:textId="77777777" w:rsidR="008116CC" w:rsidRPr="00CF2A1A" w:rsidRDefault="008116CC" w:rsidP="00972FD4">
            <w:pPr>
              <w:jc w:val="right"/>
              <w:rPr>
                <w:rFonts w:cs="Arial"/>
                <w:color w:val="000000"/>
                <w:sz w:val="18"/>
                <w:szCs w:val="18"/>
              </w:rPr>
            </w:pPr>
            <w:r w:rsidRPr="00CF2A1A">
              <w:rPr>
                <w:rFonts w:cs="Arial"/>
                <w:color w:val="000000"/>
                <w:sz w:val="18"/>
                <w:szCs w:val="18"/>
              </w:rPr>
              <w:t>-53 dB</w:t>
            </w:r>
          </w:p>
        </w:tc>
        <w:tc>
          <w:tcPr>
            <w:tcW w:w="389" w:type="pct"/>
            <w:shd w:val="clear" w:color="auto" w:fill="auto"/>
            <w:noWrap/>
            <w:hideMark/>
          </w:tcPr>
          <w:p w14:paraId="2A9D6A06" w14:textId="77777777" w:rsidR="008116CC" w:rsidRPr="00CF2A1A" w:rsidRDefault="008116CC" w:rsidP="00972FD4">
            <w:pPr>
              <w:jc w:val="right"/>
              <w:rPr>
                <w:rFonts w:cs="Arial"/>
                <w:color w:val="000000"/>
                <w:sz w:val="18"/>
                <w:szCs w:val="18"/>
              </w:rPr>
            </w:pPr>
            <w:r w:rsidRPr="00CF2A1A">
              <w:rPr>
                <w:rFonts w:cs="Arial"/>
                <w:color w:val="000000"/>
                <w:sz w:val="18"/>
                <w:szCs w:val="18"/>
              </w:rPr>
              <w:t>-54 dB</w:t>
            </w:r>
          </w:p>
        </w:tc>
        <w:tc>
          <w:tcPr>
            <w:tcW w:w="345" w:type="pct"/>
            <w:shd w:val="clear" w:color="auto" w:fill="auto"/>
            <w:noWrap/>
            <w:hideMark/>
          </w:tcPr>
          <w:p w14:paraId="73F94503" w14:textId="77777777" w:rsidR="008116CC" w:rsidRPr="00CF2A1A" w:rsidRDefault="008116CC" w:rsidP="00972FD4">
            <w:pPr>
              <w:jc w:val="right"/>
              <w:rPr>
                <w:rFonts w:cs="Arial"/>
                <w:color w:val="000000"/>
                <w:sz w:val="18"/>
                <w:szCs w:val="18"/>
              </w:rPr>
            </w:pPr>
            <w:r w:rsidRPr="00CF2A1A">
              <w:rPr>
                <w:rFonts w:cs="Arial"/>
                <w:color w:val="000000"/>
                <w:sz w:val="18"/>
                <w:szCs w:val="18"/>
              </w:rPr>
              <w:t>-57 dB</w:t>
            </w:r>
          </w:p>
        </w:tc>
      </w:tr>
      <w:tr w:rsidR="00CE7186" w:rsidRPr="00CB30B8" w14:paraId="62D3CEEB" w14:textId="77777777" w:rsidTr="00CE7186">
        <w:trPr>
          <w:trHeight w:val="300"/>
        </w:trPr>
        <w:tc>
          <w:tcPr>
            <w:tcW w:w="275" w:type="pct"/>
            <w:shd w:val="clear" w:color="auto" w:fill="auto"/>
            <w:noWrap/>
            <w:hideMark/>
          </w:tcPr>
          <w:p w14:paraId="00029F95" w14:textId="77777777" w:rsidR="008116CC" w:rsidRPr="00CF2A1A" w:rsidRDefault="008116CC" w:rsidP="00972FD4">
            <w:pPr>
              <w:rPr>
                <w:rFonts w:cs="Arial"/>
                <w:color w:val="000000"/>
                <w:sz w:val="18"/>
                <w:szCs w:val="18"/>
              </w:rPr>
            </w:pPr>
            <w:r w:rsidRPr="00CF2A1A">
              <w:rPr>
                <w:rFonts w:cs="Arial"/>
                <w:color w:val="000000"/>
                <w:sz w:val="18"/>
                <w:szCs w:val="18"/>
              </w:rPr>
              <w:t>Lower decile</w:t>
            </w:r>
          </w:p>
        </w:tc>
        <w:tc>
          <w:tcPr>
            <w:tcW w:w="415" w:type="pct"/>
            <w:shd w:val="clear" w:color="auto" w:fill="auto"/>
            <w:noWrap/>
            <w:hideMark/>
          </w:tcPr>
          <w:p w14:paraId="7FB0B58C" w14:textId="77777777" w:rsidR="008116CC" w:rsidRPr="00CF2A1A" w:rsidRDefault="008116CC" w:rsidP="00972FD4">
            <w:pPr>
              <w:rPr>
                <w:rFonts w:cs="Arial"/>
                <w:color w:val="000000"/>
                <w:sz w:val="18"/>
                <w:szCs w:val="18"/>
              </w:rPr>
            </w:pPr>
            <w:r w:rsidRPr="00CF2A1A">
              <w:rPr>
                <w:rFonts w:cs="Arial"/>
                <w:color w:val="000000"/>
                <w:sz w:val="18"/>
                <w:szCs w:val="18"/>
              </w:rPr>
              <w:t>(all)</w:t>
            </w:r>
          </w:p>
        </w:tc>
        <w:tc>
          <w:tcPr>
            <w:tcW w:w="276" w:type="pct"/>
            <w:shd w:val="clear" w:color="auto" w:fill="auto"/>
            <w:noWrap/>
            <w:hideMark/>
          </w:tcPr>
          <w:p w14:paraId="3931B253" w14:textId="77777777" w:rsidR="008116CC" w:rsidRPr="00CF2A1A" w:rsidRDefault="008116CC" w:rsidP="00972FD4">
            <w:pPr>
              <w:jc w:val="right"/>
              <w:rPr>
                <w:rFonts w:cs="Arial"/>
                <w:color w:val="000000"/>
                <w:sz w:val="18"/>
                <w:szCs w:val="18"/>
              </w:rPr>
            </w:pPr>
            <w:r w:rsidRPr="00CF2A1A">
              <w:rPr>
                <w:rFonts w:cs="Arial"/>
                <w:color w:val="000000"/>
                <w:sz w:val="18"/>
                <w:szCs w:val="18"/>
              </w:rPr>
              <w:t>-95 dBm</w:t>
            </w:r>
          </w:p>
        </w:tc>
        <w:tc>
          <w:tcPr>
            <w:tcW w:w="470" w:type="pct"/>
            <w:shd w:val="clear" w:color="auto" w:fill="auto"/>
            <w:noWrap/>
            <w:hideMark/>
          </w:tcPr>
          <w:p w14:paraId="4292E229" w14:textId="77777777" w:rsidR="008116CC" w:rsidRPr="00CF2A1A" w:rsidRDefault="008116CC" w:rsidP="00972FD4">
            <w:pPr>
              <w:jc w:val="right"/>
              <w:rPr>
                <w:rFonts w:cs="Arial"/>
                <w:color w:val="000000"/>
                <w:sz w:val="18"/>
                <w:szCs w:val="18"/>
              </w:rPr>
            </w:pPr>
            <w:r w:rsidRPr="00CF2A1A">
              <w:rPr>
                <w:rFonts w:cs="Arial"/>
                <w:color w:val="000000"/>
                <w:sz w:val="18"/>
                <w:szCs w:val="18"/>
              </w:rPr>
              <w:t>-61 dB</w:t>
            </w:r>
          </w:p>
        </w:tc>
        <w:tc>
          <w:tcPr>
            <w:tcW w:w="386" w:type="pct"/>
            <w:shd w:val="clear" w:color="auto" w:fill="auto"/>
            <w:noWrap/>
            <w:hideMark/>
          </w:tcPr>
          <w:p w14:paraId="17FB07BA" w14:textId="77777777" w:rsidR="008116CC" w:rsidRPr="00CF2A1A" w:rsidRDefault="008116CC" w:rsidP="00972FD4">
            <w:pPr>
              <w:jc w:val="right"/>
              <w:rPr>
                <w:rFonts w:cs="Arial"/>
                <w:color w:val="000000"/>
                <w:sz w:val="18"/>
                <w:szCs w:val="18"/>
              </w:rPr>
            </w:pPr>
            <w:r w:rsidRPr="00CF2A1A">
              <w:rPr>
                <w:rFonts w:cs="Arial"/>
                <w:color w:val="000000"/>
                <w:sz w:val="18"/>
                <w:szCs w:val="18"/>
              </w:rPr>
              <w:t>-62 dB</w:t>
            </w:r>
          </w:p>
        </w:tc>
        <w:tc>
          <w:tcPr>
            <w:tcW w:w="452" w:type="pct"/>
            <w:shd w:val="clear" w:color="auto" w:fill="auto"/>
            <w:noWrap/>
            <w:hideMark/>
          </w:tcPr>
          <w:p w14:paraId="14643354" w14:textId="77777777" w:rsidR="008116CC" w:rsidRPr="00CF2A1A" w:rsidRDefault="008116CC" w:rsidP="00972FD4">
            <w:pPr>
              <w:jc w:val="right"/>
              <w:rPr>
                <w:rFonts w:cs="Arial"/>
                <w:color w:val="000000"/>
                <w:sz w:val="18"/>
                <w:szCs w:val="18"/>
              </w:rPr>
            </w:pPr>
            <w:r w:rsidRPr="00CF2A1A">
              <w:rPr>
                <w:rFonts w:cs="Arial"/>
                <w:color w:val="000000"/>
                <w:sz w:val="18"/>
                <w:szCs w:val="18"/>
              </w:rPr>
              <w:t>-68 dB</w:t>
            </w:r>
          </w:p>
        </w:tc>
        <w:tc>
          <w:tcPr>
            <w:tcW w:w="133" w:type="pct"/>
            <w:shd w:val="clear" w:color="000000" w:fill="D9D9D9"/>
            <w:noWrap/>
            <w:hideMark/>
          </w:tcPr>
          <w:p w14:paraId="6311DF4D"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505" w:type="pct"/>
            <w:shd w:val="clear" w:color="auto" w:fill="auto"/>
            <w:noWrap/>
            <w:hideMark/>
          </w:tcPr>
          <w:p w14:paraId="3FB0793F" w14:textId="77777777" w:rsidR="008116CC" w:rsidRPr="00CF2A1A" w:rsidRDefault="008116CC" w:rsidP="00972FD4">
            <w:pPr>
              <w:jc w:val="right"/>
              <w:rPr>
                <w:rFonts w:cs="Arial"/>
                <w:color w:val="000000"/>
                <w:sz w:val="18"/>
                <w:szCs w:val="18"/>
              </w:rPr>
            </w:pPr>
            <w:r w:rsidRPr="00CF2A1A">
              <w:rPr>
                <w:rFonts w:cs="Arial"/>
                <w:color w:val="000000"/>
                <w:sz w:val="18"/>
                <w:szCs w:val="18"/>
              </w:rPr>
              <w:t>-61 dB</w:t>
            </w:r>
          </w:p>
        </w:tc>
        <w:tc>
          <w:tcPr>
            <w:tcW w:w="345" w:type="pct"/>
            <w:shd w:val="clear" w:color="auto" w:fill="auto"/>
            <w:noWrap/>
            <w:hideMark/>
          </w:tcPr>
          <w:p w14:paraId="70282B6B" w14:textId="77777777" w:rsidR="008116CC" w:rsidRPr="00CF2A1A" w:rsidRDefault="008116CC" w:rsidP="00972FD4">
            <w:pPr>
              <w:jc w:val="right"/>
              <w:rPr>
                <w:rFonts w:cs="Arial"/>
                <w:color w:val="000000"/>
                <w:sz w:val="18"/>
                <w:szCs w:val="18"/>
              </w:rPr>
            </w:pPr>
            <w:r w:rsidRPr="00CF2A1A">
              <w:rPr>
                <w:rFonts w:cs="Arial"/>
                <w:color w:val="000000"/>
                <w:sz w:val="18"/>
                <w:szCs w:val="18"/>
              </w:rPr>
              <w:t>-60 dB</w:t>
            </w:r>
          </w:p>
        </w:tc>
        <w:tc>
          <w:tcPr>
            <w:tcW w:w="429" w:type="pct"/>
            <w:shd w:val="clear" w:color="auto" w:fill="auto"/>
            <w:noWrap/>
            <w:hideMark/>
          </w:tcPr>
          <w:p w14:paraId="5016974A" w14:textId="77777777" w:rsidR="008116CC" w:rsidRPr="00CF2A1A" w:rsidRDefault="008116CC" w:rsidP="00972FD4">
            <w:pPr>
              <w:jc w:val="right"/>
              <w:rPr>
                <w:rFonts w:cs="Arial"/>
                <w:color w:val="000000"/>
                <w:sz w:val="18"/>
                <w:szCs w:val="18"/>
              </w:rPr>
            </w:pPr>
            <w:r w:rsidRPr="00CF2A1A">
              <w:rPr>
                <w:rFonts w:cs="Arial"/>
                <w:color w:val="000000"/>
                <w:sz w:val="18"/>
                <w:szCs w:val="18"/>
              </w:rPr>
              <w:t>-64 dB</w:t>
            </w:r>
          </w:p>
        </w:tc>
        <w:tc>
          <w:tcPr>
            <w:tcW w:w="125" w:type="pct"/>
            <w:shd w:val="clear" w:color="000000" w:fill="D9D9D9"/>
            <w:noWrap/>
            <w:hideMark/>
          </w:tcPr>
          <w:p w14:paraId="0DB6CF9F"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456" w:type="pct"/>
            <w:shd w:val="clear" w:color="auto" w:fill="auto"/>
            <w:noWrap/>
            <w:hideMark/>
          </w:tcPr>
          <w:p w14:paraId="3947C328" w14:textId="77777777" w:rsidR="008116CC" w:rsidRPr="00CF2A1A" w:rsidRDefault="008116CC" w:rsidP="00972FD4">
            <w:pPr>
              <w:jc w:val="right"/>
              <w:rPr>
                <w:rFonts w:cs="Arial"/>
                <w:color w:val="000000"/>
                <w:sz w:val="18"/>
                <w:szCs w:val="18"/>
              </w:rPr>
            </w:pPr>
            <w:r w:rsidRPr="00CF2A1A">
              <w:rPr>
                <w:rFonts w:cs="Arial"/>
                <w:color w:val="000000"/>
                <w:sz w:val="18"/>
                <w:szCs w:val="18"/>
              </w:rPr>
              <w:t>-53 dB</w:t>
            </w:r>
          </w:p>
        </w:tc>
        <w:tc>
          <w:tcPr>
            <w:tcW w:w="389" w:type="pct"/>
            <w:shd w:val="clear" w:color="auto" w:fill="auto"/>
            <w:noWrap/>
            <w:hideMark/>
          </w:tcPr>
          <w:p w14:paraId="11169872" w14:textId="77777777" w:rsidR="008116CC" w:rsidRPr="00CF2A1A" w:rsidRDefault="008116CC" w:rsidP="00972FD4">
            <w:pPr>
              <w:jc w:val="right"/>
              <w:rPr>
                <w:rFonts w:cs="Arial"/>
                <w:color w:val="000000"/>
                <w:sz w:val="18"/>
                <w:szCs w:val="18"/>
              </w:rPr>
            </w:pPr>
            <w:r w:rsidRPr="00CF2A1A">
              <w:rPr>
                <w:rFonts w:cs="Arial"/>
                <w:color w:val="000000"/>
                <w:sz w:val="18"/>
                <w:szCs w:val="18"/>
              </w:rPr>
              <w:t>-54 dB</w:t>
            </w:r>
          </w:p>
        </w:tc>
        <w:tc>
          <w:tcPr>
            <w:tcW w:w="345" w:type="pct"/>
            <w:shd w:val="clear" w:color="auto" w:fill="auto"/>
            <w:noWrap/>
            <w:hideMark/>
          </w:tcPr>
          <w:p w14:paraId="2AE308C2" w14:textId="77777777" w:rsidR="008116CC" w:rsidRPr="00CF2A1A" w:rsidRDefault="008116CC" w:rsidP="00972FD4">
            <w:pPr>
              <w:jc w:val="right"/>
              <w:rPr>
                <w:rFonts w:cs="Arial"/>
                <w:color w:val="000000"/>
                <w:sz w:val="18"/>
                <w:szCs w:val="18"/>
              </w:rPr>
            </w:pPr>
            <w:r w:rsidRPr="00CF2A1A">
              <w:rPr>
                <w:rFonts w:cs="Arial"/>
                <w:color w:val="000000"/>
                <w:sz w:val="18"/>
                <w:szCs w:val="18"/>
              </w:rPr>
              <w:t>-57 dB</w:t>
            </w:r>
          </w:p>
        </w:tc>
      </w:tr>
      <w:tr w:rsidR="00CE7186" w:rsidRPr="00CB30B8" w14:paraId="2B4A4CCC" w14:textId="77777777" w:rsidTr="00CE7186">
        <w:trPr>
          <w:trHeight w:val="300"/>
        </w:trPr>
        <w:tc>
          <w:tcPr>
            <w:tcW w:w="275" w:type="pct"/>
            <w:shd w:val="clear" w:color="auto" w:fill="auto"/>
            <w:noWrap/>
            <w:hideMark/>
          </w:tcPr>
          <w:p w14:paraId="72B60268" w14:textId="77777777" w:rsidR="008116CC" w:rsidRPr="00CF2A1A" w:rsidRDefault="008116CC" w:rsidP="00972FD4">
            <w:pPr>
              <w:rPr>
                <w:rFonts w:cs="Arial"/>
                <w:color w:val="000000"/>
                <w:sz w:val="18"/>
                <w:szCs w:val="18"/>
              </w:rPr>
            </w:pPr>
            <w:r w:rsidRPr="00CF2A1A">
              <w:rPr>
                <w:rFonts w:cs="Arial"/>
                <w:color w:val="000000"/>
                <w:sz w:val="18"/>
                <w:szCs w:val="18"/>
              </w:rPr>
              <w:t>Upper decile</w:t>
            </w:r>
          </w:p>
        </w:tc>
        <w:tc>
          <w:tcPr>
            <w:tcW w:w="415" w:type="pct"/>
            <w:shd w:val="clear" w:color="auto" w:fill="auto"/>
            <w:noWrap/>
            <w:hideMark/>
          </w:tcPr>
          <w:p w14:paraId="4B874558" w14:textId="77777777" w:rsidR="008116CC" w:rsidRPr="00CF2A1A" w:rsidRDefault="008116CC" w:rsidP="00972FD4">
            <w:pPr>
              <w:rPr>
                <w:rFonts w:cs="Arial"/>
                <w:color w:val="000000"/>
                <w:sz w:val="18"/>
                <w:szCs w:val="18"/>
              </w:rPr>
            </w:pPr>
            <w:r w:rsidRPr="00CF2A1A">
              <w:rPr>
                <w:rFonts w:cs="Arial"/>
                <w:color w:val="000000"/>
                <w:sz w:val="18"/>
                <w:szCs w:val="18"/>
              </w:rPr>
              <w:t>(all)</w:t>
            </w:r>
          </w:p>
        </w:tc>
        <w:tc>
          <w:tcPr>
            <w:tcW w:w="276" w:type="pct"/>
            <w:shd w:val="clear" w:color="auto" w:fill="auto"/>
            <w:noWrap/>
            <w:hideMark/>
          </w:tcPr>
          <w:p w14:paraId="1F7C1AA9" w14:textId="77777777" w:rsidR="008116CC" w:rsidRPr="00CF2A1A" w:rsidRDefault="008116CC" w:rsidP="00972FD4">
            <w:pPr>
              <w:jc w:val="right"/>
              <w:rPr>
                <w:rFonts w:cs="Arial"/>
                <w:color w:val="000000"/>
                <w:sz w:val="18"/>
                <w:szCs w:val="18"/>
              </w:rPr>
            </w:pPr>
            <w:r w:rsidRPr="00CF2A1A">
              <w:rPr>
                <w:rFonts w:cs="Arial"/>
                <w:color w:val="000000"/>
                <w:sz w:val="18"/>
                <w:szCs w:val="18"/>
              </w:rPr>
              <w:t>-83 dBm</w:t>
            </w:r>
          </w:p>
        </w:tc>
        <w:tc>
          <w:tcPr>
            <w:tcW w:w="470" w:type="pct"/>
            <w:shd w:val="clear" w:color="auto" w:fill="auto"/>
            <w:noWrap/>
            <w:hideMark/>
          </w:tcPr>
          <w:p w14:paraId="77178920" w14:textId="77777777" w:rsidR="008116CC" w:rsidRPr="00CF2A1A" w:rsidRDefault="008116CC" w:rsidP="00972FD4">
            <w:pPr>
              <w:jc w:val="right"/>
              <w:rPr>
                <w:rFonts w:cs="Arial"/>
                <w:color w:val="000000"/>
                <w:sz w:val="18"/>
                <w:szCs w:val="18"/>
              </w:rPr>
            </w:pPr>
            <w:r w:rsidRPr="00CF2A1A">
              <w:rPr>
                <w:rFonts w:cs="Arial"/>
                <w:color w:val="000000"/>
                <w:sz w:val="18"/>
                <w:szCs w:val="18"/>
              </w:rPr>
              <w:t>-50 dB</w:t>
            </w:r>
          </w:p>
        </w:tc>
        <w:tc>
          <w:tcPr>
            <w:tcW w:w="386" w:type="pct"/>
            <w:shd w:val="clear" w:color="auto" w:fill="auto"/>
            <w:noWrap/>
            <w:hideMark/>
          </w:tcPr>
          <w:p w14:paraId="5CF4989E" w14:textId="77777777" w:rsidR="008116CC" w:rsidRPr="00CF2A1A" w:rsidRDefault="008116CC" w:rsidP="00972FD4">
            <w:pPr>
              <w:jc w:val="right"/>
              <w:rPr>
                <w:rFonts w:cs="Arial"/>
                <w:color w:val="000000"/>
                <w:sz w:val="18"/>
                <w:szCs w:val="18"/>
              </w:rPr>
            </w:pPr>
            <w:r w:rsidRPr="00CF2A1A">
              <w:rPr>
                <w:rFonts w:cs="Arial"/>
                <w:color w:val="000000"/>
                <w:sz w:val="18"/>
                <w:szCs w:val="18"/>
              </w:rPr>
              <w:t>-50 dB</w:t>
            </w:r>
          </w:p>
        </w:tc>
        <w:tc>
          <w:tcPr>
            <w:tcW w:w="452" w:type="pct"/>
            <w:shd w:val="clear" w:color="auto" w:fill="auto"/>
            <w:noWrap/>
            <w:hideMark/>
          </w:tcPr>
          <w:p w14:paraId="2E8FD950" w14:textId="77777777" w:rsidR="008116CC" w:rsidRPr="00CF2A1A" w:rsidRDefault="008116CC" w:rsidP="00972FD4">
            <w:pPr>
              <w:jc w:val="right"/>
              <w:rPr>
                <w:rFonts w:cs="Arial"/>
                <w:color w:val="000000"/>
                <w:sz w:val="18"/>
                <w:szCs w:val="18"/>
              </w:rPr>
            </w:pPr>
            <w:r w:rsidRPr="00CF2A1A">
              <w:rPr>
                <w:rFonts w:cs="Arial"/>
                <w:color w:val="000000"/>
                <w:sz w:val="18"/>
                <w:szCs w:val="18"/>
              </w:rPr>
              <w:t>-55 dB</w:t>
            </w:r>
          </w:p>
        </w:tc>
        <w:tc>
          <w:tcPr>
            <w:tcW w:w="133" w:type="pct"/>
            <w:shd w:val="clear" w:color="000000" w:fill="D9D9D9"/>
            <w:noWrap/>
            <w:hideMark/>
          </w:tcPr>
          <w:p w14:paraId="5F90ABD3"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505" w:type="pct"/>
            <w:shd w:val="clear" w:color="auto" w:fill="auto"/>
            <w:noWrap/>
            <w:hideMark/>
          </w:tcPr>
          <w:p w14:paraId="4C1CAEB8" w14:textId="77777777" w:rsidR="008116CC" w:rsidRPr="00CF2A1A" w:rsidRDefault="008116CC" w:rsidP="00972FD4">
            <w:pPr>
              <w:jc w:val="right"/>
              <w:rPr>
                <w:rFonts w:cs="Arial"/>
                <w:color w:val="000000"/>
                <w:sz w:val="18"/>
                <w:szCs w:val="18"/>
              </w:rPr>
            </w:pPr>
            <w:r w:rsidRPr="00CF2A1A">
              <w:rPr>
                <w:rFonts w:cs="Arial"/>
                <w:color w:val="000000"/>
                <w:sz w:val="18"/>
                <w:szCs w:val="18"/>
              </w:rPr>
              <w:t>-51 dB</w:t>
            </w:r>
          </w:p>
        </w:tc>
        <w:tc>
          <w:tcPr>
            <w:tcW w:w="345" w:type="pct"/>
            <w:shd w:val="clear" w:color="auto" w:fill="auto"/>
            <w:noWrap/>
            <w:hideMark/>
          </w:tcPr>
          <w:p w14:paraId="0367A65C" w14:textId="77777777" w:rsidR="008116CC" w:rsidRPr="00CF2A1A" w:rsidRDefault="008116CC" w:rsidP="00972FD4">
            <w:pPr>
              <w:jc w:val="right"/>
              <w:rPr>
                <w:rFonts w:cs="Arial"/>
                <w:color w:val="000000"/>
                <w:sz w:val="18"/>
                <w:szCs w:val="18"/>
              </w:rPr>
            </w:pPr>
            <w:r w:rsidRPr="00CF2A1A">
              <w:rPr>
                <w:rFonts w:cs="Arial"/>
                <w:color w:val="000000"/>
                <w:sz w:val="18"/>
                <w:szCs w:val="18"/>
              </w:rPr>
              <w:t>-52 dB</w:t>
            </w:r>
          </w:p>
        </w:tc>
        <w:tc>
          <w:tcPr>
            <w:tcW w:w="429" w:type="pct"/>
            <w:shd w:val="clear" w:color="auto" w:fill="auto"/>
            <w:noWrap/>
            <w:hideMark/>
          </w:tcPr>
          <w:p w14:paraId="3A65BEE9" w14:textId="77777777" w:rsidR="008116CC" w:rsidRPr="00CF2A1A" w:rsidRDefault="008116CC" w:rsidP="00972FD4">
            <w:pPr>
              <w:jc w:val="right"/>
              <w:rPr>
                <w:rFonts w:cs="Arial"/>
                <w:color w:val="000000"/>
                <w:sz w:val="18"/>
                <w:szCs w:val="18"/>
              </w:rPr>
            </w:pPr>
            <w:r w:rsidRPr="00CF2A1A">
              <w:rPr>
                <w:rFonts w:cs="Arial"/>
                <w:color w:val="000000"/>
                <w:sz w:val="18"/>
                <w:szCs w:val="18"/>
              </w:rPr>
              <w:t>-55 dB</w:t>
            </w:r>
          </w:p>
        </w:tc>
        <w:tc>
          <w:tcPr>
            <w:tcW w:w="125" w:type="pct"/>
            <w:shd w:val="clear" w:color="000000" w:fill="D9D9D9"/>
            <w:noWrap/>
            <w:hideMark/>
          </w:tcPr>
          <w:p w14:paraId="6C59BFEB"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456" w:type="pct"/>
            <w:shd w:val="clear" w:color="auto" w:fill="auto"/>
            <w:noWrap/>
            <w:hideMark/>
          </w:tcPr>
          <w:p w14:paraId="4A247AF4" w14:textId="77777777" w:rsidR="008116CC" w:rsidRPr="00CF2A1A" w:rsidRDefault="008116CC" w:rsidP="00972FD4">
            <w:pPr>
              <w:jc w:val="right"/>
              <w:rPr>
                <w:rFonts w:cs="Arial"/>
                <w:color w:val="000000"/>
                <w:sz w:val="18"/>
                <w:szCs w:val="18"/>
              </w:rPr>
            </w:pPr>
            <w:r w:rsidRPr="00CF2A1A">
              <w:rPr>
                <w:rFonts w:cs="Arial"/>
                <w:color w:val="000000"/>
                <w:sz w:val="18"/>
                <w:szCs w:val="18"/>
              </w:rPr>
              <w:t>-53 dB</w:t>
            </w:r>
          </w:p>
        </w:tc>
        <w:tc>
          <w:tcPr>
            <w:tcW w:w="389" w:type="pct"/>
            <w:shd w:val="clear" w:color="auto" w:fill="auto"/>
            <w:noWrap/>
            <w:hideMark/>
          </w:tcPr>
          <w:p w14:paraId="748DC1B9" w14:textId="77777777" w:rsidR="008116CC" w:rsidRPr="00CF2A1A" w:rsidRDefault="008116CC" w:rsidP="00972FD4">
            <w:pPr>
              <w:jc w:val="right"/>
              <w:rPr>
                <w:rFonts w:cs="Arial"/>
                <w:color w:val="000000"/>
                <w:sz w:val="18"/>
                <w:szCs w:val="18"/>
              </w:rPr>
            </w:pPr>
            <w:r w:rsidRPr="00CF2A1A">
              <w:rPr>
                <w:rFonts w:cs="Arial"/>
                <w:color w:val="000000"/>
                <w:sz w:val="18"/>
                <w:szCs w:val="18"/>
              </w:rPr>
              <w:t>-54 dB</w:t>
            </w:r>
          </w:p>
        </w:tc>
        <w:tc>
          <w:tcPr>
            <w:tcW w:w="345" w:type="pct"/>
            <w:shd w:val="clear" w:color="auto" w:fill="auto"/>
            <w:noWrap/>
            <w:hideMark/>
          </w:tcPr>
          <w:p w14:paraId="7D4DC34D" w14:textId="77777777" w:rsidR="008116CC" w:rsidRPr="00CF2A1A" w:rsidRDefault="008116CC" w:rsidP="00972FD4">
            <w:pPr>
              <w:keepNext/>
              <w:jc w:val="right"/>
              <w:rPr>
                <w:rFonts w:cs="Arial"/>
                <w:color w:val="000000"/>
                <w:sz w:val="18"/>
                <w:szCs w:val="18"/>
              </w:rPr>
            </w:pPr>
            <w:r w:rsidRPr="00CF2A1A">
              <w:rPr>
                <w:rFonts w:cs="Arial"/>
                <w:color w:val="000000"/>
                <w:sz w:val="18"/>
                <w:szCs w:val="18"/>
              </w:rPr>
              <w:t>-57 dB</w:t>
            </w:r>
          </w:p>
        </w:tc>
      </w:tr>
    </w:tbl>
    <w:p w14:paraId="73BE6FD0" w14:textId="77777777" w:rsidR="008116CC" w:rsidRPr="00CB30B8" w:rsidRDefault="008116CC" w:rsidP="00765F65">
      <w:pPr>
        <w:pStyle w:val="Caption"/>
      </w:pPr>
      <w:r w:rsidRPr="00CB30B8">
        <w:br w:type="page"/>
      </w:r>
    </w:p>
    <w:p w14:paraId="6BD47C37" w14:textId="77777777" w:rsidR="008116CC" w:rsidRPr="00CB30B8" w:rsidRDefault="008116CC" w:rsidP="00561538">
      <w:pPr>
        <w:pStyle w:val="StandardAN"/>
        <w:jc w:val="both"/>
        <w:rPr>
          <w:u w:val="single"/>
        </w:rPr>
      </w:pPr>
      <w:r w:rsidRPr="00CB30B8">
        <w:rPr>
          <w:u w:val="single"/>
        </w:rPr>
        <w:t>LTE signal: UE Realistic</w:t>
      </w:r>
    </w:p>
    <w:p w14:paraId="32A9E647" w14:textId="3E0B0522" w:rsidR="00CE7186" w:rsidRDefault="006F1733" w:rsidP="006F1733">
      <w:pPr>
        <w:pStyle w:val="Caption"/>
        <w:rPr>
          <w:lang w:val="en-GB"/>
        </w:rPr>
      </w:pPr>
      <w:r>
        <w:t xml:space="preserve">Table </w:t>
      </w:r>
      <w:fldSimple w:instr=" SEQ Table \* ARABIC ">
        <w:r w:rsidR="003D7771">
          <w:rPr>
            <w:noProof/>
          </w:rPr>
          <w:t>136</w:t>
        </w:r>
      </w:fldSimple>
      <w:r w:rsidRPr="00CB30B8">
        <w:rPr>
          <w:lang w:val="en-GB"/>
        </w:rPr>
        <w:t xml:space="preserve">: Measured C/I values for Bluetooth devices exposed to LTE UE realistic signals. </w:t>
      </w:r>
    </w:p>
    <w:p w14:paraId="2CD9C7D5" w14:textId="726F4B55" w:rsidR="006F1733" w:rsidRPr="00CB30B8" w:rsidRDefault="006F1733" w:rsidP="006F1733">
      <w:pPr>
        <w:pStyle w:val="Caption"/>
        <w:rPr>
          <w:lang w:val="en-GB"/>
        </w:rPr>
      </w:pPr>
      <w:r w:rsidRPr="00CB30B8">
        <w:rPr>
          <w:color w:val="00B050"/>
          <w:lang w:val="en-GB"/>
        </w:rPr>
        <w:t xml:space="preserve">Green: C/I is better than indicated, i. e. device could </w:t>
      </w:r>
      <w:r w:rsidRPr="00CB30B8">
        <w:rPr>
          <w:color w:val="00B050"/>
          <w:u w:val="single"/>
          <w:lang w:val="en-GB"/>
        </w:rPr>
        <w:t>not</w:t>
      </w:r>
      <w:r w:rsidRPr="00CB30B8">
        <w:rPr>
          <w:color w:val="00B050"/>
          <w:lang w:val="en-GB"/>
        </w:rPr>
        <w:t xml:space="preserve"> be interfered at the given C/I</w:t>
      </w:r>
    </w:p>
    <w:tbl>
      <w:tblPr>
        <w:tblStyle w:val="ECCTable-redheader"/>
        <w:tblW w:w="15388" w:type="dxa"/>
        <w:tblInd w:w="0" w:type="dxa"/>
        <w:tblLook w:val="04A0" w:firstRow="1" w:lastRow="0" w:firstColumn="1" w:lastColumn="0" w:noHBand="0" w:noVBand="1"/>
      </w:tblPr>
      <w:tblGrid>
        <w:gridCol w:w="804"/>
        <w:gridCol w:w="1315"/>
        <w:gridCol w:w="1111"/>
        <w:gridCol w:w="1240"/>
        <w:gridCol w:w="1363"/>
        <w:gridCol w:w="1240"/>
        <w:gridCol w:w="375"/>
        <w:gridCol w:w="1369"/>
        <w:gridCol w:w="1301"/>
        <w:gridCol w:w="1240"/>
        <w:gridCol w:w="294"/>
        <w:gridCol w:w="1256"/>
        <w:gridCol w:w="1240"/>
        <w:gridCol w:w="1240"/>
      </w:tblGrid>
      <w:tr w:rsidR="00CE7186" w:rsidRPr="00CF2A1A" w14:paraId="1327ACFF" w14:textId="77777777" w:rsidTr="00CE7186">
        <w:trPr>
          <w:cnfStyle w:val="100000000000" w:firstRow="1" w:lastRow="0" w:firstColumn="0" w:lastColumn="0" w:oddVBand="0" w:evenVBand="0" w:oddHBand="0" w:evenHBand="0" w:firstRowFirstColumn="0" w:firstRowLastColumn="0" w:lastRowFirstColumn="0" w:lastRowLastColumn="0"/>
          <w:trHeight w:val="300"/>
        </w:trPr>
        <w:tc>
          <w:tcPr>
            <w:tcW w:w="801" w:type="dxa"/>
            <w:tcBorders>
              <w:top w:val="single" w:sz="4" w:space="0" w:color="FFFFFF" w:themeColor="background1"/>
              <w:left w:val="single" w:sz="4" w:space="0" w:color="FFFFFF" w:themeColor="background1"/>
              <w:bottom w:val="single" w:sz="4" w:space="0" w:color="FFFFFF" w:themeColor="background1"/>
            </w:tcBorders>
            <w:shd w:val="clear" w:color="auto" w:fill="D2232A"/>
            <w:noWrap/>
          </w:tcPr>
          <w:p w14:paraId="66670AB8" w14:textId="77777777" w:rsidR="00CF2A1A" w:rsidRPr="00CF2A1A" w:rsidRDefault="00CF2A1A" w:rsidP="00CF2A1A">
            <w:pPr>
              <w:rPr>
                <w:rFonts w:cs="Arial"/>
                <w:bCs/>
                <w:sz w:val="18"/>
                <w:szCs w:val="18"/>
              </w:rPr>
            </w:pPr>
          </w:p>
        </w:tc>
        <w:tc>
          <w:tcPr>
            <w:tcW w:w="1321" w:type="dxa"/>
            <w:tcBorders>
              <w:top w:val="single" w:sz="4" w:space="0" w:color="FFFFFF" w:themeColor="background1"/>
              <w:bottom w:val="single" w:sz="4" w:space="0" w:color="FFFFFF" w:themeColor="background1"/>
            </w:tcBorders>
            <w:shd w:val="clear" w:color="auto" w:fill="D2232A"/>
            <w:noWrap/>
          </w:tcPr>
          <w:p w14:paraId="1A13174D" w14:textId="77777777" w:rsidR="00CF2A1A" w:rsidRPr="00CF2A1A" w:rsidRDefault="00CF2A1A" w:rsidP="00CF2A1A">
            <w:pPr>
              <w:rPr>
                <w:rFonts w:cs="Arial"/>
                <w:bCs/>
                <w:sz w:val="18"/>
                <w:szCs w:val="18"/>
              </w:rPr>
            </w:pPr>
          </w:p>
        </w:tc>
        <w:tc>
          <w:tcPr>
            <w:tcW w:w="1101" w:type="dxa"/>
            <w:tcBorders>
              <w:top w:val="single" w:sz="4" w:space="0" w:color="FFFFFF" w:themeColor="background1"/>
              <w:bottom w:val="single" w:sz="4" w:space="0" w:color="FFFFFF" w:themeColor="background1"/>
            </w:tcBorders>
            <w:shd w:val="clear" w:color="auto" w:fill="D2232A"/>
            <w:noWrap/>
          </w:tcPr>
          <w:p w14:paraId="6971B25F" w14:textId="77777777" w:rsidR="00CF2A1A" w:rsidRPr="00CF2A1A" w:rsidRDefault="00CF2A1A" w:rsidP="00CF2A1A">
            <w:pPr>
              <w:rPr>
                <w:rFonts w:cs="Arial"/>
                <w:bCs/>
                <w:sz w:val="18"/>
                <w:szCs w:val="18"/>
              </w:rPr>
            </w:pPr>
          </w:p>
        </w:tc>
        <w:tc>
          <w:tcPr>
            <w:tcW w:w="3841" w:type="dxa"/>
            <w:gridSpan w:val="3"/>
            <w:tcBorders>
              <w:top w:val="single" w:sz="4" w:space="0" w:color="FFFFFF" w:themeColor="background1"/>
              <w:bottom w:val="single" w:sz="4" w:space="0" w:color="FFFFFF" w:themeColor="background1"/>
            </w:tcBorders>
            <w:shd w:val="clear" w:color="auto" w:fill="D2232A"/>
            <w:noWrap/>
          </w:tcPr>
          <w:p w14:paraId="246C7401" w14:textId="0DDD106F" w:rsidR="00CF2A1A" w:rsidRPr="00CF2A1A" w:rsidRDefault="00CF2A1A" w:rsidP="00CF2A1A">
            <w:pPr>
              <w:rPr>
                <w:rFonts w:cs="Arial"/>
                <w:bCs/>
                <w:sz w:val="18"/>
                <w:szCs w:val="18"/>
              </w:rPr>
            </w:pPr>
            <w:r w:rsidRPr="00CF2A1A">
              <w:rPr>
                <w:rFonts w:cs="Arial"/>
                <w:bCs/>
                <w:sz w:val="18"/>
                <w:szCs w:val="18"/>
              </w:rPr>
              <w:t>Wanted level (C) = sens. + 3 dB</w:t>
            </w:r>
          </w:p>
        </w:tc>
        <w:tc>
          <w:tcPr>
            <w:tcW w:w="376" w:type="dxa"/>
            <w:tcBorders>
              <w:top w:val="single" w:sz="4" w:space="0" w:color="FFFFFF" w:themeColor="background1"/>
              <w:bottom w:val="single" w:sz="4" w:space="0" w:color="FFFFFF" w:themeColor="background1"/>
            </w:tcBorders>
            <w:shd w:val="clear" w:color="auto" w:fill="D2232A"/>
            <w:noWrap/>
          </w:tcPr>
          <w:p w14:paraId="6FAB1F41" w14:textId="7B2B5343" w:rsidR="00CF2A1A" w:rsidRPr="00CF2A1A" w:rsidRDefault="00CF2A1A" w:rsidP="00CF2A1A">
            <w:pPr>
              <w:rPr>
                <w:rFonts w:cs="Arial"/>
                <w:bCs/>
                <w:sz w:val="18"/>
                <w:szCs w:val="18"/>
              </w:rPr>
            </w:pPr>
          </w:p>
        </w:tc>
        <w:tc>
          <w:tcPr>
            <w:tcW w:w="3920" w:type="dxa"/>
            <w:gridSpan w:val="3"/>
            <w:tcBorders>
              <w:top w:val="single" w:sz="4" w:space="0" w:color="FFFFFF" w:themeColor="background1"/>
              <w:bottom w:val="single" w:sz="4" w:space="0" w:color="FFFFFF" w:themeColor="background1"/>
            </w:tcBorders>
            <w:shd w:val="clear" w:color="auto" w:fill="D2232A"/>
            <w:noWrap/>
          </w:tcPr>
          <w:p w14:paraId="25FCE33C" w14:textId="56E43A5E" w:rsidR="00CF2A1A" w:rsidRPr="00CF2A1A" w:rsidRDefault="00CF2A1A" w:rsidP="00CF2A1A">
            <w:pPr>
              <w:rPr>
                <w:rFonts w:cs="Arial"/>
                <w:bCs/>
                <w:sz w:val="18"/>
                <w:szCs w:val="18"/>
              </w:rPr>
            </w:pPr>
            <w:r w:rsidRPr="00CF2A1A">
              <w:rPr>
                <w:rFonts w:cs="Arial"/>
                <w:bCs/>
                <w:sz w:val="18"/>
                <w:szCs w:val="18"/>
              </w:rPr>
              <w:t>Wanted level (C) = sens. + 10 dB</w:t>
            </w:r>
          </w:p>
        </w:tc>
        <w:tc>
          <w:tcPr>
            <w:tcW w:w="295" w:type="dxa"/>
            <w:tcBorders>
              <w:top w:val="single" w:sz="4" w:space="0" w:color="FFFFFF" w:themeColor="background1"/>
              <w:bottom w:val="single" w:sz="4" w:space="0" w:color="FFFFFF" w:themeColor="background1"/>
            </w:tcBorders>
            <w:shd w:val="clear" w:color="auto" w:fill="D2232A"/>
            <w:noWrap/>
          </w:tcPr>
          <w:p w14:paraId="71A642F2" w14:textId="4826355D" w:rsidR="00CF2A1A" w:rsidRPr="00CF2A1A" w:rsidRDefault="00CF2A1A" w:rsidP="00CF2A1A">
            <w:pPr>
              <w:rPr>
                <w:rFonts w:cs="Arial"/>
                <w:bCs/>
                <w:sz w:val="18"/>
                <w:szCs w:val="18"/>
              </w:rPr>
            </w:pPr>
          </w:p>
        </w:tc>
        <w:tc>
          <w:tcPr>
            <w:tcW w:w="3733"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noWrap/>
          </w:tcPr>
          <w:p w14:paraId="6DB9FCE4" w14:textId="737301D1" w:rsidR="00CF2A1A" w:rsidRPr="00CF2A1A" w:rsidRDefault="00CF2A1A" w:rsidP="00CF2A1A">
            <w:pPr>
              <w:rPr>
                <w:rFonts w:cs="Arial"/>
                <w:bCs/>
                <w:sz w:val="18"/>
                <w:szCs w:val="18"/>
              </w:rPr>
            </w:pPr>
            <w:r w:rsidRPr="00CF2A1A">
              <w:rPr>
                <w:rFonts w:cs="Arial"/>
                <w:bCs/>
                <w:sz w:val="18"/>
                <w:szCs w:val="18"/>
              </w:rPr>
              <w:t>Wanted level (C) = sens. +25 dB</w:t>
            </w:r>
          </w:p>
        </w:tc>
      </w:tr>
      <w:tr w:rsidR="00CE7186" w:rsidRPr="00CF2A1A" w14:paraId="7A87A2B4" w14:textId="77777777" w:rsidTr="00CE7186">
        <w:trPr>
          <w:trHeight w:val="300"/>
        </w:trPr>
        <w:tc>
          <w:tcPr>
            <w:tcW w:w="8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B92F7AE" w14:textId="79E5018D"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Rx</w:t>
            </w:r>
          </w:p>
        </w:tc>
        <w:tc>
          <w:tcPr>
            <w:tcW w:w="1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034AF79" w14:textId="617982C5"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Application</w:t>
            </w:r>
          </w:p>
        </w:tc>
        <w:tc>
          <w:tcPr>
            <w:tcW w:w="1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03C5F97" w14:textId="0D9AA5D9"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Sensitivity</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72C0B42" w14:textId="00D926FD"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Interference Grade 1: C/I</w:t>
            </w:r>
          </w:p>
        </w:tc>
        <w:tc>
          <w:tcPr>
            <w:tcW w:w="13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FB8AFEE" w14:textId="25B97162"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Interference Grade 2: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B4205D7" w14:textId="563F7C4A"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Interference Grade 3: C/I</w:t>
            </w:r>
          </w:p>
        </w:tc>
        <w:tc>
          <w:tcPr>
            <w:tcW w:w="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EE6F4C8" w14:textId="7CDA0CB8" w:rsidR="00CF2A1A" w:rsidRPr="00CF2A1A" w:rsidRDefault="00CF2A1A" w:rsidP="00CF2A1A">
            <w:pPr>
              <w:jc w:val="center"/>
              <w:rPr>
                <w:rFonts w:cs="Arial"/>
                <w:b/>
                <w:bCs/>
                <w:color w:val="FFFFFF" w:themeColor="background1"/>
                <w:sz w:val="18"/>
                <w:szCs w:val="18"/>
              </w:rPr>
            </w:pPr>
          </w:p>
        </w:tc>
        <w:tc>
          <w:tcPr>
            <w:tcW w:w="13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D4950CE" w14:textId="1EDCF8F1"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Interference Grade 1: C/I</w:t>
            </w:r>
          </w:p>
        </w:tc>
        <w:tc>
          <w:tcPr>
            <w:tcW w:w="13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0ADD8DD" w14:textId="1E470B32"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Interference Grade 2: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8654A95" w14:textId="2685483E"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Interference Grade 3: C/I</w:t>
            </w:r>
          </w:p>
        </w:tc>
        <w:tc>
          <w:tcPr>
            <w:tcW w:w="2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0EB2E16" w14:textId="5426EA2D" w:rsidR="00CF2A1A" w:rsidRPr="00CF2A1A" w:rsidRDefault="00CF2A1A" w:rsidP="00CF2A1A">
            <w:pPr>
              <w:jc w:val="center"/>
              <w:rPr>
                <w:rFonts w:cs="Arial"/>
                <w:b/>
                <w:bCs/>
                <w:color w:val="FFFFFF" w:themeColor="background1"/>
                <w:sz w:val="18"/>
                <w:szCs w:val="18"/>
              </w:rPr>
            </w:pPr>
          </w:p>
        </w:tc>
        <w:tc>
          <w:tcPr>
            <w:tcW w:w="1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953FADA" w14:textId="18511D33"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Interference Grade 1: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5CB5682" w14:textId="7AD9FEAC"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Interference Grade 2: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4C2A6D9" w14:textId="1FAEC084" w:rsidR="00CF2A1A" w:rsidRPr="00CF2A1A" w:rsidRDefault="00CF2A1A" w:rsidP="00CF2A1A">
            <w:pPr>
              <w:jc w:val="center"/>
              <w:rPr>
                <w:rFonts w:cs="Arial"/>
                <w:b/>
                <w:bCs/>
                <w:color w:val="FFFFFF" w:themeColor="background1"/>
                <w:sz w:val="18"/>
                <w:szCs w:val="18"/>
              </w:rPr>
            </w:pPr>
            <w:r w:rsidRPr="00CF2A1A">
              <w:rPr>
                <w:rFonts w:cs="Arial"/>
                <w:b/>
                <w:bCs/>
                <w:color w:val="FFFFFF" w:themeColor="background1"/>
                <w:sz w:val="18"/>
                <w:szCs w:val="18"/>
              </w:rPr>
              <w:t>Interference Grade 3: C/I</w:t>
            </w:r>
          </w:p>
        </w:tc>
      </w:tr>
      <w:tr w:rsidR="00CE7186" w:rsidRPr="00CB30B8" w14:paraId="3F16DF30" w14:textId="77777777" w:rsidTr="00CE7186">
        <w:trPr>
          <w:trHeight w:val="300"/>
        </w:trPr>
        <w:tc>
          <w:tcPr>
            <w:tcW w:w="801" w:type="dxa"/>
            <w:tcBorders>
              <w:top w:val="single" w:sz="4" w:space="0" w:color="FFFFFF" w:themeColor="background1"/>
            </w:tcBorders>
            <w:shd w:val="clear" w:color="auto" w:fill="auto"/>
            <w:noWrap/>
            <w:hideMark/>
          </w:tcPr>
          <w:p w14:paraId="448C6996" w14:textId="77777777" w:rsidR="008116CC" w:rsidRPr="00CF2A1A" w:rsidRDefault="008116CC" w:rsidP="00972FD4">
            <w:pPr>
              <w:rPr>
                <w:rFonts w:cs="Arial"/>
                <w:color w:val="000000"/>
                <w:sz w:val="18"/>
                <w:szCs w:val="18"/>
              </w:rPr>
            </w:pPr>
            <w:r w:rsidRPr="00CF2A1A">
              <w:rPr>
                <w:rFonts w:cs="Arial"/>
                <w:color w:val="000000"/>
                <w:sz w:val="18"/>
                <w:szCs w:val="18"/>
              </w:rPr>
              <w:t>B01</w:t>
            </w:r>
          </w:p>
        </w:tc>
        <w:tc>
          <w:tcPr>
            <w:tcW w:w="1321" w:type="dxa"/>
            <w:tcBorders>
              <w:top w:val="single" w:sz="4" w:space="0" w:color="FFFFFF" w:themeColor="background1"/>
            </w:tcBorders>
            <w:shd w:val="clear" w:color="auto" w:fill="auto"/>
            <w:noWrap/>
            <w:hideMark/>
          </w:tcPr>
          <w:p w14:paraId="59BB73B6"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tcBorders>
              <w:top w:val="single" w:sz="4" w:space="0" w:color="FFFFFF" w:themeColor="background1"/>
            </w:tcBorders>
            <w:shd w:val="clear" w:color="auto" w:fill="auto"/>
            <w:noWrap/>
            <w:hideMark/>
          </w:tcPr>
          <w:p w14:paraId="0752ED41" w14:textId="77777777" w:rsidR="008116CC" w:rsidRPr="00CF2A1A" w:rsidRDefault="008116CC" w:rsidP="00972FD4">
            <w:pPr>
              <w:jc w:val="right"/>
              <w:rPr>
                <w:rFonts w:cs="Arial"/>
                <w:color w:val="000000"/>
                <w:sz w:val="18"/>
                <w:szCs w:val="18"/>
              </w:rPr>
            </w:pPr>
            <w:r w:rsidRPr="00CF2A1A">
              <w:rPr>
                <w:rFonts w:cs="Arial"/>
                <w:color w:val="000000"/>
                <w:sz w:val="18"/>
                <w:szCs w:val="18"/>
              </w:rPr>
              <w:t>-94 dBm</w:t>
            </w:r>
          </w:p>
        </w:tc>
        <w:tc>
          <w:tcPr>
            <w:tcW w:w="1235" w:type="dxa"/>
            <w:tcBorders>
              <w:top w:val="single" w:sz="4" w:space="0" w:color="FFFFFF" w:themeColor="background1"/>
            </w:tcBorders>
            <w:shd w:val="clear" w:color="auto" w:fill="auto"/>
            <w:noWrap/>
            <w:hideMark/>
          </w:tcPr>
          <w:p w14:paraId="13648BD1" w14:textId="77777777" w:rsidR="008116CC" w:rsidRPr="00CF2A1A" w:rsidRDefault="008116CC" w:rsidP="00972FD4">
            <w:pPr>
              <w:jc w:val="right"/>
              <w:rPr>
                <w:rFonts w:cs="Arial"/>
                <w:color w:val="000000"/>
                <w:sz w:val="18"/>
                <w:szCs w:val="18"/>
              </w:rPr>
            </w:pPr>
            <w:r w:rsidRPr="00CF2A1A">
              <w:rPr>
                <w:rFonts w:cs="Arial"/>
                <w:color w:val="000000"/>
                <w:sz w:val="18"/>
                <w:szCs w:val="18"/>
              </w:rPr>
              <w:t>-63 dB</w:t>
            </w:r>
          </w:p>
        </w:tc>
        <w:tc>
          <w:tcPr>
            <w:tcW w:w="1371" w:type="dxa"/>
            <w:tcBorders>
              <w:top w:val="single" w:sz="4" w:space="0" w:color="FFFFFF" w:themeColor="background1"/>
            </w:tcBorders>
            <w:shd w:val="clear" w:color="auto" w:fill="auto"/>
            <w:noWrap/>
            <w:hideMark/>
          </w:tcPr>
          <w:p w14:paraId="1354830E" w14:textId="77777777" w:rsidR="008116CC" w:rsidRPr="00CF2A1A" w:rsidRDefault="008116CC" w:rsidP="00972FD4">
            <w:pPr>
              <w:jc w:val="right"/>
              <w:rPr>
                <w:rFonts w:cs="Arial"/>
                <w:color w:val="000000"/>
                <w:sz w:val="18"/>
                <w:szCs w:val="18"/>
              </w:rPr>
            </w:pPr>
            <w:r w:rsidRPr="00CF2A1A">
              <w:rPr>
                <w:rFonts w:cs="Arial"/>
                <w:color w:val="000000"/>
                <w:sz w:val="18"/>
                <w:szCs w:val="18"/>
              </w:rPr>
              <w:t>-64 dB</w:t>
            </w:r>
          </w:p>
        </w:tc>
        <w:tc>
          <w:tcPr>
            <w:tcW w:w="1235" w:type="dxa"/>
            <w:tcBorders>
              <w:top w:val="single" w:sz="4" w:space="0" w:color="FFFFFF" w:themeColor="background1"/>
            </w:tcBorders>
            <w:shd w:val="clear" w:color="auto" w:fill="auto"/>
            <w:noWrap/>
            <w:hideMark/>
          </w:tcPr>
          <w:p w14:paraId="2C34776B" w14:textId="77777777" w:rsidR="008116CC" w:rsidRPr="00CF2A1A" w:rsidRDefault="008116CC" w:rsidP="00972FD4">
            <w:pPr>
              <w:jc w:val="right"/>
              <w:rPr>
                <w:rFonts w:cs="Arial"/>
                <w:color w:val="000000"/>
                <w:sz w:val="18"/>
                <w:szCs w:val="18"/>
              </w:rPr>
            </w:pPr>
            <w:r w:rsidRPr="00CF2A1A">
              <w:rPr>
                <w:rFonts w:cs="Arial"/>
                <w:color w:val="000000"/>
                <w:sz w:val="18"/>
                <w:szCs w:val="18"/>
              </w:rPr>
              <w:t>-67 dB</w:t>
            </w:r>
          </w:p>
        </w:tc>
        <w:tc>
          <w:tcPr>
            <w:tcW w:w="376" w:type="dxa"/>
            <w:tcBorders>
              <w:top w:val="single" w:sz="4" w:space="0" w:color="FFFFFF" w:themeColor="background1"/>
            </w:tcBorders>
            <w:shd w:val="clear" w:color="000000" w:fill="D9D9D9"/>
            <w:noWrap/>
            <w:hideMark/>
          </w:tcPr>
          <w:p w14:paraId="73D61AB6"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1377" w:type="dxa"/>
            <w:tcBorders>
              <w:top w:val="single" w:sz="4" w:space="0" w:color="FFFFFF" w:themeColor="background1"/>
            </w:tcBorders>
            <w:shd w:val="clear" w:color="auto" w:fill="auto"/>
            <w:noWrap/>
            <w:hideMark/>
          </w:tcPr>
          <w:p w14:paraId="77CBA5F6" w14:textId="77777777" w:rsidR="008116CC" w:rsidRPr="00CF2A1A" w:rsidRDefault="008116CC" w:rsidP="00972FD4">
            <w:pPr>
              <w:jc w:val="right"/>
              <w:rPr>
                <w:rFonts w:cs="Arial"/>
                <w:color w:val="000000"/>
                <w:sz w:val="18"/>
                <w:szCs w:val="18"/>
              </w:rPr>
            </w:pPr>
            <w:r w:rsidRPr="00CF2A1A">
              <w:rPr>
                <w:rFonts w:cs="Arial"/>
                <w:color w:val="000000"/>
                <w:sz w:val="18"/>
                <w:szCs w:val="18"/>
              </w:rPr>
              <w:t>-62 dB</w:t>
            </w:r>
          </w:p>
        </w:tc>
        <w:tc>
          <w:tcPr>
            <w:tcW w:w="1308" w:type="dxa"/>
            <w:tcBorders>
              <w:top w:val="single" w:sz="4" w:space="0" w:color="FFFFFF" w:themeColor="background1"/>
            </w:tcBorders>
            <w:shd w:val="clear" w:color="auto" w:fill="auto"/>
            <w:noWrap/>
            <w:hideMark/>
          </w:tcPr>
          <w:p w14:paraId="5AAAB34B" w14:textId="77777777" w:rsidR="008116CC" w:rsidRPr="00CF2A1A" w:rsidRDefault="008116CC" w:rsidP="00972FD4">
            <w:pPr>
              <w:jc w:val="right"/>
              <w:rPr>
                <w:rFonts w:cs="Arial"/>
                <w:color w:val="000000"/>
                <w:sz w:val="18"/>
                <w:szCs w:val="18"/>
              </w:rPr>
            </w:pPr>
            <w:r w:rsidRPr="00CF2A1A">
              <w:rPr>
                <w:rFonts w:cs="Arial"/>
                <w:color w:val="000000"/>
                <w:sz w:val="18"/>
                <w:szCs w:val="18"/>
              </w:rPr>
              <w:t>-63 dB</w:t>
            </w:r>
          </w:p>
        </w:tc>
        <w:tc>
          <w:tcPr>
            <w:tcW w:w="1235" w:type="dxa"/>
            <w:tcBorders>
              <w:top w:val="single" w:sz="4" w:space="0" w:color="FFFFFF" w:themeColor="background1"/>
            </w:tcBorders>
            <w:shd w:val="clear" w:color="auto" w:fill="auto"/>
            <w:noWrap/>
            <w:hideMark/>
          </w:tcPr>
          <w:p w14:paraId="61AD37DC" w14:textId="77777777" w:rsidR="008116CC" w:rsidRPr="00CF2A1A" w:rsidRDefault="008116CC" w:rsidP="00972FD4">
            <w:pPr>
              <w:jc w:val="right"/>
              <w:rPr>
                <w:rFonts w:cs="Arial"/>
                <w:color w:val="000000"/>
                <w:sz w:val="18"/>
                <w:szCs w:val="18"/>
              </w:rPr>
            </w:pPr>
            <w:r w:rsidRPr="00CF2A1A">
              <w:rPr>
                <w:rFonts w:cs="Arial"/>
                <w:color w:val="000000"/>
                <w:sz w:val="18"/>
                <w:szCs w:val="18"/>
              </w:rPr>
              <w:t>-68 dB</w:t>
            </w:r>
          </w:p>
        </w:tc>
        <w:tc>
          <w:tcPr>
            <w:tcW w:w="295" w:type="dxa"/>
            <w:tcBorders>
              <w:top w:val="single" w:sz="4" w:space="0" w:color="FFFFFF" w:themeColor="background1"/>
            </w:tcBorders>
            <w:shd w:val="clear" w:color="000000" w:fill="D9D9D9"/>
            <w:noWrap/>
            <w:hideMark/>
          </w:tcPr>
          <w:p w14:paraId="4D44D72D"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1263" w:type="dxa"/>
            <w:tcBorders>
              <w:top w:val="single" w:sz="4" w:space="0" w:color="FFFFFF" w:themeColor="background1"/>
            </w:tcBorders>
            <w:shd w:val="clear" w:color="auto" w:fill="auto"/>
            <w:noWrap/>
            <w:hideMark/>
          </w:tcPr>
          <w:p w14:paraId="64FFB489" w14:textId="77777777" w:rsidR="008116CC" w:rsidRPr="00CF2A1A" w:rsidRDefault="008116CC" w:rsidP="00972FD4">
            <w:pPr>
              <w:jc w:val="right"/>
              <w:rPr>
                <w:rFonts w:cs="Arial"/>
                <w:color w:val="000000"/>
                <w:sz w:val="18"/>
                <w:szCs w:val="18"/>
              </w:rPr>
            </w:pPr>
            <w:r w:rsidRPr="00CF2A1A">
              <w:rPr>
                <w:rFonts w:cs="Arial"/>
                <w:color w:val="000000"/>
                <w:sz w:val="18"/>
                <w:szCs w:val="18"/>
              </w:rPr>
              <w:t>0 dB</w:t>
            </w:r>
          </w:p>
        </w:tc>
        <w:tc>
          <w:tcPr>
            <w:tcW w:w="1235" w:type="dxa"/>
            <w:tcBorders>
              <w:top w:val="single" w:sz="4" w:space="0" w:color="FFFFFF" w:themeColor="background1"/>
            </w:tcBorders>
            <w:shd w:val="clear" w:color="auto" w:fill="auto"/>
            <w:noWrap/>
            <w:hideMark/>
          </w:tcPr>
          <w:p w14:paraId="40BDC7C8" w14:textId="77777777" w:rsidR="008116CC" w:rsidRPr="00CF2A1A" w:rsidRDefault="008116CC" w:rsidP="00972FD4">
            <w:pPr>
              <w:jc w:val="right"/>
              <w:rPr>
                <w:rFonts w:cs="Arial"/>
                <w:color w:val="000000"/>
                <w:sz w:val="18"/>
                <w:szCs w:val="18"/>
              </w:rPr>
            </w:pPr>
            <w:r w:rsidRPr="00CF2A1A">
              <w:rPr>
                <w:rFonts w:cs="Arial"/>
                <w:color w:val="000000"/>
                <w:sz w:val="18"/>
                <w:szCs w:val="18"/>
              </w:rPr>
              <w:t>0 dB</w:t>
            </w:r>
          </w:p>
        </w:tc>
        <w:tc>
          <w:tcPr>
            <w:tcW w:w="1235" w:type="dxa"/>
            <w:tcBorders>
              <w:top w:val="single" w:sz="4" w:space="0" w:color="FFFFFF" w:themeColor="background1"/>
            </w:tcBorders>
            <w:shd w:val="clear" w:color="auto" w:fill="auto"/>
            <w:noWrap/>
            <w:hideMark/>
          </w:tcPr>
          <w:p w14:paraId="4BA61F98" w14:textId="77777777" w:rsidR="008116CC" w:rsidRPr="00CF2A1A" w:rsidRDefault="008116CC" w:rsidP="00972FD4">
            <w:pPr>
              <w:jc w:val="right"/>
              <w:rPr>
                <w:rFonts w:cs="Arial"/>
                <w:color w:val="000000"/>
                <w:sz w:val="18"/>
                <w:szCs w:val="18"/>
              </w:rPr>
            </w:pPr>
            <w:r w:rsidRPr="00CF2A1A">
              <w:rPr>
                <w:rFonts w:cs="Arial"/>
                <w:color w:val="000000"/>
                <w:sz w:val="18"/>
                <w:szCs w:val="18"/>
              </w:rPr>
              <w:t>0 dB</w:t>
            </w:r>
          </w:p>
        </w:tc>
      </w:tr>
      <w:tr w:rsidR="00CE7186" w:rsidRPr="00CB30B8" w14:paraId="0A807F7A" w14:textId="77777777" w:rsidTr="00CE7186">
        <w:trPr>
          <w:trHeight w:val="300"/>
        </w:trPr>
        <w:tc>
          <w:tcPr>
            <w:tcW w:w="801" w:type="dxa"/>
            <w:shd w:val="clear" w:color="auto" w:fill="auto"/>
            <w:noWrap/>
            <w:hideMark/>
          </w:tcPr>
          <w:p w14:paraId="6B7D0D86" w14:textId="77777777" w:rsidR="008116CC" w:rsidRPr="00CF2A1A" w:rsidRDefault="008116CC" w:rsidP="00972FD4">
            <w:pPr>
              <w:rPr>
                <w:rFonts w:cs="Arial"/>
                <w:color w:val="000000"/>
                <w:sz w:val="18"/>
                <w:szCs w:val="18"/>
              </w:rPr>
            </w:pPr>
            <w:r w:rsidRPr="00CF2A1A">
              <w:rPr>
                <w:rFonts w:cs="Arial"/>
                <w:color w:val="000000"/>
                <w:sz w:val="18"/>
                <w:szCs w:val="18"/>
              </w:rPr>
              <w:t>B02</w:t>
            </w:r>
          </w:p>
        </w:tc>
        <w:tc>
          <w:tcPr>
            <w:tcW w:w="1321" w:type="dxa"/>
            <w:shd w:val="clear" w:color="auto" w:fill="auto"/>
            <w:noWrap/>
            <w:hideMark/>
          </w:tcPr>
          <w:p w14:paraId="377CCCC2"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49C80AB7" w14:textId="77777777" w:rsidR="008116CC" w:rsidRPr="00CF2A1A" w:rsidRDefault="008116CC" w:rsidP="00972FD4">
            <w:pPr>
              <w:jc w:val="right"/>
              <w:rPr>
                <w:rFonts w:cs="Arial"/>
                <w:color w:val="000000"/>
                <w:sz w:val="18"/>
                <w:szCs w:val="18"/>
              </w:rPr>
            </w:pPr>
            <w:r w:rsidRPr="00CF2A1A">
              <w:rPr>
                <w:rFonts w:cs="Arial"/>
                <w:color w:val="000000"/>
                <w:sz w:val="18"/>
                <w:szCs w:val="18"/>
              </w:rPr>
              <w:t>-78 dBm</w:t>
            </w:r>
          </w:p>
        </w:tc>
        <w:tc>
          <w:tcPr>
            <w:tcW w:w="1235" w:type="dxa"/>
            <w:shd w:val="clear" w:color="auto" w:fill="auto"/>
            <w:noWrap/>
            <w:hideMark/>
          </w:tcPr>
          <w:p w14:paraId="1A4FD8F6" w14:textId="77777777" w:rsidR="008116CC" w:rsidRPr="00CF2A1A" w:rsidRDefault="008116CC" w:rsidP="00972FD4">
            <w:pPr>
              <w:jc w:val="right"/>
              <w:rPr>
                <w:rFonts w:cs="Arial"/>
                <w:sz w:val="18"/>
                <w:szCs w:val="18"/>
              </w:rPr>
            </w:pPr>
            <w:r w:rsidRPr="00CF2A1A">
              <w:rPr>
                <w:rFonts w:cs="Arial"/>
                <w:sz w:val="18"/>
                <w:szCs w:val="18"/>
              </w:rPr>
              <w:t>-52 dB</w:t>
            </w:r>
          </w:p>
        </w:tc>
        <w:tc>
          <w:tcPr>
            <w:tcW w:w="1371" w:type="dxa"/>
            <w:shd w:val="clear" w:color="auto" w:fill="auto"/>
            <w:noWrap/>
            <w:hideMark/>
          </w:tcPr>
          <w:p w14:paraId="04431DFA" w14:textId="77777777" w:rsidR="008116CC" w:rsidRPr="00CF2A1A" w:rsidRDefault="008116CC" w:rsidP="00972FD4">
            <w:pPr>
              <w:jc w:val="right"/>
              <w:rPr>
                <w:rFonts w:cs="Arial"/>
                <w:sz w:val="18"/>
                <w:szCs w:val="18"/>
              </w:rPr>
            </w:pPr>
            <w:r w:rsidRPr="00CF2A1A">
              <w:rPr>
                <w:rFonts w:cs="Arial"/>
                <w:sz w:val="18"/>
                <w:szCs w:val="18"/>
              </w:rPr>
              <w:t>-52 dB</w:t>
            </w:r>
          </w:p>
        </w:tc>
        <w:tc>
          <w:tcPr>
            <w:tcW w:w="1235" w:type="dxa"/>
            <w:shd w:val="clear" w:color="auto" w:fill="auto"/>
            <w:noWrap/>
            <w:hideMark/>
          </w:tcPr>
          <w:p w14:paraId="1DE1B3AC" w14:textId="77777777" w:rsidR="008116CC" w:rsidRPr="00CF2A1A" w:rsidRDefault="008116CC" w:rsidP="00972FD4">
            <w:pPr>
              <w:jc w:val="right"/>
              <w:rPr>
                <w:rFonts w:cs="Arial"/>
                <w:sz w:val="18"/>
                <w:szCs w:val="18"/>
              </w:rPr>
            </w:pPr>
            <w:r w:rsidRPr="00CF2A1A">
              <w:rPr>
                <w:rFonts w:cs="Arial"/>
                <w:sz w:val="18"/>
                <w:szCs w:val="18"/>
              </w:rPr>
              <w:t>-60 dB</w:t>
            </w:r>
          </w:p>
        </w:tc>
        <w:tc>
          <w:tcPr>
            <w:tcW w:w="376" w:type="dxa"/>
            <w:shd w:val="clear" w:color="000000" w:fill="D9D9D9"/>
            <w:noWrap/>
            <w:hideMark/>
          </w:tcPr>
          <w:p w14:paraId="76B69BA2"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567D80FF" w14:textId="77777777" w:rsidR="008116CC" w:rsidRPr="00CF2A1A" w:rsidRDefault="008116CC" w:rsidP="00972FD4">
            <w:pPr>
              <w:rPr>
                <w:rFonts w:cs="Arial"/>
                <w:sz w:val="18"/>
                <w:szCs w:val="18"/>
              </w:rPr>
            </w:pPr>
            <w:r w:rsidRPr="00CF2A1A">
              <w:rPr>
                <w:rFonts w:cs="Arial"/>
                <w:sz w:val="18"/>
                <w:szCs w:val="18"/>
              </w:rPr>
              <w:t> </w:t>
            </w:r>
          </w:p>
        </w:tc>
        <w:tc>
          <w:tcPr>
            <w:tcW w:w="1308" w:type="dxa"/>
            <w:shd w:val="clear" w:color="auto" w:fill="auto"/>
            <w:noWrap/>
            <w:hideMark/>
          </w:tcPr>
          <w:p w14:paraId="27CAAD40"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5653855" w14:textId="77777777" w:rsidR="008116CC" w:rsidRPr="00CF2A1A" w:rsidRDefault="008116CC" w:rsidP="00972FD4">
            <w:pPr>
              <w:rPr>
                <w:rFonts w:cs="Arial"/>
                <w:sz w:val="18"/>
                <w:szCs w:val="18"/>
              </w:rPr>
            </w:pPr>
            <w:r w:rsidRPr="00CF2A1A">
              <w:rPr>
                <w:rFonts w:cs="Arial"/>
                <w:sz w:val="18"/>
                <w:szCs w:val="18"/>
              </w:rPr>
              <w:t> </w:t>
            </w:r>
          </w:p>
        </w:tc>
        <w:tc>
          <w:tcPr>
            <w:tcW w:w="295" w:type="dxa"/>
            <w:shd w:val="clear" w:color="000000" w:fill="D9D9D9"/>
            <w:noWrap/>
            <w:hideMark/>
          </w:tcPr>
          <w:p w14:paraId="372EE4AE"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1D07ABD9"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4A5865FE"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3C4DAA06"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61C280B4" w14:textId="77777777" w:rsidTr="00CE7186">
        <w:trPr>
          <w:trHeight w:val="300"/>
        </w:trPr>
        <w:tc>
          <w:tcPr>
            <w:tcW w:w="801" w:type="dxa"/>
            <w:shd w:val="clear" w:color="auto" w:fill="auto"/>
            <w:noWrap/>
            <w:hideMark/>
          </w:tcPr>
          <w:p w14:paraId="7EA70FE2" w14:textId="77777777" w:rsidR="008116CC" w:rsidRPr="00CF2A1A" w:rsidRDefault="008116CC" w:rsidP="00972FD4">
            <w:pPr>
              <w:rPr>
                <w:rFonts w:cs="Arial"/>
                <w:color w:val="000000"/>
                <w:sz w:val="18"/>
                <w:szCs w:val="18"/>
              </w:rPr>
            </w:pPr>
            <w:r w:rsidRPr="00CF2A1A">
              <w:rPr>
                <w:rFonts w:cs="Arial"/>
                <w:color w:val="000000"/>
                <w:sz w:val="18"/>
                <w:szCs w:val="18"/>
              </w:rPr>
              <w:t>B03</w:t>
            </w:r>
          </w:p>
        </w:tc>
        <w:tc>
          <w:tcPr>
            <w:tcW w:w="1321" w:type="dxa"/>
            <w:shd w:val="clear" w:color="auto" w:fill="auto"/>
            <w:noWrap/>
            <w:hideMark/>
          </w:tcPr>
          <w:p w14:paraId="6A194384"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664006E0" w14:textId="77777777" w:rsidR="008116CC" w:rsidRPr="00CF2A1A" w:rsidRDefault="008116CC" w:rsidP="00972FD4">
            <w:pPr>
              <w:jc w:val="right"/>
              <w:rPr>
                <w:rFonts w:cs="Arial"/>
                <w:color w:val="000000"/>
                <w:sz w:val="18"/>
                <w:szCs w:val="18"/>
              </w:rPr>
            </w:pPr>
            <w:r w:rsidRPr="00CF2A1A">
              <w:rPr>
                <w:rFonts w:cs="Arial"/>
                <w:color w:val="000000"/>
                <w:sz w:val="18"/>
                <w:szCs w:val="18"/>
              </w:rPr>
              <w:t>-89 dBm</w:t>
            </w:r>
          </w:p>
        </w:tc>
        <w:tc>
          <w:tcPr>
            <w:tcW w:w="1235" w:type="dxa"/>
            <w:shd w:val="clear" w:color="auto" w:fill="auto"/>
            <w:noWrap/>
            <w:hideMark/>
          </w:tcPr>
          <w:p w14:paraId="4154BD1B" w14:textId="77777777" w:rsidR="008116CC" w:rsidRPr="00CF2A1A" w:rsidRDefault="008116CC" w:rsidP="00972FD4">
            <w:pPr>
              <w:jc w:val="right"/>
              <w:rPr>
                <w:rFonts w:cs="Arial"/>
                <w:sz w:val="18"/>
                <w:szCs w:val="18"/>
              </w:rPr>
            </w:pPr>
            <w:r w:rsidRPr="00CF2A1A">
              <w:rPr>
                <w:rFonts w:cs="Arial"/>
                <w:sz w:val="18"/>
                <w:szCs w:val="18"/>
              </w:rPr>
              <w:t>-50 dB</w:t>
            </w:r>
          </w:p>
        </w:tc>
        <w:tc>
          <w:tcPr>
            <w:tcW w:w="1371" w:type="dxa"/>
            <w:shd w:val="clear" w:color="auto" w:fill="auto"/>
            <w:noWrap/>
            <w:hideMark/>
          </w:tcPr>
          <w:p w14:paraId="6AE786B4" w14:textId="77777777" w:rsidR="008116CC" w:rsidRPr="00CF2A1A" w:rsidRDefault="008116CC" w:rsidP="00972FD4">
            <w:pPr>
              <w:jc w:val="right"/>
              <w:rPr>
                <w:rFonts w:cs="Arial"/>
                <w:sz w:val="18"/>
                <w:szCs w:val="18"/>
              </w:rPr>
            </w:pPr>
            <w:r w:rsidRPr="00CF2A1A">
              <w:rPr>
                <w:rFonts w:cs="Arial"/>
                <w:sz w:val="18"/>
                <w:szCs w:val="18"/>
              </w:rPr>
              <w:t>-50 dB</w:t>
            </w:r>
          </w:p>
        </w:tc>
        <w:tc>
          <w:tcPr>
            <w:tcW w:w="1235" w:type="dxa"/>
            <w:shd w:val="clear" w:color="auto" w:fill="auto"/>
            <w:noWrap/>
            <w:hideMark/>
          </w:tcPr>
          <w:p w14:paraId="4F2795AF" w14:textId="77777777" w:rsidR="008116CC" w:rsidRPr="00CF2A1A" w:rsidRDefault="008116CC" w:rsidP="00972FD4">
            <w:pPr>
              <w:jc w:val="right"/>
              <w:rPr>
                <w:rFonts w:cs="Arial"/>
                <w:sz w:val="18"/>
                <w:szCs w:val="18"/>
              </w:rPr>
            </w:pPr>
            <w:r w:rsidRPr="00CF2A1A">
              <w:rPr>
                <w:rFonts w:cs="Arial"/>
                <w:sz w:val="18"/>
                <w:szCs w:val="18"/>
              </w:rPr>
              <w:t>-59 dB</w:t>
            </w:r>
          </w:p>
        </w:tc>
        <w:tc>
          <w:tcPr>
            <w:tcW w:w="376" w:type="dxa"/>
            <w:shd w:val="clear" w:color="000000" w:fill="D9D9D9"/>
            <w:noWrap/>
            <w:hideMark/>
          </w:tcPr>
          <w:p w14:paraId="3CA642CD"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515D7F59" w14:textId="77777777" w:rsidR="008116CC" w:rsidRPr="00CF2A1A" w:rsidRDefault="008116CC" w:rsidP="00972FD4">
            <w:pPr>
              <w:jc w:val="right"/>
              <w:rPr>
                <w:rFonts w:cs="Arial"/>
                <w:sz w:val="18"/>
                <w:szCs w:val="18"/>
              </w:rPr>
            </w:pPr>
            <w:r w:rsidRPr="00CF2A1A">
              <w:rPr>
                <w:rFonts w:cs="Arial"/>
                <w:sz w:val="18"/>
                <w:szCs w:val="18"/>
              </w:rPr>
              <w:t>-55 dB</w:t>
            </w:r>
          </w:p>
        </w:tc>
        <w:tc>
          <w:tcPr>
            <w:tcW w:w="1308" w:type="dxa"/>
            <w:shd w:val="clear" w:color="auto" w:fill="auto"/>
            <w:noWrap/>
            <w:hideMark/>
          </w:tcPr>
          <w:p w14:paraId="0AEB611C" w14:textId="77777777" w:rsidR="008116CC" w:rsidRPr="00CF2A1A" w:rsidRDefault="008116CC" w:rsidP="00972FD4">
            <w:pPr>
              <w:jc w:val="right"/>
              <w:rPr>
                <w:rFonts w:cs="Arial"/>
                <w:sz w:val="18"/>
                <w:szCs w:val="18"/>
              </w:rPr>
            </w:pPr>
            <w:r w:rsidRPr="00CF2A1A">
              <w:rPr>
                <w:rFonts w:cs="Arial"/>
                <w:sz w:val="18"/>
                <w:szCs w:val="18"/>
              </w:rPr>
              <w:t>-56 dB</w:t>
            </w:r>
          </w:p>
        </w:tc>
        <w:tc>
          <w:tcPr>
            <w:tcW w:w="1235" w:type="dxa"/>
            <w:shd w:val="clear" w:color="auto" w:fill="auto"/>
            <w:noWrap/>
            <w:hideMark/>
          </w:tcPr>
          <w:p w14:paraId="02F9389B" w14:textId="77777777" w:rsidR="008116CC" w:rsidRPr="00CF2A1A" w:rsidRDefault="008116CC" w:rsidP="00972FD4">
            <w:pPr>
              <w:jc w:val="right"/>
              <w:rPr>
                <w:rFonts w:cs="Arial"/>
                <w:color w:val="00B050"/>
                <w:sz w:val="18"/>
                <w:szCs w:val="18"/>
              </w:rPr>
            </w:pPr>
            <w:r w:rsidRPr="00CF2A1A">
              <w:rPr>
                <w:rFonts w:cs="Arial"/>
                <w:color w:val="00B050"/>
                <w:sz w:val="18"/>
                <w:szCs w:val="18"/>
              </w:rPr>
              <w:t>-64 dB</w:t>
            </w:r>
          </w:p>
        </w:tc>
        <w:tc>
          <w:tcPr>
            <w:tcW w:w="295" w:type="dxa"/>
            <w:shd w:val="clear" w:color="000000" w:fill="D9D9D9"/>
            <w:noWrap/>
            <w:hideMark/>
          </w:tcPr>
          <w:p w14:paraId="2DFD4616"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6876812D"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5467B42"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BF359A3"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0AE33AC8" w14:textId="77777777" w:rsidTr="00CE7186">
        <w:trPr>
          <w:trHeight w:val="300"/>
        </w:trPr>
        <w:tc>
          <w:tcPr>
            <w:tcW w:w="801" w:type="dxa"/>
            <w:shd w:val="clear" w:color="auto" w:fill="auto"/>
            <w:noWrap/>
            <w:hideMark/>
          </w:tcPr>
          <w:p w14:paraId="7DD065F5" w14:textId="77777777" w:rsidR="008116CC" w:rsidRPr="00CF2A1A" w:rsidRDefault="008116CC" w:rsidP="00972FD4">
            <w:pPr>
              <w:rPr>
                <w:rFonts w:cs="Arial"/>
                <w:color w:val="000000"/>
                <w:sz w:val="18"/>
                <w:szCs w:val="18"/>
              </w:rPr>
            </w:pPr>
            <w:r w:rsidRPr="00CF2A1A">
              <w:rPr>
                <w:rFonts w:cs="Arial"/>
                <w:color w:val="000000"/>
                <w:sz w:val="18"/>
                <w:szCs w:val="18"/>
              </w:rPr>
              <w:t>B05</w:t>
            </w:r>
          </w:p>
        </w:tc>
        <w:tc>
          <w:tcPr>
            <w:tcW w:w="1321" w:type="dxa"/>
            <w:shd w:val="clear" w:color="auto" w:fill="auto"/>
            <w:noWrap/>
            <w:hideMark/>
          </w:tcPr>
          <w:p w14:paraId="3EE46FC6"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5CA0DDDD" w14:textId="77777777" w:rsidR="008116CC" w:rsidRPr="00CF2A1A" w:rsidRDefault="008116CC" w:rsidP="00972FD4">
            <w:pPr>
              <w:jc w:val="right"/>
              <w:rPr>
                <w:rFonts w:cs="Arial"/>
                <w:color w:val="000000"/>
                <w:sz w:val="18"/>
                <w:szCs w:val="18"/>
              </w:rPr>
            </w:pPr>
            <w:r w:rsidRPr="00CF2A1A">
              <w:rPr>
                <w:rFonts w:cs="Arial"/>
                <w:color w:val="000000"/>
                <w:sz w:val="18"/>
                <w:szCs w:val="18"/>
              </w:rPr>
              <w:t>-94 dBm</w:t>
            </w:r>
          </w:p>
        </w:tc>
        <w:tc>
          <w:tcPr>
            <w:tcW w:w="1235" w:type="dxa"/>
            <w:shd w:val="clear" w:color="auto" w:fill="auto"/>
            <w:noWrap/>
            <w:hideMark/>
          </w:tcPr>
          <w:p w14:paraId="226C4672" w14:textId="77777777" w:rsidR="008116CC" w:rsidRPr="00CF2A1A" w:rsidRDefault="008116CC" w:rsidP="00972FD4">
            <w:pPr>
              <w:jc w:val="right"/>
              <w:rPr>
                <w:rFonts w:cs="Arial"/>
                <w:sz w:val="18"/>
                <w:szCs w:val="18"/>
              </w:rPr>
            </w:pPr>
            <w:r w:rsidRPr="00CF2A1A">
              <w:rPr>
                <w:rFonts w:cs="Arial"/>
                <w:sz w:val="18"/>
                <w:szCs w:val="18"/>
              </w:rPr>
              <w:t>-55 dB</w:t>
            </w:r>
          </w:p>
        </w:tc>
        <w:tc>
          <w:tcPr>
            <w:tcW w:w="1371" w:type="dxa"/>
            <w:shd w:val="clear" w:color="auto" w:fill="auto"/>
            <w:noWrap/>
            <w:hideMark/>
          </w:tcPr>
          <w:p w14:paraId="2ED7511E" w14:textId="77777777" w:rsidR="008116CC" w:rsidRPr="00CF2A1A" w:rsidRDefault="008116CC" w:rsidP="00972FD4">
            <w:pPr>
              <w:jc w:val="right"/>
              <w:rPr>
                <w:rFonts w:cs="Arial"/>
                <w:sz w:val="18"/>
                <w:szCs w:val="18"/>
              </w:rPr>
            </w:pPr>
            <w:r w:rsidRPr="00CF2A1A">
              <w:rPr>
                <w:rFonts w:cs="Arial"/>
                <w:sz w:val="18"/>
                <w:szCs w:val="18"/>
              </w:rPr>
              <w:t>-56 dB</w:t>
            </w:r>
          </w:p>
        </w:tc>
        <w:tc>
          <w:tcPr>
            <w:tcW w:w="1235" w:type="dxa"/>
            <w:shd w:val="clear" w:color="auto" w:fill="auto"/>
            <w:noWrap/>
            <w:hideMark/>
          </w:tcPr>
          <w:p w14:paraId="154FAD3D" w14:textId="77777777" w:rsidR="008116CC" w:rsidRPr="00CF2A1A" w:rsidRDefault="008116CC" w:rsidP="00972FD4">
            <w:pPr>
              <w:jc w:val="right"/>
              <w:rPr>
                <w:rFonts w:cs="Arial"/>
                <w:sz w:val="18"/>
                <w:szCs w:val="18"/>
              </w:rPr>
            </w:pPr>
            <w:r w:rsidRPr="00CF2A1A">
              <w:rPr>
                <w:rFonts w:cs="Arial"/>
                <w:sz w:val="18"/>
                <w:szCs w:val="18"/>
              </w:rPr>
              <w:t>-62 dB</w:t>
            </w:r>
          </w:p>
        </w:tc>
        <w:tc>
          <w:tcPr>
            <w:tcW w:w="376" w:type="dxa"/>
            <w:shd w:val="clear" w:color="000000" w:fill="D9D9D9"/>
            <w:noWrap/>
            <w:hideMark/>
          </w:tcPr>
          <w:p w14:paraId="2CB5BFA0"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53851505" w14:textId="77777777" w:rsidR="008116CC" w:rsidRPr="00CF2A1A" w:rsidRDefault="008116CC" w:rsidP="00972FD4">
            <w:pPr>
              <w:jc w:val="right"/>
              <w:rPr>
                <w:rFonts w:cs="Arial"/>
                <w:sz w:val="18"/>
                <w:szCs w:val="18"/>
              </w:rPr>
            </w:pPr>
            <w:r w:rsidRPr="00CF2A1A">
              <w:rPr>
                <w:rFonts w:cs="Arial"/>
                <w:sz w:val="18"/>
                <w:szCs w:val="18"/>
              </w:rPr>
              <w:t>-55 dB</w:t>
            </w:r>
          </w:p>
        </w:tc>
        <w:tc>
          <w:tcPr>
            <w:tcW w:w="1308" w:type="dxa"/>
            <w:shd w:val="clear" w:color="auto" w:fill="auto"/>
            <w:noWrap/>
            <w:hideMark/>
          </w:tcPr>
          <w:p w14:paraId="33844DFD" w14:textId="77777777" w:rsidR="008116CC" w:rsidRPr="00CF2A1A" w:rsidRDefault="008116CC" w:rsidP="00972FD4">
            <w:pPr>
              <w:jc w:val="right"/>
              <w:rPr>
                <w:rFonts w:cs="Arial"/>
                <w:sz w:val="18"/>
                <w:szCs w:val="18"/>
              </w:rPr>
            </w:pPr>
            <w:r w:rsidRPr="00CF2A1A">
              <w:rPr>
                <w:rFonts w:cs="Arial"/>
                <w:sz w:val="18"/>
                <w:szCs w:val="18"/>
              </w:rPr>
              <w:t>-56 dB</w:t>
            </w:r>
          </w:p>
        </w:tc>
        <w:tc>
          <w:tcPr>
            <w:tcW w:w="1235" w:type="dxa"/>
            <w:shd w:val="clear" w:color="auto" w:fill="auto"/>
            <w:noWrap/>
            <w:hideMark/>
          </w:tcPr>
          <w:p w14:paraId="75B0AF56" w14:textId="77777777" w:rsidR="008116CC" w:rsidRPr="00CF2A1A" w:rsidRDefault="008116CC" w:rsidP="00972FD4">
            <w:pPr>
              <w:jc w:val="right"/>
              <w:rPr>
                <w:rFonts w:cs="Arial"/>
                <w:sz w:val="18"/>
                <w:szCs w:val="18"/>
              </w:rPr>
            </w:pPr>
            <w:r w:rsidRPr="00CF2A1A">
              <w:rPr>
                <w:rFonts w:cs="Arial"/>
                <w:sz w:val="18"/>
                <w:szCs w:val="18"/>
              </w:rPr>
              <w:t>-68 dB</w:t>
            </w:r>
          </w:p>
        </w:tc>
        <w:tc>
          <w:tcPr>
            <w:tcW w:w="295" w:type="dxa"/>
            <w:shd w:val="clear" w:color="000000" w:fill="D9D9D9"/>
            <w:noWrap/>
            <w:hideMark/>
          </w:tcPr>
          <w:p w14:paraId="16435A93"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30F67545"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79FDB6EC"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55F7A4B"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5E4D24F1" w14:textId="77777777" w:rsidTr="00CE7186">
        <w:trPr>
          <w:trHeight w:val="300"/>
        </w:trPr>
        <w:tc>
          <w:tcPr>
            <w:tcW w:w="801" w:type="dxa"/>
            <w:shd w:val="clear" w:color="auto" w:fill="auto"/>
            <w:noWrap/>
            <w:hideMark/>
          </w:tcPr>
          <w:p w14:paraId="4A52D296" w14:textId="77777777" w:rsidR="008116CC" w:rsidRPr="00CF2A1A" w:rsidRDefault="008116CC" w:rsidP="00972FD4">
            <w:pPr>
              <w:rPr>
                <w:rFonts w:cs="Arial"/>
                <w:color w:val="000000"/>
                <w:sz w:val="18"/>
                <w:szCs w:val="18"/>
              </w:rPr>
            </w:pPr>
            <w:r w:rsidRPr="00CF2A1A">
              <w:rPr>
                <w:rFonts w:cs="Arial"/>
                <w:color w:val="000000"/>
                <w:sz w:val="18"/>
                <w:szCs w:val="18"/>
              </w:rPr>
              <w:t>B07</w:t>
            </w:r>
          </w:p>
        </w:tc>
        <w:tc>
          <w:tcPr>
            <w:tcW w:w="1321" w:type="dxa"/>
            <w:shd w:val="clear" w:color="auto" w:fill="auto"/>
            <w:noWrap/>
            <w:hideMark/>
          </w:tcPr>
          <w:p w14:paraId="6665ACB7"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659FDBB8" w14:textId="77777777" w:rsidR="008116CC" w:rsidRPr="00CF2A1A" w:rsidRDefault="008116CC" w:rsidP="00972FD4">
            <w:pPr>
              <w:jc w:val="right"/>
              <w:rPr>
                <w:rFonts w:cs="Arial"/>
                <w:color w:val="000000"/>
                <w:sz w:val="18"/>
                <w:szCs w:val="18"/>
              </w:rPr>
            </w:pPr>
            <w:r w:rsidRPr="00CF2A1A">
              <w:rPr>
                <w:rFonts w:cs="Arial"/>
                <w:color w:val="000000"/>
                <w:sz w:val="18"/>
                <w:szCs w:val="18"/>
              </w:rPr>
              <w:t>-88 dBm</w:t>
            </w:r>
          </w:p>
        </w:tc>
        <w:tc>
          <w:tcPr>
            <w:tcW w:w="1235" w:type="dxa"/>
            <w:shd w:val="clear" w:color="auto" w:fill="auto"/>
            <w:noWrap/>
            <w:hideMark/>
          </w:tcPr>
          <w:p w14:paraId="40BD099F" w14:textId="77777777" w:rsidR="008116CC" w:rsidRPr="00CF2A1A" w:rsidRDefault="008116CC" w:rsidP="00972FD4">
            <w:pPr>
              <w:jc w:val="right"/>
              <w:rPr>
                <w:rFonts w:cs="Arial"/>
                <w:sz w:val="18"/>
                <w:szCs w:val="18"/>
              </w:rPr>
            </w:pPr>
            <w:r w:rsidRPr="00CF2A1A">
              <w:rPr>
                <w:rFonts w:cs="Arial"/>
                <w:sz w:val="18"/>
                <w:szCs w:val="18"/>
              </w:rPr>
              <w:t>-55 dB</w:t>
            </w:r>
          </w:p>
        </w:tc>
        <w:tc>
          <w:tcPr>
            <w:tcW w:w="1371" w:type="dxa"/>
            <w:shd w:val="clear" w:color="auto" w:fill="auto"/>
            <w:noWrap/>
            <w:hideMark/>
          </w:tcPr>
          <w:p w14:paraId="2F26E231" w14:textId="77777777" w:rsidR="008116CC" w:rsidRPr="00CF2A1A" w:rsidRDefault="008116CC" w:rsidP="00972FD4">
            <w:pPr>
              <w:jc w:val="right"/>
              <w:rPr>
                <w:rFonts w:cs="Arial"/>
                <w:sz w:val="18"/>
                <w:szCs w:val="18"/>
              </w:rPr>
            </w:pPr>
            <w:r w:rsidRPr="00CF2A1A">
              <w:rPr>
                <w:rFonts w:cs="Arial"/>
                <w:sz w:val="18"/>
                <w:szCs w:val="18"/>
              </w:rPr>
              <w:t>-56 dB</w:t>
            </w:r>
          </w:p>
        </w:tc>
        <w:tc>
          <w:tcPr>
            <w:tcW w:w="1235" w:type="dxa"/>
            <w:shd w:val="clear" w:color="auto" w:fill="auto"/>
            <w:noWrap/>
            <w:hideMark/>
          </w:tcPr>
          <w:p w14:paraId="01C04BF2" w14:textId="77777777" w:rsidR="008116CC" w:rsidRPr="00CF2A1A" w:rsidRDefault="008116CC" w:rsidP="00972FD4">
            <w:pPr>
              <w:jc w:val="right"/>
              <w:rPr>
                <w:rFonts w:cs="Arial"/>
                <w:sz w:val="18"/>
                <w:szCs w:val="18"/>
              </w:rPr>
            </w:pPr>
            <w:r w:rsidRPr="00CF2A1A">
              <w:rPr>
                <w:rFonts w:cs="Arial"/>
                <w:sz w:val="18"/>
                <w:szCs w:val="18"/>
              </w:rPr>
              <w:t>-66 dB</w:t>
            </w:r>
          </w:p>
        </w:tc>
        <w:tc>
          <w:tcPr>
            <w:tcW w:w="376" w:type="dxa"/>
            <w:shd w:val="clear" w:color="000000" w:fill="D9D9D9"/>
            <w:noWrap/>
            <w:hideMark/>
          </w:tcPr>
          <w:p w14:paraId="492E23BC"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0A1DAC35" w14:textId="77777777" w:rsidR="008116CC" w:rsidRPr="00CF2A1A" w:rsidRDefault="008116CC" w:rsidP="00972FD4">
            <w:pPr>
              <w:jc w:val="right"/>
              <w:rPr>
                <w:rFonts w:cs="Arial"/>
                <w:sz w:val="18"/>
                <w:szCs w:val="18"/>
              </w:rPr>
            </w:pPr>
            <w:r w:rsidRPr="00CF2A1A">
              <w:rPr>
                <w:rFonts w:cs="Arial"/>
                <w:sz w:val="18"/>
                <w:szCs w:val="18"/>
              </w:rPr>
              <w:t>-53 dB</w:t>
            </w:r>
          </w:p>
        </w:tc>
        <w:tc>
          <w:tcPr>
            <w:tcW w:w="1308" w:type="dxa"/>
            <w:shd w:val="clear" w:color="auto" w:fill="auto"/>
            <w:noWrap/>
            <w:hideMark/>
          </w:tcPr>
          <w:p w14:paraId="2F642D9E" w14:textId="77777777" w:rsidR="008116CC" w:rsidRPr="00CF2A1A" w:rsidRDefault="008116CC" w:rsidP="00972FD4">
            <w:pPr>
              <w:jc w:val="right"/>
              <w:rPr>
                <w:rFonts w:cs="Arial"/>
                <w:sz w:val="18"/>
                <w:szCs w:val="18"/>
              </w:rPr>
            </w:pPr>
            <w:r w:rsidRPr="00CF2A1A">
              <w:rPr>
                <w:rFonts w:cs="Arial"/>
                <w:sz w:val="18"/>
                <w:szCs w:val="18"/>
              </w:rPr>
              <w:t>-54 dB</w:t>
            </w:r>
          </w:p>
        </w:tc>
        <w:tc>
          <w:tcPr>
            <w:tcW w:w="1235" w:type="dxa"/>
            <w:shd w:val="clear" w:color="auto" w:fill="auto"/>
            <w:noWrap/>
            <w:hideMark/>
          </w:tcPr>
          <w:p w14:paraId="3136E15D" w14:textId="77777777" w:rsidR="008116CC" w:rsidRPr="00CF2A1A" w:rsidRDefault="008116CC" w:rsidP="00972FD4">
            <w:pPr>
              <w:jc w:val="right"/>
              <w:rPr>
                <w:rFonts w:cs="Arial"/>
                <w:color w:val="00B050"/>
                <w:sz w:val="18"/>
                <w:szCs w:val="18"/>
              </w:rPr>
            </w:pPr>
            <w:r w:rsidRPr="00CF2A1A">
              <w:rPr>
                <w:rFonts w:cs="Arial"/>
                <w:color w:val="00B050"/>
                <w:sz w:val="18"/>
                <w:szCs w:val="18"/>
              </w:rPr>
              <w:t>-63 dB</w:t>
            </w:r>
          </w:p>
        </w:tc>
        <w:tc>
          <w:tcPr>
            <w:tcW w:w="295" w:type="dxa"/>
            <w:shd w:val="clear" w:color="000000" w:fill="D9D9D9"/>
            <w:noWrap/>
            <w:hideMark/>
          </w:tcPr>
          <w:p w14:paraId="217073E5"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721ADA20"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0B2EF7D6"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3E68A1C"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208A565E" w14:textId="77777777" w:rsidTr="00CE7186">
        <w:trPr>
          <w:trHeight w:val="300"/>
        </w:trPr>
        <w:tc>
          <w:tcPr>
            <w:tcW w:w="801" w:type="dxa"/>
            <w:shd w:val="clear" w:color="auto" w:fill="auto"/>
            <w:noWrap/>
            <w:hideMark/>
          </w:tcPr>
          <w:p w14:paraId="508F2A69" w14:textId="77777777" w:rsidR="008116CC" w:rsidRPr="00CF2A1A" w:rsidRDefault="008116CC" w:rsidP="00972FD4">
            <w:pPr>
              <w:rPr>
                <w:rFonts w:cs="Arial"/>
                <w:color w:val="000000"/>
                <w:sz w:val="18"/>
                <w:szCs w:val="18"/>
              </w:rPr>
            </w:pPr>
            <w:r w:rsidRPr="00CF2A1A">
              <w:rPr>
                <w:rFonts w:cs="Arial"/>
                <w:color w:val="000000"/>
                <w:sz w:val="18"/>
                <w:szCs w:val="18"/>
              </w:rPr>
              <w:t>B10</w:t>
            </w:r>
          </w:p>
        </w:tc>
        <w:tc>
          <w:tcPr>
            <w:tcW w:w="1321" w:type="dxa"/>
            <w:shd w:val="clear" w:color="auto" w:fill="auto"/>
            <w:noWrap/>
            <w:hideMark/>
          </w:tcPr>
          <w:p w14:paraId="1F5AD776"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7B08911F" w14:textId="77777777" w:rsidR="008116CC" w:rsidRPr="00CF2A1A" w:rsidRDefault="008116CC" w:rsidP="00972FD4">
            <w:pPr>
              <w:jc w:val="right"/>
              <w:rPr>
                <w:rFonts w:cs="Arial"/>
                <w:color w:val="000000"/>
                <w:sz w:val="18"/>
                <w:szCs w:val="18"/>
              </w:rPr>
            </w:pPr>
            <w:r w:rsidRPr="00CF2A1A">
              <w:rPr>
                <w:rFonts w:cs="Arial"/>
                <w:color w:val="000000"/>
                <w:sz w:val="18"/>
                <w:szCs w:val="18"/>
              </w:rPr>
              <w:t>-86 dBm</w:t>
            </w:r>
          </w:p>
        </w:tc>
        <w:tc>
          <w:tcPr>
            <w:tcW w:w="1235" w:type="dxa"/>
            <w:shd w:val="clear" w:color="auto" w:fill="auto"/>
            <w:noWrap/>
            <w:hideMark/>
          </w:tcPr>
          <w:p w14:paraId="12B44880" w14:textId="77777777" w:rsidR="008116CC" w:rsidRPr="00CF2A1A" w:rsidRDefault="008116CC" w:rsidP="00972FD4">
            <w:pPr>
              <w:jc w:val="right"/>
              <w:rPr>
                <w:rFonts w:cs="Arial"/>
                <w:sz w:val="18"/>
                <w:szCs w:val="18"/>
              </w:rPr>
            </w:pPr>
            <w:r w:rsidRPr="00CF2A1A">
              <w:rPr>
                <w:rFonts w:cs="Arial"/>
                <w:sz w:val="18"/>
                <w:szCs w:val="18"/>
              </w:rPr>
              <w:t>-51 dB</w:t>
            </w:r>
          </w:p>
        </w:tc>
        <w:tc>
          <w:tcPr>
            <w:tcW w:w="1371" w:type="dxa"/>
            <w:shd w:val="clear" w:color="auto" w:fill="auto"/>
            <w:noWrap/>
            <w:hideMark/>
          </w:tcPr>
          <w:p w14:paraId="294E2241" w14:textId="77777777" w:rsidR="008116CC" w:rsidRPr="00CF2A1A" w:rsidRDefault="008116CC" w:rsidP="00972FD4">
            <w:pPr>
              <w:jc w:val="right"/>
              <w:rPr>
                <w:rFonts w:cs="Arial"/>
                <w:sz w:val="18"/>
                <w:szCs w:val="18"/>
              </w:rPr>
            </w:pPr>
            <w:r w:rsidRPr="00CF2A1A">
              <w:rPr>
                <w:rFonts w:cs="Arial"/>
                <w:sz w:val="18"/>
                <w:szCs w:val="18"/>
              </w:rPr>
              <w:t>-53 dB</w:t>
            </w:r>
          </w:p>
        </w:tc>
        <w:tc>
          <w:tcPr>
            <w:tcW w:w="1235" w:type="dxa"/>
            <w:shd w:val="clear" w:color="auto" w:fill="auto"/>
            <w:noWrap/>
            <w:hideMark/>
          </w:tcPr>
          <w:p w14:paraId="3584E397" w14:textId="77777777" w:rsidR="008116CC" w:rsidRPr="00CF2A1A" w:rsidRDefault="008116CC" w:rsidP="00972FD4">
            <w:pPr>
              <w:jc w:val="right"/>
              <w:rPr>
                <w:rFonts w:cs="Arial"/>
                <w:sz w:val="18"/>
                <w:szCs w:val="18"/>
              </w:rPr>
            </w:pPr>
            <w:r w:rsidRPr="00CF2A1A">
              <w:rPr>
                <w:rFonts w:cs="Arial"/>
                <w:sz w:val="18"/>
                <w:szCs w:val="18"/>
              </w:rPr>
              <w:t>-62 dB</w:t>
            </w:r>
          </w:p>
        </w:tc>
        <w:tc>
          <w:tcPr>
            <w:tcW w:w="376" w:type="dxa"/>
            <w:shd w:val="clear" w:color="000000" w:fill="D9D9D9"/>
            <w:noWrap/>
            <w:hideMark/>
          </w:tcPr>
          <w:p w14:paraId="461BF8BD"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3A223F2E" w14:textId="77777777" w:rsidR="008116CC" w:rsidRPr="00CF2A1A" w:rsidRDefault="008116CC" w:rsidP="00972FD4">
            <w:pPr>
              <w:jc w:val="right"/>
              <w:rPr>
                <w:rFonts w:cs="Arial"/>
                <w:sz w:val="18"/>
                <w:szCs w:val="18"/>
              </w:rPr>
            </w:pPr>
            <w:r w:rsidRPr="00CF2A1A">
              <w:rPr>
                <w:rFonts w:cs="Arial"/>
                <w:sz w:val="18"/>
                <w:szCs w:val="18"/>
              </w:rPr>
              <w:t>-49 dB</w:t>
            </w:r>
          </w:p>
        </w:tc>
        <w:tc>
          <w:tcPr>
            <w:tcW w:w="1308" w:type="dxa"/>
            <w:shd w:val="clear" w:color="auto" w:fill="auto"/>
            <w:noWrap/>
            <w:hideMark/>
          </w:tcPr>
          <w:p w14:paraId="4EDE9D5A" w14:textId="77777777" w:rsidR="008116CC" w:rsidRPr="00CF2A1A" w:rsidRDefault="008116CC" w:rsidP="00972FD4">
            <w:pPr>
              <w:jc w:val="right"/>
              <w:rPr>
                <w:rFonts w:cs="Arial"/>
                <w:sz w:val="18"/>
                <w:szCs w:val="18"/>
              </w:rPr>
            </w:pPr>
            <w:r w:rsidRPr="00CF2A1A">
              <w:rPr>
                <w:rFonts w:cs="Arial"/>
                <w:sz w:val="18"/>
                <w:szCs w:val="18"/>
              </w:rPr>
              <w:t>-50 dB</w:t>
            </w:r>
          </w:p>
        </w:tc>
        <w:tc>
          <w:tcPr>
            <w:tcW w:w="1235" w:type="dxa"/>
            <w:shd w:val="clear" w:color="auto" w:fill="auto"/>
            <w:noWrap/>
            <w:hideMark/>
          </w:tcPr>
          <w:p w14:paraId="4D477723" w14:textId="77777777" w:rsidR="008116CC" w:rsidRPr="00CF2A1A" w:rsidRDefault="008116CC" w:rsidP="00972FD4">
            <w:pPr>
              <w:jc w:val="right"/>
              <w:rPr>
                <w:rFonts w:cs="Arial"/>
                <w:color w:val="00B050"/>
                <w:sz w:val="18"/>
                <w:szCs w:val="18"/>
              </w:rPr>
            </w:pPr>
            <w:r w:rsidRPr="00CF2A1A">
              <w:rPr>
                <w:rFonts w:cs="Arial"/>
                <w:color w:val="00B050"/>
                <w:sz w:val="18"/>
                <w:szCs w:val="18"/>
              </w:rPr>
              <w:t>-61 dB</w:t>
            </w:r>
          </w:p>
        </w:tc>
        <w:tc>
          <w:tcPr>
            <w:tcW w:w="295" w:type="dxa"/>
            <w:shd w:val="clear" w:color="000000" w:fill="D9D9D9"/>
            <w:noWrap/>
            <w:hideMark/>
          </w:tcPr>
          <w:p w14:paraId="49B253B4"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5941FFFF"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5406D125"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4926DC8"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021DD3E4" w14:textId="77777777" w:rsidTr="00CE7186">
        <w:trPr>
          <w:trHeight w:val="300"/>
        </w:trPr>
        <w:tc>
          <w:tcPr>
            <w:tcW w:w="801" w:type="dxa"/>
            <w:shd w:val="clear" w:color="auto" w:fill="auto"/>
            <w:noWrap/>
            <w:hideMark/>
          </w:tcPr>
          <w:p w14:paraId="76201D47" w14:textId="77777777" w:rsidR="008116CC" w:rsidRPr="00CF2A1A" w:rsidRDefault="008116CC" w:rsidP="00972FD4">
            <w:pPr>
              <w:rPr>
                <w:rFonts w:cs="Arial"/>
                <w:color w:val="000000"/>
                <w:sz w:val="18"/>
                <w:szCs w:val="18"/>
              </w:rPr>
            </w:pPr>
            <w:r w:rsidRPr="00CF2A1A">
              <w:rPr>
                <w:rFonts w:cs="Arial"/>
                <w:color w:val="000000"/>
                <w:sz w:val="18"/>
                <w:szCs w:val="18"/>
              </w:rPr>
              <w:t>B11</w:t>
            </w:r>
          </w:p>
        </w:tc>
        <w:tc>
          <w:tcPr>
            <w:tcW w:w="1321" w:type="dxa"/>
            <w:shd w:val="clear" w:color="auto" w:fill="auto"/>
            <w:noWrap/>
            <w:hideMark/>
          </w:tcPr>
          <w:p w14:paraId="4910116C"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087933FB" w14:textId="77777777" w:rsidR="008116CC" w:rsidRPr="00CF2A1A" w:rsidRDefault="008116CC" w:rsidP="00972FD4">
            <w:pPr>
              <w:jc w:val="right"/>
              <w:rPr>
                <w:rFonts w:cs="Arial"/>
                <w:color w:val="000000"/>
                <w:sz w:val="18"/>
                <w:szCs w:val="18"/>
              </w:rPr>
            </w:pPr>
            <w:r w:rsidRPr="00CF2A1A">
              <w:rPr>
                <w:rFonts w:cs="Arial"/>
                <w:color w:val="000000"/>
                <w:sz w:val="18"/>
                <w:szCs w:val="18"/>
              </w:rPr>
              <w:t>-83 dBm</w:t>
            </w:r>
          </w:p>
        </w:tc>
        <w:tc>
          <w:tcPr>
            <w:tcW w:w="1235" w:type="dxa"/>
            <w:shd w:val="clear" w:color="auto" w:fill="auto"/>
            <w:noWrap/>
            <w:hideMark/>
          </w:tcPr>
          <w:p w14:paraId="2CCBCC32" w14:textId="77777777" w:rsidR="008116CC" w:rsidRPr="00CF2A1A" w:rsidRDefault="008116CC" w:rsidP="00972FD4">
            <w:pPr>
              <w:jc w:val="right"/>
              <w:rPr>
                <w:rFonts w:cs="Arial"/>
                <w:sz w:val="18"/>
                <w:szCs w:val="18"/>
              </w:rPr>
            </w:pPr>
            <w:r w:rsidRPr="00CF2A1A">
              <w:rPr>
                <w:rFonts w:cs="Arial"/>
                <w:sz w:val="18"/>
                <w:szCs w:val="18"/>
              </w:rPr>
              <w:t>-50 dB</w:t>
            </w:r>
          </w:p>
        </w:tc>
        <w:tc>
          <w:tcPr>
            <w:tcW w:w="1371" w:type="dxa"/>
            <w:shd w:val="clear" w:color="auto" w:fill="auto"/>
            <w:noWrap/>
            <w:hideMark/>
          </w:tcPr>
          <w:p w14:paraId="216573DB" w14:textId="77777777" w:rsidR="008116CC" w:rsidRPr="00CF2A1A" w:rsidRDefault="008116CC" w:rsidP="00972FD4">
            <w:pPr>
              <w:jc w:val="right"/>
              <w:rPr>
                <w:rFonts w:cs="Arial"/>
                <w:sz w:val="18"/>
                <w:szCs w:val="18"/>
              </w:rPr>
            </w:pPr>
            <w:r w:rsidRPr="00CF2A1A">
              <w:rPr>
                <w:rFonts w:cs="Arial"/>
                <w:sz w:val="18"/>
                <w:szCs w:val="18"/>
              </w:rPr>
              <w:t>-51 dB</w:t>
            </w:r>
          </w:p>
        </w:tc>
        <w:tc>
          <w:tcPr>
            <w:tcW w:w="1235" w:type="dxa"/>
            <w:shd w:val="clear" w:color="auto" w:fill="auto"/>
            <w:noWrap/>
            <w:hideMark/>
          </w:tcPr>
          <w:p w14:paraId="4C1A5C4B" w14:textId="77777777" w:rsidR="008116CC" w:rsidRPr="00CF2A1A" w:rsidRDefault="008116CC" w:rsidP="00972FD4">
            <w:pPr>
              <w:jc w:val="right"/>
              <w:rPr>
                <w:rFonts w:cs="Arial"/>
                <w:sz w:val="18"/>
                <w:szCs w:val="18"/>
              </w:rPr>
            </w:pPr>
            <w:r w:rsidRPr="00CF2A1A">
              <w:rPr>
                <w:rFonts w:cs="Arial"/>
                <w:sz w:val="18"/>
                <w:szCs w:val="18"/>
              </w:rPr>
              <w:t>-60 dB</w:t>
            </w:r>
          </w:p>
        </w:tc>
        <w:tc>
          <w:tcPr>
            <w:tcW w:w="376" w:type="dxa"/>
            <w:shd w:val="clear" w:color="000000" w:fill="D9D9D9"/>
            <w:noWrap/>
            <w:hideMark/>
          </w:tcPr>
          <w:p w14:paraId="2A538AE1"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6203A736" w14:textId="77777777" w:rsidR="008116CC" w:rsidRPr="00CF2A1A" w:rsidRDefault="008116CC" w:rsidP="00972FD4">
            <w:pPr>
              <w:jc w:val="right"/>
              <w:rPr>
                <w:rFonts w:cs="Arial"/>
                <w:sz w:val="18"/>
                <w:szCs w:val="18"/>
              </w:rPr>
            </w:pPr>
            <w:r w:rsidRPr="00CF2A1A">
              <w:rPr>
                <w:rFonts w:cs="Arial"/>
                <w:sz w:val="18"/>
                <w:szCs w:val="18"/>
              </w:rPr>
              <w:t>-48 dB</w:t>
            </w:r>
          </w:p>
        </w:tc>
        <w:tc>
          <w:tcPr>
            <w:tcW w:w="1308" w:type="dxa"/>
            <w:shd w:val="clear" w:color="auto" w:fill="auto"/>
            <w:noWrap/>
            <w:hideMark/>
          </w:tcPr>
          <w:p w14:paraId="4132BBC7" w14:textId="77777777" w:rsidR="008116CC" w:rsidRPr="00CF2A1A" w:rsidRDefault="008116CC" w:rsidP="00972FD4">
            <w:pPr>
              <w:jc w:val="right"/>
              <w:rPr>
                <w:rFonts w:cs="Arial"/>
                <w:sz w:val="18"/>
                <w:szCs w:val="18"/>
              </w:rPr>
            </w:pPr>
            <w:r w:rsidRPr="00CF2A1A">
              <w:rPr>
                <w:rFonts w:cs="Arial"/>
                <w:sz w:val="18"/>
                <w:szCs w:val="18"/>
              </w:rPr>
              <w:t>-49 dB</w:t>
            </w:r>
          </w:p>
        </w:tc>
        <w:tc>
          <w:tcPr>
            <w:tcW w:w="1235" w:type="dxa"/>
            <w:shd w:val="clear" w:color="auto" w:fill="auto"/>
            <w:noWrap/>
            <w:hideMark/>
          </w:tcPr>
          <w:p w14:paraId="525A901E" w14:textId="77777777" w:rsidR="008116CC" w:rsidRPr="00CF2A1A" w:rsidRDefault="008116CC" w:rsidP="00972FD4">
            <w:pPr>
              <w:jc w:val="right"/>
              <w:rPr>
                <w:rFonts w:cs="Arial"/>
                <w:color w:val="00B050"/>
                <w:sz w:val="18"/>
                <w:szCs w:val="18"/>
              </w:rPr>
            </w:pPr>
            <w:r w:rsidRPr="00CF2A1A">
              <w:rPr>
                <w:rFonts w:cs="Arial"/>
                <w:color w:val="00B050"/>
                <w:sz w:val="18"/>
                <w:szCs w:val="18"/>
              </w:rPr>
              <w:t>-58 dB</w:t>
            </w:r>
          </w:p>
        </w:tc>
        <w:tc>
          <w:tcPr>
            <w:tcW w:w="295" w:type="dxa"/>
            <w:shd w:val="clear" w:color="000000" w:fill="D9D9D9"/>
            <w:noWrap/>
            <w:hideMark/>
          </w:tcPr>
          <w:p w14:paraId="7757AC08"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796FA6A3"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4B58C59B"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7A1B808"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14B68861" w14:textId="77777777" w:rsidTr="00CE7186">
        <w:trPr>
          <w:trHeight w:val="300"/>
        </w:trPr>
        <w:tc>
          <w:tcPr>
            <w:tcW w:w="801" w:type="dxa"/>
            <w:shd w:val="clear" w:color="auto" w:fill="auto"/>
            <w:noWrap/>
            <w:hideMark/>
          </w:tcPr>
          <w:p w14:paraId="4D568228" w14:textId="77777777" w:rsidR="008116CC" w:rsidRPr="00CF2A1A" w:rsidRDefault="008116CC" w:rsidP="00972FD4">
            <w:pPr>
              <w:rPr>
                <w:rFonts w:cs="Arial"/>
                <w:color w:val="000000"/>
                <w:sz w:val="18"/>
                <w:szCs w:val="18"/>
              </w:rPr>
            </w:pPr>
            <w:r w:rsidRPr="00CF2A1A">
              <w:rPr>
                <w:rFonts w:cs="Arial"/>
                <w:color w:val="000000"/>
                <w:sz w:val="18"/>
                <w:szCs w:val="18"/>
              </w:rPr>
              <w:t>B13</w:t>
            </w:r>
          </w:p>
        </w:tc>
        <w:tc>
          <w:tcPr>
            <w:tcW w:w="1321" w:type="dxa"/>
            <w:shd w:val="clear" w:color="auto" w:fill="auto"/>
            <w:noWrap/>
            <w:hideMark/>
          </w:tcPr>
          <w:p w14:paraId="0ACC1872"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52D284B6"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1235" w:type="dxa"/>
            <w:shd w:val="clear" w:color="auto" w:fill="auto"/>
            <w:noWrap/>
            <w:hideMark/>
          </w:tcPr>
          <w:p w14:paraId="713A15E7" w14:textId="77777777" w:rsidR="008116CC" w:rsidRPr="00CF2A1A" w:rsidRDefault="008116CC" w:rsidP="00972FD4">
            <w:pPr>
              <w:jc w:val="right"/>
              <w:rPr>
                <w:rFonts w:cs="Arial"/>
                <w:sz w:val="18"/>
                <w:szCs w:val="18"/>
              </w:rPr>
            </w:pPr>
            <w:r w:rsidRPr="00CF2A1A">
              <w:rPr>
                <w:rFonts w:cs="Arial"/>
                <w:sz w:val="18"/>
                <w:szCs w:val="18"/>
              </w:rPr>
              <w:t>-53 dB</w:t>
            </w:r>
          </w:p>
        </w:tc>
        <w:tc>
          <w:tcPr>
            <w:tcW w:w="1371" w:type="dxa"/>
            <w:shd w:val="clear" w:color="auto" w:fill="auto"/>
            <w:noWrap/>
            <w:hideMark/>
          </w:tcPr>
          <w:p w14:paraId="5C672C50" w14:textId="77777777" w:rsidR="008116CC" w:rsidRPr="00CF2A1A" w:rsidRDefault="008116CC" w:rsidP="00972FD4">
            <w:pPr>
              <w:jc w:val="right"/>
              <w:rPr>
                <w:rFonts w:cs="Arial"/>
                <w:sz w:val="18"/>
                <w:szCs w:val="18"/>
              </w:rPr>
            </w:pPr>
            <w:r w:rsidRPr="00CF2A1A">
              <w:rPr>
                <w:rFonts w:cs="Arial"/>
                <w:sz w:val="18"/>
                <w:szCs w:val="18"/>
              </w:rPr>
              <w:t>-54 dB</w:t>
            </w:r>
          </w:p>
        </w:tc>
        <w:tc>
          <w:tcPr>
            <w:tcW w:w="1235" w:type="dxa"/>
            <w:shd w:val="clear" w:color="auto" w:fill="auto"/>
            <w:noWrap/>
            <w:hideMark/>
          </w:tcPr>
          <w:p w14:paraId="7D1BDA64" w14:textId="77777777" w:rsidR="008116CC" w:rsidRPr="00CF2A1A" w:rsidRDefault="008116CC" w:rsidP="00972FD4">
            <w:pPr>
              <w:jc w:val="right"/>
              <w:rPr>
                <w:rFonts w:cs="Arial"/>
                <w:sz w:val="18"/>
                <w:szCs w:val="18"/>
              </w:rPr>
            </w:pPr>
            <w:r w:rsidRPr="00CF2A1A">
              <w:rPr>
                <w:rFonts w:cs="Arial"/>
                <w:sz w:val="18"/>
                <w:szCs w:val="18"/>
              </w:rPr>
              <w:t>-60 dB</w:t>
            </w:r>
          </w:p>
        </w:tc>
        <w:tc>
          <w:tcPr>
            <w:tcW w:w="376" w:type="dxa"/>
            <w:shd w:val="clear" w:color="000000" w:fill="D9D9D9"/>
            <w:noWrap/>
            <w:hideMark/>
          </w:tcPr>
          <w:p w14:paraId="30962CA9"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0C3C0C77" w14:textId="77777777" w:rsidR="008116CC" w:rsidRPr="00CF2A1A" w:rsidRDefault="008116CC" w:rsidP="00972FD4">
            <w:pPr>
              <w:jc w:val="right"/>
              <w:rPr>
                <w:rFonts w:cs="Arial"/>
                <w:sz w:val="18"/>
                <w:szCs w:val="18"/>
              </w:rPr>
            </w:pPr>
            <w:r w:rsidRPr="00CF2A1A">
              <w:rPr>
                <w:rFonts w:cs="Arial"/>
                <w:sz w:val="18"/>
                <w:szCs w:val="18"/>
              </w:rPr>
              <w:t>-63 dB</w:t>
            </w:r>
          </w:p>
        </w:tc>
        <w:tc>
          <w:tcPr>
            <w:tcW w:w="1308" w:type="dxa"/>
            <w:shd w:val="clear" w:color="auto" w:fill="auto"/>
            <w:noWrap/>
            <w:hideMark/>
          </w:tcPr>
          <w:p w14:paraId="76B6E620" w14:textId="77777777" w:rsidR="008116CC" w:rsidRPr="00CF2A1A" w:rsidRDefault="008116CC" w:rsidP="00972FD4">
            <w:pPr>
              <w:jc w:val="right"/>
              <w:rPr>
                <w:rFonts w:cs="Arial"/>
                <w:sz w:val="18"/>
                <w:szCs w:val="18"/>
              </w:rPr>
            </w:pPr>
            <w:r w:rsidRPr="00CF2A1A">
              <w:rPr>
                <w:rFonts w:cs="Arial"/>
                <w:sz w:val="18"/>
                <w:szCs w:val="18"/>
              </w:rPr>
              <w:t>-65 dB</w:t>
            </w:r>
          </w:p>
        </w:tc>
        <w:tc>
          <w:tcPr>
            <w:tcW w:w="1235" w:type="dxa"/>
            <w:shd w:val="clear" w:color="auto" w:fill="auto"/>
            <w:noWrap/>
            <w:hideMark/>
          </w:tcPr>
          <w:p w14:paraId="61A762F8" w14:textId="77777777" w:rsidR="008116CC" w:rsidRPr="00CF2A1A" w:rsidRDefault="008116CC" w:rsidP="00972FD4">
            <w:pPr>
              <w:rPr>
                <w:rFonts w:cs="Arial"/>
                <w:sz w:val="18"/>
                <w:szCs w:val="18"/>
              </w:rPr>
            </w:pPr>
            <w:r w:rsidRPr="00CF2A1A">
              <w:rPr>
                <w:rFonts w:cs="Arial"/>
                <w:sz w:val="18"/>
                <w:szCs w:val="18"/>
              </w:rPr>
              <w:t> </w:t>
            </w:r>
          </w:p>
        </w:tc>
        <w:tc>
          <w:tcPr>
            <w:tcW w:w="295" w:type="dxa"/>
            <w:shd w:val="clear" w:color="000000" w:fill="D9D9D9"/>
            <w:noWrap/>
            <w:hideMark/>
          </w:tcPr>
          <w:p w14:paraId="6D8C9BFB"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4648EEDC"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77003F5E"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5F8BE3FF"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2C181DB2" w14:textId="77777777" w:rsidTr="00CE7186">
        <w:trPr>
          <w:trHeight w:val="300"/>
        </w:trPr>
        <w:tc>
          <w:tcPr>
            <w:tcW w:w="801" w:type="dxa"/>
            <w:shd w:val="clear" w:color="auto" w:fill="auto"/>
            <w:noWrap/>
            <w:hideMark/>
          </w:tcPr>
          <w:p w14:paraId="399AA371" w14:textId="77777777" w:rsidR="008116CC" w:rsidRPr="00CF2A1A" w:rsidRDefault="008116CC" w:rsidP="00972FD4">
            <w:pPr>
              <w:rPr>
                <w:rFonts w:cs="Arial"/>
                <w:color w:val="000000"/>
                <w:sz w:val="18"/>
                <w:szCs w:val="18"/>
              </w:rPr>
            </w:pPr>
            <w:r w:rsidRPr="00CF2A1A">
              <w:rPr>
                <w:rFonts w:cs="Arial"/>
                <w:color w:val="000000"/>
                <w:sz w:val="18"/>
                <w:szCs w:val="18"/>
              </w:rPr>
              <w:t>B15</w:t>
            </w:r>
          </w:p>
        </w:tc>
        <w:tc>
          <w:tcPr>
            <w:tcW w:w="1321" w:type="dxa"/>
            <w:shd w:val="clear" w:color="auto" w:fill="auto"/>
            <w:noWrap/>
            <w:hideMark/>
          </w:tcPr>
          <w:p w14:paraId="7C7CF459"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60B6F36A" w14:textId="77777777" w:rsidR="008116CC" w:rsidRPr="00CF2A1A" w:rsidRDefault="008116CC" w:rsidP="00972FD4">
            <w:pPr>
              <w:jc w:val="right"/>
              <w:rPr>
                <w:rFonts w:cs="Arial"/>
                <w:color w:val="000000"/>
                <w:sz w:val="18"/>
                <w:szCs w:val="18"/>
              </w:rPr>
            </w:pPr>
            <w:r w:rsidRPr="00CF2A1A">
              <w:rPr>
                <w:rFonts w:cs="Arial"/>
                <w:color w:val="000000"/>
                <w:sz w:val="18"/>
                <w:szCs w:val="18"/>
              </w:rPr>
              <w:t>-87 dBm</w:t>
            </w:r>
          </w:p>
        </w:tc>
        <w:tc>
          <w:tcPr>
            <w:tcW w:w="1235" w:type="dxa"/>
            <w:shd w:val="clear" w:color="auto" w:fill="auto"/>
            <w:noWrap/>
            <w:hideMark/>
          </w:tcPr>
          <w:p w14:paraId="65A517BA" w14:textId="77777777" w:rsidR="008116CC" w:rsidRPr="00CF2A1A" w:rsidRDefault="008116CC" w:rsidP="00972FD4">
            <w:pPr>
              <w:jc w:val="right"/>
              <w:rPr>
                <w:rFonts w:cs="Arial"/>
                <w:sz w:val="18"/>
                <w:szCs w:val="18"/>
              </w:rPr>
            </w:pPr>
            <w:r w:rsidRPr="00CF2A1A">
              <w:rPr>
                <w:rFonts w:cs="Arial"/>
                <w:sz w:val="18"/>
                <w:szCs w:val="18"/>
              </w:rPr>
              <w:t>-56 dB</w:t>
            </w:r>
          </w:p>
        </w:tc>
        <w:tc>
          <w:tcPr>
            <w:tcW w:w="1371" w:type="dxa"/>
            <w:shd w:val="clear" w:color="auto" w:fill="auto"/>
            <w:noWrap/>
            <w:hideMark/>
          </w:tcPr>
          <w:p w14:paraId="098C1BD5" w14:textId="77777777" w:rsidR="008116CC" w:rsidRPr="00CF2A1A" w:rsidRDefault="008116CC" w:rsidP="00972FD4">
            <w:pPr>
              <w:jc w:val="right"/>
              <w:rPr>
                <w:rFonts w:cs="Arial"/>
                <w:sz w:val="18"/>
                <w:szCs w:val="18"/>
              </w:rPr>
            </w:pPr>
            <w:r w:rsidRPr="00CF2A1A">
              <w:rPr>
                <w:rFonts w:cs="Arial"/>
                <w:sz w:val="18"/>
                <w:szCs w:val="18"/>
              </w:rPr>
              <w:t>-58 dB</w:t>
            </w:r>
          </w:p>
        </w:tc>
        <w:tc>
          <w:tcPr>
            <w:tcW w:w="1235" w:type="dxa"/>
            <w:shd w:val="clear" w:color="auto" w:fill="auto"/>
            <w:noWrap/>
            <w:hideMark/>
          </w:tcPr>
          <w:p w14:paraId="5F146503" w14:textId="77777777" w:rsidR="008116CC" w:rsidRPr="00CF2A1A" w:rsidRDefault="008116CC" w:rsidP="00972FD4">
            <w:pPr>
              <w:jc w:val="right"/>
              <w:rPr>
                <w:rFonts w:cs="Arial"/>
                <w:sz w:val="18"/>
                <w:szCs w:val="18"/>
              </w:rPr>
            </w:pPr>
            <w:r w:rsidRPr="00CF2A1A">
              <w:rPr>
                <w:rFonts w:cs="Arial"/>
                <w:sz w:val="18"/>
                <w:szCs w:val="18"/>
              </w:rPr>
              <w:t>-64 dB</w:t>
            </w:r>
          </w:p>
        </w:tc>
        <w:tc>
          <w:tcPr>
            <w:tcW w:w="376" w:type="dxa"/>
            <w:shd w:val="clear" w:color="000000" w:fill="D9D9D9"/>
            <w:noWrap/>
            <w:hideMark/>
          </w:tcPr>
          <w:p w14:paraId="2C740B7E"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7AE9ADB9" w14:textId="77777777" w:rsidR="008116CC" w:rsidRPr="00CF2A1A" w:rsidRDefault="008116CC" w:rsidP="00972FD4">
            <w:pPr>
              <w:jc w:val="right"/>
              <w:rPr>
                <w:rFonts w:cs="Arial"/>
                <w:sz w:val="18"/>
                <w:szCs w:val="18"/>
              </w:rPr>
            </w:pPr>
            <w:r w:rsidRPr="00CF2A1A">
              <w:rPr>
                <w:rFonts w:cs="Arial"/>
                <w:sz w:val="18"/>
                <w:szCs w:val="18"/>
              </w:rPr>
              <w:t>-58 dB</w:t>
            </w:r>
          </w:p>
        </w:tc>
        <w:tc>
          <w:tcPr>
            <w:tcW w:w="1308" w:type="dxa"/>
            <w:shd w:val="clear" w:color="auto" w:fill="auto"/>
            <w:noWrap/>
            <w:hideMark/>
          </w:tcPr>
          <w:p w14:paraId="71BA80F3" w14:textId="77777777" w:rsidR="008116CC" w:rsidRPr="00CF2A1A" w:rsidRDefault="008116CC" w:rsidP="00972FD4">
            <w:pPr>
              <w:jc w:val="right"/>
              <w:rPr>
                <w:rFonts w:cs="Arial"/>
                <w:sz w:val="18"/>
                <w:szCs w:val="18"/>
              </w:rPr>
            </w:pPr>
            <w:r w:rsidRPr="00CF2A1A">
              <w:rPr>
                <w:rFonts w:cs="Arial"/>
                <w:sz w:val="18"/>
                <w:szCs w:val="18"/>
              </w:rPr>
              <w:t>-60 dB</w:t>
            </w:r>
          </w:p>
        </w:tc>
        <w:tc>
          <w:tcPr>
            <w:tcW w:w="1235" w:type="dxa"/>
            <w:shd w:val="clear" w:color="auto" w:fill="auto"/>
            <w:noWrap/>
            <w:hideMark/>
          </w:tcPr>
          <w:p w14:paraId="1AF1D61A" w14:textId="77777777" w:rsidR="008116CC" w:rsidRPr="00CF2A1A" w:rsidRDefault="008116CC" w:rsidP="00972FD4">
            <w:pPr>
              <w:jc w:val="right"/>
              <w:rPr>
                <w:rFonts w:cs="Arial"/>
                <w:color w:val="00B050"/>
                <w:sz w:val="18"/>
                <w:szCs w:val="18"/>
              </w:rPr>
            </w:pPr>
            <w:r w:rsidRPr="00CF2A1A">
              <w:rPr>
                <w:rFonts w:cs="Arial"/>
                <w:color w:val="00B050"/>
                <w:sz w:val="18"/>
                <w:szCs w:val="18"/>
              </w:rPr>
              <w:t>-62 dB</w:t>
            </w:r>
          </w:p>
        </w:tc>
        <w:tc>
          <w:tcPr>
            <w:tcW w:w="295" w:type="dxa"/>
            <w:shd w:val="clear" w:color="000000" w:fill="D9D9D9"/>
            <w:noWrap/>
            <w:hideMark/>
          </w:tcPr>
          <w:p w14:paraId="4AAF659B"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45D9D40F"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50A91ABD"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0273B5F5"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4A8E2C7D" w14:textId="77777777" w:rsidTr="00CE7186">
        <w:trPr>
          <w:trHeight w:val="300"/>
        </w:trPr>
        <w:tc>
          <w:tcPr>
            <w:tcW w:w="801" w:type="dxa"/>
            <w:shd w:val="clear" w:color="auto" w:fill="auto"/>
            <w:noWrap/>
            <w:hideMark/>
          </w:tcPr>
          <w:p w14:paraId="3437F728" w14:textId="77777777" w:rsidR="008116CC" w:rsidRPr="00CF2A1A" w:rsidRDefault="008116CC" w:rsidP="00972FD4">
            <w:pPr>
              <w:rPr>
                <w:rFonts w:cs="Arial"/>
                <w:color w:val="000000"/>
                <w:sz w:val="18"/>
                <w:szCs w:val="18"/>
              </w:rPr>
            </w:pPr>
            <w:r w:rsidRPr="00CF2A1A">
              <w:rPr>
                <w:rFonts w:cs="Arial"/>
                <w:color w:val="000000"/>
                <w:sz w:val="18"/>
                <w:szCs w:val="18"/>
              </w:rPr>
              <w:t>B16</w:t>
            </w:r>
          </w:p>
        </w:tc>
        <w:tc>
          <w:tcPr>
            <w:tcW w:w="1321" w:type="dxa"/>
            <w:shd w:val="clear" w:color="auto" w:fill="auto"/>
            <w:noWrap/>
            <w:hideMark/>
          </w:tcPr>
          <w:p w14:paraId="62117A91"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5397FFFD" w14:textId="77777777" w:rsidR="008116CC" w:rsidRPr="00CF2A1A" w:rsidRDefault="008116CC" w:rsidP="00972FD4">
            <w:pPr>
              <w:jc w:val="right"/>
              <w:rPr>
                <w:rFonts w:cs="Arial"/>
                <w:color w:val="000000"/>
                <w:sz w:val="18"/>
                <w:szCs w:val="18"/>
              </w:rPr>
            </w:pPr>
            <w:r w:rsidRPr="00CF2A1A">
              <w:rPr>
                <w:rFonts w:cs="Arial"/>
                <w:color w:val="000000"/>
                <w:sz w:val="18"/>
                <w:szCs w:val="18"/>
              </w:rPr>
              <w:t>-95 dBm</w:t>
            </w:r>
          </w:p>
        </w:tc>
        <w:tc>
          <w:tcPr>
            <w:tcW w:w="1235" w:type="dxa"/>
            <w:shd w:val="clear" w:color="auto" w:fill="auto"/>
            <w:noWrap/>
            <w:hideMark/>
          </w:tcPr>
          <w:p w14:paraId="09447BA8" w14:textId="77777777" w:rsidR="008116CC" w:rsidRPr="00CF2A1A" w:rsidRDefault="008116CC" w:rsidP="00972FD4">
            <w:pPr>
              <w:jc w:val="right"/>
              <w:rPr>
                <w:rFonts w:cs="Arial"/>
                <w:sz w:val="18"/>
                <w:szCs w:val="18"/>
              </w:rPr>
            </w:pPr>
            <w:r w:rsidRPr="00CF2A1A">
              <w:rPr>
                <w:rFonts w:cs="Arial"/>
                <w:sz w:val="18"/>
                <w:szCs w:val="18"/>
              </w:rPr>
              <w:t>-55 dB</w:t>
            </w:r>
          </w:p>
        </w:tc>
        <w:tc>
          <w:tcPr>
            <w:tcW w:w="1371" w:type="dxa"/>
            <w:shd w:val="clear" w:color="auto" w:fill="auto"/>
            <w:noWrap/>
            <w:hideMark/>
          </w:tcPr>
          <w:p w14:paraId="2348A158" w14:textId="77777777" w:rsidR="008116CC" w:rsidRPr="00CF2A1A" w:rsidRDefault="008116CC" w:rsidP="00972FD4">
            <w:pPr>
              <w:jc w:val="right"/>
              <w:rPr>
                <w:rFonts w:cs="Arial"/>
                <w:sz w:val="18"/>
                <w:szCs w:val="18"/>
              </w:rPr>
            </w:pPr>
            <w:r w:rsidRPr="00CF2A1A">
              <w:rPr>
                <w:rFonts w:cs="Arial"/>
                <w:sz w:val="18"/>
                <w:szCs w:val="18"/>
              </w:rPr>
              <w:t>-57 dB</w:t>
            </w:r>
          </w:p>
        </w:tc>
        <w:tc>
          <w:tcPr>
            <w:tcW w:w="1235" w:type="dxa"/>
            <w:shd w:val="clear" w:color="auto" w:fill="auto"/>
            <w:noWrap/>
            <w:hideMark/>
          </w:tcPr>
          <w:p w14:paraId="3462611F" w14:textId="77777777" w:rsidR="008116CC" w:rsidRPr="00CF2A1A" w:rsidRDefault="008116CC" w:rsidP="00972FD4">
            <w:pPr>
              <w:jc w:val="right"/>
              <w:rPr>
                <w:rFonts w:cs="Arial"/>
                <w:sz w:val="18"/>
                <w:szCs w:val="18"/>
              </w:rPr>
            </w:pPr>
            <w:r w:rsidRPr="00CF2A1A">
              <w:rPr>
                <w:rFonts w:cs="Arial"/>
                <w:sz w:val="18"/>
                <w:szCs w:val="18"/>
              </w:rPr>
              <w:t>-62 dB</w:t>
            </w:r>
          </w:p>
        </w:tc>
        <w:tc>
          <w:tcPr>
            <w:tcW w:w="376" w:type="dxa"/>
            <w:shd w:val="clear" w:color="000000" w:fill="D9D9D9"/>
            <w:noWrap/>
            <w:hideMark/>
          </w:tcPr>
          <w:p w14:paraId="3D34A5EC"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27CE2966" w14:textId="77777777" w:rsidR="008116CC" w:rsidRPr="00CF2A1A" w:rsidRDefault="008116CC" w:rsidP="00972FD4">
            <w:pPr>
              <w:jc w:val="right"/>
              <w:rPr>
                <w:rFonts w:cs="Arial"/>
                <w:sz w:val="18"/>
                <w:szCs w:val="18"/>
              </w:rPr>
            </w:pPr>
            <w:r w:rsidRPr="00CF2A1A">
              <w:rPr>
                <w:rFonts w:cs="Arial"/>
                <w:sz w:val="18"/>
                <w:szCs w:val="18"/>
              </w:rPr>
              <w:t>-56 dB</w:t>
            </w:r>
          </w:p>
        </w:tc>
        <w:tc>
          <w:tcPr>
            <w:tcW w:w="1308" w:type="dxa"/>
            <w:shd w:val="clear" w:color="auto" w:fill="auto"/>
            <w:noWrap/>
            <w:hideMark/>
          </w:tcPr>
          <w:p w14:paraId="2B16FFA7" w14:textId="77777777" w:rsidR="008116CC" w:rsidRPr="00CF2A1A" w:rsidRDefault="008116CC" w:rsidP="00972FD4">
            <w:pPr>
              <w:jc w:val="right"/>
              <w:rPr>
                <w:rFonts w:cs="Arial"/>
                <w:sz w:val="18"/>
                <w:szCs w:val="18"/>
              </w:rPr>
            </w:pPr>
            <w:r w:rsidRPr="00CF2A1A">
              <w:rPr>
                <w:rFonts w:cs="Arial"/>
                <w:sz w:val="18"/>
                <w:szCs w:val="18"/>
              </w:rPr>
              <w:t>-57 dB</w:t>
            </w:r>
          </w:p>
        </w:tc>
        <w:tc>
          <w:tcPr>
            <w:tcW w:w="1235" w:type="dxa"/>
            <w:shd w:val="clear" w:color="auto" w:fill="auto"/>
            <w:noWrap/>
            <w:hideMark/>
          </w:tcPr>
          <w:p w14:paraId="2C5A7C17" w14:textId="77777777" w:rsidR="008116CC" w:rsidRPr="00CF2A1A" w:rsidRDefault="008116CC" w:rsidP="00972FD4">
            <w:pPr>
              <w:jc w:val="right"/>
              <w:rPr>
                <w:rFonts w:cs="Arial"/>
                <w:sz w:val="18"/>
                <w:szCs w:val="18"/>
              </w:rPr>
            </w:pPr>
            <w:r w:rsidRPr="00CF2A1A">
              <w:rPr>
                <w:rFonts w:cs="Arial"/>
                <w:sz w:val="18"/>
                <w:szCs w:val="18"/>
              </w:rPr>
              <w:t>-67 dB</w:t>
            </w:r>
          </w:p>
        </w:tc>
        <w:tc>
          <w:tcPr>
            <w:tcW w:w="295" w:type="dxa"/>
            <w:shd w:val="clear" w:color="000000" w:fill="D9D9D9"/>
            <w:noWrap/>
            <w:hideMark/>
          </w:tcPr>
          <w:p w14:paraId="265750B4"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7EBFD4C4"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0525911"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22FB061"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1DE5BBD6" w14:textId="77777777" w:rsidTr="00CE7186">
        <w:trPr>
          <w:trHeight w:val="300"/>
        </w:trPr>
        <w:tc>
          <w:tcPr>
            <w:tcW w:w="801" w:type="dxa"/>
            <w:shd w:val="clear" w:color="auto" w:fill="auto"/>
            <w:noWrap/>
            <w:hideMark/>
          </w:tcPr>
          <w:p w14:paraId="4B4D9A8A" w14:textId="77777777" w:rsidR="008116CC" w:rsidRPr="00CF2A1A" w:rsidRDefault="008116CC" w:rsidP="00972FD4">
            <w:pPr>
              <w:rPr>
                <w:rFonts w:cs="Arial"/>
                <w:color w:val="000000"/>
                <w:sz w:val="18"/>
                <w:szCs w:val="18"/>
              </w:rPr>
            </w:pPr>
            <w:r w:rsidRPr="00CF2A1A">
              <w:rPr>
                <w:rFonts w:cs="Arial"/>
                <w:color w:val="000000"/>
                <w:sz w:val="18"/>
                <w:szCs w:val="18"/>
              </w:rPr>
              <w:t>B19</w:t>
            </w:r>
          </w:p>
        </w:tc>
        <w:tc>
          <w:tcPr>
            <w:tcW w:w="1321" w:type="dxa"/>
            <w:shd w:val="clear" w:color="auto" w:fill="auto"/>
            <w:noWrap/>
            <w:hideMark/>
          </w:tcPr>
          <w:p w14:paraId="7B2E85E2"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42D32291"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1235" w:type="dxa"/>
            <w:shd w:val="clear" w:color="auto" w:fill="auto"/>
            <w:noWrap/>
            <w:hideMark/>
          </w:tcPr>
          <w:p w14:paraId="38E1EB12" w14:textId="77777777" w:rsidR="008116CC" w:rsidRPr="00CF2A1A" w:rsidRDefault="008116CC" w:rsidP="00972FD4">
            <w:pPr>
              <w:jc w:val="right"/>
              <w:rPr>
                <w:rFonts w:cs="Arial"/>
                <w:sz w:val="18"/>
                <w:szCs w:val="18"/>
              </w:rPr>
            </w:pPr>
            <w:r w:rsidRPr="00CF2A1A">
              <w:rPr>
                <w:rFonts w:cs="Arial"/>
                <w:sz w:val="18"/>
                <w:szCs w:val="18"/>
              </w:rPr>
              <w:t>-59 dB</w:t>
            </w:r>
          </w:p>
        </w:tc>
        <w:tc>
          <w:tcPr>
            <w:tcW w:w="1371" w:type="dxa"/>
            <w:shd w:val="clear" w:color="auto" w:fill="auto"/>
            <w:noWrap/>
            <w:hideMark/>
          </w:tcPr>
          <w:p w14:paraId="4E03D593" w14:textId="77777777" w:rsidR="008116CC" w:rsidRPr="00CF2A1A" w:rsidRDefault="008116CC" w:rsidP="00972FD4">
            <w:pPr>
              <w:jc w:val="right"/>
              <w:rPr>
                <w:rFonts w:cs="Arial"/>
                <w:sz w:val="18"/>
                <w:szCs w:val="18"/>
              </w:rPr>
            </w:pPr>
            <w:r w:rsidRPr="00CF2A1A">
              <w:rPr>
                <w:rFonts w:cs="Arial"/>
                <w:sz w:val="18"/>
                <w:szCs w:val="18"/>
              </w:rPr>
              <w:t>-61 dB</w:t>
            </w:r>
          </w:p>
        </w:tc>
        <w:tc>
          <w:tcPr>
            <w:tcW w:w="1235" w:type="dxa"/>
            <w:shd w:val="clear" w:color="auto" w:fill="auto"/>
            <w:noWrap/>
            <w:hideMark/>
          </w:tcPr>
          <w:p w14:paraId="04253F8C" w14:textId="77777777" w:rsidR="008116CC" w:rsidRPr="00CF2A1A" w:rsidRDefault="008116CC" w:rsidP="00972FD4">
            <w:pPr>
              <w:jc w:val="right"/>
              <w:rPr>
                <w:rFonts w:cs="Arial"/>
                <w:sz w:val="18"/>
                <w:szCs w:val="18"/>
              </w:rPr>
            </w:pPr>
            <w:r w:rsidRPr="00CF2A1A">
              <w:rPr>
                <w:rFonts w:cs="Arial"/>
                <w:sz w:val="18"/>
                <w:szCs w:val="18"/>
              </w:rPr>
              <w:t>-65 dB</w:t>
            </w:r>
          </w:p>
        </w:tc>
        <w:tc>
          <w:tcPr>
            <w:tcW w:w="376" w:type="dxa"/>
            <w:shd w:val="clear" w:color="000000" w:fill="D9D9D9"/>
            <w:noWrap/>
            <w:hideMark/>
          </w:tcPr>
          <w:p w14:paraId="24039ADA"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3958717E" w14:textId="77777777" w:rsidR="008116CC" w:rsidRPr="00CF2A1A" w:rsidRDefault="008116CC" w:rsidP="00972FD4">
            <w:pPr>
              <w:jc w:val="right"/>
              <w:rPr>
                <w:rFonts w:cs="Arial"/>
                <w:sz w:val="18"/>
                <w:szCs w:val="18"/>
              </w:rPr>
            </w:pPr>
            <w:r w:rsidRPr="00CF2A1A">
              <w:rPr>
                <w:rFonts w:cs="Arial"/>
                <w:sz w:val="18"/>
                <w:szCs w:val="18"/>
              </w:rPr>
              <w:t>-63 dB</w:t>
            </w:r>
          </w:p>
        </w:tc>
        <w:tc>
          <w:tcPr>
            <w:tcW w:w="1308" w:type="dxa"/>
            <w:shd w:val="clear" w:color="auto" w:fill="auto"/>
            <w:noWrap/>
            <w:hideMark/>
          </w:tcPr>
          <w:p w14:paraId="1106AF84" w14:textId="77777777" w:rsidR="008116CC" w:rsidRPr="00CF2A1A" w:rsidRDefault="008116CC" w:rsidP="00972FD4">
            <w:pPr>
              <w:jc w:val="right"/>
              <w:rPr>
                <w:rFonts w:cs="Arial"/>
                <w:sz w:val="18"/>
                <w:szCs w:val="18"/>
              </w:rPr>
            </w:pPr>
            <w:r w:rsidRPr="00CF2A1A">
              <w:rPr>
                <w:rFonts w:cs="Arial"/>
                <w:sz w:val="18"/>
                <w:szCs w:val="18"/>
              </w:rPr>
              <w:t>-64 dB</w:t>
            </w:r>
          </w:p>
        </w:tc>
        <w:tc>
          <w:tcPr>
            <w:tcW w:w="1235" w:type="dxa"/>
            <w:shd w:val="clear" w:color="auto" w:fill="auto"/>
            <w:noWrap/>
            <w:hideMark/>
          </w:tcPr>
          <w:p w14:paraId="48880C08" w14:textId="77777777" w:rsidR="008116CC" w:rsidRPr="00CF2A1A" w:rsidRDefault="008116CC" w:rsidP="00972FD4">
            <w:pPr>
              <w:jc w:val="right"/>
              <w:rPr>
                <w:rFonts w:cs="Arial"/>
                <w:color w:val="00B050"/>
                <w:sz w:val="18"/>
                <w:szCs w:val="18"/>
              </w:rPr>
            </w:pPr>
            <w:r w:rsidRPr="00CF2A1A">
              <w:rPr>
                <w:rFonts w:cs="Arial"/>
                <w:color w:val="00B050"/>
                <w:sz w:val="18"/>
                <w:szCs w:val="18"/>
              </w:rPr>
              <w:t>-66 dB</w:t>
            </w:r>
          </w:p>
        </w:tc>
        <w:tc>
          <w:tcPr>
            <w:tcW w:w="295" w:type="dxa"/>
            <w:shd w:val="clear" w:color="000000" w:fill="D9D9D9"/>
            <w:noWrap/>
            <w:hideMark/>
          </w:tcPr>
          <w:p w14:paraId="264267C6"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5C93DABD"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F3B6D43"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5DB6CB3"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45E79BC4" w14:textId="77777777" w:rsidTr="00CE7186">
        <w:trPr>
          <w:trHeight w:val="300"/>
        </w:trPr>
        <w:tc>
          <w:tcPr>
            <w:tcW w:w="801" w:type="dxa"/>
            <w:tcBorders>
              <w:bottom w:val="single" w:sz="4" w:space="0" w:color="FFFFFF" w:themeColor="background1"/>
            </w:tcBorders>
            <w:shd w:val="clear" w:color="auto" w:fill="auto"/>
            <w:noWrap/>
            <w:hideMark/>
          </w:tcPr>
          <w:p w14:paraId="1163CC0C" w14:textId="77777777" w:rsidR="008116CC" w:rsidRPr="00CF2A1A" w:rsidRDefault="008116CC" w:rsidP="00972FD4">
            <w:pPr>
              <w:rPr>
                <w:rFonts w:cs="Arial"/>
                <w:color w:val="000000"/>
                <w:sz w:val="18"/>
                <w:szCs w:val="18"/>
              </w:rPr>
            </w:pPr>
            <w:r w:rsidRPr="00CF2A1A">
              <w:rPr>
                <w:rFonts w:cs="Arial"/>
                <w:color w:val="000000"/>
                <w:sz w:val="18"/>
                <w:szCs w:val="18"/>
              </w:rPr>
              <w:t>B20</w:t>
            </w:r>
          </w:p>
        </w:tc>
        <w:tc>
          <w:tcPr>
            <w:tcW w:w="1321" w:type="dxa"/>
            <w:tcBorders>
              <w:bottom w:val="single" w:sz="4" w:space="0" w:color="FFFFFF" w:themeColor="background1"/>
            </w:tcBorders>
            <w:shd w:val="clear" w:color="auto" w:fill="auto"/>
            <w:noWrap/>
            <w:hideMark/>
          </w:tcPr>
          <w:p w14:paraId="3C97B0E4"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tcBorders>
              <w:bottom w:val="single" w:sz="4" w:space="0" w:color="FFFFFF" w:themeColor="background1"/>
            </w:tcBorders>
            <w:shd w:val="clear" w:color="auto" w:fill="auto"/>
            <w:noWrap/>
            <w:hideMark/>
          </w:tcPr>
          <w:p w14:paraId="2269EE13"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1235" w:type="dxa"/>
            <w:tcBorders>
              <w:bottom w:val="single" w:sz="4" w:space="0" w:color="FFFFFF" w:themeColor="background1"/>
            </w:tcBorders>
            <w:shd w:val="clear" w:color="auto" w:fill="auto"/>
            <w:noWrap/>
            <w:hideMark/>
          </w:tcPr>
          <w:p w14:paraId="54DF212C" w14:textId="77777777" w:rsidR="008116CC" w:rsidRPr="00CF2A1A" w:rsidRDefault="008116CC" w:rsidP="00972FD4">
            <w:pPr>
              <w:jc w:val="right"/>
              <w:rPr>
                <w:rFonts w:cs="Arial"/>
                <w:sz w:val="18"/>
                <w:szCs w:val="18"/>
              </w:rPr>
            </w:pPr>
            <w:r w:rsidRPr="00CF2A1A">
              <w:rPr>
                <w:rFonts w:cs="Arial"/>
                <w:sz w:val="18"/>
                <w:szCs w:val="18"/>
              </w:rPr>
              <w:t>-62 dB</w:t>
            </w:r>
          </w:p>
        </w:tc>
        <w:tc>
          <w:tcPr>
            <w:tcW w:w="1371" w:type="dxa"/>
            <w:tcBorders>
              <w:bottom w:val="single" w:sz="4" w:space="0" w:color="FFFFFF" w:themeColor="background1"/>
            </w:tcBorders>
            <w:shd w:val="clear" w:color="auto" w:fill="auto"/>
            <w:noWrap/>
            <w:hideMark/>
          </w:tcPr>
          <w:p w14:paraId="0F087FC3" w14:textId="77777777" w:rsidR="008116CC" w:rsidRPr="00CF2A1A" w:rsidRDefault="008116CC" w:rsidP="00972FD4">
            <w:pPr>
              <w:jc w:val="right"/>
              <w:rPr>
                <w:rFonts w:cs="Arial"/>
                <w:sz w:val="18"/>
                <w:szCs w:val="18"/>
              </w:rPr>
            </w:pPr>
            <w:r w:rsidRPr="00CF2A1A">
              <w:rPr>
                <w:rFonts w:cs="Arial"/>
                <w:sz w:val="18"/>
                <w:szCs w:val="18"/>
              </w:rPr>
              <w:t>-63 dB</w:t>
            </w:r>
          </w:p>
        </w:tc>
        <w:tc>
          <w:tcPr>
            <w:tcW w:w="1235" w:type="dxa"/>
            <w:tcBorders>
              <w:bottom w:val="single" w:sz="4" w:space="0" w:color="FFFFFF" w:themeColor="background1"/>
            </w:tcBorders>
            <w:shd w:val="clear" w:color="auto" w:fill="auto"/>
            <w:noWrap/>
            <w:hideMark/>
          </w:tcPr>
          <w:p w14:paraId="541A0918" w14:textId="77777777" w:rsidR="008116CC" w:rsidRPr="00CF2A1A" w:rsidRDefault="008116CC" w:rsidP="00972FD4">
            <w:pPr>
              <w:jc w:val="right"/>
              <w:rPr>
                <w:rFonts w:cs="Arial"/>
                <w:sz w:val="18"/>
                <w:szCs w:val="18"/>
              </w:rPr>
            </w:pPr>
            <w:r w:rsidRPr="00CF2A1A">
              <w:rPr>
                <w:rFonts w:cs="Arial"/>
                <w:sz w:val="18"/>
                <w:szCs w:val="18"/>
              </w:rPr>
              <w:t>-65 dB</w:t>
            </w:r>
          </w:p>
        </w:tc>
        <w:tc>
          <w:tcPr>
            <w:tcW w:w="376" w:type="dxa"/>
            <w:tcBorders>
              <w:bottom w:val="single" w:sz="4" w:space="0" w:color="FFFFFF" w:themeColor="background1"/>
            </w:tcBorders>
            <w:shd w:val="clear" w:color="000000" w:fill="D9D9D9"/>
            <w:noWrap/>
            <w:hideMark/>
          </w:tcPr>
          <w:p w14:paraId="05DBD2D6" w14:textId="77777777" w:rsidR="008116CC" w:rsidRPr="00CF2A1A" w:rsidRDefault="008116CC" w:rsidP="00972FD4">
            <w:pPr>
              <w:rPr>
                <w:rFonts w:cs="Arial"/>
                <w:sz w:val="18"/>
                <w:szCs w:val="18"/>
              </w:rPr>
            </w:pPr>
            <w:r w:rsidRPr="00CF2A1A">
              <w:rPr>
                <w:rFonts w:cs="Arial"/>
                <w:sz w:val="18"/>
                <w:szCs w:val="18"/>
              </w:rPr>
              <w:t> </w:t>
            </w:r>
          </w:p>
        </w:tc>
        <w:tc>
          <w:tcPr>
            <w:tcW w:w="1377" w:type="dxa"/>
            <w:tcBorders>
              <w:bottom w:val="single" w:sz="4" w:space="0" w:color="FFFFFF" w:themeColor="background1"/>
            </w:tcBorders>
            <w:shd w:val="clear" w:color="auto" w:fill="auto"/>
            <w:noWrap/>
            <w:hideMark/>
          </w:tcPr>
          <w:p w14:paraId="5D340B8C" w14:textId="77777777" w:rsidR="008116CC" w:rsidRPr="00CF2A1A" w:rsidRDefault="008116CC" w:rsidP="00972FD4">
            <w:pPr>
              <w:jc w:val="right"/>
              <w:rPr>
                <w:rFonts w:cs="Arial"/>
                <w:sz w:val="18"/>
                <w:szCs w:val="18"/>
              </w:rPr>
            </w:pPr>
            <w:r w:rsidRPr="00CF2A1A">
              <w:rPr>
                <w:rFonts w:cs="Arial"/>
                <w:sz w:val="18"/>
                <w:szCs w:val="18"/>
              </w:rPr>
              <w:t>-65 dB</w:t>
            </w:r>
          </w:p>
        </w:tc>
        <w:tc>
          <w:tcPr>
            <w:tcW w:w="1308" w:type="dxa"/>
            <w:tcBorders>
              <w:bottom w:val="single" w:sz="4" w:space="0" w:color="FFFFFF" w:themeColor="background1"/>
            </w:tcBorders>
            <w:shd w:val="clear" w:color="auto" w:fill="auto"/>
            <w:noWrap/>
            <w:hideMark/>
          </w:tcPr>
          <w:p w14:paraId="30ABCF5B" w14:textId="77777777" w:rsidR="008116CC" w:rsidRPr="00CF2A1A" w:rsidRDefault="008116CC" w:rsidP="00972FD4">
            <w:pPr>
              <w:jc w:val="right"/>
              <w:rPr>
                <w:rFonts w:cs="Arial"/>
                <w:color w:val="00B050"/>
                <w:sz w:val="18"/>
                <w:szCs w:val="18"/>
              </w:rPr>
            </w:pPr>
            <w:r w:rsidRPr="00CF2A1A">
              <w:rPr>
                <w:rFonts w:cs="Arial"/>
                <w:color w:val="00B050"/>
                <w:sz w:val="18"/>
                <w:szCs w:val="18"/>
              </w:rPr>
              <w:t>-66 dB</w:t>
            </w:r>
          </w:p>
        </w:tc>
        <w:tc>
          <w:tcPr>
            <w:tcW w:w="1235" w:type="dxa"/>
            <w:tcBorders>
              <w:bottom w:val="single" w:sz="4" w:space="0" w:color="FFFFFF" w:themeColor="background1"/>
            </w:tcBorders>
            <w:shd w:val="clear" w:color="auto" w:fill="auto"/>
            <w:noWrap/>
            <w:hideMark/>
          </w:tcPr>
          <w:p w14:paraId="4A3E9333" w14:textId="77777777" w:rsidR="008116CC" w:rsidRPr="00CF2A1A" w:rsidRDefault="008116CC" w:rsidP="00972FD4">
            <w:pPr>
              <w:rPr>
                <w:rFonts w:cs="Arial"/>
                <w:sz w:val="18"/>
                <w:szCs w:val="18"/>
              </w:rPr>
            </w:pPr>
            <w:r w:rsidRPr="00CF2A1A">
              <w:rPr>
                <w:rFonts w:cs="Arial"/>
                <w:sz w:val="18"/>
                <w:szCs w:val="18"/>
              </w:rPr>
              <w:t> </w:t>
            </w:r>
          </w:p>
        </w:tc>
        <w:tc>
          <w:tcPr>
            <w:tcW w:w="295" w:type="dxa"/>
            <w:tcBorders>
              <w:bottom w:val="single" w:sz="4" w:space="0" w:color="FFFFFF" w:themeColor="background1"/>
            </w:tcBorders>
            <w:shd w:val="clear" w:color="000000" w:fill="D9D9D9"/>
            <w:noWrap/>
            <w:hideMark/>
          </w:tcPr>
          <w:p w14:paraId="5DA1EDC2" w14:textId="77777777" w:rsidR="008116CC" w:rsidRPr="00CF2A1A" w:rsidRDefault="008116CC" w:rsidP="00972FD4">
            <w:pPr>
              <w:rPr>
                <w:rFonts w:cs="Arial"/>
                <w:sz w:val="18"/>
                <w:szCs w:val="18"/>
              </w:rPr>
            </w:pPr>
            <w:r w:rsidRPr="00CF2A1A">
              <w:rPr>
                <w:rFonts w:cs="Arial"/>
                <w:sz w:val="18"/>
                <w:szCs w:val="18"/>
              </w:rPr>
              <w:t> </w:t>
            </w:r>
          </w:p>
        </w:tc>
        <w:tc>
          <w:tcPr>
            <w:tcW w:w="1263" w:type="dxa"/>
            <w:tcBorders>
              <w:bottom w:val="single" w:sz="4" w:space="0" w:color="FFFFFF" w:themeColor="background1"/>
            </w:tcBorders>
            <w:shd w:val="clear" w:color="auto" w:fill="auto"/>
            <w:noWrap/>
            <w:hideMark/>
          </w:tcPr>
          <w:p w14:paraId="282B0A56" w14:textId="77777777" w:rsidR="008116CC" w:rsidRPr="00CF2A1A" w:rsidRDefault="008116CC" w:rsidP="00972FD4">
            <w:pPr>
              <w:rPr>
                <w:rFonts w:cs="Arial"/>
                <w:sz w:val="18"/>
                <w:szCs w:val="18"/>
              </w:rPr>
            </w:pPr>
            <w:r w:rsidRPr="00CF2A1A">
              <w:rPr>
                <w:rFonts w:cs="Arial"/>
                <w:sz w:val="18"/>
                <w:szCs w:val="18"/>
              </w:rPr>
              <w:t> </w:t>
            </w:r>
          </w:p>
        </w:tc>
        <w:tc>
          <w:tcPr>
            <w:tcW w:w="1235" w:type="dxa"/>
            <w:tcBorders>
              <w:bottom w:val="single" w:sz="4" w:space="0" w:color="FFFFFF" w:themeColor="background1"/>
            </w:tcBorders>
            <w:shd w:val="clear" w:color="auto" w:fill="auto"/>
            <w:noWrap/>
            <w:hideMark/>
          </w:tcPr>
          <w:p w14:paraId="16385D70" w14:textId="77777777" w:rsidR="008116CC" w:rsidRPr="00CF2A1A" w:rsidRDefault="008116CC" w:rsidP="00972FD4">
            <w:pPr>
              <w:rPr>
                <w:rFonts w:cs="Arial"/>
                <w:sz w:val="18"/>
                <w:szCs w:val="18"/>
              </w:rPr>
            </w:pPr>
            <w:r w:rsidRPr="00CF2A1A">
              <w:rPr>
                <w:rFonts w:cs="Arial"/>
                <w:sz w:val="18"/>
                <w:szCs w:val="18"/>
              </w:rPr>
              <w:t> </w:t>
            </w:r>
          </w:p>
        </w:tc>
        <w:tc>
          <w:tcPr>
            <w:tcW w:w="1235" w:type="dxa"/>
            <w:tcBorders>
              <w:bottom w:val="single" w:sz="4" w:space="0" w:color="FFFFFF" w:themeColor="background1"/>
            </w:tcBorders>
            <w:shd w:val="clear" w:color="auto" w:fill="auto"/>
            <w:noWrap/>
            <w:hideMark/>
          </w:tcPr>
          <w:p w14:paraId="0B653D26" w14:textId="77777777" w:rsidR="008116CC" w:rsidRPr="00CF2A1A" w:rsidRDefault="008116CC" w:rsidP="00972FD4">
            <w:pPr>
              <w:rPr>
                <w:rFonts w:cs="Arial"/>
                <w:sz w:val="18"/>
                <w:szCs w:val="18"/>
              </w:rPr>
            </w:pPr>
            <w:r w:rsidRPr="00CF2A1A">
              <w:rPr>
                <w:rFonts w:cs="Arial"/>
                <w:sz w:val="18"/>
                <w:szCs w:val="18"/>
              </w:rPr>
              <w:t> </w:t>
            </w:r>
          </w:p>
        </w:tc>
      </w:tr>
      <w:tr w:rsidR="00CE7186" w:rsidRPr="00CF2A1A" w14:paraId="5262FA65" w14:textId="77777777" w:rsidTr="00CE7186">
        <w:trPr>
          <w:trHeight w:val="300"/>
        </w:trPr>
        <w:tc>
          <w:tcPr>
            <w:tcW w:w="8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BBBAFAD" w14:textId="2348984C"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Rx</w:t>
            </w:r>
          </w:p>
        </w:tc>
        <w:tc>
          <w:tcPr>
            <w:tcW w:w="1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A4F4275" w14:textId="3307541B"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Application</w:t>
            </w:r>
          </w:p>
        </w:tc>
        <w:tc>
          <w:tcPr>
            <w:tcW w:w="1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DB56EB4" w14:textId="3B326800"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Sensitivity</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464ADF5" w14:textId="17CC99D3"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Interference Grade 1: C/I</w:t>
            </w:r>
          </w:p>
        </w:tc>
        <w:tc>
          <w:tcPr>
            <w:tcW w:w="13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5725D2E" w14:textId="1F35F49E"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Interference Grade 2: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F6D8AFF" w14:textId="73F61761"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Interference Grade 3: C/I</w:t>
            </w:r>
          </w:p>
        </w:tc>
        <w:tc>
          <w:tcPr>
            <w:tcW w:w="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87A37F2" w14:textId="77777777" w:rsidR="00CF2A1A" w:rsidRPr="00CF2A1A" w:rsidRDefault="00CF2A1A" w:rsidP="00CF2A1A">
            <w:pPr>
              <w:jc w:val="center"/>
              <w:rPr>
                <w:rFonts w:cs="Arial"/>
                <w:color w:val="FFFFFF" w:themeColor="background1"/>
                <w:sz w:val="18"/>
                <w:szCs w:val="18"/>
              </w:rPr>
            </w:pPr>
          </w:p>
        </w:tc>
        <w:tc>
          <w:tcPr>
            <w:tcW w:w="13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3C11A8D" w14:textId="42EBD71A"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Interference Grade 1: C/I</w:t>
            </w:r>
          </w:p>
        </w:tc>
        <w:tc>
          <w:tcPr>
            <w:tcW w:w="13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22472AE" w14:textId="6CA7EBD1"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Interference Grade 2: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B5066C9" w14:textId="010E95EF"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Interference Grade 3: C/I</w:t>
            </w:r>
          </w:p>
        </w:tc>
        <w:tc>
          <w:tcPr>
            <w:tcW w:w="2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684043C" w14:textId="77777777" w:rsidR="00CF2A1A" w:rsidRPr="00CF2A1A" w:rsidRDefault="00CF2A1A" w:rsidP="00CF2A1A">
            <w:pPr>
              <w:jc w:val="center"/>
              <w:rPr>
                <w:rFonts w:cs="Arial"/>
                <w:color w:val="FFFFFF" w:themeColor="background1"/>
                <w:sz w:val="18"/>
                <w:szCs w:val="18"/>
              </w:rPr>
            </w:pPr>
          </w:p>
        </w:tc>
        <w:tc>
          <w:tcPr>
            <w:tcW w:w="1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1A35C1F" w14:textId="279A9F9B"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Interference Grade 1: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311E170" w14:textId="71E9D679"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Interference Grade 2: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00246CC" w14:textId="4EDF0AF4" w:rsidR="00CF2A1A" w:rsidRPr="00CF2A1A" w:rsidRDefault="00CF2A1A" w:rsidP="00CF2A1A">
            <w:pPr>
              <w:jc w:val="center"/>
              <w:rPr>
                <w:rFonts w:cs="Arial"/>
                <w:color w:val="FFFFFF" w:themeColor="background1"/>
                <w:sz w:val="18"/>
                <w:szCs w:val="18"/>
              </w:rPr>
            </w:pPr>
            <w:r w:rsidRPr="00CF2A1A">
              <w:rPr>
                <w:rFonts w:cs="Arial"/>
                <w:b/>
                <w:bCs/>
                <w:color w:val="FFFFFF" w:themeColor="background1"/>
                <w:sz w:val="18"/>
                <w:szCs w:val="18"/>
              </w:rPr>
              <w:t>Interference Grade 3: C/I</w:t>
            </w:r>
          </w:p>
        </w:tc>
      </w:tr>
      <w:tr w:rsidR="00CE7186" w:rsidRPr="00CB30B8" w14:paraId="5804F070" w14:textId="77777777" w:rsidTr="00CE7186">
        <w:trPr>
          <w:trHeight w:val="300"/>
        </w:trPr>
        <w:tc>
          <w:tcPr>
            <w:tcW w:w="801" w:type="dxa"/>
            <w:tcBorders>
              <w:top w:val="single" w:sz="4" w:space="0" w:color="FFFFFF" w:themeColor="background1"/>
            </w:tcBorders>
            <w:shd w:val="clear" w:color="auto" w:fill="auto"/>
            <w:noWrap/>
            <w:hideMark/>
          </w:tcPr>
          <w:p w14:paraId="614F9A8C" w14:textId="77777777" w:rsidR="008116CC" w:rsidRPr="00CF2A1A" w:rsidRDefault="008116CC" w:rsidP="00972FD4">
            <w:pPr>
              <w:rPr>
                <w:rFonts w:cs="Arial"/>
                <w:color w:val="000000"/>
                <w:sz w:val="18"/>
                <w:szCs w:val="18"/>
              </w:rPr>
            </w:pPr>
            <w:r w:rsidRPr="00CF2A1A">
              <w:rPr>
                <w:rFonts w:cs="Arial"/>
                <w:color w:val="000000"/>
                <w:sz w:val="18"/>
                <w:szCs w:val="18"/>
              </w:rPr>
              <w:t>B21</w:t>
            </w:r>
          </w:p>
        </w:tc>
        <w:tc>
          <w:tcPr>
            <w:tcW w:w="1321" w:type="dxa"/>
            <w:tcBorders>
              <w:top w:val="single" w:sz="4" w:space="0" w:color="FFFFFF" w:themeColor="background1"/>
            </w:tcBorders>
            <w:shd w:val="clear" w:color="auto" w:fill="auto"/>
            <w:noWrap/>
            <w:hideMark/>
          </w:tcPr>
          <w:p w14:paraId="45E8DFB9"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tcBorders>
              <w:top w:val="single" w:sz="4" w:space="0" w:color="FFFFFF" w:themeColor="background1"/>
            </w:tcBorders>
            <w:shd w:val="clear" w:color="auto" w:fill="auto"/>
            <w:noWrap/>
            <w:hideMark/>
          </w:tcPr>
          <w:p w14:paraId="11DBA782" w14:textId="77777777" w:rsidR="008116CC" w:rsidRPr="00CF2A1A" w:rsidRDefault="008116CC" w:rsidP="00972FD4">
            <w:pPr>
              <w:jc w:val="right"/>
              <w:rPr>
                <w:rFonts w:cs="Arial"/>
                <w:color w:val="000000"/>
                <w:sz w:val="18"/>
                <w:szCs w:val="18"/>
              </w:rPr>
            </w:pPr>
            <w:r w:rsidRPr="00CF2A1A">
              <w:rPr>
                <w:rFonts w:cs="Arial"/>
                <w:color w:val="000000"/>
                <w:sz w:val="18"/>
                <w:szCs w:val="18"/>
              </w:rPr>
              <w:t>-79 dBm</w:t>
            </w:r>
          </w:p>
        </w:tc>
        <w:tc>
          <w:tcPr>
            <w:tcW w:w="1235" w:type="dxa"/>
            <w:tcBorders>
              <w:top w:val="single" w:sz="4" w:space="0" w:color="FFFFFF" w:themeColor="background1"/>
            </w:tcBorders>
            <w:shd w:val="clear" w:color="auto" w:fill="auto"/>
            <w:noWrap/>
            <w:hideMark/>
          </w:tcPr>
          <w:p w14:paraId="32B5DDE6" w14:textId="77777777" w:rsidR="008116CC" w:rsidRPr="00CF2A1A" w:rsidRDefault="008116CC" w:rsidP="00972FD4">
            <w:pPr>
              <w:jc w:val="right"/>
              <w:rPr>
                <w:rFonts w:cs="Arial"/>
                <w:sz w:val="18"/>
                <w:szCs w:val="18"/>
              </w:rPr>
            </w:pPr>
            <w:r w:rsidRPr="00CF2A1A">
              <w:rPr>
                <w:rFonts w:cs="Arial"/>
                <w:sz w:val="18"/>
                <w:szCs w:val="18"/>
              </w:rPr>
              <w:t>-60 dB</w:t>
            </w:r>
          </w:p>
        </w:tc>
        <w:tc>
          <w:tcPr>
            <w:tcW w:w="1371" w:type="dxa"/>
            <w:tcBorders>
              <w:top w:val="single" w:sz="4" w:space="0" w:color="FFFFFF" w:themeColor="background1"/>
            </w:tcBorders>
            <w:shd w:val="clear" w:color="auto" w:fill="auto"/>
            <w:noWrap/>
            <w:hideMark/>
          </w:tcPr>
          <w:p w14:paraId="060E98D3" w14:textId="77777777" w:rsidR="008116CC" w:rsidRPr="00CF2A1A" w:rsidRDefault="008116CC" w:rsidP="00972FD4">
            <w:pPr>
              <w:jc w:val="right"/>
              <w:rPr>
                <w:rFonts w:cs="Arial"/>
                <w:color w:val="00B050"/>
                <w:sz w:val="18"/>
                <w:szCs w:val="18"/>
              </w:rPr>
            </w:pPr>
            <w:r w:rsidRPr="00CF2A1A">
              <w:rPr>
                <w:rFonts w:cs="Arial"/>
                <w:color w:val="00B050"/>
                <w:sz w:val="18"/>
                <w:szCs w:val="18"/>
              </w:rPr>
              <w:t>-61 dB</w:t>
            </w:r>
          </w:p>
        </w:tc>
        <w:tc>
          <w:tcPr>
            <w:tcW w:w="1235" w:type="dxa"/>
            <w:tcBorders>
              <w:top w:val="single" w:sz="4" w:space="0" w:color="FFFFFF" w:themeColor="background1"/>
            </w:tcBorders>
            <w:shd w:val="clear" w:color="auto" w:fill="auto"/>
            <w:noWrap/>
            <w:hideMark/>
          </w:tcPr>
          <w:p w14:paraId="79098913" w14:textId="77777777" w:rsidR="008116CC" w:rsidRPr="00CF2A1A" w:rsidRDefault="008116CC" w:rsidP="00972FD4">
            <w:pPr>
              <w:rPr>
                <w:rFonts w:cs="Arial"/>
                <w:sz w:val="18"/>
                <w:szCs w:val="18"/>
              </w:rPr>
            </w:pPr>
            <w:r w:rsidRPr="00CF2A1A">
              <w:rPr>
                <w:rFonts w:cs="Arial"/>
                <w:sz w:val="18"/>
                <w:szCs w:val="18"/>
              </w:rPr>
              <w:t> </w:t>
            </w:r>
          </w:p>
        </w:tc>
        <w:tc>
          <w:tcPr>
            <w:tcW w:w="376" w:type="dxa"/>
            <w:tcBorders>
              <w:top w:val="single" w:sz="4" w:space="0" w:color="FFFFFF" w:themeColor="background1"/>
            </w:tcBorders>
            <w:shd w:val="clear" w:color="000000" w:fill="D9D9D9"/>
            <w:noWrap/>
            <w:hideMark/>
          </w:tcPr>
          <w:p w14:paraId="7DDCA778" w14:textId="77777777" w:rsidR="008116CC" w:rsidRPr="00CF2A1A" w:rsidRDefault="008116CC" w:rsidP="00972FD4">
            <w:pPr>
              <w:rPr>
                <w:rFonts w:cs="Arial"/>
                <w:sz w:val="18"/>
                <w:szCs w:val="18"/>
              </w:rPr>
            </w:pPr>
            <w:r w:rsidRPr="00CF2A1A">
              <w:rPr>
                <w:rFonts w:cs="Arial"/>
                <w:sz w:val="18"/>
                <w:szCs w:val="18"/>
              </w:rPr>
              <w:t> </w:t>
            </w:r>
          </w:p>
        </w:tc>
        <w:tc>
          <w:tcPr>
            <w:tcW w:w="1377" w:type="dxa"/>
            <w:tcBorders>
              <w:top w:val="single" w:sz="4" w:space="0" w:color="FFFFFF" w:themeColor="background1"/>
            </w:tcBorders>
            <w:shd w:val="clear" w:color="auto" w:fill="auto"/>
            <w:noWrap/>
            <w:hideMark/>
          </w:tcPr>
          <w:p w14:paraId="15119351" w14:textId="77777777" w:rsidR="008116CC" w:rsidRPr="00CF2A1A" w:rsidRDefault="008116CC" w:rsidP="00972FD4">
            <w:pPr>
              <w:rPr>
                <w:rFonts w:cs="Arial"/>
                <w:sz w:val="18"/>
                <w:szCs w:val="18"/>
              </w:rPr>
            </w:pPr>
            <w:r w:rsidRPr="00CF2A1A">
              <w:rPr>
                <w:rFonts w:cs="Arial"/>
                <w:sz w:val="18"/>
                <w:szCs w:val="18"/>
              </w:rPr>
              <w:t> </w:t>
            </w:r>
          </w:p>
        </w:tc>
        <w:tc>
          <w:tcPr>
            <w:tcW w:w="1308" w:type="dxa"/>
            <w:tcBorders>
              <w:top w:val="single" w:sz="4" w:space="0" w:color="FFFFFF" w:themeColor="background1"/>
            </w:tcBorders>
            <w:shd w:val="clear" w:color="auto" w:fill="auto"/>
            <w:noWrap/>
            <w:hideMark/>
          </w:tcPr>
          <w:p w14:paraId="5E4D537B" w14:textId="77777777" w:rsidR="008116CC" w:rsidRPr="00CF2A1A" w:rsidRDefault="008116CC" w:rsidP="00972FD4">
            <w:pPr>
              <w:rPr>
                <w:rFonts w:cs="Arial"/>
                <w:sz w:val="18"/>
                <w:szCs w:val="18"/>
              </w:rPr>
            </w:pPr>
            <w:r w:rsidRPr="00CF2A1A">
              <w:rPr>
                <w:rFonts w:cs="Arial"/>
                <w:sz w:val="18"/>
                <w:szCs w:val="18"/>
              </w:rPr>
              <w:t> </w:t>
            </w:r>
          </w:p>
        </w:tc>
        <w:tc>
          <w:tcPr>
            <w:tcW w:w="1235" w:type="dxa"/>
            <w:tcBorders>
              <w:top w:val="single" w:sz="4" w:space="0" w:color="FFFFFF" w:themeColor="background1"/>
            </w:tcBorders>
            <w:shd w:val="clear" w:color="auto" w:fill="auto"/>
            <w:noWrap/>
            <w:hideMark/>
          </w:tcPr>
          <w:p w14:paraId="57887358" w14:textId="77777777" w:rsidR="008116CC" w:rsidRPr="00CF2A1A" w:rsidRDefault="008116CC" w:rsidP="00972FD4">
            <w:pPr>
              <w:rPr>
                <w:rFonts w:cs="Arial"/>
                <w:sz w:val="18"/>
                <w:szCs w:val="18"/>
              </w:rPr>
            </w:pPr>
            <w:r w:rsidRPr="00CF2A1A">
              <w:rPr>
                <w:rFonts w:cs="Arial"/>
                <w:sz w:val="18"/>
                <w:szCs w:val="18"/>
              </w:rPr>
              <w:t> </w:t>
            </w:r>
          </w:p>
        </w:tc>
        <w:tc>
          <w:tcPr>
            <w:tcW w:w="295" w:type="dxa"/>
            <w:tcBorders>
              <w:top w:val="single" w:sz="4" w:space="0" w:color="FFFFFF" w:themeColor="background1"/>
            </w:tcBorders>
            <w:shd w:val="clear" w:color="000000" w:fill="D9D9D9"/>
            <w:noWrap/>
            <w:hideMark/>
          </w:tcPr>
          <w:p w14:paraId="28BDD2C2" w14:textId="77777777" w:rsidR="008116CC" w:rsidRPr="00CF2A1A" w:rsidRDefault="008116CC" w:rsidP="00972FD4">
            <w:pPr>
              <w:rPr>
                <w:rFonts w:cs="Arial"/>
                <w:sz w:val="18"/>
                <w:szCs w:val="18"/>
              </w:rPr>
            </w:pPr>
            <w:r w:rsidRPr="00CF2A1A">
              <w:rPr>
                <w:rFonts w:cs="Arial"/>
                <w:sz w:val="18"/>
                <w:szCs w:val="18"/>
              </w:rPr>
              <w:t> </w:t>
            </w:r>
          </w:p>
        </w:tc>
        <w:tc>
          <w:tcPr>
            <w:tcW w:w="1263" w:type="dxa"/>
            <w:tcBorders>
              <w:top w:val="single" w:sz="4" w:space="0" w:color="FFFFFF" w:themeColor="background1"/>
            </w:tcBorders>
            <w:shd w:val="clear" w:color="auto" w:fill="auto"/>
            <w:noWrap/>
            <w:hideMark/>
          </w:tcPr>
          <w:p w14:paraId="154B2383" w14:textId="77777777" w:rsidR="008116CC" w:rsidRPr="00CF2A1A" w:rsidRDefault="008116CC" w:rsidP="00972FD4">
            <w:pPr>
              <w:rPr>
                <w:rFonts w:cs="Arial"/>
                <w:sz w:val="18"/>
                <w:szCs w:val="18"/>
              </w:rPr>
            </w:pPr>
            <w:r w:rsidRPr="00CF2A1A">
              <w:rPr>
                <w:rFonts w:cs="Arial"/>
                <w:sz w:val="18"/>
                <w:szCs w:val="18"/>
              </w:rPr>
              <w:t> </w:t>
            </w:r>
          </w:p>
        </w:tc>
        <w:tc>
          <w:tcPr>
            <w:tcW w:w="1235" w:type="dxa"/>
            <w:tcBorders>
              <w:top w:val="single" w:sz="4" w:space="0" w:color="FFFFFF" w:themeColor="background1"/>
            </w:tcBorders>
            <w:shd w:val="clear" w:color="auto" w:fill="auto"/>
            <w:noWrap/>
            <w:hideMark/>
          </w:tcPr>
          <w:p w14:paraId="7E9E138E" w14:textId="77777777" w:rsidR="008116CC" w:rsidRPr="00CF2A1A" w:rsidRDefault="008116CC" w:rsidP="00972FD4">
            <w:pPr>
              <w:rPr>
                <w:rFonts w:cs="Arial"/>
                <w:sz w:val="18"/>
                <w:szCs w:val="18"/>
              </w:rPr>
            </w:pPr>
            <w:r w:rsidRPr="00CF2A1A">
              <w:rPr>
                <w:rFonts w:cs="Arial"/>
                <w:sz w:val="18"/>
                <w:szCs w:val="18"/>
              </w:rPr>
              <w:t> </w:t>
            </w:r>
          </w:p>
        </w:tc>
        <w:tc>
          <w:tcPr>
            <w:tcW w:w="1235" w:type="dxa"/>
            <w:tcBorders>
              <w:top w:val="single" w:sz="4" w:space="0" w:color="FFFFFF" w:themeColor="background1"/>
            </w:tcBorders>
            <w:shd w:val="clear" w:color="auto" w:fill="auto"/>
            <w:noWrap/>
            <w:hideMark/>
          </w:tcPr>
          <w:p w14:paraId="11612CEB"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06E7DD01" w14:textId="77777777" w:rsidTr="00CE7186">
        <w:trPr>
          <w:trHeight w:val="300"/>
        </w:trPr>
        <w:tc>
          <w:tcPr>
            <w:tcW w:w="801" w:type="dxa"/>
            <w:shd w:val="clear" w:color="auto" w:fill="auto"/>
            <w:noWrap/>
            <w:hideMark/>
          </w:tcPr>
          <w:p w14:paraId="5088D3F3" w14:textId="77777777" w:rsidR="008116CC" w:rsidRPr="00CF2A1A" w:rsidRDefault="008116CC" w:rsidP="00972FD4">
            <w:pPr>
              <w:rPr>
                <w:rFonts w:cs="Arial"/>
                <w:color w:val="000000"/>
                <w:sz w:val="18"/>
                <w:szCs w:val="18"/>
              </w:rPr>
            </w:pPr>
            <w:r w:rsidRPr="00CF2A1A">
              <w:rPr>
                <w:rFonts w:cs="Arial"/>
                <w:color w:val="000000"/>
                <w:sz w:val="18"/>
                <w:szCs w:val="18"/>
              </w:rPr>
              <w:t>B22</w:t>
            </w:r>
          </w:p>
        </w:tc>
        <w:tc>
          <w:tcPr>
            <w:tcW w:w="1321" w:type="dxa"/>
            <w:shd w:val="clear" w:color="auto" w:fill="auto"/>
            <w:noWrap/>
            <w:hideMark/>
          </w:tcPr>
          <w:p w14:paraId="2C37F442"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79A25FCA" w14:textId="77777777" w:rsidR="008116CC" w:rsidRPr="00CF2A1A" w:rsidRDefault="008116CC" w:rsidP="00972FD4">
            <w:pPr>
              <w:jc w:val="right"/>
              <w:rPr>
                <w:rFonts w:cs="Arial"/>
                <w:color w:val="000000"/>
                <w:sz w:val="18"/>
                <w:szCs w:val="18"/>
              </w:rPr>
            </w:pPr>
            <w:r w:rsidRPr="00CF2A1A">
              <w:rPr>
                <w:rFonts w:cs="Arial"/>
                <w:color w:val="000000"/>
                <w:sz w:val="18"/>
                <w:szCs w:val="18"/>
              </w:rPr>
              <w:t>-83 dBm</w:t>
            </w:r>
          </w:p>
        </w:tc>
        <w:tc>
          <w:tcPr>
            <w:tcW w:w="1235" w:type="dxa"/>
            <w:shd w:val="clear" w:color="auto" w:fill="auto"/>
            <w:noWrap/>
            <w:hideMark/>
          </w:tcPr>
          <w:p w14:paraId="6541C416" w14:textId="77777777" w:rsidR="008116CC" w:rsidRPr="00CF2A1A" w:rsidRDefault="008116CC" w:rsidP="00972FD4">
            <w:pPr>
              <w:jc w:val="right"/>
              <w:rPr>
                <w:rFonts w:cs="Arial"/>
                <w:sz w:val="18"/>
                <w:szCs w:val="18"/>
              </w:rPr>
            </w:pPr>
            <w:r w:rsidRPr="00CF2A1A">
              <w:rPr>
                <w:rFonts w:cs="Arial"/>
                <w:sz w:val="18"/>
                <w:szCs w:val="18"/>
              </w:rPr>
              <w:t>-52 dB</w:t>
            </w:r>
          </w:p>
        </w:tc>
        <w:tc>
          <w:tcPr>
            <w:tcW w:w="1371" w:type="dxa"/>
            <w:shd w:val="clear" w:color="auto" w:fill="auto"/>
            <w:noWrap/>
            <w:hideMark/>
          </w:tcPr>
          <w:p w14:paraId="270C7C00" w14:textId="77777777" w:rsidR="008116CC" w:rsidRPr="00CF2A1A" w:rsidRDefault="008116CC" w:rsidP="00972FD4">
            <w:pPr>
              <w:jc w:val="right"/>
              <w:rPr>
                <w:rFonts w:cs="Arial"/>
                <w:sz w:val="18"/>
                <w:szCs w:val="18"/>
              </w:rPr>
            </w:pPr>
            <w:r w:rsidRPr="00CF2A1A">
              <w:rPr>
                <w:rFonts w:cs="Arial"/>
                <w:sz w:val="18"/>
                <w:szCs w:val="18"/>
              </w:rPr>
              <w:t>-53 dB</w:t>
            </w:r>
          </w:p>
        </w:tc>
        <w:tc>
          <w:tcPr>
            <w:tcW w:w="1235" w:type="dxa"/>
            <w:shd w:val="clear" w:color="auto" w:fill="auto"/>
            <w:noWrap/>
            <w:hideMark/>
          </w:tcPr>
          <w:p w14:paraId="24FDD715" w14:textId="77777777" w:rsidR="008116CC" w:rsidRPr="00CF2A1A" w:rsidRDefault="008116CC" w:rsidP="00972FD4">
            <w:pPr>
              <w:jc w:val="right"/>
              <w:rPr>
                <w:rFonts w:cs="Arial"/>
                <w:sz w:val="18"/>
                <w:szCs w:val="18"/>
              </w:rPr>
            </w:pPr>
            <w:r w:rsidRPr="00CF2A1A">
              <w:rPr>
                <w:rFonts w:cs="Arial"/>
                <w:sz w:val="18"/>
                <w:szCs w:val="18"/>
              </w:rPr>
              <w:t>-56 dB</w:t>
            </w:r>
          </w:p>
        </w:tc>
        <w:tc>
          <w:tcPr>
            <w:tcW w:w="376" w:type="dxa"/>
            <w:shd w:val="clear" w:color="000000" w:fill="D9D9D9"/>
            <w:noWrap/>
            <w:hideMark/>
          </w:tcPr>
          <w:p w14:paraId="3930F441"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26174139" w14:textId="77777777" w:rsidR="008116CC" w:rsidRPr="00CF2A1A" w:rsidRDefault="008116CC" w:rsidP="00972FD4">
            <w:pPr>
              <w:jc w:val="right"/>
              <w:rPr>
                <w:rFonts w:cs="Arial"/>
                <w:sz w:val="18"/>
                <w:szCs w:val="18"/>
              </w:rPr>
            </w:pPr>
            <w:r w:rsidRPr="00CF2A1A">
              <w:rPr>
                <w:rFonts w:cs="Arial"/>
                <w:sz w:val="18"/>
                <w:szCs w:val="18"/>
              </w:rPr>
              <w:t>-54 dB</w:t>
            </w:r>
          </w:p>
        </w:tc>
        <w:tc>
          <w:tcPr>
            <w:tcW w:w="1308" w:type="dxa"/>
            <w:shd w:val="clear" w:color="auto" w:fill="auto"/>
            <w:noWrap/>
            <w:hideMark/>
          </w:tcPr>
          <w:p w14:paraId="652DF8DA" w14:textId="77777777" w:rsidR="008116CC" w:rsidRPr="00CF2A1A" w:rsidRDefault="008116CC" w:rsidP="00972FD4">
            <w:pPr>
              <w:jc w:val="right"/>
              <w:rPr>
                <w:rFonts w:cs="Arial"/>
                <w:sz w:val="18"/>
                <w:szCs w:val="18"/>
              </w:rPr>
            </w:pPr>
            <w:r w:rsidRPr="00CF2A1A">
              <w:rPr>
                <w:rFonts w:cs="Arial"/>
                <w:sz w:val="18"/>
                <w:szCs w:val="18"/>
              </w:rPr>
              <w:t>-55 dB</w:t>
            </w:r>
          </w:p>
        </w:tc>
        <w:tc>
          <w:tcPr>
            <w:tcW w:w="1235" w:type="dxa"/>
            <w:shd w:val="clear" w:color="auto" w:fill="auto"/>
            <w:noWrap/>
            <w:hideMark/>
          </w:tcPr>
          <w:p w14:paraId="2FB0B889" w14:textId="77777777" w:rsidR="008116CC" w:rsidRPr="00CF2A1A" w:rsidRDefault="008116CC" w:rsidP="00972FD4">
            <w:pPr>
              <w:jc w:val="right"/>
              <w:rPr>
                <w:rFonts w:cs="Arial"/>
                <w:sz w:val="18"/>
                <w:szCs w:val="18"/>
              </w:rPr>
            </w:pPr>
            <w:r w:rsidRPr="00CF2A1A">
              <w:rPr>
                <w:rFonts w:cs="Arial"/>
                <w:sz w:val="18"/>
                <w:szCs w:val="18"/>
              </w:rPr>
              <w:t>-56 dB</w:t>
            </w:r>
          </w:p>
        </w:tc>
        <w:tc>
          <w:tcPr>
            <w:tcW w:w="295" w:type="dxa"/>
            <w:shd w:val="clear" w:color="000000" w:fill="D9D9D9"/>
            <w:noWrap/>
            <w:hideMark/>
          </w:tcPr>
          <w:p w14:paraId="29A4247B"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19184BD1" w14:textId="77777777" w:rsidR="008116CC" w:rsidRPr="00CF2A1A" w:rsidRDefault="008116CC" w:rsidP="00972FD4">
            <w:pPr>
              <w:jc w:val="right"/>
              <w:rPr>
                <w:rFonts w:cs="Arial"/>
                <w:sz w:val="18"/>
                <w:szCs w:val="18"/>
              </w:rPr>
            </w:pPr>
            <w:r w:rsidRPr="00CF2A1A">
              <w:rPr>
                <w:rFonts w:cs="Arial"/>
                <w:sz w:val="18"/>
                <w:szCs w:val="18"/>
              </w:rPr>
              <w:t>-57 dB</w:t>
            </w:r>
          </w:p>
        </w:tc>
        <w:tc>
          <w:tcPr>
            <w:tcW w:w="1235" w:type="dxa"/>
            <w:shd w:val="clear" w:color="auto" w:fill="auto"/>
            <w:noWrap/>
            <w:hideMark/>
          </w:tcPr>
          <w:p w14:paraId="54214F31" w14:textId="77777777" w:rsidR="008116CC" w:rsidRPr="00CF2A1A" w:rsidRDefault="008116CC" w:rsidP="00972FD4">
            <w:pPr>
              <w:jc w:val="right"/>
              <w:rPr>
                <w:rFonts w:cs="Arial"/>
                <w:sz w:val="18"/>
                <w:szCs w:val="18"/>
              </w:rPr>
            </w:pPr>
            <w:r w:rsidRPr="00CF2A1A">
              <w:rPr>
                <w:rFonts w:cs="Arial"/>
                <w:sz w:val="18"/>
                <w:szCs w:val="18"/>
              </w:rPr>
              <w:t>-57 dB</w:t>
            </w:r>
          </w:p>
        </w:tc>
        <w:tc>
          <w:tcPr>
            <w:tcW w:w="1235" w:type="dxa"/>
            <w:shd w:val="clear" w:color="auto" w:fill="auto"/>
            <w:noWrap/>
            <w:hideMark/>
          </w:tcPr>
          <w:p w14:paraId="1CE7E278" w14:textId="77777777" w:rsidR="008116CC" w:rsidRPr="00CF2A1A" w:rsidRDefault="008116CC" w:rsidP="00972FD4">
            <w:pPr>
              <w:jc w:val="right"/>
              <w:rPr>
                <w:rFonts w:cs="Arial"/>
                <w:sz w:val="18"/>
                <w:szCs w:val="18"/>
              </w:rPr>
            </w:pPr>
            <w:r w:rsidRPr="00CF2A1A">
              <w:rPr>
                <w:rFonts w:cs="Arial"/>
                <w:sz w:val="18"/>
                <w:szCs w:val="18"/>
              </w:rPr>
              <w:t>-60 dB</w:t>
            </w:r>
          </w:p>
        </w:tc>
      </w:tr>
      <w:tr w:rsidR="00CE7186" w:rsidRPr="00CB30B8" w14:paraId="3F7EE352" w14:textId="77777777" w:rsidTr="00CE7186">
        <w:trPr>
          <w:trHeight w:val="300"/>
        </w:trPr>
        <w:tc>
          <w:tcPr>
            <w:tcW w:w="801" w:type="dxa"/>
            <w:shd w:val="clear" w:color="auto" w:fill="auto"/>
            <w:noWrap/>
            <w:hideMark/>
          </w:tcPr>
          <w:p w14:paraId="081626D0" w14:textId="77777777" w:rsidR="008116CC" w:rsidRPr="00CF2A1A" w:rsidRDefault="008116CC" w:rsidP="00972FD4">
            <w:pPr>
              <w:rPr>
                <w:rFonts w:cs="Arial"/>
                <w:color w:val="000000"/>
                <w:sz w:val="18"/>
                <w:szCs w:val="18"/>
              </w:rPr>
            </w:pPr>
            <w:r w:rsidRPr="00CF2A1A">
              <w:rPr>
                <w:rFonts w:cs="Arial"/>
                <w:color w:val="000000"/>
                <w:sz w:val="18"/>
                <w:szCs w:val="18"/>
              </w:rPr>
              <w:t>B24</w:t>
            </w:r>
          </w:p>
        </w:tc>
        <w:tc>
          <w:tcPr>
            <w:tcW w:w="1321" w:type="dxa"/>
            <w:shd w:val="clear" w:color="auto" w:fill="auto"/>
            <w:noWrap/>
            <w:hideMark/>
          </w:tcPr>
          <w:p w14:paraId="54DBBCEC"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0CEB8EE4" w14:textId="77777777" w:rsidR="008116CC" w:rsidRPr="00CF2A1A" w:rsidRDefault="008116CC" w:rsidP="00972FD4">
            <w:pPr>
              <w:jc w:val="right"/>
              <w:rPr>
                <w:rFonts w:cs="Arial"/>
                <w:color w:val="000000"/>
                <w:sz w:val="18"/>
                <w:szCs w:val="18"/>
              </w:rPr>
            </w:pPr>
            <w:r w:rsidRPr="00CF2A1A">
              <w:rPr>
                <w:rFonts w:cs="Arial"/>
                <w:color w:val="000000"/>
                <w:sz w:val="18"/>
                <w:szCs w:val="18"/>
              </w:rPr>
              <w:t>-92 dBm</w:t>
            </w:r>
          </w:p>
        </w:tc>
        <w:tc>
          <w:tcPr>
            <w:tcW w:w="1235" w:type="dxa"/>
            <w:shd w:val="clear" w:color="auto" w:fill="auto"/>
            <w:noWrap/>
            <w:hideMark/>
          </w:tcPr>
          <w:p w14:paraId="43D57C8C" w14:textId="77777777" w:rsidR="008116CC" w:rsidRPr="00CF2A1A" w:rsidRDefault="008116CC" w:rsidP="00972FD4">
            <w:pPr>
              <w:jc w:val="right"/>
              <w:rPr>
                <w:rFonts w:cs="Arial"/>
                <w:sz w:val="18"/>
                <w:szCs w:val="18"/>
              </w:rPr>
            </w:pPr>
            <w:r w:rsidRPr="00CF2A1A">
              <w:rPr>
                <w:rFonts w:cs="Arial"/>
                <w:sz w:val="18"/>
                <w:szCs w:val="18"/>
              </w:rPr>
              <w:t>-52 dB</w:t>
            </w:r>
          </w:p>
        </w:tc>
        <w:tc>
          <w:tcPr>
            <w:tcW w:w="1371" w:type="dxa"/>
            <w:shd w:val="clear" w:color="auto" w:fill="auto"/>
            <w:noWrap/>
            <w:hideMark/>
          </w:tcPr>
          <w:p w14:paraId="7017D7C8" w14:textId="77777777" w:rsidR="008116CC" w:rsidRPr="00CF2A1A" w:rsidRDefault="008116CC" w:rsidP="00972FD4">
            <w:pPr>
              <w:jc w:val="right"/>
              <w:rPr>
                <w:rFonts w:cs="Arial"/>
                <w:sz w:val="18"/>
                <w:szCs w:val="18"/>
              </w:rPr>
            </w:pPr>
            <w:r w:rsidRPr="00CF2A1A">
              <w:rPr>
                <w:rFonts w:cs="Arial"/>
                <w:sz w:val="18"/>
                <w:szCs w:val="18"/>
              </w:rPr>
              <w:t>-54 dB</w:t>
            </w:r>
          </w:p>
        </w:tc>
        <w:tc>
          <w:tcPr>
            <w:tcW w:w="1235" w:type="dxa"/>
            <w:shd w:val="clear" w:color="auto" w:fill="auto"/>
            <w:noWrap/>
            <w:hideMark/>
          </w:tcPr>
          <w:p w14:paraId="5DBDF416" w14:textId="77777777" w:rsidR="008116CC" w:rsidRPr="00CF2A1A" w:rsidRDefault="008116CC" w:rsidP="00972FD4">
            <w:pPr>
              <w:jc w:val="right"/>
              <w:rPr>
                <w:rFonts w:cs="Arial"/>
                <w:sz w:val="18"/>
                <w:szCs w:val="18"/>
              </w:rPr>
            </w:pPr>
            <w:r w:rsidRPr="00CF2A1A">
              <w:rPr>
                <w:rFonts w:cs="Arial"/>
                <w:sz w:val="18"/>
                <w:szCs w:val="18"/>
              </w:rPr>
              <w:t>-56 dB</w:t>
            </w:r>
          </w:p>
        </w:tc>
        <w:tc>
          <w:tcPr>
            <w:tcW w:w="376" w:type="dxa"/>
            <w:shd w:val="clear" w:color="000000" w:fill="D9D9D9"/>
            <w:noWrap/>
            <w:hideMark/>
          </w:tcPr>
          <w:p w14:paraId="5B49E780"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3D430ED7" w14:textId="77777777" w:rsidR="008116CC" w:rsidRPr="00CF2A1A" w:rsidRDefault="008116CC" w:rsidP="00972FD4">
            <w:pPr>
              <w:jc w:val="right"/>
              <w:rPr>
                <w:rFonts w:cs="Arial"/>
                <w:sz w:val="18"/>
                <w:szCs w:val="18"/>
              </w:rPr>
            </w:pPr>
            <w:r w:rsidRPr="00CF2A1A">
              <w:rPr>
                <w:rFonts w:cs="Arial"/>
                <w:sz w:val="18"/>
                <w:szCs w:val="18"/>
              </w:rPr>
              <w:t>-54 dB</w:t>
            </w:r>
          </w:p>
        </w:tc>
        <w:tc>
          <w:tcPr>
            <w:tcW w:w="1308" w:type="dxa"/>
            <w:shd w:val="clear" w:color="auto" w:fill="auto"/>
            <w:noWrap/>
            <w:hideMark/>
          </w:tcPr>
          <w:p w14:paraId="509D12D0" w14:textId="77777777" w:rsidR="008116CC" w:rsidRPr="00CF2A1A" w:rsidRDefault="008116CC" w:rsidP="00972FD4">
            <w:pPr>
              <w:jc w:val="right"/>
              <w:rPr>
                <w:rFonts w:cs="Arial"/>
                <w:sz w:val="18"/>
                <w:szCs w:val="18"/>
              </w:rPr>
            </w:pPr>
            <w:r w:rsidRPr="00CF2A1A">
              <w:rPr>
                <w:rFonts w:cs="Arial"/>
                <w:sz w:val="18"/>
                <w:szCs w:val="18"/>
              </w:rPr>
              <w:t>-55 dB</w:t>
            </w:r>
          </w:p>
        </w:tc>
        <w:tc>
          <w:tcPr>
            <w:tcW w:w="1235" w:type="dxa"/>
            <w:shd w:val="clear" w:color="auto" w:fill="auto"/>
            <w:noWrap/>
            <w:hideMark/>
          </w:tcPr>
          <w:p w14:paraId="34E7A50F" w14:textId="77777777" w:rsidR="008116CC" w:rsidRPr="00CF2A1A" w:rsidRDefault="008116CC" w:rsidP="00972FD4">
            <w:pPr>
              <w:jc w:val="right"/>
              <w:rPr>
                <w:rFonts w:cs="Arial"/>
                <w:sz w:val="18"/>
                <w:szCs w:val="18"/>
              </w:rPr>
            </w:pPr>
            <w:r w:rsidRPr="00CF2A1A">
              <w:rPr>
                <w:rFonts w:cs="Arial"/>
                <w:sz w:val="18"/>
                <w:szCs w:val="18"/>
              </w:rPr>
              <w:t>-63 dB</w:t>
            </w:r>
          </w:p>
        </w:tc>
        <w:tc>
          <w:tcPr>
            <w:tcW w:w="295" w:type="dxa"/>
            <w:shd w:val="clear" w:color="000000" w:fill="D9D9D9"/>
            <w:noWrap/>
            <w:hideMark/>
          </w:tcPr>
          <w:p w14:paraId="35B3EEB7"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52D9BA25"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05C70B37"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4005F46D"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1DD6D7A9" w14:textId="77777777" w:rsidTr="00CE7186">
        <w:trPr>
          <w:trHeight w:val="300"/>
        </w:trPr>
        <w:tc>
          <w:tcPr>
            <w:tcW w:w="801" w:type="dxa"/>
            <w:shd w:val="clear" w:color="auto" w:fill="auto"/>
            <w:noWrap/>
            <w:hideMark/>
          </w:tcPr>
          <w:p w14:paraId="01E3A5F2" w14:textId="77777777" w:rsidR="008116CC" w:rsidRPr="00CF2A1A" w:rsidRDefault="008116CC" w:rsidP="00972FD4">
            <w:pPr>
              <w:rPr>
                <w:rFonts w:cs="Arial"/>
                <w:color w:val="000000"/>
                <w:sz w:val="18"/>
                <w:szCs w:val="18"/>
              </w:rPr>
            </w:pPr>
            <w:r w:rsidRPr="00CF2A1A">
              <w:rPr>
                <w:rFonts w:cs="Arial"/>
                <w:color w:val="000000"/>
                <w:sz w:val="18"/>
                <w:szCs w:val="18"/>
              </w:rPr>
              <w:t>B26</w:t>
            </w:r>
          </w:p>
        </w:tc>
        <w:tc>
          <w:tcPr>
            <w:tcW w:w="1321" w:type="dxa"/>
            <w:shd w:val="clear" w:color="auto" w:fill="auto"/>
            <w:noWrap/>
            <w:hideMark/>
          </w:tcPr>
          <w:p w14:paraId="1561F0A3"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695947C6" w14:textId="77777777" w:rsidR="008116CC" w:rsidRPr="00CF2A1A" w:rsidRDefault="008116CC" w:rsidP="00972FD4">
            <w:pPr>
              <w:jc w:val="right"/>
              <w:rPr>
                <w:rFonts w:cs="Arial"/>
                <w:color w:val="000000"/>
                <w:sz w:val="18"/>
                <w:szCs w:val="18"/>
              </w:rPr>
            </w:pPr>
            <w:r w:rsidRPr="00CF2A1A">
              <w:rPr>
                <w:rFonts w:cs="Arial"/>
                <w:color w:val="000000"/>
                <w:sz w:val="18"/>
                <w:szCs w:val="18"/>
              </w:rPr>
              <w:t>-86 dBm</w:t>
            </w:r>
          </w:p>
        </w:tc>
        <w:tc>
          <w:tcPr>
            <w:tcW w:w="1235" w:type="dxa"/>
            <w:shd w:val="clear" w:color="auto" w:fill="auto"/>
            <w:noWrap/>
            <w:hideMark/>
          </w:tcPr>
          <w:p w14:paraId="21236E5E" w14:textId="77777777" w:rsidR="008116CC" w:rsidRPr="00CF2A1A" w:rsidRDefault="008116CC" w:rsidP="00972FD4">
            <w:pPr>
              <w:jc w:val="right"/>
              <w:rPr>
                <w:rFonts w:cs="Arial"/>
                <w:sz w:val="18"/>
                <w:szCs w:val="18"/>
              </w:rPr>
            </w:pPr>
            <w:r w:rsidRPr="00CF2A1A">
              <w:rPr>
                <w:rFonts w:cs="Arial"/>
                <w:sz w:val="18"/>
                <w:szCs w:val="18"/>
              </w:rPr>
              <w:t>-48 dB</w:t>
            </w:r>
          </w:p>
        </w:tc>
        <w:tc>
          <w:tcPr>
            <w:tcW w:w="1371" w:type="dxa"/>
            <w:shd w:val="clear" w:color="auto" w:fill="auto"/>
            <w:noWrap/>
            <w:hideMark/>
          </w:tcPr>
          <w:p w14:paraId="674DD427" w14:textId="77777777" w:rsidR="008116CC" w:rsidRPr="00CF2A1A" w:rsidRDefault="008116CC" w:rsidP="00972FD4">
            <w:pPr>
              <w:jc w:val="right"/>
              <w:rPr>
                <w:rFonts w:cs="Arial"/>
                <w:sz w:val="18"/>
                <w:szCs w:val="18"/>
              </w:rPr>
            </w:pPr>
            <w:r w:rsidRPr="00CF2A1A">
              <w:rPr>
                <w:rFonts w:cs="Arial"/>
                <w:sz w:val="18"/>
                <w:szCs w:val="18"/>
              </w:rPr>
              <w:t>-52 dB</w:t>
            </w:r>
          </w:p>
        </w:tc>
        <w:tc>
          <w:tcPr>
            <w:tcW w:w="1235" w:type="dxa"/>
            <w:shd w:val="clear" w:color="auto" w:fill="auto"/>
            <w:noWrap/>
            <w:hideMark/>
          </w:tcPr>
          <w:p w14:paraId="2FD0CB5D" w14:textId="77777777" w:rsidR="008116CC" w:rsidRPr="00CF2A1A" w:rsidRDefault="008116CC" w:rsidP="00972FD4">
            <w:pPr>
              <w:jc w:val="right"/>
              <w:rPr>
                <w:rFonts w:cs="Arial"/>
                <w:sz w:val="18"/>
                <w:szCs w:val="18"/>
              </w:rPr>
            </w:pPr>
            <w:r w:rsidRPr="00CF2A1A">
              <w:rPr>
                <w:rFonts w:cs="Arial"/>
                <w:sz w:val="18"/>
                <w:szCs w:val="18"/>
              </w:rPr>
              <w:t>-59 dB</w:t>
            </w:r>
          </w:p>
        </w:tc>
        <w:tc>
          <w:tcPr>
            <w:tcW w:w="376" w:type="dxa"/>
            <w:shd w:val="clear" w:color="000000" w:fill="D9D9D9"/>
            <w:noWrap/>
            <w:hideMark/>
          </w:tcPr>
          <w:p w14:paraId="7816778A"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10F4D149" w14:textId="77777777" w:rsidR="008116CC" w:rsidRPr="00CF2A1A" w:rsidRDefault="008116CC" w:rsidP="00972FD4">
            <w:pPr>
              <w:jc w:val="right"/>
              <w:rPr>
                <w:rFonts w:cs="Arial"/>
                <w:sz w:val="18"/>
                <w:szCs w:val="18"/>
              </w:rPr>
            </w:pPr>
            <w:r w:rsidRPr="00CF2A1A">
              <w:rPr>
                <w:rFonts w:cs="Arial"/>
                <w:sz w:val="18"/>
                <w:szCs w:val="18"/>
              </w:rPr>
              <w:t>-53 dB</w:t>
            </w:r>
          </w:p>
        </w:tc>
        <w:tc>
          <w:tcPr>
            <w:tcW w:w="1308" w:type="dxa"/>
            <w:shd w:val="clear" w:color="auto" w:fill="auto"/>
            <w:noWrap/>
            <w:hideMark/>
          </w:tcPr>
          <w:p w14:paraId="1B0DA394" w14:textId="77777777" w:rsidR="008116CC" w:rsidRPr="00CF2A1A" w:rsidRDefault="008116CC" w:rsidP="00972FD4">
            <w:pPr>
              <w:jc w:val="right"/>
              <w:rPr>
                <w:rFonts w:cs="Arial"/>
                <w:sz w:val="18"/>
                <w:szCs w:val="18"/>
              </w:rPr>
            </w:pPr>
            <w:r w:rsidRPr="00CF2A1A">
              <w:rPr>
                <w:rFonts w:cs="Arial"/>
                <w:sz w:val="18"/>
                <w:szCs w:val="18"/>
              </w:rPr>
              <w:t>-55 dB</w:t>
            </w:r>
          </w:p>
        </w:tc>
        <w:tc>
          <w:tcPr>
            <w:tcW w:w="1235" w:type="dxa"/>
            <w:shd w:val="clear" w:color="auto" w:fill="auto"/>
            <w:noWrap/>
            <w:hideMark/>
          </w:tcPr>
          <w:p w14:paraId="7549383C" w14:textId="77777777" w:rsidR="008116CC" w:rsidRPr="00CF2A1A" w:rsidRDefault="008116CC" w:rsidP="00972FD4">
            <w:pPr>
              <w:jc w:val="right"/>
              <w:rPr>
                <w:rFonts w:cs="Arial"/>
                <w:sz w:val="18"/>
                <w:szCs w:val="18"/>
              </w:rPr>
            </w:pPr>
            <w:r w:rsidRPr="00CF2A1A">
              <w:rPr>
                <w:rFonts w:cs="Arial"/>
                <w:sz w:val="18"/>
                <w:szCs w:val="18"/>
              </w:rPr>
              <w:t>-60 dB</w:t>
            </w:r>
          </w:p>
        </w:tc>
        <w:tc>
          <w:tcPr>
            <w:tcW w:w="295" w:type="dxa"/>
            <w:shd w:val="clear" w:color="000000" w:fill="D9D9D9"/>
            <w:noWrap/>
            <w:hideMark/>
          </w:tcPr>
          <w:p w14:paraId="14FF3CFA"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1ED2FAF2"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EF1CB44"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3D0FAFC4"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613519F4" w14:textId="77777777" w:rsidTr="00CE7186">
        <w:trPr>
          <w:trHeight w:val="300"/>
        </w:trPr>
        <w:tc>
          <w:tcPr>
            <w:tcW w:w="801" w:type="dxa"/>
            <w:shd w:val="clear" w:color="auto" w:fill="auto"/>
            <w:noWrap/>
            <w:hideMark/>
          </w:tcPr>
          <w:p w14:paraId="561C1F9F" w14:textId="77777777" w:rsidR="008116CC" w:rsidRPr="00CF2A1A" w:rsidRDefault="008116CC" w:rsidP="00972FD4">
            <w:pPr>
              <w:rPr>
                <w:rFonts w:cs="Arial"/>
                <w:color w:val="000000"/>
                <w:sz w:val="18"/>
                <w:szCs w:val="18"/>
              </w:rPr>
            </w:pPr>
            <w:r w:rsidRPr="00CF2A1A">
              <w:rPr>
                <w:rFonts w:cs="Arial"/>
                <w:color w:val="000000"/>
                <w:sz w:val="18"/>
                <w:szCs w:val="18"/>
              </w:rPr>
              <w:t>B27</w:t>
            </w:r>
          </w:p>
        </w:tc>
        <w:tc>
          <w:tcPr>
            <w:tcW w:w="1321" w:type="dxa"/>
            <w:shd w:val="clear" w:color="auto" w:fill="auto"/>
            <w:noWrap/>
            <w:hideMark/>
          </w:tcPr>
          <w:p w14:paraId="0FF5FD91"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6B0D5F3E" w14:textId="77777777" w:rsidR="008116CC" w:rsidRPr="00CF2A1A" w:rsidRDefault="008116CC" w:rsidP="00972FD4">
            <w:pPr>
              <w:jc w:val="right"/>
              <w:rPr>
                <w:rFonts w:cs="Arial"/>
                <w:color w:val="000000"/>
                <w:sz w:val="18"/>
                <w:szCs w:val="18"/>
              </w:rPr>
            </w:pPr>
            <w:r w:rsidRPr="00CF2A1A">
              <w:rPr>
                <w:rFonts w:cs="Arial"/>
                <w:color w:val="000000"/>
                <w:sz w:val="18"/>
                <w:szCs w:val="18"/>
              </w:rPr>
              <w:t>-97 dBm</w:t>
            </w:r>
          </w:p>
        </w:tc>
        <w:tc>
          <w:tcPr>
            <w:tcW w:w="1235" w:type="dxa"/>
            <w:shd w:val="clear" w:color="auto" w:fill="auto"/>
            <w:noWrap/>
            <w:hideMark/>
          </w:tcPr>
          <w:p w14:paraId="7B0BB6DF" w14:textId="77777777" w:rsidR="008116CC" w:rsidRPr="00CF2A1A" w:rsidRDefault="008116CC" w:rsidP="00972FD4">
            <w:pPr>
              <w:jc w:val="right"/>
              <w:rPr>
                <w:rFonts w:cs="Arial"/>
                <w:sz w:val="18"/>
                <w:szCs w:val="18"/>
              </w:rPr>
            </w:pPr>
            <w:r w:rsidRPr="00CF2A1A">
              <w:rPr>
                <w:rFonts w:cs="Arial"/>
                <w:sz w:val="18"/>
                <w:szCs w:val="18"/>
              </w:rPr>
              <w:t>-61 dB</w:t>
            </w:r>
          </w:p>
        </w:tc>
        <w:tc>
          <w:tcPr>
            <w:tcW w:w="1371" w:type="dxa"/>
            <w:shd w:val="clear" w:color="auto" w:fill="auto"/>
            <w:noWrap/>
            <w:hideMark/>
          </w:tcPr>
          <w:p w14:paraId="0B7371D7" w14:textId="77777777" w:rsidR="008116CC" w:rsidRPr="00CF2A1A" w:rsidRDefault="008116CC" w:rsidP="00972FD4">
            <w:pPr>
              <w:jc w:val="right"/>
              <w:rPr>
                <w:rFonts w:cs="Arial"/>
                <w:sz w:val="18"/>
                <w:szCs w:val="18"/>
              </w:rPr>
            </w:pPr>
            <w:r w:rsidRPr="00CF2A1A">
              <w:rPr>
                <w:rFonts w:cs="Arial"/>
                <w:sz w:val="18"/>
                <w:szCs w:val="18"/>
              </w:rPr>
              <w:t>-61 dB</w:t>
            </w:r>
          </w:p>
        </w:tc>
        <w:tc>
          <w:tcPr>
            <w:tcW w:w="1235" w:type="dxa"/>
            <w:shd w:val="clear" w:color="auto" w:fill="auto"/>
            <w:noWrap/>
            <w:hideMark/>
          </w:tcPr>
          <w:p w14:paraId="66E2FD13" w14:textId="77777777" w:rsidR="008116CC" w:rsidRPr="00CF2A1A" w:rsidRDefault="008116CC" w:rsidP="00972FD4">
            <w:pPr>
              <w:jc w:val="right"/>
              <w:rPr>
                <w:rFonts w:cs="Arial"/>
                <w:sz w:val="18"/>
                <w:szCs w:val="18"/>
              </w:rPr>
            </w:pPr>
            <w:r w:rsidRPr="00CF2A1A">
              <w:rPr>
                <w:rFonts w:cs="Arial"/>
                <w:sz w:val="18"/>
                <w:szCs w:val="18"/>
              </w:rPr>
              <w:t>-65 dB</w:t>
            </w:r>
          </w:p>
        </w:tc>
        <w:tc>
          <w:tcPr>
            <w:tcW w:w="376" w:type="dxa"/>
            <w:shd w:val="clear" w:color="000000" w:fill="D9D9D9"/>
            <w:noWrap/>
            <w:hideMark/>
          </w:tcPr>
          <w:p w14:paraId="2D13B60B"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683B8C4D" w14:textId="77777777" w:rsidR="008116CC" w:rsidRPr="00CF2A1A" w:rsidRDefault="008116CC" w:rsidP="00972FD4">
            <w:pPr>
              <w:jc w:val="right"/>
              <w:rPr>
                <w:rFonts w:cs="Arial"/>
                <w:sz w:val="18"/>
                <w:szCs w:val="18"/>
              </w:rPr>
            </w:pPr>
            <w:r w:rsidRPr="00CF2A1A">
              <w:rPr>
                <w:rFonts w:cs="Arial"/>
                <w:sz w:val="18"/>
                <w:szCs w:val="18"/>
              </w:rPr>
              <w:t>-60 dB</w:t>
            </w:r>
          </w:p>
        </w:tc>
        <w:tc>
          <w:tcPr>
            <w:tcW w:w="1308" w:type="dxa"/>
            <w:shd w:val="clear" w:color="auto" w:fill="auto"/>
            <w:noWrap/>
            <w:hideMark/>
          </w:tcPr>
          <w:p w14:paraId="4F824AAD" w14:textId="77777777" w:rsidR="008116CC" w:rsidRPr="00CF2A1A" w:rsidRDefault="008116CC" w:rsidP="00972FD4">
            <w:pPr>
              <w:jc w:val="right"/>
              <w:rPr>
                <w:rFonts w:cs="Arial"/>
                <w:sz w:val="18"/>
                <w:szCs w:val="18"/>
              </w:rPr>
            </w:pPr>
            <w:r w:rsidRPr="00CF2A1A">
              <w:rPr>
                <w:rFonts w:cs="Arial"/>
                <w:sz w:val="18"/>
                <w:szCs w:val="18"/>
              </w:rPr>
              <w:t>-60 dB</w:t>
            </w:r>
          </w:p>
        </w:tc>
        <w:tc>
          <w:tcPr>
            <w:tcW w:w="1235" w:type="dxa"/>
            <w:shd w:val="clear" w:color="auto" w:fill="auto"/>
            <w:noWrap/>
            <w:hideMark/>
          </w:tcPr>
          <w:p w14:paraId="5477AD7B" w14:textId="77777777" w:rsidR="008116CC" w:rsidRPr="00CF2A1A" w:rsidRDefault="008116CC" w:rsidP="00972FD4">
            <w:pPr>
              <w:jc w:val="right"/>
              <w:rPr>
                <w:rFonts w:cs="Arial"/>
                <w:sz w:val="18"/>
                <w:szCs w:val="18"/>
              </w:rPr>
            </w:pPr>
            <w:r w:rsidRPr="00CF2A1A">
              <w:rPr>
                <w:rFonts w:cs="Arial"/>
                <w:sz w:val="18"/>
                <w:szCs w:val="18"/>
              </w:rPr>
              <w:t>-64 dB</w:t>
            </w:r>
          </w:p>
        </w:tc>
        <w:tc>
          <w:tcPr>
            <w:tcW w:w="295" w:type="dxa"/>
            <w:shd w:val="clear" w:color="000000" w:fill="D9D9D9"/>
            <w:noWrap/>
            <w:hideMark/>
          </w:tcPr>
          <w:p w14:paraId="0E473156"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5C3C6810"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4711405"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5119AE00"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70B2448C" w14:textId="77777777" w:rsidTr="00CE7186">
        <w:trPr>
          <w:trHeight w:val="300"/>
        </w:trPr>
        <w:tc>
          <w:tcPr>
            <w:tcW w:w="801" w:type="dxa"/>
            <w:shd w:val="clear" w:color="auto" w:fill="auto"/>
            <w:noWrap/>
            <w:hideMark/>
          </w:tcPr>
          <w:p w14:paraId="4D318B51" w14:textId="77777777" w:rsidR="008116CC" w:rsidRPr="00CF2A1A" w:rsidRDefault="008116CC" w:rsidP="00972FD4">
            <w:pPr>
              <w:rPr>
                <w:rFonts w:cs="Arial"/>
                <w:color w:val="000000"/>
                <w:sz w:val="18"/>
                <w:szCs w:val="18"/>
              </w:rPr>
            </w:pPr>
            <w:r w:rsidRPr="00CF2A1A">
              <w:rPr>
                <w:rFonts w:cs="Arial"/>
                <w:color w:val="000000"/>
                <w:sz w:val="18"/>
                <w:szCs w:val="18"/>
              </w:rPr>
              <w:t>B29</w:t>
            </w:r>
          </w:p>
        </w:tc>
        <w:tc>
          <w:tcPr>
            <w:tcW w:w="1321" w:type="dxa"/>
            <w:shd w:val="clear" w:color="auto" w:fill="auto"/>
            <w:noWrap/>
            <w:hideMark/>
          </w:tcPr>
          <w:p w14:paraId="00BA8EED"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1009CE2D" w14:textId="77777777" w:rsidR="008116CC" w:rsidRPr="00CF2A1A" w:rsidRDefault="008116CC" w:rsidP="00972FD4">
            <w:pPr>
              <w:jc w:val="right"/>
              <w:rPr>
                <w:rFonts w:cs="Arial"/>
                <w:color w:val="000000"/>
                <w:sz w:val="18"/>
                <w:szCs w:val="18"/>
              </w:rPr>
            </w:pPr>
            <w:r w:rsidRPr="00CF2A1A">
              <w:rPr>
                <w:rFonts w:cs="Arial"/>
                <w:color w:val="000000"/>
                <w:sz w:val="18"/>
                <w:szCs w:val="18"/>
              </w:rPr>
              <w:t>-87 dBm</w:t>
            </w:r>
          </w:p>
        </w:tc>
        <w:tc>
          <w:tcPr>
            <w:tcW w:w="1235" w:type="dxa"/>
            <w:shd w:val="clear" w:color="auto" w:fill="auto"/>
            <w:noWrap/>
            <w:hideMark/>
          </w:tcPr>
          <w:p w14:paraId="6337510A" w14:textId="77777777" w:rsidR="008116CC" w:rsidRPr="00CF2A1A" w:rsidRDefault="008116CC" w:rsidP="00972FD4">
            <w:pPr>
              <w:jc w:val="right"/>
              <w:rPr>
                <w:rFonts w:cs="Arial"/>
                <w:sz w:val="18"/>
                <w:szCs w:val="18"/>
              </w:rPr>
            </w:pPr>
            <w:r w:rsidRPr="00CF2A1A">
              <w:rPr>
                <w:rFonts w:cs="Arial"/>
                <w:sz w:val="18"/>
                <w:szCs w:val="18"/>
              </w:rPr>
              <w:t>-57 dB</w:t>
            </w:r>
          </w:p>
        </w:tc>
        <w:tc>
          <w:tcPr>
            <w:tcW w:w="1371" w:type="dxa"/>
            <w:shd w:val="clear" w:color="auto" w:fill="auto"/>
            <w:noWrap/>
            <w:hideMark/>
          </w:tcPr>
          <w:p w14:paraId="5C2CD6EB" w14:textId="77777777" w:rsidR="008116CC" w:rsidRPr="00CF2A1A" w:rsidRDefault="008116CC" w:rsidP="00972FD4">
            <w:pPr>
              <w:jc w:val="right"/>
              <w:rPr>
                <w:rFonts w:cs="Arial"/>
                <w:sz w:val="18"/>
                <w:szCs w:val="18"/>
              </w:rPr>
            </w:pPr>
            <w:r w:rsidRPr="00CF2A1A">
              <w:rPr>
                <w:rFonts w:cs="Arial"/>
                <w:sz w:val="18"/>
                <w:szCs w:val="18"/>
              </w:rPr>
              <w:t>-59 dB</w:t>
            </w:r>
          </w:p>
        </w:tc>
        <w:tc>
          <w:tcPr>
            <w:tcW w:w="1235" w:type="dxa"/>
            <w:shd w:val="clear" w:color="auto" w:fill="auto"/>
            <w:noWrap/>
            <w:hideMark/>
          </w:tcPr>
          <w:p w14:paraId="3F3DD548" w14:textId="77777777" w:rsidR="008116CC" w:rsidRPr="00CF2A1A" w:rsidRDefault="008116CC" w:rsidP="00972FD4">
            <w:pPr>
              <w:jc w:val="right"/>
              <w:rPr>
                <w:rFonts w:cs="Arial"/>
                <w:sz w:val="18"/>
                <w:szCs w:val="18"/>
              </w:rPr>
            </w:pPr>
            <w:r w:rsidRPr="00CF2A1A">
              <w:rPr>
                <w:rFonts w:cs="Arial"/>
                <w:sz w:val="18"/>
                <w:szCs w:val="18"/>
              </w:rPr>
              <w:t>-66 dB</w:t>
            </w:r>
          </w:p>
        </w:tc>
        <w:tc>
          <w:tcPr>
            <w:tcW w:w="376" w:type="dxa"/>
            <w:shd w:val="clear" w:color="000000" w:fill="D9D9D9"/>
            <w:noWrap/>
            <w:hideMark/>
          </w:tcPr>
          <w:p w14:paraId="422BF1D0"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2AE89D6B" w14:textId="77777777" w:rsidR="008116CC" w:rsidRPr="00CF2A1A" w:rsidRDefault="008116CC" w:rsidP="00972FD4">
            <w:pPr>
              <w:rPr>
                <w:rFonts w:cs="Arial"/>
                <w:sz w:val="18"/>
                <w:szCs w:val="18"/>
              </w:rPr>
            </w:pPr>
            <w:r w:rsidRPr="00CF2A1A">
              <w:rPr>
                <w:rFonts w:cs="Arial"/>
                <w:sz w:val="18"/>
                <w:szCs w:val="18"/>
              </w:rPr>
              <w:t> </w:t>
            </w:r>
          </w:p>
        </w:tc>
        <w:tc>
          <w:tcPr>
            <w:tcW w:w="1308" w:type="dxa"/>
            <w:shd w:val="clear" w:color="auto" w:fill="auto"/>
            <w:noWrap/>
            <w:hideMark/>
          </w:tcPr>
          <w:p w14:paraId="38EBD814"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4ACD58AC" w14:textId="77777777" w:rsidR="008116CC" w:rsidRPr="00CF2A1A" w:rsidRDefault="008116CC" w:rsidP="00972FD4">
            <w:pPr>
              <w:rPr>
                <w:rFonts w:cs="Arial"/>
                <w:sz w:val="18"/>
                <w:szCs w:val="18"/>
              </w:rPr>
            </w:pPr>
            <w:r w:rsidRPr="00CF2A1A">
              <w:rPr>
                <w:rFonts w:cs="Arial"/>
                <w:sz w:val="18"/>
                <w:szCs w:val="18"/>
              </w:rPr>
              <w:t> </w:t>
            </w:r>
          </w:p>
        </w:tc>
        <w:tc>
          <w:tcPr>
            <w:tcW w:w="295" w:type="dxa"/>
            <w:shd w:val="clear" w:color="000000" w:fill="D9D9D9"/>
            <w:noWrap/>
            <w:hideMark/>
          </w:tcPr>
          <w:p w14:paraId="42CF9D6B"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31D6F108"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DE98D9C"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3EA5B03"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48F6F9EC" w14:textId="77777777" w:rsidTr="00CE7186">
        <w:trPr>
          <w:trHeight w:val="300"/>
        </w:trPr>
        <w:tc>
          <w:tcPr>
            <w:tcW w:w="801" w:type="dxa"/>
            <w:shd w:val="clear" w:color="auto" w:fill="auto"/>
            <w:noWrap/>
            <w:hideMark/>
          </w:tcPr>
          <w:p w14:paraId="01FCB37D" w14:textId="77777777" w:rsidR="008116CC" w:rsidRPr="00CF2A1A" w:rsidRDefault="008116CC" w:rsidP="00972FD4">
            <w:pPr>
              <w:rPr>
                <w:rFonts w:cs="Arial"/>
                <w:color w:val="000000"/>
                <w:sz w:val="18"/>
                <w:szCs w:val="18"/>
              </w:rPr>
            </w:pPr>
            <w:r w:rsidRPr="00CF2A1A">
              <w:rPr>
                <w:rFonts w:cs="Arial"/>
                <w:color w:val="000000"/>
                <w:sz w:val="18"/>
                <w:szCs w:val="18"/>
              </w:rPr>
              <w:t>B31</w:t>
            </w:r>
          </w:p>
        </w:tc>
        <w:tc>
          <w:tcPr>
            <w:tcW w:w="1321" w:type="dxa"/>
            <w:shd w:val="clear" w:color="auto" w:fill="auto"/>
            <w:noWrap/>
            <w:hideMark/>
          </w:tcPr>
          <w:p w14:paraId="567E6301"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49A8F7BB"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1235" w:type="dxa"/>
            <w:shd w:val="clear" w:color="auto" w:fill="auto"/>
            <w:noWrap/>
            <w:hideMark/>
          </w:tcPr>
          <w:p w14:paraId="72348DA8" w14:textId="77777777" w:rsidR="008116CC" w:rsidRPr="00CF2A1A" w:rsidRDefault="008116CC" w:rsidP="00972FD4">
            <w:pPr>
              <w:jc w:val="right"/>
              <w:rPr>
                <w:rFonts w:cs="Arial"/>
                <w:sz w:val="18"/>
                <w:szCs w:val="18"/>
              </w:rPr>
            </w:pPr>
            <w:r w:rsidRPr="00CF2A1A">
              <w:rPr>
                <w:rFonts w:cs="Arial"/>
                <w:sz w:val="18"/>
                <w:szCs w:val="18"/>
              </w:rPr>
              <w:t>-63 dB</w:t>
            </w:r>
          </w:p>
        </w:tc>
        <w:tc>
          <w:tcPr>
            <w:tcW w:w="1371" w:type="dxa"/>
            <w:shd w:val="clear" w:color="auto" w:fill="auto"/>
            <w:noWrap/>
            <w:hideMark/>
          </w:tcPr>
          <w:p w14:paraId="652B663B" w14:textId="77777777" w:rsidR="008116CC" w:rsidRPr="00CF2A1A" w:rsidRDefault="008116CC" w:rsidP="00972FD4">
            <w:pPr>
              <w:jc w:val="right"/>
              <w:rPr>
                <w:rFonts w:cs="Arial"/>
                <w:sz w:val="18"/>
                <w:szCs w:val="18"/>
              </w:rPr>
            </w:pPr>
            <w:r w:rsidRPr="00CF2A1A">
              <w:rPr>
                <w:rFonts w:cs="Arial"/>
                <w:sz w:val="18"/>
                <w:szCs w:val="18"/>
              </w:rPr>
              <w:t>-65 dB</w:t>
            </w:r>
          </w:p>
        </w:tc>
        <w:tc>
          <w:tcPr>
            <w:tcW w:w="1235" w:type="dxa"/>
            <w:shd w:val="clear" w:color="auto" w:fill="auto"/>
            <w:noWrap/>
            <w:hideMark/>
          </w:tcPr>
          <w:p w14:paraId="4CFDDD8B" w14:textId="77777777" w:rsidR="008116CC" w:rsidRPr="00CF2A1A" w:rsidRDefault="008116CC" w:rsidP="00972FD4">
            <w:pPr>
              <w:jc w:val="right"/>
              <w:rPr>
                <w:rFonts w:cs="Arial"/>
                <w:sz w:val="18"/>
                <w:szCs w:val="18"/>
              </w:rPr>
            </w:pPr>
            <w:r w:rsidRPr="00CF2A1A">
              <w:rPr>
                <w:rFonts w:cs="Arial"/>
                <w:sz w:val="18"/>
                <w:szCs w:val="18"/>
              </w:rPr>
              <w:t>-67 dB</w:t>
            </w:r>
          </w:p>
        </w:tc>
        <w:tc>
          <w:tcPr>
            <w:tcW w:w="376" w:type="dxa"/>
            <w:shd w:val="clear" w:color="000000" w:fill="D9D9D9"/>
            <w:noWrap/>
            <w:hideMark/>
          </w:tcPr>
          <w:p w14:paraId="4228FDDB"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399F84AA" w14:textId="77777777" w:rsidR="008116CC" w:rsidRPr="00CF2A1A" w:rsidRDefault="008116CC" w:rsidP="00972FD4">
            <w:pPr>
              <w:jc w:val="right"/>
              <w:rPr>
                <w:rFonts w:cs="Arial"/>
                <w:sz w:val="18"/>
                <w:szCs w:val="18"/>
              </w:rPr>
            </w:pPr>
            <w:r w:rsidRPr="00CF2A1A">
              <w:rPr>
                <w:rFonts w:cs="Arial"/>
                <w:sz w:val="18"/>
                <w:szCs w:val="18"/>
              </w:rPr>
              <w:t>-60 dB</w:t>
            </w:r>
          </w:p>
        </w:tc>
        <w:tc>
          <w:tcPr>
            <w:tcW w:w="1308" w:type="dxa"/>
            <w:shd w:val="clear" w:color="auto" w:fill="auto"/>
            <w:noWrap/>
            <w:hideMark/>
          </w:tcPr>
          <w:p w14:paraId="37B139E3" w14:textId="77777777" w:rsidR="008116CC" w:rsidRPr="00CF2A1A" w:rsidRDefault="008116CC" w:rsidP="00972FD4">
            <w:pPr>
              <w:jc w:val="right"/>
              <w:rPr>
                <w:rFonts w:cs="Arial"/>
                <w:sz w:val="18"/>
                <w:szCs w:val="18"/>
              </w:rPr>
            </w:pPr>
            <w:r w:rsidRPr="00CF2A1A">
              <w:rPr>
                <w:rFonts w:cs="Arial"/>
                <w:sz w:val="18"/>
                <w:szCs w:val="18"/>
              </w:rPr>
              <w:t>-64 dB</w:t>
            </w:r>
          </w:p>
        </w:tc>
        <w:tc>
          <w:tcPr>
            <w:tcW w:w="1235" w:type="dxa"/>
            <w:shd w:val="clear" w:color="auto" w:fill="auto"/>
            <w:noWrap/>
            <w:hideMark/>
          </w:tcPr>
          <w:p w14:paraId="250681EC" w14:textId="77777777" w:rsidR="008116CC" w:rsidRPr="00CF2A1A" w:rsidRDefault="008116CC" w:rsidP="00972FD4">
            <w:pPr>
              <w:jc w:val="right"/>
              <w:rPr>
                <w:rFonts w:cs="Arial"/>
                <w:color w:val="00B050"/>
                <w:sz w:val="18"/>
                <w:szCs w:val="18"/>
              </w:rPr>
            </w:pPr>
            <w:r w:rsidRPr="00CF2A1A">
              <w:rPr>
                <w:rFonts w:cs="Arial"/>
                <w:color w:val="00B050"/>
                <w:sz w:val="18"/>
                <w:szCs w:val="18"/>
              </w:rPr>
              <w:t>-66 dB</w:t>
            </w:r>
          </w:p>
        </w:tc>
        <w:tc>
          <w:tcPr>
            <w:tcW w:w="295" w:type="dxa"/>
            <w:shd w:val="clear" w:color="000000" w:fill="D9D9D9"/>
            <w:noWrap/>
            <w:hideMark/>
          </w:tcPr>
          <w:p w14:paraId="05B30704"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4020D47C" w14:textId="77777777" w:rsidR="008116CC" w:rsidRPr="00CF2A1A" w:rsidRDefault="008116CC" w:rsidP="00972FD4">
            <w:pPr>
              <w:jc w:val="right"/>
              <w:rPr>
                <w:rFonts w:cs="Arial"/>
                <w:sz w:val="18"/>
                <w:szCs w:val="18"/>
              </w:rPr>
            </w:pPr>
            <w:r w:rsidRPr="00CF2A1A">
              <w:rPr>
                <w:rFonts w:cs="Arial"/>
                <w:sz w:val="18"/>
                <w:szCs w:val="18"/>
              </w:rPr>
              <w:t>0 dB</w:t>
            </w:r>
          </w:p>
        </w:tc>
        <w:tc>
          <w:tcPr>
            <w:tcW w:w="1235" w:type="dxa"/>
            <w:shd w:val="clear" w:color="auto" w:fill="auto"/>
            <w:noWrap/>
            <w:hideMark/>
          </w:tcPr>
          <w:p w14:paraId="46845D15" w14:textId="77777777" w:rsidR="008116CC" w:rsidRPr="00CF2A1A" w:rsidRDefault="008116CC" w:rsidP="00972FD4">
            <w:pPr>
              <w:jc w:val="right"/>
              <w:rPr>
                <w:rFonts w:cs="Arial"/>
                <w:sz w:val="18"/>
                <w:szCs w:val="18"/>
              </w:rPr>
            </w:pPr>
            <w:r w:rsidRPr="00CF2A1A">
              <w:rPr>
                <w:rFonts w:cs="Arial"/>
                <w:sz w:val="18"/>
                <w:szCs w:val="18"/>
              </w:rPr>
              <w:t>0 dB</w:t>
            </w:r>
          </w:p>
        </w:tc>
        <w:tc>
          <w:tcPr>
            <w:tcW w:w="1235" w:type="dxa"/>
            <w:shd w:val="clear" w:color="auto" w:fill="auto"/>
            <w:noWrap/>
            <w:hideMark/>
          </w:tcPr>
          <w:p w14:paraId="5EF3C5C5" w14:textId="77777777" w:rsidR="008116CC" w:rsidRPr="00CF2A1A" w:rsidRDefault="008116CC" w:rsidP="00972FD4">
            <w:pPr>
              <w:jc w:val="right"/>
              <w:rPr>
                <w:rFonts w:cs="Arial"/>
                <w:sz w:val="18"/>
                <w:szCs w:val="18"/>
              </w:rPr>
            </w:pPr>
            <w:r w:rsidRPr="00CF2A1A">
              <w:rPr>
                <w:rFonts w:cs="Arial"/>
                <w:sz w:val="18"/>
                <w:szCs w:val="18"/>
              </w:rPr>
              <w:t>0 dB</w:t>
            </w:r>
          </w:p>
        </w:tc>
      </w:tr>
      <w:tr w:rsidR="00CE7186" w:rsidRPr="00CB30B8" w14:paraId="1F2D1AB7" w14:textId="77777777" w:rsidTr="00CE7186">
        <w:trPr>
          <w:trHeight w:val="300"/>
        </w:trPr>
        <w:tc>
          <w:tcPr>
            <w:tcW w:w="801" w:type="dxa"/>
            <w:shd w:val="clear" w:color="auto" w:fill="auto"/>
            <w:noWrap/>
            <w:hideMark/>
          </w:tcPr>
          <w:p w14:paraId="45DEA707" w14:textId="77777777" w:rsidR="008116CC" w:rsidRPr="00CF2A1A" w:rsidRDefault="008116CC" w:rsidP="00972FD4">
            <w:pPr>
              <w:rPr>
                <w:rFonts w:cs="Arial"/>
                <w:color w:val="000000"/>
                <w:sz w:val="18"/>
                <w:szCs w:val="18"/>
              </w:rPr>
            </w:pPr>
            <w:r w:rsidRPr="00CF2A1A">
              <w:rPr>
                <w:rFonts w:cs="Arial"/>
                <w:color w:val="000000"/>
                <w:sz w:val="18"/>
                <w:szCs w:val="18"/>
              </w:rPr>
              <w:t>B32</w:t>
            </w:r>
          </w:p>
        </w:tc>
        <w:tc>
          <w:tcPr>
            <w:tcW w:w="1321" w:type="dxa"/>
            <w:shd w:val="clear" w:color="auto" w:fill="auto"/>
            <w:noWrap/>
            <w:hideMark/>
          </w:tcPr>
          <w:p w14:paraId="09BA9EA6"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5764F762" w14:textId="77777777" w:rsidR="008116CC" w:rsidRPr="00CF2A1A" w:rsidRDefault="008116CC" w:rsidP="00972FD4">
            <w:pPr>
              <w:jc w:val="right"/>
              <w:rPr>
                <w:rFonts w:cs="Arial"/>
                <w:color w:val="000000"/>
                <w:sz w:val="18"/>
                <w:szCs w:val="18"/>
              </w:rPr>
            </w:pPr>
            <w:r w:rsidRPr="00CF2A1A">
              <w:rPr>
                <w:rFonts w:cs="Arial"/>
                <w:color w:val="000000"/>
                <w:sz w:val="18"/>
                <w:szCs w:val="18"/>
              </w:rPr>
              <w:t>-92 dBm</w:t>
            </w:r>
          </w:p>
        </w:tc>
        <w:tc>
          <w:tcPr>
            <w:tcW w:w="1235" w:type="dxa"/>
            <w:shd w:val="clear" w:color="auto" w:fill="auto"/>
            <w:noWrap/>
            <w:hideMark/>
          </w:tcPr>
          <w:p w14:paraId="57734377" w14:textId="77777777" w:rsidR="008116CC" w:rsidRPr="00CF2A1A" w:rsidRDefault="008116CC" w:rsidP="00972FD4">
            <w:pPr>
              <w:jc w:val="right"/>
              <w:rPr>
                <w:rFonts w:cs="Arial"/>
                <w:sz w:val="18"/>
                <w:szCs w:val="18"/>
              </w:rPr>
            </w:pPr>
            <w:r w:rsidRPr="00CF2A1A">
              <w:rPr>
                <w:rFonts w:cs="Arial"/>
                <w:sz w:val="18"/>
                <w:szCs w:val="18"/>
              </w:rPr>
              <w:t>-54 dB</w:t>
            </w:r>
          </w:p>
        </w:tc>
        <w:tc>
          <w:tcPr>
            <w:tcW w:w="1371" w:type="dxa"/>
            <w:shd w:val="clear" w:color="auto" w:fill="auto"/>
            <w:noWrap/>
            <w:hideMark/>
          </w:tcPr>
          <w:p w14:paraId="7BF01667" w14:textId="77777777" w:rsidR="008116CC" w:rsidRPr="00CF2A1A" w:rsidRDefault="008116CC" w:rsidP="00972FD4">
            <w:pPr>
              <w:jc w:val="right"/>
              <w:rPr>
                <w:rFonts w:cs="Arial"/>
                <w:sz w:val="18"/>
                <w:szCs w:val="18"/>
              </w:rPr>
            </w:pPr>
            <w:r w:rsidRPr="00CF2A1A">
              <w:rPr>
                <w:rFonts w:cs="Arial"/>
                <w:sz w:val="18"/>
                <w:szCs w:val="18"/>
              </w:rPr>
              <w:t>-56 dB</w:t>
            </w:r>
          </w:p>
        </w:tc>
        <w:tc>
          <w:tcPr>
            <w:tcW w:w="1235" w:type="dxa"/>
            <w:shd w:val="clear" w:color="auto" w:fill="auto"/>
            <w:noWrap/>
            <w:hideMark/>
          </w:tcPr>
          <w:p w14:paraId="44985605" w14:textId="77777777" w:rsidR="008116CC" w:rsidRPr="00CF2A1A" w:rsidRDefault="008116CC" w:rsidP="00972FD4">
            <w:pPr>
              <w:jc w:val="right"/>
              <w:rPr>
                <w:rFonts w:cs="Arial"/>
                <w:sz w:val="18"/>
                <w:szCs w:val="18"/>
              </w:rPr>
            </w:pPr>
            <w:r w:rsidRPr="00CF2A1A">
              <w:rPr>
                <w:rFonts w:cs="Arial"/>
                <w:sz w:val="18"/>
                <w:szCs w:val="18"/>
              </w:rPr>
              <w:t>-63 dB</w:t>
            </w:r>
          </w:p>
        </w:tc>
        <w:tc>
          <w:tcPr>
            <w:tcW w:w="376" w:type="dxa"/>
            <w:shd w:val="clear" w:color="000000" w:fill="D9D9D9"/>
            <w:noWrap/>
            <w:hideMark/>
          </w:tcPr>
          <w:p w14:paraId="2328C72C"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6E6DB627" w14:textId="77777777" w:rsidR="008116CC" w:rsidRPr="00CF2A1A" w:rsidRDefault="008116CC" w:rsidP="00972FD4">
            <w:pPr>
              <w:jc w:val="right"/>
              <w:rPr>
                <w:rFonts w:cs="Arial"/>
                <w:sz w:val="18"/>
                <w:szCs w:val="18"/>
              </w:rPr>
            </w:pPr>
            <w:r w:rsidRPr="00CF2A1A">
              <w:rPr>
                <w:rFonts w:cs="Arial"/>
                <w:sz w:val="18"/>
                <w:szCs w:val="18"/>
              </w:rPr>
              <w:t>-57 dB</w:t>
            </w:r>
          </w:p>
        </w:tc>
        <w:tc>
          <w:tcPr>
            <w:tcW w:w="1308" w:type="dxa"/>
            <w:shd w:val="clear" w:color="auto" w:fill="auto"/>
            <w:noWrap/>
            <w:hideMark/>
          </w:tcPr>
          <w:p w14:paraId="01F1E7D7" w14:textId="77777777" w:rsidR="008116CC" w:rsidRPr="00CF2A1A" w:rsidRDefault="008116CC" w:rsidP="00972FD4">
            <w:pPr>
              <w:jc w:val="right"/>
              <w:rPr>
                <w:rFonts w:cs="Arial"/>
                <w:sz w:val="18"/>
                <w:szCs w:val="18"/>
              </w:rPr>
            </w:pPr>
            <w:r w:rsidRPr="00CF2A1A">
              <w:rPr>
                <w:rFonts w:cs="Arial"/>
                <w:sz w:val="18"/>
                <w:szCs w:val="18"/>
              </w:rPr>
              <w:t>-60 dB</w:t>
            </w:r>
          </w:p>
        </w:tc>
        <w:tc>
          <w:tcPr>
            <w:tcW w:w="1235" w:type="dxa"/>
            <w:shd w:val="clear" w:color="auto" w:fill="auto"/>
            <w:noWrap/>
            <w:hideMark/>
          </w:tcPr>
          <w:p w14:paraId="3857C559" w14:textId="77777777" w:rsidR="008116CC" w:rsidRPr="00CF2A1A" w:rsidRDefault="008116CC" w:rsidP="00972FD4">
            <w:pPr>
              <w:jc w:val="right"/>
              <w:rPr>
                <w:rFonts w:cs="Arial"/>
                <w:sz w:val="18"/>
                <w:szCs w:val="18"/>
              </w:rPr>
            </w:pPr>
            <w:r w:rsidRPr="00CF2A1A">
              <w:rPr>
                <w:rFonts w:cs="Arial"/>
                <w:sz w:val="18"/>
                <w:szCs w:val="18"/>
              </w:rPr>
              <w:t>-66 dB</w:t>
            </w:r>
          </w:p>
        </w:tc>
        <w:tc>
          <w:tcPr>
            <w:tcW w:w="295" w:type="dxa"/>
            <w:shd w:val="clear" w:color="000000" w:fill="D9D9D9"/>
            <w:noWrap/>
            <w:hideMark/>
          </w:tcPr>
          <w:p w14:paraId="1A3AC18D"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5B1FFD03"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753A3E2B"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566FEEE8"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5CE80AC7" w14:textId="77777777" w:rsidTr="00CE7186">
        <w:trPr>
          <w:trHeight w:val="300"/>
        </w:trPr>
        <w:tc>
          <w:tcPr>
            <w:tcW w:w="801" w:type="dxa"/>
            <w:shd w:val="clear" w:color="auto" w:fill="auto"/>
            <w:noWrap/>
            <w:hideMark/>
          </w:tcPr>
          <w:p w14:paraId="2066AF8E" w14:textId="77777777" w:rsidR="008116CC" w:rsidRPr="00CF2A1A" w:rsidRDefault="008116CC" w:rsidP="00972FD4">
            <w:pPr>
              <w:rPr>
                <w:rFonts w:cs="Arial"/>
                <w:color w:val="000000"/>
                <w:sz w:val="18"/>
                <w:szCs w:val="18"/>
              </w:rPr>
            </w:pPr>
            <w:r w:rsidRPr="00CF2A1A">
              <w:rPr>
                <w:rFonts w:cs="Arial"/>
                <w:color w:val="000000"/>
                <w:sz w:val="18"/>
                <w:szCs w:val="18"/>
              </w:rPr>
              <w:t>B34</w:t>
            </w:r>
          </w:p>
        </w:tc>
        <w:tc>
          <w:tcPr>
            <w:tcW w:w="1321" w:type="dxa"/>
            <w:shd w:val="clear" w:color="auto" w:fill="auto"/>
            <w:noWrap/>
            <w:hideMark/>
          </w:tcPr>
          <w:p w14:paraId="1E69A298" w14:textId="77777777" w:rsidR="008116CC" w:rsidRPr="00CF2A1A" w:rsidRDefault="008116CC" w:rsidP="00972FD4">
            <w:pPr>
              <w:rPr>
                <w:rFonts w:cs="Arial"/>
                <w:color w:val="000000"/>
                <w:sz w:val="18"/>
                <w:szCs w:val="18"/>
              </w:rPr>
            </w:pPr>
            <w:r w:rsidRPr="00CF2A1A">
              <w:rPr>
                <w:rFonts w:cs="Arial"/>
                <w:color w:val="000000"/>
                <w:sz w:val="18"/>
                <w:szCs w:val="18"/>
              </w:rPr>
              <w:t>Audio streaming</w:t>
            </w:r>
          </w:p>
        </w:tc>
        <w:tc>
          <w:tcPr>
            <w:tcW w:w="1101" w:type="dxa"/>
            <w:shd w:val="clear" w:color="auto" w:fill="auto"/>
            <w:noWrap/>
            <w:hideMark/>
          </w:tcPr>
          <w:p w14:paraId="558F6A0C" w14:textId="77777777" w:rsidR="008116CC" w:rsidRPr="00CF2A1A" w:rsidRDefault="008116CC" w:rsidP="00972FD4">
            <w:pPr>
              <w:jc w:val="right"/>
              <w:rPr>
                <w:rFonts w:cs="Arial"/>
                <w:color w:val="000000"/>
                <w:sz w:val="18"/>
                <w:szCs w:val="18"/>
              </w:rPr>
            </w:pPr>
            <w:r w:rsidRPr="00CF2A1A">
              <w:rPr>
                <w:rFonts w:cs="Arial"/>
                <w:color w:val="000000"/>
                <w:sz w:val="18"/>
                <w:szCs w:val="18"/>
              </w:rPr>
              <w:t>-89 dBm</w:t>
            </w:r>
          </w:p>
        </w:tc>
        <w:tc>
          <w:tcPr>
            <w:tcW w:w="1235" w:type="dxa"/>
            <w:shd w:val="clear" w:color="auto" w:fill="auto"/>
            <w:noWrap/>
            <w:hideMark/>
          </w:tcPr>
          <w:p w14:paraId="79E43D7A" w14:textId="77777777" w:rsidR="008116CC" w:rsidRPr="00CF2A1A" w:rsidRDefault="008116CC" w:rsidP="00972FD4">
            <w:pPr>
              <w:jc w:val="right"/>
              <w:rPr>
                <w:rFonts w:cs="Arial"/>
                <w:sz w:val="18"/>
                <w:szCs w:val="18"/>
              </w:rPr>
            </w:pPr>
            <w:r w:rsidRPr="00CF2A1A">
              <w:rPr>
                <w:rFonts w:cs="Arial"/>
                <w:sz w:val="18"/>
                <w:szCs w:val="18"/>
              </w:rPr>
              <w:t>-51 dB</w:t>
            </w:r>
          </w:p>
        </w:tc>
        <w:tc>
          <w:tcPr>
            <w:tcW w:w="1371" w:type="dxa"/>
            <w:shd w:val="clear" w:color="auto" w:fill="auto"/>
            <w:noWrap/>
            <w:hideMark/>
          </w:tcPr>
          <w:p w14:paraId="44175979" w14:textId="77777777" w:rsidR="008116CC" w:rsidRPr="00CF2A1A" w:rsidRDefault="008116CC" w:rsidP="00972FD4">
            <w:pPr>
              <w:jc w:val="right"/>
              <w:rPr>
                <w:rFonts w:cs="Arial"/>
                <w:sz w:val="18"/>
                <w:szCs w:val="18"/>
              </w:rPr>
            </w:pPr>
            <w:r w:rsidRPr="00CF2A1A">
              <w:rPr>
                <w:rFonts w:cs="Arial"/>
                <w:sz w:val="18"/>
                <w:szCs w:val="18"/>
              </w:rPr>
              <w:t>-53 dB</w:t>
            </w:r>
          </w:p>
        </w:tc>
        <w:tc>
          <w:tcPr>
            <w:tcW w:w="1235" w:type="dxa"/>
            <w:shd w:val="clear" w:color="auto" w:fill="auto"/>
            <w:noWrap/>
            <w:hideMark/>
          </w:tcPr>
          <w:p w14:paraId="4ED03D04" w14:textId="77777777" w:rsidR="008116CC" w:rsidRPr="00CF2A1A" w:rsidRDefault="008116CC" w:rsidP="00972FD4">
            <w:pPr>
              <w:jc w:val="right"/>
              <w:rPr>
                <w:rFonts w:cs="Arial"/>
                <w:sz w:val="18"/>
                <w:szCs w:val="18"/>
              </w:rPr>
            </w:pPr>
            <w:r w:rsidRPr="00CF2A1A">
              <w:rPr>
                <w:rFonts w:cs="Arial"/>
                <w:sz w:val="18"/>
                <w:szCs w:val="18"/>
              </w:rPr>
              <w:t>-61 dB</w:t>
            </w:r>
          </w:p>
        </w:tc>
        <w:tc>
          <w:tcPr>
            <w:tcW w:w="376" w:type="dxa"/>
            <w:shd w:val="clear" w:color="000000" w:fill="D9D9D9"/>
            <w:noWrap/>
            <w:hideMark/>
          </w:tcPr>
          <w:p w14:paraId="25C195ED"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0EA165EA" w14:textId="77777777" w:rsidR="008116CC" w:rsidRPr="00CF2A1A" w:rsidRDefault="008116CC" w:rsidP="00972FD4">
            <w:pPr>
              <w:jc w:val="right"/>
              <w:rPr>
                <w:rFonts w:cs="Arial"/>
                <w:sz w:val="18"/>
                <w:szCs w:val="18"/>
              </w:rPr>
            </w:pPr>
            <w:r w:rsidRPr="00CF2A1A">
              <w:rPr>
                <w:rFonts w:cs="Arial"/>
                <w:sz w:val="18"/>
                <w:szCs w:val="18"/>
              </w:rPr>
              <w:t>-55 dB</w:t>
            </w:r>
          </w:p>
        </w:tc>
        <w:tc>
          <w:tcPr>
            <w:tcW w:w="1308" w:type="dxa"/>
            <w:shd w:val="clear" w:color="auto" w:fill="auto"/>
            <w:noWrap/>
            <w:hideMark/>
          </w:tcPr>
          <w:p w14:paraId="60CF7A0D" w14:textId="77777777" w:rsidR="008116CC" w:rsidRPr="00CF2A1A" w:rsidRDefault="008116CC" w:rsidP="00972FD4">
            <w:pPr>
              <w:jc w:val="right"/>
              <w:rPr>
                <w:rFonts w:cs="Arial"/>
                <w:sz w:val="18"/>
                <w:szCs w:val="18"/>
              </w:rPr>
            </w:pPr>
            <w:r w:rsidRPr="00CF2A1A">
              <w:rPr>
                <w:rFonts w:cs="Arial"/>
                <w:sz w:val="18"/>
                <w:szCs w:val="18"/>
              </w:rPr>
              <w:t>-57 dB</w:t>
            </w:r>
          </w:p>
        </w:tc>
        <w:tc>
          <w:tcPr>
            <w:tcW w:w="1235" w:type="dxa"/>
            <w:shd w:val="clear" w:color="auto" w:fill="auto"/>
            <w:noWrap/>
            <w:hideMark/>
          </w:tcPr>
          <w:p w14:paraId="128A3FD5" w14:textId="77777777" w:rsidR="008116CC" w:rsidRPr="00CF2A1A" w:rsidRDefault="008116CC" w:rsidP="00972FD4">
            <w:pPr>
              <w:jc w:val="right"/>
              <w:rPr>
                <w:rFonts w:cs="Arial"/>
                <w:sz w:val="18"/>
                <w:szCs w:val="18"/>
              </w:rPr>
            </w:pPr>
            <w:r w:rsidRPr="00CF2A1A">
              <w:rPr>
                <w:rFonts w:cs="Arial"/>
                <w:sz w:val="18"/>
                <w:szCs w:val="18"/>
              </w:rPr>
              <w:t>-63 dB</w:t>
            </w:r>
          </w:p>
        </w:tc>
        <w:tc>
          <w:tcPr>
            <w:tcW w:w="295" w:type="dxa"/>
            <w:shd w:val="clear" w:color="000000" w:fill="D9D9D9"/>
            <w:noWrap/>
            <w:hideMark/>
          </w:tcPr>
          <w:p w14:paraId="5CBF9290"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3C668364"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43CB6E71"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6E58BA18"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2A49D28B" w14:textId="77777777" w:rsidTr="00CE7186">
        <w:trPr>
          <w:trHeight w:val="300"/>
        </w:trPr>
        <w:tc>
          <w:tcPr>
            <w:tcW w:w="801" w:type="dxa"/>
            <w:shd w:val="clear" w:color="auto" w:fill="auto"/>
            <w:noWrap/>
            <w:hideMark/>
          </w:tcPr>
          <w:p w14:paraId="4CF24909" w14:textId="77777777" w:rsidR="008116CC" w:rsidRPr="00CF2A1A" w:rsidRDefault="008116CC" w:rsidP="00972FD4">
            <w:pPr>
              <w:rPr>
                <w:rFonts w:cs="Arial"/>
                <w:color w:val="000000"/>
                <w:sz w:val="18"/>
                <w:szCs w:val="18"/>
              </w:rPr>
            </w:pPr>
            <w:r w:rsidRPr="00CF2A1A">
              <w:rPr>
                <w:rFonts w:cs="Arial"/>
                <w:color w:val="000000"/>
                <w:sz w:val="18"/>
                <w:szCs w:val="18"/>
              </w:rPr>
              <w:t>B06</w:t>
            </w:r>
          </w:p>
        </w:tc>
        <w:tc>
          <w:tcPr>
            <w:tcW w:w="1321" w:type="dxa"/>
            <w:shd w:val="clear" w:color="auto" w:fill="auto"/>
            <w:noWrap/>
            <w:hideMark/>
          </w:tcPr>
          <w:p w14:paraId="05E8C8D2" w14:textId="77777777" w:rsidR="008116CC" w:rsidRPr="00CF2A1A" w:rsidRDefault="008116CC" w:rsidP="00972FD4">
            <w:pPr>
              <w:rPr>
                <w:rFonts w:cs="Arial"/>
                <w:color w:val="000000"/>
                <w:sz w:val="18"/>
                <w:szCs w:val="18"/>
              </w:rPr>
            </w:pPr>
            <w:r w:rsidRPr="00CF2A1A">
              <w:rPr>
                <w:rFonts w:cs="Arial"/>
                <w:color w:val="000000"/>
                <w:sz w:val="18"/>
                <w:szCs w:val="18"/>
              </w:rPr>
              <w:t>Mouse control</w:t>
            </w:r>
          </w:p>
        </w:tc>
        <w:tc>
          <w:tcPr>
            <w:tcW w:w="1101" w:type="dxa"/>
            <w:shd w:val="clear" w:color="auto" w:fill="auto"/>
            <w:noWrap/>
            <w:hideMark/>
          </w:tcPr>
          <w:p w14:paraId="4E6CDF01" w14:textId="77777777" w:rsidR="008116CC" w:rsidRPr="00CF2A1A" w:rsidRDefault="008116CC" w:rsidP="00972FD4">
            <w:pPr>
              <w:jc w:val="right"/>
              <w:rPr>
                <w:rFonts w:cs="Arial"/>
                <w:color w:val="000000"/>
                <w:sz w:val="18"/>
                <w:szCs w:val="18"/>
              </w:rPr>
            </w:pPr>
            <w:r w:rsidRPr="00CF2A1A">
              <w:rPr>
                <w:rFonts w:cs="Arial"/>
                <w:color w:val="000000"/>
                <w:sz w:val="18"/>
                <w:szCs w:val="18"/>
              </w:rPr>
              <w:t>-84 dBm</w:t>
            </w:r>
          </w:p>
        </w:tc>
        <w:tc>
          <w:tcPr>
            <w:tcW w:w="1235" w:type="dxa"/>
            <w:shd w:val="clear" w:color="auto" w:fill="auto"/>
            <w:noWrap/>
            <w:hideMark/>
          </w:tcPr>
          <w:p w14:paraId="41B4047A" w14:textId="77777777" w:rsidR="008116CC" w:rsidRPr="00CF2A1A" w:rsidRDefault="008116CC" w:rsidP="00972FD4">
            <w:pPr>
              <w:jc w:val="right"/>
              <w:rPr>
                <w:rFonts w:cs="Arial"/>
                <w:sz w:val="18"/>
                <w:szCs w:val="18"/>
              </w:rPr>
            </w:pPr>
            <w:r w:rsidRPr="00CF2A1A">
              <w:rPr>
                <w:rFonts w:cs="Arial"/>
                <w:sz w:val="18"/>
                <w:szCs w:val="18"/>
              </w:rPr>
              <w:t>-56 dB</w:t>
            </w:r>
          </w:p>
        </w:tc>
        <w:tc>
          <w:tcPr>
            <w:tcW w:w="1371" w:type="dxa"/>
            <w:shd w:val="clear" w:color="auto" w:fill="auto"/>
            <w:noWrap/>
            <w:hideMark/>
          </w:tcPr>
          <w:p w14:paraId="321C915D" w14:textId="77777777" w:rsidR="008116CC" w:rsidRPr="00CF2A1A" w:rsidRDefault="008116CC" w:rsidP="00972FD4">
            <w:pPr>
              <w:jc w:val="right"/>
              <w:rPr>
                <w:rFonts w:cs="Arial"/>
                <w:sz w:val="18"/>
                <w:szCs w:val="18"/>
              </w:rPr>
            </w:pPr>
            <w:r w:rsidRPr="00CF2A1A">
              <w:rPr>
                <w:rFonts w:cs="Arial"/>
                <w:sz w:val="18"/>
                <w:szCs w:val="18"/>
              </w:rPr>
              <w:t>-59 dB</w:t>
            </w:r>
          </w:p>
        </w:tc>
        <w:tc>
          <w:tcPr>
            <w:tcW w:w="1235" w:type="dxa"/>
            <w:shd w:val="clear" w:color="auto" w:fill="auto"/>
            <w:noWrap/>
            <w:hideMark/>
          </w:tcPr>
          <w:p w14:paraId="0D017CD9" w14:textId="77777777" w:rsidR="008116CC" w:rsidRPr="00CF2A1A" w:rsidRDefault="008116CC" w:rsidP="00972FD4">
            <w:pPr>
              <w:jc w:val="right"/>
              <w:rPr>
                <w:rFonts w:cs="Arial"/>
                <w:sz w:val="18"/>
                <w:szCs w:val="18"/>
              </w:rPr>
            </w:pPr>
            <w:r w:rsidRPr="00CF2A1A">
              <w:rPr>
                <w:rFonts w:cs="Arial"/>
                <w:sz w:val="18"/>
                <w:szCs w:val="18"/>
              </w:rPr>
              <w:t>-63 dB</w:t>
            </w:r>
          </w:p>
        </w:tc>
        <w:tc>
          <w:tcPr>
            <w:tcW w:w="376" w:type="dxa"/>
            <w:shd w:val="clear" w:color="000000" w:fill="D9D9D9"/>
            <w:noWrap/>
            <w:hideMark/>
          </w:tcPr>
          <w:p w14:paraId="0D1F3F11"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02C3256E" w14:textId="77777777" w:rsidR="008116CC" w:rsidRPr="00CF2A1A" w:rsidRDefault="008116CC" w:rsidP="00972FD4">
            <w:pPr>
              <w:rPr>
                <w:rFonts w:cs="Arial"/>
                <w:sz w:val="18"/>
                <w:szCs w:val="18"/>
              </w:rPr>
            </w:pPr>
            <w:r w:rsidRPr="00CF2A1A">
              <w:rPr>
                <w:rFonts w:cs="Arial"/>
                <w:sz w:val="18"/>
                <w:szCs w:val="18"/>
              </w:rPr>
              <w:t> </w:t>
            </w:r>
          </w:p>
        </w:tc>
        <w:tc>
          <w:tcPr>
            <w:tcW w:w="1308" w:type="dxa"/>
            <w:shd w:val="clear" w:color="auto" w:fill="auto"/>
            <w:noWrap/>
            <w:hideMark/>
          </w:tcPr>
          <w:p w14:paraId="137F8D8F"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F665AF4" w14:textId="77777777" w:rsidR="008116CC" w:rsidRPr="00CF2A1A" w:rsidRDefault="008116CC" w:rsidP="00972FD4">
            <w:pPr>
              <w:rPr>
                <w:rFonts w:cs="Arial"/>
                <w:sz w:val="18"/>
                <w:szCs w:val="18"/>
              </w:rPr>
            </w:pPr>
            <w:r w:rsidRPr="00CF2A1A">
              <w:rPr>
                <w:rFonts w:cs="Arial"/>
                <w:sz w:val="18"/>
                <w:szCs w:val="18"/>
              </w:rPr>
              <w:t> </w:t>
            </w:r>
          </w:p>
        </w:tc>
        <w:tc>
          <w:tcPr>
            <w:tcW w:w="295" w:type="dxa"/>
            <w:shd w:val="clear" w:color="000000" w:fill="D9D9D9"/>
            <w:noWrap/>
            <w:hideMark/>
          </w:tcPr>
          <w:p w14:paraId="34BC0F5E"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2DA662FD"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63305595"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50500E85"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69CD8F65" w14:textId="77777777" w:rsidTr="00CE7186">
        <w:trPr>
          <w:trHeight w:val="300"/>
        </w:trPr>
        <w:tc>
          <w:tcPr>
            <w:tcW w:w="801" w:type="dxa"/>
            <w:shd w:val="clear" w:color="auto" w:fill="auto"/>
            <w:noWrap/>
            <w:hideMark/>
          </w:tcPr>
          <w:p w14:paraId="6D1EEA3F" w14:textId="77777777" w:rsidR="008116CC" w:rsidRPr="00CF2A1A" w:rsidRDefault="008116CC" w:rsidP="00972FD4">
            <w:pPr>
              <w:rPr>
                <w:rFonts w:cs="Arial"/>
                <w:color w:val="000000"/>
                <w:sz w:val="18"/>
                <w:szCs w:val="18"/>
              </w:rPr>
            </w:pPr>
            <w:r w:rsidRPr="00CF2A1A">
              <w:rPr>
                <w:rFonts w:cs="Arial"/>
                <w:color w:val="000000"/>
                <w:sz w:val="18"/>
                <w:szCs w:val="18"/>
              </w:rPr>
              <w:t>B08</w:t>
            </w:r>
          </w:p>
        </w:tc>
        <w:tc>
          <w:tcPr>
            <w:tcW w:w="1321" w:type="dxa"/>
            <w:shd w:val="clear" w:color="auto" w:fill="auto"/>
            <w:noWrap/>
            <w:hideMark/>
          </w:tcPr>
          <w:p w14:paraId="560D653A" w14:textId="77777777" w:rsidR="008116CC" w:rsidRPr="00CF2A1A" w:rsidRDefault="008116CC" w:rsidP="00972FD4">
            <w:pPr>
              <w:rPr>
                <w:rFonts w:cs="Arial"/>
                <w:color w:val="000000"/>
                <w:sz w:val="18"/>
                <w:szCs w:val="18"/>
              </w:rPr>
            </w:pPr>
            <w:r w:rsidRPr="00CF2A1A">
              <w:rPr>
                <w:rFonts w:cs="Arial"/>
                <w:color w:val="000000"/>
                <w:sz w:val="18"/>
                <w:szCs w:val="18"/>
              </w:rPr>
              <w:t>Mouse control</w:t>
            </w:r>
          </w:p>
        </w:tc>
        <w:tc>
          <w:tcPr>
            <w:tcW w:w="1101" w:type="dxa"/>
            <w:shd w:val="clear" w:color="auto" w:fill="auto"/>
            <w:noWrap/>
            <w:hideMark/>
          </w:tcPr>
          <w:p w14:paraId="5AF1431A" w14:textId="77777777" w:rsidR="008116CC" w:rsidRPr="00CF2A1A" w:rsidRDefault="008116CC" w:rsidP="00972FD4">
            <w:pPr>
              <w:jc w:val="right"/>
              <w:rPr>
                <w:rFonts w:cs="Arial"/>
                <w:color w:val="000000"/>
                <w:sz w:val="18"/>
                <w:szCs w:val="18"/>
              </w:rPr>
            </w:pPr>
            <w:r w:rsidRPr="00CF2A1A">
              <w:rPr>
                <w:rFonts w:cs="Arial"/>
                <w:color w:val="000000"/>
                <w:sz w:val="18"/>
                <w:szCs w:val="18"/>
              </w:rPr>
              <w:t>-79 dBm</w:t>
            </w:r>
          </w:p>
        </w:tc>
        <w:tc>
          <w:tcPr>
            <w:tcW w:w="1235" w:type="dxa"/>
            <w:shd w:val="clear" w:color="auto" w:fill="auto"/>
            <w:noWrap/>
            <w:hideMark/>
          </w:tcPr>
          <w:p w14:paraId="74A81EE6" w14:textId="77777777" w:rsidR="008116CC" w:rsidRPr="00CF2A1A" w:rsidRDefault="008116CC" w:rsidP="00972FD4">
            <w:pPr>
              <w:jc w:val="right"/>
              <w:rPr>
                <w:rFonts w:cs="Arial"/>
                <w:sz w:val="18"/>
                <w:szCs w:val="18"/>
              </w:rPr>
            </w:pPr>
            <w:r w:rsidRPr="00CF2A1A">
              <w:rPr>
                <w:rFonts w:cs="Arial"/>
                <w:sz w:val="18"/>
                <w:szCs w:val="18"/>
              </w:rPr>
              <w:t>-51 dB</w:t>
            </w:r>
          </w:p>
        </w:tc>
        <w:tc>
          <w:tcPr>
            <w:tcW w:w="1371" w:type="dxa"/>
            <w:shd w:val="clear" w:color="auto" w:fill="auto"/>
            <w:noWrap/>
            <w:hideMark/>
          </w:tcPr>
          <w:p w14:paraId="70B65151" w14:textId="77777777" w:rsidR="008116CC" w:rsidRPr="00CF2A1A" w:rsidRDefault="008116CC" w:rsidP="00972FD4">
            <w:pPr>
              <w:jc w:val="right"/>
              <w:rPr>
                <w:rFonts w:cs="Arial"/>
                <w:sz w:val="18"/>
                <w:szCs w:val="18"/>
              </w:rPr>
            </w:pPr>
            <w:r w:rsidRPr="00CF2A1A">
              <w:rPr>
                <w:rFonts w:cs="Arial"/>
                <w:sz w:val="18"/>
                <w:szCs w:val="18"/>
              </w:rPr>
              <w:t>-58 dB</w:t>
            </w:r>
          </w:p>
        </w:tc>
        <w:tc>
          <w:tcPr>
            <w:tcW w:w="1235" w:type="dxa"/>
            <w:shd w:val="clear" w:color="auto" w:fill="auto"/>
            <w:noWrap/>
            <w:hideMark/>
          </w:tcPr>
          <w:p w14:paraId="1D5A82B2" w14:textId="77777777" w:rsidR="008116CC" w:rsidRPr="00CF2A1A" w:rsidRDefault="008116CC" w:rsidP="00972FD4">
            <w:pPr>
              <w:jc w:val="right"/>
              <w:rPr>
                <w:rFonts w:cs="Arial"/>
                <w:color w:val="00B050"/>
                <w:sz w:val="18"/>
                <w:szCs w:val="18"/>
              </w:rPr>
            </w:pPr>
            <w:r w:rsidRPr="00CF2A1A">
              <w:rPr>
                <w:rFonts w:cs="Arial"/>
                <w:color w:val="00B050"/>
                <w:sz w:val="18"/>
                <w:szCs w:val="18"/>
              </w:rPr>
              <w:t>-61 dB</w:t>
            </w:r>
          </w:p>
        </w:tc>
        <w:tc>
          <w:tcPr>
            <w:tcW w:w="376" w:type="dxa"/>
            <w:shd w:val="clear" w:color="000000" w:fill="D9D9D9"/>
            <w:noWrap/>
            <w:hideMark/>
          </w:tcPr>
          <w:p w14:paraId="34549A4A"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2CAFE87E" w14:textId="77777777" w:rsidR="008116CC" w:rsidRPr="00CF2A1A" w:rsidRDefault="008116CC" w:rsidP="00972FD4">
            <w:pPr>
              <w:rPr>
                <w:rFonts w:cs="Arial"/>
                <w:sz w:val="18"/>
                <w:szCs w:val="18"/>
              </w:rPr>
            </w:pPr>
            <w:r w:rsidRPr="00CF2A1A">
              <w:rPr>
                <w:rFonts w:cs="Arial"/>
                <w:sz w:val="18"/>
                <w:szCs w:val="18"/>
              </w:rPr>
              <w:t> </w:t>
            </w:r>
          </w:p>
        </w:tc>
        <w:tc>
          <w:tcPr>
            <w:tcW w:w="1308" w:type="dxa"/>
            <w:shd w:val="clear" w:color="auto" w:fill="auto"/>
            <w:noWrap/>
            <w:hideMark/>
          </w:tcPr>
          <w:p w14:paraId="7376FAEB"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3684FEB6" w14:textId="77777777" w:rsidR="008116CC" w:rsidRPr="00CF2A1A" w:rsidRDefault="008116CC" w:rsidP="00972FD4">
            <w:pPr>
              <w:rPr>
                <w:rFonts w:cs="Arial"/>
                <w:sz w:val="18"/>
                <w:szCs w:val="18"/>
              </w:rPr>
            </w:pPr>
            <w:r w:rsidRPr="00CF2A1A">
              <w:rPr>
                <w:rFonts w:cs="Arial"/>
                <w:sz w:val="18"/>
                <w:szCs w:val="18"/>
              </w:rPr>
              <w:t> </w:t>
            </w:r>
          </w:p>
        </w:tc>
        <w:tc>
          <w:tcPr>
            <w:tcW w:w="295" w:type="dxa"/>
            <w:shd w:val="clear" w:color="000000" w:fill="D9D9D9"/>
            <w:noWrap/>
            <w:hideMark/>
          </w:tcPr>
          <w:p w14:paraId="272C50FA"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6A2B5DE2"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CBDA9DB"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3329E89D"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6A010D0A" w14:textId="77777777" w:rsidTr="00CE7186">
        <w:trPr>
          <w:trHeight w:val="300"/>
        </w:trPr>
        <w:tc>
          <w:tcPr>
            <w:tcW w:w="801" w:type="dxa"/>
            <w:shd w:val="clear" w:color="auto" w:fill="auto"/>
            <w:noWrap/>
            <w:hideMark/>
          </w:tcPr>
          <w:p w14:paraId="0E031705" w14:textId="77777777" w:rsidR="008116CC" w:rsidRPr="00CF2A1A" w:rsidRDefault="008116CC" w:rsidP="00972FD4">
            <w:pPr>
              <w:rPr>
                <w:rFonts w:cs="Arial"/>
                <w:color w:val="000000"/>
                <w:sz w:val="18"/>
                <w:szCs w:val="18"/>
              </w:rPr>
            </w:pPr>
            <w:r w:rsidRPr="00CF2A1A">
              <w:rPr>
                <w:rFonts w:cs="Arial"/>
                <w:color w:val="000000"/>
                <w:sz w:val="18"/>
                <w:szCs w:val="18"/>
              </w:rPr>
              <w:t>B28</w:t>
            </w:r>
          </w:p>
        </w:tc>
        <w:tc>
          <w:tcPr>
            <w:tcW w:w="1321" w:type="dxa"/>
            <w:shd w:val="clear" w:color="auto" w:fill="auto"/>
            <w:noWrap/>
            <w:hideMark/>
          </w:tcPr>
          <w:p w14:paraId="2796E1ED" w14:textId="77777777" w:rsidR="008116CC" w:rsidRPr="00CF2A1A" w:rsidRDefault="008116CC" w:rsidP="00972FD4">
            <w:pPr>
              <w:rPr>
                <w:rFonts w:cs="Arial"/>
                <w:color w:val="000000"/>
                <w:sz w:val="18"/>
                <w:szCs w:val="18"/>
              </w:rPr>
            </w:pPr>
            <w:r w:rsidRPr="00CF2A1A">
              <w:rPr>
                <w:rFonts w:cs="Arial"/>
                <w:color w:val="000000"/>
                <w:sz w:val="18"/>
                <w:szCs w:val="18"/>
              </w:rPr>
              <w:t>Mouse control</w:t>
            </w:r>
          </w:p>
        </w:tc>
        <w:tc>
          <w:tcPr>
            <w:tcW w:w="1101" w:type="dxa"/>
            <w:shd w:val="clear" w:color="auto" w:fill="auto"/>
            <w:noWrap/>
            <w:hideMark/>
          </w:tcPr>
          <w:p w14:paraId="62660308" w14:textId="77777777" w:rsidR="008116CC" w:rsidRPr="00CF2A1A" w:rsidRDefault="008116CC" w:rsidP="00972FD4">
            <w:pPr>
              <w:jc w:val="right"/>
              <w:rPr>
                <w:rFonts w:cs="Arial"/>
                <w:color w:val="000000"/>
                <w:sz w:val="18"/>
                <w:szCs w:val="18"/>
              </w:rPr>
            </w:pPr>
            <w:r w:rsidRPr="00CF2A1A">
              <w:rPr>
                <w:rFonts w:cs="Arial"/>
                <w:color w:val="000000"/>
                <w:sz w:val="18"/>
                <w:szCs w:val="18"/>
              </w:rPr>
              <w:t>-86 dBm</w:t>
            </w:r>
          </w:p>
        </w:tc>
        <w:tc>
          <w:tcPr>
            <w:tcW w:w="1235" w:type="dxa"/>
            <w:shd w:val="clear" w:color="auto" w:fill="auto"/>
            <w:noWrap/>
            <w:hideMark/>
          </w:tcPr>
          <w:p w14:paraId="7E8F441C" w14:textId="77777777" w:rsidR="008116CC" w:rsidRPr="00CF2A1A" w:rsidRDefault="008116CC" w:rsidP="00972FD4">
            <w:pPr>
              <w:jc w:val="right"/>
              <w:rPr>
                <w:rFonts w:cs="Arial"/>
                <w:sz w:val="18"/>
                <w:szCs w:val="18"/>
              </w:rPr>
            </w:pPr>
            <w:r w:rsidRPr="00CF2A1A">
              <w:rPr>
                <w:rFonts w:cs="Arial"/>
                <w:sz w:val="18"/>
                <w:szCs w:val="18"/>
              </w:rPr>
              <w:t>-57 dB</w:t>
            </w:r>
          </w:p>
        </w:tc>
        <w:tc>
          <w:tcPr>
            <w:tcW w:w="1371" w:type="dxa"/>
            <w:shd w:val="clear" w:color="auto" w:fill="auto"/>
            <w:noWrap/>
            <w:hideMark/>
          </w:tcPr>
          <w:p w14:paraId="5934F030" w14:textId="77777777" w:rsidR="008116CC" w:rsidRPr="00CF2A1A" w:rsidRDefault="008116CC" w:rsidP="00972FD4">
            <w:pPr>
              <w:jc w:val="right"/>
              <w:rPr>
                <w:rFonts w:cs="Arial"/>
                <w:sz w:val="18"/>
                <w:szCs w:val="18"/>
              </w:rPr>
            </w:pPr>
            <w:r w:rsidRPr="00CF2A1A">
              <w:rPr>
                <w:rFonts w:cs="Arial"/>
                <w:sz w:val="18"/>
                <w:szCs w:val="18"/>
              </w:rPr>
              <w:t>-61 dB</w:t>
            </w:r>
          </w:p>
        </w:tc>
        <w:tc>
          <w:tcPr>
            <w:tcW w:w="1235" w:type="dxa"/>
            <w:shd w:val="clear" w:color="auto" w:fill="auto"/>
            <w:noWrap/>
            <w:hideMark/>
          </w:tcPr>
          <w:p w14:paraId="5EEF51C1" w14:textId="77777777" w:rsidR="008116CC" w:rsidRPr="00CF2A1A" w:rsidRDefault="008116CC" w:rsidP="00972FD4">
            <w:pPr>
              <w:jc w:val="right"/>
              <w:rPr>
                <w:rFonts w:cs="Arial"/>
                <w:sz w:val="18"/>
                <w:szCs w:val="18"/>
              </w:rPr>
            </w:pPr>
            <w:r w:rsidRPr="00CF2A1A">
              <w:rPr>
                <w:rFonts w:cs="Arial"/>
                <w:sz w:val="18"/>
                <w:szCs w:val="18"/>
              </w:rPr>
              <w:t>-67 dB</w:t>
            </w:r>
          </w:p>
        </w:tc>
        <w:tc>
          <w:tcPr>
            <w:tcW w:w="376" w:type="dxa"/>
            <w:shd w:val="clear" w:color="000000" w:fill="D9D9D9"/>
            <w:noWrap/>
            <w:hideMark/>
          </w:tcPr>
          <w:p w14:paraId="1E203DAB"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55EA99D1" w14:textId="77777777" w:rsidR="008116CC" w:rsidRPr="00CF2A1A" w:rsidRDefault="008116CC" w:rsidP="00972FD4">
            <w:pPr>
              <w:rPr>
                <w:rFonts w:cs="Arial"/>
                <w:sz w:val="18"/>
                <w:szCs w:val="18"/>
              </w:rPr>
            </w:pPr>
            <w:r w:rsidRPr="00CF2A1A">
              <w:rPr>
                <w:rFonts w:cs="Arial"/>
                <w:sz w:val="18"/>
                <w:szCs w:val="18"/>
              </w:rPr>
              <w:t> </w:t>
            </w:r>
          </w:p>
        </w:tc>
        <w:tc>
          <w:tcPr>
            <w:tcW w:w="1308" w:type="dxa"/>
            <w:shd w:val="clear" w:color="auto" w:fill="auto"/>
            <w:noWrap/>
            <w:hideMark/>
          </w:tcPr>
          <w:p w14:paraId="241BD8D2"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5B59A75C" w14:textId="77777777" w:rsidR="008116CC" w:rsidRPr="00CF2A1A" w:rsidRDefault="008116CC" w:rsidP="00972FD4">
            <w:pPr>
              <w:rPr>
                <w:rFonts w:cs="Arial"/>
                <w:sz w:val="18"/>
                <w:szCs w:val="18"/>
              </w:rPr>
            </w:pPr>
            <w:r w:rsidRPr="00CF2A1A">
              <w:rPr>
                <w:rFonts w:cs="Arial"/>
                <w:sz w:val="18"/>
                <w:szCs w:val="18"/>
              </w:rPr>
              <w:t> </w:t>
            </w:r>
          </w:p>
        </w:tc>
        <w:tc>
          <w:tcPr>
            <w:tcW w:w="295" w:type="dxa"/>
            <w:shd w:val="clear" w:color="000000" w:fill="D9D9D9"/>
            <w:noWrap/>
            <w:hideMark/>
          </w:tcPr>
          <w:p w14:paraId="197661AC"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6D8DB084"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6FB99829"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3E0F3F6D"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51F8E61B" w14:textId="77777777" w:rsidTr="00CE7186">
        <w:trPr>
          <w:trHeight w:val="300"/>
        </w:trPr>
        <w:tc>
          <w:tcPr>
            <w:tcW w:w="801" w:type="dxa"/>
            <w:shd w:val="clear" w:color="auto" w:fill="auto"/>
            <w:noWrap/>
            <w:hideMark/>
          </w:tcPr>
          <w:p w14:paraId="455E2DAC" w14:textId="77777777" w:rsidR="008116CC" w:rsidRPr="00CF2A1A" w:rsidRDefault="008116CC" w:rsidP="00972FD4">
            <w:pPr>
              <w:rPr>
                <w:rFonts w:cs="Arial"/>
                <w:color w:val="000000"/>
                <w:sz w:val="18"/>
                <w:szCs w:val="18"/>
              </w:rPr>
            </w:pPr>
            <w:r w:rsidRPr="00CF2A1A">
              <w:rPr>
                <w:rFonts w:cs="Arial"/>
                <w:color w:val="000000"/>
                <w:sz w:val="18"/>
                <w:szCs w:val="18"/>
              </w:rPr>
              <w:t>B33</w:t>
            </w:r>
          </w:p>
        </w:tc>
        <w:tc>
          <w:tcPr>
            <w:tcW w:w="1321" w:type="dxa"/>
            <w:shd w:val="clear" w:color="auto" w:fill="auto"/>
            <w:noWrap/>
            <w:hideMark/>
          </w:tcPr>
          <w:p w14:paraId="490AEEAF" w14:textId="77777777" w:rsidR="008116CC" w:rsidRPr="00CF2A1A" w:rsidRDefault="008116CC" w:rsidP="00972FD4">
            <w:pPr>
              <w:rPr>
                <w:rFonts w:cs="Arial"/>
                <w:color w:val="000000"/>
                <w:sz w:val="18"/>
                <w:szCs w:val="18"/>
              </w:rPr>
            </w:pPr>
            <w:r w:rsidRPr="00CF2A1A">
              <w:rPr>
                <w:rFonts w:cs="Arial"/>
                <w:color w:val="000000"/>
                <w:sz w:val="18"/>
                <w:szCs w:val="18"/>
              </w:rPr>
              <w:t>Mouse control</w:t>
            </w:r>
          </w:p>
        </w:tc>
        <w:tc>
          <w:tcPr>
            <w:tcW w:w="1101" w:type="dxa"/>
            <w:shd w:val="clear" w:color="auto" w:fill="auto"/>
            <w:noWrap/>
            <w:hideMark/>
          </w:tcPr>
          <w:p w14:paraId="43738930" w14:textId="77777777" w:rsidR="008116CC" w:rsidRPr="00CF2A1A" w:rsidRDefault="008116CC" w:rsidP="00972FD4">
            <w:pPr>
              <w:jc w:val="right"/>
              <w:rPr>
                <w:rFonts w:cs="Arial"/>
                <w:color w:val="000000"/>
                <w:sz w:val="18"/>
                <w:szCs w:val="18"/>
              </w:rPr>
            </w:pPr>
            <w:r w:rsidRPr="00CF2A1A">
              <w:rPr>
                <w:rFonts w:cs="Arial"/>
                <w:color w:val="000000"/>
                <w:sz w:val="18"/>
                <w:szCs w:val="18"/>
              </w:rPr>
              <w:t>-88 dBm</w:t>
            </w:r>
          </w:p>
        </w:tc>
        <w:tc>
          <w:tcPr>
            <w:tcW w:w="1235" w:type="dxa"/>
            <w:shd w:val="clear" w:color="auto" w:fill="auto"/>
            <w:noWrap/>
            <w:hideMark/>
          </w:tcPr>
          <w:p w14:paraId="4262D991" w14:textId="77777777" w:rsidR="008116CC" w:rsidRPr="00CF2A1A" w:rsidRDefault="008116CC" w:rsidP="00972FD4">
            <w:pPr>
              <w:jc w:val="right"/>
              <w:rPr>
                <w:rFonts w:cs="Arial"/>
                <w:sz w:val="18"/>
                <w:szCs w:val="18"/>
              </w:rPr>
            </w:pPr>
            <w:r w:rsidRPr="00CF2A1A">
              <w:rPr>
                <w:rFonts w:cs="Arial"/>
                <w:sz w:val="18"/>
                <w:szCs w:val="18"/>
              </w:rPr>
              <w:t>-60 dB</w:t>
            </w:r>
          </w:p>
        </w:tc>
        <w:tc>
          <w:tcPr>
            <w:tcW w:w="1371" w:type="dxa"/>
            <w:shd w:val="clear" w:color="auto" w:fill="auto"/>
            <w:noWrap/>
            <w:hideMark/>
          </w:tcPr>
          <w:p w14:paraId="6541756D" w14:textId="77777777" w:rsidR="008116CC" w:rsidRPr="00CF2A1A" w:rsidRDefault="008116CC" w:rsidP="00972FD4">
            <w:pPr>
              <w:jc w:val="right"/>
              <w:rPr>
                <w:rFonts w:cs="Arial"/>
                <w:sz w:val="18"/>
                <w:szCs w:val="18"/>
              </w:rPr>
            </w:pPr>
            <w:r w:rsidRPr="00CF2A1A">
              <w:rPr>
                <w:rFonts w:cs="Arial"/>
                <w:sz w:val="18"/>
                <w:szCs w:val="18"/>
              </w:rPr>
              <w:t>-64 dB</w:t>
            </w:r>
          </w:p>
        </w:tc>
        <w:tc>
          <w:tcPr>
            <w:tcW w:w="1235" w:type="dxa"/>
            <w:shd w:val="clear" w:color="auto" w:fill="auto"/>
            <w:noWrap/>
            <w:hideMark/>
          </w:tcPr>
          <w:p w14:paraId="1B42CA11" w14:textId="77777777" w:rsidR="008116CC" w:rsidRPr="00CF2A1A" w:rsidRDefault="008116CC" w:rsidP="00972FD4">
            <w:pPr>
              <w:jc w:val="right"/>
              <w:rPr>
                <w:rFonts w:cs="Arial"/>
                <w:sz w:val="18"/>
                <w:szCs w:val="18"/>
              </w:rPr>
            </w:pPr>
            <w:r w:rsidRPr="00CF2A1A">
              <w:rPr>
                <w:rFonts w:cs="Arial"/>
                <w:sz w:val="18"/>
                <w:szCs w:val="18"/>
              </w:rPr>
              <w:t>-69 dB</w:t>
            </w:r>
          </w:p>
        </w:tc>
        <w:tc>
          <w:tcPr>
            <w:tcW w:w="376" w:type="dxa"/>
            <w:shd w:val="clear" w:color="000000" w:fill="D9D9D9"/>
            <w:noWrap/>
            <w:hideMark/>
          </w:tcPr>
          <w:p w14:paraId="6C4E9E21"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1F153B6C" w14:textId="77777777" w:rsidR="008116CC" w:rsidRPr="00CF2A1A" w:rsidRDefault="008116CC" w:rsidP="00972FD4">
            <w:pPr>
              <w:rPr>
                <w:rFonts w:cs="Arial"/>
                <w:sz w:val="18"/>
                <w:szCs w:val="18"/>
              </w:rPr>
            </w:pPr>
            <w:r w:rsidRPr="00CF2A1A">
              <w:rPr>
                <w:rFonts w:cs="Arial"/>
                <w:sz w:val="18"/>
                <w:szCs w:val="18"/>
              </w:rPr>
              <w:t> </w:t>
            </w:r>
          </w:p>
        </w:tc>
        <w:tc>
          <w:tcPr>
            <w:tcW w:w="1308" w:type="dxa"/>
            <w:shd w:val="clear" w:color="auto" w:fill="auto"/>
            <w:noWrap/>
            <w:hideMark/>
          </w:tcPr>
          <w:p w14:paraId="0C955336"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57A60234" w14:textId="77777777" w:rsidR="008116CC" w:rsidRPr="00CF2A1A" w:rsidRDefault="008116CC" w:rsidP="00972FD4">
            <w:pPr>
              <w:rPr>
                <w:rFonts w:cs="Arial"/>
                <w:sz w:val="18"/>
                <w:szCs w:val="18"/>
              </w:rPr>
            </w:pPr>
            <w:r w:rsidRPr="00CF2A1A">
              <w:rPr>
                <w:rFonts w:cs="Arial"/>
                <w:sz w:val="18"/>
                <w:szCs w:val="18"/>
              </w:rPr>
              <w:t> </w:t>
            </w:r>
          </w:p>
        </w:tc>
        <w:tc>
          <w:tcPr>
            <w:tcW w:w="295" w:type="dxa"/>
            <w:shd w:val="clear" w:color="000000" w:fill="D9D9D9"/>
            <w:noWrap/>
            <w:hideMark/>
          </w:tcPr>
          <w:p w14:paraId="16AF5897"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5FE64835"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06D11AA"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34B7CA1"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3C33D972" w14:textId="77777777" w:rsidTr="00CE7186">
        <w:trPr>
          <w:trHeight w:val="300"/>
        </w:trPr>
        <w:tc>
          <w:tcPr>
            <w:tcW w:w="801" w:type="dxa"/>
            <w:shd w:val="clear" w:color="auto" w:fill="auto"/>
            <w:noWrap/>
          </w:tcPr>
          <w:p w14:paraId="54A08DCC" w14:textId="3F6793AA" w:rsidR="008116CC" w:rsidRPr="00CF2A1A" w:rsidRDefault="008116CC" w:rsidP="00972FD4">
            <w:pPr>
              <w:rPr>
                <w:rFonts w:cs="Arial"/>
                <w:color w:val="000000"/>
                <w:sz w:val="18"/>
                <w:szCs w:val="18"/>
              </w:rPr>
            </w:pPr>
          </w:p>
        </w:tc>
        <w:tc>
          <w:tcPr>
            <w:tcW w:w="1321" w:type="dxa"/>
            <w:shd w:val="clear" w:color="auto" w:fill="auto"/>
            <w:noWrap/>
          </w:tcPr>
          <w:p w14:paraId="2E6CABD8" w14:textId="20ADBB2A" w:rsidR="008116CC" w:rsidRPr="00CF2A1A" w:rsidRDefault="008116CC" w:rsidP="00972FD4">
            <w:pPr>
              <w:rPr>
                <w:rFonts w:cs="Arial"/>
                <w:color w:val="000000"/>
                <w:sz w:val="18"/>
                <w:szCs w:val="18"/>
              </w:rPr>
            </w:pPr>
          </w:p>
        </w:tc>
        <w:tc>
          <w:tcPr>
            <w:tcW w:w="1101" w:type="dxa"/>
            <w:shd w:val="clear" w:color="auto" w:fill="auto"/>
            <w:noWrap/>
          </w:tcPr>
          <w:p w14:paraId="1A09440E" w14:textId="43F1F454" w:rsidR="008116CC" w:rsidRPr="00CF2A1A" w:rsidRDefault="008116CC" w:rsidP="00972FD4">
            <w:pPr>
              <w:jc w:val="right"/>
              <w:rPr>
                <w:rFonts w:cs="Arial"/>
                <w:color w:val="000000"/>
                <w:sz w:val="18"/>
                <w:szCs w:val="18"/>
              </w:rPr>
            </w:pPr>
          </w:p>
        </w:tc>
        <w:tc>
          <w:tcPr>
            <w:tcW w:w="1235" w:type="dxa"/>
            <w:shd w:val="clear" w:color="auto" w:fill="auto"/>
            <w:noWrap/>
          </w:tcPr>
          <w:p w14:paraId="7084849B" w14:textId="34370B97" w:rsidR="008116CC" w:rsidRPr="00CF2A1A" w:rsidRDefault="008116CC" w:rsidP="00972FD4">
            <w:pPr>
              <w:jc w:val="right"/>
              <w:rPr>
                <w:rFonts w:cs="Arial"/>
                <w:sz w:val="18"/>
                <w:szCs w:val="18"/>
              </w:rPr>
            </w:pPr>
          </w:p>
        </w:tc>
        <w:tc>
          <w:tcPr>
            <w:tcW w:w="1371" w:type="dxa"/>
            <w:shd w:val="clear" w:color="auto" w:fill="auto"/>
            <w:noWrap/>
          </w:tcPr>
          <w:p w14:paraId="26E01F01" w14:textId="3EC467DD" w:rsidR="008116CC" w:rsidRPr="00CF2A1A" w:rsidRDefault="008116CC" w:rsidP="00972FD4">
            <w:pPr>
              <w:jc w:val="right"/>
              <w:rPr>
                <w:rFonts w:cs="Arial"/>
                <w:sz w:val="18"/>
                <w:szCs w:val="18"/>
              </w:rPr>
            </w:pPr>
          </w:p>
        </w:tc>
        <w:tc>
          <w:tcPr>
            <w:tcW w:w="1235" w:type="dxa"/>
            <w:shd w:val="clear" w:color="auto" w:fill="auto"/>
            <w:noWrap/>
          </w:tcPr>
          <w:p w14:paraId="7F122407" w14:textId="0FD1521E" w:rsidR="008116CC" w:rsidRPr="00CF2A1A" w:rsidRDefault="008116CC" w:rsidP="00972FD4">
            <w:pPr>
              <w:jc w:val="right"/>
              <w:rPr>
                <w:rFonts w:cs="Arial"/>
                <w:sz w:val="18"/>
                <w:szCs w:val="18"/>
              </w:rPr>
            </w:pPr>
          </w:p>
        </w:tc>
        <w:tc>
          <w:tcPr>
            <w:tcW w:w="376" w:type="dxa"/>
            <w:shd w:val="clear" w:color="000000" w:fill="D9D9D9"/>
            <w:noWrap/>
          </w:tcPr>
          <w:p w14:paraId="75FD295C" w14:textId="6C4811A7" w:rsidR="008116CC" w:rsidRPr="00CF2A1A" w:rsidRDefault="008116CC" w:rsidP="00972FD4">
            <w:pPr>
              <w:rPr>
                <w:rFonts w:cs="Arial"/>
                <w:sz w:val="18"/>
                <w:szCs w:val="18"/>
              </w:rPr>
            </w:pPr>
          </w:p>
        </w:tc>
        <w:tc>
          <w:tcPr>
            <w:tcW w:w="1377" w:type="dxa"/>
            <w:shd w:val="clear" w:color="auto" w:fill="auto"/>
            <w:noWrap/>
          </w:tcPr>
          <w:p w14:paraId="0C28A257" w14:textId="23DA1BD2" w:rsidR="008116CC" w:rsidRPr="00CF2A1A" w:rsidRDefault="008116CC" w:rsidP="00972FD4">
            <w:pPr>
              <w:jc w:val="right"/>
              <w:rPr>
                <w:rFonts w:cs="Arial"/>
                <w:sz w:val="18"/>
                <w:szCs w:val="18"/>
              </w:rPr>
            </w:pPr>
          </w:p>
        </w:tc>
        <w:tc>
          <w:tcPr>
            <w:tcW w:w="1308" w:type="dxa"/>
            <w:shd w:val="clear" w:color="auto" w:fill="auto"/>
            <w:noWrap/>
          </w:tcPr>
          <w:p w14:paraId="0DE89716" w14:textId="016A0D5A" w:rsidR="008116CC" w:rsidRPr="00CF2A1A" w:rsidRDefault="008116CC" w:rsidP="00972FD4">
            <w:pPr>
              <w:jc w:val="right"/>
              <w:rPr>
                <w:rFonts w:cs="Arial"/>
                <w:sz w:val="18"/>
                <w:szCs w:val="18"/>
              </w:rPr>
            </w:pPr>
          </w:p>
        </w:tc>
        <w:tc>
          <w:tcPr>
            <w:tcW w:w="1235" w:type="dxa"/>
            <w:shd w:val="clear" w:color="auto" w:fill="auto"/>
            <w:noWrap/>
          </w:tcPr>
          <w:p w14:paraId="2EF8D24D" w14:textId="5C8EE2CD" w:rsidR="008116CC" w:rsidRPr="00CF2A1A" w:rsidRDefault="008116CC" w:rsidP="00972FD4">
            <w:pPr>
              <w:jc w:val="right"/>
              <w:rPr>
                <w:rFonts w:cs="Arial"/>
                <w:sz w:val="18"/>
                <w:szCs w:val="18"/>
              </w:rPr>
            </w:pPr>
          </w:p>
        </w:tc>
        <w:tc>
          <w:tcPr>
            <w:tcW w:w="295" w:type="dxa"/>
            <w:shd w:val="clear" w:color="000000" w:fill="D9D9D9"/>
            <w:noWrap/>
          </w:tcPr>
          <w:p w14:paraId="1AA8AD5D" w14:textId="709FB9A6" w:rsidR="008116CC" w:rsidRPr="00CF2A1A" w:rsidRDefault="008116CC" w:rsidP="00972FD4">
            <w:pPr>
              <w:rPr>
                <w:rFonts w:cs="Arial"/>
                <w:sz w:val="18"/>
                <w:szCs w:val="18"/>
              </w:rPr>
            </w:pPr>
          </w:p>
        </w:tc>
        <w:tc>
          <w:tcPr>
            <w:tcW w:w="1263" w:type="dxa"/>
            <w:shd w:val="clear" w:color="auto" w:fill="auto"/>
            <w:noWrap/>
          </w:tcPr>
          <w:p w14:paraId="540F9702" w14:textId="3AA1FF2E" w:rsidR="008116CC" w:rsidRPr="00CF2A1A" w:rsidRDefault="008116CC" w:rsidP="00972FD4">
            <w:pPr>
              <w:rPr>
                <w:rFonts w:cs="Arial"/>
                <w:sz w:val="18"/>
                <w:szCs w:val="18"/>
              </w:rPr>
            </w:pPr>
          </w:p>
        </w:tc>
        <w:tc>
          <w:tcPr>
            <w:tcW w:w="1235" w:type="dxa"/>
            <w:shd w:val="clear" w:color="auto" w:fill="auto"/>
            <w:noWrap/>
          </w:tcPr>
          <w:p w14:paraId="752119D7" w14:textId="73C75482" w:rsidR="008116CC" w:rsidRPr="00CF2A1A" w:rsidRDefault="008116CC" w:rsidP="00972FD4">
            <w:pPr>
              <w:rPr>
                <w:rFonts w:cs="Arial"/>
                <w:sz w:val="18"/>
                <w:szCs w:val="18"/>
              </w:rPr>
            </w:pPr>
          </w:p>
        </w:tc>
        <w:tc>
          <w:tcPr>
            <w:tcW w:w="1235" w:type="dxa"/>
            <w:shd w:val="clear" w:color="auto" w:fill="auto"/>
            <w:noWrap/>
          </w:tcPr>
          <w:p w14:paraId="11E93F73" w14:textId="41020666" w:rsidR="008116CC" w:rsidRPr="00CF2A1A" w:rsidRDefault="008116CC" w:rsidP="00972FD4">
            <w:pPr>
              <w:rPr>
                <w:rFonts w:cs="Arial"/>
                <w:sz w:val="18"/>
                <w:szCs w:val="18"/>
              </w:rPr>
            </w:pPr>
          </w:p>
        </w:tc>
      </w:tr>
      <w:tr w:rsidR="00CE7186" w:rsidRPr="005D7951" w14:paraId="4FE2B71D" w14:textId="77777777" w:rsidTr="00CE7186">
        <w:trPr>
          <w:trHeight w:val="300"/>
        </w:trPr>
        <w:tc>
          <w:tcPr>
            <w:tcW w:w="8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B204177" w14:textId="221FDB64" w:rsidR="005D7951" w:rsidRPr="00D46B82" w:rsidRDefault="005D7951" w:rsidP="005D7951">
            <w:pPr>
              <w:rPr>
                <w:rFonts w:cs="Arial"/>
                <w:color w:val="FFFFFF" w:themeColor="background1"/>
                <w:sz w:val="18"/>
                <w:szCs w:val="18"/>
              </w:rPr>
            </w:pPr>
            <w:r w:rsidRPr="005D7951">
              <w:rPr>
                <w:rFonts w:cs="Arial"/>
                <w:b/>
                <w:bCs/>
                <w:color w:val="FFFFFF" w:themeColor="background1"/>
                <w:sz w:val="18"/>
                <w:szCs w:val="18"/>
              </w:rPr>
              <w:t>Rx</w:t>
            </w:r>
          </w:p>
        </w:tc>
        <w:tc>
          <w:tcPr>
            <w:tcW w:w="1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F7C20C2" w14:textId="3B304912" w:rsidR="005D7951" w:rsidRPr="00D46B82" w:rsidRDefault="005D7951" w:rsidP="005D7951">
            <w:pPr>
              <w:rPr>
                <w:rFonts w:cs="Arial"/>
                <w:color w:val="FFFFFF" w:themeColor="background1"/>
                <w:sz w:val="18"/>
                <w:szCs w:val="18"/>
              </w:rPr>
            </w:pPr>
            <w:r w:rsidRPr="005D7951">
              <w:rPr>
                <w:rFonts w:cs="Arial"/>
                <w:b/>
                <w:bCs/>
                <w:color w:val="FFFFFF" w:themeColor="background1"/>
                <w:sz w:val="18"/>
                <w:szCs w:val="18"/>
              </w:rPr>
              <w:t>Application</w:t>
            </w:r>
          </w:p>
        </w:tc>
        <w:tc>
          <w:tcPr>
            <w:tcW w:w="1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801AAF7" w14:textId="467004CA" w:rsidR="005D7951" w:rsidRPr="00D46B82" w:rsidRDefault="005D7951" w:rsidP="005D7951">
            <w:pPr>
              <w:jc w:val="right"/>
              <w:rPr>
                <w:rFonts w:cs="Arial"/>
                <w:color w:val="FFFFFF" w:themeColor="background1"/>
                <w:sz w:val="18"/>
                <w:szCs w:val="18"/>
              </w:rPr>
            </w:pPr>
            <w:r w:rsidRPr="005D7951">
              <w:rPr>
                <w:rFonts w:cs="Arial"/>
                <w:b/>
                <w:bCs/>
                <w:color w:val="FFFFFF" w:themeColor="background1"/>
                <w:sz w:val="18"/>
                <w:szCs w:val="18"/>
              </w:rPr>
              <w:t>Sensitivity</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3087C34" w14:textId="52749DA3" w:rsidR="005D7951" w:rsidRPr="00D46B82" w:rsidRDefault="005D7951" w:rsidP="005D7951">
            <w:pPr>
              <w:jc w:val="right"/>
              <w:rPr>
                <w:rFonts w:cs="Arial"/>
                <w:color w:val="FFFFFF" w:themeColor="background1"/>
                <w:sz w:val="18"/>
                <w:szCs w:val="18"/>
              </w:rPr>
            </w:pPr>
            <w:r w:rsidRPr="005D7951">
              <w:rPr>
                <w:rFonts w:cs="Arial"/>
                <w:b/>
                <w:bCs/>
                <w:color w:val="FFFFFF" w:themeColor="background1"/>
                <w:sz w:val="18"/>
                <w:szCs w:val="18"/>
              </w:rPr>
              <w:t>Interference Grade 1: C/I</w:t>
            </w:r>
          </w:p>
        </w:tc>
        <w:tc>
          <w:tcPr>
            <w:tcW w:w="13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791B2C1" w14:textId="5ED05167" w:rsidR="005D7951" w:rsidRPr="00D46B82" w:rsidRDefault="005D7951" w:rsidP="005D7951">
            <w:pPr>
              <w:jc w:val="right"/>
              <w:rPr>
                <w:rFonts w:cs="Arial"/>
                <w:color w:val="FFFFFF" w:themeColor="background1"/>
                <w:sz w:val="18"/>
                <w:szCs w:val="18"/>
              </w:rPr>
            </w:pPr>
            <w:r w:rsidRPr="005D7951">
              <w:rPr>
                <w:rFonts w:cs="Arial"/>
                <w:b/>
                <w:bCs/>
                <w:color w:val="FFFFFF" w:themeColor="background1"/>
                <w:sz w:val="18"/>
                <w:szCs w:val="18"/>
              </w:rPr>
              <w:t>Interference Grade 2: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B83641C" w14:textId="78CFB86D" w:rsidR="005D7951" w:rsidRPr="00D46B82" w:rsidRDefault="005D7951" w:rsidP="005D7951">
            <w:pPr>
              <w:jc w:val="right"/>
              <w:rPr>
                <w:rFonts w:cs="Arial"/>
                <w:color w:val="FFFFFF" w:themeColor="background1"/>
                <w:sz w:val="18"/>
                <w:szCs w:val="18"/>
              </w:rPr>
            </w:pPr>
            <w:r w:rsidRPr="005D7951">
              <w:rPr>
                <w:rFonts w:cs="Arial"/>
                <w:b/>
                <w:bCs/>
                <w:color w:val="FFFFFF" w:themeColor="background1"/>
                <w:sz w:val="18"/>
                <w:szCs w:val="18"/>
              </w:rPr>
              <w:t>Interference Grade 3: C/I</w:t>
            </w:r>
          </w:p>
        </w:tc>
        <w:tc>
          <w:tcPr>
            <w:tcW w:w="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AA489BF" w14:textId="77777777" w:rsidR="005D7951" w:rsidRPr="00D46B82" w:rsidRDefault="005D7951" w:rsidP="005D7951">
            <w:pPr>
              <w:rPr>
                <w:rFonts w:cs="Arial"/>
                <w:color w:val="FFFFFF" w:themeColor="background1"/>
                <w:sz w:val="18"/>
                <w:szCs w:val="18"/>
              </w:rPr>
            </w:pPr>
          </w:p>
        </w:tc>
        <w:tc>
          <w:tcPr>
            <w:tcW w:w="13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5453CBB" w14:textId="53E32FE6" w:rsidR="005D7951" w:rsidRPr="00D46B82" w:rsidRDefault="005D7951" w:rsidP="005D7951">
            <w:pPr>
              <w:jc w:val="right"/>
              <w:rPr>
                <w:rFonts w:cs="Arial"/>
                <w:color w:val="FFFFFF" w:themeColor="background1"/>
                <w:sz w:val="18"/>
                <w:szCs w:val="18"/>
              </w:rPr>
            </w:pPr>
            <w:r w:rsidRPr="005D7951">
              <w:rPr>
                <w:rFonts w:cs="Arial"/>
                <w:b/>
                <w:bCs/>
                <w:color w:val="FFFFFF" w:themeColor="background1"/>
                <w:sz w:val="18"/>
                <w:szCs w:val="18"/>
              </w:rPr>
              <w:t>Interference Grade 1: C/I</w:t>
            </w:r>
          </w:p>
        </w:tc>
        <w:tc>
          <w:tcPr>
            <w:tcW w:w="13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C378B54" w14:textId="4DB15F99" w:rsidR="005D7951" w:rsidRPr="00D46B82" w:rsidRDefault="005D7951" w:rsidP="005D7951">
            <w:pPr>
              <w:jc w:val="right"/>
              <w:rPr>
                <w:rFonts w:cs="Arial"/>
                <w:color w:val="FFFFFF" w:themeColor="background1"/>
                <w:sz w:val="18"/>
                <w:szCs w:val="18"/>
              </w:rPr>
            </w:pPr>
            <w:r w:rsidRPr="005D7951">
              <w:rPr>
                <w:rFonts w:cs="Arial"/>
                <w:b/>
                <w:bCs/>
                <w:color w:val="FFFFFF" w:themeColor="background1"/>
                <w:sz w:val="18"/>
                <w:szCs w:val="18"/>
              </w:rPr>
              <w:t>Interference Grade 2: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9E8F49A" w14:textId="28AD50A4" w:rsidR="005D7951" w:rsidRPr="00D46B82" w:rsidRDefault="005D7951" w:rsidP="005D7951">
            <w:pPr>
              <w:rPr>
                <w:rFonts w:cs="Arial"/>
                <w:color w:val="FFFFFF" w:themeColor="background1"/>
                <w:sz w:val="18"/>
                <w:szCs w:val="18"/>
              </w:rPr>
            </w:pPr>
            <w:r w:rsidRPr="005D7951">
              <w:rPr>
                <w:rFonts w:cs="Arial"/>
                <w:b/>
                <w:bCs/>
                <w:color w:val="FFFFFF" w:themeColor="background1"/>
                <w:sz w:val="18"/>
                <w:szCs w:val="18"/>
              </w:rPr>
              <w:t>Interference Grade 3: C/I</w:t>
            </w:r>
          </w:p>
        </w:tc>
        <w:tc>
          <w:tcPr>
            <w:tcW w:w="2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8FC7EAD" w14:textId="77777777" w:rsidR="005D7951" w:rsidRPr="00D46B82" w:rsidRDefault="005D7951" w:rsidP="005D7951">
            <w:pPr>
              <w:rPr>
                <w:rFonts w:cs="Arial"/>
                <w:color w:val="FFFFFF" w:themeColor="background1"/>
                <w:sz w:val="18"/>
                <w:szCs w:val="18"/>
              </w:rPr>
            </w:pPr>
          </w:p>
        </w:tc>
        <w:tc>
          <w:tcPr>
            <w:tcW w:w="1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9949EAC" w14:textId="1BFB782D" w:rsidR="005D7951" w:rsidRPr="00D46B82" w:rsidRDefault="005D7951" w:rsidP="005D7951">
            <w:pPr>
              <w:rPr>
                <w:rFonts w:cs="Arial"/>
                <w:color w:val="FFFFFF" w:themeColor="background1"/>
                <w:sz w:val="18"/>
                <w:szCs w:val="18"/>
              </w:rPr>
            </w:pPr>
            <w:r w:rsidRPr="005D7951">
              <w:rPr>
                <w:rFonts w:cs="Arial"/>
                <w:b/>
                <w:bCs/>
                <w:color w:val="FFFFFF" w:themeColor="background1"/>
                <w:sz w:val="18"/>
                <w:szCs w:val="18"/>
              </w:rPr>
              <w:t>Interference Grade 1: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597EE91" w14:textId="193E0C99" w:rsidR="005D7951" w:rsidRPr="00D46B82" w:rsidRDefault="005D7951" w:rsidP="005D7951">
            <w:pPr>
              <w:rPr>
                <w:rFonts w:cs="Arial"/>
                <w:color w:val="FFFFFF" w:themeColor="background1"/>
                <w:sz w:val="18"/>
                <w:szCs w:val="18"/>
              </w:rPr>
            </w:pPr>
            <w:r w:rsidRPr="005D7951">
              <w:rPr>
                <w:rFonts w:cs="Arial"/>
                <w:b/>
                <w:bCs/>
                <w:color w:val="FFFFFF" w:themeColor="background1"/>
                <w:sz w:val="18"/>
                <w:szCs w:val="18"/>
              </w:rPr>
              <w:t>Interference Grade 2: C/I</w:t>
            </w:r>
          </w:p>
        </w:tc>
        <w:tc>
          <w:tcPr>
            <w:tcW w:w="1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0A838D2" w14:textId="7C761089" w:rsidR="005D7951" w:rsidRPr="00D46B82" w:rsidRDefault="005D7951" w:rsidP="005D7951">
            <w:pPr>
              <w:rPr>
                <w:rFonts w:cs="Arial"/>
                <w:color w:val="FFFFFF" w:themeColor="background1"/>
                <w:sz w:val="18"/>
                <w:szCs w:val="18"/>
              </w:rPr>
            </w:pPr>
            <w:r w:rsidRPr="005D7951">
              <w:rPr>
                <w:rFonts w:cs="Arial"/>
                <w:b/>
                <w:bCs/>
                <w:color w:val="FFFFFF" w:themeColor="background1"/>
                <w:sz w:val="18"/>
                <w:szCs w:val="18"/>
              </w:rPr>
              <w:t>Interference Grade 3: C/I</w:t>
            </w:r>
          </w:p>
        </w:tc>
      </w:tr>
      <w:tr w:rsidR="00CE7186" w:rsidRPr="00CB30B8" w14:paraId="11C9AB08" w14:textId="77777777" w:rsidTr="00CE7186">
        <w:trPr>
          <w:trHeight w:val="300"/>
        </w:trPr>
        <w:tc>
          <w:tcPr>
            <w:tcW w:w="801" w:type="dxa"/>
            <w:shd w:val="clear" w:color="auto" w:fill="auto"/>
            <w:noWrap/>
          </w:tcPr>
          <w:p w14:paraId="2D09D275" w14:textId="667802B0" w:rsidR="00D46B82" w:rsidRPr="00CF2A1A" w:rsidRDefault="00D46B82" w:rsidP="00D46B82">
            <w:pPr>
              <w:rPr>
                <w:rFonts w:cs="Arial"/>
                <w:color w:val="000000"/>
                <w:sz w:val="18"/>
                <w:szCs w:val="18"/>
              </w:rPr>
            </w:pPr>
            <w:r w:rsidRPr="00CF2A1A">
              <w:rPr>
                <w:rFonts w:cs="Arial"/>
                <w:color w:val="000000"/>
                <w:sz w:val="18"/>
                <w:szCs w:val="18"/>
              </w:rPr>
              <w:t>B04</w:t>
            </w:r>
          </w:p>
        </w:tc>
        <w:tc>
          <w:tcPr>
            <w:tcW w:w="1321" w:type="dxa"/>
            <w:shd w:val="clear" w:color="auto" w:fill="auto"/>
            <w:noWrap/>
          </w:tcPr>
          <w:p w14:paraId="6CDBA3E0" w14:textId="250C0144" w:rsidR="00D46B82" w:rsidRPr="00CF2A1A" w:rsidRDefault="00D46B82" w:rsidP="00D46B82">
            <w:pPr>
              <w:rPr>
                <w:rFonts w:cs="Arial"/>
                <w:color w:val="000000"/>
                <w:sz w:val="18"/>
                <w:szCs w:val="18"/>
              </w:rPr>
            </w:pPr>
            <w:r w:rsidRPr="00CF2A1A">
              <w:rPr>
                <w:rFonts w:cs="Arial"/>
                <w:color w:val="000000"/>
                <w:sz w:val="18"/>
                <w:szCs w:val="18"/>
              </w:rPr>
              <w:t>Smart home/dev. Ctrl.</w:t>
            </w:r>
          </w:p>
        </w:tc>
        <w:tc>
          <w:tcPr>
            <w:tcW w:w="1101" w:type="dxa"/>
            <w:shd w:val="clear" w:color="auto" w:fill="auto"/>
            <w:noWrap/>
          </w:tcPr>
          <w:p w14:paraId="412AAC41" w14:textId="589953AF" w:rsidR="00D46B82" w:rsidRPr="00CF2A1A" w:rsidRDefault="00D46B82" w:rsidP="00D46B82">
            <w:pPr>
              <w:jc w:val="right"/>
              <w:rPr>
                <w:rFonts w:cs="Arial"/>
                <w:color w:val="000000"/>
                <w:sz w:val="18"/>
                <w:szCs w:val="18"/>
              </w:rPr>
            </w:pPr>
            <w:r w:rsidRPr="00CF2A1A">
              <w:rPr>
                <w:rFonts w:cs="Arial"/>
                <w:color w:val="000000"/>
                <w:sz w:val="18"/>
                <w:szCs w:val="18"/>
              </w:rPr>
              <w:t>-100 dBm</w:t>
            </w:r>
          </w:p>
        </w:tc>
        <w:tc>
          <w:tcPr>
            <w:tcW w:w="1235" w:type="dxa"/>
            <w:shd w:val="clear" w:color="auto" w:fill="auto"/>
            <w:noWrap/>
          </w:tcPr>
          <w:p w14:paraId="1D1F1866" w14:textId="0D2C5371" w:rsidR="00D46B82" w:rsidRPr="00CF2A1A" w:rsidRDefault="00D46B82" w:rsidP="00D46B82">
            <w:pPr>
              <w:jc w:val="right"/>
              <w:rPr>
                <w:rFonts w:cs="Arial"/>
                <w:sz w:val="18"/>
                <w:szCs w:val="18"/>
              </w:rPr>
            </w:pPr>
            <w:r w:rsidRPr="00CF2A1A">
              <w:rPr>
                <w:rFonts w:cs="Arial"/>
                <w:sz w:val="18"/>
                <w:szCs w:val="18"/>
              </w:rPr>
              <w:t>-70 dB</w:t>
            </w:r>
          </w:p>
        </w:tc>
        <w:tc>
          <w:tcPr>
            <w:tcW w:w="1371" w:type="dxa"/>
            <w:shd w:val="clear" w:color="auto" w:fill="auto"/>
            <w:noWrap/>
          </w:tcPr>
          <w:p w14:paraId="4CF7D247" w14:textId="7889DAFB" w:rsidR="00D46B82" w:rsidRPr="00CF2A1A" w:rsidRDefault="00D46B82" w:rsidP="00D46B82">
            <w:pPr>
              <w:jc w:val="right"/>
              <w:rPr>
                <w:rFonts w:cs="Arial"/>
                <w:sz w:val="18"/>
                <w:szCs w:val="18"/>
              </w:rPr>
            </w:pPr>
            <w:r w:rsidRPr="00CF2A1A">
              <w:rPr>
                <w:rFonts w:cs="Arial"/>
                <w:sz w:val="18"/>
                <w:szCs w:val="18"/>
              </w:rPr>
              <w:t>-72 dB</w:t>
            </w:r>
          </w:p>
        </w:tc>
        <w:tc>
          <w:tcPr>
            <w:tcW w:w="1235" w:type="dxa"/>
            <w:shd w:val="clear" w:color="auto" w:fill="auto"/>
            <w:noWrap/>
          </w:tcPr>
          <w:p w14:paraId="5A4AC3BC" w14:textId="5BA2D395" w:rsidR="00D46B82" w:rsidRPr="00CF2A1A" w:rsidRDefault="00D46B82" w:rsidP="00D46B82">
            <w:pPr>
              <w:jc w:val="right"/>
              <w:rPr>
                <w:rFonts w:cs="Arial"/>
                <w:color w:val="00B050"/>
                <w:sz w:val="18"/>
                <w:szCs w:val="18"/>
              </w:rPr>
            </w:pPr>
            <w:r w:rsidRPr="00CF2A1A">
              <w:rPr>
                <w:rFonts w:cs="Arial"/>
                <w:sz w:val="18"/>
                <w:szCs w:val="18"/>
              </w:rPr>
              <w:t>-73 dB</w:t>
            </w:r>
          </w:p>
        </w:tc>
        <w:tc>
          <w:tcPr>
            <w:tcW w:w="376" w:type="dxa"/>
            <w:shd w:val="clear" w:color="000000" w:fill="D9D9D9"/>
            <w:noWrap/>
          </w:tcPr>
          <w:p w14:paraId="0143EA41" w14:textId="109BD379" w:rsidR="00D46B82" w:rsidRPr="00CF2A1A" w:rsidRDefault="00D46B82" w:rsidP="00D46B82">
            <w:pPr>
              <w:rPr>
                <w:rFonts w:cs="Arial"/>
                <w:sz w:val="18"/>
                <w:szCs w:val="18"/>
              </w:rPr>
            </w:pPr>
            <w:r w:rsidRPr="00CF2A1A">
              <w:rPr>
                <w:rFonts w:cs="Arial"/>
                <w:sz w:val="18"/>
                <w:szCs w:val="18"/>
              </w:rPr>
              <w:t> </w:t>
            </w:r>
          </w:p>
        </w:tc>
        <w:tc>
          <w:tcPr>
            <w:tcW w:w="1377" w:type="dxa"/>
            <w:shd w:val="clear" w:color="auto" w:fill="auto"/>
            <w:noWrap/>
          </w:tcPr>
          <w:p w14:paraId="257E62C2" w14:textId="450C825A" w:rsidR="00D46B82" w:rsidRPr="00CF2A1A" w:rsidRDefault="00D46B82" w:rsidP="00D46B82">
            <w:pPr>
              <w:jc w:val="right"/>
              <w:rPr>
                <w:rFonts w:cs="Arial"/>
                <w:sz w:val="18"/>
                <w:szCs w:val="18"/>
              </w:rPr>
            </w:pPr>
            <w:r w:rsidRPr="00CF2A1A">
              <w:rPr>
                <w:rFonts w:cs="Arial"/>
                <w:sz w:val="18"/>
                <w:szCs w:val="18"/>
              </w:rPr>
              <w:t>-70 dB</w:t>
            </w:r>
          </w:p>
        </w:tc>
        <w:tc>
          <w:tcPr>
            <w:tcW w:w="1308" w:type="dxa"/>
            <w:shd w:val="clear" w:color="auto" w:fill="auto"/>
            <w:noWrap/>
          </w:tcPr>
          <w:p w14:paraId="7C9F6738" w14:textId="0BF195C8" w:rsidR="00D46B82" w:rsidRPr="00CF2A1A" w:rsidRDefault="00D46B82" w:rsidP="00D46B82">
            <w:pPr>
              <w:jc w:val="right"/>
              <w:rPr>
                <w:rFonts w:cs="Arial"/>
                <w:color w:val="00B050"/>
                <w:sz w:val="18"/>
                <w:szCs w:val="18"/>
              </w:rPr>
            </w:pPr>
            <w:r w:rsidRPr="00CF2A1A">
              <w:rPr>
                <w:rFonts w:cs="Arial"/>
                <w:sz w:val="18"/>
                <w:szCs w:val="18"/>
              </w:rPr>
              <w:t>-70 dB</w:t>
            </w:r>
          </w:p>
        </w:tc>
        <w:tc>
          <w:tcPr>
            <w:tcW w:w="1235" w:type="dxa"/>
            <w:shd w:val="clear" w:color="auto" w:fill="auto"/>
            <w:noWrap/>
          </w:tcPr>
          <w:p w14:paraId="0A47C446" w14:textId="4E0BE063" w:rsidR="00D46B82" w:rsidRPr="00CF2A1A" w:rsidRDefault="00D46B82" w:rsidP="00D46B82">
            <w:pPr>
              <w:rPr>
                <w:rFonts w:cs="Arial"/>
                <w:sz w:val="18"/>
                <w:szCs w:val="18"/>
              </w:rPr>
            </w:pPr>
            <w:r w:rsidRPr="00CF2A1A">
              <w:rPr>
                <w:rFonts w:cs="Arial"/>
                <w:sz w:val="18"/>
                <w:szCs w:val="18"/>
              </w:rPr>
              <w:t>-71 dB</w:t>
            </w:r>
          </w:p>
        </w:tc>
        <w:tc>
          <w:tcPr>
            <w:tcW w:w="295" w:type="dxa"/>
            <w:shd w:val="clear" w:color="000000" w:fill="D9D9D9"/>
            <w:noWrap/>
          </w:tcPr>
          <w:p w14:paraId="7E41631B" w14:textId="38AC21CA" w:rsidR="00D46B82" w:rsidRPr="00CF2A1A" w:rsidRDefault="00D46B82" w:rsidP="00D46B82">
            <w:pPr>
              <w:rPr>
                <w:rFonts w:cs="Arial"/>
                <w:sz w:val="18"/>
                <w:szCs w:val="18"/>
              </w:rPr>
            </w:pPr>
            <w:r w:rsidRPr="00CF2A1A">
              <w:rPr>
                <w:rFonts w:cs="Arial"/>
                <w:sz w:val="18"/>
                <w:szCs w:val="18"/>
              </w:rPr>
              <w:t> </w:t>
            </w:r>
          </w:p>
        </w:tc>
        <w:tc>
          <w:tcPr>
            <w:tcW w:w="1263" w:type="dxa"/>
            <w:shd w:val="clear" w:color="auto" w:fill="auto"/>
            <w:noWrap/>
          </w:tcPr>
          <w:p w14:paraId="2D83ED0F" w14:textId="3E990478" w:rsidR="00D46B82" w:rsidRPr="00CF2A1A" w:rsidRDefault="00D46B82" w:rsidP="00D46B82">
            <w:pPr>
              <w:rPr>
                <w:rFonts w:cs="Arial"/>
                <w:sz w:val="18"/>
                <w:szCs w:val="18"/>
              </w:rPr>
            </w:pPr>
            <w:r w:rsidRPr="00CF2A1A">
              <w:rPr>
                <w:rFonts w:cs="Arial"/>
                <w:sz w:val="18"/>
                <w:szCs w:val="18"/>
              </w:rPr>
              <w:t> </w:t>
            </w:r>
          </w:p>
        </w:tc>
        <w:tc>
          <w:tcPr>
            <w:tcW w:w="1235" w:type="dxa"/>
            <w:shd w:val="clear" w:color="auto" w:fill="auto"/>
            <w:noWrap/>
          </w:tcPr>
          <w:p w14:paraId="392A21CE" w14:textId="0F4D5161" w:rsidR="00D46B82" w:rsidRPr="00CF2A1A" w:rsidRDefault="00D46B82" w:rsidP="00D46B82">
            <w:pPr>
              <w:rPr>
                <w:rFonts w:cs="Arial"/>
                <w:sz w:val="18"/>
                <w:szCs w:val="18"/>
              </w:rPr>
            </w:pPr>
            <w:r w:rsidRPr="00CF2A1A">
              <w:rPr>
                <w:rFonts w:cs="Arial"/>
                <w:sz w:val="18"/>
                <w:szCs w:val="18"/>
              </w:rPr>
              <w:t> </w:t>
            </w:r>
          </w:p>
        </w:tc>
        <w:tc>
          <w:tcPr>
            <w:tcW w:w="1235" w:type="dxa"/>
            <w:shd w:val="clear" w:color="auto" w:fill="auto"/>
            <w:noWrap/>
          </w:tcPr>
          <w:p w14:paraId="205FAF02" w14:textId="2437AB4A" w:rsidR="00D46B82" w:rsidRPr="00CF2A1A" w:rsidRDefault="00D46B82" w:rsidP="00D46B82">
            <w:pPr>
              <w:rPr>
                <w:rFonts w:cs="Arial"/>
                <w:sz w:val="18"/>
                <w:szCs w:val="18"/>
              </w:rPr>
            </w:pPr>
            <w:r w:rsidRPr="00CF2A1A">
              <w:rPr>
                <w:rFonts w:cs="Arial"/>
                <w:sz w:val="18"/>
                <w:szCs w:val="18"/>
              </w:rPr>
              <w:t> </w:t>
            </w:r>
          </w:p>
        </w:tc>
      </w:tr>
      <w:tr w:rsidR="00CE7186" w:rsidRPr="00CB30B8" w14:paraId="6DDB8DF5" w14:textId="77777777" w:rsidTr="00CE7186">
        <w:trPr>
          <w:trHeight w:val="300"/>
        </w:trPr>
        <w:tc>
          <w:tcPr>
            <w:tcW w:w="801" w:type="dxa"/>
            <w:shd w:val="clear" w:color="auto" w:fill="auto"/>
            <w:noWrap/>
            <w:hideMark/>
          </w:tcPr>
          <w:p w14:paraId="2C29CCDF" w14:textId="77777777" w:rsidR="008116CC" w:rsidRPr="00CF2A1A" w:rsidRDefault="008116CC" w:rsidP="00972FD4">
            <w:pPr>
              <w:rPr>
                <w:rFonts w:cs="Arial"/>
                <w:color w:val="000000"/>
                <w:sz w:val="18"/>
                <w:szCs w:val="18"/>
              </w:rPr>
            </w:pPr>
            <w:r w:rsidRPr="00CF2A1A">
              <w:rPr>
                <w:rFonts w:cs="Arial"/>
                <w:color w:val="000000"/>
                <w:sz w:val="18"/>
                <w:szCs w:val="18"/>
              </w:rPr>
              <w:t>B09</w:t>
            </w:r>
          </w:p>
        </w:tc>
        <w:tc>
          <w:tcPr>
            <w:tcW w:w="1321" w:type="dxa"/>
            <w:shd w:val="clear" w:color="auto" w:fill="auto"/>
            <w:noWrap/>
            <w:hideMark/>
          </w:tcPr>
          <w:p w14:paraId="5AA55469" w14:textId="77777777" w:rsidR="008116CC" w:rsidRPr="00CF2A1A" w:rsidRDefault="008116CC" w:rsidP="00972FD4">
            <w:pPr>
              <w:rPr>
                <w:rFonts w:cs="Arial"/>
                <w:color w:val="000000"/>
                <w:sz w:val="18"/>
                <w:szCs w:val="18"/>
              </w:rPr>
            </w:pPr>
            <w:r w:rsidRPr="00CF2A1A">
              <w:rPr>
                <w:rFonts w:cs="Arial"/>
                <w:color w:val="000000"/>
                <w:sz w:val="18"/>
                <w:szCs w:val="18"/>
              </w:rPr>
              <w:t>Smart home/dev. Ctrl.</w:t>
            </w:r>
          </w:p>
        </w:tc>
        <w:tc>
          <w:tcPr>
            <w:tcW w:w="1101" w:type="dxa"/>
            <w:shd w:val="clear" w:color="auto" w:fill="auto"/>
            <w:noWrap/>
            <w:hideMark/>
          </w:tcPr>
          <w:p w14:paraId="13A43257" w14:textId="77777777" w:rsidR="008116CC" w:rsidRPr="00CF2A1A" w:rsidRDefault="008116CC" w:rsidP="00972FD4">
            <w:pPr>
              <w:jc w:val="right"/>
              <w:rPr>
                <w:rFonts w:cs="Arial"/>
                <w:color w:val="000000"/>
                <w:sz w:val="18"/>
                <w:szCs w:val="18"/>
              </w:rPr>
            </w:pPr>
            <w:r w:rsidRPr="00CF2A1A">
              <w:rPr>
                <w:rFonts w:cs="Arial"/>
                <w:color w:val="000000"/>
                <w:sz w:val="18"/>
                <w:szCs w:val="18"/>
              </w:rPr>
              <w:t>-89 dBm</w:t>
            </w:r>
          </w:p>
        </w:tc>
        <w:tc>
          <w:tcPr>
            <w:tcW w:w="1235" w:type="dxa"/>
            <w:shd w:val="clear" w:color="auto" w:fill="auto"/>
            <w:noWrap/>
            <w:hideMark/>
          </w:tcPr>
          <w:p w14:paraId="1D2BE031" w14:textId="77777777" w:rsidR="008116CC" w:rsidRPr="00CF2A1A" w:rsidRDefault="008116CC" w:rsidP="00972FD4">
            <w:pPr>
              <w:jc w:val="right"/>
              <w:rPr>
                <w:rFonts w:cs="Arial"/>
                <w:sz w:val="18"/>
                <w:szCs w:val="18"/>
              </w:rPr>
            </w:pPr>
            <w:r w:rsidRPr="00CF2A1A">
              <w:rPr>
                <w:rFonts w:cs="Arial"/>
                <w:sz w:val="18"/>
                <w:szCs w:val="18"/>
              </w:rPr>
              <w:t>-63 dB</w:t>
            </w:r>
          </w:p>
        </w:tc>
        <w:tc>
          <w:tcPr>
            <w:tcW w:w="1371" w:type="dxa"/>
            <w:shd w:val="clear" w:color="auto" w:fill="auto"/>
            <w:noWrap/>
            <w:hideMark/>
          </w:tcPr>
          <w:p w14:paraId="37446E33" w14:textId="77777777" w:rsidR="008116CC" w:rsidRPr="00CF2A1A" w:rsidRDefault="008116CC" w:rsidP="00972FD4">
            <w:pPr>
              <w:jc w:val="right"/>
              <w:rPr>
                <w:rFonts w:cs="Arial"/>
                <w:sz w:val="18"/>
                <w:szCs w:val="18"/>
              </w:rPr>
            </w:pPr>
            <w:r w:rsidRPr="00CF2A1A">
              <w:rPr>
                <w:rFonts w:cs="Arial"/>
                <w:sz w:val="18"/>
                <w:szCs w:val="18"/>
              </w:rPr>
              <w:t>-66 dB</w:t>
            </w:r>
          </w:p>
        </w:tc>
        <w:tc>
          <w:tcPr>
            <w:tcW w:w="1235" w:type="dxa"/>
            <w:shd w:val="clear" w:color="auto" w:fill="auto"/>
            <w:noWrap/>
            <w:hideMark/>
          </w:tcPr>
          <w:p w14:paraId="57446F6C" w14:textId="77777777" w:rsidR="008116CC" w:rsidRPr="00CF2A1A" w:rsidRDefault="008116CC" w:rsidP="00972FD4">
            <w:pPr>
              <w:jc w:val="right"/>
              <w:rPr>
                <w:rFonts w:cs="Arial"/>
                <w:color w:val="00B050"/>
                <w:sz w:val="18"/>
                <w:szCs w:val="18"/>
              </w:rPr>
            </w:pPr>
            <w:r w:rsidRPr="00CF2A1A">
              <w:rPr>
                <w:rFonts w:cs="Arial"/>
                <w:color w:val="00B050"/>
                <w:sz w:val="18"/>
                <w:szCs w:val="18"/>
              </w:rPr>
              <w:t>-71 dB</w:t>
            </w:r>
          </w:p>
        </w:tc>
        <w:tc>
          <w:tcPr>
            <w:tcW w:w="376" w:type="dxa"/>
            <w:shd w:val="clear" w:color="000000" w:fill="D9D9D9"/>
            <w:noWrap/>
            <w:hideMark/>
          </w:tcPr>
          <w:p w14:paraId="7773545A"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1E7803E6" w14:textId="77777777" w:rsidR="008116CC" w:rsidRPr="00CF2A1A" w:rsidRDefault="008116CC" w:rsidP="00972FD4">
            <w:pPr>
              <w:jc w:val="right"/>
              <w:rPr>
                <w:rFonts w:cs="Arial"/>
                <w:sz w:val="18"/>
                <w:szCs w:val="18"/>
              </w:rPr>
            </w:pPr>
            <w:r w:rsidRPr="00CF2A1A">
              <w:rPr>
                <w:rFonts w:cs="Arial"/>
                <w:sz w:val="18"/>
                <w:szCs w:val="18"/>
              </w:rPr>
              <w:t>-63 dB</w:t>
            </w:r>
          </w:p>
        </w:tc>
        <w:tc>
          <w:tcPr>
            <w:tcW w:w="1308" w:type="dxa"/>
            <w:shd w:val="clear" w:color="auto" w:fill="auto"/>
            <w:noWrap/>
            <w:hideMark/>
          </w:tcPr>
          <w:p w14:paraId="7D3A4420" w14:textId="77777777" w:rsidR="008116CC" w:rsidRPr="00CF2A1A" w:rsidRDefault="008116CC" w:rsidP="00972FD4">
            <w:pPr>
              <w:jc w:val="right"/>
              <w:rPr>
                <w:rFonts w:cs="Arial"/>
                <w:color w:val="00B050"/>
                <w:sz w:val="18"/>
                <w:szCs w:val="18"/>
              </w:rPr>
            </w:pPr>
            <w:r w:rsidRPr="00CF2A1A">
              <w:rPr>
                <w:rFonts w:cs="Arial"/>
                <w:color w:val="00B050"/>
                <w:sz w:val="18"/>
                <w:szCs w:val="18"/>
              </w:rPr>
              <w:t>-64 dB</w:t>
            </w:r>
          </w:p>
        </w:tc>
        <w:tc>
          <w:tcPr>
            <w:tcW w:w="1235" w:type="dxa"/>
            <w:shd w:val="clear" w:color="auto" w:fill="auto"/>
            <w:noWrap/>
            <w:hideMark/>
          </w:tcPr>
          <w:p w14:paraId="3F547AF5" w14:textId="77777777" w:rsidR="008116CC" w:rsidRPr="00CF2A1A" w:rsidRDefault="008116CC" w:rsidP="00972FD4">
            <w:pPr>
              <w:rPr>
                <w:rFonts w:cs="Arial"/>
                <w:sz w:val="18"/>
                <w:szCs w:val="18"/>
              </w:rPr>
            </w:pPr>
            <w:r w:rsidRPr="00CF2A1A">
              <w:rPr>
                <w:rFonts w:cs="Arial"/>
                <w:sz w:val="18"/>
                <w:szCs w:val="18"/>
              </w:rPr>
              <w:t> </w:t>
            </w:r>
          </w:p>
        </w:tc>
        <w:tc>
          <w:tcPr>
            <w:tcW w:w="295" w:type="dxa"/>
            <w:shd w:val="clear" w:color="000000" w:fill="D9D9D9"/>
            <w:noWrap/>
            <w:hideMark/>
          </w:tcPr>
          <w:p w14:paraId="26FDE23F"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74DD4B2C"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6899D157"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7000E845"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0FDFE0E8" w14:textId="77777777" w:rsidTr="00CE7186">
        <w:trPr>
          <w:trHeight w:val="300"/>
        </w:trPr>
        <w:tc>
          <w:tcPr>
            <w:tcW w:w="801" w:type="dxa"/>
            <w:shd w:val="clear" w:color="auto" w:fill="auto"/>
            <w:noWrap/>
            <w:hideMark/>
          </w:tcPr>
          <w:p w14:paraId="1D71525B" w14:textId="77777777" w:rsidR="008116CC" w:rsidRPr="00CF2A1A" w:rsidRDefault="008116CC" w:rsidP="00972FD4">
            <w:pPr>
              <w:rPr>
                <w:rFonts w:cs="Arial"/>
                <w:color w:val="000000"/>
                <w:sz w:val="18"/>
                <w:szCs w:val="18"/>
              </w:rPr>
            </w:pPr>
            <w:r w:rsidRPr="00CF2A1A">
              <w:rPr>
                <w:rFonts w:cs="Arial"/>
                <w:color w:val="000000"/>
                <w:sz w:val="18"/>
                <w:szCs w:val="18"/>
              </w:rPr>
              <w:t>B18</w:t>
            </w:r>
          </w:p>
        </w:tc>
        <w:tc>
          <w:tcPr>
            <w:tcW w:w="1321" w:type="dxa"/>
            <w:shd w:val="clear" w:color="auto" w:fill="auto"/>
            <w:noWrap/>
            <w:hideMark/>
          </w:tcPr>
          <w:p w14:paraId="1F711E37" w14:textId="77777777" w:rsidR="008116CC" w:rsidRPr="00CF2A1A" w:rsidRDefault="008116CC" w:rsidP="00972FD4">
            <w:pPr>
              <w:rPr>
                <w:rFonts w:cs="Arial"/>
                <w:color w:val="000000"/>
                <w:sz w:val="18"/>
                <w:szCs w:val="18"/>
              </w:rPr>
            </w:pPr>
            <w:r w:rsidRPr="00CF2A1A">
              <w:rPr>
                <w:rFonts w:cs="Arial"/>
                <w:color w:val="000000"/>
                <w:sz w:val="18"/>
                <w:szCs w:val="18"/>
              </w:rPr>
              <w:t>Smart home/dev. Ctrl.</w:t>
            </w:r>
          </w:p>
        </w:tc>
        <w:tc>
          <w:tcPr>
            <w:tcW w:w="1101" w:type="dxa"/>
            <w:shd w:val="clear" w:color="auto" w:fill="auto"/>
            <w:noWrap/>
            <w:hideMark/>
          </w:tcPr>
          <w:p w14:paraId="51A0DD73" w14:textId="77777777" w:rsidR="008116CC" w:rsidRPr="00CF2A1A" w:rsidRDefault="008116CC" w:rsidP="00972FD4">
            <w:pPr>
              <w:jc w:val="right"/>
              <w:rPr>
                <w:rFonts w:cs="Arial"/>
                <w:color w:val="000000"/>
                <w:sz w:val="18"/>
                <w:szCs w:val="18"/>
              </w:rPr>
            </w:pPr>
            <w:r w:rsidRPr="00CF2A1A">
              <w:rPr>
                <w:rFonts w:cs="Arial"/>
                <w:color w:val="000000"/>
                <w:sz w:val="18"/>
                <w:szCs w:val="18"/>
              </w:rPr>
              <w:t>-91 dBm</w:t>
            </w:r>
          </w:p>
        </w:tc>
        <w:tc>
          <w:tcPr>
            <w:tcW w:w="1235" w:type="dxa"/>
            <w:shd w:val="clear" w:color="auto" w:fill="auto"/>
            <w:noWrap/>
            <w:hideMark/>
          </w:tcPr>
          <w:p w14:paraId="235C6AD5" w14:textId="77777777" w:rsidR="008116CC" w:rsidRPr="00CF2A1A" w:rsidRDefault="008116CC" w:rsidP="00972FD4">
            <w:pPr>
              <w:jc w:val="right"/>
              <w:rPr>
                <w:rFonts w:cs="Arial"/>
                <w:sz w:val="18"/>
                <w:szCs w:val="18"/>
              </w:rPr>
            </w:pPr>
            <w:r w:rsidRPr="00CF2A1A">
              <w:rPr>
                <w:rFonts w:cs="Arial"/>
                <w:sz w:val="18"/>
                <w:szCs w:val="18"/>
              </w:rPr>
              <w:t>-67 dB</w:t>
            </w:r>
          </w:p>
        </w:tc>
        <w:tc>
          <w:tcPr>
            <w:tcW w:w="1371" w:type="dxa"/>
            <w:shd w:val="clear" w:color="auto" w:fill="auto"/>
            <w:noWrap/>
            <w:hideMark/>
          </w:tcPr>
          <w:p w14:paraId="2B7B2FFE" w14:textId="77777777" w:rsidR="008116CC" w:rsidRPr="00CF2A1A" w:rsidRDefault="008116CC" w:rsidP="00972FD4">
            <w:pPr>
              <w:jc w:val="right"/>
              <w:rPr>
                <w:rFonts w:cs="Arial"/>
                <w:sz w:val="18"/>
                <w:szCs w:val="18"/>
              </w:rPr>
            </w:pPr>
            <w:r w:rsidRPr="00CF2A1A">
              <w:rPr>
                <w:rFonts w:cs="Arial"/>
                <w:sz w:val="18"/>
                <w:szCs w:val="18"/>
              </w:rPr>
              <w:t>-68 dB</w:t>
            </w:r>
          </w:p>
        </w:tc>
        <w:tc>
          <w:tcPr>
            <w:tcW w:w="1235" w:type="dxa"/>
            <w:shd w:val="clear" w:color="auto" w:fill="auto"/>
            <w:noWrap/>
            <w:hideMark/>
          </w:tcPr>
          <w:p w14:paraId="2FECE91C" w14:textId="77777777" w:rsidR="008116CC" w:rsidRPr="00CF2A1A" w:rsidRDefault="008116CC" w:rsidP="00972FD4">
            <w:pPr>
              <w:jc w:val="right"/>
              <w:rPr>
                <w:rFonts w:cs="Arial"/>
                <w:sz w:val="18"/>
                <w:szCs w:val="18"/>
              </w:rPr>
            </w:pPr>
            <w:r w:rsidRPr="00CF2A1A">
              <w:rPr>
                <w:rFonts w:cs="Arial"/>
                <w:sz w:val="18"/>
                <w:szCs w:val="18"/>
              </w:rPr>
              <w:t>-72 dB</w:t>
            </w:r>
          </w:p>
        </w:tc>
        <w:tc>
          <w:tcPr>
            <w:tcW w:w="376" w:type="dxa"/>
            <w:shd w:val="clear" w:color="000000" w:fill="D9D9D9"/>
            <w:noWrap/>
            <w:hideMark/>
          </w:tcPr>
          <w:p w14:paraId="2EB795BD"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53F840D6" w14:textId="77777777" w:rsidR="008116CC" w:rsidRPr="00CF2A1A" w:rsidRDefault="008116CC" w:rsidP="00972FD4">
            <w:pPr>
              <w:rPr>
                <w:rFonts w:cs="Arial"/>
                <w:sz w:val="18"/>
                <w:szCs w:val="18"/>
              </w:rPr>
            </w:pPr>
            <w:r w:rsidRPr="00CF2A1A">
              <w:rPr>
                <w:rFonts w:cs="Arial"/>
                <w:sz w:val="18"/>
                <w:szCs w:val="18"/>
              </w:rPr>
              <w:t> </w:t>
            </w:r>
          </w:p>
        </w:tc>
        <w:tc>
          <w:tcPr>
            <w:tcW w:w="1308" w:type="dxa"/>
            <w:shd w:val="clear" w:color="auto" w:fill="auto"/>
            <w:noWrap/>
            <w:hideMark/>
          </w:tcPr>
          <w:p w14:paraId="75DC2F06"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B04FEDB" w14:textId="77777777" w:rsidR="008116CC" w:rsidRPr="00CF2A1A" w:rsidRDefault="008116CC" w:rsidP="00972FD4">
            <w:pPr>
              <w:rPr>
                <w:rFonts w:cs="Arial"/>
                <w:sz w:val="18"/>
                <w:szCs w:val="18"/>
              </w:rPr>
            </w:pPr>
            <w:r w:rsidRPr="00CF2A1A">
              <w:rPr>
                <w:rFonts w:cs="Arial"/>
                <w:sz w:val="18"/>
                <w:szCs w:val="18"/>
              </w:rPr>
              <w:t> </w:t>
            </w:r>
          </w:p>
        </w:tc>
        <w:tc>
          <w:tcPr>
            <w:tcW w:w="295" w:type="dxa"/>
            <w:shd w:val="clear" w:color="000000" w:fill="D9D9D9"/>
            <w:noWrap/>
            <w:hideMark/>
          </w:tcPr>
          <w:p w14:paraId="29B1CCD6"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250BE6D7"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54A38951"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0D7BFA5"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7E7EACB4" w14:textId="77777777" w:rsidTr="00CE7186">
        <w:trPr>
          <w:trHeight w:val="300"/>
        </w:trPr>
        <w:tc>
          <w:tcPr>
            <w:tcW w:w="801" w:type="dxa"/>
            <w:shd w:val="clear" w:color="auto" w:fill="auto"/>
            <w:noWrap/>
            <w:hideMark/>
          </w:tcPr>
          <w:p w14:paraId="1AC3CE18" w14:textId="77777777" w:rsidR="008116CC" w:rsidRPr="00CF2A1A" w:rsidRDefault="008116CC" w:rsidP="00972FD4">
            <w:pPr>
              <w:rPr>
                <w:rFonts w:cs="Arial"/>
                <w:color w:val="000000"/>
                <w:sz w:val="18"/>
                <w:szCs w:val="18"/>
              </w:rPr>
            </w:pPr>
            <w:r w:rsidRPr="00CF2A1A">
              <w:rPr>
                <w:rFonts w:cs="Arial"/>
                <w:color w:val="000000"/>
                <w:sz w:val="18"/>
                <w:szCs w:val="18"/>
              </w:rPr>
              <w:t>B23</w:t>
            </w:r>
          </w:p>
        </w:tc>
        <w:tc>
          <w:tcPr>
            <w:tcW w:w="1321" w:type="dxa"/>
            <w:shd w:val="clear" w:color="auto" w:fill="auto"/>
            <w:noWrap/>
            <w:hideMark/>
          </w:tcPr>
          <w:p w14:paraId="64C62FD4" w14:textId="77777777" w:rsidR="008116CC" w:rsidRPr="00CF2A1A" w:rsidRDefault="008116CC" w:rsidP="00972FD4">
            <w:pPr>
              <w:rPr>
                <w:rFonts w:cs="Arial"/>
                <w:color w:val="000000"/>
                <w:sz w:val="18"/>
                <w:szCs w:val="18"/>
              </w:rPr>
            </w:pPr>
            <w:r w:rsidRPr="00CF2A1A">
              <w:rPr>
                <w:rFonts w:cs="Arial"/>
                <w:color w:val="000000"/>
                <w:sz w:val="18"/>
                <w:szCs w:val="18"/>
              </w:rPr>
              <w:t>Smart home/dev. Ctrl.</w:t>
            </w:r>
          </w:p>
        </w:tc>
        <w:tc>
          <w:tcPr>
            <w:tcW w:w="1101" w:type="dxa"/>
            <w:shd w:val="clear" w:color="auto" w:fill="auto"/>
            <w:noWrap/>
            <w:hideMark/>
          </w:tcPr>
          <w:p w14:paraId="2225D24D" w14:textId="77777777" w:rsidR="008116CC" w:rsidRPr="00CF2A1A" w:rsidRDefault="008116CC" w:rsidP="00972FD4">
            <w:pPr>
              <w:jc w:val="right"/>
              <w:rPr>
                <w:rFonts w:cs="Arial"/>
                <w:color w:val="000000"/>
                <w:sz w:val="18"/>
                <w:szCs w:val="18"/>
              </w:rPr>
            </w:pPr>
            <w:r w:rsidRPr="00CF2A1A">
              <w:rPr>
                <w:rFonts w:cs="Arial"/>
                <w:color w:val="000000"/>
                <w:sz w:val="18"/>
                <w:szCs w:val="18"/>
              </w:rPr>
              <w:t>-88 dBm</w:t>
            </w:r>
          </w:p>
        </w:tc>
        <w:tc>
          <w:tcPr>
            <w:tcW w:w="1235" w:type="dxa"/>
            <w:shd w:val="clear" w:color="auto" w:fill="auto"/>
            <w:noWrap/>
            <w:hideMark/>
          </w:tcPr>
          <w:p w14:paraId="2001983C" w14:textId="77777777" w:rsidR="008116CC" w:rsidRPr="00CF2A1A" w:rsidRDefault="008116CC" w:rsidP="00972FD4">
            <w:pPr>
              <w:jc w:val="right"/>
              <w:rPr>
                <w:rFonts w:cs="Arial"/>
                <w:sz w:val="18"/>
                <w:szCs w:val="18"/>
              </w:rPr>
            </w:pPr>
            <w:r w:rsidRPr="00CF2A1A">
              <w:rPr>
                <w:rFonts w:cs="Arial"/>
                <w:sz w:val="18"/>
                <w:szCs w:val="18"/>
              </w:rPr>
              <w:t>-60 dB</w:t>
            </w:r>
          </w:p>
        </w:tc>
        <w:tc>
          <w:tcPr>
            <w:tcW w:w="1371" w:type="dxa"/>
            <w:shd w:val="clear" w:color="auto" w:fill="auto"/>
            <w:noWrap/>
            <w:hideMark/>
          </w:tcPr>
          <w:p w14:paraId="7839FB7A" w14:textId="77777777" w:rsidR="008116CC" w:rsidRPr="00CF2A1A" w:rsidRDefault="008116CC" w:rsidP="00972FD4">
            <w:pPr>
              <w:jc w:val="right"/>
              <w:rPr>
                <w:rFonts w:cs="Arial"/>
                <w:sz w:val="18"/>
                <w:szCs w:val="18"/>
              </w:rPr>
            </w:pPr>
            <w:r w:rsidRPr="00CF2A1A">
              <w:rPr>
                <w:rFonts w:cs="Arial"/>
                <w:sz w:val="18"/>
                <w:szCs w:val="18"/>
              </w:rPr>
              <w:t>-61 dB</w:t>
            </w:r>
          </w:p>
        </w:tc>
        <w:tc>
          <w:tcPr>
            <w:tcW w:w="1235" w:type="dxa"/>
            <w:shd w:val="clear" w:color="auto" w:fill="auto"/>
            <w:noWrap/>
            <w:hideMark/>
          </w:tcPr>
          <w:p w14:paraId="637174AC" w14:textId="77777777" w:rsidR="008116CC" w:rsidRPr="00CF2A1A" w:rsidRDefault="008116CC" w:rsidP="00972FD4">
            <w:pPr>
              <w:jc w:val="right"/>
              <w:rPr>
                <w:rFonts w:cs="Arial"/>
                <w:color w:val="00B050"/>
                <w:sz w:val="18"/>
                <w:szCs w:val="18"/>
              </w:rPr>
            </w:pPr>
            <w:r w:rsidRPr="00CF2A1A">
              <w:rPr>
                <w:rFonts w:cs="Arial"/>
                <w:color w:val="00B050"/>
                <w:sz w:val="18"/>
                <w:szCs w:val="18"/>
              </w:rPr>
              <w:t>-70 dB</w:t>
            </w:r>
          </w:p>
        </w:tc>
        <w:tc>
          <w:tcPr>
            <w:tcW w:w="376" w:type="dxa"/>
            <w:shd w:val="clear" w:color="000000" w:fill="D9D9D9"/>
            <w:noWrap/>
            <w:hideMark/>
          </w:tcPr>
          <w:p w14:paraId="1295E658"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1BB27B1D" w14:textId="77777777" w:rsidR="008116CC" w:rsidRPr="00CF2A1A" w:rsidRDefault="008116CC" w:rsidP="00972FD4">
            <w:pPr>
              <w:jc w:val="right"/>
              <w:rPr>
                <w:rFonts w:cs="Arial"/>
                <w:sz w:val="18"/>
                <w:szCs w:val="18"/>
              </w:rPr>
            </w:pPr>
            <w:r w:rsidRPr="00CF2A1A">
              <w:rPr>
                <w:rFonts w:cs="Arial"/>
                <w:sz w:val="18"/>
                <w:szCs w:val="18"/>
              </w:rPr>
              <w:t>-57 dB</w:t>
            </w:r>
          </w:p>
        </w:tc>
        <w:tc>
          <w:tcPr>
            <w:tcW w:w="1308" w:type="dxa"/>
            <w:shd w:val="clear" w:color="auto" w:fill="auto"/>
            <w:noWrap/>
            <w:hideMark/>
          </w:tcPr>
          <w:p w14:paraId="2929C368" w14:textId="77777777" w:rsidR="008116CC" w:rsidRPr="00CF2A1A" w:rsidRDefault="008116CC" w:rsidP="00972FD4">
            <w:pPr>
              <w:jc w:val="right"/>
              <w:rPr>
                <w:rFonts w:cs="Arial"/>
                <w:sz w:val="18"/>
                <w:szCs w:val="18"/>
              </w:rPr>
            </w:pPr>
            <w:r w:rsidRPr="00CF2A1A">
              <w:rPr>
                <w:rFonts w:cs="Arial"/>
                <w:sz w:val="18"/>
                <w:szCs w:val="18"/>
              </w:rPr>
              <w:t>-61 dB</w:t>
            </w:r>
          </w:p>
        </w:tc>
        <w:tc>
          <w:tcPr>
            <w:tcW w:w="1235" w:type="dxa"/>
            <w:shd w:val="clear" w:color="auto" w:fill="auto"/>
            <w:noWrap/>
            <w:hideMark/>
          </w:tcPr>
          <w:p w14:paraId="423A2547" w14:textId="77777777" w:rsidR="008116CC" w:rsidRPr="00CF2A1A" w:rsidRDefault="008116CC" w:rsidP="00972FD4">
            <w:pPr>
              <w:jc w:val="right"/>
              <w:rPr>
                <w:rFonts w:cs="Arial"/>
                <w:color w:val="00B050"/>
                <w:sz w:val="18"/>
                <w:szCs w:val="18"/>
              </w:rPr>
            </w:pPr>
            <w:r w:rsidRPr="00CF2A1A">
              <w:rPr>
                <w:rFonts w:cs="Arial"/>
                <w:color w:val="00B050"/>
                <w:sz w:val="18"/>
                <w:szCs w:val="18"/>
              </w:rPr>
              <w:t>-63 dB</w:t>
            </w:r>
          </w:p>
        </w:tc>
        <w:tc>
          <w:tcPr>
            <w:tcW w:w="295" w:type="dxa"/>
            <w:shd w:val="clear" w:color="000000" w:fill="D9D9D9"/>
            <w:noWrap/>
            <w:hideMark/>
          </w:tcPr>
          <w:p w14:paraId="4BB4ECFC"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76F4515E"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5E26A7A"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2A1B9061"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039BB9CF" w14:textId="77777777" w:rsidTr="00CE7186">
        <w:trPr>
          <w:trHeight w:val="300"/>
        </w:trPr>
        <w:tc>
          <w:tcPr>
            <w:tcW w:w="801" w:type="dxa"/>
            <w:shd w:val="clear" w:color="auto" w:fill="auto"/>
            <w:noWrap/>
            <w:hideMark/>
          </w:tcPr>
          <w:p w14:paraId="5CB482EE" w14:textId="77777777" w:rsidR="008116CC" w:rsidRPr="00CF2A1A" w:rsidRDefault="008116CC" w:rsidP="00972FD4">
            <w:pPr>
              <w:rPr>
                <w:rFonts w:cs="Arial"/>
                <w:color w:val="000000"/>
                <w:sz w:val="18"/>
                <w:szCs w:val="18"/>
              </w:rPr>
            </w:pPr>
            <w:r w:rsidRPr="00CF2A1A">
              <w:rPr>
                <w:rFonts w:cs="Arial"/>
                <w:color w:val="000000"/>
                <w:sz w:val="18"/>
                <w:szCs w:val="18"/>
              </w:rPr>
              <w:t>B30</w:t>
            </w:r>
          </w:p>
        </w:tc>
        <w:tc>
          <w:tcPr>
            <w:tcW w:w="1321" w:type="dxa"/>
            <w:shd w:val="clear" w:color="auto" w:fill="auto"/>
            <w:noWrap/>
            <w:hideMark/>
          </w:tcPr>
          <w:p w14:paraId="140FC2F3" w14:textId="77777777" w:rsidR="008116CC" w:rsidRPr="00CF2A1A" w:rsidRDefault="008116CC" w:rsidP="00972FD4">
            <w:pPr>
              <w:rPr>
                <w:rFonts w:cs="Arial"/>
                <w:color w:val="000000"/>
                <w:sz w:val="18"/>
                <w:szCs w:val="18"/>
              </w:rPr>
            </w:pPr>
            <w:r w:rsidRPr="00CF2A1A">
              <w:rPr>
                <w:rFonts w:cs="Arial"/>
                <w:color w:val="000000"/>
                <w:sz w:val="18"/>
                <w:szCs w:val="18"/>
              </w:rPr>
              <w:t>Smart home/dev. Ctrl.</w:t>
            </w:r>
          </w:p>
        </w:tc>
        <w:tc>
          <w:tcPr>
            <w:tcW w:w="1101" w:type="dxa"/>
            <w:shd w:val="clear" w:color="auto" w:fill="auto"/>
            <w:noWrap/>
            <w:hideMark/>
          </w:tcPr>
          <w:p w14:paraId="3BB699A0" w14:textId="77777777" w:rsidR="008116CC" w:rsidRPr="00CF2A1A" w:rsidRDefault="008116CC" w:rsidP="00972FD4">
            <w:pPr>
              <w:jc w:val="right"/>
              <w:rPr>
                <w:rFonts w:cs="Arial"/>
                <w:color w:val="000000"/>
                <w:sz w:val="18"/>
                <w:szCs w:val="18"/>
              </w:rPr>
            </w:pPr>
            <w:r w:rsidRPr="00CF2A1A">
              <w:rPr>
                <w:rFonts w:cs="Arial"/>
                <w:color w:val="000000"/>
                <w:sz w:val="18"/>
                <w:szCs w:val="18"/>
              </w:rPr>
              <w:t>-87 dBm</w:t>
            </w:r>
          </w:p>
        </w:tc>
        <w:tc>
          <w:tcPr>
            <w:tcW w:w="1235" w:type="dxa"/>
            <w:shd w:val="clear" w:color="auto" w:fill="auto"/>
            <w:noWrap/>
            <w:hideMark/>
          </w:tcPr>
          <w:p w14:paraId="6730758D" w14:textId="77777777" w:rsidR="008116CC" w:rsidRPr="00CF2A1A" w:rsidRDefault="008116CC" w:rsidP="00972FD4">
            <w:pPr>
              <w:jc w:val="right"/>
              <w:rPr>
                <w:rFonts w:cs="Arial"/>
                <w:sz w:val="18"/>
                <w:szCs w:val="18"/>
              </w:rPr>
            </w:pPr>
            <w:r w:rsidRPr="00CF2A1A">
              <w:rPr>
                <w:rFonts w:cs="Arial"/>
                <w:sz w:val="18"/>
                <w:szCs w:val="18"/>
              </w:rPr>
              <w:t>-61 dB</w:t>
            </w:r>
          </w:p>
        </w:tc>
        <w:tc>
          <w:tcPr>
            <w:tcW w:w="1371" w:type="dxa"/>
            <w:shd w:val="clear" w:color="auto" w:fill="auto"/>
            <w:noWrap/>
            <w:hideMark/>
          </w:tcPr>
          <w:p w14:paraId="491A87AD" w14:textId="77777777" w:rsidR="008116CC" w:rsidRPr="00CF2A1A" w:rsidRDefault="008116CC" w:rsidP="00972FD4">
            <w:pPr>
              <w:jc w:val="right"/>
              <w:rPr>
                <w:rFonts w:cs="Arial"/>
                <w:sz w:val="18"/>
                <w:szCs w:val="18"/>
              </w:rPr>
            </w:pPr>
            <w:r w:rsidRPr="00CF2A1A">
              <w:rPr>
                <w:rFonts w:cs="Arial"/>
                <w:sz w:val="18"/>
                <w:szCs w:val="18"/>
              </w:rPr>
              <w:t>-66 dB</w:t>
            </w:r>
          </w:p>
        </w:tc>
        <w:tc>
          <w:tcPr>
            <w:tcW w:w="1235" w:type="dxa"/>
            <w:shd w:val="clear" w:color="auto" w:fill="auto"/>
            <w:noWrap/>
            <w:hideMark/>
          </w:tcPr>
          <w:p w14:paraId="19D3CF71" w14:textId="77777777" w:rsidR="008116CC" w:rsidRPr="00CF2A1A" w:rsidRDefault="008116CC" w:rsidP="00972FD4">
            <w:pPr>
              <w:jc w:val="right"/>
              <w:rPr>
                <w:rFonts w:cs="Arial"/>
                <w:color w:val="00B050"/>
                <w:sz w:val="18"/>
                <w:szCs w:val="18"/>
              </w:rPr>
            </w:pPr>
            <w:r w:rsidRPr="00CF2A1A">
              <w:rPr>
                <w:rFonts w:cs="Arial"/>
                <w:color w:val="00B050"/>
                <w:sz w:val="18"/>
                <w:szCs w:val="18"/>
              </w:rPr>
              <w:t>-69 dB</w:t>
            </w:r>
          </w:p>
        </w:tc>
        <w:tc>
          <w:tcPr>
            <w:tcW w:w="376" w:type="dxa"/>
            <w:shd w:val="clear" w:color="000000" w:fill="D9D9D9"/>
            <w:noWrap/>
            <w:hideMark/>
          </w:tcPr>
          <w:p w14:paraId="6DC9E27D"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7502B757" w14:textId="77777777" w:rsidR="008116CC" w:rsidRPr="00CF2A1A" w:rsidRDefault="008116CC" w:rsidP="00972FD4">
            <w:pPr>
              <w:jc w:val="right"/>
              <w:rPr>
                <w:rFonts w:cs="Arial"/>
                <w:sz w:val="18"/>
                <w:szCs w:val="18"/>
              </w:rPr>
            </w:pPr>
            <w:r w:rsidRPr="00CF2A1A">
              <w:rPr>
                <w:rFonts w:cs="Arial"/>
                <w:sz w:val="18"/>
                <w:szCs w:val="18"/>
              </w:rPr>
              <w:t>-57 dB</w:t>
            </w:r>
          </w:p>
        </w:tc>
        <w:tc>
          <w:tcPr>
            <w:tcW w:w="1308" w:type="dxa"/>
            <w:shd w:val="clear" w:color="auto" w:fill="auto"/>
            <w:noWrap/>
            <w:hideMark/>
          </w:tcPr>
          <w:p w14:paraId="04406E09" w14:textId="77777777" w:rsidR="008116CC" w:rsidRPr="00CF2A1A" w:rsidRDefault="008116CC" w:rsidP="00972FD4">
            <w:pPr>
              <w:jc w:val="right"/>
              <w:rPr>
                <w:rFonts w:cs="Arial"/>
                <w:sz w:val="18"/>
                <w:szCs w:val="18"/>
              </w:rPr>
            </w:pPr>
            <w:r w:rsidRPr="00CF2A1A">
              <w:rPr>
                <w:rFonts w:cs="Arial"/>
                <w:sz w:val="18"/>
                <w:szCs w:val="18"/>
              </w:rPr>
              <w:t>-59 dB</w:t>
            </w:r>
          </w:p>
        </w:tc>
        <w:tc>
          <w:tcPr>
            <w:tcW w:w="1235" w:type="dxa"/>
            <w:shd w:val="clear" w:color="auto" w:fill="auto"/>
            <w:noWrap/>
            <w:hideMark/>
          </w:tcPr>
          <w:p w14:paraId="36C9F243" w14:textId="77777777" w:rsidR="008116CC" w:rsidRPr="00CF2A1A" w:rsidRDefault="008116CC" w:rsidP="00972FD4">
            <w:pPr>
              <w:jc w:val="right"/>
              <w:rPr>
                <w:rFonts w:cs="Arial"/>
                <w:color w:val="00B050"/>
                <w:sz w:val="18"/>
                <w:szCs w:val="18"/>
              </w:rPr>
            </w:pPr>
            <w:r w:rsidRPr="00CF2A1A">
              <w:rPr>
                <w:rFonts w:cs="Arial"/>
                <w:color w:val="00B050"/>
                <w:sz w:val="18"/>
                <w:szCs w:val="18"/>
              </w:rPr>
              <w:t>-62 dB</w:t>
            </w:r>
          </w:p>
        </w:tc>
        <w:tc>
          <w:tcPr>
            <w:tcW w:w="295" w:type="dxa"/>
            <w:shd w:val="clear" w:color="000000" w:fill="D9D9D9"/>
            <w:noWrap/>
            <w:hideMark/>
          </w:tcPr>
          <w:p w14:paraId="7C5FC782"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0175B7E6"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1C1C94CD" w14:textId="77777777" w:rsidR="008116CC" w:rsidRPr="00CF2A1A" w:rsidRDefault="008116CC" w:rsidP="00972FD4">
            <w:pPr>
              <w:rPr>
                <w:rFonts w:cs="Arial"/>
                <w:sz w:val="18"/>
                <w:szCs w:val="18"/>
              </w:rPr>
            </w:pPr>
            <w:r w:rsidRPr="00CF2A1A">
              <w:rPr>
                <w:rFonts w:cs="Arial"/>
                <w:sz w:val="18"/>
                <w:szCs w:val="18"/>
              </w:rPr>
              <w:t> </w:t>
            </w:r>
          </w:p>
        </w:tc>
        <w:tc>
          <w:tcPr>
            <w:tcW w:w="1235" w:type="dxa"/>
            <w:shd w:val="clear" w:color="auto" w:fill="auto"/>
            <w:noWrap/>
            <w:hideMark/>
          </w:tcPr>
          <w:p w14:paraId="0F853054" w14:textId="77777777" w:rsidR="008116CC" w:rsidRPr="00CF2A1A" w:rsidRDefault="008116CC" w:rsidP="00972FD4">
            <w:pPr>
              <w:rPr>
                <w:rFonts w:cs="Arial"/>
                <w:sz w:val="18"/>
                <w:szCs w:val="18"/>
              </w:rPr>
            </w:pPr>
            <w:r w:rsidRPr="00CF2A1A">
              <w:rPr>
                <w:rFonts w:cs="Arial"/>
                <w:sz w:val="18"/>
                <w:szCs w:val="18"/>
              </w:rPr>
              <w:t> </w:t>
            </w:r>
          </w:p>
        </w:tc>
      </w:tr>
      <w:tr w:rsidR="00CE7186" w:rsidRPr="00CB30B8" w14:paraId="7F491E13" w14:textId="77777777" w:rsidTr="00CE7186">
        <w:trPr>
          <w:trHeight w:val="300"/>
        </w:trPr>
        <w:tc>
          <w:tcPr>
            <w:tcW w:w="801" w:type="dxa"/>
            <w:shd w:val="clear" w:color="auto" w:fill="auto"/>
            <w:noWrap/>
            <w:hideMark/>
          </w:tcPr>
          <w:p w14:paraId="0833E746" w14:textId="77777777" w:rsidR="008116CC" w:rsidRPr="00CF2A1A" w:rsidRDefault="008116CC" w:rsidP="00972FD4">
            <w:pPr>
              <w:rPr>
                <w:rFonts w:cs="Arial"/>
                <w:color w:val="000000"/>
                <w:sz w:val="18"/>
                <w:szCs w:val="18"/>
              </w:rPr>
            </w:pPr>
            <w:r w:rsidRPr="00CF2A1A">
              <w:rPr>
                <w:rFonts w:cs="Arial"/>
                <w:color w:val="000000"/>
                <w:sz w:val="18"/>
                <w:szCs w:val="18"/>
              </w:rPr>
              <w:t>Median</w:t>
            </w:r>
          </w:p>
        </w:tc>
        <w:tc>
          <w:tcPr>
            <w:tcW w:w="1321" w:type="dxa"/>
            <w:shd w:val="clear" w:color="auto" w:fill="auto"/>
            <w:noWrap/>
            <w:hideMark/>
          </w:tcPr>
          <w:p w14:paraId="4A3C1294" w14:textId="77777777" w:rsidR="008116CC" w:rsidRPr="00CF2A1A" w:rsidRDefault="008116CC" w:rsidP="00972FD4">
            <w:pPr>
              <w:rPr>
                <w:rFonts w:cs="Arial"/>
                <w:color w:val="000000"/>
                <w:sz w:val="18"/>
                <w:szCs w:val="18"/>
              </w:rPr>
            </w:pPr>
            <w:r w:rsidRPr="00CF2A1A">
              <w:rPr>
                <w:rFonts w:cs="Arial"/>
                <w:color w:val="000000"/>
                <w:sz w:val="18"/>
                <w:szCs w:val="18"/>
              </w:rPr>
              <w:t>(all)</w:t>
            </w:r>
          </w:p>
        </w:tc>
        <w:tc>
          <w:tcPr>
            <w:tcW w:w="1101" w:type="dxa"/>
            <w:shd w:val="clear" w:color="auto" w:fill="auto"/>
            <w:noWrap/>
            <w:hideMark/>
          </w:tcPr>
          <w:p w14:paraId="7DA1850D" w14:textId="77777777" w:rsidR="008116CC" w:rsidRPr="00CF2A1A" w:rsidRDefault="008116CC" w:rsidP="00972FD4">
            <w:pPr>
              <w:jc w:val="right"/>
              <w:rPr>
                <w:rFonts w:cs="Arial"/>
                <w:color w:val="000000"/>
                <w:sz w:val="18"/>
                <w:szCs w:val="18"/>
              </w:rPr>
            </w:pPr>
            <w:r w:rsidRPr="00CF2A1A">
              <w:rPr>
                <w:rFonts w:cs="Arial"/>
                <w:color w:val="000000"/>
                <w:sz w:val="18"/>
                <w:szCs w:val="18"/>
              </w:rPr>
              <w:t>-89 dBm</w:t>
            </w:r>
          </w:p>
        </w:tc>
        <w:tc>
          <w:tcPr>
            <w:tcW w:w="1235" w:type="dxa"/>
            <w:shd w:val="clear" w:color="auto" w:fill="auto"/>
            <w:noWrap/>
            <w:hideMark/>
          </w:tcPr>
          <w:p w14:paraId="387A3E9B" w14:textId="77777777" w:rsidR="008116CC" w:rsidRPr="00CF2A1A" w:rsidRDefault="008116CC" w:rsidP="00972FD4">
            <w:pPr>
              <w:jc w:val="right"/>
              <w:rPr>
                <w:rFonts w:cs="Arial"/>
                <w:sz w:val="18"/>
                <w:szCs w:val="18"/>
              </w:rPr>
            </w:pPr>
            <w:r w:rsidRPr="00CF2A1A">
              <w:rPr>
                <w:rFonts w:cs="Arial"/>
                <w:sz w:val="18"/>
                <w:szCs w:val="18"/>
              </w:rPr>
              <w:t>-56 dB</w:t>
            </w:r>
          </w:p>
        </w:tc>
        <w:tc>
          <w:tcPr>
            <w:tcW w:w="1371" w:type="dxa"/>
            <w:shd w:val="clear" w:color="auto" w:fill="auto"/>
            <w:noWrap/>
            <w:hideMark/>
          </w:tcPr>
          <w:p w14:paraId="44C095F4" w14:textId="77777777" w:rsidR="008116CC" w:rsidRPr="00CF2A1A" w:rsidRDefault="008116CC" w:rsidP="00972FD4">
            <w:pPr>
              <w:jc w:val="right"/>
              <w:rPr>
                <w:rFonts w:cs="Arial"/>
                <w:sz w:val="18"/>
                <w:szCs w:val="18"/>
              </w:rPr>
            </w:pPr>
            <w:r w:rsidRPr="00CF2A1A">
              <w:rPr>
                <w:rFonts w:cs="Arial"/>
                <w:sz w:val="18"/>
                <w:szCs w:val="18"/>
              </w:rPr>
              <w:t>-59 dB</w:t>
            </w:r>
          </w:p>
        </w:tc>
        <w:tc>
          <w:tcPr>
            <w:tcW w:w="1235" w:type="dxa"/>
            <w:shd w:val="clear" w:color="auto" w:fill="auto"/>
            <w:noWrap/>
            <w:hideMark/>
          </w:tcPr>
          <w:p w14:paraId="2B457CB8" w14:textId="77777777" w:rsidR="008116CC" w:rsidRPr="00CF2A1A" w:rsidRDefault="008116CC" w:rsidP="00972FD4">
            <w:pPr>
              <w:jc w:val="right"/>
              <w:rPr>
                <w:rFonts w:cs="Arial"/>
                <w:sz w:val="18"/>
                <w:szCs w:val="18"/>
              </w:rPr>
            </w:pPr>
            <w:r w:rsidRPr="00CF2A1A">
              <w:rPr>
                <w:rFonts w:cs="Arial"/>
                <w:sz w:val="18"/>
                <w:szCs w:val="18"/>
              </w:rPr>
              <w:t>-64 dB</w:t>
            </w:r>
          </w:p>
        </w:tc>
        <w:tc>
          <w:tcPr>
            <w:tcW w:w="376" w:type="dxa"/>
            <w:shd w:val="clear" w:color="000000" w:fill="D9D9D9"/>
            <w:noWrap/>
            <w:hideMark/>
          </w:tcPr>
          <w:p w14:paraId="23CE78D6"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42FE62FD" w14:textId="77777777" w:rsidR="008116CC" w:rsidRPr="00CF2A1A" w:rsidRDefault="008116CC" w:rsidP="00972FD4">
            <w:pPr>
              <w:jc w:val="right"/>
              <w:rPr>
                <w:rFonts w:cs="Arial"/>
                <w:sz w:val="18"/>
                <w:szCs w:val="18"/>
              </w:rPr>
            </w:pPr>
            <w:r w:rsidRPr="00CF2A1A">
              <w:rPr>
                <w:rFonts w:cs="Arial"/>
                <w:sz w:val="18"/>
                <w:szCs w:val="18"/>
              </w:rPr>
              <w:t>-57 dB</w:t>
            </w:r>
          </w:p>
        </w:tc>
        <w:tc>
          <w:tcPr>
            <w:tcW w:w="1308" w:type="dxa"/>
            <w:shd w:val="clear" w:color="auto" w:fill="auto"/>
            <w:noWrap/>
            <w:hideMark/>
          </w:tcPr>
          <w:p w14:paraId="3428550F" w14:textId="77777777" w:rsidR="008116CC" w:rsidRPr="00CF2A1A" w:rsidRDefault="008116CC" w:rsidP="00972FD4">
            <w:pPr>
              <w:jc w:val="right"/>
              <w:rPr>
                <w:rFonts w:cs="Arial"/>
                <w:sz w:val="18"/>
                <w:szCs w:val="18"/>
              </w:rPr>
            </w:pPr>
            <w:r w:rsidRPr="00CF2A1A">
              <w:rPr>
                <w:rFonts w:cs="Arial"/>
                <w:sz w:val="18"/>
                <w:szCs w:val="18"/>
              </w:rPr>
              <w:t>-60 dB</w:t>
            </w:r>
          </w:p>
        </w:tc>
        <w:tc>
          <w:tcPr>
            <w:tcW w:w="1235" w:type="dxa"/>
            <w:shd w:val="clear" w:color="auto" w:fill="auto"/>
            <w:noWrap/>
            <w:hideMark/>
          </w:tcPr>
          <w:p w14:paraId="0A53EF6D" w14:textId="77777777" w:rsidR="008116CC" w:rsidRPr="00CF2A1A" w:rsidRDefault="008116CC" w:rsidP="00972FD4">
            <w:pPr>
              <w:jc w:val="right"/>
              <w:rPr>
                <w:rFonts w:cs="Arial"/>
                <w:sz w:val="18"/>
                <w:szCs w:val="18"/>
              </w:rPr>
            </w:pPr>
            <w:r w:rsidRPr="00CF2A1A">
              <w:rPr>
                <w:rFonts w:cs="Arial"/>
                <w:sz w:val="18"/>
                <w:szCs w:val="18"/>
              </w:rPr>
              <w:t>-63 dB</w:t>
            </w:r>
          </w:p>
        </w:tc>
        <w:tc>
          <w:tcPr>
            <w:tcW w:w="295" w:type="dxa"/>
            <w:shd w:val="clear" w:color="000000" w:fill="D9D9D9"/>
            <w:noWrap/>
            <w:hideMark/>
          </w:tcPr>
          <w:p w14:paraId="5114ED4E"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2AE0B8D5" w14:textId="77777777" w:rsidR="008116CC" w:rsidRPr="00CF2A1A" w:rsidRDefault="008116CC" w:rsidP="00972FD4">
            <w:pPr>
              <w:jc w:val="right"/>
              <w:rPr>
                <w:rFonts w:cs="Arial"/>
                <w:sz w:val="18"/>
                <w:szCs w:val="18"/>
              </w:rPr>
            </w:pPr>
            <w:r w:rsidRPr="00CF2A1A">
              <w:rPr>
                <w:rFonts w:cs="Arial"/>
                <w:sz w:val="18"/>
                <w:szCs w:val="18"/>
              </w:rPr>
              <w:t>-57 dB</w:t>
            </w:r>
          </w:p>
        </w:tc>
        <w:tc>
          <w:tcPr>
            <w:tcW w:w="1235" w:type="dxa"/>
            <w:shd w:val="clear" w:color="auto" w:fill="auto"/>
            <w:noWrap/>
            <w:hideMark/>
          </w:tcPr>
          <w:p w14:paraId="0A1F81A6" w14:textId="77777777" w:rsidR="008116CC" w:rsidRPr="00CF2A1A" w:rsidRDefault="008116CC" w:rsidP="00972FD4">
            <w:pPr>
              <w:jc w:val="right"/>
              <w:rPr>
                <w:rFonts w:cs="Arial"/>
                <w:sz w:val="18"/>
                <w:szCs w:val="18"/>
              </w:rPr>
            </w:pPr>
            <w:r w:rsidRPr="00CF2A1A">
              <w:rPr>
                <w:rFonts w:cs="Arial"/>
                <w:sz w:val="18"/>
                <w:szCs w:val="18"/>
              </w:rPr>
              <w:t>-57 dB</w:t>
            </w:r>
          </w:p>
        </w:tc>
        <w:tc>
          <w:tcPr>
            <w:tcW w:w="1235" w:type="dxa"/>
            <w:shd w:val="clear" w:color="auto" w:fill="auto"/>
            <w:noWrap/>
            <w:hideMark/>
          </w:tcPr>
          <w:p w14:paraId="75BD6E9B" w14:textId="77777777" w:rsidR="008116CC" w:rsidRPr="00CF2A1A" w:rsidRDefault="008116CC" w:rsidP="00972FD4">
            <w:pPr>
              <w:jc w:val="right"/>
              <w:rPr>
                <w:rFonts w:cs="Arial"/>
                <w:color w:val="000000"/>
                <w:sz w:val="18"/>
                <w:szCs w:val="18"/>
              </w:rPr>
            </w:pPr>
            <w:r w:rsidRPr="00CF2A1A">
              <w:rPr>
                <w:rFonts w:cs="Arial"/>
                <w:color w:val="000000"/>
                <w:sz w:val="18"/>
                <w:szCs w:val="18"/>
              </w:rPr>
              <w:t>-60 dB</w:t>
            </w:r>
          </w:p>
        </w:tc>
      </w:tr>
      <w:tr w:rsidR="00CE7186" w:rsidRPr="00CB30B8" w14:paraId="77CDD9B0" w14:textId="77777777" w:rsidTr="00CE7186">
        <w:trPr>
          <w:trHeight w:val="300"/>
        </w:trPr>
        <w:tc>
          <w:tcPr>
            <w:tcW w:w="801" w:type="dxa"/>
            <w:shd w:val="clear" w:color="auto" w:fill="auto"/>
            <w:noWrap/>
            <w:hideMark/>
          </w:tcPr>
          <w:p w14:paraId="3313C327" w14:textId="77777777" w:rsidR="008116CC" w:rsidRPr="00CF2A1A" w:rsidRDefault="008116CC" w:rsidP="00972FD4">
            <w:pPr>
              <w:rPr>
                <w:rFonts w:cs="Arial"/>
                <w:color w:val="000000"/>
                <w:sz w:val="18"/>
                <w:szCs w:val="18"/>
              </w:rPr>
            </w:pPr>
            <w:r w:rsidRPr="00CF2A1A">
              <w:rPr>
                <w:rFonts w:cs="Arial"/>
                <w:color w:val="000000"/>
                <w:sz w:val="18"/>
                <w:szCs w:val="18"/>
              </w:rPr>
              <w:t>Lower decile</w:t>
            </w:r>
          </w:p>
        </w:tc>
        <w:tc>
          <w:tcPr>
            <w:tcW w:w="1321" w:type="dxa"/>
            <w:shd w:val="clear" w:color="auto" w:fill="auto"/>
            <w:noWrap/>
            <w:hideMark/>
          </w:tcPr>
          <w:p w14:paraId="18327993" w14:textId="77777777" w:rsidR="008116CC" w:rsidRPr="00CF2A1A" w:rsidRDefault="008116CC" w:rsidP="00972FD4">
            <w:pPr>
              <w:rPr>
                <w:rFonts w:cs="Arial"/>
                <w:color w:val="000000"/>
                <w:sz w:val="18"/>
                <w:szCs w:val="18"/>
              </w:rPr>
            </w:pPr>
            <w:r w:rsidRPr="00CF2A1A">
              <w:rPr>
                <w:rFonts w:cs="Arial"/>
                <w:color w:val="000000"/>
                <w:sz w:val="18"/>
                <w:szCs w:val="18"/>
              </w:rPr>
              <w:t>(all)</w:t>
            </w:r>
          </w:p>
        </w:tc>
        <w:tc>
          <w:tcPr>
            <w:tcW w:w="1101" w:type="dxa"/>
            <w:shd w:val="clear" w:color="auto" w:fill="auto"/>
            <w:noWrap/>
            <w:hideMark/>
          </w:tcPr>
          <w:p w14:paraId="636EBE0A" w14:textId="77777777" w:rsidR="008116CC" w:rsidRPr="00CF2A1A" w:rsidRDefault="008116CC" w:rsidP="00972FD4">
            <w:pPr>
              <w:jc w:val="right"/>
              <w:rPr>
                <w:rFonts w:cs="Arial"/>
                <w:color w:val="000000"/>
                <w:sz w:val="18"/>
                <w:szCs w:val="18"/>
              </w:rPr>
            </w:pPr>
            <w:r w:rsidRPr="00CF2A1A">
              <w:rPr>
                <w:rFonts w:cs="Arial"/>
                <w:color w:val="000000"/>
                <w:sz w:val="18"/>
                <w:szCs w:val="18"/>
              </w:rPr>
              <w:t>-95 dBm</w:t>
            </w:r>
          </w:p>
        </w:tc>
        <w:tc>
          <w:tcPr>
            <w:tcW w:w="1235" w:type="dxa"/>
            <w:shd w:val="clear" w:color="auto" w:fill="auto"/>
            <w:noWrap/>
            <w:hideMark/>
          </w:tcPr>
          <w:p w14:paraId="2A7D63F8" w14:textId="77777777" w:rsidR="008116CC" w:rsidRPr="00CF2A1A" w:rsidRDefault="008116CC" w:rsidP="00972FD4">
            <w:pPr>
              <w:jc w:val="right"/>
              <w:rPr>
                <w:rFonts w:cs="Arial"/>
                <w:sz w:val="18"/>
                <w:szCs w:val="18"/>
              </w:rPr>
            </w:pPr>
            <w:r w:rsidRPr="00CF2A1A">
              <w:rPr>
                <w:rFonts w:cs="Arial"/>
                <w:sz w:val="18"/>
                <w:szCs w:val="18"/>
              </w:rPr>
              <w:t>-63 dB</w:t>
            </w:r>
          </w:p>
        </w:tc>
        <w:tc>
          <w:tcPr>
            <w:tcW w:w="1371" w:type="dxa"/>
            <w:shd w:val="clear" w:color="auto" w:fill="auto"/>
            <w:noWrap/>
            <w:hideMark/>
          </w:tcPr>
          <w:p w14:paraId="2770EEDF" w14:textId="77777777" w:rsidR="008116CC" w:rsidRPr="00CF2A1A" w:rsidRDefault="008116CC" w:rsidP="00972FD4">
            <w:pPr>
              <w:jc w:val="right"/>
              <w:rPr>
                <w:rFonts w:cs="Arial"/>
                <w:sz w:val="18"/>
                <w:szCs w:val="18"/>
              </w:rPr>
            </w:pPr>
            <w:r w:rsidRPr="00CF2A1A">
              <w:rPr>
                <w:rFonts w:cs="Arial"/>
                <w:sz w:val="18"/>
                <w:szCs w:val="18"/>
              </w:rPr>
              <w:t>-66 dB</w:t>
            </w:r>
          </w:p>
        </w:tc>
        <w:tc>
          <w:tcPr>
            <w:tcW w:w="1235" w:type="dxa"/>
            <w:shd w:val="clear" w:color="auto" w:fill="auto"/>
            <w:noWrap/>
            <w:hideMark/>
          </w:tcPr>
          <w:p w14:paraId="3288A952" w14:textId="77777777" w:rsidR="008116CC" w:rsidRPr="00CF2A1A" w:rsidRDefault="008116CC" w:rsidP="00972FD4">
            <w:pPr>
              <w:jc w:val="right"/>
              <w:rPr>
                <w:rFonts w:cs="Arial"/>
                <w:sz w:val="18"/>
                <w:szCs w:val="18"/>
              </w:rPr>
            </w:pPr>
            <w:r w:rsidRPr="00CF2A1A">
              <w:rPr>
                <w:rFonts w:cs="Arial"/>
                <w:sz w:val="18"/>
                <w:szCs w:val="18"/>
              </w:rPr>
              <w:t>-71 dB</w:t>
            </w:r>
          </w:p>
        </w:tc>
        <w:tc>
          <w:tcPr>
            <w:tcW w:w="376" w:type="dxa"/>
            <w:shd w:val="clear" w:color="000000" w:fill="D9D9D9"/>
            <w:noWrap/>
            <w:hideMark/>
          </w:tcPr>
          <w:p w14:paraId="3FD46D21" w14:textId="77777777" w:rsidR="008116CC" w:rsidRPr="00CF2A1A" w:rsidRDefault="008116CC" w:rsidP="00972FD4">
            <w:pPr>
              <w:rPr>
                <w:rFonts w:cs="Arial"/>
                <w:sz w:val="18"/>
                <w:szCs w:val="18"/>
              </w:rPr>
            </w:pPr>
            <w:r w:rsidRPr="00CF2A1A">
              <w:rPr>
                <w:rFonts w:cs="Arial"/>
                <w:sz w:val="18"/>
                <w:szCs w:val="18"/>
              </w:rPr>
              <w:t> </w:t>
            </w:r>
          </w:p>
        </w:tc>
        <w:tc>
          <w:tcPr>
            <w:tcW w:w="1377" w:type="dxa"/>
            <w:shd w:val="clear" w:color="auto" w:fill="auto"/>
            <w:noWrap/>
            <w:hideMark/>
          </w:tcPr>
          <w:p w14:paraId="536B699F" w14:textId="77777777" w:rsidR="008116CC" w:rsidRPr="00CF2A1A" w:rsidRDefault="008116CC" w:rsidP="00972FD4">
            <w:pPr>
              <w:jc w:val="right"/>
              <w:rPr>
                <w:rFonts w:cs="Arial"/>
                <w:sz w:val="18"/>
                <w:szCs w:val="18"/>
              </w:rPr>
            </w:pPr>
            <w:r w:rsidRPr="00CF2A1A">
              <w:rPr>
                <w:rFonts w:cs="Arial"/>
                <w:sz w:val="18"/>
                <w:szCs w:val="18"/>
              </w:rPr>
              <w:t>-63 dB</w:t>
            </w:r>
          </w:p>
        </w:tc>
        <w:tc>
          <w:tcPr>
            <w:tcW w:w="1308" w:type="dxa"/>
            <w:shd w:val="clear" w:color="auto" w:fill="auto"/>
            <w:noWrap/>
            <w:hideMark/>
          </w:tcPr>
          <w:p w14:paraId="5ABFE269" w14:textId="77777777" w:rsidR="008116CC" w:rsidRPr="00CF2A1A" w:rsidRDefault="008116CC" w:rsidP="00972FD4">
            <w:pPr>
              <w:jc w:val="right"/>
              <w:rPr>
                <w:rFonts w:cs="Arial"/>
                <w:sz w:val="18"/>
                <w:szCs w:val="18"/>
              </w:rPr>
            </w:pPr>
            <w:r w:rsidRPr="00CF2A1A">
              <w:rPr>
                <w:rFonts w:cs="Arial"/>
                <w:sz w:val="18"/>
                <w:szCs w:val="18"/>
              </w:rPr>
              <w:t>-65 dB</w:t>
            </w:r>
          </w:p>
        </w:tc>
        <w:tc>
          <w:tcPr>
            <w:tcW w:w="1235" w:type="dxa"/>
            <w:shd w:val="clear" w:color="auto" w:fill="auto"/>
            <w:noWrap/>
            <w:hideMark/>
          </w:tcPr>
          <w:p w14:paraId="0E5DB455" w14:textId="77777777" w:rsidR="008116CC" w:rsidRPr="00CF2A1A" w:rsidRDefault="008116CC" w:rsidP="00972FD4">
            <w:pPr>
              <w:jc w:val="right"/>
              <w:rPr>
                <w:rFonts w:cs="Arial"/>
                <w:sz w:val="18"/>
                <w:szCs w:val="18"/>
              </w:rPr>
            </w:pPr>
            <w:r w:rsidRPr="00CF2A1A">
              <w:rPr>
                <w:rFonts w:cs="Arial"/>
                <w:sz w:val="18"/>
                <w:szCs w:val="18"/>
              </w:rPr>
              <w:t>-68 dB</w:t>
            </w:r>
          </w:p>
        </w:tc>
        <w:tc>
          <w:tcPr>
            <w:tcW w:w="295" w:type="dxa"/>
            <w:shd w:val="clear" w:color="000000" w:fill="D9D9D9"/>
            <w:noWrap/>
            <w:hideMark/>
          </w:tcPr>
          <w:p w14:paraId="3BDBE0B8" w14:textId="77777777" w:rsidR="008116CC" w:rsidRPr="00CF2A1A" w:rsidRDefault="008116CC" w:rsidP="00972FD4">
            <w:pPr>
              <w:rPr>
                <w:rFonts w:cs="Arial"/>
                <w:sz w:val="18"/>
                <w:szCs w:val="18"/>
              </w:rPr>
            </w:pPr>
            <w:r w:rsidRPr="00CF2A1A">
              <w:rPr>
                <w:rFonts w:cs="Arial"/>
                <w:sz w:val="18"/>
                <w:szCs w:val="18"/>
              </w:rPr>
              <w:t> </w:t>
            </w:r>
          </w:p>
        </w:tc>
        <w:tc>
          <w:tcPr>
            <w:tcW w:w="1263" w:type="dxa"/>
            <w:shd w:val="clear" w:color="auto" w:fill="auto"/>
            <w:noWrap/>
            <w:hideMark/>
          </w:tcPr>
          <w:p w14:paraId="7D48C363" w14:textId="77777777" w:rsidR="008116CC" w:rsidRPr="00CF2A1A" w:rsidRDefault="008116CC" w:rsidP="00972FD4">
            <w:pPr>
              <w:jc w:val="right"/>
              <w:rPr>
                <w:rFonts w:cs="Arial"/>
                <w:sz w:val="18"/>
                <w:szCs w:val="18"/>
              </w:rPr>
            </w:pPr>
            <w:r w:rsidRPr="00CF2A1A">
              <w:rPr>
                <w:rFonts w:cs="Arial"/>
                <w:sz w:val="18"/>
                <w:szCs w:val="18"/>
              </w:rPr>
              <w:t>-57 dB</w:t>
            </w:r>
          </w:p>
        </w:tc>
        <w:tc>
          <w:tcPr>
            <w:tcW w:w="1235" w:type="dxa"/>
            <w:shd w:val="clear" w:color="auto" w:fill="auto"/>
            <w:noWrap/>
            <w:hideMark/>
          </w:tcPr>
          <w:p w14:paraId="6B7CB748" w14:textId="77777777" w:rsidR="008116CC" w:rsidRPr="00CF2A1A" w:rsidRDefault="008116CC" w:rsidP="00972FD4">
            <w:pPr>
              <w:jc w:val="right"/>
              <w:rPr>
                <w:rFonts w:cs="Arial"/>
                <w:sz w:val="18"/>
                <w:szCs w:val="18"/>
              </w:rPr>
            </w:pPr>
            <w:r w:rsidRPr="00CF2A1A">
              <w:rPr>
                <w:rFonts w:cs="Arial"/>
                <w:sz w:val="18"/>
                <w:szCs w:val="18"/>
              </w:rPr>
              <w:t>-57 dB</w:t>
            </w:r>
          </w:p>
        </w:tc>
        <w:tc>
          <w:tcPr>
            <w:tcW w:w="1235" w:type="dxa"/>
            <w:shd w:val="clear" w:color="auto" w:fill="auto"/>
            <w:noWrap/>
            <w:hideMark/>
          </w:tcPr>
          <w:p w14:paraId="2A902AFC" w14:textId="77777777" w:rsidR="008116CC" w:rsidRPr="00CF2A1A" w:rsidRDefault="008116CC" w:rsidP="00972FD4">
            <w:pPr>
              <w:jc w:val="right"/>
              <w:rPr>
                <w:rFonts w:cs="Arial"/>
                <w:color w:val="000000"/>
                <w:sz w:val="18"/>
                <w:szCs w:val="18"/>
              </w:rPr>
            </w:pPr>
            <w:r w:rsidRPr="00CF2A1A">
              <w:rPr>
                <w:rFonts w:cs="Arial"/>
                <w:color w:val="000000"/>
                <w:sz w:val="18"/>
                <w:szCs w:val="18"/>
              </w:rPr>
              <w:t>-60 dB</w:t>
            </w:r>
          </w:p>
        </w:tc>
      </w:tr>
      <w:tr w:rsidR="00CE7186" w:rsidRPr="00CB30B8" w14:paraId="6E6A7FDC" w14:textId="77777777" w:rsidTr="00CE7186">
        <w:trPr>
          <w:trHeight w:val="300"/>
        </w:trPr>
        <w:tc>
          <w:tcPr>
            <w:tcW w:w="801" w:type="dxa"/>
            <w:shd w:val="clear" w:color="auto" w:fill="auto"/>
            <w:noWrap/>
            <w:hideMark/>
          </w:tcPr>
          <w:p w14:paraId="2F253478" w14:textId="77777777" w:rsidR="008116CC" w:rsidRPr="00CF2A1A" w:rsidRDefault="008116CC" w:rsidP="00972FD4">
            <w:pPr>
              <w:rPr>
                <w:rFonts w:cs="Arial"/>
                <w:color w:val="000000"/>
                <w:sz w:val="18"/>
                <w:szCs w:val="18"/>
              </w:rPr>
            </w:pPr>
            <w:r w:rsidRPr="00CF2A1A">
              <w:rPr>
                <w:rFonts w:cs="Arial"/>
                <w:color w:val="000000"/>
                <w:sz w:val="18"/>
                <w:szCs w:val="18"/>
              </w:rPr>
              <w:t>Upper decile</w:t>
            </w:r>
          </w:p>
        </w:tc>
        <w:tc>
          <w:tcPr>
            <w:tcW w:w="1321" w:type="dxa"/>
            <w:shd w:val="clear" w:color="auto" w:fill="auto"/>
            <w:noWrap/>
            <w:hideMark/>
          </w:tcPr>
          <w:p w14:paraId="415A9910" w14:textId="77777777" w:rsidR="008116CC" w:rsidRPr="00CF2A1A" w:rsidRDefault="008116CC" w:rsidP="00972FD4">
            <w:pPr>
              <w:rPr>
                <w:rFonts w:cs="Arial"/>
                <w:color w:val="000000"/>
                <w:sz w:val="18"/>
                <w:szCs w:val="18"/>
              </w:rPr>
            </w:pPr>
            <w:r w:rsidRPr="00CF2A1A">
              <w:rPr>
                <w:rFonts w:cs="Arial"/>
                <w:color w:val="000000"/>
                <w:sz w:val="18"/>
                <w:szCs w:val="18"/>
              </w:rPr>
              <w:t>(all)</w:t>
            </w:r>
          </w:p>
        </w:tc>
        <w:tc>
          <w:tcPr>
            <w:tcW w:w="1101" w:type="dxa"/>
            <w:shd w:val="clear" w:color="auto" w:fill="auto"/>
            <w:noWrap/>
            <w:hideMark/>
          </w:tcPr>
          <w:p w14:paraId="4BAEE0DD" w14:textId="77777777" w:rsidR="008116CC" w:rsidRPr="00CF2A1A" w:rsidRDefault="008116CC" w:rsidP="00972FD4">
            <w:pPr>
              <w:jc w:val="right"/>
              <w:rPr>
                <w:rFonts w:cs="Arial"/>
                <w:color w:val="000000"/>
                <w:sz w:val="18"/>
                <w:szCs w:val="18"/>
              </w:rPr>
            </w:pPr>
            <w:r w:rsidRPr="00CF2A1A">
              <w:rPr>
                <w:rFonts w:cs="Arial"/>
                <w:color w:val="000000"/>
                <w:sz w:val="18"/>
                <w:szCs w:val="18"/>
              </w:rPr>
              <w:t>-83 dBm</w:t>
            </w:r>
          </w:p>
        </w:tc>
        <w:tc>
          <w:tcPr>
            <w:tcW w:w="1235" w:type="dxa"/>
            <w:shd w:val="clear" w:color="auto" w:fill="auto"/>
            <w:noWrap/>
            <w:hideMark/>
          </w:tcPr>
          <w:p w14:paraId="0EF56743" w14:textId="77777777" w:rsidR="008116CC" w:rsidRPr="00CF2A1A" w:rsidRDefault="008116CC" w:rsidP="00972FD4">
            <w:pPr>
              <w:jc w:val="right"/>
              <w:rPr>
                <w:rFonts w:cs="Arial"/>
                <w:color w:val="000000"/>
                <w:sz w:val="18"/>
                <w:szCs w:val="18"/>
              </w:rPr>
            </w:pPr>
            <w:r w:rsidRPr="00CF2A1A">
              <w:rPr>
                <w:rFonts w:cs="Arial"/>
                <w:color w:val="000000"/>
                <w:sz w:val="18"/>
                <w:szCs w:val="18"/>
              </w:rPr>
              <w:t>-51 dB</w:t>
            </w:r>
          </w:p>
        </w:tc>
        <w:tc>
          <w:tcPr>
            <w:tcW w:w="1371" w:type="dxa"/>
            <w:shd w:val="clear" w:color="auto" w:fill="auto"/>
            <w:noWrap/>
            <w:hideMark/>
          </w:tcPr>
          <w:p w14:paraId="77873B2C" w14:textId="77777777" w:rsidR="008116CC" w:rsidRPr="00CF2A1A" w:rsidRDefault="008116CC" w:rsidP="00972FD4">
            <w:pPr>
              <w:jc w:val="right"/>
              <w:rPr>
                <w:rFonts w:cs="Arial"/>
                <w:color w:val="000000"/>
                <w:sz w:val="18"/>
                <w:szCs w:val="18"/>
              </w:rPr>
            </w:pPr>
            <w:r w:rsidRPr="00CF2A1A">
              <w:rPr>
                <w:rFonts w:cs="Arial"/>
                <w:color w:val="000000"/>
                <w:sz w:val="18"/>
                <w:szCs w:val="18"/>
              </w:rPr>
              <w:t>-52 dB</w:t>
            </w:r>
          </w:p>
        </w:tc>
        <w:tc>
          <w:tcPr>
            <w:tcW w:w="1235" w:type="dxa"/>
            <w:shd w:val="clear" w:color="auto" w:fill="auto"/>
            <w:noWrap/>
            <w:hideMark/>
          </w:tcPr>
          <w:p w14:paraId="19F5EBEA" w14:textId="77777777" w:rsidR="008116CC" w:rsidRPr="00CF2A1A" w:rsidRDefault="008116CC" w:rsidP="00972FD4">
            <w:pPr>
              <w:jc w:val="right"/>
              <w:rPr>
                <w:rFonts w:cs="Arial"/>
                <w:color w:val="00B050"/>
                <w:sz w:val="18"/>
                <w:szCs w:val="18"/>
              </w:rPr>
            </w:pPr>
            <w:r w:rsidRPr="00CF2A1A">
              <w:rPr>
                <w:rFonts w:cs="Arial"/>
                <w:color w:val="00B050"/>
                <w:sz w:val="18"/>
                <w:szCs w:val="18"/>
              </w:rPr>
              <w:t>-59 dB</w:t>
            </w:r>
          </w:p>
        </w:tc>
        <w:tc>
          <w:tcPr>
            <w:tcW w:w="376" w:type="dxa"/>
            <w:shd w:val="clear" w:color="000000" w:fill="D9D9D9"/>
            <w:noWrap/>
            <w:hideMark/>
          </w:tcPr>
          <w:p w14:paraId="0A683D43"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1377" w:type="dxa"/>
            <w:shd w:val="clear" w:color="auto" w:fill="auto"/>
            <w:noWrap/>
            <w:hideMark/>
          </w:tcPr>
          <w:p w14:paraId="5C02F13B" w14:textId="77777777" w:rsidR="008116CC" w:rsidRPr="00CF2A1A" w:rsidRDefault="008116CC" w:rsidP="00972FD4">
            <w:pPr>
              <w:jc w:val="right"/>
              <w:rPr>
                <w:rFonts w:cs="Arial"/>
                <w:color w:val="000000"/>
                <w:sz w:val="18"/>
                <w:szCs w:val="18"/>
              </w:rPr>
            </w:pPr>
            <w:r w:rsidRPr="00CF2A1A">
              <w:rPr>
                <w:rFonts w:cs="Arial"/>
                <w:color w:val="000000"/>
                <w:sz w:val="18"/>
                <w:szCs w:val="18"/>
              </w:rPr>
              <w:t>-53 dB</w:t>
            </w:r>
          </w:p>
        </w:tc>
        <w:tc>
          <w:tcPr>
            <w:tcW w:w="1308" w:type="dxa"/>
            <w:shd w:val="clear" w:color="auto" w:fill="auto"/>
            <w:noWrap/>
            <w:hideMark/>
          </w:tcPr>
          <w:p w14:paraId="77ED3F9E" w14:textId="77777777" w:rsidR="008116CC" w:rsidRPr="00CF2A1A" w:rsidRDefault="008116CC" w:rsidP="00972FD4">
            <w:pPr>
              <w:jc w:val="right"/>
              <w:rPr>
                <w:rFonts w:cs="Arial"/>
                <w:color w:val="000000"/>
                <w:sz w:val="18"/>
                <w:szCs w:val="18"/>
              </w:rPr>
            </w:pPr>
            <w:r w:rsidRPr="00CF2A1A">
              <w:rPr>
                <w:rFonts w:cs="Arial"/>
                <w:color w:val="000000"/>
                <w:sz w:val="18"/>
                <w:szCs w:val="18"/>
              </w:rPr>
              <w:t>-54 dB</w:t>
            </w:r>
          </w:p>
        </w:tc>
        <w:tc>
          <w:tcPr>
            <w:tcW w:w="1235" w:type="dxa"/>
            <w:shd w:val="clear" w:color="auto" w:fill="auto"/>
            <w:noWrap/>
            <w:hideMark/>
          </w:tcPr>
          <w:p w14:paraId="63AE92C6" w14:textId="77777777" w:rsidR="008116CC" w:rsidRPr="00CF2A1A" w:rsidRDefault="008116CC" w:rsidP="00972FD4">
            <w:pPr>
              <w:jc w:val="right"/>
              <w:rPr>
                <w:rFonts w:cs="Arial"/>
                <w:color w:val="00B050"/>
                <w:sz w:val="18"/>
                <w:szCs w:val="18"/>
              </w:rPr>
            </w:pPr>
            <w:r w:rsidRPr="00CF2A1A">
              <w:rPr>
                <w:rFonts w:cs="Arial"/>
                <w:color w:val="00B050"/>
                <w:sz w:val="18"/>
                <w:szCs w:val="18"/>
              </w:rPr>
              <w:t>-60 dB</w:t>
            </w:r>
          </w:p>
        </w:tc>
        <w:tc>
          <w:tcPr>
            <w:tcW w:w="295" w:type="dxa"/>
            <w:shd w:val="clear" w:color="000000" w:fill="D9D9D9"/>
            <w:noWrap/>
            <w:hideMark/>
          </w:tcPr>
          <w:p w14:paraId="3B4191DE" w14:textId="77777777" w:rsidR="008116CC" w:rsidRPr="00CF2A1A" w:rsidRDefault="008116CC" w:rsidP="00972FD4">
            <w:pPr>
              <w:rPr>
                <w:rFonts w:cs="Arial"/>
                <w:color w:val="000000"/>
                <w:sz w:val="18"/>
                <w:szCs w:val="18"/>
              </w:rPr>
            </w:pPr>
            <w:r w:rsidRPr="00CF2A1A">
              <w:rPr>
                <w:rFonts w:cs="Arial"/>
                <w:color w:val="000000"/>
                <w:sz w:val="18"/>
                <w:szCs w:val="18"/>
              </w:rPr>
              <w:t> </w:t>
            </w:r>
          </w:p>
        </w:tc>
        <w:tc>
          <w:tcPr>
            <w:tcW w:w="1263" w:type="dxa"/>
            <w:shd w:val="clear" w:color="auto" w:fill="auto"/>
            <w:noWrap/>
            <w:hideMark/>
          </w:tcPr>
          <w:p w14:paraId="5D85C69E" w14:textId="77777777" w:rsidR="008116CC" w:rsidRPr="00CF2A1A" w:rsidRDefault="008116CC" w:rsidP="00972FD4">
            <w:pPr>
              <w:jc w:val="right"/>
              <w:rPr>
                <w:rFonts w:cs="Arial"/>
                <w:color w:val="000000"/>
                <w:sz w:val="18"/>
                <w:szCs w:val="18"/>
              </w:rPr>
            </w:pPr>
            <w:r w:rsidRPr="00CF2A1A">
              <w:rPr>
                <w:rFonts w:cs="Arial"/>
                <w:color w:val="000000"/>
                <w:sz w:val="18"/>
                <w:szCs w:val="18"/>
              </w:rPr>
              <w:t>-57 dB</w:t>
            </w:r>
          </w:p>
        </w:tc>
        <w:tc>
          <w:tcPr>
            <w:tcW w:w="1235" w:type="dxa"/>
            <w:shd w:val="clear" w:color="auto" w:fill="auto"/>
            <w:noWrap/>
            <w:hideMark/>
          </w:tcPr>
          <w:p w14:paraId="7021747C" w14:textId="77777777" w:rsidR="008116CC" w:rsidRPr="00CF2A1A" w:rsidRDefault="008116CC" w:rsidP="00972FD4">
            <w:pPr>
              <w:jc w:val="right"/>
              <w:rPr>
                <w:rFonts w:cs="Arial"/>
                <w:color w:val="000000"/>
                <w:sz w:val="18"/>
                <w:szCs w:val="18"/>
              </w:rPr>
            </w:pPr>
            <w:r w:rsidRPr="00CF2A1A">
              <w:rPr>
                <w:rFonts w:cs="Arial"/>
                <w:color w:val="000000"/>
                <w:sz w:val="18"/>
                <w:szCs w:val="18"/>
              </w:rPr>
              <w:t>-57 dB</w:t>
            </w:r>
          </w:p>
        </w:tc>
        <w:tc>
          <w:tcPr>
            <w:tcW w:w="1235" w:type="dxa"/>
            <w:shd w:val="clear" w:color="auto" w:fill="auto"/>
            <w:noWrap/>
            <w:hideMark/>
          </w:tcPr>
          <w:p w14:paraId="4E7EB820" w14:textId="77777777" w:rsidR="008116CC" w:rsidRPr="00CF2A1A" w:rsidRDefault="008116CC" w:rsidP="00972FD4">
            <w:pPr>
              <w:keepNext/>
              <w:jc w:val="right"/>
              <w:rPr>
                <w:rFonts w:cs="Arial"/>
                <w:color w:val="000000"/>
                <w:sz w:val="18"/>
                <w:szCs w:val="18"/>
              </w:rPr>
            </w:pPr>
            <w:r w:rsidRPr="00CF2A1A">
              <w:rPr>
                <w:rFonts w:cs="Arial"/>
                <w:color w:val="000000"/>
                <w:sz w:val="18"/>
                <w:szCs w:val="18"/>
              </w:rPr>
              <w:t>-60 dB</w:t>
            </w:r>
          </w:p>
        </w:tc>
      </w:tr>
    </w:tbl>
    <w:p w14:paraId="2D3DD60E" w14:textId="77777777" w:rsidR="00E438F0" w:rsidRDefault="00E438F0" w:rsidP="00561538">
      <w:pPr>
        <w:pStyle w:val="StandardAN"/>
        <w:jc w:val="both"/>
      </w:pPr>
    </w:p>
    <w:p w14:paraId="7A32B283" w14:textId="77777777" w:rsidR="00E438F0" w:rsidRDefault="00E438F0">
      <w:pPr>
        <w:rPr>
          <w:rFonts w:eastAsia="Times New Roman"/>
          <w:szCs w:val="24"/>
          <w:lang w:eastAsia="de-DE"/>
        </w:rPr>
      </w:pPr>
      <w:r>
        <w:br w:type="page"/>
      </w:r>
    </w:p>
    <w:p w14:paraId="16EB6D28" w14:textId="77777777" w:rsidR="008116CC" w:rsidRPr="00CB30B8" w:rsidRDefault="008116CC" w:rsidP="00561538">
      <w:pPr>
        <w:pStyle w:val="StandardAN"/>
        <w:jc w:val="both"/>
        <w:rPr>
          <w:u w:val="single"/>
        </w:rPr>
      </w:pPr>
      <w:r w:rsidRPr="00CB30B8">
        <w:rPr>
          <w:u w:val="single"/>
        </w:rPr>
        <w:t>LTE signal: UE Worst Case</w:t>
      </w:r>
    </w:p>
    <w:p w14:paraId="6AA9ABC1" w14:textId="1D0FD5F0" w:rsidR="00CE7186" w:rsidRDefault="006F1733" w:rsidP="006F1733">
      <w:pPr>
        <w:pStyle w:val="Caption"/>
        <w:rPr>
          <w:lang w:val="en-GB"/>
        </w:rPr>
      </w:pPr>
      <w:r>
        <w:t xml:space="preserve">Table </w:t>
      </w:r>
      <w:fldSimple w:instr=" SEQ Table \* ARABIC ">
        <w:r w:rsidR="003D7771">
          <w:rPr>
            <w:noProof/>
          </w:rPr>
          <w:t>137</w:t>
        </w:r>
      </w:fldSimple>
      <w:r>
        <w:t>:</w:t>
      </w:r>
      <w:r w:rsidRPr="00CB30B8">
        <w:rPr>
          <w:lang w:val="en-GB"/>
        </w:rPr>
        <w:t xml:space="preserve"> Measured C/I values for Bluetooth devices exposed to LTE UE Worst Case signals. </w:t>
      </w:r>
    </w:p>
    <w:p w14:paraId="579E3022" w14:textId="34BDA682" w:rsidR="006F1733" w:rsidRPr="00CB30B8" w:rsidRDefault="006F1733" w:rsidP="006F1733">
      <w:pPr>
        <w:pStyle w:val="Caption"/>
        <w:rPr>
          <w:color w:val="00B050"/>
          <w:lang w:val="en-GB"/>
        </w:rPr>
      </w:pPr>
      <w:r w:rsidRPr="00CB30B8">
        <w:rPr>
          <w:color w:val="00B050"/>
          <w:lang w:val="en-GB"/>
        </w:rPr>
        <w:t xml:space="preserve">Green: C/I is better than indicated, i. e. device could </w:t>
      </w:r>
      <w:r w:rsidRPr="00CB30B8">
        <w:rPr>
          <w:color w:val="00B050"/>
          <w:u w:val="single"/>
          <w:lang w:val="en-GB"/>
        </w:rPr>
        <w:t>not</w:t>
      </w:r>
      <w:r w:rsidRPr="00CB30B8">
        <w:rPr>
          <w:color w:val="00B050"/>
          <w:lang w:val="en-GB"/>
        </w:rPr>
        <w:t xml:space="preserve"> be interfered at the given C/I</w:t>
      </w:r>
    </w:p>
    <w:tbl>
      <w:tblPr>
        <w:tblStyle w:val="ECCTable-redheader"/>
        <w:tblW w:w="15093" w:type="dxa"/>
        <w:tblInd w:w="0" w:type="dxa"/>
        <w:tblLayout w:type="fixed"/>
        <w:tblLook w:val="04A0" w:firstRow="1" w:lastRow="0" w:firstColumn="1" w:lastColumn="0" w:noHBand="0" w:noVBand="1"/>
      </w:tblPr>
      <w:tblGrid>
        <w:gridCol w:w="807"/>
        <w:gridCol w:w="1315"/>
        <w:gridCol w:w="998"/>
        <w:gridCol w:w="1247"/>
        <w:gridCol w:w="1247"/>
        <w:gridCol w:w="1247"/>
        <w:gridCol w:w="267"/>
        <w:gridCol w:w="1231"/>
        <w:gridCol w:w="16"/>
        <w:gridCol w:w="1463"/>
        <w:gridCol w:w="1247"/>
        <w:gridCol w:w="267"/>
        <w:gridCol w:w="1247"/>
        <w:gridCol w:w="1247"/>
        <w:gridCol w:w="1247"/>
      </w:tblGrid>
      <w:tr w:rsidR="00A3544A" w:rsidRPr="00B44156" w14:paraId="79541E1E" w14:textId="77777777" w:rsidTr="0091595F">
        <w:trPr>
          <w:cnfStyle w:val="100000000000" w:firstRow="1" w:lastRow="0" w:firstColumn="0" w:lastColumn="0" w:oddVBand="0" w:evenVBand="0" w:oddHBand="0" w:evenHBand="0" w:firstRowFirstColumn="0" w:firstRowLastColumn="0" w:lastRowFirstColumn="0" w:lastRowLastColumn="0"/>
          <w:trHeight w:val="300"/>
        </w:trPr>
        <w:tc>
          <w:tcPr>
            <w:tcW w:w="807" w:type="dxa"/>
            <w:tcBorders>
              <w:top w:val="single" w:sz="4" w:space="0" w:color="FFFFFF" w:themeColor="background1"/>
              <w:left w:val="single" w:sz="4" w:space="0" w:color="FFFFFF" w:themeColor="background1"/>
              <w:bottom w:val="single" w:sz="4" w:space="0" w:color="FFFFFF" w:themeColor="background1"/>
            </w:tcBorders>
            <w:noWrap/>
            <w:hideMark/>
          </w:tcPr>
          <w:p w14:paraId="60C75D70" w14:textId="77777777" w:rsidR="008116CC" w:rsidRPr="009F641D" w:rsidRDefault="008116CC" w:rsidP="009F641D">
            <w:pPr>
              <w:jc w:val="both"/>
              <w:rPr>
                <w:rFonts w:cs="Arial"/>
                <w:szCs w:val="20"/>
              </w:rPr>
            </w:pPr>
          </w:p>
        </w:tc>
        <w:tc>
          <w:tcPr>
            <w:tcW w:w="1315" w:type="dxa"/>
            <w:tcBorders>
              <w:top w:val="single" w:sz="4" w:space="0" w:color="FFFFFF" w:themeColor="background1"/>
              <w:bottom w:val="single" w:sz="4" w:space="0" w:color="FFFFFF" w:themeColor="background1"/>
            </w:tcBorders>
            <w:noWrap/>
            <w:hideMark/>
          </w:tcPr>
          <w:p w14:paraId="5B587D95" w14:textId="77777777" w:rsidR="008116CC" w:rsidRPr="009F641D" w:rsidRDefault="008116CC" w:rsidP="009F641D">
            <w:pPr>
              <w:jc w:val="both"/>
              <w:rPr>
                <w:rFonts w:cs="Arial"/>
                <w:szCs w:val="20"/>
              </w:rPr>
            </w:pPr>
          </w:p>
        </w:tc>
        <w:tc>
          <w:tcPr>
            <w:tcW w:w="998" w:type="dxa"/>
            <w:tcBorders>
              <w:top w:val="single" w:sz="4" w:space="0" w:color="FFFFFF" w:themeColor="background1"/>
              <w:bottom w:val="single" w:sz="4" w:space="0" w:color="FFFFFF" w:themeColor="background1"/>
            </w:tcBorders>
            <w:noWrap/>
            <w:hideMark/>
          </w:tcPr>
          <w:p w14:paraId="6CD6AC8B" w14:textId="77777777" w:rsidR="008116CC" w:rsidRPr="009F641D" w:rsidRDefault="008116CC" w:rsidP="009F641D">
            <w:pPr>
              <w:jc w:val="both"/>
              <w:rPr>
                <w:rFonts w:cs="Arial"/>
                <w:szCs w:val="20"/>
              </w:rPr>
            </w:pPr>
          </w:p>
        </w:tc>
        <w:tc>
          <w:tcPr>
            <w:tcW w:w="3741" w:type="dxa"/>
            <w:gridSpan w:val="3"/>
            <w:tcBorders>
              <w:top w:val="single" w:sz="4" w:space="0" w:color="FFFFFF" w:themeColor="background1"/>
              <w:bottom w:val="single" w:sz="4" w:space="0" w:color="FFFFFF" w:themeColor="background1"/>
            </w:tcBorders>
            <w:noWrap/>
            <w:hideMark/>
          </w:tcPr>
          <w:p w14:paraId="02A65486" w14:textId="77777777" w:rsidR="008116CC" w:rsidRPr="009F641D" w:rsidRDefault="008116CC" w:rsidP="009F641D">
            <w:pPr>
              <w:jc w:val="both"/>
              <w:rPr>
                <w:rFonts w:cs="Arial"/>
                <w:sz w:val="18"/>
                <w:szCs w:val="18"/>
              </w:rPr>
            </w:pPr>
            <w:r w:rsidRPr="009F641D">
              <w:rPr>
                <w:rFonts w:cs="Arial"/>
                <w:sz w:val="18"/>
                <w:szCs w:val="18"/>
              </w:rPr>
              <w:t>Wanted level (C) = sens. + 3 dB</w:t>
            </w:r>
          </w:p>
        </w:tc>
        <w:tc>
          <w:tcPr>
            <w:tcW w:w="267" w:type="dxa"/>
            <w:tcBorders>
              <w:top w:val="single" w:sz="4" w:space="0" w:color="FFFFFF" w:themeColor="background1"/>
              <w:bottom w:val="single" w:sz="4" w:space="0" w:color="FFFFFF" w:themeColor="background1"/>
            </w:tcBorders>
            <w:noWrap/>
            <w:hideMark/>
          </w:tcPr>
          <w:p w14:paraId="42054E41" w14:textId="1BEC7A78" w:rsidR="008116CC" w:rsidRPr="009F641D" w:rsidRDefault="008116CC" w:rsidP="009F641D">
            <w:pPr>
              <w:jc w:val="both"/>
              <w:rPr>
                <w:rFonts w:cs="Arial"/>
                <w:sz w:val="18"/>
                <w:szCs w:val="18"/>
              </w:rPr>
            </w:pPr>
          </w:p>
        </w:tc>
        <w:tc>
          <w:tcPr>
            <w:tcW w:w="3957" w:type="dxa"/>
            <w:gridSpan w:val="4"/>
            <w:tcBorders>
              <w:top w:val="single" w:sz="4" w:space="0" w:color="FFFFFF" w:themeColor="background1"/>
              <w:bottom w:val="single" w:sz="4" w:space="0" w:color="FFFFFF" w:themeColor="background1"/>
            </w:tcBorders>
            <w:noWrap/>
            <w:hideMark/>
          </w:tcPr>
          <w:p w14:paraId="6097E895" w14:textId="77777777" w:rsidR="008116CC" w:rsidRPr="009F641D" w:rsidRDefault="008116CC" w:rsidP="009F641D">
            <w:pPr>
              <w:jc w:val="both"/>
              <w:rPr>
                <w:rFonts w:cs="Arial"/>
                <w:sz w:val="18"/>
                <w:szCs w:val="18"/>
              </w:rPr>
            </w:pPr>
            <w:r w:rsidRPr="009F641D">
              <w:rPr>
                <w:rFonts w:cs="Arial"/>
                <w:sz w:val="18"/>
                <w:szCs w:val="18"/>
              </w:rPr>
              <w:t>Wanted level (C) = sens. + 10 dB</w:t>
            </w:r>
          </w:p>
        </w:tc>
        <w:tc>
          <w:tcPr>
            <w:tcW w:w="267" w:type="dxa"/>
            <w:tcBorders>
              <w:top w:val="single" w:sz="4" w:space="0" w:color="FFFFFF" w:themeColor="background1"/>
              <w:bottom w:val="single" w:sz="4" w:space="0" w:color="FFFFFF" w:themeColor="background1"/>
            </w:tcBorders>
            <w:noWrap/>
            <w:hideMark/>
          </w:tcPr>
          <w:p w14:paraId="3EC28C39" w14:textId="5A23178C" w:rsidR="008116CC" w:rsidRPr="009F641D" w:rsidRDefault="008116CC" w:rsidP="009F641D">
            <w:pPr>
              <w:jc w:val="both"/>
              <w:rPr>
                <w:rFonts w:cs="Arial"/>
                <w:sz w:val="18"/>
                <w:szCs w:val="18"/>
              </w:rPr>
            </w:pPr>
          </w:p>
        </w:tc>
        <w:tc>
          <w:tcPr>
            <w:tcW w:w="3741" w:type="dxa"/>
            <w:gridSpan w:val="3"/>
            <w:tcBorders>
              <w:top w:val="single" w:sz="4" w:space="0" w:color="FFFFFF" w:themeColor="background1"/>
              <w:bottom w:val="single" w:sz="4" w:space="0" w:color="FFFFFF" w:themeColor="background1"/>
              <w:right w:val="single" w:sz="4" w:space="0" w:color="FFFFFF" w:themeColor="background1"/>
            </w:tcBorders>
            <w:noWrap/>
            <w:hideMark/>
          </w:tcPr>
          <w:p w14:paraId="488A365B" w14:textId="77777777" w:rsidR="008116CC" w:rsidRPr="009F641D" w:rsidRDefault="008116CC" w:rsidP="009F641D">
            <w:pPr>
              <w:jc w:val="both"/>
              <w:rPr>
                <w:rFonts w:cs="Arial"/>
                <w:sz w:val="18"/>
                <w:szCs w:val="18"/>
              </w:rPr>
            </w:pPr>
            <w:r w:rsidRPr="009F641D">
              <w:rPr>
                <w:rFonts w:cs="Arial"/>
                <w:sz w:val="18"/>
                <w:szCs w:val="18"/>
              </w:rPr>
              <w:t>Wanted level (C) = sens. +25 dB</w:t>
            </w:r>
          </w:p>
        </w:tc>
      </w:tr>
      <w:tr w:rsidR="00955569" w:rsidRPr="00CB30B8" w14:paraId="0C6392B3" w14:textId="77777777" w:rsidTr="00D46B82">
        <w:trPr>
          <w:trHeight w:val="495"/>
        </w:trPr>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B1455AB"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Rx</w:t>
            </w:r>
          </w:p>
        </w:tc>
        <w:tc>
          <w:tcPr>
            <w:tcW w:w="13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462742D5"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Application</w:t>
            </w:r>
          </w:p>
        </w:tc>
        <w:tc>
          <w:tcPr>
            <w:tcW w:w="9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B3BCAAE"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Sensitivity</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FDB653A"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Interference Grade 1: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4EC75130"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Interference Grade 2: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4F8286AA"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Interference Grade 3: C/I</w:t>
            </w: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D74F4A2" w14:textId="0F4B3A6B" w:rsidR="008116CC" w:rsidRPr="009F641D" w:rsidRDefault="008116CC" w:rsidP="009F641D">
            <w:pPr>
              <w:rPr>
                <w:rFonts w:cs="Arial"/>
                <w:b/>
                <w:color w:val="FFFFFF" w:themeColor="background1"/>
                <w:sz w:val="18"/>
                <w:szCs w:val="18"/>
              </w:rPr>
            </w:pPr>
          </w:p>
        </w:tc>
        <w:tc>
          <w:tcPr>
            <w:tcW w:w="12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AD9D2A0"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Interference Grade 1: C/I</w:t>
            </w:r>
          </w:p>
        </w:tc>
        <w:tc>
          <w:tcPr>
            <w:tcW w:w="147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417233EB"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Interference Grade 2: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53E9882"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Interference Grade 3: C/I</w:t>
            </w: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D6DA0C5" w14:textId="540CC534" w:rsidR="008116CC" w:rsidRPr="009F641D" w:rsidRDefault="008116CC" w:rsidP="009F641D">
            <w:pPr>
              <w:rPr>
                <w:rFonts w:cs="Arial"/>
                <w:b/>
                <w:color w:val="FFFFFF" w:themeColor="background1"/>
                <w:sz w:val="18"/>
                <w:szCs w:val="18"/>
              </w:rPr>
            </w:pP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1BD94D6"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Interference Grade 1: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7103A577"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Interference Grade 2: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33EFAA43" w14:textId="77777777" w:rsidR="008116CC" w:rsidRPr="009F641D" w:rsidRDefault="008116CC" w:rsidP="009F641D">
            <w:pPr>
              <w:rPr>
                <w:rFonts w:cs="Arial"/>
                <w:b/>
                <w:color w:val="FFFFFF" w:themeColor="background1"/>
                <w:sz w:val="18"/>
                <w:szCs w:val="18"/>
              </w:rPr>
            </w:pPr>
            <w:r w:rsidRPr="009F641D">
              <w:rPr>
                <w:rFonts w:cs="Arial"/>
                <w:b/>
                <w:color w:val="FFFFFF" w:themeColor="background1"/>
                <w:sz w:val="18"/>
                <w:szCs w:val="18"/>
              </w:rPr>
              <w:t>Interference Grade 3: C/I</w:t>
            </w:r>
          </w:p>
        </w:tc>
      </w:tr>
      <w:tr w:rsidR="003A41DA" w:rsidRPr="00CB30B8" w14:paraId="642167DA" w14:textId="77777777" w:rsidTr="00D46B82">
        <w:trPr>
          <w:trHeight w:val="300"/>
        </w:trPr>
        <w:tc>
          <w:tcPr>
            <w:tcW w:w="807" w:type="dxa"/>
            <w:tcBorders>
              <w:top w:val="single" w:sz="4" w:space="0" w:color="FFFFFF" w:themeColor="background1"/>
            </w:tcBorders>
            <w:shd w:val="clear" w:color="auto" w:fill="auto"/>
            <w:noWrap/>
            <w:hideMark/>
          </w:tcPr>
          <w:p w14:paraId="62FFA601" w14:textId="77777777" w:rsidR="008116CC" w:rsidRPr="009F641D" w:rsidRDefault="008116CC" w:rsidP="00972FD4">
            <w:pPr>
              <w:rPr>
                <w:rFonts w:cs="Arial"/>
                <w:color w:val="000000"/>
                <w:sz w:val="18"/>
                <w:szCs w:val="18"/>
              </w:rPr>
            </w:pPr>
            <w:r w:rsidRPr="009F641D">
              <w:rPr>
                <w:rFonts w:cs="Arial"/>
                <w:color w:val="000000"/>
                <w:sz w:val="18"/>
                <w:szCs w:val="18"/>
              </w:rPr>
              <w:t>B01</w:t>
            </w:r>
          </w:p>
        </w:tc>
        <w:tc>
          <w:tcPr>
            <w:tcW w:w="1315" w:type="dxa"/>
            <w:tcBorders>
              <w:top w:val="single" w:sz="4" w:space="0" w:color="FFFFFF" w:themeColor="background1"/>
            </w:tcBorders>
            <w:shd w:val="clear" w:color="auto" w:fill="auto"/>
            <w:noWrap/>
            <w:hideMark/>
          </w:tcPr>
          <w:p w14:paraId="0490716C"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tcBorders>
              <w:top w:val="single" w:sz="4" w:space="0" w:color="FFFFFF" w:themeColor="background1"/>
            </w:tcBorders>
            <w:shd w:val="clear" w:color="auto" w:fill="auto"/>
            <w:noWrap/>
            <w:hideMark/>
          </w:tcPr>
          <w:p w14:paraId="345BF5C8" w14:textId="77777777" w:rsidR="008116CC" w:rsidRPr="009F641D" w:rsidRDefault="008116CC" w:rsidP="00972FD4">
            <w:pPr>
              <w:jc w:val="right"/>
              <w:rPr>
                <w:rFonts w:cs="Arial"/>
                <w:color w:val="000000"/>
                <w:sz w:val="18"/>
                <w:szCs w:val="18"/>
              </w:rPr>
            </w:pPr>
            <w:r w:rsidRPr="009F641D">
              <w:rPr>
                <w:rFonts w:cs="Arial"/>
                <w:color w:val="000000"/>
                <w:sz w:val="18"/>
                <w:szCs w:val="18"/>
              </w:rPr>
              <w:t>-94 dBm</w:t>
            </w:r>
          </w:p>
        </w:tc>
        <w:tc>
          <w:tcPr>
            <w:tcW w:w="1247" w:type="dxa"/>
            <w:tcBorders>
              <w:top w:val="single" w:sz="4" w:space="0" w:color="FFFFFF" w:themeColor="background1"/>
            </w:tcBorders>
            <w:shd w:val="clear" w:color="auto" w:fill="auto"/>
            <w:noWrap/>
            <w:hideMark/>
          </w:tcPr>
          <w:p w14:paraId="46F0C050" w14:textId="77777777" w:rsidR="008116CC" w:rsidRPr="009F641D" w:rsidRDefault="008116CC" w:rsidP="00972FD4">
            <w:pPr>
              <w:jc w:val="right"/>
              <w:rPr>
                <w:rFonts w:cs="Arial"/>
                <w:color w:val="000000"/>
                <w:sz w:val="18"/>
                <w:szCs w:val="18"/>
              </w:rPr>
            </w:pPr>
            <w:r w:rsidRPr="009F641D">
              <w:rPr>
                <w:rFonts w:cs="Arial"/>
                <w:color w:val="000000"/>
                <w:sz w:val="18"/>
                <w:szCs w:val="18"/>
              </w:rPr>
              <w:t>-64 dB</w:t>
            </w:r>
          </w:p>
        </w:tc>
        <w:tc>
          <w:tcPr>
            <w:tcW w:w="1247" w:type="dxa"/>
            <w:tcBorders>
              <w:top w:val="single" w:sz="4" w:space="0" w:color="FFFFFF" w:themeColor="background1"/>
            </w:tcBorders>
            <w:shd w:val="clear" w:color="auto" w:fill="auto"/>
            <w:noWrap/>
            <w:hideMark/>
          </w:tcPr>
          <w:p w14:paraId="1D0EA1EB" w14:textId="77777777" w:rsidR="008116CC" w:rsidRPr="009F641D" w:rsidRDefault="008116CC" w:rsidP="00972FD4">
            <w:pPr>
              <w:jc w:val="right"/>
              <w:rPr>
                <w:rFonts w:cs="Arial"/>
                <w:color w:val="000000"/>
                <w:sz w:val="18"/>
                <w:szCs w:val="18"/>
              </w:rPr>
            </w:pPr>
            <w:r w:rsidRPr="009F641D">
              <w:rPr>
                <w:rFonts w:cs="Arial"/>
                <w:color w:val="000000"/>
                <w:sz w:val="18"/>
                <w:szCs w:val="18"/>
              </w:rPr>
              <w:t>-65 dB</w:t>
            </w:r>
          </w:p>
        </w:tc>
        <w:tc>
          <w:tcPr>
            <w:tcW w:w="1247" w:type="dxa"/>
            <w:tcBorders>
              <w:top w:val="single" w:sz="4" w:space="0" w:color="FFFFFF" w:themeColor="background1"/>
            </w:tcBorders>
            <w:shd w:val="clear" w:color="auto" w:fill="auto"/>
            <w:noWrap/>
            <w:hideMark/>
          </w:tcPr>
          <w:p w14:paraId="55667A94" w14:textId="77777777" w:rsidR="008116CC" w:rsidRPr="009F641D" w:rsidRDefault="008116CC" w:rsidP="00972FD4">
            <w:pPr>
              <w:jc w:val="right"/>
              <w:rPr>
                <w:rFonts w:cs="Arial"/>
                <w:color w:val="000000"/>
                <w:sz w:val="18"/>
                <w:szCs w:val="18"/>
              </w:rPr>
            </w:pPr>
            <w:r w:rsidRPr="009F641D">
              <w:rPr>
                <w:rFonts w:cs="Arial"/>
                <w:color w:val="000000"/>
                <w:sz w:val="18"/>
                <w:szCs w:val="18"/>
              </w:rPr>
              <w:t>-68 dB</w:t>
            </w:r>
          </w:p>
        </w:tc>
        <w:tc>
          <w:tcPr>
            <w:tcW w:w="267" w:type="dxa"/>
            <w:tcBorders>
              <w:top w:val="single" w:sz="4" w:space="0" w:color="FFFFFF" w:themeColor="background1"/>
            </w:tcBorders>
            <w:shd w:val="clear" w:color="000000" w:fill="D9D9D9"/>
            <w:noWrap/>
            <w:hideMark/>
          </w:tcPr>
          <w:p w14:paraId="5779612C" w14:textId="77777777" w:rsidR="008116CC" w:rsidRPr="009F641D" w:rsidRDefault="008116CC" w:rsidP="00972FD4">
            <w:pPr>
              <w:rPr>
                <w:rFonts w:cs="Arial"/>
                <w:color w:val="000000"/>
                <w:sz w:val="18"/>
                <w:szCs w:val="18"/>
              </w:rPr>
            </w:pPr>
            <w:r w:rsidRPr="009F641D">
              <w:rPr>
                <w:rFonts w:cs="Arial"/>
                <w:color w:val="000000"/>
                <w:sz w:val="18"/>
                <w:szCs w:val="18"/>
              </w:rPr>
              <w:t> </w:t>
            </w:r>
          </w:p>
        </w:tc>
        <w:tc>
          <w:tcPr>
            <w:tcW w:w="1231" w:type="dxa"/>
            <w:tcBorders>
              <w:top w:val="single" w:sz="4" w:space="0" w:color="FFFFFF" w:themeColor="background1"/>
            </w:tcBorders>
            <w:shd w:val="clear" w:color="auto" w:fill="auto"/>
            <w:noWrap/>
            <w:hideMark/>
          </w:tcPr>
          <w:p w14:paraId="6691B3EB" w14:textId="77777777" w:rsidR="008116CC" w:rsidRPr="009F641D" w:rsidRDefault="008116CC" w:rsidP="00972FD4">
            <w:pPr>
              <w:jc w:val="right"/>
              <w:rPr>
                <w:rFonts w:cs="Arial"/>
                <w:color w:val="000000"/>
                <w:sz w:val="18"/>
                <w:szCs w:val="18"/>
              </w:rPr>
            </w:pPr>
            <w:r w:rsidRPr="009F641D">
              <w:rPr>
                <w:rFonts w:cs="Arial"/>
                <w:color w:val="000000"/>
                <w:sz w:val="18"/>
                <w:szCs w:val="18"/>
              </w:rPr>
              <w:t>-62 dB</w:t>
            </w:r>
          </w:p>
        </w:tc>
        <w:tc>
          <w:tcPr>
            <w:tcW w:w="1479" w:type="dxa"/>
            <w:gridSpan w:val="2"/>
            <w:tcBorders>
              <w:top w:val="single" w:sz="4" w:space="0" w:color="FFFFFF" w:themeColor="background1"/>
            </w:tcBorders>
            <w:shd w:val="clear" w:color="auto" w:fill="auto"/>
            <w:noWrap/>
            <w:hideMark/>
          </w:tcPr>
          <w:p w14:paraId="7EB01D87" w14:textId="77777777" w:rsidR="008116CC" w:rsidRPr="009F641D" w:rsidRDefault="008116CC" w:rsidP="00972FD4">
            <w:pPr>
              <w:jc w:val="right"/>
              <w:rPr>
                <w:rFonts w:cs="Arial"/>
                <w:color w:val="000000"/>
                <w:sz w:val="18"/>
                <w:szCs w:val="18"/>
              </w:rPr>
            </w:pPr>
            <w:r w:rsidRPr="009F641D">
              <w:rPr>
                <w:rFonts w:cs="Arial"/>
                <w:color w:val="000000"/>
                <w:sz w:val="18"/>
                <w:szCs w:val="18"/>
              </w:rPr>
              <w:t>-65 dB</w:t>
            </w:r>
          </w:p>
        </w:tc>
        <w:tc>
          <w:tcPr>
            <w:tcW w:w="1247" w:type="dxa"/>
            <w:tcBorders>
              <w:top w:val="single" w:sz="4" w:space="0" w:color="FFFFFF" w:themeColor="background1"/>
            </w:tcBorders>
            <w:shd w:val="clear" w:color="auto" w:fill="auto"/>
            <w:noWrap/>
            <w:hideMark/>
          </w:tcPr>
          <w:p w14:paraId="4569B81B" w14:textId="77777777" w:rsidR="008116CC" w:rsidRPr="009F641D" w:rsidRDefault="008116CC" w:rsidP="00972FD4">
            <w:pPr>
              <w:jc w:val="right"/>
              <w:rPr>
                <w:rFonts w:cs="Arial"/>
                <w:color w:val="000000"/>
                <w:sz w:val="18"/>
                <w:szCs w:val="18"/>
              </w:rPr>
            </w:pPr>
            <w:r w:rsidRPr="009F641D">
              <w:rPr>
                <w:rFonts w:cs="Arial"/>
                <w:color w:val="000000"/>
                <w:sz w:val="18"/>
                <w:szCs w:val="18"/>
              </w:rPr>
              <w:t>-68 dB</w:t>
            </w:r>
          </w:p>
        </w:tc>
        <w:tc>
          <w:tcPr>
            <w:tcW w:w="267" w:type="dxa"/>
            <w:tcBorders>
              <w:top w:val="single" w:sz="4" w:space="0" w:color="FFFFFF" w:themeColor="background1"/>
            </w:tcBorders>
            <w:shd w:val="clear" w:color="000000" w:fill="D9D9D9"/>
            <w:noWrap/>
            <w:hideMark/>
          </w:tcPr>
          <w:p w14:paraId="03C8CB97" w14:textId="77777777" w:rsidR="008116CC" w:rsidRPr="009F641D" w:rsidRDefault="008116CC" w:rsidP="00972FD4">
            <w:pPr>
              <w:rPr>
                <w:rFonts w:cs="Arial"/>
                <w:color w:val="000000"/>
                <w:sz w:val="18"/>
                <w:szCs w:val="18"/>
              </w:rPr>
            </w:pPr>
            <w:r w:rsidRPr="009F641D">
              <w:rPr>
                <w:rFonts w:cs="Arial"/>
                <w:color w:val="000000"/>
                <w:sz w:val="18"/>
                <w:szCs w:val="18"/>
              </w:rPr>
              <w:t> </w:t>
            </w:r>
          </w:p>
        </w:tc>
        <w:tc>
          <w:tcPr>
            <w:tcW w:w="1247" w:type="dxa"/>
            <w:tcBorders>
              <w:top w:val="single" w:sz="4" w:space="0" w:color="FFFFFF" w:themeColor="background1"/>
            </w:tcBorders>
            <w:shd w:val="clear" w:color="auto" w:fill="auto"/>
            <w:noWrap/>
            <w:hideMark/>
          </w:tcPr>
          <w:p w14:paraId="493702EC" w14:textId="77777777" w:rsidR="008116CC" w:rsidRPr="009F641D" w:rsidRDefault="008116CC" w:rsidP="00972FD4">
            <w:pPr>
              <w:jc w:val="right"/>
              <w:rPr>
                <w:rFonts w:cs="Arial"/>
                <w:color w:val="000000"/>
                <w:sz w:val="18"/>
                <w:szCs w:val="18"/>
              </w:rPr>
            </w:pPr>
            <w:r w:rsidRPr="009F641D">
              <w:rPr>
                <w:rFonts w:cs="Arial"/>
                <w:color w:val="000000"/>
                <w:sz w:val="18"/>
                <w:szCs w:val="18"/>
              </w:rPr>
              <w:t>0 dB</w:t>
            </w:r>
          </w:p>
        </w:tc>
        <w:tc>
          <w:tcPr>
            <w:tcW w:w="1247" w:type="dxa"/>
            <w:tcBorders>
              <w:top w:val="single" w:sz="4" w:space="0" w:color="FFFFFF" w:themeColor="background1"/>
            </w:tcBorders>
            <w:shd w:val="clear" w:color="auto" w:fill="auto"/>
            <w:noWrap/>
            <w:hideMark/>
          </w:tcPr>
          <w:p w14:paraId="5E77F1DF" w14:textId="77777777" w:rsidR="008116CC" w:rsidRPr="009F641D" w:rsidRDefault="008116CC" w:rsidP="00972FD4">
            <w:pPr>
              <w:jc w:val="right"/>
              <w:rPr>
                <w:rFonts w:cs="Arial"/>
                <w:color w:val="000000"/>
                <w:sz w:val="18"/>
                <w:szCs w:val="18"/>
              </w:rPr>
            </w:pPr>
            <w:r w:rsidRPr="009F641D">
              <w:rPr>
                <w:rFonts w:cs="Arial"/>
                <w:color w:val="000000"/>
                <w:sz w:val="18"/>
                <w:szCs w:val="18"/>
              </w:rPr>
              <w:t>0 dB</w:t>
            </w:r>
          </w:p>
        </w:tc>
        <w:tc>
          <w:tcPr>
            <w:tcW w:w="1247" w:type="dxa"/>
            <w:tcBorders>
              <w:top w:val="single" w:sz="4" w:space="0" w:color="FFFFFF" w:themeColor="background1"/>
            </w:tcBorders>
            <w:shd w:val="clear" w:color="auto" w:fill="auto"/>
            <w:noWrap/>
            <w:hideMark/>
          </w:tcPr>
          <w:p w14:paraId="3A86E58F" w14:textId="77777777" w:rsidR="008116CC" w:rsidRPr="009F641D" w:rsidRDefault="008116CC" w:rsidP="00972FD4">
            <w:pPr>
              <w:jc w:val="right"/>
              <w:rPr>
                <w:rFonts w:cs="Arial"/>
                <w:color w:val="000000"/>
                <w:sz w:val="18"/>
                <w:szCs w:val="18"/>
              </w:rPr>
            </w:pPr>
            <w:r w:rsidRPr="009F641D">
              <w:rPr>
                <w:rFonts w:cs="Arial"/>
                <w:color w:val="000000"/>
                <w:sz w:val="18"/>
                <w:szCs w:val="18"/>
              </w:rPr>
              <w:t>0 dB</w:t>
            </w:r>
          </w:p>
        </w:tc>
      </w:tr>
      <w:tr w:rsidR="003A41DA" w:rsidRPr="00CB30B8" w14:paraId="1BF6A34E" w14:textId="77777777" w:rsidTr="0091595F">
        <w:trPr>
          <w:trHeight w:val="300"/>
        </w:trPr>
        <w:tc>
          <w:tcPr>
            <w:tcW w:w="807" w:type="dxa"/>
            <w:shd w:val="clear" w:color="auto" w:fill="auto"/>
            <w:noWrap/>
            <w:hideMark/>
          </w:tcPr>
          <w:p w14:paraId="709A0C48" w14:textId="77777777" w:rsidR="008116CC" w:rsidRPr="009F641D" w:rsidRDefault="008116CC" w:rsidP="00972FD4">
            <w:pPr>
              <w:rPr>
                <w:rFonts w:cs="Arial"/>
                <w:color w:val="000000"/>
                <w:sz w:val="18"/>
                <w:szCs w:val="18"/>
              </w:rPr>
            </w:pPr>
            <w:r w:rsidRPr="009F641D">
              <w:rPr>
                <w:rFonts w:cs="Arial"/>
                <w:color w:val="000000"/>
                <w:sz w:val="18"/>
                <w:szCs w:val="18"/>
              </w:rPr>
              <w:t>B02</w:t>
            </w:r>
          </w:p>
        </w:tc>
        <w:tc>
          <w:tcPr>
            <w:tcW w:w="1315" w:type="dxa"/>
            <w:shd w:val="clear" w:color="auto" w:fill="auto"/>
            <w:noWrap/>
            <w:hideMark/>
          </w:tcPr>
          <w:p w14:paraId="60D60A2F"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0E5199CC" w14:textId="77777777" w:rsidR="008116CC" w:rsidRPr="009F641D" w:rsidRDefault="008116CC" w:rsidP="00972FD4">
            <w:pPr>
              <w:jc w:val="right"/>
              <w:rPr>
                <w:rFonts w:cs="Arial"/>
                <w:color w:val="000000"/>
                <w:sz w:val="18"/>
                <w:szCs w:val="18"/>
              </w:rPr>
            </w:pPr>
            <w:r w:rsidRPr="009F641D">
              <w:rPr>
                <w:rFonts w:cs="Arial"/>
                <w:color w:val="000000"/>
                <w:sz w:val="18"/>
                <w:szCs w:val="18"/>
              </w:rPr>
              <w:t>-78 dBm</w:t>
            </w:r>
          </w:p>
        </w:tc>
        <w:tc>
          <w:tcPr>
            <w:tcW w:w="1247" w:type="dxa"/>
            <w:shd w:val="clear" w:color="auto" w:fill="auto"/>
            <w:noWrap/>
            <w:hideMark/>
          </w:tcPr>
          <w:p w14:paraId="6B85F016" w14:textId="77777777" w:rsidR="008116CC" w:rsidRPr="009F641D" w:rsidRDefault="008116CC" w:rsidP="00972FD4">
            <w:pPr>
              <w:jc w:val="right"/>
              <w:rPr>
                <w:rFonts w:cs="Arial"/>
                <w:sz w:val="18"/>
                <w:szCs w:val="18"/>
              </w:rPr>
            </w:pPr>
            <w:r w:rsidRPr="009F641D">
              <w:rPr>
                <w:rFonts w:cs="Arial"/>
                <w:sz w:val="18"/>
                <w:szCs w:val="18"/>
              </w:rPr>
              <w:t>-48 dB</w:t>
            </w:r>
          </w:p>
        </w:tc>
        <w:tc>
          <w:tcPr>
            <w:tcW w:w="1247" w:type="dxa"/>
            <w:shd w:val="clear" w:color="auto" w:fill="auto"/>
            <w:noWrap/>
            <w:hideMark/>
          </w:tcPr>
          <w:p w14:paraId="0C58790D" w14:textId="77777777" w:rsidR="008116CC" w:rsidRPr="009F641D" w:rsidRDefault="008116CC" w:rsidP="00972FD4">
            <w:pPr>
              <w:jc w:val="right"/>
              <w:rPr>
                <w:rFonts w:cs="Arial"/>
                <w:sz w:val="18"/>
                <w:szCs w:val="18"/>
              </w:rPr>
            </w:pPr>
            <w:r w:rsidRPr="009F641D">
              <w:rPr>
                <w:rFonts w:cs="Arial"/>
                <w:sz w:val="18"/>
                <w:szCs w:val="18"/>
              </w:rPr>
              <w:t>-52 dB</w:t>
            </w:r>
          </w:p>
        </w:tc>
        <w:tc>
          <w:tcPr>
            <w:tcW w:w="1247" w:type="dxa"/>
            <w:shd w:val="clear" w:color="auto" w:fill="auto"/>
            <w:noWrap/>
            <w:hideMark/>
          </w:tcPr>
          <w:p w14:paraId="3928A158" w14:textId="77777777" w:rsidR="008116CC" w:rsidRPr="009F641D" w:rsidRDefault="008116CC" w:rsidP="00972FD4">
            <w:pPr>
              <w:jc w:val="right"/>
              <w:rPr>
                <w:rFonts w:cs="Arial"/>
                <w:color w:val="00B050"/>
                <w:sz w:val="18"/>
                <w:szCs w:val="18"/>
              </w:rPr>
            </w:pPr>
            <w:r w:rsidRPr="009F641D">
              <w:rPr>
                <w:rFonts w:cs="Arial"/>
                <w:color w:val="00B050"/>
                <w:sz w:val="18"/>
                <w:szCs w:val="18"/>
              </w:rPr>
              <w:t>-60 dB</w:t>
            </w:r>
          </w:p>
        </w:tc>
        <w:tc>
          <w:tcPr>
            <w:tcW w:w="267" w:type="dxa"/>
            <w:shd w:val="clear" w:color="000000" w:fill="D9D9D9"/>
            <w:noWrap/>
            <w:hideMark/>
          </w:tcPr>
          <w:p w14:paraId="66C27A98"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4DE5F9F3" w14:textId="77777777" w:rsidR="008116CC" w:rsidRPr="009F641D" w:rsidRDefault="008116CC" w:rsidP="00972FD4">
            <w:pPr>
              <w:rPr>
                <w:rFonts w:cs="Arial"/>
                <w:sz w:val="18"/>
                <w:szCs w:val="18"/>
              </w:rPr>
            </w:pPr>
            <w:r w:rsidRPr="009F641D">
              <w:rPr>
                <w:rFonts w:cs="Arial"/>
                <w:sz w:val="18"/>
                <w:szCs w:val="18"/>
              </w:rPr>
              <w:t> </w:t>
            </w:r>
          </w:p>
        </w:tc>
        <w:tc>
          <w:tcPr>
            <w:tcW w:w="1463" w:type="dxa"/>
            <w:shd w:val="clear" w:color="auto" w:fill="auto"/>
            <w:noWrap/>
            <w:hideMark/>
          </w:tcPr>
          <w:p w14:paraId="0AB2CC3A"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8518499" w14:textId="77777777" w:rsidR="008116CC" w:rsidRPr="009F641D" w:rsidRDefault="008116CC" w:rsidP="00972FD4">
            <w:pPr>
              <w:rPr>
                <w:rFonts w:cs="Arial"/>
                <w:sz w:val="18"/>
                <w:szCs w:val="18"/>
              </w:rPr>
            </w:pPr>
            <w:r w:rsidRPr="009F641D">
              <w:rPr>
                <w:rFonts w:cs="Arial"/>
                <w:sz w:val="18"/>
                <w:szCs w:val="18"/>
              </w:rPr>
              <w:t> </w:t>
            </w:r>
          </w:p>
        </w:tc>
        <w:tc>
          <w:tcPr>
            <w:tcW w:w="267" w:type="dxa"/>
            <w:shd w:val="clear" w:color="000000" w:fill="D9D9D9"/>
            <w:noWrap/>
            <w:hideMark/>
          </w:tcPr>
          <w:p w14:paraId="3A58858C"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71082CE4"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1AF0948"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3040313" w14:textId="6986092E" w:rsidR="008116CC" w:rsidRPr="009F641D" w:rsidRDefault="008116CC" w:rsidP="00972FD4">
            <w:pPr>
              <w:rPr>
                <w:rFonts w:cs="Arial"/>
                <w:sz w:val="18"/>
                <w:szCs w:val="18"/>
              </w:rPr>
            </w:pPr>
            <w:r w:rsidRPr="009F641D">
              <w:rPr>
                <w:rFonts w:cs="Arial"/>
                <w:sz w:val="18"/>
                <w:szCs w:val="18"/>
              </w:rPr>
              <w:t> </w:t>
            </w:r>
          </w:p>
        </w:tc>
      </w:tr>
      <w:tr w:rsidR="003A41DA" w:rsidRPr="00CB30B8" w14:paraId="4402B2B8" w14:textId="77777777" w:rsidTr="0091595F">
        <w:trPr>
          <w:trHeight w:val="300"/>
        </w:trPr>
        <w:tc>
          <w:tcPr>
            <w:tcW w:w="807" w:type="dxa"/>
            <w:shd w:val="clear" w:color="auto" w:fill="auto"/>
            <w:noWrap/>
            <w:hideMark/>
          </w:tcPr>
          <w:p w14:paraId="5FE3B20A" w14:textId="77777777" w:rsidR="008116CC" w:rsidRPr="009F641D" w:rsidRDefault="008116CC" w:rsidP="00972FD4">
            <w:pPr>
              <w:rPr>
                <w:rFonts w:cs="Arial"/>
                <w:color w:val="000000"/>
                <w:sz w:val="18"/>
                <w:szCs w:val="18"/>
              </w:rPr>
            </w:pPr>
            <w:r w:rsidRPr="009F641D">
              <w:rPr>
                <w:rFonts w:cs="Arial"/>
                <w:color w:val="000000"/>
                <w:sz w:val="18"/>
                <w:szCs w:val="18"/>
              </w:rPr>
              <w:t>B03</w:t>
            </w:r>
          </w:p>
        </w:tc>
        <w:tc>
          <w:tcPr>
            <w:tcW w:w="1315" w:type="dxa"/>
            <w:shd w:val="clear" w:color="auto" w:fill="auto"/>
            <w:noWrap/>
            <w:hideMark/>
          </w:tcPr>
          <w:p w14:paraId="3D320725"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4348E44B" w14:textId="77777777" w:rsidR="008116CC" w:rsidRPr="009F641D" w:rsidRDefault="008116CC" w:rsidP="00972FD4">
            <w:pPr>
              <w:jc w:val="right"/>
              <w:rPr>
                <w:rFonts w:cs="Arial"/>
                <w:color w:val="000000"/>
                <w:sz w:val="18"/>
                <w:szCs w:val="18"/>
              </w:rPr>
            </w:pPr>
            <w:r w:rsidRPr="009F641D">
              <w:rPr>
                <w:rFonts w:cs="Arial"/>
                <w:color w:val="000000"/>
                <w:sz w:val="18"/>
                <w:szCs w:val="18"/>
              </w:rPr>
              <w:t>-89 dBm</w:t>
            </w:r>
          </w:p>
        </w:tc>
        <w:tc>
          <w:tcPr>
            <w:tcW w:w="1247" w:type="dxa"/>
            <w:shd w:val="clear" w:color="auto" w:fill="auto"/>
            <w:noWrap/>
            <w:hideMark/>
          </w:tcPr>
          <w:p w14:paraId="5E6AE085" w14:textId="77777777" w:rsidR="008116CC" w:rsidRPr="009F641D" w:rsidRDefault="008116CC" w:rsidP="00972FD4">
            <w:pPr>
              <w:jc w:val="right"/>
              <w:rPr>
                <w:rFonts w:cs="Arial"/>
                <w:sz w:val="18"/>
                <w:szCs w:val="18"/>
              </w:rPr>
            </w:pPr>
            <w:r w:rsidRPr="009F641D">
              <w:rPr>
                <w:rFonts w:cs="Arial"/>
                <w:sz w:val="18"/>
                <w:szCs w:val="18"/>
              </w:rPr>
              <w:t>-52 dB</w:t>
            </w:r>
          </w:p>
        </w:tc>
        <w:tc>
          <w:tcPr>
            <w:tcW w:w="1247" w:type="dxa"/>
            <w:shd w:val="clear" w:color="auto" w:fill="auto"/>
            <w:noWrap/>
            <w:hideMark/>
          </w:tcPr>
          <w:p w14:paraId="45342EE6" w14:textId="77777777" w:rsidR="008116CC" w:rsidRPr="009F641D" w:rsidRDefault="008116CC" w:rsidP="00972FD4">
            <w:pPr>
              <w:jc w:val="right"/>
              <w:rPr>
                <w:rFonts w:cs="Arial"/>
                <w:sz w:val="18"/>
                <w:szCs w:val="18"/>
              </w:rPr>
            </w:pPr>
            <w:r w:rsidRPr="009F641D">
              <w:rPr>
                <w:rFonts w:cs="Arial"/>
                <w:sz w:val="18"/>
                <w:szCs w:val="18"/>
              </w:rPr>
              <w:t>-54 dB</w:t>
            </w:r>
          </w:p>
        </w:tc>
        <w:tc>
          <w:tcPr>
            <w:tcW w:w="1247" w:type="dxa"/>
            <w:shd w:val="clear" w:color="auto" w:fill="auto"/>
            <w:noWrap/>
            <w:hideMark/>
          </w:tcPr>
          <w:p w14:paraId="7DF80C8F" w14:textId="77777777" w:rsidR="008116CC" w:rsidRPr="009F641D" w:rsidRDefault="008116CC" w:rsidP="00972FD4">
            <w:pPr>
              <w:jc w:val="right"/>
              <w:rPr>
                <w:rFonts w:cs="Arial"/>
                <w:sz w:val="18"/>
                <w:szCs w:val="18"/>
              </w:rPr>
            </w:pPr>
            <w:r w:rsidRPr="009F641D">
              <w:rPr>
                <w:rFonts w:cs="Arial"/>
                <w:sz w:val="18"/>
                <w:szCs w:val="18"/>
              </w:rPr>
              <w:t>-64 dB</w:t>
            </w:r>
          </w:p>
        </w:tc>
        <w:tc>
          <w:tcPr>
            <w:tcW w:w="267" w:type="dxa"/>
            <w:shd w:val="clear" w:color="000000" w:fill="D9D9D9"/>
            <w:noWrap/>
            <w:hideMark/>
          </w:tcPr>
          <w:p w14:paraId="3006D671"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115D76B5" w14:textId="77777777" w:rsidR="008116CC" w:rsidRPr="009F641D" w:rsidRDefault="008116CC" w:rsidP="00972FD4">
            <w:pPr>
              <w:jc w:val="right"/>
              <w:rPr>
                <w:rFonts w:cs="Arial"/>
                <w:sz w:val="18"/>
                <w:szCs w:val="18"/>
              </w:rPr>
            </w:pPr>
            <w:r w:rsidRPr="009F641D">
              <w:rPr>
                <w:rFonts w:cs="Arial"/>
                <w:sz w:val="18"/>
                <w:szCs w:val="18"/>
              </w:rPr>
              <w:t>-53 dB</w:t>
            </w:r>
          </w:p>
        </w:tc>
        <w:tc>
          <w:tcPr>
            <w:tcW w:w="1463" w:type="dxa"/>
            <w:shd w:val="clear" w:color="auto" w:fill="auto"/>
            <w:noWrap/>
            <w:hideMark/>
          </w:tcPr>
          <w:p w14:paraId="499FC66F" w14:textId="77777777" w:rsidR="008116CC" w:rsidRPr="009F641D" w:rsidRDefault="008116CC" w:rsidP="00972FD4">
            <w:pPr>
              <w:jc w:val="right"/>
              <w:rPr>
                <w:rFonts w:cs="Arial"/>
                <w:sz w:val="18"/>
                <w:szCs w:val="18"/>
              </w:rPr>
            </w:pPr>
            <w:r w:rsidRPr="009F641D">
              <w:rPr>
                <w:rFonts w:cs="Arial"/>
                <w:sz w:val="18"/>
                <w:szCs w:val="18"/>
              </w:rPr>
              <w:t>-55 dB</w:t>
            </w:r>
          </w:p>
        </w:tc>
        <w:tc>
          <w:tcPr>
            <w:tcW w:w="1247" w:type="dxa"/>
            <w:shd w:val="clear" w:color="auto" w:fill="auto"/>
            <w:noWrap/>
            <w:hideMark/>
          </w:tcPr>
          <w:p w14:paraId="118C7182" w14:textId="77777777" w:rsidR="008116CC" w:rsidRPr="009F641D" w:rsidRDefault="008116CC" w:rsidP="00972FD4">
            <w:pPr>
              <w:jc w:val="right"/>
              <w:rPr>
                <w:rFonts w:cs="Arial"/>
                <w:color w:val="00B050"/>
                <w:sz w:val="18"/>
                <w:szCs w:val="18"/>
              </w:rPr>
            </w:pPr>
            <w:r w:rsidRPr="009F641D">
              <w:rPr>
                <w:rFonts w:cs="Arial"/>
                <w:color w:val="00B050"/>
                <w:sz w:val="18"/>
                <w:szCs w:val="18"/>
              </w:rPr>
              <w:t>-64 dB</w:t>
            </w:r>
          </w:p>
        </w:tc>
        <w:tc>
          <w:tcPr>
            <w:tcW w:w="267" w:type="dxa"/>
            <w:shd w:val="clear" w:color="000000" w:fill="D9D9D9"/>
            <w:noWrap/>
            <w:hideMark/>
          </w:tcPr>
          <w:p w14:paraId="53EB5241"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5BF7324"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CB0D24B"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6805326"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35DE9129" w14:textId="77777777" w:rsidTr="0091595F">
        <w:trPr>
          <w:trHeight w:val="300"/>
        </w:trPr>
        <w:tc>
          <w:tcPr>
            <w:tcW w:w="807" w:type="dxa"/>
            <w:shd w:val="clear" w:color="auto" w:fill="auto"/>
            <w:noWrap/>
            <w:hideMark/>
          </w:tcPr>
          <w:p w14:paraId="368F157C" w14:textId="77777777" w:rsidR="008116CC" w:rsidRPr="009F641D" w:rsidRDefault="008116CC" w:rsidP="00972FD4">
            <w:pPr>
              <w:rPr>
                <w:rFonts w:cs="Arial"/>
                <w:color w:val="000000"/>
                <w:sz w:val="18"/>
                <w:szCs w:val="18"/>
              </w:rPr>
            </w:pPr>
            <w:r w:rsidRPr="009F641D">
              <w:rPr>
                <w:rFonts w:cs="Arial"/>
                <w:color w:val="000000"/>
                <w:sz w:val="18"/>
                <w:szCs w:val="18"/>
              </w:rPr>
              <w:t>B05</w:t>
            </w:r>
          </w:p>
        </w:tc>
        <w:tc>
          <w:tcPr>
            <w:tcW w:w="1315" w:type="dxa"/>
            <w:shd w:val="clear" w:color="auto" w:fill="auto"/>
            <w:noWrap/>
            <w:hideMark/>
          </w:tcPr>
          <w:p w14:paraId="2A380B51"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4316F107" w14:textId="77777777" w:rsidR="008116CC" w:rsidRPr="009F641D" w:rsidRDefault="008116CC" w:rsidP="00972FD4">
            <w:pPr>
              <w:jc w:val="right"/>
              <w:rPr>
                <w:rFonts w:cs="Arial"/>
                <w:color w:val="000000"/>
                <w:sz w:val="18"/>
                <w:szCs w:val="18"/>
              </w:rPr>
            </w:pPr>
            <w:r w:rsidRPr="009F641D">
              <w:rPr>
                <w:rFonts w:cs="Arial"/>
                <w:color w:val="000000"/>
                <w:sz w:val="18"/>
                <w:szCs w:val="18"/>
              </w:rPr>
              <w:t>-94 dBm</w:t>
            </w:r>
          </w:p>
        </w:tc>
        <w:tc>
          <w:tcPr>
            <w:tcW w:w="1247" w:type="dxa"/>
            <w:shd w:val="clear" w:color="auto" w:fill="auto"/>
            <w:noWrap/>
            <w:hideMark/>
          </w:tcPr>
          <w:p w14:paraId="622961C6" w14:textId="77777777" w:rsidR="008116CC" w:rsidRPr="009F641D" w:rsidRDefault="008116CC" w:rsidP="00972FD4">
            <w:pPr>
              <w:jc w:val="right"/>
              <w:rPr>
                <w:rFonts w:cs="Arial"/>
                <w:sz w:val="18"/>
                <w:szCs w:val="18"/>
              </w:rPr>
            </w:pPr>
            <w:r w:rsidRPr="009F641D">
              <w:rPr>
                <w:rFonts w:cs="Arial"/>
                <w:sz w:val="18"/>
                <w:szCs w:val="18"/>
              </w:rPr>
              <w:t>-54 dB</w:t>
            </w:r>
          </w:p>
        </w:tc>
        <w:tc>
          <w:tcPr>
            <w:tcW w:w="1247" w:type="dxa"/>
            <w:shd w:val="clear" w:color="auto" w:fill="auto"/>
            <w:noWrap/>
            <w:hideMark/>
          </w:tcPr>
          <w:p w14:paraId="6898C6AA" w14:textId="77777777" w:rsidR="008116CC" w:rsidRPr="009F641D" w:rsidRDefault="008116CC" w:rsidP="00972FD4">
            <w:pPr>
              <w:jc w:val="right"/>
              <w:rPr>
                <w:rFonts w:cs="Arial"/>
                <w:sz w:val="18"/>
                <w:szCs w:val="18"/>
              </w:rPr>
            </w:pPr>
            <w:r w:rsidRPr="009F641D">
              <w:rPr>
                <w:rFonts w:cs="Arial"/>
                <w:sz w:val="18"/>
                <w:szCs w:val="18"/>
              </w:rPr>
              <w:t>-55 dB</w:t>
            </w:r>
          </w:p>
        </w:tc>
        <w:tc>
          <w:tcPr>
            <w:tcW w:w="1247" w:type="dxa"/>
            <w:shd w:val="clear" w:color="auto" w:fill="auto"/>
            <w:noWrap/>
            <w:hideMark/>
          </w:tcPr>
          <w:p w14:paraId="480A4A83" w14:textId="77777777" w:rsidR="008116CC" w:rsidRPr="009F641D" w:rsidRDefault="008116CC" w:rsidP="00972FD4">
            <w:pPr>
              <w:jc w:val="right"/>
              <w:rPr>
                <w:rFonts w:cs="Arial"/>
                <w:sz w:val="18"/>
                <w:szCs w:val="18"/>
              </w:rPr>
            </w:pPr>
            <w:r w:rsidRPr="009F641D">
              <w:rPr>
                <w:rFonts w:cs="Arial"/>
                <w:sz w:val="18"/>
                <w:szCs w:val="18"/>
              </w:rPr>
              <w:t>-65 dB</w:t>
            </w:r>
          </w:p>
        </w:tc>
        <w:tc>
          <w:tcPr>
            <w:tcW w:w="267" w:type="dxa"/>
            <w:shd w:val="clear" w:color="000000" w:fill="D9D9D9"/>
            <w:noWrap/>
            <w:hideMark/>
          </w:tcPr>
          <w:p w14:paraId="4DD96CDD"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29323BFE" w14:textId="77777777" w:rsidR="008116CC" w:rsidRPr="009F641D" w:rsidRDefault="008116CC" w:rsidP="00972FD4">
            <w:pPr>
              <w:jc w:val="right"/>
              <w:rPr>
                <w:rFonts w:cs="Arial"/>
                <w:sz w:val="18"/>
                <w:szCs w:val="18"/>
              </w:rPr>
            </w:pPr>
            <w:r w:rsidRPr="009F641D">
              <w:rPr>
                <w:rFonts w:cs="Arial"/>
                <w:sz w:val="18"/>
                <w:szCs w:val="18"/>
              </w:rPr>
              <w:t>-54 dB</w:t>
            </w:r>
          </w:p>
        </w:tc>
        <w:tc>
          <w:tcPr>
            <w:tcW w:w="1463" w:type="dxa"/>
            <w:shd w:val="clear" w:color="auto" w:fill="auto"/>
            <w:noWrap/>
            <w:hideMark/>
          </w:tcPr>
          <w:p w14:paraId="073453B9" w14:textId="77777777" w:rsidR="008116CC" w:rsidRPr="009F641D" w:rsidRDefault="008116CC" w:rsidP="00972FD4">
            <w:pPr>
              <w:jc w:val="right"/>
              <w:rPr>
                <w:rFonts w:cs="Arial"/>
                <w:sz w:val="18"/>
                <w:szCs w:val="18"/>
              </w:rPr>
            </w:pPr>
            <w:r w:rsidRPr="009F641D">
              <w:rPr>
                <w:rFonts w:cs="Arial"/>
                <w:sz w:val="18"/>
                <w:szCs w:val="18"/>
              </w:rPr>
              <w:t>-55 dB</w:t>
            </w:r>
          </w:p>
        </w:tc>
        <w:tc>
          <w:tcPr>
            <w:tcW w:w="1247" w:type="dxa"/>
            <w:shd w:val="clear" w:color="auto" w:fill="auto"/>
            <w:noWrap/>
            <w:hideMark/>
          </w:tcPr>
          <w:p w14:paraId="7D7C8884" w14:textId="77777777" w:rsidR="008116CC" w:rsidRPr="009F641D" w:rsidRDefault="008116CC" w:rsidP="00972FD4">
            <w:pPr>
              <w:jc w:val="right"/>
              <w:rPr>
                <w:rFonts w:cs="Arial"/>
                <w:sz w:val="18"/>
                <w:szCs w:val="18"/>
              </w:rPr>
            </w:pPr>
            <w:r w:rsidRPr="009F641D">
              <w:rPr>
                <w:rFonts w:cs="Arial"/>
                <w:sz w:val="18"/>
                <w:szCs w:val="18"/>
              </w:rPr>
              <w:t>-68 dB</w:t>
            </w:r>
          </w:p>
        </w:tc>
        <w:tc>
          <w:tcPr>
            <w:tcW w:w="267" w:type="dxa"/>
            <w:shd w:val="clear" w:color="000000" w:fill="D9D9D9"/>
            <w:noWrap/>
            <w:hideMark/>
          </w:tcPr>
          <w:p w14:paraId="2D8E2584"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14212A4"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ED207AE"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7A7D597A"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717DC4F2" w14:textId="77777777" w:rsidTr="0091595F">
        <w:trPr>
          <w:trHeight w:val="300"/>
        </w:trPr>
        <w:tc>
          <w:tcPr>
            <w:tcW w:w="807" w:type="dxa"/>
            <w:shd w:val="clear" w:color="auto" w:fill="auto"/>
            <w:noWrap/>
            <w:hideMark/>
          </w:tcPr>
          <w:p w14:paraId="3673A4D7" w14:textId="77777777" w:rsidR="008116CC" w:rsidRPr="009F641D" w:rsidRDefault="008116CC" w:rsidP="00972FD4">
            <w:pPr>
              <w:rPr>
                <w:rFonts w:cs="Arial"/>
                <w:color w:val="000000"/>
                <w:sz w:val="18"/>
                <w:szCs w:val="18"/>
              </w:rPr>
            </w:pPr>
            <w:r w:rsidRPr="009F641D">
              <w:rPr>
                <w:rFonts w:cs="Arial"/>
                <w:color w:val="000000"/>
                <w:sz w:val="18"/>
                <w:szCs w:val="18"/>
              </w:rPr>
              <w:t>B07</w:t>
            </w:r>
          </w:p>
        </w:tc>
        <w:tc>
          <w:tcPr>
            <w:tcW w:w="1315" w:type="dxa"/>
            <w:shd w:val="clear" w:color="auto" w:fill="auto"/>
            <w:noWrap/>
            <w:hideMark/>
          </w:tcPr>
          <w:p w14:paraId="0D87A8DF"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2866218B" w14:textId="77777777" w:rsidR="008116CC" w:rsidRPr="009F641D" w:rsidRDefault="008116CC" w:rsidP="00972FD4">
            <w:pPr>
              <w:jc w:val="right"/>
              <w:rPr>
                <w:rFonts w:cs="Arial"/>
                <w:color w:val="000000"/>
                <w:sz w:val="18"/>
                <w:szCs w:val="18"/>
              </w:rPr>
            </w:pPr>
            <w:r w:rsidRPr="009F641D">
              <w:rPr>
                <w:rFonts w:cs="Arial"/>
                <w:color w:val="000000"/>
                <w:sz w:val="18"/>
                <w:szCs w:val="18"/>
              </w:rPr>
              <w:t>-88 dBm</w:t>
            </w:r>
          </w:p>
        </w:tc>
        <w:tc>
          <w:tcPr>
            <w:tcW w:w="1247" w:type="dxa"/>
            <w:shd w:val="clear" w:color="auto" w:fill="auto"/>
            <w:noWrap/>
            <w:hideMark/>
          </w:tcPr>
          <w:p w14:paraId="7121A39D" w14:textId="77777777" w:rsidR="008116CC" w:rsidRPr="009F641D" w:rsidRDefault="008116CC" w:rsidP="00972FD4">
            <w:pPr>
              <w:jc w:val="right"/>
              <w:rPr>
                <w:rFonts w:cs="Arial"/>
                <w:sz w:val="18"/>
                <w:szCs w:val="18"/>
              </w:rPr>
            </w:pPr>
            <w:r w:rsidRPr="009F641D">
              <w:rPr>
                <w:rFonts w:cs="Arial"/>
                <w:sz w:val="18"/>
                <w:szCs w:val="18"/>
              </w:rPr>
              <w:t>-56 dB</w:t>
            </w:r>
          </w:p>
        </w:tc>
        <w:tc>
          <w:tcPr>
            <w:tcW w:w="1247" w:type="dxa"/>
            <w:shd w:val="clear" w:color="auto" w:fill="auto"/>
            <w:noWrap/>
            <w:hideMark/>
          </w:tcPr>
          <w:p w14:paraId="328EC13C" w14:textId="77777777" w:rsidR="008116CC" w:rsidRPr="009F641D" w:rsidRDefault="008116CC" w:rsidP="00972FD4">
            <w:pPr>
              <w:jc w:val="right"/>
              <w:rPr>
                <w:rFonts w:cs="Arial"/>
                <w:sz w:val="18"/>
                <w:szCs w:val="18"/>
              </w:rPr>
            </w:pPr>
            <w:r w:rsidRPr="009F641D">
              <w:rPr>
                <w:rFonts w:cs="Arial"/>
                <w:sz w:val="18"/>
                <w:szCs w:val="18"/>
              </w:rPr>
              <w:t>-56 dB</w:t>
            </w:r>
          </w:p>
        </w:tc>
        <w:tc>
          <w:tcPr>
            <w:tcW w:w="1247" w:type="dxa"/>
            <w:shd w:val="clear" w:color="auto" w:fill="auto"/>
            <w:noWrap/>
            <w:hideMark/>
          </w:tcPr>
          <w:p w14:paraId="2997F6BC" w14:textId="77777777" w:rsidR="008116CC" w:rsidRPr="009F641D" w:rsidRDefault="008116CC" w:rsidP="00972FD4">
            <w:pPr>
              <w:jc w:val="right"/>
              <w:rPr>
                <w:rFonts w:cs="Arial"/>
                <w:sz w:val="18"/>
                <w:szCs w:val="18"/>
              </w:rPr>
            </w:pPr>
            <w:r w:rsidRPr="009F641D">
              <w:rPr>
                <w:rFonts w:cs="Arial"/>
                <w:sz w:val="18"/>
                <w:szCs w:val="18"/>
              </w:rPr>
              <w:t>-65 dB</w:t>
            </w:r>
          </w:p>
        </w:tc>
        <w:tc>
          <w:tcPr>
            <w:tcW w:w="267" w:type="dxa"/>
            <w:shd w:val="clear" w:color="000000" w:fill="D9D9D9"/>
            <w:noWrap/>
            <w:hideMark/>
          </w:tcPr>
          <w:p w14:paraId="45E15F44"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72108CCA" w14:textId="77777777" w:rsidR="008116CC" w:rsidRPr="009F641D" w:rsidRDefault="008116CC" w:rsidP="00972FD4">
            <w:pPr>
              <w:jc w:val="right"/>
              <w:rPr>
                <w:rFonts w:cs="Arial"/>
                <w:sz w:val="18"/>
                <w:szCs w:val="18"/>
              </w:rPr>
            </w:pPr>
            <w:r w:rsidRPr="009F641D">
              <w:rPr>
                <w:rFonts w:cs="Arial"/>
                <w:sz w:val="18"/>
                <w:szCs w:val="18"/>
              </w:rPr>
              <w:t>-53 dB</w:t>
            </w:r>
          </w:p>
        </w:tc>
        <w:tc>
          <w:tcPr>
            <w:tcW w:w="1463" w:type="dxa"/>
            <w:shd w:val="clear" w:color="auto" w:fill="auto"/>
            <w:noWrap/>
            <w:hideMark/>
          </w:tcPr>
          <w:p w14:paraId="7FF62075" w14:textId="77777777" w:rsidR="008116CC" w:rsidRPr="009F641D" w:rsidRDefault="008116CC" w:rsidP="00972FD4">
            <w:pPr>
              <w:jc w:val="right"/>
              <w:rPr>
                <w:rFonts w:cs="Arial"/>
                <w:sz w:val="18"/>
                <w:szCs w:val="18"/>
              </w:rPr>
            </w:pPr>
            <w:r w:rsidRPr="009F641D">
              <w:rPr>
                <w:rFonts w:cs="Arial"/>
                <w:sz w:val="18"/>
                <w:szCs w:val="18"/>
              </w:rPr>
              <w:t>-54 dB</w:t>
            </w:r>
          </w:p>
        </w:tc>
        <w:tc>
          <w:tcPr>
            <w:tcW w:w="1247" w:type="dxa"/>
            <w:shd w:val="clear" w:color="auto" w:fill="auto"/>
            <w:noWrap/>
            <w:hideMark/>
          </w:tcPr>
          <w:p w14:paraId="20482B1B" w14:textId="77777777" w:rsidR="008116CC" w:rsidRPr="009F641D" w:rsidRDefault="008116CC" w:rsidP="00972FD4">
            <w:pPr>
              <w:jc w:val="right"/>
              <w:rPr>
                <w:rFonts w:cs="Arial"/>
                <w:color w:val="00B050"/>
                <w:sz w:val="18"/>
                <w:szCs w:val="18"/>
              </w:rPr>
            </w:pPr>
            <w:r w:rsidRPr="009F641D">
              <w:rPr>
                <w:rFonts w:cs="Arial"/>
                <w:color w:val="00B050"/>
                <w:sz w:val="18"/>
                <w:szCs w:val="18"/>
              </w:rPr>
              <w:t>-63 dB</w:t>
            </w:r>
          </w:p>
        </w:tc>
        <w:tc>
          <w:tcPr>
            <w:tcW w:w="267" w:type="dxa"/>
            <w:shd w:val="clear" w:color="000000" w:fill="D9D9D9"/>
            <w:noWrap/>
            <w:hideMark/>
          </w:tcPr>
          <w:p w14:paraId="0BAA755E"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565405C"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3862DF84"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425997A"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58EC7D85" w14:textId="77777777" w:rsidTr="0091595F">
        <w:trPr>
          <w:trHeight w:val="300"/>
        </w:trPr>
        <w:tc>
          <w:tcPr>
            <w:tcW w:w="807" w:type="dxa"/>
            <w:shd w:val="clear" w:color="auto" w:fill="auto"/>
            <w:noWrap/>
            <w:hideMark/>
          </w:tcPr>
          <w:p w14:paraId="00F959C6" w14:textId="77777777" w:rsidR="008116CC" w:rsidRPr="009F641D" w:rsidRDefault="008116CC" w:rsidP="00972FD4">
            <w:pPr>
              <w:rPr>
                <w:rFonts w:cs="Arial"/>
                <w:color w:val="000000"/>
                <w:sz w:val="18"/>
                <w:szCs w:val="18"/>
              </w:rPr>
            </w:pPr>
            <w:r w:rsidRPr="009F641D">
              <w:rPr>
                <w:rFonts w:cs="Arial"/>
                <w:color w:val="000000"/>
                <w:sz w:val="18"/>
                <w:szCs w:val="18"/>
              </w:rPr>
              <w:t>B10</w:t>
            </w:r>
          </w:p>
        </w:tc>
        <w:tc>
          <w:tcPr>
            <w:tcW w:w="1315" w:type="dxa"/>
            <w:shd w:val="clear" w:color="auto" w:fill="auto"/>
            <w:noWrap/>
            <w:hideMark/>
          </w:tcPr>
          <w:p w14:paraId="78F5BD18"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06643C75" w14:textId="77777777" w:rsidR="008116CC" w:rsidRPr="009F641D" w:rsidRDefault="008116CC" w:rsidP="00972FD4">
            <w:pPr>
              <w:jc w:val="right"/>
              <w:rPr>
                <w:rFonts w:cs="Arial"/>
                <w:color w:val="000000"/>
                <w:sz w:val="18"/>
                <w:szCs w:val="18"/>
              </w:rPr>
            </w:pPr>
            <w:r w:rsidRPr="009F641D">
              <w:rPr>
                <w:rFonts w:cs="Arial"/>
                <w:color w:val="000000"/>
                <w:sz w:val="18"/>
                <w:szCs w:val="18"/>
              </w:rPr>
              <w:t>-86 dBm</w:t>
            </w:r>
          </w:p>
        </w:tc>
        <w:tc>
          <w:tcPr>
            <w:tcW w:w="1247" w:type="dxa"/>
            <w:shd w:val="clear" w:color="auto" w:fill="auto"/>
            <w:noWrap/>
            <w:hideMark/>
          </w:tcPr>
          <w:p w14:paraId="4E700163" w14:textId="77777777" w:rsidR="008116CC" w:rsidRPr="009F641D" w:rsidRDefault="008116CC" w:rsidP="00972FD4">
            <w:pPr>
              <w:jc w:val="right"/>
              <w:rPr>
                <w:rFonts w:cs="Arial"/>
                <w:sz w:val="18"/>
                <w:szCs w:val="18"/>
              </w:rPr>
            </w:pPr>
            <w:r w:rsidRPr="009F641D">
              <w:rPr>
                <w:rFonts w:cs="Arial"/>
                <w:sz w:val="18"/>
                <w:szCs w:val="18"/>
              </w:rPr>
              <w:t>-51 dB</w:t>
            </w:r>
          </w:p>
        </w:tc>
        <w:tc>
          <w:tcPr>
            <w:tcW w:w="1247" w:type="dxa"/>
            <w:shd w:val="clear" w:color="auto" w:fill="auto"/>
            <w:noWrap/>
            <w:hideMark/>
          </w:tcPr>
          <w:p w14:paraId="39F2053D" w14:textId="77777777" w:rsidR="008116CC" w:rsidRPr="009F641D" w:rsidRDefault="008116CC" w:rsidP="00972FD4">
            <w:pPr>
              <w:jc w:val="right"/>
              <w:rPr>
                <w:rFonts w:cs="Arial"/>
                <w:sz w:val="18"/>
                <w:szCs w:val="18"/>
              </w:rPr>
            </w:pPr>
            <w:r w:rsidRPr="009F641D">
              <w:rPr>
                <w:rFonts w:cs="Arial"/>
                <w:sz w:val="18"/>
                <w:szCs w:val="18"/>
              </w:rPr>
              <w:t>-53 dB</w:t>
            </w:r>
          </w:p>
        </w:tc>
        <w:tc>
          <w:tcPr>
            <w:tcW w:w="1247" w:type="dxa"/>
            <w:shd w:val="clear" w:color="auto" w:fill="auto"/>
            <w:noWrap/>
            <w:hideMark/>
          </w:tcPr>
          <w:p w14:paraId="14BFB993" w14:textId="77777777" w:rsidR="008116CC" w:rsidRPr="009F641D" w:rsidRDefault="008116CC" w:rsidP="00972FD4">
            <w:pPr>
              <w:jc w:val="right"/>
              <w:rPr>
                <w:rFonts w:cs="Arial"/>
                <w:sz w:val="18"/>
                <w:szCs w:val="18"/>
              </w:rPr>
            </w:pPr>
            <w:r w:rsidRPr="009F641D">
              <w:rPr>
                <w:rFonts w:cs="Arial"/>
                <w:sz w:val="18"/>
                <w:szCs w:val="18"/>
              </w:rPr>
              <w:t>-62 dB</w:t>
            </w:r>
          </w:p>
        </w:tc>
        <w:tc>
          <w:tcPr>
            <w:tcW w:w="267" w:type="dxa"/>
            <w:shd w:val="clear" w:color="000000" w:fill="D9D9D9"/>
            <w:noWrap/>
            <w:hideMark/>
          </w:tcPr>
          <w:p w14:paraId="1A3EE9A9"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7A96C724" w14:textId="77777777" w:rsidR="008116CC" w:rsidRPr="009F641D" w:rsidRDefault="008116CC" w:rsidP="00972FD4">
            <w:pPr>
              <w:jc w:val="right"/>
              <w:rPr>
                <w:rFonts w:cs="Arial"/>
                <w:sz w:val="18"/>
                <w:szCs w:val="18"/>
              </w:rPr>
            </w:pPr>
            <w:r w:rsidRPr="009F641D">
              <w:rPr>
                <w:rFonts w:cs="Arial"/>
                <w:sz w:val="18"/>
                <w:szCs w:val="18"/>
              </w:rPr>
              <w:t>-49 dB</w:t>
            </w:r>
          </w:p>
        </w:tc>
        <w:tc>
          <w:tcPr>
            <w:tcW w:w="1463" w:type="dxa"/>
            <w:shd w:val="clear" w:color="auto" w:fill="auto"/>
            <w:noWrap/>
            <w:hideMark/>
          </w:tcPr>
          <w:p w14:paraId="0562AC9D" w14:textId="77777777" w:rsidR="008116CC" w:rsidRPr="009F641D" w:rsidRDefault="008116CC" w:rsidP="00972FD4">
            <w:pPr>
              <w:jc w:val="right"/>
              <w:rPr>
                <w:rFonts w:cs="Arial"/>
                <w:sz w:val="18"/>
                <w:szCs w:val="18"/>
              </w:rPr>
            </w:pPr>
            <w:r w:rsidRPr="009F641D">
              <w:rPr>
                <w:rFonts w:cs="Arial"/>
                <w:sz w:val="18"/>
                <w:szCs w:val="18"/>
              </w:rPr>
              <w:t>-50 dB</w:t>
            </w:r>
          </w:p>
        </w:tc>
        <w:tc>
          <w:tcPr>
            <w:tcW w:w="1247" w:type="dxa"/>
            <w:shd w:val="clear" w:color="auto" w:fill="auto"/>
            <w:noWrap/>
            <w:hideMark/>
          </w:tcPr>
          <w:p w14:paraId="3584B251" w14:textId="77777777" w:rsidR="008116CC" w:rsidRPr="009F641D" w:rsidRDefault="008116CC" w:rsidP="00972FD4">
            <w:pPr>
              <w:jc w:val="right"/>
              <w:rPr>
                <w:rFonts w:cs="Arial"/>
                <w:sz w:val="18"/>
                <w:szCs w:val="18"/>
              </w:rPr>
            </w:pPr>
            <w:r w:rsidRPr="009F641D">
              <w:rPr>
                <w:rFonts w:cs="Arial"/>
                <w:sz w:val="18"/>
                <w:szCs w:val="18"/>
              </w:rPr>
              <w:t>-60 dB</w:t>
            </w:r>
          </w:p>
        </w:tc>
        <w:tc>
          <w:tcPr>
            <w:tcW w:w="267" w:type="dxa"/>
            <w:shd w:val="clear" w:color="000000" w:fill="D9D9D9"/>
            <w:noWrap/>
            <w:hideMark/>
          </w:tcPr>
          <w:p w14:paraId="3EB99881"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711C66D9"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9A298CD"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DCCE7FC"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7D1019A6" w14:textId="77777777" w:rsidTr="0091595F">
        <w:trPr>
          <w:trHeight w:val="300"/>
        </w:trPr>
        <w:tc>
          <w:tcPr>
            <w:tcW w:w="807" w:type="dxa"/>
            <w:shd w:val="clear" w:color="auto" w:fill="auto"/>
            <w:noWrap/>
            <w:hideMark/>
          </w:tcPr>
          <w:p w14:paraId="03984265" w14:textId="77777777" w:rsidR="008116CC" w:rsidRPr="009F641D" w:rsidRDefault="008116CC" w:rsidP="00972FD4">
            <w:pPr>
              <w:rPr>
                <w:rFonts w:cs="Arial"/>
                <w:color w:val="000000"/>
                <w:sz w:val="18"/>
                <w:szCs w:val="18"/>
              </w:rPr>
            </w:pPr>
            <w:r w:rsidRPr="009F641D">
              <w:rPr>
                <w:rFonts w:cs="Arial"/>
                <w:color w:val="000000"/>
                <w:sz w:val="18"/>
                <w:szCs w:val="18"/>
              </w:rPr>
              <w:t>B11</w:t>
            </w:r>
          </w:p>
        </w:tc>
        <w:tc>
          <w:tcPr>
            <w:tcW w:w="1315" w:type="dxa"/>
            <w:shd w:val="clear" w:color="auto" w:fill="auto"/>
            <w:noWrap/>
            <w:hideMark/>
          </w:tcPr>
          <w:p w14:paraId="0337BF76"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0CB8D023" w14:textId="77777777" w:rsidR="008116CC" w:rsidRPr="009F641D" w:rsidRDefault="008116CC" w:rsidP="00972FD4">
            <w:pPr>
              <w:jc w:val="right"/>
              <w:rPr>
                <w:rFonts w:cs="Arial"/>
                <w:color w:val="000000"/>
                <w:sz w:val="18"/>
                <w:szCs w:val="18"/>
              </w:rPr>
            </w:pPr>
            <w:r w:rsidRPr="009F641D">
              <w:rPr>
                <w:rFonts w:cs="Arial"/>
                <w:color w:val="000000"/>
                <w:sz w:val="18"/>
                <w:szCs w:val="18"/>
              </w:rPr>
              <w:t>-83 dBm</w:t>
            </w:r>
          </w:p>
        </w:tc>
        <w:tc>
          <w:tcPr>
            <w:tcW w:w="1247" w:type="dxa"/>
            <w:shd w:val="clear" w:color="auto" w:fill="auto"/>
            <w:noWrap/>
            <w:hideMark/>
          </w:tcPr>
          <w:p w14:paraId="29158006" w14:textId="77777777" w:rsidR="008116CC" w:rsidRPr="009F641D" w:rsidRDefault="008116CC" w:rsidP="00972FD4">
            <w:pPr>
              <w:jc w:val="right"/>
              <w:rPr>
                <w:rFonts w:cs="Arial"/>
                <w:sz w:val="18"/>
                <w:szCs w:val="18"/>
              </w:rPr>
            </w:pPr>
            <w:r w:rsidRPr="009F641D">
              <w:rPr>
                <w:rFonts w:cs="Arial"/>
                <w:sz w:val="18"/>
                <w:szCs w:val="18"/>
              </w:rPr>
              <w:t>-50 dB</w:t>
            </w:r>
          </w:p>
        </w:tc>
        <w:tc>
          <w:tcPr>
            <w:tcW w:w="1247" w:type="dxa"/>
            <w:shd w:val="clear" w:color="auto" w:fill="auto"/>
            <w:noWrap/>
            <w:hideMark/>
          </w:tcPr>
          <w:p w14:paraId="38DD1E38" w14:textId="77777777" w:rsidR="008116CC" w:rsidRPr="009F641D" w:rsidRDefault="008116CC" w:rsidP="00972FD4">
            <w:pPr>
              <w:jc w:val="right"/>
              <w:rPr>
                <w:rFonts w:cs="Arial"/>
                <w:sz w:val="18"/>
                <w:szCs w:val="18"/>
              </w:rPr>
            </w:pPr>
            <w:r w:rsidRPr="009F641D">
              <w:rPr>
                <w:rFonts w:cs="Arial"/>
                <w:sz w:val="18"/>
                <w:szCs w:val="18"/>
              </w:rPr>
              <w:t>-51 dB</w:t>
            </w:r>
          </w:p>
        </w:tc>
        <w:tc>
          <w:tcPr>
            <w:tcW w:w="1247" w:type="dxa"/>
            <w:shd w:val="clear" w:color="auto" w:fill="auto"/>
            <w:noWrap/>
            <w:hideMark/>
          </w:tcPr>
          <w:p w14:paraId="15DD0FD8" w14:textId="77777777" w:rsidR="008116CC" w:rsidRPr="009F641D" w:rsidRDefault="008116CC" w:rsidP="00972FD4">
            <w:pPr>
              <w:jc w:val="right"/>
              <w:rPr>
                <w:rFonts w:cs="Arial"/>
                <w:sz w:val="18"/>
                <w:szCs w:val="18"/>
              </w:rPr>
            </w:pPr>
            <w:r w:rsidRPr="009F641D">
              <w:rPr>
                <w:rFonts w:cs="Arial"/>
                <w:sz w:val="18"/>
                <w:szCs w:val="18"/>
              </w:rPr>
              <w:t>-60 dB</w:t>
            </w:r>
          </w:p>
        </w:tc>
        <w:tc>
          <w:tcPr>
            <w:tcW w:w="267" w:type="dxa"/>
            <w:shd w:val="clear" w:color="000000" w:fill="D9D9D9"/>
            <w:noWrap/>
            <w:hideMark/>
          </w:tcPr>
          <w:p w14:paraId="5CB583D2"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3A8EEB87" w14:textId="77777777" w:rsidR="008116CC" w:rsidRPr="009F641D" w:rsidRDefault="008116CC" w:rsidP="00972FD4">
            <w:pPr>
              <w:jc w:val="right"/>
              <w:rPr>
                <w:rFonts w:cs="Arial"/>
                <w:sz w:val="18"/>
                <w:szCs w:val="18"/>
              </w:rPr>
            </w:pPr>
            <w:r w:rsidRPr="009F641D">
              <w:rPr>
                <w:rFonts w:cs="Arial"/>
                <w:sz w:val="18"/>
                <w:szCs w:val="18"/>
              </w:rPr>
              <w:t>-47 dB</w:t>
            </w:r>
          </w:p>
        </w:tc>
        <w:tc>
          <w:tcPr>
            <w:tcW w:w="1463" w:type="dxa"/>
            <w:shd w:val="clear" w:color="auto" w:fill="auto"/>
            <w:noWrap/>
            <w:hideMark/>
          </w:tcPr>
          <w:p w14:paraId="17EE6486" w14:textId="77777777" w:rsidR="008116CC" w:rsidRPr="009F641D" w:rsidRDefault="008116CC" w:rsidP="00972FD4">
            <w:pPr>
              <w:jc w:val="right"/>
              <w:rPr>
                <w:rFonts w:cs="Arial"/>
                <w:sz w:val="18"/>
                <w:szCs w:val="18"/>
              </w:rPr>
            </w:pPr>
            <w:r w:rsidRPr="009F641D">
              <w:rPr>
                <w:rFonts w:cs="Arial"/>
                <w:sz w:val="18"/>
                <w:szCs w:val="18"/>
              </w:rPr>
              <w:t>-48 dB</w:t>
            </w:r>
          </w:p>
        </w:tc>
        <w:tc>
          <w:tcPr>
            <w:tcW w:w="1247" w:type="dxa"/>
            <w:shd w:val="clear" w:color="auto" w:fill="auto"/>
            <w:noWrap/>
            <w:hideMark/>
          </w:tcPr>
          <w:p w14:paraId="2F933149" w14:textId="77777777" w:rsidR="008116CC" w:rsidRPr="009F641D" w:rsidRDefault="008116CC" w:rsidP="00972FD4">
            <w:pPr>
              <w:jc w:val="right"/>
              <w:rPr>
                <w:rFonts w:cs="Arial"/>
                <w:color w:val="00B050"/>
                <w:sz w:val="18"/>
                <w:szCs w:val="18"/>
              </w:rPr>
            </w:pPr>
            <w:r w:rsidRPr="009F641D">
              <w:rPr>
                <w:rFonts w:cs="Arial"/>
                <w:color w:val="00B050"/>
                <w:sz w:val="18"/>
                <w:szCs w:val="18"/>
              </w:rPr>
              <w:t>-58 dB</w:t>
            </w:r>
          </w:p>
        </w:tc>
        <w:tc>
          <w:tcPr>
            <w:tcW w:w="267" w:type="dxa"/>
            <w:shd w:val="clear" w:color="000000" w:fill="D9D9D9"/>
            <w:noWrap/>
            <w:hideMark/>
          </w:tcPr>
          <w:p w14:paraId="3CD697BC"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F87D573"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914618F"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DEFA169"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1CAD2199" w14:textId="77777777" w:rsidTr="0091595F">
        <w:trPr>
          <w:trHeight w:val="300"/>
        </w:trPr>
        <w:tc>
          <w:tcPr>
            <w:tcW w:w="807" w:type="dxa"/>
            <w:shd w:val="clear" w:color="auto" w:fill="auto"/>
            <w:noWrap/>
            <w:hideMark/>
          </w:tcPr>
          <w:p w14:paraId="6DB4F3B5" w14:textId="77777777" w:rsidR="008116CC" w:rsidRPr="009F641D" w:rsidRDefault="008116CC" w:rsidP="00972FD4">
            <w:pPr>
              <w:rPr>
                <w:rFonts w:cs="Arial"/>
                <w:color w:val="000000"/>
                <w:sz w:val="18"/>
                <w:szCs w:val="18"/>
              </w:rPr>
            </w:pPr>
            <w:r w:rsidRPr="009F641D">
              <w:rPr>
                <w:rFonts w:cs="Arial"/>
                <w:color w:val="000000"/>
                <w:sz w:val="18"/>
                <w:szCs w:val="18"/>
              </w:rPr>
              <w:t>B13</w:t>
            </w:r>
          </w:p>
        </w:tc>
        <w:tc>
          <w:tcPr>
            <w:tcW w:w="1315" w:type="dxa"/>
            <w:shd w:val="clear" w:color="auto" w:fill="auto"/>
            <w:noWrap/>
            <w:hideMark/>
          </w:tcPr>
          <w:p w14:paraId="51F65114"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71913C83" w14:textId="77777777" w:rsidR="008116CC" w:rsidRPr="009F641D" w:rsidRDefault="008116CC" w:rsidP="00972FD4">
            <w:pPr>
              <w:jc w:val="right"/>
              <w:rPr>
                <w:rFonts w:cs="Arial"/>
                <w:color w:val="000000"/>
                <w:sz w:val="18"/>
                <w:szCs w:val="18"/>
              </w:rPr>
            </w:pPr>
            <w:r w:rsidRPr="009F641D">
              <w:rPr>
                <w:rFonts w:cs="Arial"/>
                <w:color w:val="000000"/>
                <w:sz w:val="18"/>
                <w:szCs w:val="18"/>
              </w:rPr>
              <w:t>-91 dBm</w:t>
            </w:r>
          </w:p>
        </w:tc>
        <w:tc>
          <w:tcPr>
            <w:tcW w:w="1247" w:type="dxa"/>
            <w:shd w:val="clear" w:color="auto" w:fill="auto"/>
            <w:noWrap/>
            <w:hideMark/>
          </w:tcPr>
          <w:p w14:paraId="6BCB5C08" w14:textId="77777777" w:rsidR="008116CC" w:rsidRPr="009F641D" w:rsidRDefault="008116CC" w:rsidP="00972FD4">
            <w:pPr>
              <w:jc w:val="right"/>
              <w:rPr>
                <w:rFonts w:cs="Arial"/>
                <w:sz w:val="18"/>
                <w:szCs w:val="18"/>
              </w:rPr>
            </w:pPr>
            <w:r w:rsidRPr="009F641D">
              <w:rPr>
                <w:rFonts w:cs="Arial"/>
                <w:sz w:val="18"/>
                <w:szCs w:val="18"/>
              </w:rPr>
              <w:t>-52 dB</w:t>
            </w:r>
          </w:p>
        </w:tc>
        <w:tc>
          <w:tcPr>
            <w:tcW w:w="1247" w:type="dxa"/>
            <w:shd w:val="clear" w:color="auto" w:fill="auto"/>
            <w:noWrap/>
            <w:hideMark/>
          </w:tcPr>
          <w:p w14:paraId="73969537" w14:textId="77777777" w:rsidR="008116CC" w:rsidRPr="009F641D" w:rsidRDefault="008116CC" w:rsidP="00972FD4">
            <w:pPr>
              <w:jc w:val="right"/>
              <w:rPr>
                <w:rFonts w:cs="Arial"/>
                <w:sz w:val="18"/>
                <w:szCs w:val="18"/>
              </w:rPr>
            </w:pPr>
            <w:r w:rsidRPr="009F641D">
              <w:rPr>
                <w:rFonts w:cs="Arial"/>
                <w:sz w:val="18"/>
                <w:szCs w:val="18"/>
              </w:rPr>
              <w:t>-54 dB</w:t>
            </w:r>
          </w:p>
        </w:tc>
        <w:tc>
          <w:tcPr>
            <w:tcW w:w="1247" w:type="dxa"/>
            <w:shd w:val="clear" w:color="auto" w:fill="auto"/>
            <w:noWrap/>
            <w:hideMark/>
          </w:tcPr>
          <w:p w14:paraId="72E757FD" w14:textId="77777777" w:rsidR="008116CC" w:rsidRPr="009F641D" w:rsidRDefault="008116CC" w:rsidP="00972FD4">
            <w:pPr>
              <w:jc w:val="right"/>
              <w:rPr>
                <w:rFonts w:cs="Arial"/>
                <w:sz w:val="18"/>
                <w:szCs w:val="18"/>
              </w:rPr>
            </w:pPr>
            <w:r w:rsidRPr="009F641D">
              <w:rPr>
                <w:rFonts w:cs="Arial"/>
                <w:sz w:val="18"/>
                <w:szCs w:val="18"/>
              </w:rPr>
              <w:t>-57 dB</w:t>
            </w:r>
          </w:p>
        </w:tc>
        <w:tc>
          <w:tcPr>
            <w:tcW w:w="267" w:type="dxa"/>
            <w:shd w:val="clear" w:color="000000" w:fill="D9D9D9"/>
            <w:noWrap/>
            <w:hideMark/>
          </w:tcPr>
          <w:p w14:paraId="30276C3D"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73702637" w14:textId="77777777" w:rsidR="008116CC" w:rsidRPr="009F641D" w:rsidRDefault="008116CC" w:rsidP="00972FD4">
            <w:pPr>
              <w:jc w:val="right"/>
              <w:rPr>
                <w:rFonts w:cs="Arial"/>
                <w:sz w:val="18"/>
                <w:szCs w:val="18"/>
              </w:rPr>
            </w:pPr>
            <w:r w:rsidRPr="009F641D">
              <w:rPr>
                <w:rFonts w:cs="Arial"/>
                <w:sz w:val="18"/>
                <w:szCs w:val="18"/>
              </w:rPr>
              <w:t>-63 dB</w:t>
            </w:r>
          </w:p>
        </w:tc>
        <w:tc>
          <w:tcPr>
            <w:tcW w:w="1463" w:type="dxa"/>
            <w:shd w:val="clear" w:color="auto" w:fill="auto"/>
            <w:noWrap/>
            <w:hideMark/>
          </w:tcPr>
          <w:p w14:paraId="307705D1" w14:textId="77777777" w:rsidR="008116CC" w:rsidRPr="009F641D" w:rsidRDefault="008116CC" w:rsidP="00972FD4">
            <w:pPr>
              <w:jc w:val="right"/>
              <w:rPr>
                <w:rFonts w:cs="Arial"/>
                <w:sz w:val="18"/>
                <w:szCs w:val="18"/>
              </w:rPr>
            </w:pPr>
            <w:r w:rsidRPr="009F641D">
              <w:rPr>
                <w:rFonts w:cs="Arial"/>
                <w:sz w:val="18"/>
                <w:szCs w:val="18"/>
              </w:rPr>
              <w:t>-65 dB</w:t>
            </w:r>
          </w:p>
        </w:tc>
        <w:tc>
          <w:tcPr>
            <w:tcW w:w="1247" w:type="dxa"/>
            <w:shd w:val="clear" w:color="auto" w:fill="auto"/>
            <w:noWrap/>
            <w:hideMark/>
          </w:tcPr>
          <w:p w14:paraId="6126E3E3" w14:textId="77777777" w:rsidR="008116CC" w:rsidRPr="009F641D" w:rsidRDefault="008116CC" w:rsidP="00972FD4">
            <w:pPr>
              <w:jc w:val="right"/>
              <w:rPr>
                <w:rFonts w:cs="Arial"/>
                <w:color w:val="00B050"/>
                <w:sz w:val="18"/>
                <w:szCs w:val="18"/>
              </w:rPr>
            </w:pPr>
            <w:r w:rsidRPr="009F641D">
              <w:rPr>
                <w:rFonts w:cs="Arial"/>
                <w:color w:val="00B050"/>
                <w:sz w:val="18"/>
                <w:szCs w:val="18"/>
              </w:rPr>
              <w:t>-66 dB</w:t>
            </w:r>
          </w:p>
        </w:tc>
        <w:tc>
          <w:tcPr>
            <w:tcW w:w="267" w:type="dxa"/>
            <w:shd w:val="clear" w:color="000000" w:fill="D9D9D9"/>
            <w:noWrap/>
            <w:hideMark/>
          </w:tcPr>
          <w:p w14:paraId="2C0167D0"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CF86310"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FFD481B"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2C43835"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1AABC7E7" w14:textId="77777777" w:rsidTr="0091595F">
        <w:trPr>
          <w:trHeight w:val="300"/>
        </w:trPr>
        <w:tc>
          <w:tcPr>
            <w:tcW w:w="807" w:type="dxa"/>
            <w:shd w:val="clear" w:color="auto" w:fill="auto"/>
            <w:noWrap/>
            <w:hideMark/>
          </w:tcPr>
          <w:p w14:paraId="38EEA3FA" w14:textId="77777777" w:rsidR="008116CC" w:rsidRPr="009F641D" w:rsidRDefault="008116CC" w:rsidP="00972FD4">
            <w:pPr>
              <w:rPr>
                <w:rFonts w:cs="Arial"/>
                <w:color w:val="000000"/>
                <w:sz w:val="18"/>
                <w:szCs w:val="18"/>
              </w:rPr>
            </w:pPr>
            <w:r w:rsidRPr="009F641D">
              <w:rPr>
                <w:rFonts w:cs="Arial"/>
                <w:color w:val="000000"/>
                <w:sz w:val="18"/>
                <w:szCs w:val="18"/>
              </w:rPr>
              <w:t>B15</w:t>
            </w:r>
          </w:p>
        </w:tc>
        <w:tc>
          <w:tcPr>
            <w:tcW w:w="1315" w:type="dxa"/>
            <w:shd w:val="clear" w:color="auto" w:fill="auto"/>
            <w:noWrap/>
            <w:hideMark/>
          </w:tcPr>
          <w:p w14:paraId="36158CE8"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73CB6703" w14:textId="77777777" w:rsidR="008116CC" w:rsidRPr="009F641D" w:rsidRDefault="008116CC" w:rsidP="00972FD4">
            <w:pPr>
              <w:jc w:val="right"/>
              <w:rPr>
                <w:rFonts w:cs="Arial"/>
                <w:color w:val="000000"/>
                <w:sz w:val="18"/>
                <w:szCs w:val="18"/>
              </w:rPr>
            </w:pPr>
            <w:r w:rsidRPr="009F641D">
              <w:rPr>
                <w:rFonts w:cs="Arial"/>
                <w:color w:val="000000"/>
                <w:sz w:val="18"/>
                <w:szCs w:val="18"/>
              </w:rPr>
              <w:t>-87 dBm</w:t>
            </w:r>
          </w:p>
        </w:tc>
        <w:tc>
          <w:tcPr>
            <w:tcW w:w="1247" w:type="dxa"/>
            <w:shd w:val="clear" w:color="auto" w:fill="auto"/>
            <w:noWrap/>
            <w:hideMark/>
          </w:tcPr>
          <w:p w14:paraId="5D3BC9E9" w14:textId="77777777" w:rsidR="008116CC" w:rsidRPr="009F641D" w:rsidRDefault="008116CC" w:rsidP="00972FD4">
            <w:pPr>
              <w:jc w:val="right"/>
              <w:rPr>
                <w:rFonts w:cs="Arial"/>
                <w:sz w:val="18"/>
                <w:szCs w:val="18"/>
              </w:rPr>
            </w:pPr>
            <w:r w:rsidRPr="009F641D">
              <w:rPr>
                <w:rFonts w:cs="Arial"/>
                <w:sz w:val="18"/>
                <w:szCs w:val="18"/>
              </w:rPr>
              <w:t>-54 dB</w:t>
            </w:r>
          </w:p>
        </w:tc>
        <w:tc>
          <w:tcPr>
            <w:tcW w:w="1247" w:type="dxa"/>
            <w:shd w:val="clear" w:color="auto" w:fill="auto"/>
            <w:noWrap/>
            <w:hideMark/>
          </w:tcPr>
          <w:p w14:paraId="59BDD82B" w14:textId="77777777" w:rsidR="008116CC" w:rsidRPr="009F641D" w:rsidRDefault="008116CC" w:rsidP="00972FD4">
            <w:pPr>
              <w:jc w:val="right"/>
              <w:rPr>
                <w:rFonts w:cs="Arial"/>
                <w:sz w:val="18"/>
                <w:szCs w:val="18"/>
              </w:rPr>
            </w:pPr>
            <w:r w:rsidRPr="009F641D">
              <w:rPr>
                <w:rFonts w:cs="Arial"/>
                <w:sz w:val="18"/>
                <w:szCs w:val="18"/>
              </w:rPr>
              <w:t>-57 dB</w:t>
            </w:r>
          </w:p>
        </w:tc>
        <w:tc>
          <w:tcPr>
            <w:tcW w:w="1247" w:type="dxa"/>
            <w:shd w:val="clear" w:color="auto" w:fill="auto"/>
            <w:noWrap/>
            <w:hideMark/>
          </w:tcPr>
          <w:p w14:paraId="631AD25E" w14:textId="77777777" w:rsidR="008116CC" w:rsidRPr="009F641D" w:rsidRDefault="008116CC" w:rsidP="00972FD4">
            <w:pPr>
              <w:jc w:val="right"/>
              <w:rPr>
                <w:rFonts w:cs="Arial"/>
                <w:sz w:val="18"/>
                <w:szCs w:val="18"/>
              </w:rPr>
            </w:pPr>
            <w:r w:rsidRPr="009F641D">
              <w:rPr>
                <w:rFonts w:cs="Arial"/>
                <w:sz w:val="18"/>
                <w:szCs w:val="18"/>
              </w:rPr>
              <w:t>-64 dB</w:t>
            </w:r>
          </w:p>
        </w:tc>
        <w:tc>
          <w:tcPr>
            <w:tcW w:w="267" w:type="dxa"/>
            <w:shd w:val="clear" w:color="000000" w:fill="D9D9D9"/>
            <w:noWrap/>
            <w:hideMark/>
          </w:tcPr>
          <w:p w14:paraId="17055DCE"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43EC72C4" w14:textId="77777777" w:rsidR="008116CC" w:rsidRPr="009F641D" w:rsidRDefault="008116CC" w:rsidP="00972FD4">
            <w:pPr>
              <w:jc w:val="right"/>
              <w:rPr>
                <w:rFonts w:cs="Arial"/>
                <w:sz w:val="18"/>
                <w:szCs w:val="18"/>
              </w:rPr>
            </w:pPr>
            <w:r w:rsidRPr="009F641D">
              <w:rPr>
                <w:rFonts w:cs="Arial"/>
                <w:sz w:val="18"/>
                <w:szCs w:val="18"/>
              </w:rPr>
              <w:t>-58 dB</w:t>
            </w:r>
          </w:p>
        </w:tc>
        <w:tc>
          <w:tcPr>
            <w:tcW w:w="1463" w:type="dxa"/>
            <w:shd w:val="clear" w:color="auto" w:fill="auto"/>
            <w:noWrap/>
            <w:hideMark/>
          </w:tcPr>
          <w:p w14:paraId="60FB9541" w14:textId="77777777" w:rsidR="008116CC" w:rsidRPr="009F641D" w:rsidRDefault="008116CC" w:rsidP="00972FD4">
            <w:pPr>
              <w:jc w:val="right"/>
              <w:rPr>
                <w:rFonts w:cs="Arial"/>
                <w:sz w:val="18"/>
                <w:szCs w:val="18"/>
              </w:rPr>
            </w:pPr>
            <w:r w:rsidRPr="009F641D">
              <w:rPr>
                <w:rFonts w:cs="Arial"/>
                <w:sz w:val="18"/>
                <w:szCs w:val="18"/>
              </w:rPr>
              <w:t>-60 dB</w:t>
            </w:r>
          </w:p>
        </w:tc>
        <w:tc>
          <w:tcPr>
            <w:tcW w:w="1247" w:type="dxa"/>
            <w:shd w:val="clear" w:color="auto" w:fill="auto"/>
            <w:noWrap/>
            <w:hideMark/>
          </w:tcPr>
          <w:p w14:paraId="2E99C677" w14:textId="77777777" w:rsidR="008116CC" w:rsidRPr="009F641D" w:rsidRDefault="008116CC" w:rsidP="00972FD4">
            <w:pPr>
              <w:jc w:val="right"/>
              <w:rPr>
                <w:rFonts w:cs="Arial"/>
                <w:color w:val="00B050"/>
                <w:sz w:val="18"/>
                <w:szCs w:val="18"/>
              </w:rPr>
            </w:pPr>
            <w:r w:rsidRPr="009F641D">
              <w:rPr>
                <w:rFonts w:cs="Arial"/>
                <w:color w:val="00B050"/>
                <w:sz w:val="18"/>
                <w:szCs w:val="18"/>
              </w:rPr>
              <w:t>-62 dB</w:t>
            </w:r>
          </w:p>
        </w:tc>
        <w:tc>
          <w:tcPr>
            <w:tcW w:w="267" w:type="dxa"/>
            <w:shd w:val="clear" w:color="000000" w:fill="D9D9D9"/>
            <w:noWrap/>
            <w:hideMark/>
          </w:tcPr>
          <w:p w14:paraId="5C5F93A1"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59AF5D81"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37A30BC9"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507E368"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5C43A573" w14:textId="77777777" w:rsidTr="0091595F">
        <w:trPr>
          <w:trHeight w:val="300"/>
        </w:trPr>
        <w:tc>
          <w:tcPr>
            <w:tcW w:w="807" w:type="dxa"/>
            <w:shd w:val="clear" w:color="auto" w:fill="auto"/>
            <w:noWrap/>
            <w:hideMark/>
          </w:tcPr>
          <w:p w14:paraId="4B20A875" w14:textId="77777777" w:rsidR="008116CC" w:rsidRPr="009F641D" w:rsidRDefault="008116CC" w:rsidP="00972FD4">
            <w:pPr>
              <w:rPr>
                <w:rFonts w:cs="Arial"/>
                <w:color w:val="000000"/>
                <w:sz w:val="18"/>
                <w:szCs w:val="18"/>
              </w:rPr>
            </w:pPr>
            <w:r w:rsidRPr="009F641D">
              <w:rPr>
                <w:rFonts w:cs="Arial"/>
                <w:color w:val="000000"/>
                <w:sz w:val="18"/>
                <w:szCs w:val="18"/>
              </w:rPr>
              <w:t>B16</w:t>
            </w:r>
          </w:p>
        </w:tc>
        <w:tc>
          <w:tcPr>
            <w:tcW w:w="1315" w:type="dxa"/>
            <w:shd w:val="clear" w:color="auto" w:fill="auto"/>
            <w:noWrap/>
            <w:hideMark/>
          </w:tcPr>
          <w:p w14:paraId="3EEB6B8B"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68898192" w14:textId="77777777" w:rsidR="008116CC" w:rsidRPr="009F641D" w:rsidRDefault="008116CC" w:rsidP="00972FD4">
            <w:pPr>
              <w:jc w:val="right"/>
              <w:rPr>
                <w:rFonts w:cs="Arial"/>
                <w:color w:val="000000"/>
                <w:sz w:val="18"/>
                <w:szCs w:val="18"/>
              </w:rPr>
            </w:pPr>
            <w:r w:rsidRPr="009F641D">
              <w:rPr>
                <w:rFonts w:cs="Arial"/>
                <w:color w:val="000000"/>
                <w:sz w:val="18"/>
                <w:szCs w:val="18"/>
              </w:rPr>
              <w:t>-95 dBm</w:t>
            </w:r>
          </w:p>
        </w:tc>
        <w:tc>
          <w:tcPr>
            <w:tcW w:w="1247" w:type="dxa"/>
            <w:shd w:val="clear" w:color="auto" w:fill="auto"/>
            <w:noWrap/>
            <w:hideMark/>
          </w:tcPr>
          <w:p w14:paraId="7E3CA237" w14:textId="77777777" w:rsidR="008116CC" w:rsidRPr="009F641D" w:rsidRDefault="008116CC" w:rsidP="00972FD4">
            <w:pPr>
              <w:jc w:val="right"/>
              <w:rPr>
                <w:rFonts w:cs="Arial"/>
                <w:sz w:val="18"/>
                <w:szCs w:val="18"/>
              </w:rPr>
            </w:pPr>
            <w:r w:rsidRPr="009F641D">
              <w:rPr>
                <w:rFonts w:cs="Arial"/>
                <w:sz w:val="18"/>
                <w:szCs w:val="18"/>
              </w:rPr>
              <w:t>-51 dB</w:t>
            </w:r>
          </w:p>
        </w:tc>
        <w:tc>
          <w:tcPr>
            <w:tcW w:w="1247" w:type="dxa"/>
            <w:shd w:val="clear" w:color="auto" w:fill="auto"/>
            <w:noWrap/>
            <w:hideMark/>
          </w:tcPr>
          <w:p w14:paraId="7728128F" w14:textId="77777777" w:rsidR="008116CC" w:rsidRPr="009F641D" w:rsidRDefault="008116CC" w:rsidP="00972FD4">
            <w:pPr>
              <w:jc w:val="right"/>
              <w:rPr>
                <w:rFonts w:cs="Arial"/>
                <w:sz w:val="18"/>
                <w:szCs w:val="18"/>
              </w:rPr>
            </w:pPr>
            <w:r w:rsidRPr="009F641D">
              <w:rPr>
                <w:rFonts w:cs="Arial"/>
                <w:sz w:val="18"/>
                <w:szCs w:val="18"/>
              </w:rPr>
              <w:t>-53 dB</w:t>
            </w:r>
          </w:p>
        </w:tc>
        <w:tc>
          <w:tcPr>
            <w:tcW w:w="1247" w:type="dxa"/>
            <w:shd w:val="clear" w:color="auto" w:fill="auto"/>
            <w:noWrap/>
            <w:hideMark/>
          </w:tcPr>
          <w:p w14:paraId="575CFE72" w14:textId="77777777" w:rsidR="008116CC" w:rsidRPr="009F641D" w:rsidRDefault="008116CC" w:rsidP="00972FD4">
            <w:pPr>
              <w:jc w:val="right"/>
              <w:rPr>
                <w:rFonts w:cs="Arial"/>
                <w:sz w:val="18"/>
                <w:szCs w:val="18"/>
              </w:rPr>
            </w:pPr>
            <w:r w:rsidRPr="009F641D">
              <w:rPr>
                <w:rFonts w:cs="Arial"/>
                <w:sz w:val="18"/>
                <w:szCs w:val="18"/>
              </w:rPr>
              <w:t>-61 dB</w:t>
            </w:r>
          </w:p>
        </w:tc>
        <w:tc>
          <w:tcPr>
            <w:tcW w:w="267" w:type="dxa"/>
            <w:shd w:val="clear" w:color="000000" w:fill="D9D9D9"/>
            <w:noWrap/>
            <w:hideMark/>
          </w:tcPr>
          <w:p w14:paraId="259A370E"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283ECD2F" w14:textId="77777777" w:rsidR="008116CC" w:rsidRPr="009F641D" w:rsidRDefault="008116CC" w:rsidP="00972FD4">
            <w:pPr>
              <w:jc w:val="right"/>
              <w:rPr>
                <w:rFonts w:cs="Arial"/>
                <w:sz w:val="18"/>
                <w:szCs w:val="18"/>
              </w:rPr>
            </w:pPr>
            <w:r w:rsidRPr="009F641D">
              <w:rPr>
                <w:rFonts w:cs="Arial"/>
                <w:sz w:val="18"/>
                <w:szCs w:val="18"/>
              </w:rPr>
              <w:t>-53 dB</w:t>
            </w:r>
          </w:p>
        </w:tc>
        <w:tc>
          <w:tcPr>
            <w:tcW w:w="1463" w:type="dxa"/>
            <w:shd w:val="clear" w:color="auto" w:fill="auto"/>
            <w:noWrap/>
            <w:hideMark/>
          </w:tcPr>
          <w:p w14:paraId="0C52474A" w14:textId="77777777" w:rsidR="008116CC" w:rsidRPr="009F641D" w:rsidRDefault="008116CC" w:rsidP="00972FD4">
            <w:pPr>
              <w:jc w:val="right"/>
              <w:rPr>
                <w:rFonts w:cs="Arial"/>
                <w:sz w:val="18"/>
                <w:szCs w:val="18"/>
              </w:rPr>
            </w:pPr>
            <w:r w:rsidRPr="009F641D">
              <w:rPr>
                <w:rFonts w:cs="Arial"/>
                <w:sz w:val="18"/>
                <w:szCs w:val="18"/>
              </w:rPr>
              <w:t>-56 dB</w:t>
            </w:r>
          </w:p>
        </w:tc>
        <w:tc>
          <w:tcPr>
            <w:tcW w:w="1247" w:type="dxa"/>
            <w:shd w:val="clear" w:color="auto" w:fill="auto"/>
            <w:noWrap/>
            <w:hideMark/>
          </w:tcPr>
          <w:p w14:paraId="4B8592BC" w14:textId="77777777" w:rsidR="008116CC" w:rsidRPr="009F641D" w:rsidRDefault="008116CC" w:rsidP="00972FD4">
            <w:pPr>
              <w:jc w:val="right"/>
              <w:rPr>
                <w:rFonts w:cs="Arial"/>
                <w:sz w:val="18"/>
                <w:szCs w:val="18"/>
              </w:rPr>
            </w:pPr>
            <w:r w:rsidRPr="009F641D">
              <w:rPr>
                <w:rFonts w:cs="Arial"/>
                <w:sz w:val="18"/>
                <w:szCs w:val="18"/>
              </w:rPr>
              <w:t>-66 dB</w:t>
            </w:r>
          </w:p>
        </w:tc>
        <w:tc>
          <w:tcPr>
            <w:tcW w:w="267" w:type="dxa"/>
            <w:shd w:val="clear" w:color="000000" w:fill="D9D9D9"/>
            <w:noWrap/>
            <w:hideMark/>
          </w:tcPr>
          <w:p w14:paraId="5E5B209E"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8FF43EF"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3DE0F4D"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8FDD0E5"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105E0C76" w14:textId="77777777" w:rsidTr="0091595F">
        <w:trPr>
          <w:trHeight w:val="300"/>
        </w:trPr>
        <w:tc>
          <w:tcPr>
            <w:tcW w:w="807" w:type="dxa"/>
            <w:shd w:val="clear" w:color="auto" w:fill="auto"/>
            <w:noWrap/>
            <w:hideMark/>
          </w:tcPr>
          <w:p w14:paraId="2A2F18D3" w14:textId="77777777" w:rsidR="008116CC" w:rsidRPr="009F641D" w:rsidRDefault="008116CC" w:rsidP="00972FD4">
            <w:pPr>
              <w:rPr>
                <w:rFonts w:cs="Arial"/>
                <w:color w:val="000000"/>
                <w:sz w:val="18"/>
                <w:szCs w:val="18"/>
              </w:rPr>
            </w:pPr>
            <w:r w:rsidRPr="009F641D">
              <w:rPr>
                <w:rFonts w:cs="Arial"/>
                <w:color w:val="000000"/>
                <w:sz w:val="18"/>
                <w:szCs w:val="18"/>
              </w:rPr>
              <w:t>B19</w:t>
            </w:r>
          </w:p>
        </w:tc>
        <w:tc>
          <w:tcPr>
            <w:tcW w:w="1315" w:type="dxa"/>
            <w:shd w:val="clear" w:color="auto" w:fill="auto"/>
            <w:noWrap/>
            <w:hideMark/>
          </w:tcPr>
          <w:p w14:paraId="6BD82DA4"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5F5BE85C" w14:textId="77777777" w:rsidR="008116CC" w:rsidRPr="009F641D" w:rsidRDefault="008116CC" w:rsidP="00972FD4">
            <w:pPr>
              <w:jc w:val="right"/>
              <w:rPr>
                <w:rFonts w:cs="Arial"/>
                <w:color w:val="000000"/>
                <w:sz w:val="18"/>
                <w:szCs w:val="18"/>
              </w:rPr>
            </w:pPr>
            <w:r w:rsidRPr="009F641D">
              <w:rPr>
                <w:rFonts w:cs="Arial"/>
                <w:color w:val="000000"/>
                <w:sz w:val="18"/>
                <w:szCs w:val="18"/>
              </w:rPr>
              <w:t>-91 dBm</w:t>
            </w:r>
          </w:p>
        </w:tc>
        <w:tc>
          <w:tcPr>
            <w:tcW w:w="1247" w:type="dxa"/>
            <w:shd w:val="clear" w:color="auto" w:fill="auto"/>
            <w:noWrap/>
            <w:hideMark/>
          </w:tcPr>
          <w:p w14:paraId="63EDEDF5" w14:textId="77777777" w:rsidR="008116CC" w:rsidRPr="009F641D" w:rsidRDefault="008116CC" w:rsidP="00972FD4">
            <w:pPr>
              <w:jc w:val="right"/>
              <w:rPr>
                <w:rFonts w:cs="Arial"/>
                <w:sz w:val="18"/>
                <w:szCs w:val="18"/>
              </w:rPr>
            </w:pPr>
            <w:r w:rsidRPr="009F641D">
              <w:rPr>
                <w:rFonts w:cs="Arial"/>
                <w:sz w:val="18"/>
                <w:szCs w:val="18"/>
              </w:rPr>
              <w:t>-59 dB</w:t>
            </w:r>
          </w:p>
        </w:tc>
        <w:tc>
          <w:tcPr>
            <w:tcW w:w="1247" w:type="dxa"/>
            <w:shd w:val="clear" w:color="auto" w:fill="auto"/>
            <w:noWrap/>
            <w:hideMark/>
          </w:tcPr>
          <w:p w14:paraId="39CEB65B" w14:textId="77777777" w:rsidR="008116CC" w:rsidRPr="009F641D" w:rsidRDefault="008116CC" w:rsidP="00972FD4">
            <w:pPr>
              <w:jc w:val="right"/>
              <w:rPr>
                <w:rFonts w:cs="Arial"/>
                <w:sz w:val="18"/>
                <w:szCs w:val="18"/>
              </w:rPr>
            </w:pPr>
            <w:r w:rsidRPr="009F641D">
              <w:rPr>
                <w:rFonts w:cs="Arial"/>
                <w:sz w:val="18"/>
                <w:szCs w:val="18"/>
              </w:rPr>
              <w:t>-60 dB</w:t>
            </w:r>
          </w:p>
        </w:tc>
        <w:tc>
          <w:tcPr>
            <w:tcW w:w="1247" w:type="dxa"/>
            <w:shd w:val="clear" w:color="auto" w:fill="auto"/>
            <w:noWrap/>
            <w:hideMark/>
          </w:tcPr>
          <w:p w14:paraId="4A369F8B" w14:textId="77777777" w:rsidR="008116CC" w:rsidRPr="009F641D" w:rsidRDefault="008116CC" w:rsidP="00972FD4">
            <w:pPr>
              <w:jc w:val="right"/>
              <w:rPr>
                <w:rFonts w:cs="Arial"/>
                <w:sz w:val="18"/>
                <w:szCs w:val="18"/>
              </w:rPr>
            </w:pPr>
            <w:r w:rsidRPr="009F641D">
              <w:rPr>
                <w:rFonts w:cs="Arial"/>
                <w:sz w:val="18"/>
                <w:szCs w:val="18"/>
              </w:rPr>
              <w:t>-64 dB</w:t>
            </w:r>
          </w:p>
        </w:tc>
        <w:tc>
          <w:tcPr>
            <w:tcW w:w="267" w:type="dxa"/>
            <w:shd w:val="clear" w:color="000000" w:fill="D9D9D9"/>
            <w:noWrap/>
            <w:hideMark/>
          </w:tcPr>
          <w:p w14:paraId="2C937336"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2FB79EAF" w14:textId="77777777" w:rsidR="008116CC" w:rsidRPr="009F641D" w:rsidRDefault="008116CC" w:rsidP="00972FD4">
            <w:pPr>
              <w:jc w:val="right"/>
              <w:rPr>
                <w:rFonts w:cs="Arial"/>
                <w:sz w:val="18"/>
                <w:szCs w:val="18"/>
              </w:rPr>
            </w:pPr>
            <w:r w:rsidRPr="009F641D">
              <w:rPr>
                <w:rFonts w:cs="Arial"/>
                <w:sz w:val="18"/>
                <w:szCs w:val="18"/>
              </w:rPr>
              <w:t>-63 dB</w:t>
            </w:r>
          </w:p>
        </w:tc>
        <w:tc>
          <w:tcPr>
            <w:tcW w:w="1463" w:type="dxa"/>
            <w:shd w:val="clear" w:color="auto" w:fill="auto"/>
            <w:noWrap/>
            <w:hideMark/>
          </w:tcPr>
          <w:p w14:paraId="324F5EAA" w14:textId="77777777" w:rsidR="008116CC" w:rsidRPr="009F641D" w:rsidRDefault="008116CC" w:rsidP="00972FD4">
            <w:pPr>
              <w:jc w:val="right"/>
              <w:rPr>
                <w:rFonts w:cs="Arial"/>
                <w:sz w:val="18"/>
                <w:szCs w:val="18"/>
              </w:rPr>
            </w:pPr>
            <w:r w:rsidRPr="009F641D">
              <w:rPr>
                <w:rFonts w:cs="Arial"/>
                <w:sz w:val="18"/>
                <w:szCs w:val="18"/>
              </w:rPr>
              <w:t>-64 dB</w:t>
            </w:r>
          </w:p>
        </w:tc>
        <w:tc>
          <w:tcPr>
            <w:tcW w:w="1247" w:type="dxa"/>
            <w:shd w:val="clear" w:color="auto" w:fill="auto"/>
            <w:noWrap/>
            <w:hideMark/>
          </w:tcPr>
          <w:p w14:paraId="29EF775A" w14:textId="77777777" w:rsidR="008116CC" w:rsidRPr="009F641D" w:rsidRDefault="008116CC" w:rsidP="00972FD4">
            <w:pPr>
              <w:jc w:val="right"/>
              <w:rPr>
                <w:rFonts w:cs="Arial"/>
                <w:color w:val="00B050"/>
                <w:sz w:val="18"/>
                <w:szCs w:val="18"/>
              </w:rPr>
            </w:pPr>
            <w:r w:rsidRPr="009F641D">
              <w:rPr>
                <w:rFonts w:cs="Arial"/>
                <w:color w:val="00B050"/>
                <w:sz w:val="18"/>
                <w:szCs w:val="18"/>
              </w:rPr>
              <w:t>-66 dB</w:t>
            </w:r>
          </w:p>
        </w:tc>
        <w:tc>
          <w:tcPr>
            <w:tcW w:w="267" w:type="dxa"/>
            <w:shd w:val="clear" w:color="000000" w:fill="D9D9D9"/>
            <w:noWrap/>
            <w:hideMark/>
          </w:tcPr>
          <w:p w14:paraId="62C27822"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59879248"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103BD81"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789E68A"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01E577CF" w14:textId="77777777" w:rsidTr="0091595F">
        <w:trPr>
          <w:trHeight w:val="300"/>
        </w:trPr>
        <w:tc>
          <w:tcPr>
            <w:tcW w:w="807" w:type="dxa"/>
            <w:tcBorders>
              <w:bottom w:val="single" w:sz="4" w:space="0" w:color="FFFFFF" w:themeColor="background1"/>
            </w:tcBorders>
            <w:shd w:val="clear" w:color="auto" w:fill="auto"/>
            <w:noWrap/>
            <w:hideMark/>
          </w:tcPr>
          <w:p w14:paraId="0310B38F" w14:textId="77777777" w:rsidR="008116CC" w:rsidRPr="009F641D" w:rsidRDefault="008116CC" w:rsidP="00972FD4">
            <w:pPr>
              <w:rPr>
                <w:rFonts w:cs="Arial"/>
                <w:color w:val="000000"/>
                <w:sz w:val="18"/>
                <w:szCs w:val="18"/>
              </w:rPr>
            </w:pPr>
            <w:r w:rsidRPr="009F641D">
              <w:rPr>
                <w:rFonts w:cs="Arial"/>
                <w:color w:val="000000"/>
                <w:sz w:val="18"/>
                <w:szCs w:val="18"/>
              </w:rPr>
              <w:t>B20</w:t>
            </w:r>
          </w:p>
        </w:tc>
        <w:tc>
          <w:tcPr>
            <w:tcW w:w="1315" w:type="dxa"/>
            <w:tcBorders>
              <w:bottom w:val="single" w:sz="4" w:space="0" w:color="FFFFFF" w:themeColor="background1"/>
            </w:tcBorders>
            <w:shd w:val="clear" w:color="auto" w:fill="auto"/>
            <w:noWrap/>
            <w:hideMark/>
          </w:tcPr>
          <w:p w14:paraId="32C51A44"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tcBorders>
              <w:bottom w:val="single" w:sz="4" w:space="0" w:color="FFFFFF" w:themeColor="background1"/>
            </w:tcBorders>
            <w:shd w:val="clear" w:color="auto" w:fill="auto"/>
            <w:noWrap/>
            <w:hideMark/>
          </w:tcPr>
          <w:p w14:paraId="4E8D67B7" w14:textId="77777777" w:rsidR="008116CC" w:rsidRPr="009F641D" w:rsidRDefault="008116CC" w:rsidP="00972FD4">
            <w:pPr>
              <w:jc w:val="right"/>
              <w:rPr>
                <w:rFonts w:cs="Arial"/>
                <w:color w:val="000000"/>
                <w:sz w:val="18"/>
                <w:szCs w:val="18"/>
              </w:rPr>
            </w:pPr>
            <w:r w:rsidRPr="009F641D">
              <w:rPr>
                <w:rFonts w:cs="Arial"/>
                <w:color w:val="000000"/>
                <w:sz w:val="18"/>
                <w:szCs w:val="18"/>
              </w:rPr>
              <w:t>-91 dBm</w:t>
            </w:r>
          </w:p>
        </w:tc>
        <w:tc>
          <w:tcPr>
            <w:tcW w:w="1247" w:type="dxa"/>
            <w:tcBorders>
              <w:bottom w:val="single" w:sz="4" w:space="0" w:color="FFFFFF" w:themeColor="background1"/>
            </w:tcBorders>
            <w:shd w:val="clear" w:color="auto" w:fill="auto"/>
            <w:noWrap/>
            <w:hideMark/>
          </w:tcPr>
          <w:p w14:paraId="21D0AD20" w14:textId="77777777" w:rsidR="008116CC" w:rsidRPr="009F641D" w:rsidRDefault="008116CC" w:rsidP="00972FD4">
            <w:pPr>
              <w:jc w:val="right"/>
              <w:rPr>
                <w:rFonts w:cs="Arial"/>
                <w:sz w:val="18"/>
                <w:szCs w:val="18"/>
              </w:rPr>
            </w:pPr>
            <w:r w:rsidRPr="009F641D">
              <w:rPr>
                <w:rFonts w:cs="Arial"/>
                <w:sz w:val="18"/>
                <w:szCs w:val="18"/>
              </w:rPr>
              <w:t>-55 dB</w:t>
            </w:r>
          </w:p>
        </w:tc>
        <w:tc>
          <w:tcPr>
            <w:tcW w:w="1247" w:type="dxa"/>
            <w:tcBorders>
              <w:bottom w:val="single" w:sz="4" w:space="0" w:color="FFFFFF" w:themeColor="background1"/>
            </w:tcBorders>
            <w:shd w:val="clear" w:color="auto" w:fill="auto"/>
            <w:noWrap/>
            <w:hideMark/>
          </w:tcPr>
          <w:p w14:paraId="5D8E6FB4" w14:textId="77777777" w:rsidR="008116CC" w:rsidRPr="009F641D" w:rsidRDefault="008116CC" w:rsidP="00972FD4">
            <w:pPr>
              <w:jc w:val="right"/>
              <w:rPr>
                <w:rFonts w:cs="Arial"/>
                <w:sz w:val="18"/>
                <w:szCs w:val="18"/>
              </w:rPr>
            </w:pPr>
            <w:r w:rsidRPr="009F641D">
              <w:rPr>
                <w:rFonts w:cs="Arial"/>
                <w:sz w:val="18"/>
                <w:szCs w:val="18"/>
              </w:rPr>
              <w:t>-56 dB</w:t>
            </w:r>
          </w:p>
        </w:tc>
        <w:tc>
          <w:tcPr>
            <w:tcW w:w="1247" w:type="dxa"/>
            <w:tcBorders>
              <w:bottom w:val="single" w:sz="4" w:space="0" w:color="FFFFFF" w:themeColor="background1"/>
            </w:tcBorders>
            <w:shd w:val="clear" w:color="auto" w:fill="auto"/>
            <w:noWrap/>
            <w:hideMark/>
          </w:tcPr>
          <w:p w14:paraId="3C602661" w14:textId="77777777" w:rsidR="008116CC" w:rsidRPr="009F641D" w:rsidRDefault="008116CC" w:rsidP="00972FD4">
            <w:pPr>
              <w:jc w:val="right"/>
              <w:rPr>
                <w:rFonts w:cs="Arial"/>
                <w:sz w:val="18"/>
                <w:szCs w:val="18"/>
              </w:rPr>
            </w:pPr>
            <w:r w:rsidRPr="009F641D">
              <w:rPr>
                <w:rFonts w:cs="Arial"/>
                <w:sz w:val="18"/>
                <w:szCs w:val="18"/>
              </w:rPr>
              <w:t>-62 dB</w:t>
            </w:r>
          </w:p>
        </w:tc>
        <w:tc>
          <w:tcPr>
            <w:tcW w:w="267" w:type="dxa"/>
            <w:tcBorders>
              <w:bottom w:val="single" w:sz="4" w:space="0" w:color="FFFFFF" w:themeColor="background1"/>
            </w:tcBorders>
            <w:shd w:val="clear" w:color="000000" w:fill="D9D9D9"/>
            <w:noWrap/>
            <w:hideMark/>
          </w:tcPr>
          <w:p w14:paraId="4FAD36D9"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tcBorders>
              <w:bottom w:val="single" w:sz="4" w:space="0" w:color="FFFFFF" w:themeColor="background1"/>
            </w:tcBorders>
            <w:shd w:val="clear" w:color="auto" w:fill="auto"/>
            <w:noWrap/>
            <w:hideMark/>
          </w:tcPr>
          <w:p w14:paraId="431DF3FB" w14:textId="77777777" w:rsidR="008116CC" w:rsidRPr="009F641D" w:rsidRDefault="008116CC" w:rsidP="00972FD4">
            <w:pPr>
              <w:jc w:val="right"/>
              <w:rPr>
                <w:rFonts w:cs="Arial"/>
                <w:sz w:val="18"/>
                <w:szCs w:val="18"/>
              </w:rPr>
            </w:pPr>
            <w:r w:rsidRPr="009F641D">
              <w:rPr>
                <w:rFonts w:cs="Arial"/>
                <w:sz w:val="18"/>
                <w:szCs w:val="18"/>
              </w:rPr>
              <w:t>-65 dB</w:t>
            </w:r>
          </w:p>
        </w:tc>
        <w:tc>
          <w:tcPr>
            <w:tcW w:w="1463" w:type="dxa"/>
            <w:tcBorders>
              <w:bottom w:val="single" w:sz="4" w:space="0" w:color="FFFFFF" w:themeColor="background1"/>
            </w:tcBorders>
            <w:shd w:val="clear" w:color="auto" w:fill="auto"/>
            <w:noWrap/>
            <w:hideMark/>
          </w:tcPr>
          <w:p w14:paraId="6F25B328" w14:textId="77777777" w:rsidR="008116CC" w:rsidRPr="009F641D" w:rsidRDefault="008116CC" w:rsidP="00972FD4">
            <w:pPr>
              <w:jc w:val="right"/>
              <w:rPr>
                <w:rFonts w:cs="Arial"/>
                <w:sz w:val="18"/>
                <w:szCs w:val="18"/>
              </w:rPr>
            </w:pPr>
            <w:r w:rsidRPr="009F641D">
              <w:rPr>
                <w:rFonts w:cs="Arial"/>
                <w:sz w:val="18"/>
                <w:szCs w:val="18"/>
              </w:rPr>
              <w:t>-68 dB</w:t>
            </w:r>
          </w:p>
        </w:tc>
        <w:tc>
          <w:tcPr>
            <w:tcW w:w="1247" w:type="dxa"/>
            <w:tcBorders>
              <w:bottom w:val="single" w:sz="4" w:space="0" w:color="FFFFFF" w:themeColor="background1"/>
            </w:tcBorders>
            <w:shd w:val="clear" w:color="auto" w:fill="auto"/>
            <w:noWrap/>
            <w:hideMark/>
          </w:tcPr>
          <w:p w14:paraId="1456F09B" w14:textId="77777777" w:rsidR="008116CC" w:rsidRPr="009F641D" w:rsidRDefault="008116CC" w:rsidP="00972FD4">
            <w:pPr>
              <w:jc w:val="right"/>
              <w:rPr>
                <w:rFonts w:cs="Arial"/>
                <w:color w:val="00B050"/>
                <w:sz w:val="18"/>
                <w:szCs w:val="18"/>
              </w:rPr>
            </w:pPr>
            <w:r w:rsidRPr="009F641D">
              <w:rPr>
                <w:rFonts w:cs="Arial"/>
                <w:color w:val="00B050"/>
                <w:sz w:val="18"/>
                <w:szCs w:val="18"/>
              </w:rPr>
              <w:t>-66 dB</w:t>
            </w:r>
          </w:p>
        </w:tc>
        <w:tc>
          <w:tcPr>
            <w:tcW w:w="267" w:type="dxa"/>
            <w:tcBorders>
              <w:bottom w:val="single" w:sz="4" w:space="0" w:color="FFFFFF" w:themeColor="background1"/>
            </w:tcBorders>
            <w:shd w:val="clear" w:color="000000" w:fill="D9D9D9"/>
            <w:noWrap/>
            <w:hideMark/>
          </w:tcPr>
          <w:p w14:paraId="66593383" w14:textId="77777777" w:rsidR="008116CC" w:rsidRPr="009F641D" w:rsidRDefault="008116CC" w:rsidP="00972FD4">
            <w:pPr>
              <w:rPr>
                <w:rFonts w:cs="Arial"/>
                <w:sz w:val="18"/>
                <w:szCs w:val="18"/>
              </w:rPr>
            </w:pPr>
            <w:r w:rsidRPr="009F641D">
              <w:rPr>
                <w:rFonts w:cs="Arial"/>
                <w:sz w:val="18"/>
                <w:szCs w:val="18"/>
              </w:rPr>
              <w:t> </w:t>
            </w:r>
          </w:p>
        </w:tc>
        <w:tc>
          <w:tcPr>
            <w:tcW w:w="1247" w:type="dxa"/>
            <w:tcBorders>
              <w:bottom w:val="single" w:sz="4" w:space="0" w:color="FFFFFF" w:themeColor="background1"/>
            </w:tcBorders>
            <w:shd w:val="clear" w:color="auto" w:fill="auto"/>
            <w:noWrap/>
            <w:hideMark/>
          </w:tcPr>
          <w:p w14:paraId="071A1431" w14:textId="77777777" w:rsidR="008116CC" w:rsidRPr="009F641D" w:rsidRDefault="008116CC" w:rsidP="00972FD4">
            <w:pPr>
              <w:rPr>
                <w:rFonts w:cs="Arial"/>
                <w:sz w:val="18"/>
                <w:szCs w:val="18"/>
              </w:rPr>
            </w:pPr>
            <w:r w:rsidRPr="009F641D">
              <w:rPr>
                <w:rFonts w:cs="Arial"/>
                <w:sz w:val="18"/>
                <w:szCs w:val="18"/>
              </w:rPr>
              <w:t> </w:t>
            </w:r>
          </w:p>
        </w:tc>
        <w:tc>
          <w:tcPr>
            <w:tcW w:w="1247" w:type="dxa"/>
            <w:tcBorders>
              <w:bottom w:val="single" w:sz="4" w:space="0" w:color="FFFFFF" w:themeColor="background1"/>
            </w:tcBorders>
            <w:shd w:val="clear" w:color="auto" w:fill="auto"/>
            <w:noWrap/>
            <w:hideMark/>
          </w:tcPr>
          <w:p w14:paraId="0E8548FC" w14:textId="77777777" w:rsidR="008116CC" w:rsidRPr="009F641D" w:rsidRDefault="008116CC" w:rsidP="00972FD4">
            <w:pPr>
              <w:rPr>
                <w:rFonts w:cs="Arial"/>
                <w:sz w:val="18"/>
                <w:szCs w:val="18"/>
              </w:rPr>
            </w:pPr>
            <w:r w:rsidRPr="009F641D">
              <w:rPr>
                <w:rFonts w:cs="Arial"/>
                <w:sz w:val="18"/>
                <w:szCs w:val="18"/>
              </w:rPr>
              <w:t> </w:t>
            </w:r>
          </w:p>
        </w:tc>
        <w:tc>
          <w:tcPr>
            <w:tcW w:w="1247" w:type="dxa"/>
            <w:tcBorders>
              <w:bottom w:val="single" w:sz="4" w:space="0" w:color="FFFFFF" w:themeColor="background1"/>
            </w:tcBorders>
            <w:shd w:val="clear" w:color="auto" w:fill="auto"/>
            <w:noWrap/>
            <w:hideMark/>
          </w:tcPr>
          <w:p w14:paraId="2A4DB354" w14:textId="77777777" w:rsidR="008116CC" w:rsidRPr="009F641D" w:rsidRDefault="008116CC" w:rsidP="00972FD4">
            <w:pPr>
              <w:rPr>
                <w:rFonts w:cs="Arial"/>
                <w:sz w:val="18"/>
                <w:szCs w:val="18"/>
              </w:rPr>
            </w:pPr>
            <w:r w:rsidRPr="009F641D">
              <w:rPr>
                <w:rFonts w:cs="Arial"/>
                <w:sz w:val="18"/>
                <w:szCs w:val="18"/>
              </w:rPr>
              <w:t> </w:t>
            </w:r>
          </w:p>
        </w:tc>
      </w:tr>
      <w:tr w:rsidR="00CF2A1A" w:rsidRPr="00CB30B8" w14:paraId="6C85A433" w14:textId="77777777" w:rsidTr="0091595F">
        <w:trPr>
          <w:trHeight w:val="300"/>
        </w:trPr>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601F6AC" w14:textId="13AC0C5A" w:rsidR="00CF2A1A" w:rsidRPr="009F641D" w:rsidRDefault="00CF2A1A" w:rsidP="00CF2A1A">
            <w:pPr>
              <w:rPr>
                <w:rFonts w:cs="Arial"/>
                <w:color w:val="000000"/>
                <w:sz w:val="18"/>
                <w:szCs w:val="18"/>
              </w:rPr>
            </w:pPr>
            <w:r w:rsidRPr="009F641D">
              <w:rPr>
                <w:rFonts w:cs="Arial"/>
                <w:b/>
                <w:color w:val="FFFFFF" w:themeColor="background1"/>
                <w:sz w:val="18"/>
                <w:szCs w:val="18"/>
              </w:rPr>
              <w:t>Rx</w:t>
            </w:r>
          </w:p>
        </w:tc>
        <w:tc>
          <w:tcPr>
            <w:tcW w:w="13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46111CF" w14:textId="4A628953" w:rsidR="00CF2A1A" w:rsidRPr="009F641D" w:rsidRDefault="00CF2A1A" w:rsidP="00CF2A1A">
            <w:pPr>
              <w:rPr>
                <w:rFonts w:cs="Arial"/>
                <w:color w:val="000000"/>
                <w:sz w:val="18"/>
                <w:szCs w:val="18"/>
              </w:rPr>
            </w:pPr>
            <w:r w:rsidRPr="009F641D">
              <w:rPr>
                <w:rFonts w:cs="Arial"/>
                <w:b/>
                <w:color w:val="FFFFFF" w:themeColor="background1"/>
                <w:sz w:val="18"/>
                <w:szCs w:val="18"/>
              </w:rPr>
              <w:t>Application</w:t>
            </w:r>
          </w:p>
        </w:tc>
        <w:tc>
          <w:tcPr>
            <w:tcW w:w="9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AF4E633" w14:textId="413B0A92" w:rsidR="00CF2A1A" w:rsidRPr="009F641D" w:rsidRDefault="00CF2A1A" w:rsidP="00CF2A1A">
            <w:pPr>
              <w:jc w:val="right"/>
              <w:rPr>
                <w:rFonts w:cs="Arial"/>
                <w:color w:val="000000"/>
                <w:sz w:val="18"/>
                <w:szCs w:val="18"/>
              </w:rPr>
            </w:pPr>
            <w:r w:rsidRPr="009F641D">
              <w:rPr>
                <w:rFonts w:cs="Arial"/>
                <w:b/>
                <w:color w:val="FFFFFF" w:themeColor="background1"/>
                <w:sz w:val="18"/>
                <w:szCs w:val="18"/>
              </w:rPr>
              <w:t>Sensitivity</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0300E9D" w14:textId="11115F94" w:rsidR="00CF2A1A" w:rsidRPr="009F641D" w:rsidRDefault="00CF2A1A" w:rsidP="00CF2A1A">
            <w:pPr>
              <w:jc w:val="right"/>
              <w:rPr>
                <w:rFonts w:cs="Arial"/>
                <w:sz w:val="18"/>
                <w:szCs w:val="18"/>
              </w:rPr>
            </w:pPr>
            <w:r w:rsidRPr="009F641D">
              <w:rPr>
                <w:rFonts w:cs="Arial"/>
                <w:b/>
                <w:color w:val="FFFFFF" w:themeColor="background1"/>
                <w:sz w:val="18"/>
                <w:szCs w:val="18"/>
              </w:rPr>
              <w:t>Interference Grade 1: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EAD7FF1" w14:textId="628C70C1" w:rsidR="00CF2A1A" w:rsidRPr="009F641D" w:rsidRDefault="00CF2A1A" w:rsidP="00CF2A1A">
            <w:pPr>
              <w:jc w:val="right"/>
              <w:rPr>
                <w:rFonts w:cs="Arial"/>
                <w:sz w:val="18"/>
                <w:szCs w:val="18"/>
              </w:rPr>
            </w:pPr>
            <w:r w:rsidRPr="009F641D">
              <w:rPr>
                <w:rFonts w:cs="Arial"/>
                <w:b/>
                <w:color w:val="FFFFFF" w:themeColor="background1"/>
                <w:sz w:val="18"/>
                <w:szCs w:val="18"/>
              </w:rPr>
              <w:t>Interference Grade 2: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1121166" w14:textId="40CE7A99" w:rsidR="00CF2A1A" w:rsidRPr="009F641D" w:rsidRDefault="00CF2A1A" w:rsidP="00CF2A1A">
            <w:pPr>
              <w:jc w:val="right"/>
              <w:rPr>
                <w:rFonts w:cs="Arial"/>
                <w:sz w:val="18"/>
                <w:szCs w:val="18"/>
              </w:rPr>
            </w:pPr>
            <w:r w:rsidRPr="009F641D">
              <w:rPr>
                <w:rFonts w:cs="Arial"/>
                <w:b/>
                <w:color w:val="FFFFFF" w:themeColor="background1"/>
                <w:sz w:val="18"/>
                <w:szCs w:val="18"/>
              </w:rPr>
              <w:t>Interference Grade 3: C/I</w:t>
            </w: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D324F85" w14:textId="77777777" w:rsidR="00CF2A1A" w:rsidRPr="009F641D" w:rsidRDefault="00CF2A1A" w:rsidP="00CF2A1A">
            <w:pPr>
              <w:rPr>
                <w:rFonts w:cs="Arial"/>
                <w:sz w:val="18"/>
                <w:szCs w:val="18"/>
              </w:rPr>
            </w:pPr>
          </w:p>
        </w:tc>
        <w:tc>
          <w:tcPr>
            <w:tcW w:w="124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E217682" w14:textId="4C421B4B" w:rsidR="00CF2A1A" w:rsidRPr="009F641D" w:rsidRDefault="00CF2A1A" w:rsidP="00CF2A1A">
            <w:pPr>
              <w:rPr>
                <w:rFonts w:cs="Arial"/>
                <w:sz w:val="18"/>
                <w:szCs w:val="18"/>
              </w:rPr>
            </w:pPr>
            <w:r w:rsidRPr="009F641D">
              <w:rPr>
                <w:rFonts w:cs="Arial"/>
                <w:b/>
                <w:color w:val="FFFFFF" w:themeColor="background1"/>
                <w:sz w:val="18"/>
                <w:szCs w:val="18"/>
              </w:rPr>
              <w:t>Interference Grade 1: C/I</w:t>
            </w:r>
          </w:p>
        </w:tc>
        <w:tc>
          <w:tcPr>
            <w:tcW w:w="14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4CC4738" w14:textId="1F1DF2AD" w:rsidR="00CF2A1A" w:rsidRPr="009F641D" w:rsidRDefault="00CF2A1A" w:rsidP="00CF2A1A">
            <w:pPr>
              <w:rPr>
                <w:rFonts w:cs="Arial"/>
                <w:sz w:val="18"/>
                <w:szCs w:val="18"/>
              </w:rPr>
            </w:pPr>
            <w:r w:rsidRPr="009F641D">
              <w:rPr>
                <w:rFonts w:cs="Arial"/>
                <w:b/>
                <w:color w:val="FFFFFF" w:themeColor="background1"/>
                <w:sz w:val="18"/>
                <w:szCs w:val="18"/>
              </w:rPr>
              <w:t>Interference Grade 2: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BD5220F" w14:textId="5AF395F0" w:rsidR="00CF2A1A" w:rsidRPr="009F641D" w:rsidRDefault="00CF2A1A" w:rsidP="00CF2A1A">
            <w:pPr>
              <w:rPr>
                <w:rFonts w:cs="Arial"/>
                <w:sz w:val="18"/>
                <w:szCs w:val="18"/>
              </w:rPr>
            </w:pPr>
            <w:r w:rsidRPr="009F641D">
              <w:rPr>
                <w:rFonts w:cs="Arial"/>
                <w:b/>
                <w:color w:val="FFFFFF" w:themeColor="background1"/>
                <w:sz w:val="18"/>
                <w:szCs w:val="18"/>
              </w:rPr>
              <w:t>Interference Grade 3: C/I</w:t>
            </w: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A8876E3" w14:textId="77777777" w:rsidR="00CF2A1A" w:rsidRPr="009F641D" w:rsidRDefault="00CF2A1A" w:rsidP="00CF2A1A">
            <w:pPr>
              <w:rPr>
                <w:rFonts w:cs="Arial"/>
                <w:sz w:val="18"/>
                <w:szCs w:val="18"/>
              </w:rPr>
            </w:pP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045A95A" w14:textId="4DCBEFC7" w:rsidR="00CF2A1A" w:rsidRPr="009F641D" w:rsidRDefault="00CF2A1A" w:rsidP="00CF2A1A">
            <w:pPr>
              <w:rPr>
                <w:rFonts w:cs="Arial"/>
                <w:sz w:val="18"/>
                <w:szCs w:val="18"/>
              </w:rPr>
            </w:pPr>
            <w:r w:rsidRPr="009F641D">
              <w:rPr>
                <w:rFonts w:cs="Arial"/>
                <w:b/>
                <w:color w:val="FFFFFF" w:themeColor="background1"/>
                <w:sz w:val="18"/>
                <w:szCs w:val="18"/>
              </w:rPr>
              <w:t>Interference Grade 1: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B7E8EBB" w14:textId="23BA8C19" w:rsidR="00CF2A1A" w:rsidRPr="009F641D" w:rsidRDefault="00CF2A1A" w:rsidP="00CF2A1A">
            <w:pPr>
              <w:rPr>
                <w:rFonts w:cs="Arial"/>
                <w:sz w:val="18"/>
                <w:szCs w:val="18"/>
              </w:rPr>
            </w:pPr>
            <w:r w:rsidRPr="009F641D">
              <w:rPr>
                <w:rFonts w:cs="Arial"/>
                <w:b/>
                <w:color w:val="FFFFFF" w:themeColor="background1"/>
                <w:sz w:val="18"/>
                <w:szCs w:val="18"/>
              </w:rPr>
              <w:t>Interference Grade 2: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13655C8" w14:textId="469D56A6" w:rsidR="00CF2A1A" w:rsidRPr="009F641D" w:rsidRDefault="00CF2A1A" w:rsidP="00CF2A1A">
            <w:pPr>
              <w:rPr>
                <w:rFonts w:cs="Arial"/>
                <w:sz w:val="18"/>
                <w:szCs w:val="18"/>
              </w:rPr>
            </w:pPr>
            <w:r w:rsidRPr="009F641D">
              <w:rPr>
                <w:rFonts w:cs="Arial"/>
                <w:b/>
                <w:color w:val="FFFFFF" w:themeColor="background1"/>
                <w:sz w:val="18"/>
                <w:szCs w:val="18"/>
              </w:rPr>
              <w:t>Interference Grade 3: C/I</w:t>
            </w:r>
          </w:p>
        </w:tc>
      </w:tr>
      <w:tr w:rsidR="003A41DA" w:rsidRPr="00CB30B8" w14:paraId="13CDB1E6" w14:textId="77777777" w:rsidTr="0091595F">
        <w:trPr>
          <w:trHeight w:val="300"/>
        </w:trPr>
        <w:tc>
          <w:tcPr>
            <w:tcW w:w="807" w:type="dxa"/>
            <w:tcBorders>
              <w:top w:val="single" w:sz="4" w:space="0" w:color="FFFFFF" w:themeColor="background1"/>
            </w:tcBorders>
            <w:shd w:val="clear" w:color="auto" w:fill="auto"/>
            <w:noWrap/>
            <w:hideMark/>
          </w:tcPr>
          <w:p w14:paraId="5B31EEF4" w14:textId="77777777" w:rsidR="008116CC" w:rsidRPr="009F641D" w:rsidRDefault="008116CC" w:rsidP="00972FD4">
            <w:pPr>
              <w:rPr>
                <w:rFonts w:cs="Arial"/>
                <w:color w:val="000000"/>
                <w:sz w:val="18"/>
                <w:szCs w:val="18"/>
              </w:rPr>
            </w:pPr>
            <w:r w:rsidRPr="009F641D">
              <w:rPr>
                <w:rFonts w:cs="Arial"/>
                <w:color w:val="000000"/>
                <w:sz w:val="18"/>
                <w:szCs w:val="18"/>
              </w:rPr>
              <w:t>B21</w:t>
            </w:r>
          </w:p>
        </w:tc>
        <w:tc>
          <w:tcPr>
            <w:tcW w:w="1315" w:type="dxa"/>
            <w:tcBorders>
              <w:top w:val="single" w:sz="4" w:space="0" w:color="FFFFFF" w:themeColor="background1"/>
            </w:tcBorders>
            <w:shd w:val="clear" w:color="auto" w:fill="auto"/>
            <w:noWrap/>
            <w:hideMark/>
          </w:tcPr>
          <w:p w14:paraId="25A8EDAC"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tcBorders>
              <w:top w:val="single" w:sz="4" w:space="0" w:color="FFFFFF" w:themeColor="background1"/>
            </w:tcBorders>
            <w:shd w:val="clear" w:color="auto" w:fill="auto"/>
            <w:noWrap/>
            <w:hideMark/>
          </w:tcPr>
          <w:p w14:paraId="5CB2A098" w14:textId="77777777" w:rsidR="008116CC" w:rsidRPr="009F641D" w:rsidRDefault="008116CC" w:rsidP="00972FD4">
            <w:pPr>
              <w:jc w:val="right"/>
              <w:rPr>
                <w:rFonts w:cs="Arial"/>
                <w:color w:val="000000"/>
                <w:sz w:val="18"/>
                <w:szCs w:val="18"/>
              </w:rPr>
            </w:pPr>
            <w:r w:rsidRPr="009F641D">
              <w:rPr>
                <w:rFonts w:cs="Arial"/>
                <w:color w:val="000000"/>
                <w:sz w:val="18"/>
                <w:szCs w:val="18"/>
              </w:rPr>
              <w:t>-79 dBm</w:t>
            </w:r>
          </w:p>
        </w:tc>
        <w:tc>
          <w:tcPr>
            <w:tcW w:w="1247" w:type="dxa"/>
            <w:tcBorders>
              <w:top w:val="single" w:sz="4" w:space="0" w:color="FFFFFF" w:themeColor="background1"/>
            </w:tcBorders>
            <w:shd w:val="clear" w:color="auto" w:fill="auto"/>
            <w:noWrap/>
            <w:hideMark/>
          </w:tcPr>
          <w:p w14:paraId="4BC7E180" w14:textId="77777777" w:rsidR="008116CC" w:rsidRPr="009F641D" w:rsidRDefault="008116CC" w:rsidP="00972FD4">
            <w:pPr>
              <w:jc w:val="right"/>
              <w:rPr>
                <w:rFonts w:cs="Arial"/>
                <w:sz w:val="18"/>
                <w:szCs w:val="18"/>
              </w:rPr>
            </w:pPr>
            <w:r w:rsidRPr="009F641D">
              <w:rPr>
                <w:rFonts w:cs="Arial"/>
                <w:sz w:val="18"/>
                <w:szCs w:val="18"/>
              </w:rPr>
              <w:t>-49 dB</w:t>
            </w:r>
          </w:p>
        </w:tc>
        <w:tc>
          <w:tcPr>
            <w:tcW w:w="1247" w:type="dxa"/>
            <w:tcBorders>
              <w:top w:val="single" w:sz="4" w:space="0" w:color="FFFFFF" w:themeColor="background1"/>
            </w:tcBorders>
            <w:shd w:val="clear" w:color="auto" w:fill="auto"/>
            <w:noWrap/>
            <w:hideMark/>
          </w:tcPr>
          <w:p w14:paraId="4E22D61F" w14:textId="77777777" w:rsidR="008116CC" w:rsidRPr="009F641D" w:rsidRDefault="008116CC" w:rsidP="00972FD4">
            <w:pPr>
              <w:jc w:val="right"/>
              <w:rPr>
                <w:rFonts w:cs="Arial"/>
                <w:sz w:val="18"/>
                <w:szCs w:val="18"/>
              </w:rPr>
            </w:pPr>
            <w:r w:rsidRPr="009F641D">
              <w:rPr>
                <w:rFonts w:cs="Arial"/>
                <w:sz w:val="18"/>
                <w:szCs w:val="18"/>
              </w:rPr>
              <w:t>-51 dB</w:t>
            </w:r>
          </w:p>
        </w:tc>
        <w:tc>
          <w:tcPr>
            <w:tcW w:w="1247" w:type="dxa"/>
            <w:tcBorders>
              <w:top w:val="single" w:sz="4" w:space="0" w:color="FFFFFF" w:themeColor="background1"/>
            </w:tcBorders>
            <w:shd w:val="clear" w:color="auto" w:fill="auto"/>
            <w:noWrap/>
            <w:hideMark/>
          </w:tcPr>
          <w:p w14:paraId="297D4F4F" w14:textId="77777777" w:rsidR="008116CC" w:rsidRPr="009F641D" w:rsidRDefault="008116CC" w:rsidP="00972FD4">
            <w:pPr>
              <w:jc w:val="right"/>
              <w:rPr>
                <w:rFonts w:cs="Arial"/>
                <w:sz w:val="18"/>
                <w:szCs w:val="18"/>
              </w:rPr>
            </w:pPr>
            <w:r w:rsidRPr="009F641D">
              <w:rPr>
                <w:rFonts w:cs="Arial"/>
                <w:sz w:val="18"/>
                <w:szCs w:val="18"/>
              </w:rPr>
              <w:t>-55 dB</w:t>
            </w:r>
          </w:p>
        </w:tc>
        <w:tc>
          <w:tcPr>
            <w:tcW w:w="267" w:type="dxa"/>
            <w:tcBorders>
              <w:top w:val="single" w:sz="4" w:space="0" w:color="FFFFFF" w:themeColor="background1"/>
            </w:tcBorders>
            <w:shd w:val="clear" w:color="000000" w:fill="D9D9D9"/>
            <w:noWrap/>
            <w:hideMark/>
          </w:tcPr>
          <w:p w14:paraId="475860B1"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tcBorders>
              <w:top w:val="single" w:sz="4" w:space="0" w:color="FFFFFF" w:themeColor="background1"/>
            </w:tcBorders>
            <w:shd w:val="clear" w:color="auto" w:fill="auto"/>
            <w:noWrap/>
            <w:hideMark/>
          </w:tcPr>
          <w:p w14:paraId="24823BB9" w14:textId="77777777" w:rsidR="008116CC" w:rsidRPr="009F641D" w:rsidRDefault="008116CC" w:rsidP="00972FD4">
            <w:pPr>
              <w:rPr>
                <w:rFonts w:cs="Arial"/>
                <w:sz w:val="18"/>
                <w:szCs w:val="18"/>
              </w:rPr>
            </w:pPr>
            <w:r w:rsidRPr="009F641D">
              <w:rPr>
                <w:rFonts w:cs="Arial"/>
                <w:sz w:val="18"/>
                <w:szCs w:val="18"/>
              </w:rPr>
              <w:t> </w:t>
            </w:r>
          </w:p>
        </w:tc>
        <w:tc>
          <w:tcPr>
            <w:tcW w:w="1463" w:type="dxa"/>
            <w:tcBorders>
              <w:top w:val="single" w:sz="4" w:space="0" w:color="FFFFFF" w:themeColor="background1"/>
            </w:tcBorders>
            <w:shd w:val="clear" w:color="auto" w:fill="auto"/>
            <w:noWrap/>
            <w:hideMark/>
          </w:tcPr>
          <w:p w14:paraId="3339DE62" w14:textId="77777777" w:rsidR="008116CC" w:rsidRPr="009F641D" w:rsidRDefault="008116CC" w:rsidP="00972FD4">
            <w:pPr>
              <w:rPr>
                <w:rFonts w:cs="Arial"/>
                <w:sz w:val="18"/>
                <w:szCs w:val="18"/>
              </w:rPr>
            </w:pPr>
            <w:r w:rsidRPr="009F641D">
              <w:rPr>
                <w:rFonts w:cs="Arial"/>
                <w:sz w:val="18"/>
                <w:szCs w:val="18"/>
              </w:rPr>
              <w:t> </w:t>
            </w:r>
          </w:p>
        </w:tc>
        <w:tc>
          <w:tcPr>
            <w:tcW w:w="1247" w:type="dxa"/>
            <w:tcBorders>
              <w:top w:val="single" w:sz="4" w:space="0" w:color="FFFFFF" w:themeColor="background1"/>
            </w:tcBorders>
            <w:shd w:val="clear" w:color="auto" w:fill="auto"/>
            <w:noWrap/>
            <w:hideMark/>
          </w:tcPr>
          <w:p w14:paraId="4E151597" w14:textId="77777777" w:rsidR="008116CC" w:rsidRPr="009F641D" w:rsidRDefault="008116CC" w:rsidP="00972FD4">
            <w:pPr>
              <w:rPr>
                <w:rFonts w:cs="Arial"/>
                <w:sz w:val="18"/>
                <w:szCs w:val="18"/>
              </w:rPr>
            </w:pPr>
            <w:r w:rsidRPr="009F641D">
              <w:rPr>
                <w:rFonts w:cs="Arial"/>
                <w:sz w:val="18"/>
                <w:szCs w:val="18"/>
              </w:rPr>
              <w:t> </w:t>
            </w:r>
          </w:p>
        </w:tc>
        <w:tc>
          <w:tcPr>
            <w:tcW w:w="267" w:type="dxa"/>
            <w:tcBorders>
              <w:top w:val="single" w:sz="4" w:space="0" w:color="FFFFFF" w:themeColor="background1"/>
            </w:tcBorders>
            <w:shd w:val="clear" w:color="000000" w:fill="D9D9D9"/>
            <w:noWrap/>
            <w:hideMark/>
          </w:tcPr>
          <w:p w14:paraId="19EA2058" w14:textId="77777777" w:rsidR="008116CC" w:rsidRPr="009F641D" w:rsidRDefault="008116CC" w:rsidP="00972FD4">
            <w:pPr>
              <w:rPr>
                <w:rFonts w:cs="Arial"/>
                <w:sz w:val="18"/>
                <w:szCs w:val="18"/>
              </w:rPr>
            </w:pPr>
            <w:r w:rsidRPr="009F641D">
              <w:rPr>
                <w:rFonts w:cs="Arial"/>
                <w:sz w:val="18"/>
                <w:szCs w:val="18"/>
              </w:rPr>
              <w:t> </w:t>
            </w:r>
          </w:p>
        </w:tc>
        <w:tc>
          <w:tcPr>
            <w:tcW w:w="1247" w:type="dxa"/>
            <w:tcBorders>
              <w:top w:val="single" w:sz="4" w:space="0" w:color="FFFFFF" w:themeColor="background1"/>
            </w:tcBorders>
            <w:shd w:val="clear" w:color="auto" w:fill="auto"/>
            <w:noWrap/>
            <w:hideMark/>
          </w:tcPr>
          <w:p w14:paraId="45E78551" w14:textId="77777777" w:rsidR="008116CC" w:rsidRPr="009F641D" w:rsidRDefault="008116CC" w:rsidP="00972FD4">
            <w:pPr>
              <w:rPr>
                <w:rFonts w:cs="Arial"/>
                <w:sz w:val="18"/>
                <w:szCs w:val="18"/>
              </w:rPr>
            </w:pPr>
            <w:r w:rsidRPr="009F641D">
              <w:rPr>
                <w:rFonts w:cs="Arial"/>
                <w:sz w:val="18"/>
                <w:szCs w:val="18"/>
              </w:rPr>
              <w:t> </w:t>
            </w:r>
          </w:p>
        </w:tc>
        <w:tc>
          <w:tcPr>
            <w:tcW w:w="1247" w:type="dxa"/>
            <w:tcBorders>
              <w:top w:val="single" w:sz="4" w:space="0" w:color="FFFFFF" w:themeColor="background1"/>
            </w:tcBorders>
            <w:shd w:val="clear" w:color="auto" w:fill="auto"/>
            <w:noWrap/>
            <w:hideMark/>
          </w:tcPr>
          <w:p w14:paraId="5DF25ADA" w14:textId="77777777" w:rsidR="008116CC" w:rsidRPr="009F641D" w:rsidRDefault="008116CC" w:rsidP="00972FD4">
            <w:pPr>
              <w:rPr>
                <w:rFonts w:cs="Arial"/>
                <w:sz w:val="18"/>
                <w:szCs w:val="18"/>
              </w:rPr>
            </w:pPr>
            <w:r w:rsidRPr="009F641D">
              <w:rPr>
                <w:rFonts w:cs="Arial"/>
                <w:sz w:val="18"/>
                <w:szCs w:val="18"/>
              </w:rPr>
              <w:t> </w:t>
            </w:r>
          </w:p>
        </w:tc>
        <w:tc>
          <w:tcPr>
            <w:tcW w:w="1247" w:type="dxa"/>
            <w:tcBorders>
              <w:top w:val="single" w:sz="4" w:space="0" w:color="FFFFFF" w:themeColor="background1"/>
            </w:tcBorders>
            <w:shd w:val="clear" w:color="auto" w:fill="auto"/>
            <w:noWrap/>
            <w:hideMark/>
          </w:tcPr>
          <w:p w14:paraId="359442A6"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28FCEA0C" w14:textId="77777777" w:rsidTr="0091595F">
        <w:trPr>
          <w:trHeight w:val="300"/>
        </w:trPr>
        <w:tc>
          <w:tcPr>
            <w:tcW w:w="807" w:type="dxa"/>
            <w:shd w:val="clear" w:color="auto" w:fill="auto"/>
            <w:noWrap/>
            <w:hideMark/>
          </w:tcPr>
          <w:p w14:paraId="552E84FE" w14:textId="77777777" w:rsidR="008116CC" w:rsidRPr="009F641D" w:rsidRDefault="008116CC" w:rsidP="00972FD4">
            <w:pPr>
              <w:rPr>
                <w:rFonts w:cs="Arial"/>
                <w:color w:val="000000"/>
                <w:sz w:val="18"/>
                <w:szCs w:val="18"/>
              </w:rPr>
            </w:pPr>
            <w:r w:rsidRPr="009F641D">
              <w:rPr>
                <w:rFonts w:cs="Arial"/>
                <w:color w:val="000000"/>
                <w:sz w:val="18"/>
                <w:szCs w:val="18"/>
              </w:rPr>
              <w:t>B22</w:t>
            </w:r>
          </w:p>
        </w:tc>
        <w:tc>
          <w:tcPr>
            <w:tcW w:w="1315" w:type="dxa"/>
            <w:shd w:val="clear" w:color="auto" w:fill="auto"/>
            <w:noWrap/>
            <w:hideMark/>
          </w:tcPr>
          <w:p w14:paraId="74B0E634"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417C423D" w14:textId="77777777" w:rsidR="008116CC" w:rsidRPr="009F641D" w:rsidRDefault="008116CC" w:rsidP="00972FD4">
            <w:pPr>
              <w:jc w:val="right"/>
              <w:rPr>
                <w:rFonts w:cs="Arial"/>
                <w:color w:val="000000"/>
                <w:sz w:val="18"/>
                <w:szCs w:val="18"/>
              </w:rPr>
            </w:pPr>
            <w:r w:rsidRPr="009F641D">
              <w:rPr>
                <w:rFonts w:cs="Arial"/>
                <w:color w:val="000000"/>
                <w:sz w:val="18"/>
                <w:szCs w:val="18"/>
              </w:rPr>
              <w:t>-83 dBm</w:t>
            </w:r>
          </w:p>
        </w:tc>
        <w:tc>
          <w:tcPr>
            <w:tcW w:w="1247" w:type="dxa"/>
            <w:shd w:val="clear" w:color="auto" w:fill="auto"/>
            <w:noWrap/>
            <w:hideMark/>
          </w:tcPr>
          <w:p w14:paraId="570606FC" w14:textId="77777777" w:rsidR="008116CC" w:rsidRPr="009F641D" w:rsidRDefault="008116CC" w:rsidP="00972FD4">
            <w:pPr>
              <w:jc w:val="right"/>
              <w:rPr>
                <w:rFonts w:cs="Arial"/>
                <w:sz w:val="18"/>
                <w:szCs w:val="18"/>
              </w:rPr>
            </w:pPr>
            <w:r w:rsidRPr="009F641D">
              <w:rPr>
                <w:rFonts w:cs="Arial"/>
                <w:sz w:val="18"/>
                <w:szCs w:val="18"/>
              </w:rPr>
              <w:t>-52 dB</w:t>
            </w:r>
          </w:p>
        </w:tc>
        <w:tc>
          <w:tcPr>
            <w:tcW w:w="1247" w:type="dxa"/>
            <w:shd w:val="clear" w:color="auto" w:fill="auto"/>
            <w:noWrap/>
            <w:hideMark/>
          </w:tcPr>
          <w:p w14:paraId="1D46CFCF" w14:textId="77777777" w:rsidR="008116CC" w:rsidRPr="009F641D" w:rsidRDefault="008116CC" w:rsidP="00972FD4">
            <w:pPr>
              <w:jc w:val="right"/>
              <w:rPr>
                <w:rFonts w:cs="Arial"/>
                <w:sz w:val="18"/>
                <w:szCs w:val="18"/>
              </w:rPr>
            </w:pPr>
            <w:r w:rsidRPr="009F641D">
              <w:rPr>
                <w:rFonts w:cs="Arial"/>
                <w:sz w:val="18"/>
                <w:szCs w:val="18"/>
              </w:rPr>
              <w:t>-53 dB</w:t>
            </w:r>
          </w:p>
        </w:tc>
        <w:tc>
          <w:tcPr>
            <w:tcW w:w="1247" w:type="dxa"/>
            <w:shd w:val="clear" w:color="auto" w:fill="auto"/>
            <w:noWrap/>
            <w:hideMark/>
          </w:tcPr>
          <w:p w14:paraId="409EFF02" w14:textId="77777777" w:rsidR="008116CC" w:rsidRPr="009F641D" w:rsidRDefault="008116CC" w:rsidP="00972FD4">
            <w:pPr>
              <w:jc w:val="right"/>
              <w:rPr>
                <w:rFonts w:cs="Arial"/>
                <w:sz w:val="18"/>
                <w:szCs w:val="18"/>
              </w:rPr>
            </w:pPr>
            <w:r w:rsidRPr="009F641D">
              <w:rPr>
                <w:rFonts w:cs="Arial"/>
                <w:sz w:val="18"/>
                <w:szCs w:val="18"/>
              </w:rPr>
              <w:t>-55 dB</w:t>
            </w:r>
          </w:p>
        </w:tc>
        <w:tc>
          <w:tcPr>
            <w:tcW w:w="267" w:type="dxa"/>
            <w:shd w:val="clear" w:color="000000" w:fill="D9D9D9"/>
            <w:noWrap/>
            <w:hideMark/>
          </w:tcPr>
          <w:p w14:paraId="2EA9BC28"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40A4087F" w14:textId="77777777" w:rsidR="008116CC" w:rsidRPr="009F641D" w:rsidRDefault="008116CC" w:rsidP="00972FD4">
            <w:pPr>
              <w:jc w:val="right"/>
              <w:rPr>
                <w:rFonts w:cs="Arial"/>
                <w:sz w:val="18"/>
                <w:szCs w:val="18"/>
              </w:rPr>
            </w:pPr>
            <w:r w:rsidRPr="009F641D">
              <w:rPr>
                <w:rFonts w:cs="Arial"/>
                <w:sz w:val="18"/>
                <w:szCs w:val="18"/>
              </w:rPr>
              <w:t>-56 dB</w:t>
            </w:r>
          </w:p>
        </w:tc>
        <w:tc>
          <w:tcPr>
            <w:tcW w:w="1463" w:type="dxa"/>
            <w:shd w:val="clear" w:color="auto" w:fill="auto"/>
            <w:noWrap/>
            <w:hideMark/>
          </w:tcPr>
          <w:p w14:paraId="6FE6D24A" w14:textId="77777777" w:rsidR="008116CC" w:rsidRPr="009F641D" w:rsidRDefault="008116CC" w:rsidP="00972FD4">
            <w:pPr>
              <w:jc w:val="right"/>
              <w:rPr>
                <w:rFonts w:cs="Arial"/>
                <w:sz w:val="18"/>
                <w:szCs w:val="18"/>
              </w:rPr>
            </w:pPr>
            <w:r w:rsidRPr="009F641D">
              <w:rPr>
                <w:rFonts w:cs="Arial"/>
                <w:sz w:val="18"/>
                <w:szCs w:val="18"/>
              </w:rPr>
              <w:t>-57 dB</w:t>
            </w:r>
          </w:p>
        </w:tc>
        <w:tc>
          <w:tcPr>
            <w:tcW w:w="1247" w:type="dxa"/>
            <w:shd w:val="clear" w:color="auto" w:fill="auto"/>
            <w:noWrap/>
            <w:hideMark/>
          </w:tcPr>
          <w:p w14:paraId="051E5F24" w14:textId="77777777" w:rsidR="008116CC" w:rsidRPr="009F641D" w:rsidRDefault="008116CC" w:rsidP="00972FD4">
            <w:pPr>
              <w:jc w:val="right"/>
              <w:rPr>
                <w:rFonts w:cs="Arial"/>
                <w:color w:val="00B050"/>
                <w:sz w:val="18"/>
                <w:szCs w:val="18"/>
              </w:rPr>
            </w:pPr>
            <w:r w:rsidRPr="009F641D">
              <w:rPr>
                <w:rFonts w:cs="Arial"/>
                <w:color w:val="00B050"/>
                <w:sz w:val="18"/>
                <w:szCs w:val="18"/>
              </w:rPr>
              <w:t>-59 dB</w:t>
            </w:r>
          </w:p>
        </w:tc>
        <w:tc>
          <w:tcPr>
            <w:tcW w:w="267" w:type="dxa"/>
            <w:shd w:val="clear" w:color="000000" w:fill="D9D9D9"/>
            <w:noWrap/>
            <w:hideMark/>
          </w:tcPr>
          <w:p w14:paraId="79349E19"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72A223DC"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514695A6"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1BE7DC58" w14:textId="77777777" w:rsidR="008116CC" w:rsidRPr="009F641D" w:rsidRDefault="008116CC" w:rsidP="00972FD4">
            <w:pPr>
              <w:jc w:val="right"/>
              <w:rPr>
                <w:rFonts w:cs="Arial"/>
                <w:sz w:val="18"/>
                <w:szCs w:val="18"/>
              </w:rPr>
            </w:pPr>
            <w:r w:rsidRPr="009F641D">
              <w:rPr>
                <w:rFonts w:cs="Arial"/>
                <w:sz w:val="18"/>
                <w:szCs w:val="18"/>
              </w:rPr>
              <w:t>-59 dB</w:t>
            </w:r>
          </w:p>
        </w:tc>
      </w:tr>
      <w:tr w:rsidR="003A41DA" w:rsidRPr="00CB30B8" w14:paraId="79B1E318" w14:textId="77777777" w:rsidTr="0091595F">
        <w:trPr>
          <w:trHeight w:val="300"/>
        </w:trPr>
        <w:tc>
          <w:tcPr>
            <w:tcW w:w="807" w:type="dxa"/>
            <w:shd w:val="clear" w:color="auto" w:fill="auto"/>
            <w:noWrap/>
            <w:hideMark/>
          </w:tcPr>
          <w:p w14:paraId="09AB8C2E" w14:textId="77777777" w:rsidR="008116CC" w:rsidRPr="009F641D" w:rsidRDefault="008116CC" w:rsidP="00972FD4">
            <w:pPr>
              <w:rPr>
                <w:rFonts w:cs="Arial"/>
                <w:color w:val="000000"/>
                <w:sz w:val="18"/>
                <w:szCs w:val="18"/>
              </w:rPr>
            </w:pPr>
            <w:r w:rsidRPr="009F641D">
              <w:rPr>
                <w:rFonts w:cs="Arial"/>
                <w:color w:val="000000"/>
                <w:sz w:val="18"/>
                <w:szCs w:val="18"/>
              </w:rPr>
              <w:t>B24</w:t>
            </w:r>
          </w:p>
        </w:tc>
        <w:tc>
          <w:tcPr>
            <w:tcW w:w="1315" w:type="dxa"/>
            <w:shd w:val="clear" w:color="auto" w:fill="auto"/>
            <w:noWrap/>
            <w:hideMark/>
          </w:tcPr>
          <w:p w14:paraId="152D6E92"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0AF790D0" w14:textId="77777777" w:rsidR="008116CC" w:rsidRPr="009F641D" w:rsidRDefault="008116CC" w:rsidP="00972FD4">
            <w:pPr>
              <w:jc w:val="right"/>
              <w:rPr>
                <w:rFonts w:cs="Arial"/>
                <w:color w:val="000000"/>
                <w:sz w:val="18"/>
                <w:szCs w:val="18"/>
              </w:rPr>
            </w:pPr>
            <w:r w:rsidRPr="009F641D">
              <w:rPr>
                <w:rFonts w:cs="Arial"/>
                <w:color w:val="000000"/>
                <w:sz w:val="18"/>
                <w:szCs w:val="18"/>
              </w:rPr>
              <w:t>-92 dBm</w:t>
            </w:r>
          </w:p>
        </w:tc>
        <w:tc>
          <w:tcPr>
            <w:tcW w:w="1247" w:type="dxa"/>
            <w:shd w:val="clear" w:color="auto" w:fill="auto"/>
            <w:noWrap/>
            <w:hideMark/>
          </w:tcPr>
          <w:p w14:paraId="567B30C3" w14:textId="77777777" w:rsidR="008116CC" w:rsidRPr="009F641D" w:rsidRDefault="008116CC" w:rsidP="00972FD4">
            <w:pPr>
              <w:jc w:val="right"/>
              <w:rPr>
                <w:rFonts w:cs="Arial"/>
                <w:sz w:val="18"/>
                <w:szCs w:val="18"/>
              </w:rPr>
            </w:pPr>
            <w:r w:rsidRPr="009F641D">
              <w:rPr>
                <w:rFonts w:cs="Arial"/>
                <w:sz w:val="18"/>
                <w:szCs w:val="18"/>
              </w:rPr>
              <w:t>-53 dB</w:t>
            </w:r>
          </w:p>
        </w:tc>
        <w:tc>
          <w:tcPr>
            <w:tcW w:w="1247" w:type="dxa"/>
            <w:shd w:val="clear" w:color="auto" w:fill="auto"/>
            <w:noWrap/>
            <w:hideMark/>
          </w:tcPr>
          <w:p w14:paraId="4F0A8154" w14:textId="77777777" w:rsidR="008116CC" w:rsidRPr="009F641D" w:rsidRDefault="008116CC" w:rsidP="00972FD4">
            <w:pPr>
              <w:jc w:val="right"/>
              <w:rPr>
                <w:rFonts w:cs="Arial"/>
                <w:sz w:val="18"/>
                <w:szCs w:val="18"/>
              </w:rPr>
            </w:pPr>
            <w:r w:rsidRPr="009F641D">
              <w:rPr>
                <w:rFonts w:cs="Arial"/>
                <w:sz w:val="18"/>
                <w:szCs w:val="18"/>
              </w:rPr>
              <w:t>-55 dB</w:t>
            </w:r>
          </w:p>
        </w:tc>
        <w:tc>
          <w:tcPr>
            <w:tcW w:w="1247" w:type="dxa"/>
            <w:shd w:val="clear" w:color="auto" w:fill="auto"/>
            <w:noWrap/>
            <w:hideMark/>
          </w:tcPr>
          <w:p w14:paraId="61106135" w14:textId="77777777" w:rsidR="008116CC" w:rsidRPr="009F641D" w:rsidRDefault="008116CC" w:rsidP="00972FD4">
            <w:pPr>
              <w:jc w:val="right"/>
              <w:rPr>
                <w:rFonts w:cs="Arial"/>
                <w:sz w:val="18"/>
                <w:szCs w:val="18"/>
              </w:rPr>
            </w:pPr>
            <w:r w:rsidRPr="009F641D">
              <w:rPr>
                <w:rFonts w:cs="Arial"/>
                <w:sz w:val="18"/>
                <w:szCs w:val="18"/>
              </w:rPr>
              <w:t>-60 dB</w:t>
            </w:r>
          </w:p>
        </w:tc>
        <w:tc>
          <w:tcPr>
            <w:tcW w:w="267" w:type="dxa"/>
            <w:shd w:val="clear" w:color="000000" w:fill="D9D9D9"/>
            <w:noWrap/>
            <w:hideMark/>
          </w:tcPr>
          <w:p w14:paraId="4C6E2B75"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39861559" w14:textId="77777777" w:rsidR="008116CC" w:rsidRPr="009F641D" w:rsidRDefault="008116CC" w:rsidP="00972FD4">
            <w:pPr>
              <w:jc w:val="right"/>
              <w:rPr>
                <w:rFonts w:cs="Arial"/>
                <w:sz w:val="18"/>
                <w:szCs w:val="18"/>
              </w:rPr>
            </w:pPr>
            <w:r w:rsidRPr="009F641D">
              <w:rPr>
                <w:rFonts w:cs="Arial"/>
                <w:sz w:val="18"/>
                <w:szCs w:val="18"/>
              </w:rPr>
              <w:t>-52 dB</w:t>
            </w:r>
          </w:p>
        </w:tc>
        <w:tc>
          <w:tcPr>
            <w:tcW w:w="1463" w:type="dxa"/>
            <w:shd w:val="clear" w:color="auto" w:fill="auto"/>
            <w:noWrap/>
            <w:hideMark/>
          </w:tcPr>
          <w:p w14:paraId="67EDDC1C" w14:textId="77777777" w:rsidR="008116CC" w:rsidRPr="009F641D" w:rsidRDefault="008116CC" w:rsidP="00972FD4">
            <w:pPr>
              <w:jc w:val="right"/>
              <w:rPr>
                <w:rFonts w:cs="Arial"/>
                <w:sz w:val="18"/>
                <w:szCs w:val="18"/>
              </w:rPr>
            </w:pPr>
            <w:r w:rsidRPr="009F641D">
              <w:rPr>
                <w:rFonts w:cs="Arial"/>
                <w:sz w:val="18"/>
                <w:szCs w:val="18"/>
              </w:rPr>
              <w:t>-54 dB</w:t>
            </w:r>
          </w:p>
        </w:tc>
        <w:tc>
          <w:tcPr>
            <w:tcW w:w="1247" w:type="dxa"/>
            <w:shd w:val="clear" w:color="auto" w:fill="auto"/>
            <w:noWrap/>
            <w:hideMark/>
          </w:tcPr>
          <w:p w14:paraId="2B2203C7" w14:textId="77777777" w:rsidR="008116CC" w:rsidRPr="009F641D" w:rsidRDefault="008116CC" w:rsidP="00972FD4">
            <w:pPr>
              <w:jc w:val="right"/>
              <w:rPr>
                <w:rFonts w:cs="Arial"/>
                <w:sz w:val="18"/>
                <w:szCs w:val="18"/>
              </w:rPr>
            </w:pPr>
            <w:r w:rsidRPr="009F641D">
              <w:rPr>
                <w:rFonts w:cs="Arial"/>
                <w:sz w:val="18"/>
                <w:szCs w:val="18"/>
              </w:rPr>
              <w:t>-62 dB</w:t>
            </w:r>
          </w:p>
        </w:tc>
        <w:tc>
          <w:tcPr>
            <w:tcW w:w="267" w:type="dxa"/>
            <w:shd w:val="clear" w:color="000000" w:fill="D9D9D9"/>
            <w:noWrap/>
            <w:hideMark/>
          </w:tcPr>
          <w:p w14:paraId="52F7A875"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2066F11"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BDF9B7E"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5C5D1315"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64AB84EE" w14:textId="77777777" w:rsidTr="0091595F">
        <w:trPr>
          <w:trHeight w:val="300"/>
        </w:trPr>
        <w:tc>
          <w:tcPr>
            <w:tcW w:w="807" w:type="dxa"/>
            <w:shd w:val="clear" w:color="auto" w:fill="auto"/>
            <w:noWrap/>
            <w:hideMark/>
          </w:tcPr>
          <w:p w14:paraId="38620116" w14:textId="77777777" w:rsidR="008116CC" w:rsidRPr="009F641D" w:rsidRDefault="008116CC" w:rsidP="00972FD4">
            <w:pPr>
              <w:rPr>
                <w:rFonts w:cs="Arial"/>
                <w:color w:val="000000"/>
                <w:sz w:val="18"/>
                <w:szCs w:val="18"/>
              </w:rPr>
            </w:pPr>
            <w:r w:rsidRPr="009F641D">
              <w:rPr>
                <w:rFonts w:cs="Arial"/>
                <w:color w:val="000000"/>
                <w:sz w:val="18"/>
                <w:szCs w:val="18"/>
              </w:rPr>
              <w:t>B26</w:t>
            </w:r>
          </w:p>
        </w:tc>
        <w:tc>
          <w:tcPr>
            <w:tcW w:w="1315" w:type="dxa"/>
            <w:shd w:val="clear" w:color="auto" w:fill="auto"/>
            <w:noWrap/>
            <w:hideMark/>
          </w:tcPr>
          <w:p w14:paraId="22D07C17"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333542B1" w14:textId="77777777" w:rsidR="008116CC" w:rsidRPr="009F641D" w:rsidRDefault="008116CC" w:rsidP="00972FD4">
            <w:pPr>
              <w:jc w:val="right"/>
              <w:rPr>
                <w:rFonts w:cs="Arial"/>
                <w:color w:val="000000"/>
                <w:sz w:val="18"/>
                <w:szCs w:val="18"/>
              </w:rPr>
            </w:pPr>
            <w:r w:rsidRPr="009F641D">
              <w:rPr>
                <w:rFonts w:cs="Arial"/>
                <w:color w:val="000000"/>
                <w:sz w:val="18"/>
                <w:szCs w:val="18"/>
              </w:rPr>
              <w:t>-86 dBm</w:t>
            </w:r>
          </w:p>
        </w:tc>
        <w:tc>
          <w:tcPr>
            <w:tcW w:w="1247" w:type="dxa"/>
            <w:shd w:val="clear" w:color="auto" w:fill="auto"/>
            <w:noWrap/>
            <w:hideMark/>
          </w:tcPr>
          <w:p w14:paraId="1D4C4CF4" w14:textId="77777777" w:rsidR="008116CC" w:rsidRPr="009F641D" w:rsidRDefault="008116CC" w:rsidP="00972FD4">
            <w:pPr>
              <w:jc w:val="right"/>
              <w:rPr>
                <w:rFonts w:cs="Arial"/>
                <w:sz w:val="18"/>
                <w:szCs w:val="18"/>
              </w:rPr>
            </w:pPr>
            <w:r w:rsidRPr="009F641D">
              <w:rPr>
                <w:rFonts w:cs="Arial"/>
                <w:sz w:val="18"/>
                <w:szCs w:val="18"/>
              </w:rPr>
              <w:t>-47 dB</w:t>
            </w:r>
          </w:p>
        </w:tc>
        <w:tc>
          <w:tcPr>
            <w:tcW w:w="1247" w:type="dxa"/>
            <w:shd w:val="clear" w:color="auto" w:fill="auto"/>
            <w:noWrap/>
            <w:hideMark/>
          </w:tcPr>
          <w:p w14:paraId="1330FF84" w14:textId="77777777" w:rsidR="008116CC" w:rsidRPr="009F641D" w:rsidRDefault="008116CC" w:rsidP="00972FD4">
            <w:pPr>
              <w:jc w:val="right"/>
              <w:rPr>
                <w:rFonts w:cs="Arial"/>
                <w:sz w:val="18"/>
                <w:szCs w:val="18"/>
              </w:rPr>
            </w:pPr>
            <w:r w:rsidRPr="009F641D">
              <w:rPr>
                <w:rFonts w:cs="Arial"/>
                <w:sz w:val="18"/>
                <w:szCs w:val="18"/>
              </w:rPr>
              <w:t>-53 dB</w:t>
            </w:r>
          </w:p>
        </w:tc>
        <w:tc>
          <w:tcPr>
            <w:tcW w:w="1247" w:type="dxa"/>
            <w:shd w:val="clear" w:color="auto" w:fill="auto"/>
            <w:noWrap/>
            <w:hideMark/>
          </w:tcPr>
          <w:p w14:paraId="59C71A62" w14:textId="77777777" w:rsidR="008116CC" w:rsidRPr="009F641D" w:rsidRDefault="008116CC" w:rsidP="00972FD4">
            <w:pPr>
              <w:jc w:val="right"/>
              <w:rPr>
                <w:rFonts w:cs="Arial"/>
                <w:sz w:val="18"/>
                <w:szCs w:val="18"/>
              </w:rPr>
            </w:pPr>
            <w:r w:rsidRPr="009F641D">
              <w:rPr>
                <w:rFonts w:cs="Arial"/>
                <w:sz w:val="18"/>
                <w:szCs w:val="18"/>
              </w:rPr>
              <w:t>-59 dB</w:t>
            </w:r>
          </w:p>
        </w:tc>
        <w:tc>
          <w:tcPr>
            <w:tcW w:w="267" w:type="dxa"/>
            <w:shd w:val="clear" w:color="000000" w:fill="D9D9D9"/>
            <w:noWrap/>
            <w:hideMark/>
          </w:tcPr>
          <w:p w14:paraId="464BFA9E"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6BDA5125" w14:textId="77777777" w:rsidR="008116CC" w:rsidRPr="009F641D" w:rsidRDefault="008116CC" w:rsidP="00972FD4">
            <w:pPr>
              <w:jc w:val="right"/>
              <w:rPr>
                <w:rFonts w:cs="Arial"/>
                <w:sz w:val="18"/>
                <w:szCs w:val="18"/>
              </w:rPr>
            </w:pPr>
            <w:r w:rsidRPr="009F641D">
              <w:rPr>
                <w:rFonts w:cs="Arial"/>
                <w:sz w:val="18"/>
                <w:szCs w:val="18"/>
              </w:rPr>
              <w:t>-52 dB</w:t>
            </w:r>
          </w:p>
        </w:tc>
        <w:tc>
          <w:tcPr>
            <w:tcW w:w="1463" w:type="dxa"/>
            <w:shd w:val="clear" w:color="auto" w:fill="auto"/>
            <w:noWrap/>
            <w:hideMark/>
          </w:tcPr>
          <w:p w14:paraId="3167D8CD" w14:textId="77777777" w:rsidR="008116CC" w:rsidRPr="009F641D" w:rsidRDefault="008116CC" w:rsidP="00972FD4">
            <w:pPr>
              <w:jc w:val="right"/>
              <w:rPr>
                <w:rFonts w:cs="Arial"/>
                <w:sz w:val="18"/>
                <w:szCs w:val="18"/>
              </w:rPr>
            </w:pPr>
            <w:r w:rsidRPr="009F641D">
              <w:rPr>
                <w:rFonts w:cs="Arial"/>
                <w:sz w:val="18"/>
                <w:szCs w:val="18"/>
              </w:rPr>
              <w:t>-56 dB</w:t>
            </w:r>
          </w:p>
        </w:tc>
        <w:tc>
          <w:tcPr>
            <w:tcW w:w="1247" w:type="dxa"/>
            <w:shd w:val="clear" w:color="auto" w:fill="auto"/>
            <w:noWrap/>
            <w:hideMark/>
          </w:tcPr>
          <w:p w14:paraId="77F4FAB9" w14:textId="77777777" w:rsidR="008116CC" w:rsidRPr="009F641D" w:rsidRDefault="008116CC" w:rsidP="00972FD4">
            <w:pPr>
              <w:jc w:val="right"/>
              <w:rPr>
                <w:rFonts w:cs="Arial"/>
                <w:sz w:val="18"/>
                <w:szCs w:val="18"/>
              </w:rPr>
            </w:pPr>
            <w:r w:rsidRPr="009F641D">
              <w:rPr>
                <w:rFonts w:cs="Arial"/>
                <w:sz w:val="18"/>
                <w:szCs w:val="18"/>
              </w:rPr>
              <w:t>-60 dB</w:t>
            </w:r>
          </w:p>
        </w:tc>
        <w:tc>
          <w:tcPr>
            <w:tcW w:w="267" w:type="dxa"/>
            <w:shd w:val="clear" w:color="000000" w:fill="D9D9D9"/>
            <w:noWrap/>
            <w:hideMark/>
          </w:tcPr>
          <w:p w14:paraId="0C438BA3"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650AC95"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FF984BB"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265C10B"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1297A3D2" w14:textId="77777777" w:rsidTr="0091595F">
        <w:trPr>
          <w:trHeight w:val="300"/>
        </w:trPr>
        <w:tc>
          <w:tcPr>
            <w:tcW w:w="807" w:type="dxa"/>
            <w:shd w:val="clear" w:color="auto" w:fill="auto"/>
            <w:noWrap/>
            <w:hideMark/>
          </w:tcPr>
          <w:p w14:paraId="231798AC" w14:textId="77777777" w:rsidR="008116CC" w:rsidRPr="009F641D" w:rsidRDefault="008116CC" w:rsidP="00972FD4">
            <w:pPr>
              <w:rPr>
                <w:rFonts w:cs="Arial"/>
                <w:color w:val="000000"/>
                <w:sz w:val="18"/>
                <w:szCs w:val="18"/>
              </w:rPr>
            </w:pPr>
            <w:r w:rsidRPr="009F641D">
              <w:rPr>
                <w:rFonts w:cs="Arial"/>
                <w:color w:val="000000"/>
                <w:sz w:val="18"/>
                <w:szCs w:val="18"/>
              </w:rPr>
              <w:t>B27</w:t>
            </w:r>
          </w:p>
        </w:tc>
        <w:tc>
          <w:tcPr>
            <w:tcW w:w="1315" w:type="dxa"/>
            <w:shd w:val="clear" w:color="auto" w:fill="auto"/>
            <w:noWrap/>
            <w:hideMark/>
          </w:tcPr>
          <w:p w14:paraId="5B48BBC6"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10588B1A" w14:textId="77777777" w:rsidR="008116CC" w:rsidRPr="009F641D" w:rsidRDefault="008116CC" w:rsidP="00972FD4">
            <w:pPr>
              <w:jc w:val="right"/>
              <w:rPr>
                <w:rFonts w:cs="Arial"/>
                <w:color w:val="000000"/>
                <w:sz w:val="18"/>
                <w:szCs w:val="18"/>
              </w:rPr>
            </w:pPr>
            <w:r w:rsidRPr="009F641D">
              <w:rPr>
                <w:rFonts w:cs="Arial"/>
                <w:color w:val="000000"/>
                <w:sz w:val="18"/>
                <w:szCs w:val="18"/>
              </w:rPr>
              <w:t>-97 dBm</w:t>
            </w:r>
          </w:p>
        </w:tc>
        <w:tc>
          <w:tcPr>
            <w:tcW w:w="1247" w:type="dxa"/>
            <w:shd w:val="clear" w:color="auto" w:fill="auto"/>
            <w:noWrap/>
            <w:hideMark/>
          </w:tcPr>
          <w:p w14:paraId="2FDD14B3" w14:textId="77777777" w:rsidR="008116CC" w:rsidRPr="009F641D" w:rsidRDefault="008116CC" w:rsidP="00972FD4">
            <w:pPr>
              <w:jc w:val="right"/>
              <w:rPr>
                <w:rFonts w:cs="Arial"/>
                <w:sz w:val="18"/>
                <w:szCs w:val="18"/>
              </w:rPr>
            </w:pPr>
            <w:r w:rsidRPr="009F641D">
              <w:rPr>
                <w:rFonts w:cs="Arial"/>
                <w:sz w:val="18"/>
                <w:szCs w:val="18"/>
              </w:rPr>
              <w:t>-62 dB</w:t>
            </w:r>
          </w:p>
        </w:tc>
        <w:tc>
          <w:tcPr>
            <w:tcW w:w="1247" w:type="dxa"/>
            <w:shd w:val="clear" w:color="auto" w:fill="auto"/>
            <w:noWrap/>
            <w:hideMark/>
          </w:tcPr>
          <w:p w14:paraId="4F6FEFF7" w14:textId="77777777" w:rsidR="008116CC" w:rsidRPr="009F641D" w:rsidRDefault="008116CC" w:rsidP="00972FD4">
            <w:pPr>
              <w:jc w:val="right"/>
              <w:rPr>
                <w:rFonts w:cs="Arial"/>
                <w:sz w:val="18"/>
                <w:szCs w:val="18"/>
              </w:rPr>
            </w:pPr>
            <w:r w:rsidRPr="009F641D">
              <w:rPr>
                <w:rFonts w:cs="Arial"/>
                <w:sz w:val="18"/>
                <w:szCs w:val="18"/>
              </w:rPr>
              <w:t>-62 dB</w:t>
            </w:r>
          </w:p>
        </w:tc>
        <w:tc>
          <w:tcPr>
            <w:tcW w:w="1247" w:type="dxa"/>
            <w:shd w:val="clear" w:color="auto" w:fill="auto"/>
            <w:noWrap/>
            <w:hideMark/>
          </w:tcPr>
          <w:p w14:paraId="1455C7E0" w14:textId="77777777" w:rsidR="008116CC" w:rsidRPr="009F641D" w:rsidRDefault="008116CC" w:rsidP="00972FD4">
            <w:pPr>
              <w:jc w:val="right"/>
              <w:rPr>
                <w:rFonts w:cs="Arial"/>
                <w:sz w:val="18"/>
                <w:szCs w:val="18"/>
              </w:rPr>
            </w:pPr>
            <w:r w:rsidRPr="009F641D">
              <w:rPr>
                <w:rFonts w:cs="Arial"/>
                <w:sz w:val="18"/>
                <w:szCs w:val="18"/>
              </w:rPr>
              <w:t>-66 dB</w:t>
            </w:r>
          </w:p>
        </w:tc>
        <w:tc>
          <w:tcPr>
            <w:tcW w:w="267" w:type="dxa"/>
            <w:shd w:val="clear" w:color="000000" w:fill="D9D9D9"/>
            <w:noWrap/>
            <w:hideMark/>
          </w:tcPr>
          <w:p w14:paraId="39E19A7E"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1EF09D81" w14:textId="77777777" w:rsidR="008116CC" w:rsidRPr="009F641D" w:rsidRDefault="008116CC" w:rsidP="00972FD4">
            <w:pPr>
              <w:jc w:val="right"/>
              <w:rPr>
                <w:rFonts w:cs="Arial"/>
                <w:sz w:val="18"/>
                <w:szCs w:val="18"/>
              </w:rPr>
            </w:pPr>
            <w:r w:rsidRPr="009F641D">
              <w:rPr>
                <w:rFonts w:cs="Arial"/>
                <w:sz w:val="18"/>
                <w:szCs w:val="18"/>
              </w:rPr>
              <w:t>-60 dB</w:t>
            </w:r>
          </w:p>
        </w:tc>
        <w:tc>
          <w:tcPr>
            <w:tcW w:w="1463" w:type="dxa"/>
            <w:shd w:val="clear" w:color="auto" w:fill="auto"/>
            <w:noWrap/>
            <w:hideMark/>
          </w:tcPr>
          <w:p w14:paraId="0FD72D84" w14:textId="77777777" w:rsidR="008116CC" w:rsidRPr="009F641D" w:rsidRDefault="008116CC" w:rsidP="00972FD4">
            <w:pPr>
              <w:jc w:val="right"/>
              <w:rPr>
                <w:rFonts w:cs="Arial"/>
                <w:sz w:val="18"/>
                <w:szCs w:val="18"/>
              </w:rPr>
            </w:pPr>
            <w:r w:rsidRPr="009F641D">
              <w:rPr>
                <w:rFonts w:cs="Arial"/>
                <w:sz w:val="18"/>
                <w:szCs w:val="18"/>
              </w:rPr>
              <w:t>-60 dB</w:t>
            </w:r>
          </w:p>
        </w:tc>
        <w:tc>
          <w:tcPr>
            <w:tcW w:w="1247" w:type="dxa"/>
            <w:shd w:val="clear" w:color="auto" w:fill="auto"/>
            <w:noWrap/>
            <w:hideMark/>
          </w:tcPr>
          <w:p w14:paraId="4CF9D7A6" w14:textId="77777777" w:rsidR="008116CC" w:rsidRPr="009F641D" w:rsidRDefault="008116CC" w:rsidP="00972FD4">
            <w:pPr>
              <w:jc w:val="right"/>
              <w:rPr>
                <w:rFonts w:cs="Arial"/>
                <w:sz w:val="18"/>
                <w:szCs w:val="18"/>
              </w:rPr>
            </w:pPr>
            <w:r w:rsidRPr="009F641D">
              <w:rPr>
                <w:rFonts w:cs="Arial"/>
                <w:sz w:val="18"/>
                <w:szCs w:val="18"/>
              </w:rPr>
              <w:t>-63 dB</w:t>
            </w:r>
          </w:p>
        </w:tc>
        <w:tc>
          <w:tcPr>
            <w:tcW w:w="267" w:type="dxa"/>
            <w:shd w:val="clear" w:color="000000" w:fill="D9D9D9"/>
            <w:noWrap/>
            <w:hideMark/>
          </w:tcPr>
          <w:p w14:paraId="27D2EC13"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1B7568A"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517FCA77"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E872B5F"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4C78E579" w14:textId="77777777" w:rsidTr="0091595F">
        <w:trPr>
          <w:trHeight w:val="300"/>
        </w:trPr>
        <w:tc>
          <w:tcPr>
            <w:tcW w:w="807" w:type="dxa"/>
            <w:shd w:val="clear" w:color="auto" w:fill="auto"/>
            <w:noWrap/>
            <w:hideMark/>
          </w:tcPr>
          <w:p w14:paraId="5E746DA1" w14:textId="77777777" w:rsidR="008116CC" w:rsidRPr="009F641D" w:rsidRDefault="008116CC" w:rsidP="00972FD4">
            <w:pPr>
              <w:rPr>
                <w:rFonts w:cs="Arial"/>
                <w:color w:val="000000"/>
                <w:sz w:val="18"/>
                <w:szCs w:val="18"/>
              </w:rPr>
            </w:pPr>
            <w:r w:rsidRPr="009F641D">
              <w:rPr>
                <w:rFonts w:cs="Arial"/>
                <w:color w:val="000000"/>
                <w:sz w:val="18"/>
                <w:szCs w:val="18"/>
              </w:rPr>
              <w:t>B29</w:t>
            </w:r>
          </w:p>
        </w:tc>
        <w:tc>
          <w:tcPr>
            <w:tcW w:w="1315" w:type="dxa"/>
            <w:shd w:val="clear" w:color="auto" w:fill="auto"/>
            <w:noWrap/>
            <w:hideMark/>
          </w:tcPr>
          <w:p w14:paraId="339E9820"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663EC6E9" w14:textId="77777777" w:rsidR="008116CC" w:rsidRPr="009F641D" w:rsidRDefault="008116CC" w:rsidP="00972FD4">
            <w:pPr>
              <w:jc w:val="right"/>
              <w:rPr>
                <w:rFonts w:cs="Arial"/>
                <w:color w:val="000000"/>
                <w:sz w:val="18"/>
                <w:szCs w:val="18"/>
              </w:rPr>
            </w:pPr>
            <w:r w:rsidRPr="009F641D">
              <w:rPr>
                <w:rFonts w:cs="Arial"/>
                <w:color w:val="000000"/>
                <w:sz w:val="18"/>
                <w:szCs w:val="18"/>
              </w:rPr>
              <w:t>-87 dBm</w:t>
            </w:r>
          </w:p>
        </w:tc>
        <w:tc>
          <w:tcPr>
            <w:tcW w:w="1247" w:type="dxa"/>
            <w:shd w:val="clear" w:color="auto" w:fill="auto"/>
            <w:noWrap/>
            <w:hideMark/>
          </w:tcPr>
          <w:p w14:paraId="1161B6D5"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6CAFC937" w14:textId="77777777" w:rsidR="008116CC" w:rsidRPr="009F641D" w:rsidRDefault="008116CC" w:rsidP="00972FD4">
            <w:pPr>
              <w:jc w:val="right"/>
              <w:rPr>
                <w:rFonts w:cs="Arial"/>
                <w:sz w:val="18"/>
                <w:szCs w:val="18"/>
              </w:rPr>
            </w:pPr>
            <w:r w:rsidRPr="009F641D">
              <w:rPr>
                <w:rFonts w:cs="Arial"/>
                <w:sz w:val="18"/>
                <w:szCs w:val="18"/>
              </w:rPr>
              <w:t>-60 dB</w:t>
            </w:r>
          </w:p>
        </w:tc>
        <w:tc>
          <w:tcPr>
            <w:tcW w:w="1247" w:type="dxa"/>
            <w:shd w:val="clear" w:color="auto" w:fill="auto"/>
            <w:noWrap/>
            <w:hideMark/>
          </w:tcPr>
          <w:p w14:paraId="2EC739E5" w14:textId="77777777" w:rsidR="008116CC" w:rsidRPr="009F641D" w:rsidRDefault="008116CC" w:rsidP="00972FD4">
            <w:pPr>
              <w:jc w:val="right"/>
              <w:rPr>
                <w:rFonts w:cs="Arial"/>
                <w:sz w:val="18"/>
                <w:szCs w:val="18"/>
              </w:rPr>
            </w:pPr>
            <w:r w:rsidRPr="009F641D">
              <w:rPr>
                <w:rFonts w:cs="Arial"/>
                <w:sz w:val="18"/>
                <w:szCs w:val="18"/>
              </w:rPr>
              <w:t>-64 dB</w:t>
            </w:r>
          </w:p>
        </w:tc>
        <w:tc>
          <w:tcPr>
            <w:tcW w:w="267" w:type="dxa"/>
            <w:shd w:val="clear" w:color="000000" w:fill="D9D9D9"/>
            <w:noWrap/>
            <w:hideMark/>
          </w:tcPr>
          <w:p w14:paraId="2C04C3DC"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4DDA9534" w14:textId="77777777" w:rsidR="008116CC" w:rsidRPr="009F641D" w:rsidRDefault="008116CC" w:rsidP="00972FD4">
            <w:pPr>
              <w:rPr>
                <w:rFonts w:cs="Arial"/>
                <w:sz w:val="18"/>
                <w:szCs w:val="18"/>
              </w:rPr>
            </w:pPr>
            <w:r w:rsidRPr="009F641D">
              <w:rPr>
                <w:rFonts w:cs="Arial"/>
                <w:sz w:val="18"/>
                <w:szCs w:val="18"/>
              </w:rPr>
              <w:t> </w:t>
            </w:r>
          </w:p>
        </w:tc>
        <w:tc>
          <w:tcPr>
            <w:tcW w:w="1463" w:type="dxa"/>
            <w:shd w:val="clear" w:color="auto" w:fill="auto"/>
            <w:noWrap/>
            <w:hideMark/>
          </w:tcPr>
          <w:p w14:paraId="559AD444"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FCE0F84" w14:textId="77777777" w:rsidR="008116CC" w:rsidRPr="009F641D" w:rsidRDefault="008116CC" w:rsidP="00972FD4">
            <w:pPr>
              <w:rPr>
                <w:rFonts w:cs="Arial"/>
                <w:sz w:val="18"/>
                <w:szCs w:val="18"/>
              </w:rPr>
            </w:pPr>
            <w:r w:rsidRPr="009F641D">
              <w:rPr>
                <w:rFonts w:cs="Arial"/>
                <w:sz w:val="18"/>
                <w:szCs w:val="18"/>
              </w:rPr>
              <w:t> </w:t>
            </w:r>
          </w:p>
        </w:tc>
        <w:tc>
          <w:tcPr>
            <w:tcW w:w="267" w:type="dxa"/>
            <w:shd w:val="clear" w:color="000000" w:fill="D9D9D9"/>
            <w:noWrap/>
            <w:hideMark/>
          </w:tcPr>
          <w:p w14:paraId="0F361A7D"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9A2F797"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C012EF3"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4730AFB"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0B295272" w14:textId="77777777" w:rsidTr="0091595F">
        <w:trPr>
          <w:trHeight w:val="300"/>
        </w:trPr>
        <w:tc>
          <w:tcPr>
            <w:tcW w:w="807" w:type="dxa"/>
            <w:shd w:val="clear" w:color="auto" w:fill="auto"/>
            <w:noWrap/>
            <w:hideMark/>
          </w:tcPr>
          <w:p w14:paraId="550825D4" w14:textId="77777777" w:rsidR="008116CC" w:rsidRPr="009F641D" w:rsidRDefault="008116CC" w:rsidP="00972FD4">
            <w:pPr>
              <w:rPr>
                <w:rFonts w:cs="Arial"/>
                <w:color w:val="000000"/>
                <w:sz w:val="18"/>
                <w:szCs w:val="18"/>
              </w:rPr>
            </w:pPr>
            <w:r w:rsidRPr="009F641D">
              <w:rPr>
                <w:rFonts w:cs="Arial"/>
                <w:color w:val="000000"/>
                <w:sz w:val="18"/>
                <w:szCs w:val="18"/>
              </w:rPr>
              <w:t>B31</w:t>
            </w:r>
          </w:p>
        </w:tc>
        <w:tc>
          <w:tcPr>
            <w:tcW w:w="1315" w:type="dxa"/>
            <w:shd w:val="clear" w:color="auto" w:fill="auto"/>
            <w:noWrap/>
            <w:hideMark/>
          </w:tcPr>
          <w:p w14:paraId="34A00BCF"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7AF1DD36" w14:textId="77777777" w:rsidR="008116CC" w:rsidRPr="009F641D" w:rsidRDefault="008116CC" w:rsidP="00972FD4">
            <w:pPr>
              <w:jc w:val="right"/>
              <w:rPr>
                <w:rFonts w:cs="Arial"/>
                <w:color w:val="000000"/>
                <w:sz w:val="18"/>
                <w:szCs w:val="18"/>
              </w:rPr>
            </w:pPr>
            <w:r w:rsidRPr="009F641D">
              <w:rPr>
                <w:rFonts w:cs="Arial"/>
                <w:color w:val="000000"/>
                <w:sz w:val="18"/>
                <w:szCs w:val="18"/>
              </w:rPr>
              <w:t>-91 dBm</w:t>
            </w:r>
          </w:p>
        </w:tc>
        <w:tc>
          <w:tcPr>
            <w:tcW w:w="1247" w:type="dxa"/>
            <w:shd w:val="clear" w:color="auto" w:fill="auto"/>
            <w:noWrap/>
            <w:hideMark/>
          </w:tcPr>
          <w:p w14:paraId="2BC058BB" w14:textId="77777777" w:rsidR="008116CC" w:rsidRPr="009F641D" w:rsidRDefault="008116CC" w:rsidP="00972FD4">
            <w:pPr>
              <w:jc w:val="right"/>
              <w:rPr>
                <w:rFonts w:cs="Arial"/>
                <w:sz w:val="18"/>
                <w:szCs w:val="18"/>
              </w:rPr>
            </w:pPr>
            <w:r w:rsidRPr="009F641D">
              <w:rPr>
                <w:rFonts w:cs="Arial"/>
                <w:sz w:val="18"/>
                <w:szCs w:val="18"/>
              </w:rPr>
              <w:t>-63 dB</w:t>
            </w:r>
          </w:p>
        </w:tc>
        <w:tc>
          <w:tcPr>
            <w:tcW w:w="1247" w:type="dxa"/>
            <w:shd w:val="clear" w:color="auto" w:fill="auto"/>
            <w:noWrap/>
            <w:hideMark/>
          </w:tcPr>
          <w:p w14:paraId="0D18B802" w14:textId="77777777" w:rsidR="008116CC" w:rsidRPr="009F641D" w:rsidRDefault="008116CC" w:rsidP="00972FD4">
            <w:pPr>
              <w:jc w:val="right"/>
              <w:rPr>
                <w:rFonts w:cs="Arial"/>
                <w:sz w:val="18"/>
                <w:szCs w:val="18"/>
              </w:rPr>
            </w:pPr>
            <w:r w:rsidRPr="009F641D">
              <w:rPr>
                <w:rFonts w:cs="Arial"/>
                <w:sz w:val="18"/>
                <w:szCs w:val="18"/>
              </w:rPr>
              <w:t>-65 dB</w:t>
            </w:r>
          </w:p>
        </w:tc>
        <w:tc>
          <w:tcPr>
            <w:tcW w:w="1247" w:type="dxa"/>
            <w:shd w:val="clear" w:color="auto" w:fill="auto"/>
            <w:noWrap/>
            <w:hideMark/>
          </w:tcPr>
          <w:p w14:paraId="0857CF70" w14:textId="77777777" w:rsidR="008116CC" w:rsidRPr="009F641D" w:rsidRDefault="008116CC" w:rsidP="00972FD4">
            <w:pPr>
              <w:jc w:val="right"/>
              <w:rPr>
                <w:rFonts w:cs="Arial"/>
                <w:sz w:val="18"/>
                <w:szCs w:val="18"/>
              </w:rPr>
            </w:pPr>
            <w:r w:rsidRPr="009F641D">
              <w:rPr>
                <w:rFonts w:cs="Arial"/>
                <w:sz w:val="18"/>
                <w:szCs w:val="18"/>
              </w:rPr>
              <w:t>-68 dB</w:t>
            </w:r>
          </w:p>
        </w:tc>
        <w:tc>
          <w:tcPr>
            <w:tcW w:w="267" w:type="dxa"/>
            <w:shd w:val="clear" w:color="000000" w:fill="D9D9D9"/>
            <w:noWrap/>
            <w:hideMark/>
          </w:tcPr>
          <w:p w14:paraId="2BBDC3B2"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2A094C7F" w14:textId="77777777" w:rsidR="008116CC" w:rsidRPr="009F641D" w:rsidRDefault="008116CC" w:rsidP="00972FD4">
            <w:pPr>
              <w:jc w:val="right"/>
              <w:rPr>
                <w:rFonts w:cs="Arial"/>
                <w:sz w:val="18"/>
                <w:szCs w:val="18"/>
              </w:rPr>
            </w:pPr>
            <w:r w:rsidRPr="009F641D">
              <w:rPr>
                <w:rFonts w:cs="Arial"/>
                <w:sz w:val="18"/>
                <w:szCs w:val="18"/>
              </w:rPr>
              <w:t>-65 dB</w:t>
            </w:r>
          </w:p>
        </w:tc>
        <w:tc>
          <w:tcPr>
            <w:tcW w:w="1463" w:type="dxa"/>
            <w:shd w:val="clear" w:color="auto" w:fill="auto"/>
            <w:noWrap/>
            <w:hideMark/>
          </w:tcPr>
          <w:p w14:paraId="41C86CE4" w14:textId="77777777" w:rsidR="008116CC" w:rsidRPr="009F641D" w:rsidRDefault="008116CC" w:rsidP="00972FD4">
            <w:pPr>
              <w:jc w:val="right"/>
              <w:rPr>
                <w:rFonts w:cs="Arial"/>
                <w:sz w:val="18"/>
                <w:szCs w:val="18"/>
              </w:rPr>
            </w:pPr>
            <w:r w:rsidRPr="009F641D">
              <w:rPr>
                <w:rFonts w:cs="Arial"/>
                <w:sz w:val="18"/>
                <w:szCs w:val="18"/>
              </w:rPr>
              <w:t>-65 dB</w:t>
            </w:r>
          </w:p>
        </w:tc>
        <w:tc>
          <w:tcPr>
            <w:tcW w:w="1247" w:type="dxa"/>
            <w:shd w:val="clear" w:color="auto" w:fill="auto"/>
            <w:noWrap/>
            <w:hideMark/>
          </w:tcPr>
          <w:p w14:paraId="41064EFB" w14:textId="77777777" w:rsidR="008116CC" w:rsidRPr="009F641D" w:rsidRDefault="008116CC" w:rsidP="00972FD4">
            <w:pPr>
              <w:jc w:val="right"/>
              <w:rPr>
                <w:rFonts w:cs="Arial"/>
                <w:color w:val="00B050"/>
                <w:sz w:val="18"/>
                <w:szCs w:val="18"/>
              </w:rPr>
            </w:pPr>
            <w:r w:rsidRPr="009F641D">
              <w:rPr>
                <w:rFonts w:cs="Arial"/>
                <w:color w:val="00B050"/>
                <w:sz w:val="18"/>
                <w:szCs w:val="18"/>
              </w:rPr>
              <w:t>-66 dB</w:t>
            </w:r>
          </w:p>
        </w:tc>
        <w:tc>
          <w:tcPr>
            <w:tcW w:w="267" w:type="dxa"/>
            <w:shd w:val="clear" w:color="000000" w:fill="D9D9D9"/>
            <w:noWrap/>
            <w:hideMark/>
          </w:tcPr>
          <w:p w14:paraId="2A10B918"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5E999340" w14:textId="77777777" w:rsidR="008116CC" w:rsidRPr="009F641D" w:rsidRDefault="008116CC" w:rsidP="00972FD4">
            <w:pPr>
              <w:jc w:val="right"/>
              <w:rPr>
                <w:rFonts w:cs="Arial"/>
                <w:sz w:val="18"/>
                <w:szCs w:val="18"/>
              </w:rPr>
            </w:pPr>
            <w:r w:rsidRPr="009F641D">
              <w:rPr>
                <w:rFonts w:cs="Arial"/>
                <w:sz w:val="18"/>
                <w:szCs w:val="18"/>
              </w:rPr>
              <w:t>0 dB</w:t>
            </w:r>
          </w:p>
        </w:tc>
        <w:tc>
          <w:tcPr>
            <w:tcW w:w="1247" w:type="dxa"/>
            <w:shd w:val="clear" w:color="auto" w:fill="auto"/>
            <w:noWrap/>
            <w:hideMark/>
          </w:tcPr>
          <w:p w14:paraId="44B2EDAB" w14:textId="77777777" w:rsidR="008116CC" w:rsidRPr="009F641D" w:rsidRDefault="008116CC" w:rsidP="00972FD4">
            <w:pPr>
              <w:jc w:val="right"/>
              <w:rPr>
                <w:rFonts w:cs="Arial"/>
                <w:sz w:val="18"/>
                <w:szCs w:val="18"/>
              </w:rPr>
            </w:pPr>
            <w:r w:rsidRPr="009F641D">
              <w:rPr>
                <w:rFonts w:cs="Arial"/>
                <w:sz w:val="18"/>
                <w:szCs w:val="18"/>
              </w:rPr>
              <w:t>0 dB</w:t>
            </w:r>
          </w:p>
        </w:tc>
        <w:tc>
          <w:tcPr>
            <w:tcW w:w="1247" w:type="dxa"/>
            <w:shd w:val="clear" w:color="auto" w:fill="auto"/>
            <w:noWrap/>
            <w:hideMark/>
          </w:tcPr>
          <w:p w14:paraId="1F5496C9" w14:textId="77777777" w:rsidR="008116CC" w:rsidRPr="009F641D" w:rsidRDefault="008116CC" w:rsidP="00972FD4">
            <w:pPr>
              <w:jc w:val="right"/>
              <w:rPr>
                <w:rFonts w:cs="Arial"/>
                <w:sz w:val="18"/>
                <w:szCs w:val="18"/>
              </w:rPr>
            </w:pPr>
            <w:r w:rsidRPr="009F641D">
              <w:rPr>
                <w:rFonts w:cs="Arial"/>
                <w:sz w:val="18"/>
                <w:szCs w:val="18"/>
              </w:rPr>
              <w:t>0 dB</w:t>
            </w:r>
          </w:p>
        </w:tc>
      </w:tr>
      <w:tr w:rsidR="003A41DA" w:rsidRPr="00CB30B8" w14:paraId="6262AB06" w14:textId="77777777" w:rsidTr="0091595F">
        <w:trPr>
          <w:trHeight w:val="300"/>
        </w:trPr>
        <w:tc>
          <w:tcPr>
            <w:tcW w:w="807" w:type="dxa"/>
            <w:shd w:val="clear" w:color="auto" w:fill="auto"/>
            <w:noWrap/>
            <w:hideMark/>
          </w:tcPr>
          <w:p w14:paraId="4B4CA672" w14:textId="77777777" w:rsidR="008116CC" w:rsidRPr="009F641D" w:rsidRDefault="008116CC" w:rsidP="00972FD4">
            <w:pPr>
              <w:rPr>
                <w:rFonts w:cs="Arial"/>
                <w:color w:val="000000"/>
                <w:sz w:val="18"/>
                <w:szCs w:val="18"/>
              </w:rPr>
            </w:pPr>
            <w:r w:rsidRPr="009F641D">
              <w:rPr>
                <w:rFonts w:cs="Arial"/>
                <w:color w:val="000000"/>
                <w:sz w:val="18"/>
                <w:szCs w:val="18"/>
              </w:rPr>
              <w:t>B32</w:t>
            </w:r>
          </w:p>
        </w:tc>
        <w:tc>
          <w:tcPr>
            <w:tcW w:w="1315" w:type="dxa"/>
            <w:shd w:val="clear" w:color="auto" w:fill="auto"/>
            <w:noWrap/>
            <w:hideMark/>
          </w:tcPr>
          <w:p w14:paraId="569A44BF"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774C2B59" w14:textId="77777777" w:rsidR="008116CC" w:rsidRPr="009F641D" w:rsidRDefault="008116CC" w:rsidP="00972FD4">
            <w:pPr>
              <w:jc w:val="right"/>
              <w:rPr>
                <w:rFonts w:cs="Arial"/>
                <w:color w:val="000000"/>
                <w:sz w:val="18"/>
                <w:szCs w:val="18"/>
              </w:rPr>
            </w:pPr>
            <w:r w:rsidRPr="009F641D">
              <w:rPr>
                <w:rFonts w:cs="Arial"/>
                <w:color w:val="000000"/>
                <w:sz w:val="18"/>
                <w:szCs w:val="18"/>
              </w:rPr>
              <w:t>-92 dBm</w:t>
            </w:r>
          </w:p>
        </w:tc>
        <w:tc>
          <w:tcPr>
            <w:tcW w:w="1247" w:type="dxa"/>
            <w:shd w:val="clear" w:color="auto" w:fill="auto"/>
            <w:noWrap/>
            <w:hideMark/>
          </w:tcPr>
          <w:p w14:paraId="4027FEFA" w14:textId="77777777" w:rsidR="008116CC" w:rsidRPr="009F641D" w:rsidRDefault="008116CC" w:rsidP="00972FD4">
            <w:pPr>
              <w:jc w:val="right"/>
              <w:rPr>
                <w:rFonts w:cs="Arial"/>
                <w:sz w:val="18"/>
                <w:szCs w:val="18"/>
              </w:rPr>
            </w:pPr>
            <w:r w:rsidRPr="009F641D">
              <w:rPr>
                <w:rFonts w:cs="Arial"/>
                <w:sz w:val="18"/>
                <w:szCs w:val="18"/>
              </w:rPr>
              <w:t>-48 dB</w:t>
            </w:r>
          </w:p>
        </w:tc>
        <w:tc>
          <w:tcPr>
            <w:tcW w:w="1247" w:type="dxa"/>
            <w:shd w:val="clear" w:color="auto" w:fill="auto"/>
            <w:noWrap/>
            <w:hideMark/>
          </w:tcPr>
          <w:p w14:paraId="596D8A38" w14:textId="77777777" w:rsidR="008116CC" w:rsidRPr="009F641D" w:rsidRDefault="008116CC" w:rsidP="00972FD4">
            <w:pPr>
              <w:jc w:val="right"/>
              <w:rPr>
                <w:rFonts w:cs="Arial"/>
                <w:sz w:val="18"/>
                <w:szCs w:val="18"/>
              </w:rPr>
            </w:pPr>
            <w:r w:rsidRPr="009F641D">
              <w:rPr>
                <w:rFonts w:cs="Arial"/>
                <w:sz w:val="18"/>
                <w:szCs w:val="18"/>
              </w:rPr>
              <w:t>-52 dB</w:t>
            </w:r>
          </w:p>
        </w:tc>
        <w:tc>
          <w:tcPr>
            <w:tcW w:w="1247" w:type="dxa"/>
            <w:shd w:val="clear" w:color="auto" w:fill="auto"/>
            <w:noWrap/>
            <w:hideMark/>
          </w:tcPr>
          <w:p w14:paraId="5A5C7888" w14:textId="77777777" w:rsidR="008116CC" w:rsidRPr="009F641D" w:rsidRDefault="008116CC" w:rsidP="00972FD4">
            <w:pPr>
              <w:jc w:val="right"/>
              <w:rPr>
                <w:rFonts w:cs="Arial"/>
                <w:sz w:val="18"/>
                <w:szCs w:val="18"/>
              </w:rPr>
            </w:pPr>
            <w:r w:rsidRPr="009F641D">
              <w:rPr>
                <w:rFonts w:cs="Arial"/>
                <w:sz w:val="18"/>
                <w:szCs w:val="18"/>
              </w:rPr>
              <w:t>-61 dB</w:t>
            </w:r>
          </w:p>
        </w:tc>
        <w:tc>
          <w:tcPr>
            <w:tcW w:w="267" w:type="dxa"/>
            <w:shd w:val="clear" w:color="000000" w:fill="D9D9D9"/>
            <w:noWrap/>
            <w:hideMark/>
          </w:tcPr>
          <w:p w14:paraId="2888F2B8"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28D4333E" w14:textId="77777777" w:rsidR="008116CC" w:rsidRPr="009F641D" w:rsidRDefault="008116CC" w:rsidP="00972FD4">
            <w:pPr>
              <w:jc w:val="right"/>
              <w:rPr>
                <w:rFonts w:cs="Arial"/>
                <w:sz w:val="18"/>
                <w:szCs w:val="18"/>
              </w:rPr>
            </w:pPr>
            <w:r w:rsidRPr="009F641D">
              <w:rPr>
                <w:rFonts w:cs="Arial"/>
                <w:sz w:val="18"/>
                <w:szCs w:val="18"/>
              </w:rPr>
              <w:t>-57 dB</w:t>
            </w:r>
          </w:p>
        </w:tc>
        <w:tc>
          <w:tcPr>
            <w:tcW w:w="1463" w:type="dxa"/>
            <w:shd w:val="clear" w:color="auto" w:fill="auto"/>
            <w:noWrap/>
            <w:hideMark/>
          </w:tcPr>
          <w:p w14:paraId="6FBEA66A" w14:textId="77777777" w:rsidR="008116CC" w:rsidRPr="009F641D" w:rsidRDefault="008116CC" w:rsidP="00972FD4">
            <w:pPr>
              <w:jc w:val="right"/>
              <w:rPr>
                <w:rFonts w:cs="Arial"/>
                <w:sz w:val="18"/>
                <w:szCs w:val="18"/>
              </w:rPr>
            </w:pPr>
            <w:r w:rsidRPr="009F641D">
              <w:rPr>
                <w:rFonts w:cs="Arial"/>
                <w:sz w:val="18"/>
                <w:szCs w:val="18"/>
              </w:rPr>
              <w:t>-60 dB</w:t>
            </w:r>
          </w:p>
        </w:tc>
        <w:tc>
          <w:tcPr>
            <w:tcW w:w="1247" w:type="dxa"/>
            <w:shd w:val="clear" w:color="auto" w:fill="auto"/>
            <w:noWrap/>
            <w:hideMark/>
          </w:tcPr>
          <w:p w14:paraId="000328FF" w14:textId="77777777" w:rsidR="008116CC" w:rsidRPr="009F641D" w:rsidRDefault="008116CC" w:rsidP="00972FD4">
            <w:pPr>
              <w:jc w:val="right"/>
              <w:rPr>
                <w:rFonts w:cs="Arial"/>
                <w:sz w:val="18"/>
                <w:szCs w:val="18"/>
              </w:rPr>
            </w:pPr>
            <w:r w:rsidRPr="009F641D">
              <w:rPr>
                <w:rFonts w:cs="Arial"/>
                <w:sz w:val="18"/>
                <w:szCs w:val="18"/>
              </w:rPr>
              <w:t>-66 dB</w:t>
            </w:r>
          </w:p>
        </w:tc>
        <w:tc>
          <w:tcPr>
            <w:tcW w:w="267" w:type="dxa"/>
            <w:shd w:val="clear" w:color="000000" w:fill="D9D9D9"/>
            <w:noWrap/>
            <w:hideMark/>
          </w:tcPr>
          <w:p w14:paraId="1448751D"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3AC18F09"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E992818"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4A3FE61"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283EFDD0" w14:textId="77777777" w:rsidTr="0091595F">
        <w:trPr>
          <w:trHeight w:val="300"/>
        </w:trPr>
        <w:tc>
          <w:tcPr>
            <w:tcW w:w="807" w:type="dxa"/>
            <w:shd w:val="clear" w:color="auto" w:fill="auto"/>
            <w:noWrap/>
            <w:hideMark/>
          </w:tcPr>
          <w:p w14:paraId="7E47F292" w14:textId="77777777" w:rsidR="008116CC" w:rsidRPr="009F641D" w:rsidRDefault="008116CC" w:rsidP="00972FD4">
            <w:pPr>
              <w:rPr>
                <w:rFonts w:cs="Arial"/>
                <w:color w:val="000000"/>
                <w:sz w:val="18"/>
                <w:szCs w:val="18"/>
              </w:rPr>
            </w:pPr>
            <w:r w:rsidRPr="009F641D">
              <w:rPr>
                <w:rFonts w:cs="Arial"/>
                <w:color w:val="000000"/>
                <w:sz w:val="18"/>
                <w:szCs w:val="18"/>
              </w:rPr>
              <w:t>B34</w:t>
            </w:r>
          </w:p>
        </w:tc>
        <w:tc>
          <w:tcPr>
            <w:tcW w:w="1315" w:type="dxa"/>
            <w:shd w:val="clear" w:color="auto" w:fill="auto"/>
            <w:noWrap/>
            <w:hideMark/>
          </w:tcPr>
          <w:p w14:paraId="2931D2BC" w14:textId="77777777" w:rsidR="008116CC" w:rsidRPr="009F641D" w:rsidRDefault="008116CC" w:rsidP="00972FD4">
            <w:pPr>
              <w:rPr>
                <w:rFonts w:cs="Arial"/>
                <w:color w:val="000000"/>
                <w:sz w:val="18"/>
                <w:szCs w:val="18"/>
              </w:rPr>
            </w:pPr>
            <w:r w:rsidRPr="009F641D">
              <w:rPr>
                <w:rFonts w:cs="Arial"/>
                <w:color w:val="000000"/>
                <w:sz w:val="18"/>
                <w:szCs w:val="18"/>
              </w:rPr>
              <w:t>Audio streaming</w:t>
            </w:r>
          </w:p>
        </w:tc>
        <w:tc>
          <w:tcPr>
            <w:tcW w:w="998" w:type="dxa"/>
            <w:shd w:val="clear" w:color="auto" w:fill="auto"/>
            <w:noWrap/>
            <w:hideMark/>
          </w:tcPr>
          <w:p w14:paraId="776E4E56" w14:textId="77777777" w:rsidR="008116CC" w:rsidRPr="009F641D" w:rsidRDefault="008116CC" w:rsidP="00972FD4">
            <w:pPr>
              <w:jc w:val="right"/>
              <w:rPr>
                <w:rFonts w:cs="Arial"/>
                <w:color w:val="000000"/>
                <w:sz w:val="18"/>
                <w:szCs w:val="18"/>
              </w:rPr>
            </w:pPr>
            <w:r w:rsidRPr="009F641D">
              <w:rPr>
                <w:rFonts w:cs="Arial"/>
                <w:color w:val="000000"/>
                <w:sz w:val="18"/>
                <w:szCs w:val="18"/>
              </w:rPr>
              <w:t>-89 dBm</w:t>
            </w:r>
          </w:p>
        </w:tc>
        <w:tc>
          <w:tcPr>
            <w:tcW w:w="1247" w:type="dxa"/>
            <w:shd w:val="clear" w:color="auto" w:fill="auto"/>
            <w:noWrap/>
            <w:hideMark/>
          </w:tcPr>
          <w:p w14:paraId="5DC0237D" w14:textId="77777777" w:rsidR="008116CC" w:rsidRPr="009F641D" w:rsidRDefault="008116CC" w:rsidP="00972FD4">
            <w:pPr>
              <w:jc w:val="right"/>
              <w:rPr>
                <w:rFonts w:cs="Arial"/>
                <w:sz w:val="18"/>
                <w:szCs w:val="18"/>
              </w:rPr>
            </w:pPr>
            <w:r w:rsidRPr="009F641D">
              <w:rPr>
                <w:rFonts w:cs="Arial"/>
                <w:sz w:val="18"/>
                <w:szCs w:val="18"/>
              </w:rPr>
              <w:t>-48 dB</w:t>
            </w:r>
          </w:p>
        </w:tc>
        <w:tc>
          <w:tcPr>
            <w:tcW w:w="1247" w:type="dxa"/>
            <w:shd w:val="clear" w:color="auto" w:fill="auto"/>
            <w:noWrap/>
            <w:hideMark/>
          </w:tcPr>
          <w:p w14:paraId="2F1E6221" w14:textId="77777777" w:rsidR="008116CC" w:rsidRPr="009F641D" w:rsidRDefault="008116CC" w:rsidP="00972FD4">
            <w:pPr>
              <w:jc w:val="right"/>
              <w:rPr>
                <w:rFonts w:cs="Arial"/>
                <w:sz w:val="18"/>
                <w:szCs w:val="18"/>
              </w:rPr>
            </w:pPr>
            <w:r w:rsidRPr="009F641D">
              <w:rPr>
                <w:rFonts w:cs="Arial"/>
                <w:sz w:val="18"/>
                <w:szCs w:val="18"/>
              </w:rPr>
              <w:t>-50 dB</w:t>
            </w:r>
          </w:p>
        </w:tc>
        <w:tc>
          <w:tcPr>
            <w:tcW w:w="1247" w:type="dxa"/>
            <w:shd w:val="clear" w:color="auto" w:fill="auto"/>
            <w:noWrap/>
            <w:hideMark/>
          </w:tcPr>
          <w:p w14:paraId="3BA75F29" w14:textId="77777777" w:rsidR="008116CC" w:rsidRPr="009F641D" w:rsidRDefault="008116CC" w:rsidP="00972FD4">
            <w:pPr>
              <w:jc w:val="right"/>
              <w:rPr>
                <w:rFonts w:cs="Arial"/>
                <w:sz w:val="18"/>
                <w:szCs w:val="18"/>
              </w:rPr>
            </w:pPr>
            <w:r w:rsidRPr="009F641D">
              <w:rPr>
                <w:rFonts w:cs="Arial"/>
                <w:sz w:val="18"/>
                <w:szCs w:val="18"/>
              </w:rPr>
              <w:t>-61 dB</w:t>
            </w:r>
          </w:p>
        </w:tc>
        <w:tc>
          <w:tcPr>
            <w:tcW w:w="267" w:type="dxa"/>
            <w:shd w:val="clear" w:color="000000" w:fill="D9D9D9"/>
            <w:noWrap/>
            <w:hideMark/>
          </w:tcPr>
          <w:p w14:paraId="1EFA7333"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09223410" w14:textId="77777777" w:rsidR="008116CC" w:rsidRPr="009F641D" w:rsidRDefault="008116CC" w:rsidP="00972FD4">
            <w:pPr>
              <w:jc w:val="right"/>
              <w:rPr>
                <w:rFonts w:cs="Arial"/>
                <w:sz w:val="18"/>
                <w:szCs w:val="18"/>
              </w:rPr>
            </w:pPr>
            <w:r w:rsidRPr="009F641D">
              <w:rPr>
                <w:rFonts w:cs="Arial"/>
                <w:sz w:val="18"/>
                <w:szCs w:val="18"/>
              </w:rPr>
              <w:t>-56 dB</w:t>
            </w:r>
          </w:p>
        </w:tc>
        <w:tc>
          <w:tcPr>
            <w:tcW w:w="1463" w:type="dxa"/>
            <w:shd w:val="clear" w:color="auto" w:fill="auto"/>
            <w:noWrap/>
            <w:hideMark/>
          </w:tcPr>
          <w:p w14:paraId="0033F6B3" w14:textId="77777777" w:rsidR="008116CC" w:rsidRPr="009F641D" w:rsidRDefault="008116CC" w:rsidP="00972FD4">
            <w:pPr>
              <w:jc w:val="right"/>
              <w:rPr>
                <w:rFonts w:cs="Arial"/>
                <w:sz w:val="18"/>
                <w:szCs w:val="18"/>
              </w:rPr>
            </w:pPr>
            <w:r w:rsidRPr="009F641D">
              <w:rPr>
                <w:rFonts w:cs="Arial"/>
                <w:sz w:val="18"/>
                <w:szCs w:val="18"/>
              </w:rPr>
              <w:t>-57 dB</w:t>
            </w:r>
          </w:p>
        </w:tc>
        <w:tc>
          <w:tcPr>
            <w:tcW w:w="1247" w:type="dxa"/>
            <w:shd w:val="clear" w:color="auto" w:fill="auto"/>
            <w:noWrap/>
            <w:hideMark/>
          </w:tcPr>
          <w:p w14:paraId="648BDCEF" w14:textId="77777777" w:rsidR="008116CC" w:rsidRPr="009F641D" w:rsidRDefault="008116CC" w:rsidP="00972FD4">
            <w:pPr>
              <w:jc w:val="right"/>
              <w:rPr>
                <w:rFonts w:cs="Arial"/>
                <w:color w:val="00B050"/>
                <w:sz w:val="18"/>
                <w:szCs w:val="18"/>
              </w:rPr>
            </w:pPr>
            <w:r w:rsidRPr="009F641D">
              <w:rPr>
                <w:rFonts w:cs="Arial"/>
                <w:color w:val="00B050"/>
                <w:sz w:val="18"/>
                <w:szCs w:val="18"/>
              </w:rPr>
              <w:t>-64 dB</w:t>
            </w:r>
          </w:p>
        </w:tc>
        <w:tc>
          <w:tcPr>
            <w:tcW w:w="267" w:type="dxa"/>
            <w:shd w:val="clear" w:color="000000" w:fill="D9D9D9"/>
            <w:noWrap/>
            <w:hideMark/>
          </w:tcPr>
          <w:p w14:paraId="64A7A799"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ED57A97"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ECCBCD0"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7F7435C0"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57D2AA5B" w14:textId="77777777" w:rsidTr="0091595F">
        <w:trPr>
          <w:trHeight w:val="300"/>
        </w:trPr>
        <w:tc>
          <w:tcPr>
            <w:tcW w:w="807" w:type="dxa"/>
            <w:shd w:val="clear" w:color="auto" w:fill="auto"/>
            <w:noWrap/>
            <w:hideMark/>
          </w:tcPr>
          <w:p w14:paraId="139BE02B" w14:textId="77777777" w:rsidR="008116CC" w:rsidRPr="009F641D" w:rsidRDefault="008116CC" w:rsidP="00972FD4">
            <w:pPr>
              <w:rPr>
                <w:rFonts w:cs="Arial"/>
                <w:color w:val="000000"/>
                <w:sz w:val="18"/>
                <w:szCs w:val="18"/>
              </w:rPr>
            </w:pPr>
            <w:r w:rsidRPr="009F641D">
              <w:rPr>
                <w:rFonts w:cs="Arial"/>
                <w:color w:val="000000"/>
                <w:sz w:val="18"/>
                <w:szCs w:val="18"/>
              </w:rPr>
              <w:t>B06</w:t>
            </w:r>
          </w:p>
        </w:tc>
        <w:tc>
          <w:tcPr>
            <w:tcW w:w="1315" w:type="dxa"/>
            <w:shd w:val="clear" w:color="auto" w:fill="auto"/>
            <w:noWrap/>
            <w:hideMark/>
          </w:tcPr>
          <w:p w14:paraId="5DF38FA9" w14:textId="77777777" w:rsidR="008116CC" w:rsidRPr="009F641D" w:rsidRDefault="008116CC" w:rsidP="00972FD4">
            <w:pPr>
              <w:rPr>
                <w:rFonts w:cs="Arial"/>
                <w:color w:val="000000"/>
                <w:sz w:val="18"/>
                <w:szCs w:val="18"/>
              </w:rPr>
            </w:pPr>
            <w:r w:rsidRPr="009F641D">
              <w:rPr>
                <w:rFonts w:cs="Arial"/>
                <w:color w:val="000000"/>
                <w:sz w:val="18"/>
                <w:szCs w:val="18"/>
              </w:rPr>
              <w:t>Mouse control</w:t>
            </w:r>
          </w:p>
        </w:tc>
        <w:tc>
          <w:tcPr>
            <w:tcW w:w="998" w:type="dxa"/>
            <w:shd w:val="clear" w:color="auto" w:fill="auto"/>
            <w:noWrap/>
            <w:hideMark/>
          </w:tcPr>
          <w:p w14:paraId="63DB2F84" w14:textId="77777777" w:rsidR="008116CC" w:rsidRPr="009F641D" w:rsidRDefault="008116CC" w:rsidP="00972FD4">
            <w:pPr>
              <w:jc w:val="right"/>
              <w:rPr>
                <w:rFonts w:cs="Arial"/>
                <w:color w:val="000000"/>
                <w:sz w:val="18"/>
                <w:szCs w:val="18"/>
              </w:rPr>
            </w:pPr>
            <w:r w:rsidRPr="009F641D">
              <w:rPr>
                <w:rFonts w:cs="Arial"/>
                <w:color w:val="000000"/>
                <w:sz w:val="18"/>
                <w:szCs w:val="18"/>
              </w:rPr>
              <w:t>-84 dBm</w:t>
            </w:r>
          </w:p>
        </w:tc>
        <w:tc>
          <w:tcPr>
            <w:tcW w:w="1247" w:type="dxa"/>
            <w:shd w:val="clear" w:color="auto" w:fill="auto"/>
            <w:noWrap/>
            <w:hideMark/>
          </w:tcPr>
          <w:p w14:paraId="6ABAD515" w14:textId="77777777" w:rsidR="008116CC" w:rsidRPr="009F641D" w:rsidRDefault="008116CC" w:rsidP="00972FD4">
            <w:pPr>
              <w:jc w:val="right"/>
              <w:rPr>
                <w:rFonts w:cs="Arial"/>
                <w:sz w:val="18"/>
                <w:szCs w:val="18"/>
              </w:rPr>
            </w:pPr>
            <w:r w:rsidRPr="009F641D">
              <w:rPr>
                <w:rFonts w:cs="Arial"/>
                <w:sz w:val="18"/>
                <w:szCs w:val="18"/>
              </w:rPr>
              <w:t>-56 dB</w:t>
            </w:r>
          </w:p>
        </w:tc>
        <w:tc>
          <w:tcPr>
            <w:tcW w:w="1247" w:type="dxa"/>
            <w:shd w:val="clear" w:color="auto" w:fill="auto"/>
            <w:noWrap/>
            <w:hideMark/>
          </w:tcPr>
          <w:p w14:paraId="1C8D89AE"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7CE7A622" w14:textId="77777777" w:rsidR="008116CC" w:rsidRPr="009F641D" w:rsidRDefault="008116CC" w:rsidP="00972FD4">
            <w:pPr>
              <w:jc w:val="right"/>
              <w:rPr>
                <w:rFonts w:cs="Arial"/>
                <w:sz w:val="18"/>
                <w:szCs w:val="18"/>
              </w:rPr>
            </w:pPr>
            <w:r w:rsidRPr="009F641D">
              <w:rPr>
                <w:rFonts w:cs="Arial"/>
                <w:sz w:val="18"/>
                <w:szCs w:val="18"/>
              </w:rPr>
              <w:t>-64 dB</w:t>
            </w:r>
          </w:p>
        </w:tc>
        <w:tc>
          <w:tcPr>
            <w:tcW w:w="267" w:type="dxa"/>
            <w:shd w:val="clear" w:color="000000" w:fill="D9D9D9"/>
            <w:noWrap/>
            <w:hideMark/>
          </w:tcPr>
          <w:p w14:paraId="5DDD62F5"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112A2D8B" w14:textId="77777777" w:rsidR="008116CC" w:rsidRPr="009F641D" w:rsidRDefault="008116CC" w:rsidP="00972FD4">
            <w:pPr>
              <w:rPr>
                <w:rFonts w:cs="Arial"/>
                <w:sz w:val="18"/>
                <w:szCs w:val="18"/>
              </w:rPr>
            </w:pPr>
            <w:r w:rsidRPr="009F641D">
              <w:rPr>
                <w:rFonts w:cs="Arial"/>
                <w:sz w:val="18"/>
                <w:szCs w:val="18"/>
              </w:rPr>
              <w:t> </w:t>
            </w:r>
          </w:p>
        </w:tc>
        <w:tc>
          <w:tcPr>
            <w:tcW w:w="1463" w:type="dxa"/>
            <w:shd w:val="clear" w:color="auto" w:fill="auto"/>
            <w:noWrap/>
            <w:hideMark/>
          </w:tcPr>
          <w:p w14:paraId="1A21ED7D"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2A08C89" w14:textId="77777777" w:rsidR="008116CC" w:rsidRPr="009F641D" w:rsidRDefault="008116CC" w:rsidP="00972FD4">
            <w:pPr>
              <w:rPr>
                <w:rFonts w:cs="Arial"/>
                <w:sz w:val="18"/>
                <w:szCs w:val="18"/>
              </w:rPr>
            </w:pPr>
            <w:r w:rsidRPr="009F641D">
              <w:rPr>
                <w:rFonts w:cs="Arial"/>
                <w:sz w:val="18"/>
                <w:szCs w:val="18"/>
              </w:rPr>
              <w:t> </w:t>
            </w:r>
          </w:p>
        </w:tc>
        <w:tc>
          <w:tcPr>
            <w:tcW w:w="267" w:type="dxa"/>
            <w:shd w:val="clear" w:color="000000" w:fill="D9D9D9"/>
            <w:noWrap/>
            <w:hideMark/>
          </w:tcPr>
          <w:p w14:paraId="043C191F"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09C7A54"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5E0DA79B"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CE3BCE6"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0EED5E0E" w14:textId="77777777" w:rsidTr="0091595F">
        <w:trPr>
          <w:trHeight w:val="300"/>
        </w:trPr>
        <w:tc>
          <w:tcPr>
            <w:tcW w:w="807" w:type="dxa"/>
            <w:shd w:val="clear" w:color="auto" w:fill="auto"/>
            <w:noWrap/>
            <w:hideMark/>
          </w:tcPr>
          <w:p w14:paraId="47DE46FD" w14:textId="77777777" w:rsidR="008116CC" w:rsidRPr="009F641D" w:rsidRDefault="008116CC" w:rsidP="00972FD4">
            <w:pPr>
              <w:rPr>
                <w:rFonts w:cs="Arial"/>
                <w:color w:val="000000"/>
                <w:sz w:val="18"/>
                <w:szCs w:val="18"/>
              </w:rPr>
            </w:pPr>
            <w:r w:rsidRPr="009F641D">
              <w:rPr>
                <w:rFonts w:cs="Arial"/>
                <w:color w:val="000000"/>
                <w:sz w:val="18"/>
                <w:szCs w:val="18"/>
              </w:rPr>
              <w:t>B08</w:t>
            </w:r>
          </w:p>
        </w:tc>
        <w:tc>
          <w:tcPr>
            <w:tcW w:w="1315" w:type="dxa"/>
            <w:shd w:val="clear" w:color="auto" w:fill="auto"/>
            <w:noWrap/>
            <w:hideMark/>
          </w:tcPr>
          <w:p w14:paraId="35564143" w14:textId="77777777" w:rsidR="008116CC" w:rsidRPr="009F641D" w:rsidRDefault="008116CC" w:rsidP="00972FD4">
            <w:pPr>
              <w:rPr>
                <w:rFonts w:cs="Arial"/>
                <w:color w:val="000000"/>
                <w:sz w:val="18"/>
                <w:szCs w:val="18"/>
              </w:rPr>
            </w:pPr>
            <w:r w:rsidRPr="009F641D">
              <w:rPr>
                <w:rFonts w:cs="Arial"/>
                <w:color w:val="000000"/>
                <w:sz w:val="18"/>
                <w:szCs w:val="18"/>
              </w:rPr>
              <w:t>Mouse control</w:t>
            </w:r>
          </w:p>
        </w:tc>
        <w:tc>
          <w:tcPr>
            <w:tcW w:w="998" w:type="dxa"/>
            <w:shd w:val="clear" w:color="auto" w:fill="auto"/>
            <w:noWrap/>
            <w:hideMark/>
          </w:tcPr>
          <w:p w14:paraId="491269A7" w14:textId="77777777" w:rsidR="008116CC" w:rsidRPr="009F641D" w:rsidRDefault="008116CC" w:rsidP="00972FD4">
            <w:pPr>
              <w:jc w:val="right"/>
              <w:rPr>
                <w:rFonts w:cs="Arial"/>
                <w:color w:val="000000"/>
                <w:sz w:val="18"/>
                <w:szCs w:val="18"/>
              </w:rPr>
            </w:pPr>
            <w:r w:rsidRPr="009F641D">
              <w:rPr>
                <w:rFonts w:cs="Arial"/>
                <w:color w:val="000000"/>
                <w:sz w:val="18"/>
                <w:szCs w:val="18"/>
              </w:rPr>
              <w:t>-79 dBm</w:t>
            </w:r>
          </w:p>
        </w:tc>
        <w:tc>
          <w:tcPr>
            <w:tcW w:w="1247" w:type="dxa"/>
            <w:shd w:val="clear" w:color="auto" w:fill="auto"/>
            <w:noWrap/>
            <w:hideMark/>
          </w:tcPr>
          <w:p w14:paraId="626BFBFD" w14:textId="77777777" w:rsidR="008116CC" w:rsidRPr="009F641D" w:rsidRDefault="008116CC" w:rsidP="00972FD4">
            <w:pPr>
              <w:jc w:val="right"/>
              <w:rPr>
                <w:rFonts w:cs="Arial"/>
                <w:sz w:val="18"/>
                <w:szCs w:val="18"/>
              </w:rPr>
            </w:pPr>
            <w:r w:rsidRPr="009F641D">
              <w:rPr>
                <w:rFonts w:cs="Arial"/>
                <w:sz w:val="18"/>
                <w:szCs w:val="18"/>
              </w:rPr>
              <w:t>-55 dB</w:t>
            </w:r>
          </w:p>
        </w:tc>
        <w:tc>
          <w:tcPr>
            <w:tcW w:w="1247" w:type="dxa"/>
            <w:shd w:val="clear" w:color="auto" w:fill="auto"/>
            <w:noWrap/>
            <w:hideMark/>
          </w:tcPr>
          <w:p w14:paraId="63AF0E52" w14:textId="77777777" w:rsidR="008116CC" w:rsidRPr="009F641D" w:rsidRDefault="008116CC" w:rsidP="00972FD4">
            <w:pPr>
              <w:jc w:val="right"/>
              <w:rPr>
                <w:rFonts w:cs="Arial"/>
                <w:sz w:val="18"/>
                <w:szCs w:val="18"/>
              </w:rPr>
            </w:pPr>
            <w:r w:rsidRPr="009F641D">
              <w:rPr>
                <w:rFonts w:cs="Arial"/>
                <w:sz w:val="18"/>
                <w:szCs w:val="18"/>
              </w:rPr>
              <w:t>-59 dB</w:t>
            </w:r>
          </w:p>
        </w:tc>
        <w:tc>
          <w:tcPr>
            <w:tcW w:w="1247" w:type="dxa"/>
            <w:shd w:val="clear" w:color="auto" w:fill="auto"/>
            <w:noWrap/>
            <w:hideMark/>
          </w:tcPr>
          <w:p w14:paraId="4DC551D4" w14:textId="77777777" w:rsidR="008116CC" w:rsidRPr="009F641D" w:rsidRDefault="008116CC" w:rsidP="00972FD4">
            <w:pPr>
              <w:jc w:val="right"/>
              <w:rPr>
                <w:rFonts w:cs="Arial"/>
                <w:color w:val="00B050"/>
                <w:sz w:val="18"/>
                <w:szCs w:val="18"/>
              </w:rPr>
            </w:pPr>
            <w:r w:rsidRPr="009F641D">
              <w:rPr>
                <w:rFonts w:cs="Arial"/>
                <w:color w:val="00B050"/>
                <w:sz w:val="18"/>
                <w:szCs w:val="18"/>
              </w:rPr>
              <w:t>-61 dB</w:t>
            </w:r>
          </w:p>
        </w:tc>
        <w:tc>
          <w:tcPr>
            <w:tcW w:w="267" w:type="dxa"/>
            <w:shd w:val="clear" w:color="000000" w:fill="D9D9D9"/>
            <w:noWrap/>
            <w:hideMark/>
          </w:tcPr>
          <w:p w14:paraId="25E11D64"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483143F8" w14:textId="77777777" w:rsidR="008116CC" w:rsidRPr="009F641D" w:rsidRDefault="008116CC" w:rsidP="00972FD4">
            <w:pPr>
              <w:rPr>
                <w:rFonts w:cs="Arial"/>
                <w:sz w:val="18"/>
                <w:szCs w:val="18"/>
              </w:rPr>
            </w:pPr>
            <w:r w:rsidRPr="009F641D">
              <w:rPr>
                <w:rFonts w:cs="Arial"/>
                <w:sz w:val="18"/>
                <w:szCs w:val="18"/>
              </w:rPr>
              <w:t> </w:t>
            </w:r>
          </w:p>
        </w:tc>
        <w:tc>
          <w:tcPr>
            <w:tcW w:w="1463" w:type="dxa"/>
            <w:shd w:val="clear" w:color="auto" w:fill="auto"/>
            <w:noWrap/>
            <w:hideMark/>
          </w:tcPr>
          <w:p w14:paraId="2509553D"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7217DE52" w14:textId="77777777" w:rsidR="008116CC" w:rsidRPr="009F641D" w:rsidRDefault="008116CC" w:rsidP="00972FD4">
            <w:pPr>
              <w:rPr>
                <w:rFonts w:cs="Arial"/>
                <w:sz w:val="18"/>
                <w:szCs w:val="18"/>
              </w:rPr>
            </w:pPr>
            <w:r w:rsidRPr="009F641D">
              <w:rPr>
                <w:rFonts w:cs="Arial"/>
                <w:sz w:val="18"/>
                <w:szCs w:val="18"/>
              </w:rPr>
              <w:t> </w:t>
            </w:r>
          </w:p>
        </w:tc>
        <w:tc>
          <w:tcPr>
            <w:tcW w:w="267" w:type="dxa"/>
            <w:shd w:val="clear" w:color="000000" w:fill="D9D9D9"/>
            <w:noWrap/>
            <w:hideMark/>
          </w:tcPr>
          <w:p w14:paraId="18B8F5D7"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ABBEAF0"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630A4A5"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73293544"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05514B84" w14:textId="77777777" w:rsidTr="0091595F">
        <w:trPr>
          <w:trHeight w:val="300"/>
        </w:trPr>
        <w:tc>
          <w:tcPr>
            <w:tcW w:w="807" w:type="dxa"/>
            <w:shd w:val="clear" w:color="auto" w:fill="auto"/>
            <w:noWrap/>
            <w:hideMark/>
          </w:tcPr>
          <w:p w14:paraId="433DE560" w14:textId="77777777" w:rsidR="008116CC" w:rsidRPr="009F641D" w:rsidRDefault="008116CC" w:rsidP="00972FD4">
            <w:pPr>
              <w:rPr>
                <w:rFonts w:cs="Arial"/>
                <w:color w:val="000000"/>
                <w:sz w:val="18"/>
                <w:szCs w:val="18"/>
              </w:rPr>
            </w:pPr>
            <w:r w:rsidRPr="009F641D">
              <w:rPr>
                <w:rFonts w:cs="Arial"/>
                <w:color w:val="000000"/>
                <w:sz w:val="18"/>
                <w:szCs w:val="18"/>
              </w:rPr>
              <w:t>B28</w:t>
            </w:r>
          </w:p>
        </w:tc>
        <w:tc>
          <w:tcPr>
            <w:tcW w:w="1315" w:type="dxa"/>
            <w:shd w:val="clear" w:color="auto" w:fill="auto"/>
            <w:noWrap/>
            <w:hideMark/>
          </w:tcPr>
          <w:p w14:paraId="389566BF" w14:textId="77777777" w:rsidR="008116CC" w:rsidRPr="009F641D" w:rsidRDefault="008116CC" w:rsidP="00972FD4">
            <w:pPr>
              <w:rPr>
                <w:rFonts w:cs="Arial"/>
                <w:color w:val="000000"/>
                <w:sz w:val="18"/>
                <w:szCs w:val="18"/>
              </w:rPr>
            </w:pPr>
            <w:r w:rsidRPr="009F641D">
              <w:rPr>
                <w:rFonts w:cs="Arial"/>
                <w:color w:val="000000"/>
                <w:sz w:val="18"/>
                <w:szCs w:val="18"/>
              </w:rPr>
              <w:t>Mouse control</w:t>
            </w:r>
          </w:p>
        </w:tc>
        <w:tc>
          <w:tcPr>
            <w:tcW w:w="998" w:type="dxa"/>
            <w:shd w:val="clear" w:color="auto" w:fill="auto"/>
            <w:noWrap/>
            <w:hideMark/>
          </w:tcPr>
          <w:p w14:paraId="5693832E" w14:textId="77777777" w:rsidR="008116CC" w:rsidRPr="009F641D" w:rsidRDefault="008116CC" w:rsidP="00972FD4">
            <w:pPr>
              <w:jc w:val="right"/>
              <w:rPr>
                <w:rFonts w:cs="Arial"/>
                <w:color w:val="000000"/>
                <w:sz w:val="18"/>
                <w:szCs w:val="18"/>
              </w:rPr>
            </w:pPr>
            <w:r w:rsidRPr="009F641D">
              <w:rPr>
                <w:rFonts w:cs="Arial"/>
                <w:color w:val="000000"/>
                <w:sz w:val="18"/>
                <w:szCs w:val="18"/>
              </w:rPr>
              <w:t>-86 dBm</w:t>
            </w:r>
          </w:p>
        </w:tc>
        <w:tc>
          <w:tcPr>
            <w:tcW w:w="1247" w:type="dxa"/>
            <w:shd w:val="clear" w:color="auto" w:fill="auto"/>
            <w:noWrap/>
            <w:hideMark/>
          </w:tcPr>
          <w:p w14:paraId="741C54B9" w14:textId="77777777" w:rsidR="008116CC" w:rsidRPr="009F641D" w:rsidRDefault="008116CC" w:rsidP="00972FD4">
            <w:pPr>
              <w:jc w:val="right"/>
              <w:rPr>
                <w:rFonts w:cs="Arial"/>
                <w:sz w:val="18"/>
                <w:szCs w:val="18"/>
              </w:rPr>
            </w:pPr>
            <w:r w:rsidRPr="009F641D">
              <w:rPr>
                <w:rFonts w:cs="Arial"/>
                <w:sz w:val="18"/>
                <w:szCs w:val="18"/>
              </w:rPr>
              <w:t>-56 dB</w:t>
            </w:r>
          </w:p>
        </w:tc>
        <w:tc>
          <w:tcPr>
            <w:tcW w:w="1247" w:type="dxa"/>
            <w:shd w:val="clear" w:color="auto" w:fill="auto"/>
            <w:noWrap/>
            <w:hideMark/>
          </w:tcPr>
          <w:p w14:paraId="7DEB3550"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436944DC" w14:textId="77777777" w:rsidR="008116CC" w:rsidRPr="009F641D" w:rsidRDefault="008116CC" w:rsidP="00972FD4">
            <w:pPr>
              <w:jc w:val="right"/>
              <w:rPr>
                <w:rFonts w:cs="Arial"/>
                <w:sz w:val="18"/>
                <w:szCs w:val="18"/>
              </w:rPr>
            </w:pPr>
            <w:r w:rsidRPr="009F641D">
              <w:rPr>
                <w:rFonts w:cs="Arial"/>
                <w:sz w:val="18"/>
                <w:szCs w:val="18"/>
              </w:rPr>
              <w:t>-67 dB</w:t>
            </w:r>
          </w:p>
        </w:tc>
        <w:tc>
          <w:tcPr>
            <w:tcW w:w="267" w:type="dxa"/>
            <w:shd w:val="clear" w:color="000000" w:fill="D9D9D9"/>
            <w:noWrap/>
            <w:hideMark/>
          </w:tcPr>
          <w:p w14:paraId="38837D12"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2761EA84" w14:textId="77777777" w:rsidR="008116CC" w:rsidRPr="009F641D" w:rsidRDefault="008116CC" w:rsidP="00972FD4">
            <w:pPr>
              <w:rPr>
                <w:rFonts w:cs="Arial"/>
                <w:sz w:val="18"/>
                <w:szCs w:val="18"/>
              </w:rPr>
            </w:pPr>
            <w:r w:rsidRPr="009F641D">
              <w:rPr>
                <w:rFonts w:cs="Arial"/>
                <w:sz w:val="18"/>
                <w:szCs w:val="18"/>
              </w:rPr>
              <w:t> </w:t>
            </w:r>
          </w:p>
        </w:tc>
        <w:tc>
          <w:tcPr>
            <w:tcW w:w="1463" w:type="dxa"/>
            <w:shd w:val="clear" w:color="auto" w:fill="auto"/>
            <w:noWrap/>
            <w:hideMark/>
          </w:tcPr>
          <w:p w14:paraId="726E8EA9"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663D8E4" w14:textId="77777777" w:rsidR="008116CC" w:rsidRPr="009F641D" w:rsidRDefault="008116CC" w:rsidP="00972FD4">
            <w:pPr>
              <w:rPr>
                <w:rFonts w:cs="Arial"/>
                <w:sz w:val="18"/>
                <w:szCs w:val="18"/>
              </w:rPr>
            </w:pPr>
            <w:r w:rsidRPr="009F641D">
              <w:rPr>
                <w:rFonts w:cs="Arial"/>
                <w:sz w:val="18"/>
                <w:szCs w:val="18"/>
              </w:rPr>
              <w:t> </w:t>
            </w:r>
          </w:p>
        </w:tc>
        <w:tc>
          <w:tcPr>
            <w:tcW w:w="267" w:type="dxa"/>
            <w:shd w:val="clear" w:color="000000" w:fill="D9D9D9"/>
            <w:noWrap/>
            <w:hideMark/>
          </w:tcPr>
          <w:p w14:paraId="0F846119"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648DAD62"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A417660"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C66F853"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5A2EDFF4" w14:textId="77777777" w:rsidTr="0091595F">
        <w:trPr>
          <w:trHeight w:val="300"/>
        </w:trPr>
        <w:tc>
          <w:tcPr>
            <w:tcW w:w="807" w:type="dxa"/>
            <w:shd w:val="clear" w:color="auto" w:fill="auto"/>
            <w:noWrap/>
            <w:hideMark/>
          </w:tcPr>
          <w:p w14:paraId="1ACAC5BF" w14:textId="77777777" w:rsidR="008116CC" w:rsidRPr="009F641D" w:rsidRDefault="008116CC" w:rsidP="00972FD4">
            <w:pPr>
              <w:rPr>
                <w:rFonts w:cs="Arial"/>
                <w:color w:val="000000"/>
                <w:sz w:val="18"/>
                <w:szCs w:val="18"/>
              </w:rPr>
            </w:pPr>
            <w:r w:rsidRPr="009F641D">
              <w:rPr>
                <w:rFonts w:cs="Arial"/>
                <w:color w:val="000000"/>
                <w:sz w:val="18"/>
                <w:szCs w:val="18"/>
              </w:rPr>
              <w:t>B33</w:t>
            </w:r>
          </w:p>
        </w:tc>
        <w:tc>
          <w:tcPr>
            <w:tcW w:w="1315" w:type="dxa"/>
            <w:shd w:val="clear" w:color="auto" w:fill="auto"/>
            <w:noWrap/>
            <w:hideMark/>
          </w:tcPr>
          <w:p w14:paraId="7010EC1A" w14:textId="77777777" w:rsidR="008116CC" w:rsidRPr="009F641D" w:rsidRDefault="008116CC" w:rsidP="00972FD4">
            <w:pPr>
              <w:rPr>
                <w:rFonts w:cs="Arial"/>
                <w:color w:val="000000"/>
                <w:sz w:val="18"/>
                <w:szCs w:val="18"/>
              </w:rPr>
            </w:pPr>
            <w:r w:rsidRPr="009F641D">
              <w:rPr>
                <w:rFonts w:cs="Arial"/>
                <w:color w:val="000000"/>
                <w:sz w:val="18"/>
                <w:szCs w:val="18"/>
              </w:rPr>
              <w:t>Mouse control</w:t>
            </w:r>
          </w:p>
        </w:tc>
        <w:tc>
          <w:tcPr>
            <w:tcW w:w="998" w:type="dxa"/>
            <w:shd w:val="clear" w:color="auto" w:fill="auto"/>
            <w:noWrap/>
            <w:hideMark/>
          </w:tcPr>
          <w:p w14:paraId="543E98BB" w14:textId="77777777" w:rsidR="008116CC" w:rsidRPr="009F641D" w:rsidRDefault="008116CC" w:rsidP="00972FD4">
            <w:pPr>
              <w:jc w:val="right"/>
              <w:rPr>
                <w:rFonts w:cs="Arial"/>
                <w:color w:val="000000"/>
                <w:sz w:val="18"/>
                <w:szCs w:val="18"/>
              </w:rPr>
            </w:pPr>
            <w:r w:rsidRPr="009F641D">
              <w:rPr>
                <w:rFonts w:cs="Arial"/>
                <w:color w:val="000000"/>
                <w:sz w:val="18"/>
                <w:szCs w:val="18"/>
              </w:rPr>
              <w:t>-88 dBm</w:t>
            </w:r>
          </w:p>
        </w:tc>
        <w:tc>
          <w:tcPr>
            <w:tcW w:w="1247" w:type="dxa"/>
            <w:shd w:val="clear" w:color="auto" w:fill="auto"/>
            <w:noWrap/>
            <w:hideMark/>
          </w:tcPr>
          <w:p w14:paraId="00761E5F" w14:textId="77777777" w:rsidR="008116CC" w:rsidRPr="009F641D" w:rsidRDefault="008116CC" w:rsidP="00972FD4">
            <w:pPr>
              <w:jc w:val="right"/>
              <w:rPr>
                <w:rFonts w:cs="Arial"/>
                <w:sz w:val="18"/>
                <w:szCs w:val="18"/>
              </w:rPr>
            </w:pPr>
            <w:r w:rsidRPr="009F641D">
              <w:rPr>
                <w:rFonts w:cs="Arial"/>
                <w:sz w:val="18"/>
                <w:szCs w:val="18"/>
              </w:rPr>
              <w:t>-57 dB</w:t>
            </w:r>
          </w:p>
        </w:tc>
        <w:tc>
          <w:tcPr>
            <w:tcW w:w="1247" w:type="dxa"/>
            <w:shd w:val="clear" w:color="auto" w:fill="auto"/>
            <w:noWrap/>
            <w:hideMark/>
          </w:tcPr>
          <w:p w14:paraId="4E77CD38" w14:textId="77777777" w:rsidR="008116CC" w:rsidRPr="009F641D" w:rsidRDefault="008116CC" w:rsidP="00972FD4">
            <w:pPr>
              <w:jc w:val="right"/>
              <w:rPr>
                <w:rFonts w:cs="Arial"/>
                <w:sz w:val="18"/>
                <w:szCs w:val="18"/>
              </w:rPr>
            </w:pPr>
            <w:r w:rsidRPr="009F641D">
              <w:rPr>
                <w:rFonts w:cs="Arial"/>
                <w:sz w:val="18"/>
                <w:szCs w:val="18"/>
              </w:rPr>
              <w:t>-62 dB</w:t>
            </w:r>
          </w:p>
        </w:tc>
        <w:tc>
          <w:tcPr>
            <w:tcW w:w="1247" w:type="dxa"/>
            <w:shd w:val="clear" w:color="auto" w:fill="auto"/>
            <w:noWrap/>
            <w:hideMark/>
          </w:tcPr>
          <w:p w14:paraId="6508CBB6" w14:textId="77777777" w:rsidR="008116CC" w:rsidRPr="009F641D" w:rsidRDefault="008116CC" w:rsidP="00972FD4">
            <w:pPr>
              <w:jc w:val="right"/>
              <w:rPr>
                <w:rFonts w:cs="Arial"/>
                <w:sz w:val="18"/>
                <w:szCs w:val="18"/>
              </w:rPr>
            </w:pPr>
            <w:r w:rsidRPr="009F641D">
              <w:rPr>
                <w:rFonts w:cs="Arial"/>
                <w:sz w:val="18"/>
                <w:szCs w:val="18"/>
              </w:rPr>
              <w:t>-69 dB</w:t>
            </w:r>
          </w:p>
        </w:tc>
        <w:tc>
          <w:tcPr>
            <w:tcW w:w="267" w:type="dxa"/>
            <w:shd w:val="clear" w:color="000000" w:fill="D9D9D9"/>
            <w:noWrap/>
            <w:hideMark/>
          </w:tcPr>
          <w:p w14:paraId="1D7BFFC7"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39103608" w14:textId="77777777" w:rsidR="008116CC" w:rsidRPr="009F641D" w:rsidRDefault="008116CC" w:rsidP="00972FD4">
            <w:pPr>
              <w:rPr>
                <w:rFonts w:cs="Arial"/>
                <w:sz w:val="18"/>
                <w:szCs w:val="18"/>
              </w:rPr>
            </w:pPr>
            <w:r w:rsidRPr="009F641D">
              <w:rPr>
                <w:rFonts w:cs="Arial"/>
                <w:sz w:val="18"/>
                <w:szCs w:val="18"/>
              </w:rPr>
              <w:t> </w:t>
            </w:r>
          </w:p>
        </w:tc>
        <w:tc>
          <w:tcPr>
            <w:tcW w:w="1463" w:type="dxa"/>
            <w:shd w:val="clear" w:color="auto" w:fill="auto"/>
            <w:noWrap/>
            <w:hideMark/>
          </w:tcPr>
          <w:p w14:paraId="3DF5A859"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4483733" w14:textId="77777777" w:rsidR="008116CC" w:rsidRPr="009F641D" w:rsidRDefault="008116CC" w:rsidP="00972FD4">
            <w:pPr>
              <w:rPr>
                <w:rFonts w:cs="Arial"/>
                <w:sz w:val="18"/>
                <w:szCs w:val="18"/>
              </w:rPr>
            </w:pPr>
            <w:r w:rsidRPr="009F641D">
              <w:rPr>
                <w:rFonts w:cs="Arial"/>
                <w:sz w:val="18"/>
                <w:szCs w:val="18"/>
              </w:rPr>
              <w:t> </w:t>
            </w:r>
          </w:p>
        </w:tc>
        <w:tc>
          <w:tcPr>
            <w:tcW w:w="267" w:type="dxa"/>
            <w:shd w:val="clear" w:color="000000" w:fill="D9D9D9"/>
            <w:noWrap/>
            <w:hideMark/>
          </w:tcPr>
          <w:p w14:paraId="317A6357"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3F41C2D8"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58DCA1D3"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338EED3"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34D84DCA" w14:textId="77777777" w:rsidTr="0091595F">
        <w:trPr>
          <w:trHeight w:val="300"/>
        </w:trPr>
        <w:tc>
          <w:tcPr>
            <w:tcW w:w="807" w:type="dxa"/>
            <w:shd w:val="clear" w:color="auto" w:fill="auto"/>
            <w:noWrap/>
            <w:hideMark/>
          </w:tcPr>
          <w:p w14:paraId="53528289" w14:textId="77777777" w:rsidR="008116CC" w:rsidRPr="009F641D" w:rsidRDefault="008116CC" w:rsidP="00972FD4">
            <w:pPr>
              <w:rPr>
                <w:rFonts w:cs="Arial"/>
                <w:color w:val="000000"/>
                <w:sz w:val="18"/>
                <w:szCs w:val="18"/>
              </w:rPr>
            </w:pPr>
            <w:r w:rsidRPr="009F641D">
              <w:rPr>
                <w:rFonts w:cs="Arial"/>
                <w:color w:val="000000"/>
                <w:sz w:val="18"/>
                <w:szCs w:val="18"/>
              </w:rPr>
              <w:t>B04</w:t>
            </w:r>
          </w:p>
        </w:tc>
        <w:tc>
          <w:tcPr>
            <w:tcW w:w="1315" w:type="dxa"/>
            <w:shd w:val="clear" w:color="auto" w:fill="auto"/>
            <w:noWrap/>
            <w:hideMark/>
          </w:tcPr>
          <w:p w14:paraId="1F669504" w14:textId="77777777" w:rsidR="008116CC" w:rsidRPr="009F641D" w:rsidRDefault="008116CC" w:rsidP="00972FD4">
            <w:pPr>
              <w:rPr>
                <w:rFonts w:cs="Arial"/>
                <w:color w:val="000000"/>
                <w:sz w:val="18"/>
                <w:szCs w:val="18"/>
              </w:rPr>
            </w:pPr>
            <w:r w:rsidRPr="009F641D">
              <w:rPr>
                <w:rFonts w:cs="Arial"/>
                <w:color w:val="000000"/>
                <w:sz w:val="18"/>
                <w:szCs w:val="18"/>
              </w:rPr>
              <w:t>Smart home/dev. Ctrl.</w:t>
            </w:r>
          </w:p>
        </w:tc>
        <w:tc>
          <w:tcPr>
            <w:tcW w:w="998" w:type="dxa"/>
            <w:shd w:val="clear" w:color="auto" w:fill="auto"/>
            <w:noWrap/>
            <w:hideMark/>
          </w:tcPr>
          <w:p w14:paraId="3D6F8CBA" w14:textId="77777777" w:rsidR="008116CC" w:rsidRPr="009F641D" w:rsidRDefault="008116CC" w:rsidP="00972FD4">
            <w:pPr>
              <w:jc w:val="right"/>
              <w:rPr>
                <w:rFonts w:cs="Arial"/>
                <w:color w:val="000000"/>
                <w:sz w:val="18"/>
                <w:szCs w:val="18"/>
              </w:rPr>
            </w:pPr>
            <w:r w:rsidRPr="009F641D">
              <w:rPr>
                <w:rFonts w:cs="Arial"/>
                <w:color w:val="000000"/>
                <w:sz w:val="18"/>
                <w:szCs w:val="18"/>
              </w:rPr>
              <w:t>-100 dBm</w:t>
            </w:r>
          </w:p>
        </w:tc>
        <w:tc>
          <w:tcPr>
            <w:tcW w:w="1247" w:type="dxa"/>
            <w:shd w:val="clear" w:color="auto" w:fill="auto"/>
            <w:noWrap/>
            <w:hideMark/>
          </w:tcPr>
          <w:p w14:paraId="7B767FFA" w14:textId="77777777" w:rsidR="008116CC" w:rsidRPr="009F641D" w:rsidRDefault="008116CC" w:rsidP="00972FD4">
            <w:pPr>
              <w:jc w:val="right"/>
              <w:rPr>
                <w:rFonts w:cs="Arial"/>
                <w:sz w:val="18"/>
                <w:szCs w:val="18"/>
              </w:rPr>
            </w:pPr>
            <w:r w:rsidRPr="009F641D">
              <w:rPr>
                <w:rFonts w:cs="Arial"/>
                <w:sz w:val="18"/>
                <w:szCs w:val="18"/>
              </w:rPr>
              <w:t>-68 dB</w:t>
            </w:r>
          </w:p>
        </w:tc>
        <w:tc>
          <w:tcPr>
            <w:tcW w:w="1247" w:type="dxa"/>
            <w:shd w:val="clear" w:color="auto" w:fill="auto"/>
            <w:noWrap/>
            <w:hideMark/>
          </w:tcPr>
          <w:p w14:paraId="0C1893CF" w14:textId="77777777" w:rsidR="008116CC" w:rsidRPr="009F641D" w:rsidRDefault="008116CC" w:rsidP="00972FD4">
            <w:pPr>
              <w:jc w:val="right"/>
              <w:rPr>
                <w:rFonts w:cs="Arial"/>
                <w:sz w:val="18"/>
                <w:szCs w:val="18"/>
              </w:rPr>
            </w:pPr>
            <w:r w:rsidRPr="009F641D">
              <w:rPr>
                <w:rFonts w:cs="Arial"/>
                <w:sz w:val="18"/>
                <w:szCs w:val="18"/>
              </w:rPr>
              <w:t>-69 dB</w:t>
            </w:r>
          </w:p>
        </w:tc>
        <w:tc>
          <w:tcPr>
            <w:tcW w:w="1247" w:type="dxa"/>
            <w:shd w:val="clear" w:color="auto" w:fill="auto"/>
            <w:noWrap/>
            <w:hideMark/>
          </w:tcPr>
          <w:p w14:paraId="25EB1496" w14:textId="77777777" w:rsidR="008116CC" w:rsidRPr="009F641D" w:rsidRDefault="008116CC" w:rsidP="00972FD4">
            <w:pPr>
              <w:jc w:val="right"/>
              <w:rPr>
                <w:rFonts w:cs="Arial"/>
                <w:sz w:val="18"/>
                <w:szCs w:val="18"/>
              </w:rPr>
            </w:pPr>
            <w:r w:rsidRPr="009F641D">
              <w:rPr>
                <w:rFonts w:cs="Arial"/>
                <w:sz w:val="18"/>
                <w:szCs w:val="18"/>
              </w:rPr>
              <w:t>-70 dB</w:t>
            </w:r>
          </w:p>
        </w:tc>
        <w:tc>
          <w:tcPr>
            <w:tcW w:w="267" w:type="dxa"/>
            <w:shd w:val="clear" w:color="000000" w:fill="D9D9D9"/>
            <w:noWrap/>
            <w:hideMark/>
          </w:tcPr>
          <w:p w14:paraId="468194A9"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7430ECE3" w14:textId="77777777" w:rsidR="008116CC" w:rsidRPr="009F641D" w:rsidRDefault="008116CC" w:rsidP="00972FD4">
            <w:pPr>
              <w:jc w:val="right"/>
              <w:rPr>
                <w:rFonts w:cs="Arial"/>
                <w:sz w:val="18"/>
                <w:szCs w:val="18"/>
              </w:rPr>
            </w:pPr>
            <w:r w:rsidRPr="009F641D">
              <w:rPr>
                <w:rFonts w:cs="Arial"/>
                <w:sz w:val="18"/>
                <w:szCs w:val="18"/>
              </w:rPr>
              <w:t>-69 dB</w:t>
            </w:r>
          </w:p>
        </w:tc>
        <w:tc>
          <w:tcPr>
            <w:tcW w:w="1463" w:type="dxa"/>
            <w:shd w:val="clear" w:color="auto" w:fill="auto"/>
            <w:noWrap/>
            <w:hideMark/>
          </w:tcPr>
          <w:p w14:paraId="13FCA3F9" w14:textId="77777777" w:rsidR="008116CC" w:rsidRPr="009F641D" w:rsidRDefault="008116CC" w:rsidP="00972FD4">
            <w:pPr>
              <w:jc w:val="right"/>
              <w:rPr>
                <w:rFonts w:cs="Arial"/>
                <w:sz w:val="18"/>
                <w:szCs w:val="18"/>
              </w:rPr>
            </w:pPr>
            <w:r w:rsidRPr="009F641D">
              <w:rPr>
                <w:rFonts w:cs="Arial"/>
                <w:sz w:val="18"/>
                <w:szCs w:val="18"/>
              </w:rPr>
              <w:t>-71 dB</w:t>
            </w:r>
          </w:p>
        </w:tc>
        <w:tc>
          <w:tcPr>
            <w:tcW w:w="1247" w:type="dxa"/>
            <w:shd w:val="clear" w:color="auto" w:fill="auto"/>
            <w:noWrap/>
            <w:hideMark/>
          </w:tcPr>
          <w:p w14:paraId="5E2B4353" w14:textId="77777777" w:rsidR="008116CC" w:rsidRPr="009F641D" w:rsidRDefault="008116CC" w:rsidP="00972FD4">
            <w:pPr>
              <w:jc w:val="right"/>
              <w:rPr>
                <w:rFonts w:cs="Arial"/>
                <w:sz w:val="18"/>
                <w:szCs w:val="18"/>
              </w:rPr>
            </w:pPr>
            <w:r w:rsidRPr="009F641D">
              <w:rPr>
                <w:rFonts w:cs="Arial"/>
                <w:sz w:val="18"/>
                <w:szCs w:val="18"/>
              </w:rPr>
              <w:t>-72 dB</w:t>
            </w:r>
          </w:p>
        </w:tc>
        <w:tc>
          <w:tcPr>
            <w:tcW w:w="267" w:type="dxa"/>
            <w:shd w:val="clear" w:color="000000" w:fill="D9D9D9"/>
            <w:noWrap/>
            <w:hideMark/>
          </w:tcPr>
          <w:p w14:paraId="3CC2A603"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2679949"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B7030FB"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A13CE26" w14:textId="77777777" w:rsidR="008116CC" w:rsidRPr="009F641D" w:rsidRDefault="008116CC" w:rsidP="00972FD4">
            <w:pPr>
              <w:rPr>
                <w:rFonts w:cs="Arial"/>
                <w:sz w:val="18"/>
                <w:szCs w:val="18"/>
              </w:rPr>
            </w:pPr>
            <w:r w:rsidRPr="009F641D">
              <w:rPr>
                <w:rFonts w:cs="Arial"/>
                <w:sz w:val="18"/>
                <w:szCs w:val="18"/>
              </w:rPr>
              <w:t> </w:t>
            </w:r>
          </w:p>
        </w:tc>
      </w:tr>
      <w:tr w:rsidR="00955569" w:rsidRPr="00CB30B8" w14:paraId="6CE8511E" w14:textId="77777777" w:rsidTr="0091595F">
        <w:trPr>
          <w:trHeight w:val="300"/>
        </w:trPr>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92D0AE2" w14:textId="03A148A7" w:rsidR="008116CC" w:rsidRPr="007765AE" w:rsidRDefault="007765AE" w:rsidP="00972FD4">
            <w:pPr>
              <w:rPr>
                <w:rFonts w:cs="Arial"/>
                <w:color w:val="FFFFFF" w:themeColor="background1"/>
                <w:sz w:val="18"/>
                <w:szCs w:val="18"/>
              </w:rPr>
            </w:pPr>
            <w:r w:rsidRPr="007765AE">
              <w:rPr>
                <w:rFonts w:cs="Arial"/>
                <w:bCs/>
                <w:color w:val="FFFFFF" w:themeColor="background1"/>
                <w:sz w:val="18"/>
                <w:szCs w:val="18"/>
              </w:rPr>
              <w:t>Rx</w:t>
            </w:r>
          </w:p>
        </w:tc>
        <w:tc>
          <w:tcPr>
            <w:tcW w:w="13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0076B67" w14:textId="5D6CCFC9" w:rsidR="008116CC" w:rsidRPr="007765AE" w:rsidRDefault="007765AE" w:rsidP="00972FD4">
            <w:pPr>
              <w:rPr>
                <w:rFonts w:cs="Arial"/>
                <w:color w:val="FFFFFF" w:themeColor="background1"/>
                <w:sz w:val="18"/>
                <w:szCs w:val="18"/>
              </w:rPr>
            </w:pPr>
            <w:r w:rsidRPr="007765AE">
              <w:rPr>
                <w:rFonts w:cs="Arial"/>
                <w:bCs/>
                <w:color w:val="FFFFFF" w:themeColor="background1"/>
                <w:sz w:val="18"/>
                <w:szCs w:val="18"/>
              </w:rPr>
              <w:t>Application</w:t>
            </w:r>
          </w:p>
        </w:tc>
        <w:tc>
          <w:tcPr>
            <w:tcW w:w="9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7B00617" w14:textId="326C36CD" w:rsidR="008116CC" w:rsidRPr="007765AE" w:rsidRDefault="007765AE" w:rsidP="00972FD4">
            <w:pPr>
              <w:jc w:val="right"/>
              <w:rPr>
                <w:rFonts w:cs="Arial"/>
                <w:color w:val="FFFFFF" w:themeColor="background1"/>
                <w:sz w:val="18"/>
                <w:szCs w:val="18"/>
              </w:rPr>
            </w:pPr>
            <w:r w:rsidRPr="007765AE">
              <w:rPr>
                <w:rFonts w:cs="Arial"/>
                <w:bCs/>
                <w:color w:val="FFFFFF" w:themeColor="background1"/>
                <w:sz w:val="18"/>
                <w:szCs w:val="18"/>
              </w:rPr>
              <w:t>Sensitivity</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6E6789F" w14:textId="7C7F15B5" w:rsidR="008116CC" w:rsidRPr="007765AE" w:rsidRDefault="007765AE" w:rsidP="00972FD4">
            <w:pPr>
              <w:jc w:val="right"/>
              <w:rPr>
                <w:rFonts w:cs="Arial"/>
                <w:color w:val="FFFFFF" w:themeColor="background1"/>
                <w:sz w:val="18"/>
                <w:szCs w:val="18"/>
              </w:rPr>
            </w:pPr>
            <w:r w:rsidRPr="007765AE">
              <w:rPr>
                <w:rFonts w:cs="Arial"/>
                <w:bCs/>
                <w:color w:val="FFFFFF" w:themeColor="background1"/>
                <w:sz w:val="18"/>
                <w:szCs w:val="18"/>
              </w:rPr>
              <w:t>Interference Grade 1: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2AE5231" w14:textId="3270CCA5" w:rsidR="008116CC" w:rsidRPr="007765AE" w:rsidRDefault="007765AE" w:rsidP="00972FD4">
            <w:pPr>
              <w:jc w:val="right"/>
              <w:rPr>
                <w:rFonts w:cs="Arial"/>
                <w:color w:val="FFFFFF" w:themeColor="background1"/>
                <w:sz w:val="18"/>
                <w:szCs w:val="18"/>
              </w:rPr>
            </w:pPr>
            <w:r w:rsidRPr="007765AE">
              <w:rPr>
                <w:rFonts w:cs="Arial"/>
                <w:bCs/>
                <w:color w:val="FFFFFF" w:themeColor="background1"/>
                <w:sz w:val="18"/>
                <w:szCs w:val="18"/>
              </w:rPr>
              <w:t>Interference Grade 2: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493E0F6" w14:textId="2C67B494" w:rsidR="008116CC" w:rsidRPr="007765AE" w:rsidRDefault="007765AE" w:rsidP="00972FD4">
            <w:pPr>
              <w:jc w:val="right"/>
              <w:rPr>
                <w:rFonts w:cs="Arial"/>
                <w:color w:val="FFFFFF" w:themeColor="background1"/>
                <w:sz w:val="18"/>
                <w:szCs w:val="18"/>
              </w:rPr>
            </w:pPr>
            <w:r w:rsidRPr="007765AE">
              <w:rPr>
                <w:rFonts w:cs="Arial"/>
                <w:bCs/>
                <w:color w:val="FFFFFF" w:themeColor="background1"/>
                <w:sz w:val="18"/>
                <w:szCs w:val="18"/>
              </w:rPr>
              <w:t>Interference Grade 3: C/I</w:t>
            </w: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82A424A" w14:textId="530FA835" w:rsidR="008116CC" w:rsidRPr="007765AE" w:rsidRDefault="008116CC" w:rsidP="00972FD4">
            <w:pPr>
              <w:rPr>
                <w:rFonts w:cs="Arial"/>
                <w:color w:val="FFFFFF" w:themeColor="background1"/>
                <w:sz w:val="18"/>
                <w:szCs w:val="18"/>
              </w:rPr>
            </w:pPr>
          </w:p>
        </w:tc>
        <w:tc>
          <w:tcPr>
            <w:tcW w:w="124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83E0AA4" w14:textId="2187550E" w:rsidR="008116CC" w:rsidRPr="007765AE" w:rsidRDefault="007765AE" w:rsidP="00972FD4">
            <w:pPr>
              <w:jc w:val="right"/>
              <w:rPr>
                <w:rFonts w:cs="Arial"/>
                <w:color w:val="FFFFFF" w:themeColor="background1"/>
                <w:sz w:val="18"/>
                <w:szCs w:val="18"/>
              </w:rPr>
            </w:pPr>
            <w:r w:rsidRPr="007765AE">
              <w:rPr>
                <w:rFonts w:cs="Arial"/>
                <w:bCs/>
                <w:color w:val="FFFFFF" w:themeColor="background1"/>
                <w:sz w:val="18"/>
                <w:szCs w:val="18"/>
              </w:rPr>
              <w:t>Interference Grade 1: C/I</w:t>
            </w:r>
          </w:p>
        </w:tc>
        <w:tc>
          <w:tcPr>
            <w:tcW w:w="14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F2B15C9" w14:textId="5FD6B1E8" w:rsidR="008116CC" w:rsidRPr="007765AE" w:rsidRDefault="007765AE" w:rsidP="00972FD4">
            <w:pPr>
              <w:jc w:val="right"/>
              <w:rPr>
                <w:rFonts w:cs="Arial"/>
                <w:color w:val="FFFFFF" w:themeColor="background1"/>
                <w:sz w:val="18"/>
                <w:szCs w:val="18"/>
              </w:rPr>
            </w:pPr>
            <w:r w:rsidRPr="007765AE">
              <w:rPr>
                <w:rFonts w:cs="Arial"/>
                <w:bCs/>
                <w:color w:val="FFFFFF" w:themeColor="background1"/>
                <w:sz w:val="18"/>
                <w:szCs w:val="18"/>
              </w:rPr>
              <w:t>Interference Grade 2: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2EFA28C" w14:textId="4A73F77C" w:rsidR="008116CC" w:rsidRPr="007765AE" w:rsidRDefault="007765AE" w:rsidP="00972FD4">
            <w:pPr>
              <w:jc w:val="right"/>
              <w:rPr>
                <w:rFonts w:cs="Arial"/>
                <w:color w:val="FFFFFF" w:themeColor="background1"/>
                <w:sz w:val="18"/>
                <w:szCs w:val="18"/>
              </w:rPr>
            </w:pPr>
            <w:r w:rsidRPr="007765AE">
              <w:rPr>
                <w:rFonts w:cs="Arial"/>
                <w:bCs/>
                <w:color w:val="FFFFFF" w:themeColor="background1"/>
                <w:sz w:val="18"/>
                <w:szCs w:val="18"/>
              </w:rPr>
              <w:t>Interference Grade 3: C/I</w:t>
            </w: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E3BCF97" w14:textId="51A6FB88" w:rsidR="008116CC" w:rsidRPr="007765AE" w:rsidRDefault="008116CC" w:rsidP="00972FD4">
            <w:pPr>
              <w:rPr>
                <w:rFonts w:cs="Arial"/>
                <w:color w:val="FFFFFF" w:themeColor="background1"/>
                <w:sz w:val="18"/>
                <w:szCs w:val="18"/>
              </w:rPr>
            </w:pP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797C214" w14:textId="5DEA2098" w:rsidR="008116CC" w:rsidRPr="007765AE" w:rsidRDefault="007765AE" w:rsidP="00972FD4">
            <w:pPr>
              <w:rPr>
                <w:rFonts w:cs="Arial"/>
                <w:color w:val="FFFFFF" w:themeColor="background1"/>
                <w:sz w:val="18"/>
                <w:szCs w:val="18"/>
              </w:rPr>
            </w:pPr>
            <w:r w:rsidRPr="007765AE">
              <w:rPr>
                <w:rFonts w:cs="Arial"/>
                <w:bCs/>
                <w:color w:val="FFFFFF" w:themeColor="background1"/>
                <w:sz w:val="18"/>
                <w:szCs w:val="18"/>
              </w:rPr>
              <w:t>Interference Grade 1: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3FD343B" w14:textId="79F14B2B" w:rsidR="008116CC" w:rsidRPr="007765AE" w:rsidRDefault="007765AE" w:rsidP="00972FD4">
            <w:pPr>
              <w:rPr>
                <w:rFonts w:cs="Arial"/>
                <w:color w:val="FFFFFF" w:themeColor="background1"/>
                <w:sz w:val="18"/>
                <w:szCs w:val="18"/>
              </w:rPr>
            </w:pPr>
            <w:r w:rsidRPr="007765AE">
              <w:rPr>
                <w:rFonts w:cs="Arial"/>
                <w:bCs/>
                <w:color w:val="FFFFFF" w:themeColor="background1"/>
                <w:sz w:val="18"/>
                <w:szCs w:val="18"/>
              </w:rPr>
              <w:t>Interference Grade 2: C/I</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3C9B9C4" w14:textId="38DDBCAA" w:rsidR="008116CC" w:rsidRPr="007765AE" w:rsidRDefault="007765AE" w:rsidP="00972FD4">
            <w:pPr>
              <w:rPr>
                <w:rFonts w:cs="Arial"/>
                <w:color w:val="FFFFFF" w:themeColor="background1"/>
                <w:sz w:val="18"/>
                <w:szCs w:val="18"/>
              </w:rPr>
            </w:pPr>
            <w:r w:rsidRPr="007765AE">
              <w:rPr>
                <w:rFonts w:cs="Arial"/>
                <w:bCs/>
                <w:color w:val="FFFFFF" w:themeColor="background1"/>
                <w:sz w:val="18"/>
                <w:szCs w:val="18"/>
              </w:rPr>
              <w:t>Interference Grade 3: C/I</w:t>
            </w:r>
          </w:p>
        </w:tc>
      </w:tr>
      <w:tr w:rsidR="00CF2A1A" w:rsidRPr="00CB30B8" w14:paraId="05B5C143" w14:textId="77777777" w:rsidTr="0091595F">
        <w:trPr>
          <w:trHeight w:val="300"/>
        </w:trPr>
        <w:tc>
          <w:tcPr>
            <w:tcW w:w="807" w:type="dxa"/>
            <w:tcBorders>
              <w:top w:val="single" w:sz="4" w:space="0" w:color="FFFFFF" w:themeColor="background1"/>
            </w:tcBorders>
            <w:shd w:val="clear" w:color="auto" w:fill="auto"/>
            <w:noWrap/>
          </w:tcPr>
          <w:p w14:paraId="282B1192" w14:textId="440991FF" w:rsidR="00CF2A1A" w:rsidRPr="009F641D" w:rsidRDefault="00CF2A1A" w:rsidP="00CF2A1A">
            <w:pPr>
              <w:rPr>
                <w:rFonts w:cs="Arial"/>
                <w:color w:val="000000"/>
                <w:sz w:val="18"/>
                <w:szCs w:val="18"/>
              </w:rPr>
            </w:pPr>
            <w:r w:rsidRPr="009F641D">
              <w:rPr>
                <w:rFonts w:cs="Arial"/>
                <w:color w:val="000000"/>
                <w:sz w:val="18"/>
                <w:szCs w:val="18"/>
              </w:rPr>
              <w:t>B09</w:t>
            </w:r>
          </w:p>
        </w:tc>
        <w:tc>
          <w:tcPr>
            <w:tcW w:w="1315" w:type="dxa"/>
            <w:tcBorders>
              <w:top w:val="single" w:sz="4" w:space="0" w:color="FFFFFF" w:themeColor="background1"/>
            </w:tcBorders>
            <w:shd w:val="clear" w:color="auto" w:fill="auto"/>
            <w:noWrap/>
          </w:tcPr>
          <w:p w14:paraId="174DD91F" w14:textId="3E32B5FC" w:rsidR="00CF2A1A" w:rsidRPr="009F641D" w:rsidRDefault="00CF2A1A" w:rsidP="00CF2A1A">
            <w:pPr>
              <w:rPr>
                <w:rFonts w:cs="Arial"/>
                <w:color w:val="000000"/>
                <w:sz w:val="18"/>
                <w:szCs w:val="18"/>
              </w:rPr>
            </w:pPr>
            <w:r w:rsidRPr="009F641D">
              <w:rPr>
                <w:rFonts w:cs="Arial"/>
                <w:color w:val="000000"/>
                <w:sz w:val="18"/>
                <w:szCs w:val="18"/>
              </w:rPr>
              <w:t>Smart home/dev. Ctrl.</w:t>
            </w:r>
          </w:p>
        </w:tc>
        <w:tc>
          <w:tcPr>
            <w:tcW w:w="998" w:type="dxa"/>
            <w:tcBorders>
              <w:top w:val="single" w:sz="4" w:space="0" w:color="FFFFFF" w:themeColor="background1"/>
            </w:tcBorders>
            <w:shd w:val="clear" w:color="auto" w:fill="auto"/>
            <w:noWrap/>
          </w:tcPr>
          <w:p w14:paraId="208F2DE4" w14:textId="3A7C4FED" w:rsidR="00CF2A1A" w:rsidRPr="009F641D" w:rsidRDefault="00CF2A1A" w:rsidP="00CF2A1A">
            <w:pPr>
              <w:jc w:val="right"/>
              <w:rPr>
                <w:rFonts w:cs="Arial"/>
                <w:color w:val="000000"/>
                <w:sz w:val="18"/>
                <w:szCs w:val="18"/>
              </w:rPr>
            </w:pPr>
            <w:r w:rsidRPr="009F641D">
              <w:rPr>
                <w:rFonts w:cs="Arial"/>
                <w:color w:val="000000"/>
                <w:sz w:val="18"/>
                <w:szCs w:val="18"/>
              </w:rPr>
              <w:t>-89 dBm</w:t>
            </w:r>
          </w:p>
        </w:tc>
        <w:tc>
          <w:tcPr>
            <w:tcW w:w="1247" w:type="dxa"/>
            <w:tcBorders>
              <w:top w:val="single" w:sz="4" w:space="0" w:color="FFFFFF" w:themeColor="background1"/>
            </w:tcBorders>
            <w:shd w:val="clear" w:color="auto" w:fill="auto"/>
            <w:noWrap/>
          </w:tcPr>
          <w:p w14:paraId="2FE03D13" w14:textId="4E130699" w:rsidR="00CF2A1A" w:rsidRPr="009F641D" w:rsidRDefault="00CF2A1A" w:rsidP="00CF2A1A">
            <w:pPr>
              <w:jc w:val="right"/>
              <w:rPr>
                <w:rFonts w:cs="Arial"/>
                <w:sz w:val="18"/>
                <w:szCs w:val="18"/>
              </w:rPr>
            </w:pPr>
            <w:r w:rsidRPr="009F641D">
              <w:rPr>
                <w:rFonts w:cs="Arial"/>
                <w:sz w:val="18"/>
                <w:szCs w:val="18"/>
              </w:rPr>
              <w:t>-62 dB</w:t>
            </w:r>
          </w:p>
        </w:tc>
        <w:tc>
          <w:tcPr>
            <w:tcW w:w="1247" w:type="dxa"/>
            <w:tcBorders>
              <w:top w:val="single" w:sz="4" w:space="0" w:color="FFFFFF" w:themeColor="background1"/>
            </w:tcBorders>
            <w:shd w:val="clear" w:color="auto" w:fill="auto"/>
            <w:noWrap/>
          </w:tcPr>
          <w:p w14:paraId="4893D30D" w14:textId="4AF0EAB5" w:rsidR="00CF2A1A" w:rsidRPr="009F641D" w:rsidRDefault="00CF2A1A" w:rsidP="00CF2A1A">
            <w:pPr>
              <w:jc w:val="right"/>
              <w:rPr>
                <w:rFonts w:cs="Arial"/>
                <w:sz w:val="18"/>
                <w:szCs w:val="18"/>
              </w:rPr>
            </w:pPr>
            <w:r w:rsidRPr="009F641D">
              <w:rPr>
                <w:rFonts w:cs="Arial"/>
                <w:sz w:val="18"/>
                <w:szCs w:val="18"/>
              </w:rPr>
              <w:t>-64 dB</w:t>
            </w:r>
          </w:p>
        </w:tc>
        <w:tc>
          <w:tcPr>
            <w:tcW w:w="1247" w:type="dxa"/>
            <w:tcBorders>
              <w:top w:val="single" w:sz="4" w:space="0" w:color="FFFFFF" w:themeColor="background1"/>
            </w:tcBorders>
            <w:shd w:val="clear" w:color="auto" w:fill="auto"/>
            <w:noWrap/>
          </w:tcPr>
          <w:p w14:paraId="6A1468B2" w14:textId="1768F467" w:rsidR="00CF2A1A" w:rsidRPr="009F641D" w:rsidRDefault="00CF2A1A" w:rsidP="00CF2A1A">
            <w:pPr>
              <w:jc w:val="right"/>
              <w:rPr>
                <w:rFonts w:cs="Arial"/>
                <w:sz w:val="18"/>
                <w:szCs w:val="18"/>
              </w:rPr>
            </w:pPr>
            <w:r w:rsidRPr="009F641D">
              <w:rPr>
                <w:rFonts w:cs="Arial"/>
                <w:sz w:val="18"/>
                <w:szCs w:val="18"/>
              </w:rPr>
              <w:t>-70 dB</w:t>
            </w:r>
          </w:p>
        </w:tc>
        <w:tc>
          <w:tcPr>
            <w:tcW w:w="267" w:type="dxa"/>
            <w:tcBorders>
              <w:top w:val="single" w:sz="4" w:space="0" w:color="FFFFFF" w:themeColor="background1"/>
            </w:tcBorders>
            <w:shd w:val="clear" w:color="000000" w:fill="D9D9D9"/>
            <w:noWrap/>
          </w:tcPr>
          <w:p w14:paraId="2C015FBD" w14:textId="3074D44F" w:rsidR="00CF2A1A" w:rsidRPr="009F641D" w:rsidRDefault="00CF2A1A" w:rsidP="00CF2A1A">
            <w:pPr>
              <w:rPr>
                <w:rFonts w:cs="Arial"/>
                <w:sz w:val="18"/>
                <w:szCs w:val="18"/>
              </w:rPr>
            </w:pPr>
            <w:r w:rsidRPr="009F641D">
              <w:rPr>
                <w:rFonts w:cs="Arial"/>
                <w:sz w:val="18"/>
                <w:szCs w:val="18"/>
              </w:rPr>
              <w:t> </w:t>
            </w:r>
          </w:p>
        </w:tc>
        <w:tc>
          <w:tcPr>
            <w:tcW w:w="1247" w:type="dxa"/>
            <w:gridSpan w:val="2"/>
            <w:tcBorders>
              <w:top w:val="single" w:sz="4" w:space="0" w:color="FFFFFF" w:themeColor="background1"/>
            </w:tcBorders>
            <w:shd w:val="clear" w:color="auto" w:fill="auto"/>
            <w:noWrap/>
          </w:tcPr>
          <w:p w14:paraId="4BC29ECA" w14:textId="0D0199B8" w:rsidR="00CF2A1A" w:rsidRPr="009F641D" w:rsidRDefault="00CF2A1A" w:rsidP="00CF2A1A">
            <w:pPr>
              <w:rPr>
                <w:rFonts w:cs="Arial"/>
                <w:sz w:val="18"/>
                <w:szCs w:val="18"/>
              </w:rPr>
            </w:pPr>
            <w:r w:rsidRPr="009F641D">
              <w:rPr>
                <w:rFonts w:cs="Arial"/>
                <w:sz w:val="18"/>
                <w:szCs w:val="18"/>
              </w:rPr>
              <w:t>-62 dB</w:t>
            </w:r>
          </w:p>
        </w:tc>
        <w:tc>
          <w:tcPr>
            <w:tcW w:w="1463" w:type="dxa"/>
            <w:tcBorders>
              <w:top w:val="single" w:sz="4" w:space="0" w:color="FFFFFF" w:themeColor="background1"/>
            </w:tcBorders>
            <w:shd w:val="clear" w:color="auto" w:fill="auto"/>
            <w:noWrap/>
          </w:tcPr>
          <w:p w14:paraId="04529004" w14:textId="1172D21B" w:rsidR="00CF2A1A" w:rsidRPr="009F641D" w:rsidRDefault="00CF2A1A" w:rsidP="00CF2A1A">
            <w:pPr>
              <w:rPr>
                <w:rFonts w:cs="Arial"/>
                <w:sz w:val="18"/>
                <w:szCs w:val="18"/>
              </w:rPr>
            </w:pPr>
            <w:r w:rsidRPr="009F641D">
              <w:rPr>
                <w:rFonts w:cs="Arial"/>
                <w:sz w:val="18"/>
                <w:szCs w:val="18"/>
              </w:rPr>
              <w:t>-62 dB</w:t>
            </w:r>
          </w:p>
        </w:tc>
        <w:tc>
          <w:tcPr>
            <w:tcW w:w="1247" w:type="dxa"/>
            <w:tcBorders>
              <w:top w:val="single" w:sz="4" w:space="0" w:color="FFFFFF" w:themeColor="background1"/>
            </w:tcBorders>
            <w:shd w:val="clear" w:color="auto" w:fill="auto"/>
            <w:noWrap/>
          </w:tcPr>
          <w:p w14:paraId="6E6B9AC1" w14:textId="7CF31A5D" w:rsidR="00CF2A1A" w:rsidRPr="009F641D" w:rsidRDefault="00CF2A1A" w:rsidP="00CF2A1A">
            <w:pPr>
              <w:rPr>
                <w:rFonts w:cs="Arial"/>
                <w:sz w:val="18"/>
                <w:szCs w:val="18"/>
              </w:rPr>
            </w:pPr>
            <w:r w:rsidRPr="009F641D">
              <w:rPr>
                <w:rFonts w:cs="Arial"/>
                <w:color w:val="00B050"/>
                <w:sz w:val="18"/>
                <w:szCs w:val="18"/>
              </w:rPr>
              <w:t>-64 dB</w:t>
            </w:r>
          </w:p>
        </w:tc>
        <w:tc>
          <w:tcPr>
            <w:tcW w:w="267" w:type="dxa"/>
            <w:tcBorders>
              <w:top w:val="single" w:sz="4" w:space="0" w:color="FFFFFF" w:themeColor="background1"/>
            </w:tcBorders>
            <w:shd w:val="clear" w:color="000000" w:fill="D9D9D9"/>
            <w:noWrap/>
          </w:tcPr>
          <w:p w14:paraId="311CCBE2" w14:textId="154769B5" w:rsidR="00CF2A1A" w:rsidRPr="009F641D" w:rsidRDefault="00CF2A1A" w:rsidP="00CF2A1A">
            <w:pPr>
              <w:rPr>
                <w:rFonts w:cs="Arial"/>
                <w:sz w:val="18"/>
                <w:szCs w:val="18"/>
              </w:rPr>
            </w:pPr>
            <w:r w:rsidRPr="009F641D">
              <w:rPr>
                <w:rFonts w:cs="Arial"/>
                <w:sz w:val="18"/>
                <w:szCs w:val="18"/>
              </w:rPr>
              <w:t> </w:t>
            </w:r>
          </w:p>
        </w:tc>
        <w:tc>
          <w:tcPr>
            <w:tcW w:w="1247" w:type="dxa"/>
            <w:tcBorders>
              <w:top w:val="single" w:sz="4" w:space="0" w:color="FFFFFF" w:themeColor="background1"/>
            </w:tcBorders>
            <w:shd w:val="clear" w:color="auto" w:fill="auto"/>
            <w:noWrap/>
          </w:tcPr>
          <w:p w14:paraId="38C67AFD" w14:textId="6FAF0B69" w:rsidR="00CF2A1A" w:rsidRPr="009F641D" w:rsidRDefault="00CF2A1A" w:rsidP="00CF2A1A">
            <w:pPr>
              <w:rPr>
                <w:rFonts w:cs="Arial"/>
                <w:sz w:val="18"/>
                <w:szCs w:val="18"/>
              </w:rPr>
            </w:pPr>
            <w:r w:rsidRPr="009F641D">
              <w:rPr>
                <w:rFonts w:cs="Arial"/>
                <w:sz w:val="18"/>
                <w:szCs w:val="18"/>
              </w:rPr>
              <w:t> </w:t>
            </w:r>
          </w:p>
        </w:tc>
        <w:tc>
          <w:tcPr>
            <w:tcW w:w="1247" w:type="dxa"/>
            <w:tcBorders>
              <w:top w:val="single" w:sz="4" w:space="0" w:color="FFFFFF" w:themeColor="background1"/>
            </w:tcBorders>
            <w:shd w:val="clear" w:color="auto" w:fill="auto"/>
            <w:noWrap/>
          </w:tcPr>
          <w:p w14:paraId="3169063E" w14:textId="2955A000" w:rsidR="00CF2A1A" w:rsidRPr="009F641D" w:rsidRDefault="00CF2A1A" w:rsidP="00CF2A1A">
            <w:pPr>
              <w:rPr>
                <w:rFonts w:cs="Arial"/>
                <w:sz w:val="18"/>
                <w:szCs w:val="18"/>
              </w:rPr>
            </w:pPr>
            <w:r w:rsidRPr="009F641D">
              <w:rPr>
                <w:rFonts w:cs="Arial"/>
                <w:sz w:val="18"/>
                <w:szCs w:val="18"/>
              </w:rPr>
              <w:t> </w:t>
            </w:r>
          </w:p>
        </w:tc>
        <w:tc>
          <w:tcPr>
            <w:tcW w:w="1247" w:type="dxa"/>
            <w:tcBorders>
              <w:top w:val="single" w:sz="4" w:space="0" w:color="FFFFFF" w:themeColor="background1"/>
            </w:tcBorders>
            <w:shd w:val="clear" w:color="auto" w:fill="auto"/>
            <w:noWrap/>
          </w:tcPr>
          <w:p w14:paraId="25213332" w14:textId="54E7E65B" w:rsidR="00CF2A1A" w:rsidRPr="009F641D" w:rsidRDefault="00CF2A1A" w:rsidP="00CF2A1A">
            <w:pPr>
              <w:rPr>
                <w:rFonts w:cs="Arial"/>
                <w:sz w:val="18"/>
                <w:szCs w:val="18"/>
              </w:rPr>
            </w:pPr>
            <w:r w:rsidRPr="009F641D">
              <w:rPr>
                <w:rFonts w:cs="Arial"/>
                <w:sz w:val="18"/>
                <w:szCs w:val="18"/>
              </w:rPr>
              <w:t> </w:t>
            </w:r>
          </w:p>
        </w:tc>
      </w:tr>
      <w:tr w:rsidR="003A41DA" w:rsidRPr="00CB30B8" w14:paraId="7A8334DA" w14:textId="77777777" w:rsidTr="0091595F">
        <w:trPr>
          <w:trHeight w:val="300"/>
        </w:trPr>
        <w:tc>
          <w:tcPr>
            <w:tcW w:w="807" w:type="dxa"/>
            <w:shd w:val="clear" w:color="auto" w:fill="auto"/>
            <w:noWrap/>
            <w:hideMark/>
          </w:tcPr>
          <w:p w14:paraId="13993454" w14:textId="77777777" w:rsidR="008116CC" w:rsidRPr="009F641D" w:rsidRDefault="008116CC" w:rsidP="00972FD4">
            <w:pPr>
              <w:rPr>
                <w:rFonts w:cs="Arial"/>
                <w:color w:val="000000"/>
                <w:sz w:val="18"/>
                <w:szCs w:val="18"/>
              </w:rPr>
            </w:pPr>
            <w:r w:rsidRPr="009F641D">
              <w:rPr>
                <w:rFonts w:cs="Arial"/>
                <w:color w:val="000000"/>
                <w:sz w:val="18"/>
                <w:szCs w:val="18"/>
              </w:rPr>
              <w:t>B18</w:t>
            </w:r>
          </w:p>
        </w:tc>
        <w:tc>
          <w:tcPr>
            <w:tcW w:w="1315" w:type="dxa"/>
            <w:shd w:val="clear" w:color="auto" w:fill="auto"/>
            <w:noWrap/>
            <w:hideMark/>
          </w:tcPr>
          <w:p w14:paraId="77792C57" w14:textId="77777777" w:rsidR="008116CC" w:rsidRPr="009F641D" w:rsidRDefault="008116CC" w:rsidP="00972FD4">
            <w:pPr>
              <w:rPr>
                <w:rFonts w:cs="Arial"/>
                <w:color w:val="000000"/>
                <w:sz w:val="18"/>
                <w:szCs w:val="18"/>
              </w:rPr>
            </w:pPr>
            <w:r w:rsidRPr="009F641D">
              <w:rPr>
                <w:rFonts w:cs="Arial"/>
                <w:color w:val="000000"/>
                <w:sz w:val="18"/>
                <w:szCs w:val="18"/>
              </w:rPr>
              <w:t>Smart home/dev. Ctrl.</w:t>
            </w:r>
          </w:p>
        </w:tc>
        <w:tc>
          <w:tcPr>
            <w:tcW w:w="998" w:type="dxa"/>
            <w:shd w:val="clear" w:color="auto" w:fill="auto"/>
            <w:noWrap/>
            <w:hideMark/>
          </w:tcPr>
          <w:p w14:paraId="7EA6FDC9" w14:textId="77777777" w:rsidR="008116CC" w:rsidRPr="009F641D" w:rsidRDefault="008116CC" w:rsidP="00972FD4">
            <w:pPr>
              <w:jc w:val="right"/>
              <w:rPr>
                <w:rFonts w:cs="Arial"/>
                <w:color w:val="000000"/>
                <w:sz w:val="18"/>
                <w:szCs w:val="18"/>
              </w:rPr>
            </w:pPr>
            <w:r w:rsidRPr="009F641D">
              <w:rPr>
                <w:rFonts w:cs="Arial"/>
                <w:color w:val="000000"/>
                <w:sz w:val="18"/>
                <w:szCs w:val="18"/>
              </w:rPr>
              <w:t>-91 dBm</w:t>
            </w:r>
          </w:p>
        </w:tc>
        <w:tc>
          <w:tcPr>
            <w:tcW w:w="1247" w:type="dxa"/>
            <w:shd w:val="clear" w:color="auto" w:fill="auto"/>
            <w:noWrap/>
            <w:hideMark/>
          </w:tcPr>
          <w:p w14:paraId="676315B5" w14:textId="77777777" w:rsidR="008116CC" w:rsidRPr="009F641D" w:rsidRDefault="008116CC" w:rsidP="00972FD4">
            <w:pPr>
              <w:jc w:val="right"/>
              <w:rPr>
                <w:rFonts w:cs="Arial"/>
                <w:sz w:val="18"/>
                <w:szCs w:val="18"/>
              </w:rPr>
            </w:pPr>
            <w:r w:rsidRPr="009F641D">
              <w:rPr>
                <w:rFonts w:cs="Arial"/>
                <w:sz w:val="18"/>
                <w:szCs w:val="18"/>
              </w:rPr>
              <w:t>-66 dB</w:t>
            </w:r>
          </w:p>
        </w:tc>
        <w:tc>
          <w:tcPr>
            <w:tcW w:w="1247" w:type="dxa"/>
            <w:shd w:val="clear" w:color="auto" w:fill="auto"/>
            <w:noWrap/>
            <w:hideMark/>
          </w:tcPr>
          <w:p w14:paraId="5F44AD2C" w14:textId="77777777" w:rsidR="008116CC" w:rsidRPr="009F641D" w:rsidRDefault="008116CC" w:rsidP="00972FD4">
            <w:pPr>
              <w:jc w:val="right"/>
              <w:rPr>
                <w:rFonts w:cs="Arial"/>
                <w:sz w:val="18"/>
                <w:szCs w:val="18"/>
              </w:rPr>
            </w:pPr>
            <w:r w:rsidRPr="009F641D">
              <w:rPr>
                <w:rFonts w:cs="Arial"/>
                <w:sz w:val="18"/>
                <w:szCs w:val="18"/>
              </w:rPr>
              <w:t>-67 dB</w:t>
            </w:r>
          </w:p>
        </w:tc>
        <w:tc>
          <w:tcPr>
            <w:tcW w:w="1247" w:type="dxa"/>
            <w:shd w:val="clear" w:color="auto" w:fill="auto"/>
            <w:noWrap/>
            <w:hideMark/>
          </w:tcPr>
          <w:p w14:paraId="68B46AD1" w14:textId="77777777" w:rsidR="008116CC" w:rsidRPr="009F641D" w:rsidRDefault="008116CC" w:rsidP="00972FD4">
            <w:pPr>
              <w:jc w:val="right"/>
              <w:rPr>
                <w:rFonts w:cs="Arial"/>
                <w:sz w:val="18"/>
                <w:szCs w:val="18"/>
              </w:rPr>
            </w:pPr>
            <w:r w:rsidRPr="009F641D">
              <w:rPr>
                <w:rFonts w:cs="Arial"/>
                <w:sz w:val="18"/>
                <w:szCs w:val="18"/>
              </w:rPr>
              <w:t>-72 dB</w:t>
            </w:r>
          </w:p>
        </w:tc>
        <w:tc>
          <w:tcPr>
            <w:tcW w:w="267" w:type="dxa"/>
            <w:shd w:val="clear" w:color="000000" w:fill="D9D9D9"/>
            <w:noWrap/>
            <w:hideMark/>
          </w:tcPr>
          <w:p w14:paraId="6C72BB1A"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0880B2DC" w14:textId="77777777" w:rsidR="008116CC" w:rsidRPr="009F641D" w:rsidRDefault="008116CC" w:rsidP="00972FD4">
            <w:pPr>
              <w:rPr>
                <w:rFonts w:cs="Arial"/>
                <w:sz w:val="18"/>
                <w:szCs w:val="18"/>
              </w:rPr>
            </w:pPr>
            <w:r w:rsidRPr="009F641D">
              <w:rPr>
                <w:rFonts w:cs="Arial"/>
                <w:sz w:val="18"/>
                <w:szCs w:val="18"/>
              </w:rPr>
              <w:t> </w:t>
            </w:r>
          </w:p>
        </w:tc>
        <w:tc>
          <w:tcPr>
            <w:tcW w:w="1463" w:type="dxa"/>
            <w:shd w:val="clear" w:color="auto" w:fill="auto"/>
            <w:noWrap/>
            <w:hideMark/>
          </w:tcPr>
          <w:p w14:paraId="4C5A504D"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3FC78485" w14:textId="77777777" w:rsidR="008116CC" w:rsidRPr="009F641D" w:rsidRDefault="008116CC" w:rsidP="00972FD4">
            <w:pPr>
              <w:rPr>
                <w:rFonts w:cs="Arial"/>
                <w:sz w:val="18"/>
                <w:szCs w:val="18"/>
              </w:rPr>
            </w:pPr>
            <w:r w:rsidRPr="009F641D">
              <w:rPr>
                <w:rFonts w:cs="Arial"/>
                <w:sz w:val="18"/>
                <w:szCs w:val="18"/>
              </w:rPr>
              <w:t> </w:t>
            </w:r>
          </w:p>
        </w:tc>
        <w:tc>
          <w:tcPr>
            <w:tcW w:w="267" w:type="dxa"/>
            <w:shd w:val="clear" w:color="000000" w:fill="D9D9D9"/>
            <w:noWrap/>
            <w:hideMark/>
          </w:tcPr>
          <w:p w14:paraId="6433C765"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317548CE"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7B76DBE0"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19DE26CD"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15BE0C1A" w14:textId="77777777" w:rsidTr="0091595F">
        <w:trPr>
          <w:trHeight w:val="300"/>
        </w:trPr>
        <w:tc>
          <w:tcPr>
            <w:tcW w:w="807" w:type="dxa"/>
            <w:shd w:val="clear" w:color="auto" w:fill="auto"/>
            <w:noWrap/>
            <w:hideMark/>
          </w:tcPr>
          <w:p w14:paraId="168F79BF" w14:textId="77777777" w:rsidR="008116CC" w:rsidRPr="009F641D" w:rsidRDefault="008116CC" w:rsidP="00972FD4">
            <w:pPr>
              <w:rPr>
                <w:rFonts w:cs="Arial"/>
                <w:color w:val="000000"/>
                <w:sz w:val="18"/>
                <w:szCs w:val="18"/>
              </w:rPr>
            </w:pPr>
            <w:r w:rsidRPr="009F641D">
              <w:rPr>
                <w:rFonts w:cs="Arial"/>
                <w:color w:val="000000"/>
                <w:sz w:val="18"/>
                <w:szCs w:val="18"/>
              </w:rPr>
              <w:t>B23</w:t>
            </w:r>
          </w:p>
        </w:tc>
        <w:tc>
          <w:tcPr>
            <w:tcW w:w="1315" w:type="dxa"/>
            <w:shd w:val="clear" w:color="auto" w:fill="auto"/>
            <w:noWrap/>
            <w:hideMark/>
          </w:tcPr>
          <w:p w14:paraId="193E5341" w14:textId="77777777" w:rsidR="008116CC" w:rsidRPr="009F641D" w:rsidRDefault="008116CC" w:rsidP="00972FD4">
            <w:pPr>
              <w:rPr>
                <w:rFonts w:cs="Arial"/>
                <w:color w:val="000000"/>
                <w:sz w:val="18"/>
                <w:szCs w:val="18"/>
              </w:rPr>
            </w:pPr>
            <w:r w:rsidRPr="009F641D">
              <w:rPr>
                <w:rFonts w:cs="Arial"/>
                <w:color w:val="000000"/>
                <w:sz w:val="18"/>
                <w:szCs w:val="18"/>
              </w:rPr>
              <w:t>Smart home/dev. Ctrl.</w:t>
            </w:r>
          </w:p>
        </w:tc>
        <w:tc>
          <w:tcPr>
            <w:tcW w:w="998" w:type="dxa"/>
            <w:shd w:val="clear" w:color="auto" w:fill="auto"/>
            <w:noWrap/>
            <w:hideMark/>
          </w:tcPr>
          <w:p w14:paraId="070CA74E" w14:textId="77777777" w:rsidR="008116CC" w:rsidRPr="009F641D" w:rsidRDefault="008116CC" w:rsidP="00972FD4">
            <w:pPr>
              <w:jc w:val="right"/>
              <w:rPr>
                <w:rFonts w:cs="Arial"/>
                <w:color w:val="000000"/>
                <w:sz w:val="18"/>
                <w:szCs w:val="18"/>
              </w:rPr>
            </w:pPr>
            <w:r w:rsidRPr="009F641D">
              <w:rPr>
                <w:rFonts w:cs="Arial"/>
                <w:color w:val="000000"/>
                <w:sz w:val="18"/>
                <w:szCs w:val="18"/>
              </w:rPr>
              <w:t>-88 dBm</w:t>
            </w:r>
          </w:p>
        </w:tc>
        <w:tc>
          <w:tcPr>
            <w:tcW w:w="1247" w:type="dxa"/>
            <w:shd w:val="clear" w:color="auto" w:fill="auto"/>
            <w:noWrap/>
            <w:hideMark/>
          </w:tcPr>
          <w:p w14:paraId="0B7B01C7" w14:textId="77777777" w:rsidR="008116CC" w:rsidRPr="009F641D" w:rsidRDefault="008116CC" w:rsidP="00972FD4">
            <w:pPr>
              <w:jc w:val="right"/>
              <w:rPr>
                <w:rFonts w:cs="Arial"/>
                <w:sz w:val="18"/>
                <w:szCs w:val="18"/>
              </w:rPr>
            </w:pPr>
            <w:r w:rsidRPr="009F641D">
              <w:rPr>
                <w:rFonts w:cs="Arial"/>
                <w:sz w:val="18"/>
                <w:szCs w:val="18"/>
              </w:rPr>
              <w:t>-57 dB</w:t>
            </w:r>
          </w:p>
        </w:tc>
        <w:tc>
          <w:tcPr>
            <w:tcW w:w="1247" w:type="dxa"/>
            <w:shd w:val="clear" w:color="auto" w:fill="auto"/>
            <w:noWrap/>
            <w:hideMark/>
          </w:tcPr>
          <w:p w14:paraId="08FFE9BE" w14:textId="77777777" w:rsidR="008116CC" w:rsidRPr="009F641D" w:rsidRDefault="008116CC" w:rsidP="00972FD4">
            <w:pPr>
              <w:jc w:val="right"/>
              <w:rPr>
                <w:rFonts w:cs="Arial"/>
                <w:sz w:val="18"/>
                <w:szCs w:val="18"/>
              </w:rPr>
            </w:pPr>
            <w:r w:rsidRPr="009F641D">
              <w:rPr>
                <w:rFonts w:cs="Arial"/>
                <w:sz w:val="18"/>
                <w:szCs w:val="18"/>
              </w:rPr>
              <w:t>-59 dB</w:t>
            </w:r>
          </w:p>
        </w:tc>
        <w:tc>
          <w:tcPr>
            <w:tcW w:w="1247" w:type="dxa"/>
            <w:shd w:val="clear" w:color="auto" w:fill="auto"/>
            <w:noWrap/>
            <w:hideMark/>
          </w:tcPr>
          <w:p w14:paraId="5CB6C536" w14:textId="77777777" w:rsidR="008116CC" w:rsidRPr="009F641D" w:rsidRDefault="008116CC" w:rsidP="00972FD4">
            <w:pPr>
              <w:jc w:val="right"/>
              <w:rPr>
                <w:rFonts w:cs="Arial"/>
                <w:color w:val="00B050"/>
                <w:sz w:val="18"/>
                <w:szCs w:val="18"/>
              </w:rPr>
            </w:pPr>
            <w:r w:rsidRPr="009F641D">
              <w:rPr>
                <w:rFonts w:cs="Arial"/>
                <w:color w:val="00B050"/>
                <w:sz w:val="18"/>
                <w:szCs w:val="18"/>
              </w:rPr>
              <w:t>-70 dB</w:t>
            </w:r>
          </w:p>
        </w:tc>
        <w:tc>
          <w:tcPr>
            <w:tcW w:w="267" w:type="dxa"/>
            <w:shd w:val="clear" w:color="000000" w:fill="D9D9D9"/>
            <w:noWrap/>
            <w:hideMark/>
          </w:tcPr>
          <w:p w14:paraId="6AB88261"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436EB44E" w14:textId="77777777" w:rsidR="008116CC" w:rsidRPr="009F641D" w:rsidRDefault="008116CC" w:rsidP="00972FD4">
            <w:pPr>
              <w:jc w:val="right"/>
              <w:rPr>
                <w:rFonts w:cs="Arial"/>
                <w:sz w:val="18"/>
                <w:szCs w:val="18"/>
              </w:rPr>
            </w:pPr>
            <w:r w:rsidRPr="009F641D">
              <w:rPr>
                <w:rFonts w:cs="Arial"/>
                <w:sz w:val="18"/>
                <w:szCs w:val="18"/>
              </w:rPr>
              <w:t>-50 dB</w:t>
            </w:r>
          </w:p>
        </w:tc>
        <w:tc>
          <w:tcPr>
            <w:tcW w:w="1463" w:type="dxa"/>
            <w:shd w:val="clear" w:color="auto" w:fill="auto"/>
            <w:noWrap/>
            <w:hideMark/>
          </w:tcPr>
          <w:p w14:paraId="0907F1DA" w14:textId="77777777" w:rsidR="008116CC" w:rsidRPr="009F641D" w:rsidRDefault="008116CC" w:rsidP="00972FD4">
            <w:pPr>
              <w:jc w:val="right"/>
              <w:rPr>
                <w:rFonts w:cs="Arial"/>
                <w:sz w:val="18"/>
                <w:szCs w:val="18"/>
              </w:rPr>
            </w:pPr>
            <w:r w:rsidRPr="009F641D">
              <w:rPr>
                <w:rFonts w:cs="Arial"/>
                <w:sz w:val="18"/>
                <w:szCs w:val="18"/>
              </w:rPr>
              <w:t>-50 dB</w:t>
            </w:r>
          </w:p>
        </w:tc>
        <w:tc>
          <w:tcPr>
            <w:tcW w:w="1247" w:type="dxa"/>
            <w:shd w:val="clear" w:color="auto" w:fill="auto"/>
            <w:noWrap/>
            <w:hideMark/>
          </w:tcPr>
          <w:p w14:paraId="10D5DFB0" w14:textId="77777777" w:rsidR="008116CC" w:rsidRPr="009F641D" w:rsidRDefault="008116CC" w:rsidP="00972FD4">
            <w:pPr>
              <w:jc w:val="right"/>
              <w:rPr>
                <w:rFonts w:cs="Arial"/>
                <w:sz w:val="18"/>
                <w:szCs w:val="18"/>
              </w:rPr>
            </w:pPr>
            <w:r w:rsidRPr="009F641D">
              <w:rPr>
                <w:rFonts w:cs="Arial"/>
                <w:sz w:val="18"/>
                <w:szCs w:val="18"/>
              </w:rPr>
              <w:t>-52 dB</w:t>
            </w:r>
          </w:p>
        </w:tc>
        <w:tc>
          <w:tcPr>
            <w:tcW w:w="267" w:type="dxa"/>
            <w:shd w:val="clear" w:color="000000" w:fill="D9D9D9"/>
            <w:noWrap/>
            <w:hideMark/>
          </w:tcPr>
          <w:p w14:paraId="77F30BD8"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421A646A"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98B1598"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37C82EF4"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57D5AB51" w14:textId="77777777" w:rsidTr="0091595F">
        <w:trPr>
          <w:trHeight w:val="300"/>
        </w:trPr>
        <w:tc>
          <w:tcPr>
            <w:tcW w:w="807" w:type="dxa"/>
            <w:shd w:val="clear" w:color="auto" w:fill="auto"/>
            <w:noWrap/>
            <w:hideMark/>
          </w:tcPr>
          <w:p w14:paraId="36E30388" w14:textId="77777777" w:rsidR="008116CC" w:rsidRPr="009F641D" w:rsidRDefault="008116CC" w:rsidP="00972FD4">
            <w:pPr>
              <w:rPr>
                <w:rFonts w:cs="Arial"/>
                <w:color w:val="000000"/>
                <w:sz w:val="18"/>
                <w:szCs w:val="18"/>
              </w:rPr>
            </w:pPr>
            <w:r w:rsidRPr="009F641D">
              <w:rPr>
                <w:rFonts w:cs="Arial"/>
                <w:color w:val="000000"/>
                <w:sz w:val="18"/>
                <w:szCs w:val="18"/>
              </w:rPr>
              <w:t>B30</w:t>
            </w:r>
          </w:p>
        </w:tc>
        <w:tc>
          <w:tcPr>
            <w:tcW w:w="1315" w:type="dxa"/>
            <w:shd w:val="clear" w:color="auto" w:fill="auto"/>
            <w:noWrap/>
            <w:hideMark/>
          </w:tcPr>
          <w:p w14:paraId="3E0B5A30" w14:textId="77777777" w:rsidR="008116CC" w:rsidRPr="009F641D" w:rsidRDefault="008116CC" w:rsidP="00972FD4">
            <w:pPr>
              <w:rPr>
                <w:rFonts w:cs="Arial"/>
                <w:color w:val="000000"/>
                <w:sz w:val="18"/>
                <w:szCs w:val="18"/>
              </w:rPr>
            </w:pPr>
            <w:r w:rsidRPr="009F641D">
              <w:rPr>
                <w:rFonts w:cs="Arial"/>
                <w:color w:val="000000"/>
                <w:sz w:val="18"/>
                <w:szCs w:val="18"/>
              </w:rPr>
              <w:t>Smart home/dev. Ctrl.</w:t>
            </w:r>
          </w:p>
        </w:tc>
        <w:tc>
          <w:tcPr>
            <w:tcW w:w="998" w:type="dxa"/>
            <w:shd w:val="clear" w:color="auto" w:fill="auto"/>
            <w:noWrap/>
            <w:hideMark/>
          </w:tcPr>
          <w:p w14:paraId="548FBED9" w14:textId="77777777" w:rsidR="008116CC" w:rsidRPr="009F641D" w:rsidRDefault="008116CC" w:rsidP="00972FD4">
            <w:pPr>
              <w:jc w:val="right"/>
              <w:rPr>
                <w:rFonts w:cs="Arial"/>
                <w:color w:val="000000"/>
                <w:sz w:val="18"/>
                <w:szCs w:val="18"/>
              </w:rPr>
            </w:pPr>
            <w:r w:rsidRPr="009F641D">
              <w:rPr>
                <w:rFonts w:cs="Arial"/>
                <w:color w:val="000000"/>
                <w:sz w:val="18"/>
                <w:szCs w:val="18"/>
              </w:rPr>
              <w:t>-87 dBm</w:t>
            </w:r>
          </w:p>
        </w:tc>
        <w:tc>
          <w:tcPr>
            <w:tcW w:w="1247" w:type="dxa"/>
            <w:shd w:val="clear" w:color="auto" w:fill="auto"/>
            <w:noWrap/>
            <w:hideMark/>
          </w:tcPr>
          <w:p w14:paraId="29997BC0" w14:textId="77777777" w:rsidR="008116CC" w:rsidRPr="009F641D" w:rsidRDefault="008116CC" w:rsidP="00972FD4">
            <w:pPr>
              <w:jc w:val="right"/>
              <w:rPr>
                <w:rFonts w:cs="Arial"/>
                <w:sz w:val="18"/>
                <w:szCs w:val="18"/>
              </w:rPr>
            </w:pPr>
            <w:r w:rsidRPr="009F641D">
              <w:rPr>
                <w:rFonts w:cs="Arial"/>
                <w:sz w:val="18"/>
                <w:szCs w:val="18"/>
              </w:rPr>
              <w:t>-62 dB</w:t>
            </w:r>
          </w:p>
        </w:tc>
        <w:tc>
          <w:tcPr>
            <w:tcW w:w="1247" w:type="dxa"/>
            <w:shd w:val="clear" w:color="auto" w:fill="auto"/>
            <w:noWrap/>
            <w:hideMark/>
          </w:tcPr>
          <w:p w14:paraId="002D4454" w14:textId="77777777" w:rsidR="008116CC" w:rsidRPr="009F641D" w:rsidRDefault="008116CC" w:rsidP="00972FD4">
            <w:pPr>
              <w:jc w:val="right"/>
              <w:rPr>
                <w:rFonts w:cs="Arial"/>
                <w:sz w:val="18"/>
                <w:szCs w:val="18"/>
              </w:rPr>
            </w:pPr>
            <w:r w:rsidRPr="009F641D">
              <w:rPr>
                <w:rFonts w:cs="Arial"/>
                <w:sz w:val="18"/>
                <w:szCs w:val="18"/>
              </w:rPr>
              <w:t>-65 dB</w:t>
            </w:r>
          </w:p>
        </w:tc>
        <w:tc>
          <w:tcPr>
            <w:tcW w:w="1247" w:type="dxa"/>
            <w:shd w:val="clear" w:color="auto" w:fill="auto"/>
            <w:noWrap/>
            <w:hideMark/>
          </w:tcPr>
          <w:p w14:paraId="63A2FA3E" w14:textId="77777777" w:rsidR="008116CC" w:rsidRPr="009F641D" w:rsidRDefault="008116CC" w:rsidP="00972FD4">
            <w:pPr>
              <w:jc w:val="right"/>
              <w:rPr>
                <w:rFonts w:cs="Arial"/>
                <w:sz w:val="18"/>
                <w:szCs w:val="18"/>
              </w:rPr>
            </w:pPr>
            <w:r w:rsidRPr="009F641D">
              <w:rPr>
                <w:rFonts w:cs="Arial"/>
                <w:sz w:val="18"/>
                <w:szCs w:val="18"/>
              </w:rPr>
              <w:t>-68 dB</w:t>
            </w:r>
          </w:p>
        </w:tc>
        <w:tc>
          <w:tcPr>
            <w:tcW w:w="267" w:type="dxa"/>
            <w:shd w:val="clear" w:color="000000" w:fill="D9D9D9"/>
            <w:noWrap/>
            <w:hideMark/>
          </w:tcPr>
          <w:p w14:paraId="7E671169"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5313DF28" w14:textId="77777777" w:rsidR="008116CC" w:rsidRPr="009F641D" w:rsidRDefault="008116CC" w:rsidP="00972FD4">
            <w:pPr>
              <w:jc w:val="right"/>
              <w:rPr>
                <w:rFonts w:cs="Arial"/>
                <w:sz w:val="18"/>
                <w:szCs w:val="18"/>
              </w:rPr>
            </w:pPr>
            <w:r w:rsidRPr="009F641D">
              <w:rPr>
                <w:rFonts w:cs="Arial"/>
                <w:sz w:val="18"/>
                <w:szCs w:val="18"/>
              </w:rPr>
              <w:t>-58 dB</w:t>
            </w:r>
          </w:p>
        </w:tc>
        <w:tc>
          <w:tcPr>
            <w:tcW w:w="1463" w:type="dxa"/>
            <w:shd w:val="clear" w:color="auto" w:fill="auto"/>
            <w:noWrap/>
            <w:hideMark/>
          </w:tcPr>
          <w:p w14:paraId="3C64DEAB" w14:textId="77777777" w:rsidR="008116CC" w:rsidRPr="009F641D" w:rsidRDefault="008116CC" w:rsidP="00972FD4">
            <w:pPr>
              <w:jc w:val="right"/>
              <w:rPr>
                <w:rFonts w:cs="Arial"/>
                <w:sz w:val="18"/>
                <w:szCs w:val="18"/>
              </w:rPr>
            </w:pPr>
            <w:r w:rsidRPr="009F641D">
              <w:rPr>
                <w:rFonts w:cs="Arial"/>
                <w:sz w:val="18"/>
                <w:szCs w:val="18"/>
              </w:rPr>
              <w:t>-61 dB</w:t>
            </w:r>
          </w:p>
        </w:tc>
        <w:tc>
          <w:tcPr>
            <w:tcW w:w="1247" w:type="dxa"/>
            <w:shd w:val="clear" w:color="auto" w:fill="auto"/>
            <w:noWrap/>
            <w:hideMark/>
          </w:tcPr>
          <w:p w14:paraId="04BF177F" w14:textId="77777777" w:rsidR="008116CC" w:rsidRPr="009F641D" w:rsidRDefault="008116CC" w:rsidP="00972FD4">
            <w:pPr>
              <w:jc w:val="right"/>
              <w:rPr>
                <w:rFonts w:cs="Arial"/>
                <w:color w:val="00B050"/>
                <w:sz w:val="18"/>
                <w:szCs w:val="18"/>
              </w:rPr>
            </w:pPr>
            <w:r w:rsidRPr="009F641D">
              <w:rPr>
                <w:rFonts w:cs="Arial"/>
                <w:color w:val="00B050"/>
                <w:sz w:val="18"/>
                <w:szCs w:val="18"/>
              </w:rPr>
              <w:t>-62 dB</w:t>
            </w:r>
          </w:p>
        </w:tc>
        <w:tc>
          <w:tcPr>
            <w:tcW w:w="267" w:type="dxa"/>
            <w:shd w:val="clear" w:color="000000" w:fill="D9D9D9"/>
            <w:noWrap/>
            <w:hideMark/>
          </w:tcPr>
          <w:p w14:paraId="31F520A7"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3F28561"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29F3A47E"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02FA4FD7" w14:textId="77777777" w:rsidR="008116CC" w:rsidRPr="009F641D" w:rsidRDefault="008116CC" w:rsidP="00972FD4">
            <w:pPr>
              <w:rPr>
                <w:rFonts w:cs="Arial"/>
                <w:sz w:val="18"/>
                <w:szCs w:val="18"/>
              </w:rPr>
            </w:pPr>
            <w:r w:rsidRPr="009F641D">
              <w:rPr>
                <w:rFonts w:cs="Arial"/>
                <w:sz w:val="18"/>
                <w:szCs w:val="18"/>
              </w:rPr>
              <w:t> </w:t>
            </w:r>
          </w:p>
        </w:tc>
      </w:tr>
      <w:tr w:rsidR="003A41DA" w:rsidRPr="00CB30B8" w14:paraId="37D3BEF3" w14:textId="77777777" w:rsidTr="0091595F">
        <w:trPr>
          <w:trHeight w:val="300"/>
        </w:trPr>
        <w:tc>
          <w:tcPr>
            <w:tcW w:w="807" w:type="dxa"/>
            <w:shd w:val="clear" w:color="auto" w:fill="auto"/>
            <w:noWrap/>
            <w:hideMark/>
          </w:tcPr>
          <w:p w14:paraId="3B1A35D1" w14:textId="77777777" w:rsidR="008116CC" w:rsidRPr="009F641D" w:rsidRDefault="008116CC" w:rsidP="00972FD4">
            <w:pPr>
              <w:rPr>
                <w:rFonts w:cs="Arial"/>
                <w:color w:val="000000"/>
                <w:sz w:val="18"/>
                <w:szCs w:val="18"/>
              </w:rPr>
            </w:pPr>
            <w:r w:rsidRPr="009F641D">
              <w:rPr>
                <w:rFonts w:cs="Arial"/>
                <w:color w:val="000000"/>
                <w:sz w:val="18"/>
                <w:szCs w:val="18"/>
              </w:rPr>
              <w:t>Median</w:t>
            </w:r>
          </w:p>
        </w:tc>
        <w:tc>
          <w:tcPr>
            <w:tcW w:w="1315" w:type="dxa"/>
            <w:shd w:val="clear" w:color="auto" w:fill="auto"/>
            <w:noWrap/>
            <w:hideMark/>
          </w:tcPr>
          <w:p w14:paraId="778F7946" w14:textId="77777777" w:rsidR="008116CC" w:rsidRPr="009F641D" w:rsidRDefault="008116CC" w:rsidP="00972FD4">
            <w:pPr>
              <w:rPr>
                <w:rFonts w:cs="Arial"/>
                <w:color w:val="000000"/>
                <w:sz w:val="18"/>
                <w:szCs w:val="18"/>
              </w:rPr>
            </w:pPr>
            <w:r w:rsidRPr="009F641D">
              <w:rPr>
                <w:rFonts w:cs="Arial"/>
                <w:color w:val="000000"/>
                <w:sz w:val="18"/>
                <w:szCs w:val="18"/>
              </w:rPr>
              <w:t>(all)</w:t>
            </w:r>
          </w:p>
        </w:tc>
        <w:tc>
          <w:tcPr>
            <w:tcW w:w="998" w:type="dxa"/>
            <w:shd w:val="clear" w:color="auto" w:fill="auto"/>
            <w:noWrap/>
            <w:hideMark/>
          </w:tcPr>
          <w:p w14:paraId="562C7747" w14:textId="77777777" w:rsidR="008116CC" w:rsidRPr="009F641D" w:rsidRDefault="008116CC" w:rsidP="00972FD4">
            <w:pPr>
              <w:jc w:val="right"/>
              <w:rPr>
                <w:rFonts w:cs="Arial"/>
                <w:color w:val="000000"/>
                <w:sz w:val="18"/>
                <w:szCs w:val="18"/>
              </w:rPr>
            </w:pPr>
            <w:r w:rsidRPr="009F641D">
              <w:rPr>
                <w:rFonts w:cs="Arial"/>
                <w:color w:val="000000"/>
                <w:sz w:val="18"/>
                <w:szCs w:val="18"/>
              </w:rPr>
              <w:t>-89 dBm</w:t>
            </w:r>
          </w:p>
        </w:tc>
        <w:tc>
          <w:tcPr>
            <w:tcW w:w="1247" w:type="dxa"/>
            <w:shd w:val="clear" w:color="auto" w:fill="auto"/>
            <w:noWrap/>
            <w:hideMark/>
          </w:tcPr>
          <w:p w14:paraId="02E8BA96" w14:textId="77777777" w:rsidR="008116CC" w:rsidRPr="009F641D" w:rsidRDefault="008116CC" w:rsidP="00972FD4">
            <w:pPr>
              <w:jc w:val="right"/>
              <w:rPr>
                <w:rFonts w:cs="Arial"/>
                <w:sz w:val="18"/>
                <w:szCs w:val="18"/>
              </w:rPr>
            </w:pPr>
            <w:r w:rsidRPr="009F641D">
              <w:rPr>
                <w:rFonts w:cs="Arial"/>
                <w:sz w:val="18"/>
                <w:szCs w:val="18"/>
              </w:rPr>
              <w:t>-55 dB</w:t>
            </w:r>
          </w:p>
        </w:tc>
        <w:tc>
          <w:tcPr>
            <w:tcW w:w="1247" w:type="dxa"/>
            <w:shd w:val="clear" w:color="auto" w:fill="auto"/>
            <w:noWrap/>
            <w:hideMark/>
          </w:tcPr>
          <w:p w14:paraId="354AAD29" w14:textId="77777777" w:rsidR="008116CC" w:rsidRPr="009F641D" w:rsidRDefault="008116CC" w:rsidP="00972FD4">
            <w:pPr>
              <w:jc w:val="right"/>
              <w:rPr>
                <w:rFonts w:cs="Arial"/>
                <w:sz w:val="18"/>
                <w:szCs w:val="18"/>
              </w:rPr>
            </w:pPr>
            <w:r w:rsidRPr="009F641D">
              <w:rPr>
                <w:rFonts w:cs="Arial"/>
                <w:sz w:val="18"/>
                <w:szCs w:val="18"/>
              </w:rPr>
              <w:t>-57 dB</w:t>
            </w:r>
          </w:p>
        </w:tc>
        <w:tc>
          <w:tcPr>
            <w:tcW w:w="1247" w:type="dxa"/>
            <w:shd w:val="clear" w:color="auto" w:fill="auto"/>
            <w:noWrap/>
            <w:hideMark/>
          </w:tcPr>
          <w:p w14:paraId="0CE1DF3B" w14:textId="77777777" w:rsidR="008116CC" w:rsidRPr="009F641D" w:rsidRDefault="008116CC" w:rsidP="00972FD4">
            <w:pPr>
              <w:jc w:val="right"/>
              <w:rPr>
                <w:rFonts w:cs="Arial"/>
                <w:sz w:val="18"/>
                <w:szCs w:val="18"/>
              </w:rPr>
            </w:pPr>
            <w:r w:rsidRPr="009F641D">
              <w:rPr>
                <w:rFonts w:cs="Arial"/>
                <w:sz w:val="18"/>
                <w:szCs w:val="18"/>
              </w:rPr>
              <w:t>-64 dB</w:t>
            </w:r>
          </w:p>
        </w:tc>
        <w:tc>
          <w:tcPr>
            <w:tcW w:w="267" w:type="dxa"/>
            <w:shd w:val="clear" w:color="000000" w:fill="D9D9D9"/>
            <w:noWrap/>
            <w:hideMark/>
          </w:tcPr>
          <w:p w14:paraId="503DA30A"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67A490D8" w14:textId="77777777" w:rsidR="008116CC" w:rsidRPr="009F641D" w:rsidRDefault="008116CC" w:rsidP="00972FD4">
            <w:pPr>
              <w:jc w:val="right"/>
              <w:rPr>
                <w:rFonts w:cs="Arial"/>
                <w:sz w:val="18"/>
                <w:szCs w:val="18"/>
              </w:rPr>
            </w:pPr>
            <w:r w:rsidRPr="009F641D">
              <w:rPr>
                <w:rFonts w:cs="Arial"/>
                <w:sz w:val="18"/>
                <w:szCs w:val="18"/>
              </w:rPr>
              <w:t>-57 dB</w:t>
            </w:r>
          </w:p>
        </w:tc>
        <w:tc>
          <w:tcPr>
            <w:tcW w:w="1463" w:type="dxa"/>
            <w:shd w:val="clear" w:color="auto" w:fill="auto"/>
            <w:noWrap/>
            <w:hideMark/>
          </w:tcPr>
          <w:p w14:paraId="2F55A2FC" w14:textId="77777777" w:rsidR="008116CC" w:rsidRPr="009F641D" w:rsidRDefault="008116CC" w:rsidP="00972FD4">
            <w:pPr>
              <w:jc w:val="right"/>
              <w:rPr>
                <w:rFonts w:cs="Arial"/>
                <w:sz w:val="18"/>
                <w:szCs w:val="18"/>
              </w:rPr>
            </w:pPr>
            <w:r w:rsidRPr="009F641D">
              <w:rPr>
                <w:rFonts w:cs="Arial"/>
                <w:sz w:val="18"/>
                <w:szCs w:val="18"/>
              </w:rPr>
              <w:t>-59 dB</w:t>
            </w:r>
          </w:p>
        </w:tc>
        <w:tc>
          <w:tcPr>
            <w:tcW w:w="1247" w:type="dxa"/>
            <w:shd w:val="clear" w:color="auto" w:fill="auto"/>
            <w:noWrap/>
            <w:hideMark/>
          </w:tcPr>
          <w:p w14:paraId="035A6256" w14:textId="77777777" w:rsidR="008116CC" w:rsidRPr="009F641D" w:rsidRDefault="008116CC" w:rsidP="00972FD4">
            <w:pPr>
              <w:jc w:val="right"/>
              <w:rPr>
                <w:rFonts w:cs="Arial"/>
                <w:color w:val="00B050"/>
                <w:sz w:val="18"/>
                <w:szCs w:val="18"/>
              </w:rPr>
            </w:pPr>
            <w:r w:rsidRPr="009F641D">
              <w:rPr>
                <w:rFonts w:cs="Arial"/>
                <w:color w:val="00B050"/>
                <w:sz w:val="18"/>
                <w:szCs w:val="18"/>
              </w:rPr>
              <w:t>-64 dB</w:t>
            </w:r>
          </w:p>
        </w:tc>
        <w:tc>
          <w:tcPr>
            <w:tcW w:w="267" w:type="dxa"/>
            <w:shd w:val="clear" w:color="000000" w:fill="D9D9D9"/>
            <w:noWrap/>
            <w:hideMark/>
          </w:tcPr>
          <w:p w14:paraId="3D7B26FA"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38932554"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000BDF90"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628C34D5" w14:textId="77777777" w:rsidR="008116CC" w:rsidRPr="009F641D" w:rsidRDefault="008116CC" w:rsidP="00972FD4">
            <w:pPr>
              <w:jc w:val="right"/>
              <w:rPr>
                <w:rFonts w:cs="Arial"/>
                <w:sz w:val="18"/>
                <w:szCs w:val="18"/>
              </w:rPr>
            </w:pPr>
            <w:r w:rsidRPr="009F641D">
              <w:rPr>
                <w:rFonts w:cs="Arial"/>
                <w:sz w:val="18"/>
                <w:szCs w:val="18"/>
              </w:rPr>
              <w:t>-59 dB</w:t>
            </w:r>
          </w:p>
        </w:tc>
      </w:tr>
      <w:tr w:rsidR="003A41DA" w:rsidRPr="00CB30B8" w14:paraId="525D2D7E" w14:textId="77777777" w:rsidTr="0091595F">
        <w:trPr>
          <w:trHeight w:val="300"/>
        </w:trPr>
        <w:tc>
          <w:tcPr>
            <w:tcW w:w="807" w:type="dxa"/>
            <w:shd w:val="clear" w:color="auto" w:fill="auto"/>
            <w:noWrap/>
            <w:hideMark/>
          </w:tcPr>
          <w:p w14:paraId="51514326" w14:textId="77777777" w:rsidR="008116CC" w:rsidRPr="009F641D" w:rsidRDefault="008116CC" w:rsidP="00972FD4">
            <w:pPr>
              <w:rPr>
                <w:rFonts w:cs="Arial"/>
                <w:color w:val="000000"/>
                <w:sz w:val="18"/>
                <w:szCs w:val="18"/>
              </w:rPr>
            </w:pPr>
            <w:r w:rsidRPr="009F641D">
              <w:rPr>
                <w:rFonts w:cs="Arial"/>
                <w:color w:val="000000"/>
                <w:sz w:val="18"/>
                <w:szCs w:val="18"/>
              </w:rPr>
              <w:t>Lower decile</w:t>
            </w:r>
          </w:p>
        </w:tc>
        <w:tc>
          <w:tcPr>
            <w:tcW w:w="1315" w:type="dxa"/>
            <w:shd w:val="clear" w:color="auto" w:fill="auto"/>
            <w:noWrap/>
            <w:hideMark/>
          </w:tcPr>
          <w:p w14:paraId="3589DE99" w14:textId="77777777" w:rsidR="008116CC" w:rsidRPr="009F641D" w:rsidRDefault="008116CC" w:rsidP="00972FD4">
            <w:pPr>
              <w:rPr>
                <w:rFonts w:cs="Arial"/>
                <w:color w:val="000000"/>
                <w:sz w:val="18"/>
                <w:szCs w:val="18"/>
              </w:rPr>
            </w:pPr>
            <w:r w:rsidRPr="009F641D">
              <w:rPr>
                <w:rFonts w:cs="Arial"/>
                <w:color w:val="000000"/>
                <w:sz w:val="18"/>
                <w:szCs w:val="18"/>
              </w:rPr>
              <w:t>(all)</w:t>
            </w:r>
          </w:p>
        </w:tc>
        <w:tc>
          <w:tcPr>
            <w:tcW w:w="998" w:type="dxa"/>
            <w:shd w:val="clear" w:color="auto" w:fill="auto"/>
            <w:noWrap/>
            <w:hideMark/>
          </w:tcPr>
          <w:p w14:paraId="052D6C9A" w14:textId="77777777" w:rsidR="008116CC" w:rsidRPr="009F641D" w:rsidRDefault="008116CC" w:rsidP="00972FD4">
            <w:pPr>
              <w:jc w:val="right"/>
              <w:rPr>
                <w:rFonts w:cs="Arial"/>
                <w:color w:val="000000"/>
                <w:sz w:val="18"/>
                <w:szCs w:val="18"/>
              </w:rPr>
            </w:pPr>
            <w:r w:rsidRPr="009F641D">
              <w:rPr>
                <w:rFonts w:cs="Arial"/>
                <w:color w:val="000000"/>
                <w:sz w:val="18"/>
                <w:szCs w:val="18"/>
              </w:rPr>
              <w:t>-95 dBm</w:t>
            </w:r>
          </w:p>
        </w:tc>
        <w:tc>
          <w:tcPr>
            <w:tcW w:w="1247" w:type="dxa"/>
            <w:shd w:val="clear" w:color="auto" w:fill="auto"/>
            <w:noWrap/>
            <w:hideMark/>
          </w:tcPr>
          <w:p w14:paraId="3AABFB54" w14:textId="77777777" w:rsidR="008116CC" w:rsidRPr="009F641D" w:rsidRDefault="008116CC" w:rsidP="00972FD4">
            <w:pPr>
              <w:jc w:val="right"/>
              <w:rPr>
                <w:rFonts w:cs="Arial"/>
                <w:sz w:val="18"/>
                <w:szCs w:val="18"/>
              </w:rPr>
            </w:pPr>
            <w:r w:rsidRPr="009F641D">
              <w:rPr>
                <w:rFonts w:cs="Arial"/>
                <w:sz w:val="18"/>
                <w:szCs w:val="18"/>
              </w:rPr>
              <w:t>-64 dB</w:t>
            </w:r>
          </w:p>
        </w:tc>
        <w:tc>
          <w:tcPr>
            <w:tcW w:w="1247" w:type="dxa"/>
            <w:shd w:val="clear" w:color="auto" w:fill="auto"/>
            <w:noWrap/>
            <w:hideMark/>
          </w:tcPr>
          <w:p w14:paraId="72D5A5DF" w14:textId="77777777" w:rsidR="008116CC" w:rsidRPr="009F641D" w:rsidRDefault="008116CC" w:rsidP="00972FD4">
            <w:pPr>
              <w:jc w:val="right"/>
              <w:rPr>
                <w:rFonts w:cs="Arial"/>
                <w:sz w:val="18"/>
                <w:szCs w:val="18"/>
              </w:rPr>
            </w:pPr>
            <w:r w:rsidRPr="009F641D">
              <w:rPr>
                <w:rFonts w:cs="Arial"/>
                <w:sz w:val="18"/>
                <w:szCs w:val="18"/>
              </w:rPr>
              <w:t>-65 dB</w:t>
            </w:r>
          </w:p>
        </w:tc>
        <w:tc>
          <w:tcPr>
            <w:tcW w:w="1247" w:type="dxa"/>
            <w:shd w:val="clear" w:color="auto" w:fill="auto"/>
            <w:noWrap/>
            <w:hideMark/>
          </w:tcPr>
          <w:p w14:paraId="09494C7C" w14:textId="77777777" w:rsidR="008116CC" w:rsidRPr="009F641D" w:rsidRDefault="008116CC" w:rsidP="00972FD4">
            <w:pPr>
              <w:jc w:val="right"/>
              <w:rPr>
                <w:rFonts w:cs="Arial"/>
                <w:sz w:val="18"/>
                <w:szCs w:val="18"/>
              </w:rPr>
            </w:pPr>
            <w:r w:rsidRPr="009F641D">
              <w:rPr>
                <w:rFonts w:cs="Arial"/>
                <w:sz w:val="18"/>
                <w:szCs w:val="18"/>
              </w:rPr>
              <w:t>-70 dB</w:t>
            </w:r>
          </w:p>
        </w:tc>
        <w:tc>
          <w:tcPr>
            <w:tcW w:w="267" w:type="dxa"/>
            <w:shd w:val="clear" w:color="000000" w:fill="D9D9D9"/>
            <w:noWrap/>
            <w:hideMark/>
          </w:tcPr>
          <w:p w14:paraId="5C07D6E2"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33CB91E4" w14:textId="77777777" w:rsidR="008116CC" w:rsidRPr="009F641D" w:rsidRDefault="008116CC" w:rsidP="00972FD4">
            <w:pPr>
              <w:jc w:val="right"/>
              <w:rPr>
                <w:rFonts w:cs="Arial"/>
                <w:sz w:val="18"/>
                <w:szCs w:val="18"/>
              </w:rPr>
            </w:pPr>
            <w:r w:rsidRPr="009F641D">
              <w:rPr>
                <w:rFonts w:cs="Arial"/>
                <w:sz w:val="18"/>
                <w:szCs w:val="18"/>
              </w:rPr>
              <w:t>-65 dB</w:t>
            </w:r>
          </w:p>
        </w:tc>
        <w:tc>
          <w:tcPr>
            <w:tcW w:w="1463" w:type="dxa"/>
            <w:shd w:val="clear" w:color="auto" w:fill="auto"/>
            <w:noWrap/>
            <w:hideMark/>
          </w:tcPr>
          <w:p w14:paraId="23A89FFC" w14:textId="77777777" w:rsidR="008116CC" w:rsidRPr="009F641D" w:rsidRDefault="008116CC" w:rsidP="00972FD4">
            <w:pPr>
              <w:jc w:val="right"/>
              <w:rPr>
                <w:rFonts w:cs="Arial"/>
                <w:sz w:val="18"/>
                <w:szCs w:val="18"/>
              </w:rPr>
            </w:pPr>
            <w:r w:rsidRPr="009F641D">
              <w:rPr>
                <w:rFonts w:cs="Arial"/>
                <w:sz w:val="18"/>
                <w:szCs w:val="18"/>
              </w:rPr>
              <w:t>-65 dB</w:t>
            </w:r>
          </w:p>
        </w:tc>
        <w:tc>
          <w:tcPr>
            <w:tcW w:w="1247" w:type="dxa"/>
            <w:shd w:val="clear" w:color="auto" w:fill="auto"/>
            <w:noWrap/>
            <w:hideMark/>
          </w:tcPr>
          <w:p w14:paraId="170E5D51" w14:textId="77777777" w:rsidR="008116CC" w:rsidRPr="009F641D" w:rsidRDefault="008116CC" w:rsidP="00972FD4">
            <w:pPr>
              <w:jc w:val="right"/>
              <w:rPr>
                <w:rFonts w:cs="Arial"/>
                <w:sz w:val="18"/>
                <w:szCs w:val="18"/>
              </w:rPr>
            </w:pPr>
            <w:r w:rsidRPr="009F641D">
              <w:rPr>
                <w:rFonts w:cs="Arial"/>
                <w:sz w:val="18"/>
                <w:szCs w:val="18"/>
              </w:rPr>
              <w:t>-68 dB</w:t>
            </w:r>
          </w:p>
        </w:tc>
        <w:tc>
          <w:tcPr>
            <w:tcW w:w="267" w:type="dxa"/>
            <w:shd w:val="clear" w:color="000000" w:fill="D9D9D9"/>
            <w:noWrap/>
            <w:hideMark/>
          </w:tcPr>
          <w:p w14:paraId="1D1EACF1"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3CDD5C16"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13229D39"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31F65665" w14:textId="77777777" w:rsidR="008116CC" w:rsidRPr="009F641D" w:rsidRDefault="008116CC" w:rsidP="00972FD4">
            <w:pPr>
              <w:jc w:val="right"/>
              <w:rPr>
                <w:rFonts w:cs="Arial"/>
                <w:sz w:val="18"/>
                <w:szCs w:val="18"/>
              </w:rPr>
            </w:pPr>
            <w:r w:rsidRPr="009F641D">
              <w:rPr>
                <w:rFonts w:cs="Arial"/>
                <w:sz w:val="18"/>
                <w:szCs w:val="18"/>
              </w:rPr>
              <w:t>-59 dB</w:t>
            </w:r>
          </w:p>
        </w:tc>
      </w:tr>
      <w:tr w:rsidR="003A41DA" w:rsidRPr="00CB30B8" w14:paraId="61FFC918" w14:textId="77777777" w:rsidTr="0091595F">
        <w:trPr>
          <w:trHeight w:val="300"/>
        </w:trPr>
        <w:tc>
          <w:tcPr>
            <w:tcW w:w="807" w:type="dxa"/>
            <w:shd w:val="clear" w:color="auto" w:fill="auto"/>
            <w:noWrap/>
            <w:hideMark/>
          </w:tcPr>
          <w:p w14:paraId="5BA71B94" w14:textId="77777777" w:rsidR="008116CC" w:rsidRPr="009F641D" w:rsidRDefault="008116CC" w:rsidP="00972FD4">
            <w:pPr>
              <w:rPr>
                <w:rFonts w:cs="Arial"/>
                <w:color w:val="000000"/>
                <w:sz w:val="18"/>
                <w:szCs w:val="18"/>
              </w:rPr>
            </w:pPr>
            <w:r w:rsidRPr="009F641D">
              <w:rPr>
                <w:rFonts w:cs="Arial"/>
                <w:color w:val="000000"/>
                <w:sz w:val="18"/>
                <w:szCs w:val="18"/>
              </w:rPr>
              <w:t>Upper decile</w:t>
            </w:r>
          </w:p>
        </w:tc>
        <w:tc>
          <w:tcPr>
            <w:tcW w:w="1315" w:type="dxa"/>
            <w:shd w:val="clear" w:color="auto" w:fill="auto"/>
            <w:noWrap/>
            <w:hideMark/>
          </w:tcPr>
          <w:p w14:paraId="34D9F0AE" w14:textId="77777777" w:rsidR="008116CC" w:rsidRPr="009F641D" w:rsidRDefault="008116CC" w:rsidP="00972FD4">
            <w:pPr>
              <w:rPr>
                <w:rFonts w:cs="Arial"/>
                <w:color w:val="000000"/>
                <w:sz w:val="18"/>
                <w:szCs w:val="18"/>
              </w:rPr>
            </w:pPr>
            <w:r w:rsidRPr="009F641D">
              <w:rPr>
                <w:rFonts w:cs="Arial"/>
                <w:color w:val="000000"/>
                <w:sz w:val="18"/>
                <w:szCs w:val="18"/>
              </w:rPr>
              <w:t>(all)</w:t>
            </w:r>
          </w:p>
        </w:tc>
        <w:tc>
          <w:tcPr>
            <w:tcW w:w="998" w:type="dxa"/>
            <w:shd w:val="clear" w:color="auto" w:fill="auto"/>
            <w:noWrap/>
            <w:hideMark/>
          </w:tcPr>
          <w:p w14:paraId="27F31CFA" w14:textId="77777777" w:rsidR="008116CC" w:rsidRPr="009F641D" w:rsidRDefault="008116CC" w:rsidP="00972FD4">
            <w:pPr>
              <w:jc w:val="right"/>
              <w:rPr>
                <w:rFonts w:cs="Arial"/>
                <w:color w:val="000000"/>
                <w:sz w:val="18"/>
                <w:szCs w:val="18"/>
              </w:rPr>
            </w:pPr>
            <w:r w:rsidRPr="009F641D">
              <w:rPr>
                <w:rFonts w:cs="Arial"/>
                <w:color w:val="000000"/>
                <w:sz w:val="18"/>
                <w:szCs w:val="18"/>
              </w:rPr>
              <w:t>-83 dBm</w:t>
            </w:r>
          </w:p>
        </w:tc>
        <w:tc>
          <w:tcPr>
            <w:tcW w:w="1247" w:type="dxa"/>
            <w:shd w:val="clear" w:color="auto" w:fill="auto"/>
            <w:noWrap/>
            <w:hideMark/>
          </w:tcPr>
          <w:p w14:paraId="34AB6D86" w14:textId="77777777" w:rsidR="008116CC" w:rsidRPr="009F641D" w:rsidRDefault="008116CC" w:rsidP="00972FD4">
            <w:pPr>
              <w:jc w:val="right"/>
              <w:rPr>
                <w:rFonts w:cs="Arial"/>
                <w:sz w:val="18"/>
                <w:szCs w:val="18"/>
              </w:rPr>
            </w:pPr>
            <w:r w:rsidRPr="009F641D">
              <w:rPr>
                <w:rFonts w:cs="Arial"/>
                <w:sz w:val="18"/>
                <w:szCs w:val="18"/>
              </w:rPr>
              <w:t>-48 dB</w:t>
            </w:r>
          </w:p>
        </w:tc>
        <w:tc>
          <w:tcPr>
            <w:tcW w:w="1247" w:type="dxa"/>
            <w:shd w:val="clear" w:color="auto" w:fill="auto"/>
            <w:noWrap/>
            <w:hideMark/>
          </w:tcPr>
          <w:p w14:paraId="2F958B31" w14:textId="77777777" w:rsidR="008116CC" w:rsidRPr="009F641D" w:rsidRDefault="008116CC" w:rsidP="00972FD4">
            <w:pPr>
              <w:jc w:val="right"/>
              <w:rPr>
                <w:rFonts w:cs="Arial"/>
                <w:sz w:val="18"/>
                <w:szCs w:val="18"/>
              </w:rPr>
            </w:pPr>
            <w:r w:rsidRPr="009F641D">
              <w:rPr>
                <w:rFonts w:cs="Arial"/>
                <w:sz w:val="18"/>
                <w:szCs w:val="18"/>
              </w:rPr>
              <w:t>-52 dB</w:t>
            </w:r>
          </w:p>
        </w:tc>
        <w:tc>
          <w:tcPr>
            <w:tcW w:w="1247" w:type="dxa"/>
            <w:shd w:val="clear" w:color="auto" w:fill="auto"/>
            <w:noWrap/>
            <w:hideMark/>
          </w:tcPr>
          <w:p w14:paraId="1709A4A7" w14:textId="77777777" w:rsidR="008116CC" w:rsidRPr="009F641D" w:rsidRDefault="008116CC" w:rsidP="00972FD4">
            <w:pPr>
              <w:jc w:val="right"/>
              <w:rPr>
                <w:rFonts w:cs="Arial"/>
                <w:sz w:val="18"/>
                <w:szCs w:val="18"/>
              </w:rPr>
            </w:pPr>
            <w:r w:rsidRPr="009F641D">
              <w:rPr>
                <w:rFonts w:cs="Arial"/>
                <w:sz w:val="18"/>
                <w:szCs w:val="18"/>
              </w:rPr>
              <w:t>-59 dB</w:t>
            </w:r>
          </w:p>
        </w:tc>
        <w:tc>
          <w:tcPr>
            <w:tcW w:w="267" w:type="dxa"/>
            <w:shd w:val="clear" w:color="000000" w:fill="D9D9D9"/>
            <w:noWrap/>
            <w:hideMark/>
          </w:tcPr>
          <w:p w14:paraId="67FE69F1" w14:textId="77777777" w:rsidR="008116CC" w:rsidRPr="009F641D" w:rsidRDefault="008116CC" w:rsidP="00972FD4">
            <w:pPr>
              <w:rPr>
                <w:rFonts w:cs="Arial"/>
                <w:sz w:val="18"/>
                <w:szCs w:val="18"/>
              </w:rPr>
            </w:pPr>
            <w:r w:rsidRPr="009F641D">
              <w:rPr>
                <w:rFonts w:cs="Arial"/>
                <w:sz w:val="18"/>
                <w:szCs w:val="18"/>
              </w:rPr>
              <w:t> </w:t>
            </w:r>
          </w:p>
        </w:tc>
        <w:tc>
          <w:tcPr>
            <w:tcW w:w="1247" w:type="dxa"/>
            <w:gridSpan w:val="2"/>
            <w:shd w:val="clear" w:color="auto" w:fill="auto"/>
            <w:noWrap/>
            <w:hideMark/>
          </w:tcPr>
          <w:p w14:paraId="26332323" w14:textId="77777777" w:rsidR="008116CC" w:rsidRPr="009F641D" w:rsidRDefault="008116CC" w:rsidP="00972FD4">
            <w:pPr>
              <w:jc w:val="right"/>
              <w:rPr>
                <w:rFonts w:cs="Arial"/>
                <w:sz w:val="18"/>
                <w:szCs w:val="18"/>
              </w:rPr>
            </w:pPr>
            <w:r w:rsidRPr="009F641D">
              <w:rPr>
                <w:rFonts w:cs="Arial"/>
                <w:sz w:val="18"/>
                <w:szCs w:val="18"/>
              </w:rPr>
              <w:t>-51 dB</w:t>
            </w:r>
          </w:p>
        </w:tc>
        <w:tc>
          <w:tcPr>
            <w:tcW w:w="1463" w:type="dxa"/>
            <w:shd w:val="clear" w:color="auto" w:fill="auto"/>
            <w:noWrap/>
            <w:hideMark/>
          </w:tcPr>
          <w:p w14:paraId="12D7AE5D" w14:textId="77777777" w:rsidR="008116CC" w:rsidRPr="009F641D" w:rsidRDefault="008116CC" w:rsidP="00972FD4">
            <w:pPr>
              <w:jc w:val="right"/>
              <w:rPr>
                <w:rFonts w:cs="Arial"/>
                <w:sz w:val="18"/>
                <w:szCs w:val="18"/>
              </w:rPr>
            </w:pPr>
            <w:r w:rsidRPr="009F641D">
              <w:rPr>
                <w:rFonts w:cs="Arial"/>
                <w:sz w:val="18"/>
                <w:szCs w:val="18"/>
              </w:rPr>
              <w:t>-51 dB</w:t>
            </w:r>
          </w:p>
        </w:tc>
        <w:tc>
          <w:tcPr>
            <w:tcW w:w="1247" w:type="dxa"/>
            <w:shd w:val="clear" w:color="auto" w:fill="auto"/>
            <w:noWrap/>
            <w:hideMark/>
          </w:tcPr>
          <w:p w14:paraId="7748E58C" w14:textId="77777777" w:rsidR="008116CC" w:rsidRPr="009F641D" w:rsidRDefault="008116CC" w:rsidP="00972FD4">
            <w:pPr>
              <w:jc w:val="right"/>
              <w:rPr>
                <w:rFonts w:cs="Arial"/>
                <w:color w:val="00B050"/>
                <w:sz w:val="18"/>
                <w:szCs w:val="18"/>
              </w:rPr>
            </w:pPr>
            <w:r w:rsidRPr="009F641D">
              <w:rPr>
                <w:rFonts w:cs="Arial"/>
                <w:color w:val="00B050"/>
                <w:sz w:val="18"/>
                <w:szCs w:val="18"/>
              </w:rPr>
              <w:t>-59 dB</w:t>
            </w:r>
          </w:p>
        </w:tc>
        <w:tc>
          <w:tcPr>
            <w:tcW w:w="267" w:type="dxa"/>
            <w:shd w:val="clear" w:color="000000" w:fill="D9D9D9"/>
            <w:noWrap/>
            <w:hideMark/>
          </w:tcPr>
          <w:p w14:paraId="429B1BCD" w14:textId="77777777" w:rsidR="008116CC" w:rsidRPr="009F641D" w:rsidRDefault="008116CC" w:rsidP="00972FD4">
            <w:pPr>
              <w:rPr>
                <w:rFonts w:cs="Arial"/>
                <w:sz w:val="18"/>
                <w:szCs w:val="18"/>
              </w:rPr>
            </w:pPr>
            <w:r w:rsidRPr="009F641D">
              <w:rPr>
                <w:rFonts w:cs="Arial"/>
                <w:sz w:val="18"/>
                <w:szCs w:val="18"/>
              </w:rPr>
              <w:t> </w:t>
            </w:r>
          </w:p>
        </w:tc>
        <w:tc>
          <w:tcPr>
            <w:tcW w:w="1247" w:type="dxa"/>
            <w:shd w:val="clear" w:color="auto" w:fill="auto"/>
            <w:noWrap/>
            <w:hideMark/>
          </w:tcPr>
          <w:p w14:paraId="53866FB2"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6777F2E7" w14:textId="77777777" w:rsidR="008116CC" w:rsidRPr="009F641D" w:rsidRDefault="008116CC" w:rsidP="00972FD4">
            <w:pPr>
              <w:jc w:val="right"/>
              <w:rPr>
                <w:rFonts w:cs="Arial"/>
                <w:sz w:val="18"/>
                <w:szCs w:val="18"/>
              </w:rPr>
            </w:pPr>
            <w:r w:rsidRPr="009F641D">
              <w:rPr>
                <w:rFonts w:cs="Arial"/>
                <w:sz w:val="18"/>
                <w:szCs w:val="18"/>
              </w:rPr>
              <w:t>-58 dB</w:t>
            </w:r>
          </w:p>
        </w:tc>
        <w:tc>
          <w:tcPr>
            <w:tcW w:w="1247" w:type="dxa"/>
            <w:shd w:val="clear" w:color="auto" w:fill="auto"/>
            <w:noWrap/>
            <w:hideMark/>
          </w:tcPr>
          <w:p w14:paraId="7FAE6FB1" w14:textId="77777777" w:rsidR="008116CC" w:rsidRPr="009F641D" w:rsidRDefault="008116CC" w:rsidP="00972FD4">
            <w:pPr>
              <w:keepNext/>
              <w:jc w:val="right"/>
              <w:rPr>
                <w:rFonts w:cs="Arial"/>
                <w:sz w:val="18"/>
                <w:szCs w:val="18"/>
              </w:rPr>
            </w:pPr>
            <w:r w:rsidRPr="009F641D">
              <w:rPr>
                <w:rFonts w:cs="Arial"/>
                <w:sz w:val="18"/>
                <w:szCs w:val="18"/>
              </w:rPr>
              <w:t>-59 dB</w:t>
            </w:r>
          </w:p>
        </w:tc>
      </w:tr>
    </w:tbl>
    <w:p w14:paraId="747E194F" w14:textId="77777777" w:rsidR="005D7951" w:rsidRDefault="005D7951" w:rsidP="00B6027C">
      <w:pPr>
        <w:pStyle w:val="Caption"/>
      </w:pPr>
    </w:p>
    <w:p w14:paraId="578444B4" w14:textId="77777777" w:rsidR="005D7951" w:rsidRDefault="005D7951">
      <w:pPr>
        <w:rPr>
          <w:rFonts w:eastAsia="Times New Roman"/>
          <w:b/>
          <w:bCs/>
          <w:color w:val="D2232A"/>
          <w:szCs w:val="20"/>
          <w:lang w:val="da-DK"/>
        </w:rPr>
      </w:pPr>
      <w:r>
        <w:br w:type="page"/>
      </w:r>
    </w:p>
    <w:p w14:paraId="045874E9" w14:textId="230553BB" w:rsidR="00F57FA1" w:rsidRPr="00CB30B8" w:rsidRDefault="00F57FA1" w:rsidP="00B6027C">
      <w:pPr>
        <w:pStyle w:val="Caption"/>
      </w:pPr>
      <w:r>
        <w:t xml:space="preserve">Table </w:t>
      </w:r>
      <w:fldSimple w:instr=" SEQ Table \* ARABIC ">
        <w:r w:rsidR="003D7771">
          <w:rPr>
            <w:noProof/>
          </w:rPr>
          <w:t>138</w:t>
        </w:r>
      </w:fldSimple>
      <w:r w:rsidR="00AF74B5">
        <w:t>:</w:t>
      </w:r>
      <w:r w:rsidR="004356CD" w:rsidRPr="004356CD">
        <w:t xml:space="preserve"> </w:t>
      </w:r>
      <w:r w:rsidR="004356CD">
        <w:t>D</w:t>
      </w:r>
      <w:r w:rsidR="004356CD" w:rsidRPr="00CB30B8">
        <w:t>evice-specific issues and remarks</w:t>
      </w:r>
    </w:p>
    <w:tbl>
      <w:tblPr>
        <w:tblStyle w:val="ECCTable-redheader"/>
        <w:tblW w:w="4052" w:type="pct"/>
        <w:tblInd w:w="0" w:type="dxa"/>
        <w:tblLook w:val="04A0" w:firstRow="1" w:lastRow="0" w:firstColumn="1" w:lastColumn="0" w:noHBand="0" w:noVBand="1"/>
      </w:tblPr>
      <w:tblGrid>
        <w:gridCol w:w="1277"/>
        <w:gridCol w:w="11193"/>
      </w:tblGrid>
      <w:tr w:rsidR="008116CC" w:rsidRPr="00CB30B8" w14:paraId="1FCCB418" w14:textId="77777777" w:rsidTr="00A34566">
        <w:trPr>
          <w:cnfStyle w:val="100000000000" w:firstRow="1" w:lastRow="0" w:firstColumn="0" w:lastColumn="0" w:oddVBand="0" w:evenVBand="0" w:oddHBand="0" w:evenHBand="0" w:firstRowFirstColumn="0" w:firstRowLastColumn="0" w:lastRowFirstColumn="0" w:lastRowLastColumn="0"/>
        </w:trPr>
        <w:tc>
          <w:tcPr>
            <w:tcW w:w="512" w:type="pct"/>
          </w:tcPr>
          <w:p w14:paraId="6FBF8A34" w14:textId="77777777" w:rsidR="008116CC" w:rsidRPr="00A34566" w:rsidRDefault="008116CC" w:rsidP="009F641D">
            <w:pPr>
              <w:pStyle w:val="Tabelle"/>
              <w:jc w:val="center"/>
              <w:rPr>
                <w:rFonts w:cs="Arial"/>
                <w:szCs w:val="20"/>
              </w:rPr>
            </w:pPr>
            <w:r w:rsidRPr="00A34566">
              <w:rPr>
                <w:rFonts w:cs="Arial"/>
                <w:szCs w:val="20"/>
              </w:rPr>
              <w:t>Rx</w:t>
            </w:r>
          </w:p>
        </w:tc>
        <w:tc>
          <w:tcPr>
            <w:tcW w:w="4488" w:type="pct"/>
          </w:tcPr>
          <w:p w14:paraId="2225D0EC" w14:textId="77777777" w:rsidR="008116CC" w:rsidRPr="00A34566" w:rsidRDefault="008116CC" w:rsidP="009F641D">
            <w:pPr>
              <w:pStyle w:val="Tabelle"/>
              <w:jc w:val="center"/>
              <w:rPr>
                <w:rFonts w:cs="Arial"/>
                <w:szCs w:val="20"/>
              </w:rPr>
            </w:pPr>
            <w:r w:rsidRPr="00A34566">
              <w:rPr>
                <w:rFonts w:cs="Arial"/>
                <w:szCs w:val="20"/>
              </w:rPr>
              <w:t>Remark</w:t>
            </w:r>
          </w:p>
        </w:tc>
      </w:tr>
      <w:tr w:rsidR="008116CC" w:rsidRPr="00B44156" w14:paraId="79BF84C0" w14:textId="77777777" w:rsidTr="00A34566">
        <w:tc>
          <w:tcPr>
            <w:tcW w:w="512" w:type="pct"/>
          </w:tcPr>
          <w:p w14:paraId="0B25C5B4" w14:textId="77777777" w:rsidR="008116CC" w:rsidRPr="009F641D" w:rsidRDefault="008116CC" w:rsidP="00972FD4">
            <w:pPr>
              <w:pStyle w:val="Tabelle"/>
              <w:rPr>
                <w:rFonts w:cs="Arial"/>
                <w:szCs w:val="20"/>
              </w:rPr>
            </w:pPr>
            <w:r w:rsidRPr="009F641D">
              <w:rPr>
                <w:rFonts w:cs="Arial"/>
                <w:szCs w:val="20"/>
              </w:rPr>
              <w:t>B04</w:t>
            </w:r>
          </w:p>
        </w:tc>
        <w:tc>
          <w:tcPr>
            <w:tcW w:w="4488" w:type="pct"/>
          </w:tcPr>
          <w:p w14:paraId="431E3AB8" w14:textId="77777777" w:rsidR="008116CC" w:rsidRPr="009F641D" w:rsidRDefault="008116CC" w:rsidP="00972FD4">
            <w:pPr>
              <w:pStyle w:val="Tabelle"/>
              <w:rPr>
                <w:rFonts w:cs="Arial"/>
                <w:szCs w:val="20"/>
              </w:rPr>
            </w:pPr>
            <w:r w:rsidRPr="009F641D">
              <w:rPr>
                <w:rFonts w:cs="Arial"/>
                <w:szCs w:val="20"/>
              </w:rPr>
              <w:t>Criteria was switching of display in the camera</w:t>
            </w:r>
          </w:p>
        </w:tc>
      </w:tr>
      <w:tr w:rsidR="008116CC" w:rsidRPr="00CB30B8" w14:paraId="7B48AD4F" w14:textId="77777777" w:rsidTr="00A34566">
        <w:tc>
          <w:tcPr>
            <w:tcW w:w="512" w:type="pct"/>
          </w:tcPr>
          <w:p w14:paraId="4354A6C5" w14:textId="77777777" w:rsidR="008116CC" w:rsidRPr="009F641D" w:rsidRDefault="008116CC" w:rsidP="00972FD4">
            <w:pPr>
              <w:pStyle w:val="Tabelle"/>
              <w:rPr>
                <w:rFonts w:cs="Arial"/>
                <w:szCs w:val="20"/>
              </w:rPr>
            </w:pPr>
            <w:r w:rsidRPr="009F641D">
              <w:rPr>
                <w:rFonts w:cs="Arial"/>
                <w:szCs w:val="20"/>
              </w:rPr>
              <w:t>B06</w:t>
            </w:r>
          </w:p>
        </w:tc>
        <w:tc>
          <w:tcPr>
            <w:tcW w:w="4488" w:type="pct"/>
          </w:tcPr>
          <w:p w14:paraId="218EB87F" w14:textId="77777777" w:rsidR="008116CC" w:rsidRPr="009F641D" w:rsidRDefault="008116CC" w:rsidP="00972FD4">
            <w:pPr>
              <w:pStyle w:val="Tabelle"/>
              <w:rPr>
                <w:rFonts w:cs="Arial"/>
                <w:szCs w:val="20"/>
              </w:rPr>
            </w:pPr>
            <w:r w:rsidRPr="009F641D">
              <w:rPr>
                <w:rFonts w:cs="Arial"/>
                <w:szCs w:val="20"/>
              </w:rPr>
              <w:t>Tested with mouse movement</w:t>
            </w:r>
          </w:p>
        </w:tc>
      </w:tr>
      <w:tr w:rsidR="008116CC" w:rsidRPr="00B44156" w14:paraId="63941B16" w14:textId="77777777" w:rsidTr="00A34566">
        <w:tc>
          <w:tcPr>
            <w:tcW w:w="512" w:type="pct"/>
          </w:tcPr>
          <w:p w14:paraId="2E2DB35A" w14:textId="77777777" w:rsidR="008116CC" w:rsidRPr="009F641D" w:rsidRDefault="008116CC" w:rsidP="00972FD4">
            <w:pPr>
              <w:pStyle w:val="Tabelle"/>
              <w:rPr>
                <w:rFonts w:cs="Arial"/>
                <w:szCs w:val="20"/>
              </w:rPr>
            </w:pPr>
            <w:r w:rsidRPr="009F641D">
              <w:rPr>
                <w:rFonts w:cs="Arial"/>
                <w:szCs w:val="20"/>
              </w:rPr>
              <w:t>B12</w:t>
            </w:r>
          </w:p>
        </w:tc>
        <w:tc>
          <w:tcPr>
            <w:tcW w:w="4488" w:type="pct"/>
          </w:tcPr>
          <w:p w14:paraId="2A463CB8" w14:textId="77777777" w:rsidR="008116CC" w:rsidRPr="009F641D" w:rsidRDefault="008116CC" w:rsidP="00972FD4">
            <w:pPr>
              <w:pStyle w:val="Tabelle"/>
              <w:rPr>
                <w:rFonts w:cs="Arial"/>
                <w:szCs w:val="20"/>
              </w:rPr>
            </w:pPr>
            <w:r w:rsidRPr="009F641D">
              <w:rPr>
                <w:rFonts w:cs="Arial"/>
                <w:szCs w:val="20"/>
              </w:rPr>
              <w:t>Not possible to establish a Bluetooth connection with any device, possibly a fault-&gt; not measured</w:t>
            </w:r>
          </w:p>
        </w:tc>
      </w:tr>
      <w:tr w:rsidR="008116CC" w:rsidRPr="00B44156" w14:paraId="69D84EEC" w14:textId="77777777" w:rsidTr="00A34566">
        <w:tc>
          <w:tcPr>
            <w:tcW w:w="512" w:type="pct"/>
          </w:tcPr>
          <w:p w14:paraId="43DFF654" w14:textId="77777777" w:rsidR="008116CC" w:rsidRPr="009F641D" w:rsidRDefault="008116CC" w:rsidP="00972FD4">
            <w:pPr>
              <w:pStyle w:val="Tabelle"/>
              <w:rPr>
                <w:rFonts w:cs="Arial"/>
                <w:szCs w:val="20"/>
              </w:rPr>
            </w:pPr>
            <w:r w:rsidRPr="009F641D">
              <w:rPr>
                <w:rFonts w:cs="Arial"/>
                <w:szCs w:val="20"/>
              </w:rPr>
              <w:t>B12</w:t>
            </w:r>
          </w:p>
        </w:tc>
        <w:tc>
          <w:tcPr>
            <w:tcW w:w="4488" w:type="pct"/>
          </w:tcPr>
          <w:p w14:paraId="01F9DE78" w14:textId="77777777" w:rsidR="008116CC" w:rsidRPr="009F641D" w:rsidRDefault="008116CC" w:rsidP="00972FD4">
            <w:pPr>
              <w:pStyle w:val="Tabelle"/>
              <w:keepNext/>
              <w:rPr>
                <w:rFonts w:cs="Arial"/>
                <w:szCs w:val="20"/>
              </w:rPr>
            </w:pPr>
            <w:r w:rsidRPr="009F641D">
              <w:rPr>
                <w:rFonts w:cs="Arial"/>
                <w:szCs w:val="20"/>
              </w:rPr>
              <w:t>Device was faulty and not able to establish Bluetooth connections-&gt; not measured.</w:t>
            </w:r>
          </w:p>
        </w:tc>
      </w:tr>
      <w:tr w:rsidR="008116CC" w:rsidRPr="00B44156" w14:paraId="54B3BC9F" w14:textId="77777777" w:rsidTr="00A34566">
        <w:tc>
          <w:tcPr>
            <w:tcW w:w="512" w:type="pct"/>
          </w:tcPr>
          <w:p w14:paraId="2A58AFD2" w14:textId="77777777" w:rsidR="008116CC" w:rsidRPr="009F641D" w:rsidRDefault="008116CC" w:rsidP="00972FD4">
            <w:pPr>
              <w:pStyle w:val="Tabelle"/>
              <w:rPr>
                <w:rFonts w:cs="Arial"/>
                <w:szCs w:val="20"/>
              </w:rPr>
            </w:pPr>
            <w:r w:rsidRPr="009F641D">
              <w:rPr>
                <w:rFonts w:cs="Arial"/>
                <w:szCs w:val="20"/>
              </w:rPr>
              <w:t>B14</w:t>
            </w:r>
          </w:p>
        </w:tc>
        <w:tc>
          <w:tcPr>
            <w:tcW w:w="4488" w:type="pct"/>
          </w:tcPr>
          <w:p w14:paraId="275DCDFA" w14:textId="77777777" w:rsidR="008116CC" w:rsidRPr="009F641D" w:rsidRDefault="008116CC" w:rsidP="00972FD4">
            <w:pPr>
              <w:pStyle w:val="Tabelle"/>
              <w:rPr>
                <w:rFonts w:cs="Arial"/>
                <w:szCs w:val="20"/>
              </w:rPr>
            </w:pPr>
            <w:r w:rsidRPr="009F641D">
              <w:rPr>
                <w:rFonts w:cs="Arial"/>
                <w:szCs w:val="20"/>
              </w:rPr>
              <w:t>Device only configurable with active internet connection -&gt; not measured</w:t>
            </w:r>
          </w:p>
        </w:tc>
      </w:tr>
      <w:tr w:rsidR="008116CC" w:rsidRPr="00B44156" w14:paraId="57A8B09E" w14:textId="77777777" w:rsidTr="00A34566">
        <w:tc>
          <w:tcPr>
            <w:tcW w:w="512" w:type="pct"/>
          </w:tcPr>
          <w:p w14:paraId="0E580093" w14:textId="77777777" w:rsidR="008116CC" w:rsidRPr="009F641D" w:rsidRDefault="008116CC" w:rsidP="00972FD4">
            <w:pPr>
              <w:pStyle w:val="Tabelle"/>
              <w:rPr>
                <w:rFonts w:cs="Arial"/>
                <w:szCs w:val="20"/>
              </w:rPr>
            </w:pPr>
            <w:r w:rsidRPr="009F641D">
              <w:rPr>
                <w:rFonts w:cs="Arial"/>
                <w:szCs w:val="20"/>
              </w:rPr>
              <w:t>B17</w:t>
            </w:r>
          </w:p>
        </w:tc>
        <w:tc>
          <w:tcPr>
            <w:tcW w:w="4488" w:type="pct"/>
          </w:tcPr>
          <w:p w14:paraId="611AAE97" w14:textId="77777777" w:rsidR="008116CC" w:rsidRPr="009F641D" w:rsidRDefault="008116CC" w:rsidP="00972FD4">
            <w:pPr>
              <w:pStyle w:val="Tabelle"/>
              <w:rPr>
                <w:rFonts w:cs="Arial"/>
                <w:szCs w:val="20"/>
              </w:rPr>
            </w:pPr>
            <w:r w:rsidRPr="009F641D">
              <w:rPr>
                <w:rFonts w:cs="Arial"/>
                <w:szCs w:val="20"/>
              </w:rPr>
              <w:t>Mouse movement unreliable even without interference -&gt; not measured</w:t>
            </w:r>
          </w:p>
        </w:tc>
      </w:tr>
      <w:tr w:rsidR="008116CC" w:rsidRPr="00B44156" w14:paraId="4DED6EE0" w14:textId="77777777" w:rsidTr="00A34566">
        <w:tc>
          <w:tcPr>
            <w:tcW w:w="512" w:type="pct"/>
          </w:tcPr>
          <w:p w14:paraId="7D8C8E76" w14:textId="77777777" w:rsidR="008116CC" w:rsidRPr="009F641D" w:rsidRDefault="008116CC" w:rsidP="00972FD4">
            <w:pPr>
              <w:pStyle w:val="Tabelle"/>
              <w:rPr>
                <w:rFonts w:cs="Arial"/>
                <w:szCs w:val="20"/>
              </w:rPr>
            </w:pPr>
            <w:r w:rsidRPr="009F641D">
              <w:rPr>
                <w:rFonts w:cs="Arial"/>
                <w:szCs w:val="20"/>
              </w:rPr>
              <w:t>B25</w:t>
            </w:r>
          </w:p>
        </w:tc>
        <w:tc>
          <w:tcPr>
            <w:tcW w:w="4488" w:type="pct"/>
          </w:tcPr>
          <w:p w14:paraId="144248BE" w14:textId="77777777" w:rsidR="008116CC" w:rsidRPr="009F641D" w:rsidRDefault="008116CC" w:rsidP="00972FD4">
            <w:pPr>
              <w:pStyle w:val="Tabelle"/>
              <w:rPr>
                <w:rFonts w:cs="Arial"/>
                <w:szCs w:val="20"/>
              </w:rPr>
            </w:pPr>
            <w:r w:rsidRPr="009F641D">
              <w:rPr>
                <w:rFonts w:cs="Arial"/>
                <w:szCs w:val="20"/>
              </w:rPr>
              <w:t>Mouse function not supported (Android version is too old) -&gt; not measured</w:t>
            </w:r>
          </w:p>
        </w:tc>
      </w:tr>
      <w:tr w:rsidR="008116CC" w:rsidRPr="00B44156" w14:paraId="74422979" w14:textId="77777777" w:rsidTr="00A34566">
        <w:tc>
          <w:tcPr>
            <w:tcW w:w="512" w:type="pct"/>
          </w:tcPr>
          <w:p w14:paraId="28C356A7" w14:textId="77777777" w:rsidR="008116CC" w:rsidRPr="009F641D" w:rsidRDefault="008116CC" w:rsidP="00972FD4">
            <w:pPr>
              <w:pStyle w:val="Tabelle"/>
              <w:rPr>
                <w:rFonts w:cs="Arial"/>
                <w:szCs w:val="20"/>
              </w:rPr>
            </w:pPr>
            <w:r w:rsidRPr="009F641D">
              <w:rPr>
                <w:rFonts w:cs="Arial"/>
                <w:szCs w:val="20"/>
              </w:rPr>
              <w:t>B30</w:t>
            </w:r>
          </w:p>
        </w:tc>
        <w:tc>
          <w:tcPr>
            <w:tcW w:w="4488" w:type="pct"/>
          </w:tcPr>
          <w:p w14:paraId="68DFFEE3" w14:textId="77777777" w:rsidR="008116CC" w:rsidRPr="009F641D" w:rsidRDefault="008116CC" w:rsidP="00972FD4">
            <w:pPr>
              <w:pStyle w:val="Tabelle"/>
              <w:rPr>
                <w:rFonts w:cs="Arial"/>
                <w:szCs w:val="20"/>
              </w:rPr>
            </w:pPr>
            <w:r w:rsidRPr="009F641D">
              <w:rPr>
                <w:rFonts w:cs="Arial"/>
                <w:szCs w:val="20"/>
              </w:rPr>
              <w:t>Uses different hopping sequence after connection loss, results of two consecutive measurements not always equal</w:t>
            </w:r>
          </w:p>
        </w:tc>
      </w:tr>
    </w:tbl>
    <w:p w14:paraId="7CFABC6F" w14:textId="77777777" w:rsidR="005D7951" w:rsidRDefault="005D7951">
      <w:pPr>
        <w:pStyle w:val="Caption"/>
        <w:rPr>
          <w:lang w:val="en-GB"/>
        </w:rPr>
      </w:pPr>
    </w:p>
    <w:p w14:paraId="5E804CDB" w14:textId="77777777" w:rsidR="005D7951" w:rsidRDefault="005D7951">
      <w:pPr>
        <w:rPr>
          <w:rFonts w:eastAsia="Times New Roman"/>
          <w:b/>
          <w:bCs/>
          <w:color w:val="D2232A"/>
          <w:szCs w:val="20"/>
        </w:rPr>
      </w:pPr>
      <w:r>
        <w:br w:type="page"/>
      </w:r>
    </w:p>
    <w:p w14:paraId="3FB35EFC" w14:textId="6C1018FF" w:rsidR="008116CC" w:rsidRPr="00CB30B8" w:rsidRDefault="00B60E23" w:rsidP="00E01B8F">
      <w:pPr>
        <w:pStyle w:val="ECCAnnexheading2"/>
      </w:pPr>
      <w:r>
        <w:t>addendum</w:t>
      </w:r>
      <w:r w:rsidR="008116CC" w:rsidRPr="00CB30B8">
        <w:t>: Detailed Measurement Results for RLAN</w:t>
      </w:r>
    </w:p>
    <w:p w14:paraId="5F4FCABA" w14:textId="77777777" w:rsidR="008116CC" w:rsidRPr="00CB30B8" w:rsidRDefault="008116CC" w:rsidP="00561538">
      <w:pPr>
        <w:pStyle w:val="StandardAN"/>
        <w:jc w:val="both"/>
        <w:rPr>
          <w:u w:val="single"/>
        </w:rPr>
      </w:pPr>
      <w:r w:rsidRPr="00CB30B8">
        <w:rPr>
          <w:u w:val="single"/>
        </w:rPr>
        <w:t>LTE signal: BS Realistic</w:t>
      </w:r>
    </w:p>
    <w:p w14:paraId="7FB6DB0C" w14:textId="7245E40B" w:rsidR="00765F65" w:rsidRDefault="006F1733" w:rsidP="00B6027C">
      <w:pPr>
        <w:pStyle w:val="Caption"/>
        <w:rPr>
          <w:lang w:val="en-GB"/>
        </w:rPr>
      </w:pPr>
      <w:r>
        <w:t xml:space="preserve">Table </w:t>
      </w:r>
      <w:fldSimple w:instr=" SEQ Table \* ARABIC ">
        <w:r w:rsidR="003D7771">
          <w:rPr>
            <w:noProof/>
          </w:rPr>
          <w:t>139</w:t>
        </w:r>
      </w:fldSimple>
      <w:r w:rsidRPr="00CB30B8">
        <w:rPr>
          <w:lang w:val="en-GB"/>
        </w:rPr>
        <w:t xml:space="preserve">: Measured C/I values for RLAN data transfer devices exposed to LTE BS realistic signals. </w:t>
      </w:r>
    </w:p>
    <w:p w14:paraId="66D9C820" w14:textId="75ED12B9" w:rsidR="006F1733" w:rsidRPr="00CB30B8" w:rsidRDefault="006F1733" w:rsidP="00B6027C">
      <w:pPr>
        <w:pStyle w:val="Caption"/>
        <w:rPr>
          <w:u w:val="single"/>
        </w:rPr>
      </w:pPr>
      <w:r w:rsidRPr="00CB30B8">
        <w:rPr>
          <w:color w:val="00B050"/>
          <w:lang w:val="en-GB"/>
        </w:rPr>
        <w:t xml:space="preserve">Green: C/I is better than indicated, i. e. device could </w:t>
      </w:r>
      <w:r w:rsidRPr="00CB30B8">
        <w:rPr>
          <w:color w:val="00B050"/>
          <w:u w:val="single"/>
          <w:lang w:val="en-GB"/>
        </w:rPr>
        <w:t>not</w:t>
      </w:r>
      <w:r w:rsidRPr="00CB30B8">
        <w:rPr>
          <w:color w:val="00B050"/>
          <w:lang w:val="en-GB"/>
        </w:rPr>
        <w:t xml:space="preserve"> be interfered at the given C/I</w:t>
      </w:r>
    </w:p>
    <w:tbl>
      <w:tblPr>
        <w:tblStyle w:val="ECCTable-redheader"/>
        <w:tblW w:w="5000" w:type="pct"/>
        <w:tblInd w:w="0" w:type="dxa"/>
        <w:tblLayout w:type="fixed"/>
        <w:tblLook w:val="04A0" w:firstRow="1" w:lastRow="0" w:firstColumn="1" w:lastColumn="0" w:noHBand="0" w:noVBand="1"/>
      </w:tblPr>
      <w:tblGrid>
        <w:gridCol w:w="789"/>
        <w:gridCol w:w="909"/>
        <w:gridCol w:w="620"/>
        <w:gridCol w:w="1398"/>
        <w:gridCol w:w="1398"/>
        <w:gridCol w:w="1397"/>
        <w:gridCol w:w="246"/>
        <w:gridCol w:w="1397"/>
        <w:gridCol w:w="1397"/>
        <w:gridCol w:w="1397"/>
        <w:gridCol w:w="246"/>
        <w:gridCol w:w="1397"/>
        <w:gridCol w:w="1397"/>
        <w:gridCol w:w="1400"/>
      </w:tblGrid>
      <w:tr w:rsidR="00465DCF" w:rsidRPr="00CB30B8" w14:paraId="3AD36F41" w14:textId="77777777" w:rsidTr="00A64D8E">
        <w:trPr>
          <w:cnfStyle w:val="100000000000" w:firstRow="1" w:lastRow="0" w:firstColumn="0" w:lastColumn="0" w:oddVBand="0" w:evenVBand="0" w:oddHBand="0" w:evenHBand="0" w:firstRowFirstColumn="0" w:firstRowLastColumn="0" w:lastRowFirstColumn="0" w:lastRowLastColumn="0"/>
          <w:trHeight w:val="300"/>
        </w:trPr>
        <w:tc>
          <w:tcPr>
            <w:tcW w:w="256" w:type="pct"/>
            <w:tcBorders>
              <w:bottom w:val="single" w:sz="4" w:space="0" w:color="FFFFFF" w:themeColor="background1"/>
            </w:tcBorders>
            <w:noWrap/>
          </w:tcPr>
          <w:p w14:paraId="600DF60E" w14:textId="77777777" w:rsidR="007765AE" w:rsidRPr="009F641D" w:rsidRDefault="007765AE" w:rsidP="007765AE">
            <w:pPr>
              <w:rPr>
                <w:rFonts w:cs="Arial"/>
                <w:color w:val="000000"/>
                <w:sz w:val="18"/>
                <w:szCs w:val="18"/>
              </w:rPr>
            </w:pPr>
          </w:p>
        </w:tc>
        <w:tc>
          <w:tcPr>
            <w:tcW w:w="295" w:type="pct"/>
            <w:tcBorders>
              <w:bottom w:val="single" w:sz="4" w:space="0" w:color="FFFFFF" w:themeColor="background1"/>
            </w:tcBorders>
            <w:noWrap/>
          </w:tcPr>
          <w:p w14:paraId="12A5563F" w14:textId="77777777" w:rsidR="007765AE" w:rsidRPr="009F641D" w:rsidRDefault="007765AE" w:rsidP="007765AE">
            <w:pPr>
              <w:rPr>
                <w:rFonts w:cs="Arial"/>
                <w:color w:val="000000"/>
                <w:sz w:val="18"/>
                <w:szCs w:val="18"/>
              </w:rPr>
            </w:pPr>
          </w:p>
        </w:tc>
        <w:tc>
          <w:tcPr>
            <w:tcW w:w="201" w:type="pct"/>
            <w:tcBorders>
              <w:bottom w:val="single" w:sz="4" w:space="0" w:color="FFFFFF" w:themeColor="background1"/>
            </w:tcBorders>
            <w:noWrap/>
          </w:tcPr>
          <w:p w14:paraId="6BEA7C96" w14:textId="77777777" w:rsidR="007765AE" w:rsidRPr="009F641D" w:rsidRDefault="007765AE" w:rsidP="007765AE">
            <w:pPr>
              <w:jc w:val="right"/>
              <w:rPr>
                <w:rFonts w:cs="Arial"/>
                <w:color w:val="000000"/>
                <w:sz w:val="18"/>
                <w:szCs w:val="18"/>
              </w:rPr>
            </w:pPr>
          </w:p>
        </w:tc>
        <w:tc>
          <w:tcPr>
            <w:tcW w:w="1442" w:type="pct"/>
            <w:gridSpan w:val="4"/>
            <w:tcBorders>
              <w:bottom w:val="single" w:sz="4" w:space="0" w:color="FFFFFF" w:themeColor="background1"/>
            </w:tcBorders>
            <w:noWrap/>
          </w:tcPr>
          <w:p w14:paraId="4A487AC6" w14:textId="222C55F1" w:rsidR="007765AE" w:rsidRPr="009F641D" w:rsidRDefault="007765AE" w:rsidP="007765AE">
            <w:pPr>
              <w:rPr>
                <w:rFonts w:cs="Arial"/>
                <w:sz w:val="18"/>
                <w:szCs w:val="18"/>
              </w:rPr>
            </w:pPr>
            <w:r w:rsidRPr="009F641D">
              <w:rPr>
                <w:rFonts w:cs="Arial"/>
                <w:sz w:val="18"/>
                <w:szCs w:val="18"/>
              </w:rPr>
              <w:t>Wanted level = sens. + 3 dB</w:t>
            </w:r>
          </w:p>
        </w:tc>
        <w:tc>
          <w:tcPr>
            <w:tcW w:w="1442" w:type="pct"/>
            <w:gridSpan w:val="4"/>
            <w:tcBorders>
              <w:bottom w:val="single" w:sz="4" w:space="0" w:color="FFFFFF" w:themeColor="background1"/>
            </w:tcBorders>
            <w:noWrap/>
          </w:tcPr>
          <w:p w14:paraId="5714965B" w14:textId="216741B8" w:rsidR="007765AE" w:rsidRPr="009F641D" w:rsidRDefault="007765AE" w:rsidP="007765AE">
            <w:pPr>
              <w:rPr>
                <w:rFonts w:cs="Arial"/>
                <w:sz w:val="18"/>
                <w:szCs w:val="18"/>
              </w:rPr>
            </w:pPr>
            <w:r w:rsidRPr="009F641D">
              <w:rPr>
                <w:rFonts w:cs="Arial"/>
                <w:sz w:val="18"/>
                <w:szCs w:val="18"/>
              </w:rPr>
              <w:t>Wanted level = sens. + 10 dB</w:t>
            </w:r>
          </w:p>
        </w:tc>
        <w:tc>
          <w:tcPr>
            <w:tcW w:w="1363" w:type="pct"/>
            <w:gridSpan w:val="3"/>
            <w:tcBorders>
              <w:bottom w:val="single" w:sz="4" w:space="0" w:color="FFFFFF" w:themeColor="background1"/>
            </w:tcBorders>
            <w:noWrap/>
          </w:tcPr>
          <w:p w14:paraId="3C2D8EFE" w14:textId="1A000431" w:rsidR="007765AE" w:rsidRPr="009F641D" w:rsidRDefault="007765AE" w:rsidP="007765AE">
            <w:pPr>
              <w:rPr>
                <w:rFonts w:cs="Arial"/>
                <w:sz w:val="18"/>
                <w:szCs w:val="18"/>
              </w:rPr>
            </w:pPr>
            <w:r w:rsidRPr="009F641D">
              <w:rPr>
                <w:rFonts w:cs="Arial"/>
                <w:sz w:val="18"/>
                <w:szCs w:val="18"/>
              </w:rPr>
              <w:t>Wanted level = sens. + 25 dB</w:t>
            </w:r>
          </w:p>
        </w:tc>
      </w:tr>
      <w:tr w:rsidR="00955569" w:rsidRPr="00CB30B8" w14:paraId="2962D65B" w14:textId="77777777" w:rsidTr="00A64D8E">
        <w:trPr>
          <w:trHeight w:val="300"/>
        </w:trPr>
        <w:tc>
          <w:tcPr>
            <w:tcW w:w="2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ACEE6D4" w14:textId="5B354F48"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Rx</w:t>
            </w:r>
          </w:p>
        </w:tc>
        <w:tc>
          <w:tcPr>
            <w:tcW w:w="2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E7A2AFC" w14:textId="272F5666"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Application</w:t>
            </w:r>
          </w:p>
        </w:tc>
        <w:tc>
          <w:tcPr>
            <w:tcW w:w="2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FCFC277" w14:textId="5E124757"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Sensitivity</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0641C90" w14:textId="7E47CEF6"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Interference Grade 1: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BA85ED0" w14:textId="23DBA4F6"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Interference Grade 2: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54A0245" w14:textId="006E9FE1"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Interference Grade 3: C/I</w:t>
            </w:r>
          </w:p>
        </w:tc>
        <w:tc>
          <w:tcPr>
            <w:tcW w:w="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345D57A" w14:textId="77777777" w:rsidR="007765AE" w:rsidRPr="00A64D8E" w:rsidRDefault="007765AE" w:rsidP="007765AE">
            <w:pPr>
              <w:jc w:val="center"/>
              <w:rPr>
                <w:rFonts w:cs="Arial"/>
                <w:b/>
                <w:color w:val="FFFFFF" w:themeColor="background1"/>
                <w:sz w:val="18"/>
                <w:szCs w:val="18"/>
              </w:rPr>
            </w:pP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91B7CF1" w14:textId="0532ABD5"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Interference Grade 1: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E94F84D" w14:textId="03F6B5EB"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Interference Grade 2: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4067823" w14:textId="2AAD99F1"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Interference Grade 3: C/I</w:t>
            </w:r>
          </w:p>
        </w:tc>
        <w:tc>
          <w:tcPr>
            <w:tcW w:w="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73BD292" w14:textId="77777777" w:rsidR="007765AE" w:rsidRPr="00A64D8E" w:rsidRDefault="007765AE" w:rsidP="007765AE">
            <w:pPr>
              <w:jc w:val="center"/>
              <w:rPr>
                <w:rFonts w:cs="Arial"/>
                <w:b/>
                <w:color w:val="FFFFFF" w:themeColor="background1"/>
                <w:sz w:val="18"/>
                <w:szCs w:val="18"/>
              </w:rPr>
            </w:pP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D0A0E9F" w14:textId="60F77469"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Interference Grade 1: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5DFAC99" w14:textId="7F98FECB"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Interference Grade 2: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0ED4453" w14:textId="45C383C8" w:rsidR="007765AE" w:rsidRPr="00A64D8E" w:rsidRDefault="007765AE" w:rsidP="007765AE">
            <w:pPr>
              <w:jc w:val="center"/>
              <w:rPr>
                <w:rFonts w:cs="Arial"/>
                <w:b/>
                <w:color w:val="FFFFFF" w:themeColor="background1"/>
                <w:sz w:val="18"/>
                <w:szCs w:val="18"/>
              </w:rPr>
            </w:pPr>
            <w:r w:rsidRPr="00A64D8E">
              <w:rPr>
                <w:rFonts w:cs="Arial"/>
                <w:b/>
                <w:color w:val="FFFFFF" w:themeColor="background1"/>
                <w:sz w:val="18"/>
                <w:szCs w:val="18"/>
              </w:rPr>
              <w:t>Interference</w:t>
            </w:r>
            <w:r w:rsidR="00465DCF" w:rsidRPr="00A64D8E">
              <w:rPr>
                <w:rFonts w:cs="Arial"/>
                <w:b/>
                <w:color w:val="FFFFFF" w:themeColor="background1"/>
                <w:sz w:val="18"/>
                <w:szCs w:val="18"/>
              </w:rPr>
              <w:t xml:space="preserve"> </w:t>
            </w:r>
            <w:r w:rsidRPr="00A64D8E">
              <w:rPr>
                <w:rFonts w:cs="Arial"/>
                <w:b/>
                <w:color w:val="FFFFFF" w:themeColor="background1"/>
                <w:sz w:val="18"/>
                <w:szCs w:val="18"/>
              </w:rPr>
              <w:t>Grade 3: C/I</w:t>
            </w:r>
          </w:p>
        </w:tc>
      </w:tr>
      <w:tr w:rsidR="00465DCF" w:rsidRPr="00CB30B8" w14:paraId="36DB16C8" w14:textId="77777777" w:rsidTr="00A64D8E">
        <w:trPr>
          <w:trHeight w:val="300"/>
        </w:trPr>
        <w:tc>
          <w:tcPr>
            <w:tcW w:w="256" w:type="pct"/>
            <w:tcBorders>
              <w:top w:val="single" w:sz="4" w:space="0" w:color="FFFFFF" w:themeColor="background1"/>
            </w:tcBorders>
            <w:noWrap/>
          </w:tcPr>
          <w:p w14:paraId="0038A34E" w14:textId="10DC7663" w:rsidR="007765AE" w:rsidRPr="009F641D" w:rsidRDefault="007765AE" w:rsidP="007765AE">
            <w:pPr>
              <w:rPr>
                <w:rFonts w:cs="Arial"/>
                <w:color w:val="000000"/>
                <w:sz w:val="18"/>
                <w:szCs w:val="18"/>
              </w:rPr>
            </w:pPr>
            <w:r w:rsidRPr="009F641D">
              <w:rPr>
                <w:rFonts w:cs="Arial"/>
                <w:color w:val="000000"/>
                <w:sz w:val="18"/>
                <w:szCs w:val="18"/>
              </w:rPr>
              <w:t>W01</w:t>
            </w:r>
          </w:p>
        </w:tc>
        <w:tc>
          <w:tcPr>
            <w:tcW w:w="295" w:type="pct"/>
            <w:tcBorders>
              <w:top w:val="single" w:sz="4" w:space="0" w:color="FFFFFF" w:themeColor="background1"/>
            </w:tcBorders>
            <w:noWrap/>
          </w:tcPr>
          <w:p w14:paraId="17DDA707" w14:textId="74B65FDF" w:rsidR="007765AE" w:rsidRPr="009F641D" w:rsidRDefault="007765AE" w:rsidP="007765AE">
            <w:pPr>
              <w:rPr>
                <w:rFonts w:cs="Arial"/>
                <w:color w:val="000000"/>
                <w:sz w:val="18"/>
                <w:szCs w:val="18"/>
              </w:rPr>
            </w:pPr>
            <w:r w:rsidRPr="009F641D">
              <w:rPr>
                <w:rFonts w:cs="Arial"/>
                <w:color w:val="000000"/>
                <w:sz w:val="18"/>
                <w:szCs w:val="18"/>
              </w:rPr>
              <w:t>Data transfer</w:t>
            </w:r>
          </w:p>
        </w:tc>
        <w:tc>
          <w:tcPr>
            <w:tcW w:w="201" w:type="pct"/>
            <w:tcBorders>
              <w:top w:val="single" w:sz="4" w:space="0" w:color="FFFFFF" w:themeColor="background1"/>
            </w:tcBorders>
            <w:noWrap/>
          </w:tcPr>
          <w:p w14:paraId="2D5D7A28" w14:textId="1388D8CA" w:rsidR="007765AE" w:rsidRPr="009F641D" w:rsidRDefault="007765AE" w:rsidP="007765AE">
            <w:pPr>
              <w:jc w:val="right"/>
              <w:rPr>
                <w:rFonts w:cs="Arial"/>
                <w:color w:val="000000"/>
                <w:sz w:val="18"/>
                <w:szCs w:val="18"/>
              </w:rPr>
            </w:pPr>
            <w:r w:rsidRPr="009F641D">
              <w:rPr>
                <w:rFonts w:cs="Arial"/>
                <w:color w:val="000000"/>
                <w:sz w:val="18"/>
                <w:szCs w:val="18"/>
              </w:rPr>
              <w:t>-52 dBm</w:t>
            </w:r>
          </w:p>
        </w:tc>
        <w:tc>
          <w:tcPr>
            <w:tcW w:w="454" w:type="pct"/>
            <w:tcBorders>
              <w:top w:val="single" w:sz="4" w:space="0" w:color="FFFFFF" w:themeColor="background1"/>
            </w:tcBorders>
            <w:noWrap/>
          </w:tcPr>
          <w:p w14:paraId="762424BB" w14:textId="03F16AB8" w:rsidR="007765AE" w:rsidRPr="009F641D" w:rsidRDefault="007765AE" w:rsidP="007765AE">
            <w:pPr>
              <w:jc w:val="right"/>
              <w:rPr>
                <w:rFonts w:cs="Arial"/>
                <w:sz w:val="18"/>
                <w:szCs w:val="18"/>
              </w:rPr>
            </w:pPr>
            <w:r w:rsidRPr="009F641D">
              <w:rPr>
                <w:rFonts w:cs="Arial"/>
                <w:sz w:val="18"/>
                <w:szCs w:val="18"/>
              </w:rPr>
              <w:t>-19 dB</w:t>
            </w:r>
          </w:p>
        </w:tc>
        <w:tc>
          <w:tcPr>
            <w:tcW w:w="454" w:type="pct"/>
            <w:tcBorders>
              <w:top w:val="single" w:sz="4" w:space="0" w:color="FFFFFF" w:themeColor="background1"/>
            </w:tcBorders>
            <w:noWrap/>
          </w:tcPr>
          <w:p w14:paraId="63A201EF" w14:textId="5F97C432" w:rsidR="007765AE" w:rsidRPr="009F641D" w:rsidRDefault="007765AE" w:rsidP="007765AE">
            <w:pPr>
              <w:jc w:val="right"/>
              <w:rPr>
                <w:rFonts w:cs="Arial"/>
                <w:sz w:val="18"/>
                <w:szCs w:val="18"/>
              </w:rPr>
            </w:pPr>
            <w:r w:rsidRPr="009F641D">
              <w:rPr>
                <w:rFonts w:cs="Arial"/>
                <w:sz w:val="18"/>
                <w:szCs w:val="18"/>
              </w:rPr>
              <w:t>-30 dB</w:t>
            </w:r>
          </w:p>
        </w:tc>
        <w:tc>
          <w:tcPr>
            <w:tcW w:w="454" w:type="pct"/>
            <w:tcBorders>
              <w:top w:val="single" w:sz="4" w:space="0" w:color="FFFFFF" w:themeColor="background1"/>
            </w:tcBorders>
            <w:noWrap/>
          </w:tcPr>
          <w:p w14:paraId="59310C28" w14:textId="5C4EAA93" w:rsidR="007765AE" w:rsidRPr="009F641D" w:rsidRDefault="007765AE" w:rsidP="007765AE">
            <w:pPr>
              <w:jc w:val="right"/>
              <w:rPr>
                <w:rFonts w:cs="Arial"/>
                <w:sz w:val="18"/>
                <w:szCs w:val="18"/>
              </w:rPr>
            </w:pPr>
            <w:r w:rsidRPr="009F641D">
              <w:rPr>
                <w:rFonts w:cs="Arial"/>
                <w:color w:val="00B050"/>
                <w:sz w:val="18"/>
                <w:szCs w:val="18"/>
              </w:rPr>
              <w:t>-33 dB</w:t>
            </w:r>
          </w:p>
        </w:tc>
        <w:tc>
          <w:tcPr>
            <w:tcW w:w="80" w:type="pct"/>
            <w:tcBorders>
              <w:top w:val="single" w:sz="4" w:space="0" w:color="FFFFFF" w:themeColor="background1"/>
            </w:tcBorders>
            <w:noWrap/>
          </w:tcPr>
          <w:p w14:paraId="49AC4EAB" w14:textId="50F29F45" w:rsidR="007765AE" w:rsidRPr="009F641D" w:rsidRDefault="007765AE" w:rsidP="007765AE">
            <w:pPr>
              <w:rPr>
                <w:rFonts w:cs="Arial"/>
                <w:sz w:val="18"/>
                <w:szCs w:val="18"/>
              </w:rPr>
            </w:pPr>
            <w:r w:rsidRPr="009F641D">
              <w:rPr>
                <w:rFonts w:cs="Arial"/>
                <w:sz w:val="18"/>
                <w:szCs w:val="18"/>
              </w:rPr>
              <w:t> </w:t>
            </w:r>
          </w:p>
        </w:tc>
        <w:tc>
          <w:tcPr>
            <w:tcW w:w="454" w:type="pct"/>
            <w:tcBorders>
              <w:top w:val="single" w:sz="4" w:space="0" w:color="FFFFFF" w:themeColor="background1"/>
            </w:tcBorders>
            <w:noWrap/>
          </w:tcPr>
          <w:p w14:paraId="7252E4CA" w14:textId="06D4FA0E" w:rsidR="007765AE" w:rsidRPr="009F641D" w:rsidRDefault="007765AE" w:rsidP="007765AE">
            <w:pPr>
              <w:jc w:val="right"/>
              <w:rPr>
                <w:rFonts w:cs="Arial"/>
                <w:sz w:val="18"/>
                <w:szCs w:val="18"/>
              </w:rPr>
            </w:pPr>
            <w:r w:rsidRPr="009F641D">
              <w:rPr>
                <w:rFonts w:cs="Arial"/>
                <w:sz w:val="18"/>
                <w:szCs w:val="18"/>
              </w:rPr>
              <w:t> </w:t>
            </w:r>
          </w:p>
        </w:tc>
        <w:tc>
          <w:tcPr>
            <w:tcW w:w="454" w:type="pct"/>
            <w:tcBorders>
              <w:top w:val="single" w:sz="4" w:space="0" w:color="FFFFFF" w:themeColor="background1"/>
            </w:tcBorders>
            <w:noWrap/>
          </w:tcPr>
          <w:p w14:paraId="711FFE15" w14:textId="33899259" w:rsidR="007765AE" w:rsidRPr="009F641D" w:rsidRDefault="007765AE" w:rsidP="007765AE">
            <w:pPr>
              <w:jc w:val="right"/>
              <w:rPr>
                <w:rFonts w:cs="Arial"/>
                <w:sz w:val="18"/>
                <w:szCs w:val="18"/>
              </w:rPr>
            </w:pPr>
            <w:r w:rsidRPr="009F641D">
              <w:rPr>
                <w:rFonts w:cs="Arial"/>
                <w:sz w:val="18"/>
                <w:szCs w:val="18"/>
              </w:rPr>
              <w:t> </w:t>
            </w:r>
          </w:p>
        </w:tc>
        <w:tc>
          <w:tcPr>
            <w:tcW w:w="454" w:type="pct"/>
            <w:tcBorders>
              <w:top w:val="single" w:sz="4" w:space="0" w:color="FFFFFF" w:themeColor="background1"/>
            </w:tcBorders>
            <w:noWrap/>
          </w:tcPr>
          <w:p w14:paraId="736370A0" w14:textId="3FC04111" w:rsidR="007765AE" w:rsidRPr="009F641D" w:rsidRDefault="007765AE" w:rsidP="007765AE">
            <w:pPr>
              <w:jc w:val="right"/>
              <w:rPr>
                <w:rFonts w:cs="Arial"/>
                <w:color w:val="00B050"/>
                <w:sz w:val="18"/>
                <w:szCs w:val="18"/>
              </w:rPr>
            </w:pPr>
            <w:r w:rsidRPr="009F641D">
              <w:rPr>
                <w:rFonts w:cs="Arial"/>
                <w:sz w:val="18"/>
                <w:szCs w:val="18"/>
              </w:rPr>
              <w:t> </w:t>
            </w:r>
          </w:p>
        </w:tc>
        <w:tc>
          <w:tcPr>
            <w:tcW w:w="80" w:type="pct"/>
            <w:tcBorders>
              <w:top w:val="single" w:sz="4" w:space="0" w:color="FFFFFF" w:themeColor="background1"/>
            </w:tcBorders>
            <w:noWrap/>
          </w:tcPr>
          <w:p w14:paraId="48E493D9" w14:textId="4D8CEFC2" w:rsidR="007765AE" w:rsidRPr="009F641D" w:rsidRDefault="007765AE" w:rsidP="007765AE">
            <w:pPr>
              <w:rPr>
                <w:rFonts w:cs="Arial"/>
                <w:sz w:val="18"/>
                <w:szCs w:val="18"/>
              </w:rPr>
            </w:pPr>
            <w:r w:rsidRPr="009F641D">
              <w:rPr>
                <w:rFonts w:cs="Arial"/>
                <w:sz w:val="18"/>
                <w:szCs w:val="18"/>
              </w:rPr>
              <w:t> </w:t>
            </w:r>
          </w:p>
        </w:tc>
        <w:tc>
          <w:tcPr>
            <w:tcW w:w="454" w:type="pct"/>
            <w:tcBorders>
              <w:top w:val="single" w:sz="4" w:space="0" w:color="FFFFFF" w:themeColor="background1"/>
            </w:tcBorders>
            <w:noWrap/>
          </w:tcPr>
          <w:p w14:paraId="0408D110" w14:textId="32D6C35D" w:rsidR="007765AE" w:rsidRPr="009F641D" w:rsidRDefault="007765AE" w:rsidP="007765AE">
            <w:pPr>
              <w:rPr>
                <w:rFonts w:cs="Arial"/>
                <w:sz w:val="18"/>
                <w:szCs w:val="18"/>
              </w:rPr>
            </w:pPr>
            <w:r w:rsidRPr="009F641D">
              <w:rPr>
                <w:rFonts w:cs="Arial"/>
                <w:sz w:val="18"/>
                <w:szCs w:val="18"/>
              </w:rPr>
              <w:t> </w:t>
            </w:r>
          </w:p>
        </w:tc>
        <w:tc>
          <w:tcPr>
            <w:tcW w:w="454" w:type="pct"/>
            <w:tcBorders>
              <w:top w:val="single" w:sz="4" w:space="0" w:color="FFFFFF" w:themeColor="background1"/>
            </w:tcBorders>
            <w:noWrap/>
          </w:tcPr>
          <w:p w14:paraId="6149157F" w14:textId="7411911C" w:rsidR="007765AE" w:rsidRPr="009F641D" w:rsidRDefault="007765AE" w:rsidP="007765AE">
            <w:pPr>
              <w:rPr>
                <w:rFonts w:cs="Arial"/>
                <w:sz w:val="18"/>
                <w:szCs w:val="18"/>
              </w:rPr>
            </w:pPr>
            <w:r w:rsidRPr="009F641D">
              <w:rPr>
                <w:rFonts w:cs="Arial"/>
                <w:sz w:val="18"/>
                <w:szCs w:val="18"/>
              </w:rPr>
              <w:t> </w:t>
            </w:r>
          </w:p>
        </w:tc>
        <w:tc>
          <w:tcPr>
            <w:tcW w:w="454" w:type="pct"/>
            <w:tcBorders>
              <w:top w:val="single" w:sz="4" w:space="0" w:color="FFFFFF" w:themeColor="background1"/>
            </w:tcBorders>
            <w:noWrap/>
          </w:tcPr>
          <w:p w14:paraId="4BCA9C4D" w14:textId="60F8E691" w:rsidR="007765AE" w:rsidRPr="009F641D" w:rsidRDefault="007765AE" w:rsidP="007765AE">
            <w:pPr>
              <w:rPr>
                <w:rFonts w:cs="Arial"/>
                <w:sz w:val="18"/>
                <w:szCs w:val="18"/>
              </w:rPr>
            </w:pPr>
            <w:r w:rsidRPr="009F641D">
              <w:rPr>
                <w:rFonts w:cs="Arial"/>
                <w:sz w:val="18"/>
                <w:szCs w:val="18"/>
              </w:rPr>
              <w:t> </w:t>
            </w:r>
          </w:p>
        </w:tc>
      </w:tr>
      <w:tr w:rsidR="008116CC" w:rsidRPr="00CB30B8" w14:paraId="263344C3" w14:textId="77777777" w:rsidTr="00A64D8E">
        <w:trPr>
          <w:trHeight w:val="300"/>
        </w:trPr>
        <w:tc>
          <w:tcPr>
            <w:tcW w:w="256" w:type="pct"/>
            <w:noWrap/>
            <w:hideMark/>
          </w:tcPr>
          <w:p w14:paraId="2750CE6B" w14:textId="77777777" w:rsidR="008116CC" w:rsidRPr="009F641D" w:rsidRDefault="008116CC" w:rsidP="00972FD4">
            <w:pPr>
              <w:rPr>
                <w:rFonts w:cs="Arial"/>
                <w:color w:val="000000"/>
                <w:sz w:val="18"/>
                <w:szCs w:val="18"/>
              </w:rPr>
            </w:pPr>
            <w:r w:rsidRPr="009F641D">
              <w:rPr>
                <w:rFonts w:cs="Arial"/>
                <w:color w:val="000000"/>
                <w:sz w:val="18"/>
                <w:szCs w:val="18"/>
              </w:rPr>
              <w:t>W02</w:t>
            </w:r>
          </w:p>
        </w:tc>
        <w:tc>
          <w:tcPr>
            <w:tcW w:w="295" w:type="pct"/>
            <w:noWrap/>
            <w:hideMark/>
          </w:tcPr>
          <w:p w14:paraId="620BB3C3"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75FC3852" w14:textId="77777777" w:rsidR="008116CC" w:rsidRPr="009F641D" w:rsidRDefault="008116CC" w:rsidP="00972FD4">
            <w:pPr>
              <w:jc w:val="right"/>
              <w:rPr>
                <w:rFonts w:cs="Arial"/>
                <w:color w:val="000000"/>
                <w:sz w:val="18"/>
                <w:szCs w:val="18"/>
              </w:rPr>
            </w:pPr>
            <w:r w:rsidRPr="009F641D">
              <w:rPr>
                <w:rFonts w:cs="Arial"/>
                <w:color w:val="000000"/>
                <w:sz w:val="18"/>
                <w:szCs w:val="18"/>
              </w:rPr>
              <w:t>-63 dBm</w:t>
            </w:r>
          </w:p>
        </w:tc>
        <w:tc>
          <w:tcPr>
            <w:tcW w:w="454" w:type="pct"/>
            <w:noWrap/>
            <w:hideMark/>
          </w:tcPr>
          <w:p w14:paraId="6809A4FD" w14:textId="77777777" w:rsidR="008116CC" w:rsidRPr="009F641D" w:rsidRDefault="008116CC" w:rsidP="00972FD4">
            <w:pPr>
              <w:jc w:val="right"/>
              <w:rPr>
                <w:rFonts w:cs="Arial"/>
                <w:sz w:val="18"/>
                <w:szCs w:val="18"/>
              </w:rPr>
            </w:pPr>
            <w:r w:rsidRPr="009F641D">
              <w:rPr>
                <w:rFonts w:cs="Arial"/>
                <w:sz w:val="18"/>
                <w:szCs w:val="18"/>
              </w:rPr>
              <w:t>-27 dB</w:t>
            </w:r>
          </w:p>
        </w:tc>
        <w:tc>
          <w:tcPr>
            <w:tcW w:w="454" w:type="pct"/>
            <w:noWrap/>
            <w:hideMark/>
          </w:tcPr>
          <w:p w14:paraId="550B59D9" w14:textId="77777777" w:rsidR="008116CC" w:rsidRPr="009F641D" w:rsidRDefault="008116CC" w:rsidP="00972FD4">
            <w:pPr>
              <w:jc w:val="right"/>
              <w:rPr>
                <w:rFonts w:cs="Arial"/>
                <w:sz w:val="18"/>
                <w:szCs w:val="18"/>
              </w:rPr>
            </w:pPr>
            <w:r w:rsidRPr="009F641D">
              <w:rPr>
                <w:rFonts w:cs="Arial"/>
                <w:sz w:val="18"/>
                <w:szCs w:val="18"/>
              </w:rPr>
              <w:t>-38 dB</w:t>
            </w:r>
          </w:p>
        </w:tc>
        <w:tc>
          <w:tcPr>
            <w:tcW w:w="454" w:type="pct"/>
            <w:noWrap/>
            <w:hideMark/>
          </w:tcPr>
          <w:p w14:paraId="2F82AECD" w14:textId="77777777" w:rsidR="008116CC" w:rsidRPr="009F641D" w:rsidRDefault="008116CC" w:rsidP="00972FD4">
            <w:pPr>
              <w:jc w:val="right"/>
              <w:rPr>
                <w:rFonts w:cs="Arial"/>
                <w:sz w:val="18"/>
                <w:szCs w:val="18"/>
              </w:rPr>
            </w:pPr>
            <w:r w:rsidRPr="009F641D">
              <w:rPr>
                <w:rFonts w:cs="Arial"/>
                <w:sz w:val="18"/>
                <w:szCs w:val="18"/>
              </w:rPr>
              <w:t>-43 dB</w:t>
            </w:r>
          </w:p>
        </w:tc>
        <w:tc>
          <w:tcPr>
            <w:tcW w:w="80" w:type="pct"/>
            <w:noWrap/>
            <w:hideMark/>
          </w:tcPr>
          <w:p w14:paraId="4378C790"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0B8CB808" w14:textId="77777777" w:rsidR="008116CC" w:rsidRPr="009F641D" w:rsidRDefault="008116CC" w:rsidP="00972FD4">
            <w:pPr>
              <w:jc w:val="right"/>
              <w:rPr>
                <w:rFonts w:cs="Arial"/>
                <w:sz w:val="18"/>
                <w:szCs w:val="18"/>
              </w:rPr>
            </w:pPr>
            <w:r w:rsidRPr="009F641D">
              <w:rPr>
                <w:rFonts w:cs="Arial"/>
                <w:sz w:val="18"/>
                <w:szCs w:val="18"/>
              </w:rPr>
              <w:t>-26 dB</w:t>
            </w:r>
          </w:p>
        </w:tc>
        <w:tc>
          <w:tcPr>
            <w:tcW w:w="454" w:type="pct"/>
            <w:noWrap/>
            <w:hideMark/>
          </w:tcPr>
          <w:p w14:paraId="307CC0C8" w14:textId="77777777" w:rsidR="008116CC" w:rsidRPr="009F641D" w:rsidRDefault="008116CC" w:rsidP="00972FD4">
            <w:pPr>
              <w:jc w:val="right"/>
              <w:rPr>
                <w:rFonts w:cs="Arial"/>
                <w:sz w:val="18"/>
                <w:szCs w:val="18"/>
              </w:rPr>
            </w:pPr>
            <w:r w:rsidRPr="009F641D">
              <w:rPr>
                <w:rFonts w:cs="Arial"/>
                <w:sz w:val="18"/>
                <w:szCs w:val="18"/>
              </w:rPr>
              <w:t>-35 dB</w:t>
            </w:r>
          </w:p>
        </w:tc>
        <w:tc>
          <w:tcPr>
            <w:tcW w:w="454" w:type="pct"/>
            <w:noWrap/>
            <w:hideMark/>
          </w:tcPr>
          <w:p w14:paraId="3CFC8323" w14:textId="77777777" w:rsidR="008116CC" w:rsidRPr="009F641D" w:rsidRDefault="008116CC" w:rsidP="00972FD4">
            <w:pPr>
              <w:jc w:val="right"/>
              <w:rPr>
                <w:rFonts w:cs="Arial"/>
                <w:color w:val="00B050"/>
                <w:sz w:val="18"/>
                <w:szCs w:val="18"/>
              </w:rPr>
            </w:pPr>
            <w:r w:rsidRPr="009F641D">
              <w:rPr>
                <w:rFonts w:cs="Arial"/>
                <w:color w:val="00B050"/>
                <w:sz w:val="18"/>
                <w:szCs w:val="18"/>
              </w:rPr>
              <w:t>-37 dB</w:t>
            </w:r>
          </w:p>
        </w:tc>
        <w:tc>
          <w:tcPr>
            <w:tcW w:w="80" w:type="pct"/>
            <w:noWrap/>
            <w:hideMark/>
          </w:tcPr>
          <w:p w14:paraId="3E3F9E52"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9A98A01"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8201683"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20C8ABD" w14:textId="5573DEAA" w:rsidR="008116CC" w:rsidRPr="009F641D" w:rsidRDefault="008116CC" w:rsidP="00972FD4">
            <w:pPr>
              <w:rPr>
                <w:rFonts w:cs="Arial"/>
                <w:sz w:val="18"/>
                <w:szCs w:val="18"/>
              </w:rPr>
            </w:pPr>
            <w:r w:rsidRPr="009F641D">
              <w:rPr>
                <w:rFonts w:cs="Arial"/>
                <w:sz w:val="18"/>
                <w:szCs w:val="18"/>
              </w:rPr>
              <w:t> </w:t>
            </w:r>
          </w:p>
        </w:tc>
      </w:tr>
      <w:tr w:rsidR="008116CC" w:rsidRPr="00CB30B8" w14:paraId="237558EE" w14:textId="77777777" w:rsidTr="00A64D8E">
        <w:trPr>
          <w:trHeight w:val="300"/>
        </w:trPr>
        <w:tc>
          <w:tcPr>
            <w:tcW w:w="256" w:type="pct"/>
            <w:noWrap/>
            <w:hideMark/>
          </w:tcPr>
          <w:p w14:paraId="17E1A6FD" w14:textId="77777777" w:rsidR="008116CC" w:rsidRPr="009F641D" w:rsidRDefault="008116CC" w:rsidP="00972FD4">
            <w:pPr>
              <w:rPr>
                <w:rFonts w:cs="Arial"/>
                <w:color w:val="000000"/>
                <w:sz w:val="18"/>
                <w:szCs w:val="18"/>
              </w:rPr>
            </w:pPr>
            <w:r w:rsidRPr="009F641D">
              <w:rPr>
                <w:rFonts w:cs="Arial"/>
                <w:color w:val="000000"/>
                <w:sz w:val="18"/>
                <w:szCs w:val="18"/>
              </w:rPr>
              <w:t>W04</w:t>
            </w:r>
          </w:p>
        </w:tc>
        <w:tc>
          <w:tcPr>
            <w:tcW w:w="295" w:type="pct"/>
            <w:noWrap/>
            <w:hideMark/>
          </w:tcPr>
          <w:p w14:paraId="46CFE996"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314109BE" w14:textId="77777777" w:rsidR="008116CC" w:rsidRPr="009F641D" w:rsidRDefault="008116CC" w:rsidP="00972FD4">
            <w:pPr>
              <w:jc w:val="right"/>
              <w:rPr>
                <w:rFonts w:cs="Arial"/>
                <w:color w:val="000000"/>
                <w:sz w:val="18"/>
                <w:szCs w:val="18"/>
              </w:rPr>
            </w:pPr>
            <w:r w:rsidRPr="009F641D">
              <w:rPr>
                <w:rFonts w:cs="Arial"/>
                <w:color w:val="000000"/>
                <w:sz w:val="18"/>
                <w:szCs w:val="18"/>
              </w:rPr>
              <w:t>-57 dBm</w:t>
            </w:r>
          </w:p>
        </w:tc>
        <w:tc>
          <w:tcPr>
            <w:tcW w:w="454" w:type="pct"/>
            <w:noWrap/>
            <w:hideMark/>
          </w:tcPr>
          <w:p w14:paraId="271F873B" w14:textId="77777777" w:rsidR="008116CC" w:rsidRPr="009F641D" w:rsidRDefault="008116CC" w:rsidP="00972FD4">
            <w:pPr>
              <w:jc w:val="right"/>
              <w:rPr>
                <w:rFonts w:cs="Arial"/>
                <w:sz w:val="18"/>
                <w:szCs w:val="18"/>
              </w:rPr>
            </w:pPr>
            <w:r w:rsidRPr="009F641D">
              <w:rPr>
                <w:rFonts w:cs="Arial"/>
                <w:sz w:val="18"/>
                <w:szCs w:val="18"/>
              </w:rPr>
              <w:t>-16 dB</w:t>
            </w:r>
          </w:p>
        </w:tc>
        <w:tc>
          <w:tcPr>
            <w:tcW w:w="454" w:type="pct"/>
            <w:noWrap/>
            <w:hideMark/>
          </w:tcPr>
          <w:p w14:paraId="7F93A7AA" w14:textId="77777777" w:rsidR="008116CC" w:rsidRPr="009F641D" w:rsidRDefault="008116CC" w:rsidP="00972FD4">
            <w:pPr>
              <w:jc w:val="right"/>
              <w:rPr>
                <w:rFonts w:cs="Arial"/>
                <w:sz w:val="18"/>
                <w:szCs w:val="18"/>
              </w:rPr>
            </w:pPr>
            <w:r w:rsidRPr="009F641D">
              <w:rPr>
                <w:rFonts w:cs="Arial"/>
                <w:sz w:val="18"/>
                <w:szCs w:val="18"/>
              </w:rPr>
              <w:t>-21 dB</w:t>
            </w:r>
          </w:p>
        </w:tc>
        <w:tc>
          <w:tcPr>
            <w:tcW w:w="454" w:type="pct"/>
            <w:noWrap/>
            <w:hideMark/>
          </w:tcPr>
          <w:p w14:paraId="5E941EAA" w14:textId="77777777" w:rsidR="008116CC" w:rsidRPr="009F641D" w:rsidRDefault="008116CC" w:rsidP="00972FD4">
            <w:pPr>
              <w:jc w:val="right"/>
              <w:rPr>
                <w:rFonts w:cs="Arial"/>
                <w:sz w:val="18"/>
                <w:szCs w:val="18"/>
              </w:rPr>
            </w:pPr>
            <w:r w:rsidRPr="009F641D">
              <w:rPr>
                <w:rFonts w:cs="Arial"/>
                <w:sz w:val="18"/>
                <w:szCs w:val="18"/>
              </w:rPr>
              <w:t>-31 dB</w:t>
            </w:r>
          </w:p>
        </w:tc>
        <w:tc>
          <w:tcPr>
            <w:tcW w:w="80" w:type="pct"/>
            <w:noWrap/>
            <w:hideMark/>
          </w:tcPr>
          <w:p w14:paraId="73694DF9"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9E15114" w14:textId="77777777" w:rsidR="008116CC" w:rsidRPr="009F641D" w:rsidRDefault="008116CC" w:rsidP="00972FD4">
            <w:pPr>
              <w:jc w:val="right"/>
              <w:rPr>
                <w:rFonts w:cs="Arial"/>
                <w:sz w:val="18"/>
                <w:szCs w:val="18"/>
              </w:rPr>
            </w:pPr>
            <w:r w:rsidRPr="009F641D">
              <w:rPr>
                <w:rFonts w:cs="Arial"/>
                <w:sz w:val="18"/>
                <w:szCs w:val="18"/>
              </w:rPr>
              <w:t>-15 dB</w:t>
            </w:r>
          </w:p>
        </w:tc>
        <w:tc>
          <w:tcPr>
            <w:tcW w:w="454" w:type="pct"/>
            <w:noWrap/>
            <w:hideMark/>
          </w:tcPr>
          <w:p w14:paraId="43F03D6A" w14:textId="77777777" w:rsidR="008116CC" w:rsidRPr="009F641D" w:rsidRDefault="008116CC" w:rsidP="00972FD4">
            <w:pPr>
              <w:jc w:val="right"/>
              <w:rPr>
                <w:rFonts w:cs="Arial"/>
                <w:sz w:val="18"/>
                <w:szCs w:val="18"/>
              </w:rPr>
            </w:pPr>
            <w:r w:rsidRPr="009F641D">
              <w:rPr>
                <w:rFonts w:cs="Arial"/>
                <w:sz w:val="18"/>
                <w:szCs w:val="18"/>
              </w:rPr>
              <w:t>-19 dB</w:t>
            </w:r>
          </w:p>
        </w:tc>
        <w:tc>
          <w:tcPr>
            <w:tcW w:w="454" w:type="pct"/>
            <w:noWrap/>
            <w:hideMark/>
          </w:tcPr>
          <w:p w14:paraId="7270DA7B" w14:textId="77777777" w:rsidR="008116CC" w:rsidRPr="009F641D" w:rsidRDefault="008116CC" w:rsidP="00972FD4">
            <w:pPr>
              <w:jc w:val="right"/>
              <w:rPr>
                <w:rFonts w:cs="Arial"/>
                <w:sz w:val="18"/>
                <w:szCs w:val="18"/>
              </w:rPr>
            </w:pPr>
            <w:r w:rsidRPr="009F641D">
              <w:rPr>
                <w:rFonts w:cs="Arial"/>
                <w:sz w:val="18"/>
                <w:szCs w:val="18"/>
              </w:rPr>
              <w:t>-30 dB</w:t>
            </w:r>
          </w:p>
        </w:tc>
        <w:tc>
          <w:tcPr>
            <w:tcW w:w="80" w:type="pct"/>
            <w:noWrap/>
            <w:hideMark/>
          </w:tcPr>
          <w:p w14:paraId="6E7A8BC1"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E505AAE"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1BB3B0E3"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795A8B0"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6A98D760" w14:textId="77777777" w:rsidTr="00A64D8E">
        <w:trPr>
          <w:trHeight w:val="300"/>
        </w:trPr>
        <w:tc>
          <w:tcPr>
            <w:tcW w:w="256" w:type="pct"/>
            <w:noWrap/>
            <w:hideMark/>
          </w:tcPr>
          <w:p w14:paraId="67E17900" w14:textId="77777777" w:rsidR="008116CC" w:rsidRPr="009F641D" w:rsidRDefault="008116CC" w:rsidP="00972FD4">
            <w:pPr>
              <w:rPr>
                <w:rFonts w:cs="Arial"/>
                <w:color w:val="000000"/>
                <w:sz w:val="18"/>
                <w:szCs w:val="18"/>
              </w:rPr>
            </w:pPr>
            <w:r w:rsidRPr="009F641D">
              <w:rPr>
                <w:rFonts w:cs="Arial"/>
                <w:color w:val="000000"/>
                <w:sz w:val="18"/>
                <w:szCs w:val="18"/>
              </w:rPr>
              <w:t>W05</w:t>
            </w:r>
          </w:p>
        </w:tc>
        <w:tc>
          <w:tcPr>
            <w:tcW w:w="295" w:type="pct"/>
            <w:noWrap/>
            <w:hideMark/>
          </w:tcPr>
          <w:p w14:paraId="4FEBED56"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28FCCB25" w14:textId="77777777" w:rsidR="008116CC" w:rsidRPr="009F641D" w:rsidRDefault="008116CC" w:rsidP="00972FD4">
            <w:pPr>
              <w:jc w:val="right"/>
              <w:rPr>
                <w:rFonts w:cs="Arial"/>
                <w:color w:val="000000"/>
                <w:sz w:val="18"/>
                <w:szCs w:val="18"/>
              </w:rPr>
            </w:pPr>
            <w:r w:rsidRPr="009F641D">
              <w:rPr>
                <w:rFonts w:cs="Arial"/>
                <w:color w:val="000000"/>
                <w:sz w:val="18"/>
                <w:szCs w:val="18"/>
              </w:rPr>
              <w:t>-71 dBm</w:t>
            </w:r>
          </w:p>
        </w:tc>
        <w:tc>
          <w:tcPr>
            <w:tcW w:w="454" w:type="pct"/>
            <w:noWrap/>
            <w:hideMark/>
          </w:tcPr>
          <w:p w14:paraId="050A0830" w14:textId="77777777" w:rsidR="008116CC" w:rsidRPr="009F641D" w:rsidRDefault="008116CC" w:rsidP="00972FD4">
            <w:pPr>
              <w:jc w:val="right"/>
              <w:rPr>
                <w:rFonts w:cs="Arial"/>
                <w:sz w:val="18"/>
                <w:szCs w:val="18"/>
              </w:rPr>
            </w:pPr>
            <w:r w:rsidRPr="009F641D">
              <w:rPr>
                <w:rFonts w:cs="Arial"/>
                <w:sz w:val="18"/>
                <w:szCs w:val="18"/>
              </w:rPr>
              <w:t>-14 dB</w:t>
            </w:r>
          </w:p>
        </w:tc>
        <w:tc>
          <w:tcPr>
            <w:tcW w:w="454" w:type="pct"/>
            <w:noWrap/>
            <w:hideMark/>
          </w:tcPr>
          <w:p w14:paraId="6CE8C053" w14:textId="77777777" w:rsidR="008116CC" w:rsidRPr="009F641D" w:rsidRDefault="008116CC" w:rsidP="00972FD4">
            <w:pPr>
              <w:jc w:val="right"/>
              <w:rPr>
                <w:rFonts w:cs="Arial"/>
                <w:sz w:val="18"/>
                <w:szCs w:val="18"/>
              </w:rPr>
            </w:pPr>
            <w:r w:rsidRPr="009F641D">
              <w:rPr>
                <w:rFonts w:cs="Arial"/>
                <w:sz w:val="18"/>
                <w:szCs w:val="18"/>
              </w:rPr>
              <w:t>-27 dB</w:t>
            </w:r>
          </w:p>
        </w:tc>
        <w:tc>
          <w:tcPr>
            <w:tcW w:w="454" w:type="pct"/>
            <w:noWrap/>
            <w:hideMark/>
          </w:tcPr>
          <w:p w14:paraId="38271468" w14:textId="77777777" w:rsidR="008116CC" w:rsidRPr="009F641D" w:rsidRDefault="008116CC" w:rsidP="00972FD4">
            <w:pPr>
              <w:jc w:val="right"/>
              <w:rPr>
                <w:rFonts w:cs="Arial"/>
                <w:sz w:val="18"/>
                <w:szCs w:val="18"/>
              </w:rPr>
            </w:pPr>
            <w:r w:rsidRPr="009F641D">
              <w:rPr>
                <w:rFonts w:cs="Arial"/>
                <w:sz w:val="18"/>
                <w:szCs w:val="18"/>
              </w:rPr>
              <w:t>-43 dB</w:t>
            </w:r>
          </w:p>
        </w:tc>
        <w:tc>
          <w:tcPr>
            <w:tcW w:w="80" w:type="pct"/>
            <w:noWrap/>
            <w:hideMark/>
          </w:tcPr>
          <w:p w14:paraId="4E46B51E"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099F29DA" w14:textId="77777777" w:rsidR="008116CC" w:rsidRPr="009F641D" w:rsidRDefault="008116CC" w:rsidP="00972FD4">
            <w:pPr>
              <w:jc w:val="right"/>
              <w:rPr>
                <w:rFonts w:cs="Arial"/>
                <w:sz w:val="18"/>
                <w:szCs w:val="18"/>
              </w:rPr>
            </w:pPr>
            <w:r w:rsidRPr="009F641D">
              <w:rPr>
                <w:rFonts w:cs="Arial"/>
                <w:sz w:val="18"/>
                <w:szCs w:val="18"/>
              </w:rPr>
              <w:t>-14 dB</w:t>
            </w:r>
          </w:p>
        </w:tc>
        <w:tc>
          <w:tcPr>
            <w:tcW w:w="454" w:type="pct"/>
            <w:noWrap/>
            <w:hideMark/>
          </w:tcPr>
          <w:p w14:paraId="3A153D87" w14:textId="77777777" w:rsidR="008116CC" w:rsidRPr="009F641D" w:rsidRDefault="008116CC" w:rsidP="00972FD4">
            <w:pPr>
              <w:jc w:val="right"/>
              <w:rPr>
                <w:rFonts w:cs="Arial"/>
                <w:sz w:val="18"/>
                <w:szCs w:val="18"/>
              </w:rPr>
            </w:pPr>
            <w:r w:rsidRPr="009F641D">
              <w:rPr>
                <w:rFonts w:cs="Arial"/>
                <w:sz w:val="18"/>
                <w:szCs w:val="18"/>
              </w:rPr>
              <w:t>-29 dB</w:t>
            </w:r>
          </w:p>
        </w:tc>
        <w:tc>
          <w:tcPr>
            <w:tcW w:w="454" w:type="pct"/>
            <w:noWrap/>
            <w:hideMark/>
          </w:tcPr>
          <w:p w14:paraId="5BE639C2" w14:textId="77777777" w:rsidR="008116CC" w:rsidRPr="009F641D" w:rsidRDefault="008116CC" w:rsidP="00972FD4">
            <w:pPr>
              <w:jc w:val="right"/>
              <w:rPr>
                <w:rFonts w:cs="Arial"/>
                <w:sz w:val="18"/>
                <w:szCs w:val="18"/>
              </w:rPr>
            </w:pPr>
            <w:r w:rsidRPr="009F641D">
              <w:rPr>
                <w:rFonts w:cs="Arial"/>
                <w:sz w:val="18"/>
                <w:szCs w:val="18"/>
              </w:rPr>
              <w:t>-42 dB</w:t>
            </w:r>
          </w:p>
        </w:tc>
        <w:tc>
          <w:tcPr>
            <w:tcW w:w="80" w:type="pct"/>
            <w:noWrap/>
            <w:hideMark/>
          </w:tcPr>
          <w:p w14:paraId="2A42BFE3"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DC83D55"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5E5C5DC"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AE47CE9"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4E7277DD" w14:textId="77777777" w:rsidTr="00A64D8E">
        <w:trPr>
          <w:trHeight w:val="300"/>
        </w:trPr>
        <w:tc>
          <w:tcPr>
            <w:tcW w:w="256" w:type="pct"/>
            <w:noWrap/>
            <w:hideMark/>
          </w:tcPr>
          <w:p w14:paraId="048B6AD3" w14:textId="77777777" w:rsidR="008116CC" w:rsidRPr="009F641D" w:rsidRDefault="008116CC" w:rsidP="00972FD4">
            <w:pPr>
              <w:rPr>
                <w:rFonts w:cs="Arial"/>
                <w:color w:val="000000"/>
                <w:sz w:val="18"/>
                <w:szCs w:val="18"/>
              </w:rPr>
            </w:pPr>
            <w:r w:rsidRPr="009F641D">
              <w:rPr>
                <w:rFonts w:cs="Arial"/>
                <w:color w:val="000000"/>
                <w:sz w:val="18"/>
                <w:szCs w:val="18"/>
              </w:rPr>
              <w:t>W07</w:t>
            </w:r>
          </w:p>
        </w:tc>
        <w:tc>
          <w:tcPr>
            <w:tcW w:w="295" w:type="pct"/>
            <w:noWrap/>
            <w:hideMark/>
          </w:tcPr>
          <w:p w14:paraId="738DD82C"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23AB00AE" w14:textId="77777777" w:rsidR="008116CC" w:rsidRPr="009F641D" w:rsidRDefault="008116CC" w:rsidP="00972FD4">
            <w:pPr>
              <w:jc w:val="right"/>
              <w:rPr>
                <w:rFonts w:cs="Arial"/>
                <w:color w:val="000000"/>
                <w:sz w:val="18"/>
                <w:szCs w:val="18"/>
              </w:rPr>
            </w:pPr>
            <w:r w:rsidRPr="009F641D">
              <w:rPr>
                <w:rFonts w:cs="Arial"/>
                <w:color w:val="000000"/>
                <w:sz w:val="18"/>
                <w:szCs w:val="18"/>
              </w:rPr>
              <w:t>-56 dBm</w:t>
            </w:r>
          </w:p>
        </w:tc>
        <w:tc>
          <w:tcPr>
            <w:tcW w:w="454" w:type="pct"/>
            <w:noWrap/>
            <w:hideMark/>
          </w:tcPr>
          <w:p w14:paraId="7245CDE1" w14:textId="77777777" w:rsidR="008116CC" w:rsidRPr="009F641D" w:rsidRDefault="008116CC" w:rsidP="00972FD4">
            <w:pPr>
              <w:jc w:val="right"/>
              <w:rPr>
                <w:rFonts w:cs="Arial"/>
                <w:sz w:val="18"/>
                <w:szCs w:val="18"/>
              </w:rPr>
            </w:pPr>
            <w:r w:rsidRPr="009F641D">
              <w:rPr>
                <w:rFonts w:cs="Arial"/>
                <w:sz w:val="18"/>
                <w:szCs w:val="18"/>
              </w:rPr>
              <w:t>-27 dB</w:t>
            </w:r>
          </w:p>
        </w:tc>
        <w:tc>
          <w:tcPr>
            <w:tcW w:w="454" w:type="pct"/>
            <w:noWrap/>
            <w:hideMark/>
          </w:tcPr>
          <w:p w14:paraId="7AF81331" w14:textId="77777777" w:rsidR="008116CC" w:rsidRPr="009F641D" w:rsidRDefault="008116CC" w:rsidP="00972FD4">
            <w:pPr>
              <w:jc w:val="right"/>
              <w:rPr>
                <w:rFonts w:cs="Arial"/>
                <w:sz w:val="18"/>
                <w:szCs w:val="18"/>
              </w:rPr>
            </w:pPr>
            <w:r w:rsidRPr="009F641D">
              <w:rPr>
                <w:rFonts w:cs="Arial"/>
                <w:sz w:val="18"/>
                <w:szCs w:val="18"/>
              </w:rPr>
              <w:t>-32 dB</w:t>
            </w:r>
          </w:p>
        </w:tc>
        <w:tc>
          <w:tcPr>
            <w:tcW w:w="454" w:type="pct"/>
            <w:noWrap/>
            <w:hideMark/>
          </w:tcPr>
          <w:p w14:paraId="1A0532B8" w14:textId="77777777" w:rsidR="008116CC" w:rsidRPr="009F641D" w:rsidRDefault="008116CC" w:rsidP="00972FD4">
            <w:pPr>
              <w:jc w:val="right"/>
              <w:rPr>
                <w:rFonts w:cs="Arial"/>
                <w:color w:val="00B050"/>
                <w:sz w:val="18"/>
                <w:szCs w:val="18"/>
              </w:rPr>
            </w:pPr>
            <w:r w:rsidRPr="009F641D">
              <w:rPr>
                <w:rFonts w:cs="Arial"/>
                <w:color w:val="00B050"/>
                <w:sz w:val="18"/>
                <w:szCs w:val="18"/>
              </w:rPr>
              <w:t>-37 dB</w:t>
            </w:r>
          </w:p>
        </w:tc>
        <w:tc>
          <w:tcPr>
            <w:tcW w:w="80" w:type="pct"/>
            <w:noWrap/>
            <w:hideMark/>
          </w:tcPr>
          <w:p w14:paraId="54777052"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051CCB77" w14:textId="77777777" w:rsidR="008116CC" w:rsidRPr="009F641D" w:rsidRDefault="008116CC" w:rsidP="00972FD4">
            <w:pPr>
              <w:jc w:val="right"/>
              <w:rPr>
                <w:rFonts w:cs="Arial"/>
                <w:sz w:val="18"/>
                <w:szCs w:val="18"/>
              </w:rPr>
            </w:pPr>
            <w:r w:rsidRPr="009F641D">
              <w:rPr>
                <w:rFonts w:cs="Arial"/>
                <w:sz w:val="18"/>
                <w:szCs w:val="18"/>
              </w:rPr>
              <w:t>-22 dB</w:t>
            </w:r>
          </w:p>
        </w:tc>
        <w:tc>
          <w:tcPr>
            <w:tcW w:w="454" w:type="pct"/>
            <w:noWrap/>
            <w:hideMark/>
          </w:tcPr>
          <w:p w14:paraId="3CB64742" w14:textId="77777777" w:rsidR="008116CC" w:rsidRPr="009F641D" w:rsidRDefault="008116CC" w:rsidP="00972FD4">
            <w:pPr>
              <w:jc w:val="right"/>
              <w:rPr>
                <w:rFonts w:cs="Arial"/>
                <w:sz w:val="18"/>
                <w:szCs w:val="18"/>
              </w:rPr>
            </w:pPr>
            <w:r w:rsidRPr="009F641D">
              <w:rPr>
                <w:rFonts w:cs="Arial"/>
                <w:sz w:val="18"/>
                <w:szCs w:val="18"/>
              </w:rPr>
              <w:t>-26 dB</w:t>
            </w:r>
          </w:p>
        </w:tc>
        <w:tc>
          <w:tcPr>
            <w:tcW w:w="454" w:type="pct"/>
            <w:noWrap/>
            <w:hideMark/>
          </w:tcPr>
          <w:p w14:paraId="37D87D34" w14:textId="77777777" w:rsidR="008116CC" w:rsidRPr="009F641D" w:rsidRDefault="008116CC" w:rsidP="00972FD4">
            <w:pPr>
              <w:jc w:val="right"/>
              <w:rPr>
                <w:rFonts w:cs="Arial"/>
                <w:color w:val="00B050"/>
                <w:sz w:val="18"/>
                <w:szCs w:val="18"/>
              </w:rPr>
            </w:pPr>
            <w:r w:rsidRPr="009F641D">
              <w:rPr>
                <w:rFonts w:cs="Arial"/>
                <w:color w:val="00B050"/>
                <w:sz w:val="18"/>
                <w:szCs w:val="18"/>
              </w:rPr>
              <w:t>-30 dB</w:t>
            </w:r>
          </w:p>
        </w:tc>
        <w:tc>
          <w:tcPr>
            <w:tcW w:w="80" w:type="pct"/>
            <w:noWrap/>
            <w:hideMark/>
          </w:tcPr>
          <w:p w14:paraId="0747FFA6"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702728EB"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959A041"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E65B234"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75DE872A" w14:textId="77777777" w:rsidTr="00A64D8E">
        <w:trPr>
          <w:trHeight w:val="300"/>
        </w:trPr>
        <w:tc>
          <w:tcPr>
            <w:tcW w:w="256" w:type="pct"/>
            <w:noWrap/>
            <w:hideMark/>
          </w:tcPr>
          <w:p w14:paraId="186D469C" w14:textId="77777777" w:rsidR="008116CC" w:rsidRPr="009F641D" w:rsidRDefault="008116CC" w:rsidP="00972FD4">
            <w:pPr>
              <w:rPr>
                <w:rFonts w:cs="Arial"/>
                <w:color w:val="000000"/>
                <w:sz w:val="18"/>
                <w:szCs w:val="18"/>
              </w:rPr>
            </w:pPr>
            <w:r w:rsidRPr="009F641D">
              <w:rPr>
                <w:rFonts w:cs="Arial"/>
                <w:color w:val="000000"/>
                <w:sz w:val="18"/>
                <w:szCs w:val="18"/>
              </w:rPr>
              <w:t>W08g</w:t>
            </w:r>
          </w:p>
        </w:tc>
        <w:tc>
          <w:tcPr>
            <w:tcW w:w="295" w:type="pct"/>
            <w:noWrap/>
            <w:hideMark/>
          </w:tcPr>
          <w:p w14:paraId="333A82AC"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66B3DC92" w14:textId="77777777" w:rsidR="008116CC" w:rsidRPr="009F641D" w:rsidRDefault="008116CC" w:rsidP="00972FD4">
            <w:pPr>
              <w:jc w:val="right"/>
              <w:rPr>
                <w:rFonts w:cs="Arial"/>
                <w:color w:val="000000"/>
                <w:sz w:val="18"/>
                <w:szCs w:val="18"/>
              </w:rPr>
            </w:pPr>
            <w:r w:rsidRPr="009F641D">
              <w:rPr>
                <w:rFonts w:cs="Arial"/>
                <w:color w:val="000000"/>
                <w:sz w:val="18"/>
                <w:szCs w:val="18"/>
              </w:rPr>
              <w:t>-73 dBm</w:t>
            </w:r>
          </w:p>
        </w:tc>
        <w:tc>
          <w:tcPr>
            <w:tcW w:w="454" w:type="pct"/>
            <w:noWrap/>
            <w:hideMark/>
          </w:tcPr>
          <w:p w14:paraId="1D21AFF2" w14:textId="77777777" w:rsidR="008116CC" w:rsidRPr="009F641D" w:rsidRDefault="008116CC" w:rsidP="00972FD4">
            <w:pPr>
              <w:jc w:val="right"/>
              <w:rPr>
                <w:rFonts w:cs="Arial"/>
                <w:sz w:val="18"/>
                <w:szCs w:val="18"/>
              </w:rPr>
            </w:pPr>
            <w:r w:rsidRPr="009F641D">
              <w:rPr>
                <w:rFonts w:cs="Arial"/>
                <w:sz w:val="18"/>
                <w:szCs w:val="18"/>
              </w:rPr>
              <w:t>-37 dB</w:t>
            </w:r>
          </w:p>
        </w:tc>
        <w:tc>
          <w:tcPr>
            <w:tcW w:w="454" w:type="pct"/>
            <w:noWrap/>
            <w:hideMark/>
          </w:tcPr>
          <w:p w14:paraId="3067A7C3" w14:textId="77777777" w:rsidR="008116CC" w:rsidRPr="009F641D" w:rsidRDefault="008116CC" w:rsidP="00972FD4">
            <w:pPr>
              <w:jc w:val="right"/>
              <w:rPr>
                <w:rFonts w:cs="Arial"/>
                <w:sz w:val="18"/>
                <w:szCs w:val="18"/>
              </w:rPr>
            </w:pPr>
            <w:r w:rsidRPr="009F641D">
              <w:rPr>
                <w:rFonts w:cs="Arial"/>
                <w:sz w:val="18"/>
                <w:szCs w:val="18"/>
              </w:rPr>
              <w:t>-39 dB</w:t>
            </w:r>
          </w:p>
        </w:tc>
        <w:tc>
          <w:tcPr>
            <w:tcW w:w="454" w:type="pct"/>
            <w:noWrap/>
            <w:hideMark/>
          </w:tcPr>
          <w:p w14:paraId="139BBD4F" w14:textId="77777777" w:rsidR="008116CC" w:rsidRPr="009F641D" w:rsidRDefault="008116CC" w:rsidP="00972FD4">
            <w:pPr>
              <w:jc w:val="right"/>
              <w:rPr>
                <w:rFonts w:cs="Arial"/>
                <w:sz w:val="18"/>
                <w:szCs w:val="18"/>
              </w:rPr>
            </w:pPr>
            <w:r w:rsidRPr="009F641D">
              <w:rPr>
                <w:rFonts w:cs="Arial"/>
                <w:sz w:val="18"/>
                <w:szCs w:val="18"/>
              </w:rPr>
              <w:t>-43 dB</w:t>
            </w:r>
          </w:p>
        </w:tc>
        <w:tc>
          <w:tcPr>
            <w:tcW w:w="80" w:type="pct"/>
            <w:noWrap/>
            <w:hideMark/>
          </w:tcPr>
          <w:p w14:paraId="58BA2E87"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7997DF09" w14:textId="77777777" w:rsidR="008116CC" w:rsidRPr="009F641D" w:rsidRDefault="008116CC" w:rsidP="00972FD4">
            <w:pPr>
              <w:jc w:val="right"/>
              <w:rPr>
                <w:rFonts w:cs="Arial"/>
                <w:sz w:val="18"/>
                <w:szCs w:val="18"/>
              </w:rPr>
            </w:pPr>
            <w:r w:rsidRPr="009F641D">
              <w:rPr>
                <w:rFonts w:cs="Arial"/>
                <w:sz w:val="18"/>
                <w:szCs w:val="18"/>
              </w:rPr>
              <w:t>-37 dB</w:t>
            </w:r>
          </w:p>
        </w:tc>
        <w:tc>
          <w:tcPr>
            <w:tcW w:w="454" w:type="pct"/>
            <w:noWrap/>
            <w:hideMark/>
          </w:tcPr>
          <w:p w14:paraId="52544EFC" w14:textId="77777777" w:rsidR="008116CC" w:rsidRPr="009F641D" w:rsidRDefault="008116CC" w:rsidP="00972FD4">
            <w:pPr>
              <w:jc w:val="right"/>
              <w:rPr>
                <w:rFonts w:cs="Arial"/>
                <w:sz w:val="18"/>
                <w:szCs w:val="18"/>
              </w:rPr>
            </w:pPr>
            <w:r w:rsidRPr="009F641D">
              <w:rPr>
                <w:rFonts w:cs="Arial"/>
                <w:sz w:val="18"/>
                <w:szCs w:val="18"/>
              </w:rPr>
              <w:t>-40 dB</w:t>
            </w:r>
          </w:p>
        </w:tc>
        <w:tc>
          <w:tcPr>
            <w:tcW w:w="454" w:type="pct"/>
            <w:noWrap/>
            <w:hideMark/>
          </w:tcPr>
          <w:p w14:paraId="0766F6FC" w14:textId="77777777" w:rsidR="008116CC" w:rsidRPr="009F641D" w:rsidRDefault="008116CC" w:rsidP="00972FD4">
            <w:pPr>
              <w:jc w:val="right"/>
              <w:rPr>
                <w:rFonts w:cs="Arial"/>
                <w:sz w:val="18"/>
                <w:szCs w:val="18"/>
              </w:rPr>
            </w:pPr>
            <w:r w:rsidRPr="009F641D">
              <w:rPr>
                <w:rFonts w:cs="Arial"/>
                <w:sz w:val="18"/>
                <w:szCs w:val="18"/>
              </w:rPr>
              <w:t>-45 dB</w:t>
            </w:r>
          </w:p>
        </w:tc>
        <w:tc>
          <w:tcPr>
            <w:tcW w:w="80" w:type="pct"/>
            <w:noWrap/>
            <w:hideMark/>
          </w:tcPr>
          <w:p w14:paraId="141DE86F"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A6A975B" w14:textId="77777777" w:rsidR="008116CC" w:rsidRPr="009F641D" w:rsidRDefault="008116CC" w:rsidP="00972FD4">
            <w:pPr>
              <w:jc w:val="right"/>
              <w:rPr>
                <w:rFonts w:cs="Arial"/>
                <w:sz w:val="18"/>
                <w:szCs w:val="18"/>
              </w:rPr>
            </w:pPr>
            <w:r w:rsidRPr="009F641D">
              <w:rPr>
                <w:rFonts w:cs="Arial"/>
                <w:sz w:val="18"/>
                <w:szCs w:val="18"/>
              </w:rPr>
              <w:t>-36 dB</w:t>
            </w:r>
          </w:p>
        </w:tc>
        <w:tc>
          <w:tcPr>
            <w:tcW w:w="454" w:type="pct"/>
            <w:noWrap/>
            <w:hideMark/>
          </w:tcPr>
          <w:p w14:paraId="463D5E44" w14:textId="77777777" w:rsidR="008116CC" w:rsidRPr="009F641D" w:rsidRDefault="008116CC" w:rsidP="00972FD4">
            <w:pPr>
              <w:jc w:val="right"/>
              <w:rPr>
                <w:rFonts w:cs="Arial"/>
                <w:sz w:val="18"/>
                <w:szCs w:val="18"/>
              </w:rPr>
            </w:pPr>
            <w:r w:rsidRPr="009F641D">
              <w:rPr>
                <w:rFonts w:cs="Arial"/>
                <w:sz w:val="18"/>
                <w:szCs w:val="18"/>
              </w:rPr>
              <w:t>-47 dB</w:t>
            </w:r>
          </w:p>
        </w:tc>
        <w:tc>
          <w:tcPr>
            <w:tcW w:w="454" w:type="pct"/>
            <w:noWrap/>
            <w:hideMark/>
          </w:tcPr>
          <w:p w14:paraId="3B56393C" w14:textId="77777777" w:rsidR="008116CC" w:rsidRPr="009F641D" w:rsidRDefault="008116CC" w:rsidP="00972FD4">
            <w:pPr>
              <w:jc w:val="right"/>
              <w:rPr>
                <w:rFonts w:cs="Arial"/>
                <w:sz w:val="18"/>
                <w:szCs w:val="18"/>
              </w:rPr>
            </w:pPr>
            <w:r w:rsidRPr="009F641D">
              <w:rPr>
                <w:rFonts w:cs="Arial"/>
                <w:sz w:val="18"/>
                <w:szCs w:val="18"/>
              </w:rPr>
              <w:t>-50 dB</w:t>
            </w:r>
          </w:p>
        </w:tc>
      </w:tr>
      <w:tr w:rsidR="008116CC" w:rsidRPr="00CB30B8" w14:paraId="651E7D58" w14:textId="77777777" w:rsidTr="00A64D8E">
        <w:trPr>
          <w:trHeight w:val="300"/>
        </w:trPr>
        <w:tc>
          <w:tcPr>
            <w:tcW w:w="256" w:type="pct"/>
            <w:noWrap/>
            <w:hideMark/>
          </w:tcPr>
          <w:p w14:paraId="74F44453" w14:textId="77777777" w:rsidR="008116CC" w:rsidRPr="009F641D" w:rsidRDefault="008116CC" w:rsidP="00972FD4">
            <w:pPr>
              <w:rPr>
                <w:rFonts w:cs="Arial"/>
                <w:color w:val="000000"/>
                <w:sz w:val="18"/>
                <w:szCs w:val="18"/>
              </w:rPr>
            </w:pPr>
            <w:r w:rsidRPr="009F641D">
              <w:rPr>
                <w:rFonts w:cs="Arial"/>
                <w:color w:val="000000"/>
                <w:sz w:val="18"/>
                <w:szCs w:val="18"/>
              </w:rPr>
              <w:t>W08n</w:t>
            </w:r>
          </w:p>
        </w:tc>
        <w:tc>
          <w:tcPr>
            <w:tcW w:w="295" w:type="pct"/>
            <w:noWrap/>
            <w:hideMark/>
          </w:tcPr>
          <w:p w14:paraId="59EE1DE9"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1EFE53EE" w14:textId="77777777" w:rsidR="008116CC" w:rsidRPr="009F641D" w:rsidRDefault="008116CC" w:rsidP="00972FD4">
            <w:pPr>
              <w:jc w:val="right"/>
              <w:rPr>
                <w:rFonts w:cs="Arial"/>
                <w:color w:val="000000"/>
                <w:sz w:val="18"/>
                <w:szCs w:val="18"/>
              </w:rPr>
            </w:pPr>
            <w:r w:rsidRPr="009F641D">
              <w:rPr>
                <w:rFonts w:cs="Arial"/>
                <w:color w:val="000000"/>
                <w:sz w:val="18"/>
                <w:szCs w:val="18"/>
              </w:rPr>
              <w:t>-73 dBm</w:t>
            </w:r>
          </w:p>
        </w:tc>
        <w:tc>
          <w:tcPr>
            <w:tcW w:w="454" w:type="pct"/>
            <w:noWrap/>
            <w:hideMark/>
          </w:tcPr>
          <w:p w14:paraId="1DE69499" w14:textId="77777777" w:rsidR="008116CC" w:rsidRPr="009F641D" w:rsidRDefault="008116CC" w:rsidP="00972FD4">
            <w:pPr>
              <w:jc w:val="right"/>
              <w:rPr>
                <w:rFonts w:cs="Arial"/>
                <w:sz w:val="18"/>
                <w:szCs w:val="18"/>
              </w:rPr>
            </w:pPr>
            <w:r w:rsidRPr="009F641D">
              <w:rPr>
                <w:rFonts w:cs="Arial"/>
                <w:sz w:val="18"/>
                <w:szCs w:val="18"/>
              </w:rPr>
              <w:t>-36 dB</w:t>
            </w:r>
          </w:p>
        </w:tc>
        <w:tc>
          <w:tcPr>
            <w:tcW w:w="454" w:type="pct"/>
            <w:noWrap/>
            <w:hideMark/>
          </w:tcPr>
          <w:p w14:paraId="31DF81D5" w14:textId="77777777" w:rsidR="008116CC" w:rsidRPr="009F641D" w:rsidRDefault="008116CC" w:rsidP="00972FD4">
            <w:pPr>
              <w:jc w:val="right"/>
              <w:rPr>
                <w:rFonts w:cs="Arial"/>
                <w:sz w:val="18"/>
                <w:szCs w:val="18"/>
              </w:rPr>
            </w:pPr>
            <w:r w:rsidRPr="009F641D">
              <w:rPr>
                <w:rFonts w:cs="Arial"/>
                <w:sz w:val="18"/>
                <w:szCs w:val="18"/>
              </w:rPr>
              <w:t>-39 dB</w:t>
            </w:r>
          </w:p>
        </w:tc>
        <w:tc>
          <w:tcPr>
            <w:tcW w:w="454" w:type="pct"/>
            <w:noWrap/>
            <w:hideMark/>
          </w:tcPr>
          <w:p w14:paraId="66849075" w14:textId="77777777" w:rsidR="008116CC" w:rsidRPr="009F641D" w:rsidRDefault="008116CC" w:rsidP="00972FD4">
            <w:pPr>
              <w:jc w:val="right"/>
              <w:rPr>
                <w:rFonts w:cs="Arial"/>
                <w:sz w:val="18"/>
                <w:szCs w:val="18"/>
              </w:rPr>
            </w:pPr>
            <w:r w:rsidRPr="009F641D">
              <w:rPr>
                <w:rFonts w:cs="Arial"/>
                <w:sz w:val="18"/>
                <w:szCs w:val="18"/>
              </w:rPr>
              <w:t>-42 dB</w:t>
            </w:r>
          </w:p>
        </w:tc>
        <w:tc>
          <w:tcPr>
            <w:tcW w:w="80" w:type="pct"/>
            <w:noWrap/>
            <w:hideMark/>
          </w:tcPr>
          <w:p w14:paraId="06A6CEAB"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48533AC1" w14:textId="77777777" w:rsidR="008116CC" w:rsidRPr="009F641D" w:rsidRDefault="008116CC" w:rsidP="00972FD4">
            <w:pPr>
              <w:jc w:val="right"/>
              <w:rPr>
                <w:rFonts w:cs="Arial"/>
                <w:sz w:val="18"/>
                <w:szCs w:val="18"/>
              </w:rPr>
            </w:pPr>
            <w:r w:rsidRPr="009F641D">
              <w:rPr>
                <w:rFonts w:cs="Arial"/>
                <w:sz w:val="18"/>
                <w:szCs w:val="18"/>
              </w:rPr>
              <w:t>-31 dB</w:t>
            </w:r>
          </w:p>
        </w:tc>
        <w:tc>
          <w:tcPr>
            <w:tcW w:w="454" w:type="pct"/>
            <w:noWrap/>
            <w:hideMark/>
          </w:tcPr>
          <w:p w14:paraId="3C01E6A4" w14:textId="77777777" w:rsidR="008116CC" w:rsidRPr="009F641D" w:rsidRDefault="008116CC" w:rsidP="00972FD4">
            <w:pPr>
              <w:jc w:val="right"/>
              <w:rPr>
                <w:rFonts w:cs="Arial"/>
                <w:sz w:val="18"/>
                <w:szCs w:val="18"/>
              </w:rPr>
            </w:pPr>
            <w:r w:rsidRPr="009F641D">
              <w:rPr>
                <w:rFonts w:cs="Arial"/>
                <w:sz w:val="18"/>
                <w:szCs w:val="18"/>
              </w:rPr>
              <w:t>-40 dB</w:t>
            </w:r>
          </w:p>
        </w:tc>
        <w:tc>
          <w:tcPr>
            <w:tcW w:w="454" w:type="pct"/>
            <w:noWrap/>
            <w:hideMark/>
          </w:tcPr>
          <w:p w14:paraId="2FF9E3F7" w14:textId="77777777" w:rsidR="008116CC" w:rsidRPr="009F641D" w:rsidRDefault="008116CC" w:rsidP="00972FD4">
            <w:pPr>
              <w:jc w:val="right"/>
              <w:rPr>
                <w:rFonts w:cs="Arial"/>
                <w:sz w:val="18"/>
                <w:szCs w:val="18"/>
              </w:rPr>
            </w:pPr>
            <w:r w:rsidRPr="009F641D">
              <w:rPr>
                <w:rFonts w:cs="Arial"/>
                <w:sz w:val="18"/>
                <w:szCs w:val="18"/>
              </w:rPr>
              <w:t>-44 dB</w:t>
            </w:r>
          </w:p>
        </w:tc>
        <w:tc>
          <w:tcPr>
            <w:tcW w:w="80" w:type="pct"/>
            <w:noWrap/>
            <w:hideMark/>
          </w:tcPr>
          <w:p w14:paraId="20AB5206"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7767B1B" w14:textId="77777777" w:rsidR="008116CC" w:rsidRPr="009F641D" w:rsidRDefault="008116CC" w:rsidP="00972FD4">
            <w:pPr>
              <w:jc w:val="right"/>
              <w:rPr>
                <w:rFonts w:cs="Arial"/>
                <w:sz w:val="18"/>
                <w:szCs w:val="18"/>
              </w:rPr>
            </w:pPr>
            <w:r w:rsidRPr="009F641D">
              <w:rPr>
                <w:rFonts w:cs="Arial"/>
                <w:sz w:val="18"/>
                <w:szCs w:val="18"/>
              </w:rPr>
              <w:t>-17 dB</w:t>
            </w:r>
          </w:p>
        </w:tc>
        <w:tc>
          <w:tcPr>
            <w:tcW w:w="454" w:type="pct"/>
            <w:noWrap/>
            <w:hideMark/>
          </w:tcPr>
          <w:p w14:paraId="475DAD39" w14:textId="77777777" w:rsidR="008116CC" w:rsidRPr="009F641D" w:rsidRDefault="008116CC" w:rsidP="00972FD4">
            <w:pPr>
              <w:jc w:val="right"/>
              <w:rPr>
                <w:rFonts w:cs="Arial"/>
                <w:sz w:val="18"/>
                <w:szCs w:val="18"/>
              </w:rPr>
            </w:pPr>
            <w:r w:rsidRPr="009F641D">
              <w:rPr>
                <w:rFonts w:cs="Arial"/>
                <w:sz w:val="18"/>
                <w:szCs w:val="18"/>
              </w:rPr>
              <w:t>-42 dB</w:t>
            </w:r>
          </w:p>
        </w:tc>
        <w:tc>
          <w:tcPr>
            <w:tcW w:w="454" w:type="pct"/>
            <w:noWrap/>
            <w:hideMark/>
          </w:tcPr>
          <w:p w14:paraId="6FCB4B8E" w14:textId="77777777" w:rsidR="008116CC" w:rsidRPr="009F641D" w:rsidRDefault="008116CC" w:rsidP="00972FD4">
            <w:pPr>
              <w:jc w:val="right"/>
              <w:rPr>
                <w:rFonts w:cs="Arial"/>
                <w:sz w:val="18"/>
                <w:szCs w:val="18"/>
              </w:rPr>
            </w:pPr>
            <w:r w:rsidRPr="009F641D">
              <w:rPr>
                <w:rFonts w:cs="Arial"/>
                <w:sz w:val="18"/>
                <w:szCs w:val="18"/>
              </w:rPr>
              <w:t>-51 dB</w:t>
            </w:r>
          </w:p>
        </w:tc>
      </w:tr>
      <w:tr w:rsidR="008116CC" w:rsidRPr="00CB30B8" w14:paraId="0F688E61" w14:textId="77777777" w:rsidTr="00A64D8E">
        <w:trPr>
          <w:trHeight w:val="300"/>
        </w:trPr>
        <w:tc>
          <w:tcPr>
            <w:tcW w:w="256" w:type="pct"/>
            <w:noWrap/>
            <w:hideMark/>
          </w:tcPr>
          <w:p w14:paraId="5DBB956C" w14:textId="77777777" w:rsidR="008116CC" w:rsidRPr="009F641D" w:rsidRDefault="008116CC" w:rsidP="00972FD4">
            <w:pPr>
              <w:rPr>
                <w:rFonts w:cs="Arial"/>
                <w:color w:val="000000"/>
                <w:sz w:val="18"/>
                <w:szCs w:val="18"/>
              </w:rPr>
            </w:pPr>
            <w:r w:rsidRPr="009F641D">
              <w:rPr>
                <w:rFonts w:cs="Arial"/>
                <w:color w:val="000000"/>
                <w:sz w:val="18"/>
                <w:szCs w:val="18"/>
              </w:rPr>
              <w:t>W09</w:t>
            </w:r>
          </w:p>
        </w:tc>
        <w:tc>
          <w:tcPr>
            <w:tcW w:w="295" w:type="pct"/>
            <w:noWrap/>
            <w:hideMark/>
          </w:tcPr>
          <w:p w14:paraId="00604520"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08489DE4" w14:textId="77777777" w:rsidR="008116CC" w:rsidRPr="009F641D" w:rsidRDefault="008116CC" w:rsidP="00972FD4">
            <w:pPr>
              <w:jc w:val="right"/>
              <w:rPr>
                <w:rFonts w:cs="Arial"/>
                <w:color w:val="000000"/>
                <w:sz w:val="18"/>
                <w:szCs w:val="18"/>
              </w:rPr>
            </w:pPr>
            <w:r w:rsidRPr="009F641D">
              <w:rPr>
                <w:rFonts w:cs="Arial"/>
                <w:color w:val="000000"/>
                <w:sz w:val="18"/>
                <w:szCs w:val="18"/>
              </w:rPr>
              <w:t>-63 dBm</w:t>
            </w:r>
          </w:p>
        </w:tc>
        <w:tc>
          <w:tcPr>
            <w:tcW w:w="454" w:type="pct"/>
            <w:noWrap/>
            <w:hideMark/>
          </w:tcPr>
          <w:p w14:paraId="64DDEF52" w14:textId="77777777" w:rsidR="008116CC" w:rsidRPr="009F641D" w:rsidRDefault="008116CC" w:rsidP="00972FD4">
            <w:pPr>
              <w:jc w:val="right"/>
              <w:rPr>
                <w:rFonts w:cs="Arial"/>
                <w:sz w:val="18"/>
                <w:szCs w:val="18"/>
              </w:rPr>
            </w:pPr>
            <w:r w:rsidRPr="009F641D">
              <w:rPr>
                <w:rFonts w:cs="Arial"/>
                <w:sz w:val="18"/>
                <w:szCs w:val="18"/>
              </w:rPr>
              <w:t>-5 dB</w:t>
            </w:r>
          </w:p>
        </w:tc>
        <w:tc>
          <w:tcPr>
            <w:tcW w:w="454" w:type="pct"/>
            <w:noWrap/>
            <w:hideMark/>
          </w:tcPr>
          <w:p w14:paraId="31330D8C" w14:textId="77777777" w:rsidR="008116CC" w:rsidRPr="009F641D" w:rsidRDefault="008116CC" w:rsidP="00972FD4">
            <w:pPr>
              <w:jc w:val="right"/>
              <w:rPr>
                <w:rFonts w:cs="Arial"/>
                <w:sz w:val="18"/>
                <w:szCs w:val="18"/>
              </w:rPr>
            </w:pPr>
            <w:r w:rsidRPr="009F641D">
              <w:rPr>
                <w:rFonts w:cs="Arial"/>
                <w:sz w:val="18"/>
                <w:szCs w:val="18"/>
              </w:rPr>
              <w:t>-9 dB</w:t>
            </w:r>
          </w:p>
        </w:tc>
        <w:tc>
          <w:tcPr>
            <w:tcW w:w="454" w:type="pct"/>
            <w:noWrap/>
            <w:hideMark/>
          </w:tcPr>
          <w:p w14:paraId="0E9B8C94" w14:textId="77777777" w:rsidR="008116CC" w:rsidRPr="009F641D" w:rsidRDefault="008116CC" w:rsidP="00972FD4">
            <w:pPr>
              <w:jc w:val="right"/>
              <w:rPr>
                <w:rFonts w:cs="Arial"/>
                <w:sz w:val="18"/>
                <w:szCs w:val="18"/>
              </w:rPr>
            </w:pPr>
            <w:r w:rsidRPr="009F641D">
              <w:rPr>
                <w:rFonts w:cs="Arial"/>
                <w:sz w:val="18"/>
                <w:szCs w:val="18"/>
              </w:rPr>
              <w:t>-25 dB</w:t>
            </w:r>
          </w:p>
        </w:tc>
        <w:tc>
          <w:tcPr>
            <w:tcW w:w="80" w:type="pct"/>
            <w:noWrap/>
            <w:hideMark/>
          </w:tcPr>
          <w:p w14:paraId="006CBFA5"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700C10E" w14:textId="77777777" w:rsidR="008116CC" w:rsidRPr="009F641D" w:rsidRDefault="008116CC" w:rsidP="00972FD4">
            <w:pPr>
              <w:jc w:val="right"/>
              <w:rPr>
                <w:rFonts w:cs="Arial"/>
                <w:sz w:val="18"/>
                <w:szCs w:val="18"/>
              </w:rPr>
            </w:pPr>
            <w:r w:rsidRPr="009F641D">
              <w:rPr>
                <w:rFonts w:cs="Arial"/>
                <w:sz w:val="18"/>
                <w:szCs w:val="18"/>
              </w:rPr>
              <w:t>-5 dB</w:t>
            </w:r>
          </w:p>
        </w:tc>
        <w:tc>
          <w:tcPr>
            <w:tcW w:w="454" w:type="pct"/>
            <w:noWrap/>
            <w:hideMark/>
          </w:tcPr>
          <w:p w14:paraId="22FB250F" w14:textId="77777777" w:rsidR="008116CC" w:rsidRPr="009F641D" w:rsidRDefault="008116CC" w:rsidP="00972FD4">
            <w:pPr>
              <w:jc w:val="right"/>
              <w:rPr>
                <w:rFonts w:cs="Arial"/>
                <w:sz w:val="18"/>
                <w:szCs w:val="18"/>
              </w:rPr>
            </w:pPr>
            <w:r w:rsidRPr="009F641D">
              <w:rPr>
                <w:rFonts w:cs="Arial"/>
                <w:sz w:val="18"/>
                <w:szCs w:val="18"/>
              </w:rPr>
              <w:t>-17 dB</w:t>
            </w:r>
          </w:p>
        </w:tc>
        <w:tc>
          <w:tcPr>
            <w:tcW w:w="454" w:type="pct"/>
            <w:noWrap/>
            <w:hideMark/>
          </w:tcPr>
          <w:p w14:paraId="17C96FC4" w14:textId="77777777" w:rsidR="008116CC" w:rsidRPr="009F641D" w:rsidRDefault="008116CC" w:rsidP="00972FD4">
            <w:pPr>
              <w:jc w:val="right"/>
              <w:rPr>
                <w:rFonts w:cs="Arial"/>
                <w:sz w:val="18"/>
                <w:szCs w:val="18"/>
              </w:rPr>
            </w:pPr>
            <w:r w:rsidRPr="009F641D">
              <w:rPr>
                <w:rFonts w:cs="Arial"/>
                <w:sz w:val="18"/>
                <w:szCs w:val="18"/>
              </w:rPr>
              <w:t>-27 dB</w:t>
            </w:r>
          </w:p>
        </w:tc>
        <w:tc>
          <w:tcPr>
            <w:tcW w:w="80" w:type="pct"/>
            <w:noWrap/>
            <w:hideMark/>
          </w:tcPr>
          <w:p w14:paraId="25D17857"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700255AE"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49DD745"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6582AA3"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15C56EB6" w14:textId="77777777" w:rsidTr="00A64D8E">
        <w:trPr>
          <w:trHeight w:val="300"/>
        </w:trPr>
        <w:tc>
          <w:tcPr>
            <w:tcW w:w="256" w:type="pct"/>
            <w:noWrap/>
            <w:hideMark/>
          </w:tcPr>
          <w:p w14:paraId="392AC694" w14:textId="77777777" w:rsidR="008116CC" w:rsidRPr="009F641D" w:rsidRDefault="008116CC" w:rsidP="00972FD4">
            <w:pPr>
              <w:rPr>
                <w:rFonts w:cs="Arial"/>
                <w:color w:val="000000"/>
                <w:sz w:val="18"/>
                <w:szCs w:val="18"/>
              </w:rPr>
            </w:pPr>
            <w:r w:rsidRPr="009F641D">
              <w:rPr>
                <w:rFonts w:cs="Arial"/>
                <w:color w:val="000000"/>
                <w:sz w:val="18"/>
                <w:szCs w:val="18"/>
              </w:rPr>
              <w:t>W10</w:t>
            </w:r>
          </w:p>
        </w:tc>
        <w:tc>
          <w:tcPr>
            <w:tcW w:w="295" w:type="pct"/>
            <w:noWrap/>
            <w:hideMark/>
          </w:tcPr>
          <w:p w14:paraId="3910DD1B"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56FF1745" w14:textId="77777777" w:rsidR="008116CC" w:rsidRPr="009F641D" w:rsidRDefault="008116CC" w:rsidP="00972FD4">
            <w:pPr>
              <w:jc w:val="right"/>
              <w:rPr>
                <w:rFonts w:cs="Arial"/>
                <w:color w:val="000000"/>
                <w:sz w:val="18"/>
                <w:szCs w:val="18"/>
              </w:rPr>
            </w:pPr>
            <w:r w:rsidRPr="009F641D">
              <w:rPr>
                <w:rFonts w:cs="Arial"/>
                <w:color w:val="000000"/>
                <w:sz w:val="18"/>
                <w:szCs w:val="18"/>
              </w:rPr>
              <w:t>-59 dBm</w:t>
            </w:r>
          </w:p>
        </w:tc>
        <w:tc>
          <w:tcPr>
            <w:tcW w:w="454" w:type="pct"/>
            <w:noWrap/>
            <w:hideMark/>
          </w:tcPr>
          <w:p w14:paraId="132C9054" w14:textId="77777777" w:rsidR="008116CC" w:rsidRPr="009F641D" w:rsidRDefault="008116CC" w:rsidP="00972FD4">
            <w:pPr>
              <w:jc w:val="right"/>
              <w:rPr>
                <w:rFonts w:cs="Arial"/>
                <w:sz w:val="18"/>
                <w:szCs w:val="18"/>
              </w:rPr>
            </w:pPr>
            <w:r w:rsidRPr="009F641D">
              <w:rPr>
                <w:rFonts w:cs="Arial"/>
                <w:sz w:val="18"/>
                <w:szCs w:val="18"/>
              </w:rPr>
              <w:t>-14 dB</w:t>
            </w:r>
          </w:p>
        </w:tc>
        <w:tc>
          <w:tcPr>
            <w:tcW w:w="454" w:type="pct"/>
            <w:noWrap/>
            <w:hideMark/>
          </w:tcPr>
          <w:p w14:paraId="2FA9AD53" w14:textId="77777777" w:rsidR="008116CC" w:rsidRPr="009F641D" w:rsidRDefault="008116CC" w:rsidP="00972FD4">
            <w:pPr>
              <w:jc w:val="right"/>
              <w:rPr>
                <w:rFonts w:cs="Arial"/>
                <w:sz w:val="18"/>
                <w:szCs w:val="18"/>
              </w:rPr>
            </w:pPr>
            <w:r w:rsidRPr="009F641D">
              <w:rPr>
                <w:rFonts w:cs="Arial"/>
                <w:sz w:val="18"/>
                <w:szCs w:val="18"/>
              </w:rPr>
              <w:t>-24 dB</w:t>
            </w:r>
          </w:p>
        </w:tc>
        <w:tc>
          <w:tcPr>
            <w:tcW w:w="454" w:type="pct"/>
            <w:noWrap/>
            <w:hideMark/>
          </w:tcPr>
          <w:p w14:paraId="1B6B1595" w14:textId="77777777" w:rsidR="008116CC" w:rsidRPr="009F641D" w:rsidRDefault="008116CC" w:rsidP="00972FD4">
            <w:pPr>
              <w:jc w:val="right"/>
              <w:rPr>
                <w:rFonts w:cs="Arial"/>
                <w:sz w:val="18"/>
                <w:szCs w:val="18"/>
              </w:rPr>
            </w:pPr>
            <w:r w:rsidRPr="009F641D">
              <w:rPr>
                <w:rFonts w:cs="Arial"/>
                <w:sz w:val="18"/>
                <w:szCs w:val="18"/>
              </w:rPr>
              <w:t>-32 dB</w:t>
            </w:r>
          </w:p>
        </w:tc>
        <w:tc>
          <w:tcPr>
            <w:tcW w:w="80" w:type="pct"/>
            <w:noWrap/>
            <w:hideMark/>
          </w:tcPr>
          <w:p w14:paraId="7627B317"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C0E81DF" w14:textId="77777777" w:rsidR="008116CC" w:rsidRPr="009F641D" w:rsidRDefault="008116CC" w:rsidP="00972FD4">
            <w:pPr>
              <w:jc w:val="right"/>
              <w:rPr>
                <w:rFonts w:cs="Arial"/>
                <w:sz w:val="18"/>
                <w:szCs w:val="18"/>
              </w:rPr>
            </w:pPr>
            <w:r w:rsidRPr="009F641D">
              <w:rPr>
                <w:rFonts w:cs="Arial"/>
                <w:sz w:val="18"/>
                <w:szCs w:val="18"/>
              </w:rPr>
              <w:t>-17 dB</w:t>
            </w:r>
          </w:p>
        </w:tc>
        <w:tc>
          <w:tcPr>
            <w:tcW w:w="454" w:type="pct"/>
            <w:noWrap/>
            <w:hideMark/>
          </w:tcPr>
          <w:p w14:paraId="0399466B" w14:textId="77777777" w:rsidR="008116CC" w:rsidRPr="009F641D" w:rsidRDefault="008116CC" w:rsidP="00972FD4">
            <w:pPr>
              <w:jc w:val="right"/>
              <w:rPr>
                <w:rFonts w:cs="Arial"/>
                <w:sz w:val="18"/>
                <w:szCs w:val="18"/>
              </w:rPr>
            </w:pPr>
            <w:r w:rsidRPr="009F641D">
              <w:rPr>
                <w:rFonts w:cs="Arial"/>
                <w:sz w:val="18"/>
                <w:szCs w:val="18"/>
              </w:rPr>
              <w:t>-23 dB</w:t>
            </w:r>
          </w:p>
        </w:tc>
        <w:tc>
          <w:tcPr>
            <w:tcW w:w="454" w:type="pct"/>
            <w:noWrap/>
            <w:hideMark/>
          </w:tcPr>
          <w:p w14:paraId="2A2F3AD5" w14:textId="77777777" w:rsidR="008116CC" w:rsidRPr="009F641D" w:rsidRDefault="008116CC" w:rsidP="00972FD4">
            <w:pPr>
              <w:jc w:val="right"/>
              <w:rPr>
                <w:rFonts w:cs="Arial"/>
                <w:sz w:val="18"/>
                <w:szCs w:val="18"/>
              </w:rPr>
            </w:pPr>
            <w:r w:rsidRPr="009F641D">
              <w:rPr>
                <w:rFonts w:cs="Arial"/>
                <w:sz w:val="18"/>
                <w:szCs w:val="18"/>
              </w:rPr>
              <w:t>-31 dB</w:t>
            </w:r>
          </w:p>
        </w:tc>
        <w:tc>
          <w:tcPr>
            <w:tcW w:w="80" w:type="pct"/>
            <w:noWrap/>
            <w:hideMark/>
          </w:tcPr>
          <w:p w14:paraId="70F0CD8D"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10A81B2" w14:textId="77777777" w:rsidR="008116CC" w:rsidRPr="009F641D" w:rsidRDefault="008116CC" w:rsidP="00972FD4">
            <w:pPr>
              <w:jc w:val="right"/>
              <w:rPr>
                <w:rFonts w:cs="Arial"/>
                <w:sz w:val="18"/>
                <w:szCs w:val="18"/>
              </w:rPr>
            </w:pPr>
            <w:r w:rsidRPr="009F641D">
              <w:rPr>
                <w:rFonts w:cs="Arial"/>
                <w:sz w:val="18"/>
                <w:szCs w:val="18"/>
              </w:rPr>
              <w:t>-12 dB</w:t>
            </w:r>
          </w:p>
        </w:tc>
        <w:tc>
          <w:tcPr>
            <w:tcW w:w="454" w:type="pct"/>
            <w:noWrap/>
            <w:hideMark/>
          </w:tcPr>
          <w:p w14:paraId="6B1E8405" w14:textId="77777777" w:rsidR="008116CC" w:rsidRPr="009F641D" w:rsidRDefault="008116CC" w:rsidP="00972FD4">
            <w:pPr>
              <w:jc w:val="right"/>
              <w:rPr>
                <w:rFonts w:cs="Arial"/>
                <w:sz w:val="18"/>
                <w:szCs w:val="18"/>
              </w:rPr>
            </w:pPr>
            <w:r w:rsidRPr="009F641D">
              <w:rPr>
                <w:rFonts w:cs="Arial"/>
                <w:sz w:val="18"/>
                <w:szCs w:val="18"/>
              </w:rPr>
              <w:t>-20 dB</w:t>
            </w:r>
          </w:p>
        </w:tc>
        <w:tc>
          <w:tcPr>
            <w:tcW w:w="454" w:type="pct"/>
            <w:noWrap/>
            <w:hideMark/>
          </w:tcPr>
          <w:p w14:paraId="0CBBA569" w14:textId="77777777" w:rsidR="008116CC" w:rsidRPr="009F641D" w:rsidRDefault="008116CC" w:rsidP="00972FD4">
            <w:pPr>
              <w:jc w:val="right"/>
              <w:rPr>
                <w:rFonts w:cs="Arial"/>
                <w:sz w:val="18"/>
                <w:szCs w:val="18"/>
              </w:rPr>
            </w:pPr>
            <w:r w:rsidRPr="009F641D">
              <w:rPr>
                <w:rFonts w:cs="Arial"/>
                <w:sz w:val="18"/>
                <w:szCs w:val="18"/>
              </w:rPr>
              <w:t>-31 dB</w:t>
            </w:r>
          </w:p>
        </w:tc>
      </w:tr>
      <w:tr w:rsidR="008116CC" w:rsidRPr="00CB30B8" w14:paraId="677E30B2" w14:textId="77777777" w:rsidTr="00A64D8E">
        <w:trPr>
          <w:trHeight w:val="300"/>
        </w:trPr>
        <w:tc>
          <w:tcPr>
            <w:tcW w:w="256" w:type="pct"/>
            <w:noWrap/>
            <w:hideMark/>
          </w:tcPr>
          <w:p w14:paraId="5234ED1F" w14:textId="77777777" w:rsidR="008116CC" w:rsidRPr="009F641D" w:rsidRDefault="008116CC" w:rsidP="00972FD4">
            <w:pPr>
              <w:rPr>
                <w:rFonts w:cs="Arial"/>
                <w:color w:val="000000"/>
                <w:sz w:val="18"/>
                <w:szCs w:val="18"/>
              </w:rPr>
            </w:pPr>
            <w:r w:rsidRPr="009F641D">
              <w:rPr>
                <w:rFonts w:cs="Arial"/>
                <w:color w:val="000000"/>
                <w:sz w:val="18"/>
                <w:szCs w:val="18"/>
              </w:rPr>
              <w:t>W12</w:t>
            </w:r>
          </w:p>
        </w:tc>
        <w:tc>
          <w:tcPr>
            <w:tcW w:w="295" w:type="pct"/>
            <w:noWrap/>
            <w:hideMark/>
          </w:tcPr>
          <w:p w14:paraId="53799028"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799C3CD3" w14:textId="77777777" w:rsidR="008116CC" w:rsidRPr="009F641D" w:rsidRDefault="008116CC" w:rsidP="00972FD4">
            <w:pPr>
              <w:jc w:val="right"/>
              <w:rPr>
                <w:rFonts w:cs="Arial"/>
                <w:color w:val="000000"/>
                <w:sz w:val="18"/>
                <w:szCs w:val="18"/>
              </w:rPr>
            </w:pPr>
            <w:r w:rsidRPr="009F641D">
              <w:rPr>
                <w:rFonts w:cs="Arial"/>
                <w:color w:val="000000"/>
                <w:sz w:val="18"/>
                <w:szCs w:val="18"/>
              </w:rPr>
              <w:t>-67 dBm</w:t>
            </w:r>
          </w:p>
        </w:tc>
        <w:tc>
          <w:tcPr>
            <w:tcW w:w="454" w:type="pct"/>
            <w:noWrap/>
            <w:hideMark/>
          </w:tcPr>
          <w:p w14:paraId="79D652E0" w14:textId="77777777" w:rsidR="008116CC" w:rsidRPr="009F641D" w:rsidRDefault="008116CC" w:rsidP="00972FD4">
            <w:pPr>
              <w:jc w:val="right"/>
              <w:rPr>
                <w:rFonts w:cs="Arial"/>
                <w:sz w:val="18"/>
                <w:szCs w:val="18"/>
              </w:rPr>
            </w:pPr>
            <w:r w:rsidRPr="009F641D">
              <w:rPr>
                <w:rFonts w:cs="Arial"/>
                <w:sz w:val="18"/>
                <w:szCs w:val="18"/>
              </w:rPr>
              <w:t>-28 dB</w:t>
            </w:r>
          </w:p>
        </w:tc>
        <w:tc>
          <w:tcPr>
            <w:tcW w:w="454" w:type="pct"/>
            <w:noWrap/>
            <w:hideMark/>
          </w:tcPr>
          <w:p w14:paraId="2E364EB1" w14:textId="77777777" w:rsidR="008116CC" w:rsidRPr="009F641D" w:rsidRDefault="008116CC" w:rsidP="00972FD4">
            <w:pPr>
              <w:jc w:val="right"/>
              <w:rPr>
                <w:rFonts w:cs="Arial"/>
                <w:sz w:val="18"/>
                <w:szCs w:val="18"/>
              </w:rPr>
            </w:pPr>
            <w:r w:rsidRPr="009F641D">
              <w:rPr>
                <w:rFonts w:cs="Arial"/>
                <w:sz w:val="18"/>
                <w:szCs w:val="18"/>
              </w:rPr>
              <w:t>-38 dB</w:t>
            </w:r>
          </w:p>
        </w:tc>
        <w:tc>
          <w:tcPr>
            <w:tcW w:w="454" w:type="pct"/>
            <w:noWrap/>
            <w:hideMark/>
          </w:tcPr>
          <w:p w14:paraId="7475A4C1" w14:textId="77777777" w:rsidR="008116CC" w:rsidRPr="009F641D" w:rsidRDefault="008116CC" w:rsidP="00972FD4">
            <w:pPr>
              <w:jc w:val="right"/>
              <w:rPr>
                <w:rFonts w:cs="Arial"/>
                <w:sz w:val="18"/>
                <w:szCs w:val="18"/>
              </w:rPr>
            </w:pPr>
            <w:r w:rsidRPr="009F641D">
              <w:rPr>
                <w:rFonts w:cs="Arial"/>
                <w:sz w:val="18"/>
                <w:szCs w:val="18"/>
              </w:rPr>
              <w:t>-44 dB</w:t>
            </w:r>
          </w:p>
        </w:tc>
        <w:tc>
          <w:tcPr>
            <w:tcW w:w="80" w:type="pct"/>
            <w:noWrap/>
            <w:hideMark/>
          </w:tcPr>
          <w:p w14:paraId="603E72C0"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6C52CA8" w14:textId="77777777" w:rsidR="008116CC" w:rsidRPr="009F641D" w:rsidRDefault="008116CC" w:rsidP="00972FD4">
            <w:pPr>
              <w:jc w:val="right"/>
              <w:rPr>
                <w:rFonts w:cs="Arial"/>
                <w:sz w:val="18"/>
                <w:szCs w:val="18"/>
              </w:rPr>
            </w:pPr>
            <w:r w:rsidRPr="009F641D">
              <w:rPr>
                <w:rFonts w:cs="Arial"/>
                <w:sz w:val="18"/>
                <w:szCs w:val="18"/>
              </w:rPr>
              <w:t>-22 dB</w:t>
            </w:r>
          </w:p>
        </w:tc>
        <w:tc>
          <w:tcPr>
            <w:tcW w:w="454" w:type="pct"/>
            <w:noWrap/>
            <w:hideMark/>
          </w:tcPr>
          <w:p w14:paraId="654EFB00" w14:textId="77777777" w:rsidR="008116CC" w:rsidRPr="009F641D" w:rsidRDefault="008116CC" w:rsidP="00972FD4">
            <w:pPr>
              <w:jc w:val="right"/>
              <w:rPr>
                <w:rFonts w:cs="Arial"/>
                <w:sz w:val="18"/>
                <w:szCs w:val="18"/>
              </w:rPr>
            </w:pPr>
            <w:r w:rsidRPr="009F641D">
              <w:rPr>
                <w:rFonts w:cs="Arial"/>
                <w:sz w:val="18"/>
                <w:szCs w:val="18"/>
              </w:rPr>
              <w:t>-32 dB</w:t>
            </w:r>
          </w:p>
        </w:tc>
        <w:tc>
          <w:tcPr>
            <w:tcW w:w="454" w:type="pct"/>
            <w:noWrap/>
            <w:hideMark/>
          </w:tcPr>
          <w:p w14:paraId="22002444" w14:textId="77777777" w:rsidR="008116CC" w:rsidRPr="009F641D" w:rsidRDefault="008116CC" w:rsidP="00972FD4">
            <w:pPr>
              <w:jc w:val="right"/>
              <w:rPr>
                <w:rFonts w:cs="Arial"/>
                <w:sz w:val="18"/>
                <w:szCs w:val="18"/>
              </w:rPr>
            </w:pPr>
            <w:r w:rsidRPr="009F641D">
              <w:rPr>
                <w:rFonts w:cs="Arial"/>
                <w:sz w:val="18"/>
                <w:szCs w:val="18"/>
              </w:rPr>
              <w:t>-40 dB</w:t>
            </w:r>
          </w:p>
        </w:tc>
        <w:tc>
          <w:tcPr>
            <w:tcW w:w="80" w:type="pct"/>
            <w:noWrap/>
            <w:hideMark/>
          </w:tcPr>
          <w:p w14:paraId="7A7C0271"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02769CAB" w14:textId="77777777" w:rsidR="008116CC" w:rsidRPr="009F641D" w:rsidRDefault="008116CC" w:rsidP="00972FD4">
            <w:pPr>
              <w:jc w:val="right"/>
              <w:rPr>
                <w:rFonts w:cs="Arial"/>
                <w:sz w:val="18"/>
                <w:szCs w:val="18"/>
              </w:rPr>
            </w:pPr>
            <w:r w:rsidRPr="009F641D">
              <w:rPr>
                <w:rFonts w:cs="Arial"/>
                <w:sz w:val="18"/>
                <w:szCs w:val="18"/>
              </w:rPr>
              <w:t>-20 dB</w:t>
            </w:r>
          </w:p>
        </w:tc>
        <w:tc>
          <w:tcPr>
            <w:tcW w:w="454" w:type="pct"/>
            <w:noWrap/>
            <w:hideMark/>
          </w:tcPr>
          <w:p w14:paraId="1B650A17" w14:textId="77777777" w:rsidR="008116CC" w:rsidRPr="009F641D" w:rsidRDefault="008116CC" w:rsidP="00972FD4">
            <w:pPr>
              <w:jc w:val="right"/>
              <w:rPr>
                <w:rFonts w:cs="Arial"/>
                <w:sz w:val="18"/>
                <w:szCs w:val="18"/>
              </w:rPr>
            </w:pPr>
            <w:r w:rsidRPr="009F641D">
              <w:rPr>
                <w:rFonts w:cs="Arial"/>
                <w:sz w:val="18"/>
                <w:szCs w:val="18"/>
              </w:rPr>
              <w:t>-31 dB</w:t>
            </w:r>
          </w:p>
        </w:tc>
        <w:tc>
          <w:tcPr>
            <w:tcW w:w="454" w:type="pct"/>
            <w:noWrap/>
            <w:hideMark/>
          </w:tcPr>
          <w:p w14:paraId="0E40D027" w14:textId="77777777" w:rsidR="008116CC" w:rsidRPr="009F641D" w:rsidRDefault="008116CC" w:rsidP="00972FD4">
            <w:pPr>
              <w:jc w:val="right"/>
              <w:rPr>
                <w:rFonts w:cs="Arial"/>
                <w:sz w:val="18"/>
                <w:szCs w:val="18"/>
              </w:rPr>
            </w:pPr>
            <w:r w:rsidRPr="009F641D">
              <w:rPr>
                <w:rFonts w:cs="Arial"/>
                <w:sz w:val="18"/>
                <w:szCs w:val="18"/>
              </w:rPr>
              <w:t>-50 dB</w:t>
            </w:r>
          </w:p>
        </w:tc>
      </w:tr>
      <w:tr w:rsidR="008116CC" w:rsidRPr="00CB30B8" w14:paraId="5AE8A3E0" w14:textId="77777777" w:rsidTr="00A64D8E">
        <w:trPr>
          <w:trHeight w:val="300"/>
        </w:trPr>
        <w:tc>
          <w:tcPr>
            <w:tcW w:w="256" w:type="pct"/>
            <w:noWrap/>
            <w:hideMark/>
          </w:tcPr>
          <w:p w14:paraId="6F1F1645" w14:textId="77777777" w:rsidR="008116CC" w:rsidRPr="009F641D" w:rsidRDefault="008116CC" w:rsidP="00972FD4">
            <w:pPr>
              <w:rPr>
                <w:rFonts w:cs="Arial"/>
                <w:color w:val="000000"/>
                <w:sz w:val="18"/>
                <w:szCs w:val="18"/>
              </w:rPr>
            </w:pPr>
            <w:r w:rsidRPr="009F641D">
              <w:rPr>
                <w:rFonts w:cs="Arial"/>
                <w:color w:val="000000"/>
                <w:sz w:val="18"/>
                <w:szCs w:val="18"/>
              </w:rPr>
              <w:t>W13</w:t>
            </w:r>
          </w:p>
        </w:tc>
        <w:tc>
          <w:tcPr>
            <w:tcW w:w="295" w:type="pct"/>
            <w:noWrap/>
            <w:hideMark/>
          </w:tcPr>
          <w:p w14:paraId="16A64DB4"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04FFB6F4" w14:textId="77777777" w:rsidR="008116CC" w:rsidRPr="009F641D" w:rsidRDefault="008116CC" w:rsidP="00972FD4">
            <w:pPr>
              <w:jc w:val="right"/>
              <w:rPr>
                <w:rFonts w:cs="Arial"/>
                <w:color w:val="000000"/>
                <w:sz w:val="18"/>
                <w:szCs w:val="18"/>
              </w:rPr>
            </w:pPr>
            <w:r w:rsidRPr="009F641D">
              <w:rPr>
                <w:rFonts w:cs="Arial"/>
                <w:color w:val="000000"/>
                <w:sz w:val="18"/>
                <w:szCs w:val="18"/>
              </w:rPr>
              <w:t>-74 dBm</w:t>
            </w:r>
          </w:p>
        </w:tc>
        <w:tc>
          <w:tcPr>
            <w:tcW w:w="454" w:type="pct"/>
            <w:noWrap/>
            <w:hideMark/>
          </w:tcPr>
          <w:p w14:paraId="611A69D5" w14:textId="77777777" w:rsidR="008116CC" w:rsidRPr="009F641D" w:rsidRDefault="008116CC" w:rsidP="00972FD4">
            <w:pPr>
              <w:jc w:val="right"/>
              <w:rPr>
                <w:rFonts w:cs="Arial"/>
                <w:sz w:val="18"/>
                <w:szCs w:val="18"/>
              </w:rPr>
            </w:pPr>
            <w:r w:rsidRPr="009F641D">
              <w:rPr>
                <w:rFonts w:cs="Arial"/>
                <w:sz w:val="18"/>
                <w:szCs w:val="18"/>
              </w:rPr>
              <w:t>-34 dB</w:t>
            </w:r>
          </w:p>
        </w:tc>
        <w:tc>
          <w:tcPr>
            <w:tcW w:w="454" w:type="pct"/>
            <w:noWrap/>
            <w:hideMark/>
          </w:tcPr>
          <w:p w14:paraId="4D5AFD40" w14:textId="77777777" w:rsidR="008116CC" w:rsidRPr="009F641D" w:rsidRDefault="008116CC" w:rsidP="00972FD4">
            <w:pPr>
              <w:jc w:val="right"/>
              <w:rPr>
                <w:rFonts w:cs="Arial"/>
                <w:sz w:val="18"/>
                <w:szCs w:val="18"/>
              </w:rPr>
            </w:pPr>
            <w:r w:rsidRPr="009F641D">
              <w:rPr>
                <w:rFonts w:cs="Arial"/>
                <w:sz w:val="18"/>
                <w:szCs w:val="18"/>
              </w:rPr>
              <w:t>-44 dB</w:t>
            </w:r>
          </w:p>
        </w:tc>
        <w:tc>
          <w:tcPr>
            <w:tcW w:w="454" w:type="pct"/>
            <w:noWrap/>
            <w:hideMark/>
          </w:tcPr>
          <w:p w14:paraId="36B2572B" w14:textId="77777777" w:rsidR="008116CC" w:rsidRPr="009F641D" w:rsidRDefault="008116CC" w:rsidP="00972FD4">
            <w:pPr>
              <w:jc w:val="right"/>
              <w:rPr>
                <w:rFonts w:cs="Arial"/>
                <w:sz w:val="18"/>
                <w:szCs w:val="18"/>
              </w:rPr>
            </w:pPr>
            <w:r w:rsidRPr="009F641D">
              <w:rPr>
                <w:rFonts w:cs="Arial"/>
                <w:sz w:val="18"/>
                <w:szCs w:val="18"/>
              </w:rPr>
              <w:t>-48 dB</w:t>
            </w:r>
          </w:p>
        </w:tc>
        <w:tc>
          <w:tcPr>
            <w:tcW w:w="80" w:type="pct"/>
            <w:noWrap/>
            <w:hideMark/>
          </w:tcPr>
          <w:p w14:paraId="72C6DB11"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1CF2232" w14:textId="77777777" w:rsidR="008116CC" w:rsidRPr="009F641D" w:rsidRDefault="008116CC" w:rsidP="00972FD4">
            <w:pPr>
              <w:jc w:val="right"/>
              <w:rPr>
                <w:rFonts w:cs="Arial"/>
                <w:sz w:val="18"/>
                <w:szCs w:val="18"/>
              </w:rPr>
            </w:pPr>
            <w:r w:rsidRPr="009F641D">
              <w:rPr>
                <w:rFonts w:cs="Arial"/>
                <w:sz w:val="18"/>
                <w:szCs w:val="18"/>
              </w:rPr>
              <w:t>-31 dB</w:t>
            </w:r>
          </w:p>
        </w:tc>
        <w:tc>
          <w:tcPr>
            <w:tcW w:w="454" w:type="pct"/>
            <w:noWrap/>
            <w:hideMark/>
          </w:tcPr>
          <w:p w14:paraId="125FBE4B" w14:textId="77777777" w:rsidR="008116CC" w:rsidRPr="009F641D" w:rsidRDefault="008116CC" w:rsidP="00972FD4">
            <w:pPr>
              <w:jc w:val="right"/>
              <w:rPr>
                <w:rFonts w:cs="Arial"/>
                <w:sz w:val="18"/>
                <w:szCs w:val="18"/>
              </w:rPr>
            </w:pPr>
            <w:r w:rsidRPr="009F641D">
              <w:rPr>
                <w:rFonts w:cs="Arial"/>
                <w:sz w:val="18"/>
                <w:szCs w:val="18"/>
              </w:rPr>
              <w:t>-44 dB</w:t>
            </w:r>
          </w:p>
        </w:tc>
        <w:tc>
          <w:tcPr>
            <w:tcW w:w="454" w:type="pct"/>
            <w:noWrap/>
            <w:hideMark/>
          </w:tcPr>
          <w:p w14:paraId="7E140CD2" w14:textId="77777777" w:rsidR="008116CC" w:rsidRPr="009F641D" w:rsidRDefault="008116CC" w:rsidP="00972FD4">
            <w:pPr>
              <w:jc w:val="right"/>
              <w:rPr>
                <w:rFonts w:cs="Arial"/>
                <w:color w:val="00B050"/>
                <w:sz w:val="18"/>
                <w:szCs w:val="18"/>
              </w:rPr>
            </w:pPr>
            <w:r w:rsidRPr="009F641D">
              <w:rPr>
                <w:rFonts w:cs="Arial"/>
                <w:color w:val="00B050"/>
                <w:sz w:val="18"/>
                <w:szCs w:val="18"/>
              </w:rPr>
              <w:t>-48 dB</w:t>
            </w:r>
          </w:p>
        </w:tc>
        <w:tc>
          <w:tcPr>
            <w:tcW w:w="80" w:type="pct"/>
            <w:noWrap/>
            <w:hideMark/>
          </w:tcPr>
          <w:p w14:paraId="623CE2BA"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4D2DEF3"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8BFE0E7"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423C27A" w14:textId="77777777" w:rsidR="008116CC" w:rsidRPr="009F641D" w:rsidRDefault="008116CC" w:rsidP="00972FD4">
            <w:pPr>
              <w:rPr>
                <w:rFonts w:cs="Arial"/>
                <w:sz w:val="18"/>
                <w:szCs w:val="18"/>
              </w:rPr>
            </w:pPr>
            <w:r w:rsidRPr="009F641D">
              <w:rPr>
                <w:rFonts w:cs="Arial"/>
                <w:sz w:val="18"/>
                <w:szCs w:val="18"/>
              </w:rPr>
              <w:t> </w:t>
            </w:r>
          </w:p>
        </w:tc>
      </w:tr>
      <w:tr w:rsidR="00955569" w:rsidRPr="00CB30B8" w14:paraId="3368A860" w14:textId="77777777" w:rsidTr="00A64D8E">
        <w:trPr>
          <w:trHeight w:val="300"/>
        </w:trPr>
        <w:tc>
          <w:tcPr>
            <w:tcW w:w="2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22620C8" w14:textId="71B06E4E" w:rsidR="007765AE" w:rsidRPr="007765AE" w:rsidRDefault="007765AE" w:rsidP="007765AE">
            <w:pPr>
              <w:rPr>
                <w:rFonts w:cs="Arial"/>
                <w:color w:val="FFFFFF" w:themeColor="background1"/>
                <w:sz w:val="18"/>
                <w:szCs w:val="18"/>
              </w:rPr>
            </w:pPr>
            <w:r w:rsidRPr="007765AE">
              <w:rPr>
                <w:rFonts w:cs="Arial"/>
                <w:bCs/>
                <w:color w:val="FFFFFF" w:themeColor="background1"/>
                <w:sz w:val="18"/>
                <w:szCs w:val="18"/>
              </w:rPr>
              <w:t>Rx</w:t>
            </w:r>
          </w:p>
        </w:tc>
        <w:tc>
          <w:tcPr>
            <w:tcW w:w="2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BC46A41" w14:textId="18849C80" w:rsidR="007765AE" w:rsidRPr="007765AE" w:rsidRDefault="007765AE" w:rsidP="007765AE">
            <w:pPr>
              <w:rPr>
                <w:rFonts w:cs="Arial"/>
                <w:color w:val="FFFFFF" w:themeColor="background1"/>
                <w:sz w:val="18"/>
                <w:szCs w:val="18"/>
              </w:rPr>
            </w:pPr>
            <w:r w:rsidRPr="007765AE">
              <w:rPr>
                <w:rFonts w:cs="Arial"/>
                <w:bCs/>
                <w:color w:val="FFFFFF" w:themeColor="background1"/>
                <w:sz w:val="18"/>
                <w:szCs w:val="18"/>
              </w:rPr>
              <w:t>Application</w:t>
            </w:r>
          </w:p>
        </w:tc>
        <w:tc>
          <w:tcPr>
            <w:tcW w:w="2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92D1209" w14:textId="32749F36" w:rsidR="007765AE" w:rsidRPr="007765AE" w:rsidRDefault="007765AE" w:rsidP="007765AE">
            <w:pPr>
              <w:jc w:val="right"/>
              <w:rPr>
                <w:rFonts w:cs="Arial"/>
                <w:color w:val="FFFFFF" w:themeColor="background1"/>
                <w:sz w:val="18"/>
                <w:szCs w:val="18"/>
              </w:rPr>
            </w:pPr>
            <w:r w:rsidRPr="007765AE">
              <w:rPr>
                <w:rFonts w:cs="Arial"/>
                <w:bCs/>
                <w:color w:val="FFFFFF" w:themeColor="background1"/>
                <w:sz w:val="18"/>
                <w:szCs w:val="18"/>
              </w:rPr>
              <w:t>Sensitivity</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119B59D" w14:textId="3F0CA3BF" w:rsidR="007765AE" w:rsidRPr="007765AE" w:rsidRDefault="007765AE" w:rsidP="007765AE">
            <w:pPr>
              <w:jc w:val="right"/>
              <w:rPr>
                <w:rFonts w:cs="Arial"/>
                <w:color w:val="FFFFFF" w:themeColor="background1"/>
                <w:sz w:val="18"/>
                <w:szCs w:val="18"/>
              </w:rPr>
            </w:pPr>
            <w:r w:rsidRPr="007765AE">
              <w:rPr>
                <w:rFonts w:cs="Arial"/>
                <w:bCs/>
                <w:color w:val="FFFFFF" w:themeColor="background1"/>
                <w:sz w:val="18"/>
                <w:szCs w:val="18"/>
              </w:rPr>
              <w:t>Interference Grade 1: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25939C7" w14:textId="62F2BB03" w:rsidR="007765AE" w:rsidRPr="007765AE" w:rsidRDefault="007765AE" w:rsidP="007765AE">
            <w:pPr>
              <w:jc w:val="right"/>
              <w:rPr>
                <w:rFonts w:cs="Arial"/>
                <w:color w:val="FFFFFF" w:themeColor="background1"/>
                <w:sz w:val="18"/>
                <w:szCs w:val="18"/>
              </w:rPr>
            </w:pPr>
            <w:r w:rsidRPr="007765AE">
              <w:rPr>
                <w:rFonts w:cs="Arial"/>
                <w:bCs/>
                <w:color w:val="FFFFFF" w:themeColor="background1"/>
                <w:sz w:val="18"/>
                <w:szCs w:val="18"/>
              </w:rPr>
              <w:t>Interference Grade 2: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40A56CB" w14:textId="14FD601F" w:rsidR="007765AE" w:rsidRPr="007765AE" w:rsidRDefault="007765AE" w:rsidP="007765AE">
            <w:pPr>
              <w:jc w:val="right"/>
              <w:rPr>
                <w:rFonts w:cs="Arial"/>
                <w:color w:val="FFFFFF" w:themeColor="background1"/>
                <w:sz w:val="18"/>
                <w:szCs w:val="18"/>
              </w:rPr>
            </w:pPr>
            <w:r w:rsidRPr="007765AE">
              <w:rPr>
                <w:rFonts w:cs="Arial"/>
                <w:bCs/>
                <w:color w:val="FFFFFF" w:themeColor="background1"/>
                <w:sz w:val="18"/>
                <w:szCs w:val="18"/>
              </w:rPr>
              <w:t>Interference Grade 3: C/I</w:t>
            </w:r>
          </w:p>
        </w:tc>
        <w:tc>
          <w:tcPr>
            <w:tcW w:w="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BB078DF" w14:textId="77777777" w:rsidR="007765AE" w:rsidRPr="007765AE" w:rsidRDefault="007765AE" w:rsidP="007765AE">
            <w:pPr>
              <w:rPr>
                <w:rFonts w:cs="Arial"/>
                <w:color w:val="FFFFFF" w:themeColor="background1"/>
                <w:sz w:val="18"/>
                <w:szCs w:val="18"/>
              </w:rPr>
            </w:pP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C19D5A7" w14:textId="575D4CAB" w:rsidR="007765AE" w:rsidRPr="007765AE" w:rsidRDefault="007765AE" w:rsidP="007765AE">
            <w:pPr>
              <w:jc w:val="right"/>
              <w:rPr>
                <w:rFonts w:cs="Arial"/>
                <w:color w:val="FFFFFF" w:themeColor="background1"/>
                <w:sz w:val="18"/>
                <w:szCs w:val="18"/>
              </w:rPr>
            </w:pPr>
            <w:r w:rsidRPr="007765AE">
              <w:rPr>
                <w:rFonts w:cs="Arial"/>
                <w:bCs/>
                <w:color w:val="FFFFFF" w:themeColor="background1"/>
                <w:sz w:val="18"/>
                <w:szCs w:val="18"/>
              </w:rPr>
              <w:t>Interference Grade 1: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6267549" w14:textId="315319EF" w:rsidR="007765AE" w:rsidRPr="007765AE" w:rsidRDefault="007765AE" w:rsidP="007765AE">
            <w:pPr>
              <w:jc w:val="right"/>
              <w:rPr>
                <w:rFonts w:cs="Arial"/>
                <w:color w:val="FFFFFF" w:themeColor="background1"/>
                <w:sz w:val="18"/>
                <w:szCs w:val="18"/>
              </w:rPr>
            </w:pPr>
            <w:r w:rsidRPr="007765AE">
              <w:rPr>
                <w:rFonts w:cs="Arial"/>
                <w:bCs/>
                <w:color w:val="FFFFFF" w:themeColor="background1"/>
                <w:sz w:val="18"/>
                <w:szCs w:val="18"/>
              </w:rPr>
              <w:t>Interference Grade 2: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C6E30B0" w14:textId="5C16A92F" w:rsidR="007765AE" w:rsidRPr="007765AE" w:rsidRDefault="007765AE" w:rsidP="007765AE">
            <w:pPr>
              <w:rPr>
                <w:rFonts w:cs="Arial"/>
                <w:color w:val="FFFFFF" w:themeColor="background1"/>
                <w:sz w:val="18"/>
                <w:szCs w:val="18"/>
              </w:rPr>
            </w:pPr>
            <w:r w:rsidRPr="007765AE">
              <w:rPr>
                <w:rFonts w:cs="Arial"/>
                <w:bCs/>
                <w:color w:val="FFFFFF" w:themeColor="background1"/>
                <w:sz w:val="18"/>
                <w:szCs w:val="18"/>
              </w:rPr>
              <w:t>Interference Grade 3: C/I</w:t>
            </w:r>
          </w:p>
        </w:tc>
        <w:tc>
          <w:tcPr>
            <w:tcW w:w="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A4E8821" w14:textId="77777777" w:rsidR="007765AE" w:rsidRPr="007765AE" w:rsidRDefault="007765AE" w:rsidP="007765AE">
            <w:pPr>
              <w:rPr>
                <w:rFonts w:cs="Arial"/>
                <w:color w:val="FFFFFF" w:themeColor="background1"/>
                <w:sz w:val="18"/>
                <w:szCs w:val="18"/>
              </w:rPr>
            </w:pP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1C96309" w14:textId="6C65553A" w:rsidR="007765AE" w:rsidRPr="007765AE" w:rsidRDefault="007765AE" w:rsidP="007765AE">
            <w:pPr>
              <w:rPr>
                <w:rFonts w:cs="Arial"/>
                <w:color w:val="FFFFFF" w:themeColor="background1"/>
                <w:sz w:val="18"/>
                <w:szCs w:val="18"/>
              </w:rPr>
            </w:pPr>
            <w:r w:rsidRPr="007765AE">
              <w:rPr>
                <w:rFonts w:cs="Arial"/>
                <w:bCs/>
                <w:color w:val="FFFFFF" w:themeColor="background1"/>
                <w:sz w:val="18"/>
                <w:szCs w:val="18"/>
              </w:rPr>
              <w:t>Interference Grade 1: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5E90C4A" w14:textId="06837428" w:rsidR="007765AE" w:rsidRPr="007765AE" w:rsidRDefault="007765AE" w:rsidP="007765AE">
            <w:pPr>
              <w:rPr>
                <w:rFonts w:cs="Arial"/>
                <w:color w:val="FFFFFF" w:themeColor="background1"/>
                <w:sz w:val="18"/>
                <w:szCs w:val="18"/>
              </w:rPr>
            </w:pPr>
            <w:r w:rsidRPr="007765AE">
              <w:rPr>
                <w:rFonts w:cs="Arial"/>
                <w:bCs/>
                <w:color w:val="FFFFFF" w:themeColor="background1"/>
                <w:sz w:val="18"/>
                <w:szCs w:val="18"/>
              </w:rPr>
              <w:t>Interference Grade 2: C/I</w:t>
            </w:r>
          </w:p>
        </w:tc>
        <w:tc>
          <w:tcPr>
            <w:tcW w:w="4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8893951" w14:textId="7C0BCD2A" w:rsidR="007765AE" w:rsidRPr="007765AE" w:rsidRDefault="007765AE" w:rsidP="007765AE">
            <w:pPr>
              <w:rPr>
                <w:rFonts w:cs="Arial"/>
                <w:color w:val="FFFFFF" w:themeColor="background1"/>
                <w:sz w:val="18"/>
                <w:szCs w:val="18"/>
              </w:rPr>
            </w:pPr>
            <w:r w:rsidRPr="007765AE">
              <w:rPr>
                <w:rFonts w:cs="Arial"/>
                <w:bCs/>
                <w:color w:val="FFFFFF" w:themeColor="background1"/>
                <w:sz w:val="18"/>
                <w:szCs w:val="18"/>
              </w:rPr>
              <w:t>Interference Grade 3: C/I</w:t>
            </w:r>
          </w:p>
        </w:tc>
      </w:tr>
      <w:tr w:rsidR="00465DCF" w:rsidRPr="00CB30B8" w14:paraId="5E118563" w14:textId="77777777" w:rsidTr="00A64D8E">
        <w:trPr>
          <w:trHeight w:val="300"/>
        </w:trPr>
        <w:tc>
          <w:tcPr>
            <w:tcW w:w="256" w:type="pct"/>
            <w:tcBorders>
              <w:top w:val="single" w:sz="4" w:space="0" w:color="D2232A"/>
              <w:left w:val="single" w:sz="4" w:space="0" w:color="D2232A"/>
              <w:bottom w:val="single" w:sz="4" w:space="0" w:color="D2232A"/>
            </w:tcBorders>
          </w:tcPr>
          <w:p w14:paraId="224271DB" w14:textId="6F58B7B8" w:rsidR="00465DCF" w:rsidRPr="007765AE" w:rsidRDefault="00465DCF" w:rsidP="007765AE">
            <w:pPr>
              <w:rPr>
                <w:rFonts w:cs="Arial"/>
                <w:bCs/>
                <w:color w:val="FFFFFF" w:themeColor="background1"/>
                <w:sz w:val="18"/>
                <w:szCs w:val="18"/>
              </w:rPr>
            </w:pPr>
            <w:r w:rsidRPr="009F641D">
              <w:rPr>
                <w:rFonts w:cs="Arial"/>
                <w:color w:val="000000"/>
                <w:sz w:val="18"/>
                <w:szCs w:val="18"/>
              </w:rPr>
              <w:t>W14</w:t>
            </w:r>
          </w:p>
        </w:tc>
        <w:tc>
          <w:tcPr>
            <w:tcW w:w="295" w:type="pct"/>
            <w:tcBorders>
              <w:top w:val="single" w:sz="4" w:space="0" w:color="FFFFFF" w:themeColor="background1"/>
            </w:tcBorders>
            <w:noWrap/>
          </w:tcPr>
          <w:p w14:paraId="6A16946E" w14:textId="07740511" w:rsidR="00465DCF" w:rsidRPr="007765AE" w:rsidRDefault="00465DCF" w:rsidP="007765AE">
            <w:pPr>
              <w:rPr>
                <w:rFonts w:cs="Arial"/>
                <w:bCs/>
                <w:color w:val="FFFFFF" w:themeColor="background1"/>
                <w:sz w:val="18"/>
                <w:szCs w:val="18"/>
              </w:rPr>
            </w:pPr>
            <w:r w:rsidRPr="009F641D">
              <w:rPr>
                <w:rFonts w:cs="Arial"/>
                <w:color w:val="000000"/>
                <w:sz w:val="18"/>
                <w:szCs w:val="18"/>
              </w:rPr>
              <w:t>Data transfer</w:t>
            </w:r>
          </w:p>
        </w:tc>
        <w:tc>
          <w:tcPr>
            <w:tcW w:w="201" w:type="pct"/>
            <w:tcBorders>
              <w:top w:val="single" w:sz="4" w:space="0" w:color="FFFFFF" w:themeColor="background1"/>
            </w:tcBorders>
            <w:noWrap/>
          </w:tcPr>
          <w:p w14:paraId="7F4930CD" w14:textId="08F2FF46" w:rsidR="00465DCF" w:rsidRPr="007765AE" w:rsidRDefault="00465DCF" w:rsidP="007765AE">
            <w:pPr>
              <w:jc w:val="right"/>
              <w:rPr>
                <w:rFonts w:cs="Arial"/>
                <w:bCs/>
                <w:color w:val="FFFFFF" w:themeColor="background1"/>
                <w:sz w:val="18"/>
                <w:szCs w:val="18"/>
              </w:rPr>
            </w:pPr>
            <w:r w:rsidRPr="009F641D">
              <w:rPr>
                <w:rFonts w:cs="Arial"/>
                <w:color w:val="000000"/>
                <w:sz w:val="18"/>
                <w:szCs w:val="18"/>
              </w:rPr>
              <w:t>-75 dBm</w:t>
            </w:r>
          </w:p>
        </w:tc>
        <w:tc>
          <w:tcPr>
            <w:tcW w:w="454" w:type="pct"/>
            <w:tcBorders>
              <w:top w:val="single" w:sz="4" w:space="0" w:color="FFFFFF" w:themeColor="background1"/>
            </w:tcBorders>
            <w:noWrap/>
          </w:tcPr>
          <w:p w14:paraId="35E21771" w14:textId="6D37C657" w:rsidR="00465DCF" w:rsidRPr="007765AE" w:rsidRDefault="00465DCF" w:rsidP="007765AE">
            <w:pPr>
              <w:jc w:val="right"/>
              <w:rPr>
                <w:rFonts w:cs="Arial"/>
                <w:bCs/>
                <w:color w:val="FFFFFF" w:themeColor="background1"/>
                <w:sz w:val="18"/>
                <w:szCs w:val="18"/>
              </w:rPr>
            </w:pPr>
            <w:r w:rsidRPr="009F641D">
              <w:rPr>
                <w:rFonts w:cs="Arial"/>
                <w:sz w:val="18"/>
                <w:szCs w:val="18"/>
              </w:rPr>
              <w:t>-19 dB</w:t>
            </w:r>
          </w:p>
        </w:tc>
        <w:tc>
          <w:tcPr>
            <w:tcW w:w="454" w:type="pct"/>
            <w:tcBorders>
              <w:top w:val="single" w:sz="4" w:space="0" w:color="FFFFFF" w:themeColor="background1"/>
            </w:tcBorders>
            <w:noWrap/>
          </w:tcPr>
          <w:p w14:paraId="3DAA2457" w14:textId="0FC0F45D" w:rsidR="00465DCF" w:rsidRPr="007765AE" w:rsidRDefault="00465DCF" w:rsidP="007765AE">
            <w:pPr>
              <w:jc w:val="right"/>
              <w:rPr>
                <w:rFonts w:cs="Arial"/>
                <w:bCs/>
                <w:color w:val="FFFFFF" w:themeColor="background1"/>
                <w:sz w:val="18"/>
                <w:szCs w:val="18"/>
              </w:rPr>
            </w:pPr>
            <w:r w:rsidRPr="009F641D">
              <w:rPr>
                <w:rFonts w:cs="Arial"/>
                <w:sz w:val="18"/>
                <w:szCs w:val="18"/>
              </w:rPr>
              <w:t>-26 dB</w:t>
            </w:r>
          </w:p>
        </w:tc>
        <w:tc>
          <w:tcPr>
            <w:tcW w:w="454" w:type="pct"/>
            <w:tcBorders>
              <w:top w:val="single" w:sz="4" w:space="0" w:color="FFFFFF" w:themeColor="background1"/>
            </w:tcBorders>
            <w:noWrap/>
          </w:tcPr>
          <w:p w14:paraId="4340F2B9" w14:textId="786B57E4" w:rsidR="00465DCF" w:rsidRPr="007765AE" w:rsidRDefault="00465DCF" w:rsidP="007765AE">
            <w:pPr>
              <w:jc w:val="right"/>
              <w:rPr>
                <w:rFonts w:cs="Arial"/>
                <w:bCs/>
                <w:color w:val="FFFFFF" w:themeColor="background1"/>
                <w:sz w:val="18"/>
                <w:szCs w:val="18"/>
              </w:rPr>
            </w:pPr>
            <w:r w:rsidRPr="009F641D">
              <w:rPr>
                <w:rFonts w:cs="Arial"/>
                <w:sz w:val="18"/>
                <w:szCs w:val="18"/>
              </w:rPr>
              <w:t>-34 dB</w:t>
            </w:r>
          </w:p>
        </w:tc>
        <w:tc>
          <w:tcPr>
            <w:tcW w:w="80" w:type="pct"/>
            <w:tcBorders>
              <w:top w:val="single" w:sz="4" w:space="0" w:color="FFFFFF" w:themeColor="background1"/>
            </w:tcBorders>
            <w:noWrap/>
          </w:tcPr>
          <w:p w14:paraId="2DAC8A3C" w14:textId="4917CA4D" w:rsidR="00465DCF" w:rsidRPr="009F641D" w:rsidRDefault="00465DCF" w:rsidP="007765AE">
            <w:pPr>
              <w:rPr>
                <w:rFonts w:cs="Arial"/>
                <w:sz w:val="18"/>
                <w:szCs w:val="18"/>
              </w:rPr>
            </w:pPr>
            <w:r w:rsidRPr="009F641D">
              <w:rPr>
                <w:rFonts w:cs="Arial"/>
                <w:sz w:val="18"/>
                <w:szCs w:val="18"/>
              </w:rPr>
              <w:t> </w:t>
            </w:r>
          </w:p>
        </w:tc>
        <w:tc>
          <w:tcPr>
            <w:tcW w:w="454" w:type="pct"/>
            <w:tcBorders>
              <w:top w:val="single" w:sz="4" w:space="0" w:color="FFFFFF" w:themeColor="background1"/>
            </w:tcBorders>
            <w:noWrap/>
          </w:tcPr>
          <w:p w14:paraId="4F3FF045" w14:textId="30B8CB35" w:rsidR="00465DCF" w:rsidRPr="007765AE" w:rsidRDefault="00465DCF" w:rsidP="007765AE">
            <w:pPr>
              <w:jc w:val="right"/>
              <w:rPr>
                <w:rFonts w:cs="Arial"/>
                <w:bCs/>
                <w:color w:val="FFFFFF" w:themeColor="background1"/>
                <w:sz w:val="18"/>
                <w:szCs w:val="18"/>
              </w:rPr>
            </w:pPr>
            <w:r w:rsidRPr="009F641D">
              <w:rPr>
                <w:rFonts w:cs="Arial"/>
                <w:sz w:val="18"/>
                <w:szCs w:val="18"/>
              </w:rPr>
              <w:t>-21 dB</w:t>
            </w:r>
          </w:p>
        </w:tc>
        <w:tc>
          <w:tcPr>
            <w:tcW w:w="454" w:type="pct"/>
            <w:tcBorders>
              <w:top w:val="single" w:sz="4" w:space="0" w:color="FFFFFF" w:themeColor="background1"/>
            </w:tcBorders>
            <w:noWrap/>
          </w:tcPr>
          <w:p w14:paraId="62F1640D" w14:textId="3C5884EC" w:rsidR="00465DCF" w:rsidRPr="007765AE" w:rsidRDefault="00465DCF" w:rsidP="007765AE">
            <w:pPr>
              <w:jc w:val="right"/>
              <w:rPr>
                <w:rFonts w:cs="Arial"/>
                <w:bCs/>
                <w:color w:val="FFFFFF" w:themeColor="background1"/>
                <w:sz w:val="18"/>
                <w:szCs w:val="18"/>
              </w:rPr>
            </w:pPr>
            <w:r w:rsidRPr="009F641D">
              <w:rPr>
                <w:rFonts w:cs="Arial"/>
                <w:sz w:val="18"/>
                <w:szCs w:val="18"/>
              </w:rPr>
              <w:t>-26 dB</w:t>
            </w:r>
          </w:p>
        </w:tc>
        <w:tc>
          <w:tcPr>
            <w:tcW w:w="454" w:type="pct"/>
            <w:tcBorders>
              <w:top w:val="single" w:sz="4" w:space="0" w:color="FFFFFF" w:themeColor="background1"/>
            </w:tcBorders>
            <w:noWrap/>
          </w:tcPr>
          <w:p w14:paraId="61983085" w14:textId="2AF03551" w:rsidR="00465DCF" w:rsidRPr="007765AE" w:rsidRDefault="00465DCF" w:rsidP="007765AE">
            <w:pPr>
              <w:rPr>
                <w:rFonts w:cs="Arial"/>
                <w:bCs/>
                <w:color w:val="FFFFFF" w:themeColor="background1"/>
                <w:sz w:val="18"/>
                <w:szCs w:val="18"/>
              </w:rPr>
            </w:pPr>
            <w:r w:rsidRPr="009F641D">
              <w:rPr>
                <w:rFonts w:cs="Arial"/>
                <w:sz w:val="18"/>
                <w:szCs w:val="18"/>
              </w:rPr>
              <w:t>-37 dB</w:t>
            </w:r>
          </w:p>
        </w:tc>
        <w:tc>
          <w:tcPr>
            <w:tcW w:w="80" w:type="pct"/>
            <w:tcBorders>
              <w:top w:val="single" w:sz="4" w:space="0" w:color="FFFFFF" w:themeColor="background1"/>
            </w:tcBorders>
            <w:noWrap/>
          </w:tcPr>
          <w:p w14:paraId="268A4A71" w14:textId="5C3A2743" w:rsidR="00465DCF" w:rsidRPr="009F641D" w:rsidRDefault="00465DCF" w:rsidP="007765AE">
            <w:pPr>
              <w:rPr>
                <w:rFonts w:cs="Arial"/>
                <w:sz w:val="18"/>
                <w:szCs w:val="18"/>
              </w:rPr>
            </w:pPr>
            <w:r w:rsidRPr="009F641D">
              <w:rPr>
                <w:rFonts w:cs="Arial"/>
                <w:sz w:val="18"/>
                <w:szCs w:val="18"/>
              </w:rPr>
              <w:t> </w:t>
            </w:r>
          </w:p>
        </w:tc>
        <w:tc>
          <w:tcPr>
            <w:tcW w:w="454" w:type="pct"/>
            <w:tcBorders>
              <w:top w:val="single" w:sz="4" w:space="0" w:color="FFFFFF" w:themeColor="background1"/>
            </w:tcBorders>
            <w:noWrap/>
          </w:tcPr>
          <w:p w14:paraId="225688A6" w14:textId="3E011014" w:rsidR="00465DCF" w:rsidRPr="007765AE" w:rsidRDefault="00465DCF" w:rsidP="007765AE">
            <w:pPr>
              <w:rPr>
                <w:rFonts w:cs="Arial"/>
                <w:bCs/>
                <w:color w:val="FFFFFF" w:themeColor="background1"/>
                <w:sz w:val="18"/>
                <w:szCs w:val="18"/>
              </w:rPr>
            </w:pPr>
            <w:r w:rsidRPr="009F641D">
              <w:rPr>
                <w:rFonts w:cs="Arial"/>
                <w:sz w:val="18"/>
                <w:szCs w:val="18"/>
              </w:rPr>
              <w:t> </w:t>
            </w:r>
          </w:p>
        </w:tc>
        <w:tc>
          <w:tcPr>
            <w:tcW w:w="454" w:type="pct"/>
            <w:tcBorders>
              <w:top w:val="single" w:sz="4" w:space="0" w:color="FFFFFF" w:themeColor="background1"/>
            </w:tcBorders>
            <w:noWrap/>
          </w:tcPr>
          <w:p w14:paraId="6CC51999" w14:textId="49D2A7D5" w:rsidR="00465DCF" w:rsidRPr="007765AE" w:rsidRDefault="00465DCF" w:rsidP="007765AE">
            <w:pPr>
              <w:rPr>
                <w:rFonts w:cs="Arial"/>
                <w:bCs/>
                <w:color w:val="FFFFFF" w:themeColor="background1"/>
                <w:sz w:val="18"/>
                <w:szCs w:val="18"/>
              </w:rPr>
            </w:pPr>
            <w:r w:rsidRPr="009F641D">
              <w:rPr>
                <w:rFonts w:cs="Arial"/>
                <w:sz w:val="18"/>
                <w:szCs w:val="18"/>
              </w:rPr>
              <w:t> </w:t>
            </w:r>
          </w:p>
        </w:tc>
        <w:tc>
          <w:tcPr>
            <w:tcW w:w="454" w:type="pct"/>
            <w:tcBorders>
              <w:top w:val="single" w:sz="4" w:space="0" w:color="FFFFFF" w:themeColor="background1"/>
            </w:tcBorders>
            <w:noWrap/>
          </w:tcPr>
          <w:p w14:paraId="607405DB" w14:textId="317D64AE" w:rsidR="00465DCF" w:rsidRPr="007765AE" w:rsidRDefault="00465DCF" w:rsidP="007765AE">
            <w:pPr>
              <w:rPr>
                <w:rFonts w:cs="Arial"/>
                <w:bCs/>
                <w:color w:val="FFFFFF" w:themeColor="background1"/>
                <w:sz w:val="18"/>
                <w:szCs w:val="18"/>
              </w:rPr>
            </w:pPr>
            <w:r w:rsidRPr="009F641D">
              <w:rPr>
                <w:rFonts w:cs="Arial"/>
                <w:sz w:val="18"/>
                <w:szCs w:val="18"/>
              </w:rPr>
              <w:t> </w:t>
            </w:r>
          </w:p>
        </w:tc>
      </w:tr>
      <w:tr w:rsidR="008116CC" w:rsidRPr="00CB30B8" w14:paraId="4840B4FC" w14:textId="77777777" w:rsidTr="00A64D8E">
        <w:trPr>
          <w:trHeight w:val="300"/>
        </w:trPr>
        <w:tc>
          <w:tcPr>
            <w:tcW w:w="256" w:type="pct"/>
            <w:noWrap/>
            <w:hideMark/>
          </w:tcPr>
          <w:p w14:paraId="54CC413E" w14:textId="77777777" w:rsidR="008116CC" w:rsidRPr="009F641D" w:rsidRDefault="008116CC" w:rsidP="00972FD4">
            <w:pPr>
              <w:rPr>
                <w:rFonts w:cs="Arial"/>
                <w:color w:val="000000"/>
                <w:sz w:val="18"/>
                <w:szCs w:val="18"/>
              </w:rPr>
            </w:pPr>
            <w:r w:rsidRPr="009F641D">
              <w:rPr>
                <w:rFonts w:cs="Arial"/>
                <w:color w:val="000000"/>
                <w:sz w:val="18"/>
                <w:szCs w:val="18"/>
              </w:rPr>
              <w:t>W16</w:t>
            </w:r>
          </w:p>
        </w:tc>
        <w:tc>
          <w:tcPr>
            <w:tcW w:w="295" w:type="pct"/>
            <w:noWrap/>
            <w:hideMark/>
          </w:tcPr>
          <w:p w14:paraId="3AEFD871"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1E4F36A1" w14:textId="77777777" w:rsidR="008116CC" w:rsidRPr="009F641D" w:rsidRDefault="008116CC" w:rsidP="00972FD4">
            <w:pPr>
              <w:jc w:val="right"/>
              <w:rPr>
                <w:rFonts w:cs="Arial"/>
                <w:color w:val="000000"/>
                <w:sz w:val="18"/>
                <w:szCs w:val="18"/>
              </w:rPr>
            </w:pPr>
            <w:r w:rsidRPr="009F641D">
              <w:rPr>
                <w:rFonts w:cs="Arial"/>
                <w:color w:val="000000"/>
                <w:sz w:val="18"/>
                <w:szCs w:val="18"/>
              </w:rPr>
              <w:t>-67 dBm</w:t>
            </w:r>
          </w:p>
        </w:tc>
        <w:tc>
          <w:tcPr>
            <w:tcW w:w="454" w:type="pct"/>
            <w:noWrap/>
            <w:hideMark/>
          </w:tcPr>
          <w:p w14:paraId="5FEF6E37" w14:textId="77777777" w:rsidR="008116CC" w:rsidRPr="009F641D" w:rsidRDefault="008116CC" w:rsidP="00972FD4">
            <w:pPr>
              <w:jc w:val="right"/>
              <w:rPr>
                <w:rFonts w:cs="Arial"/>
                <w:sz w:val="18"/>
                <w:szCs w:val="18"/>
              </w:rPr>
            </w:pPr>
            <w:r w:rsidRPr="009F641D">
              <w:rPr>
                <w:rFonts w:cs="Arial"/>
                <w:sz w:val="18"/>
                <w:szCs w:val="18"/>
              </w:rPr>
              <w:t>-33 dB</w:t>
            </w:r>
          </w:p>
        </w:tc>
        <w:tc>
          <w:tcPr>
            <w:tcW w:w="454" w:type="pct"/>
            <w:noWrap/>
            <w:hideMark/>
          </w:tcPr>
          <w:p w14:paraId="7F6428DD" w14:textId="77777777" w:rsidR="008116CC" w:rsidRPr="009F641D" w:rsidRDefault="008116CC" w:rsidP="00972FD4">
            <w:pPr>
              <w:jc w:val="right"/>
              <w:rPr>
                <w:rFonts w:cs="Arial"/>
                <w:sz w:val="18"/>
                <w:szCs w:val="18"/>
              </w:rPr>
            </w:pPr>
            <w:r w:rsidRPr="009F641D">
              <w:rPr>
                <w:rFonts w:cs="Arial"/>
                <w:sz w:val="18"/>
                <w:szCs w:val="18"/>
              </w:rPr>
              <w:t>-45 dB</w:t>
            </w:r>
          </w:p>
        </w:tc>
        <w:tc>
          <w:tcPr>
            <w:tcW w:w="454" w:type="pct"/>
            <w:noWrap/>
            <w:hideMark/>
          </w:tcPr>
          <w:p w14:paraId="4080B446" w14:textId="77777777" w:rsidR="008116CC" w:rsidRPr="009F641D" w:rsidRDefault="008116CC" w:rsidP="00972FD4">
            <w:pPr>
              <w:jc w:val="right"/>
              <w:rPr>
                <w:rFonts w:cs="Arial"/>
                <w:color w:val="00B050"/>
                <w:sz w:val="18"/>
                <w:szCs w:val="18"/>
              </w:rPr>
            </w:pPr>
            <w:r w:rsidRPr="009F641D">
              <w:rPr>
                <w:rFonts w:cs="Arial"/>
                <w:color w:val="00B050"/>
                <w:sz w:val="18"/>
                <w:szCs w:val="18"/>
              </w:rPr>
              <w:t>-48 dB</w:t>
            </w:r>
          </w:p>
        </w:tc>
        <w:tc>
          <w:tcPr>
            <w:tcW w:w="80" w:type="pct"/>
            <w:noWrap/>
            <w:hideMark/>
          </w:tcPr>
          <w:p w14:paraId="2490C35D"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0A389C5" w14:textId="77777777" w:rsidR="008116CC" w:rsidRPr="009F641D" w:rsidRDefault="008116CC" w:rsidP="00972FD4">
            <w:pPr>
              <w:jc w:val="right"/>
              <w:rPr>
                <w:rFonts w:cs="Arial"/>
                <w:sz w:val="18"/>
                <w:szCs w:val="18"/>
              </w:rPr>
            </w:pPr>
            <w:r w:rsidRPr="009F641D">
              <w:rPr>
                <w:rFonts w:cs="Arial"/>
                <w:sz w:val="18"/>
                <w:szCs w:val="18"/>
              </w:rPr>
              <w:t>-28 dB</w:t>
            </w:r>
          </w:p>
        </w:tc>
        <w:tc>
          <w:tcPr>
            <w:tcW w:w="454" w:type="pct"/>
            <w:noWrap/>
            <w:hideMark/>
          </w:tcPr>
          <w:p w14:paraId="7CE9333D" w14:textId="77777777" w:rsidR="008116CC" w:rsidRPr="009F641D" w:rsidRDefault="008116CC" w:rsidP="00972FD4">
            <w:pPr>
              <w:jc w:val="right"/>
              <w:rPr>
                <w:rFonts w:cs="Arial"/>
                <w:color w:val="00B050"/>
                <w:sz w:val="18"/>
                <w:szCs w:val="18"/>
              </w:rPr>
            </w:pPr>
            <w:r w:rsidRPr="009F641D">
              <w:rPr>
                <w:rFonts w:cs="Arial"/>
                <w:color w:val="00B050"/>
                <w:sz w:val="18"/>
                <w:szCs w:val="18"/>
              </w:rPr>
              <w:t>-41 dB</w:t>
            </w:r>
          </w:p>
        </w:tc>
        <w:tc>
          <w:tcPr>
            <w:tcW w:w="454" w:type="pct"/>
            <w:noWrap/>
            <w:hideMark/>
          </w:tcPr>
          <w:p w14:paraId="195FA1D9" w14:textId="77777777" w:rsidR="008116CC" w:rsidRPr="009F641D" w:rsidRDefault="008116CC" w:rsidP="00972FD4">
            <w:pPr>
              <w:rPr>
                <w:rFonts w:cs="Arial"/>
                <w:sz w:val="18"/>
                <w:szCs w:val="18"/>
              </w:rPr>
            </w:pPr>
            <w:r w:rsidRPr="009F641D">
              <w:rPr>
                <w:rFonts w:cs="Arial"/>
                <w:sz w:val="18"/>
                <w:szCs w:val="18"/>
              </w:rPr>
              <w:t> </w:t>
            </w:r>
          </w:p>
        </w:tc>
        <w:tc>
          <w:tcPr>
            <w:tcW w:w="80" w:type="pct"/>
            <w:noWrap/>
            <w:hideMark/>
          </w:tcPr>
          <w:p w14:paraId="04D0D0E3"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9EA39C7"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09B772AB"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DB6C8C2"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6D3A1923" w14:textId="77777777" w:rsidTr="00A64D8E">
        <w:trPr>
          <w:trHeight w:val="300"/>
        </w:trPr>
        <w:tc>
          <w:tcPr>
            <w:tcW w:w="256" w:type="pct"/>
            <w:noWrap/>
            <w:hideMark/>
          </w:tcPr>
          <w:p w14:paraId="756C00B5" w14:textId="77777777" w:rsidR="008116CC" w:rsidRPr="009F641D" w:rsidRDefault="008116CC" w:rsidP="00972FD4">
            <w:pPr>
              <w:rPr>
                <w:rFonts w:cs="Arial"/>
                <w:color w:val="000000"/>
                <w:sz w:val="18"/>
                <w:szCs w:val="18"/>
              </w:rPr>
            </w:pPr>
            <w:r w:rsidRPr="009F641D">
              <w:rPr>
                <w:rFonts w:cs="Arial"/>
                <w:color w:val="000000"/>
                <w:sz w:val="18"/>
                <w:szCs w:val="18"/>
              </w:rPr>
              <w:t>W18</w:t>
            </w:r>
          </w:p>
        </w:tc>
        <w:tc>
          <w:tcPr>
            <w:tcW w:w="295" w:type="pct"/>
            <w:noWrap/>
            <w:hideMark/>
          </w:tcPr>
          <w:p w14:paraId="4B6425CD"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5C0B01A9" w14:textId="77777777" w:rsidR="008116CC" w:rsidRPr="009F641D" w:rsidRDefault="008116CC" w:rsidP="00972FD4">
            <w:pPr>
              <w:jc w:val="right"/>
              <w:rPr>
                <w:rFonts w:cs="Arial"/>
                <w:color w:val="000000"/>
                <w:sz w:val="18"/>
                <w:szCs w:val="18"/>
              </w:rPr>
            </w:pPr>
            <w:r w:rsidRPr="009F641D">
              <w:rPr>
                <w:rFonts w:cs="Arial"/>
                <w:color w:val="000000"/>
                <w:sz w:val="18"/>
                <w:szCs w:val="18"/>
              </w:rPr>
              <w:t>-49 dBm</w:t>
            </w:r>
          </w:p>
        </w:tc>
        <w:tc>
          <w:tcPr>
            <w:tcW w:w="454" w:type="pct"/>
            <w:noWrap/>
            <w:hideMark/>
          </w:tcPr>
          <w:p w14:paraId="2D4BA895" w14:textId="77777777" w:rsidR="008116CC" w:rsidRPr="009F641D" w:rsidRDefault="008116CC" w:rsidP="00972FD4">
            <w:pPr>
              <w:jc w:val="right"/>
              <w:rPr>
                <w:rFonts w:cs="Arial"/>
                <w:sz w:val="18"/>
                <w:szCs w:val="18"/>
              </w:rPr>
            </w:pPr>
            <w:r w:rsidRPr="009F641D">
              <w:rPr>
                <w:rFonts w:cs="Arial"/>
                <w:sz w:val="18"/>
                <w:szCs w:val="18"/>
              </w:rPr>
              <w:t>-27 dB</w:t>
            </w:r>
          </w:p>
        </w:tc>
        <w:tc>
          <w:tcPr>
            <w:tcW w:w="454" w:type="pct"/>
            <w:noWrap/>
            <w:hideMark/>
          </w:tcPr>
          <w:p w14:paraId="4A8F1D17" w14:textId="77777777" w:rsidR="008116CC" w:rsidRPr="009F641D" w:rsidRDefault="008116CC" w:rsidP="00972FD4">
            <w:pPr>
              <w:jc w:val="right"/>
              <w:rPr>
                <w:rFonts w:cs="Arial"/>
                <w:color w:val="00B050"/>
                <w:sz w:val="18"/>
                <w:szCs w:val="18"/>
              </w:rPr>
            </w:pPr>
            <w:r w:rsidRPr="009F641D">
              <w:rPr>
                <w:rFonts w:cs="Arial"/>
                <w:color w:val="00B050"/>
                <w:sz w:val="18"/>
                <w:szCs w:val="18"/>
              </w:rPr>
              <w:t>-30 dB</w:t>
            </w:r>
          </w:p>
        </w:tc>
        <w:tc>
          <w:tcPr>
            <w:tcW w:w="454" w:type="pct"/>
            <w:noWrap/>
            <w:hideMark/>
          </w:tcPr>
          <w:p w14:paraId="6F5BE7B3" w14:textId="77777777" w:rsidR="008116CC" w:rsidRPr="009F641D" w:rsidRDefault="008116CC" w:rsidP="00972FD4">
            <w:pPr>
              <w:rPr>
                <w:rFonts w:cs="Arial"/>
                <w:sz w:val="18"/>
                <w:szCs w:val="18"/>
              </w:rPr>
            </w:pPr>
            <w:r w:rsidRPr="009F641D">
              <w:rPr>
                <w:rFonts w:cs="Arial"/>
                <w:sz w:val="18"/>
                <w:szCs w:val="18"/>
              </w:rPr>
              <w:t> </w:t>
            </w:r>
          </w:p>
        </w:tc>
        <w:tc>
          <w:tcPr>
            <w:tcW w:w="80" w:type="pct"/>
            <w:noWrap/>
            <w:hideMark/>
          </w:tcPr>
          <w:p w14:paraId="33D4B0E5"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01930634" w14:textId="77777777" w:rsidR="008116CC" w:rsidRPr="009F641D" w:rsidRDefault="008116CC" w:rsidP="00972FD4">
            <w:pPr>
              <w:jc w:val="right"/>
              <w:rPr>
                <w:rFonts w:cs="Arial"/>
                <w:color w:val="00B050"/>
                <w:sz w:val="18"/>
                <w:szCs w:val="18"/>
              </w:rPr>
            </w:pPr>
            <w:r w:rsidRPr="009F641D">
              <w:rPr>
                <w:rFonts w:cs="Arial"/>
                <w:color w:val="00B050"/>
                <w:sz w:val="18"/>
                <w:szCs w:val="18"/>
              </w:rPr>
              <w:t>-23 dB</w:t>
            </w:r>
          </w:p>
        </w:tc>
        <w:tc>
          <w:tcPr>
            <w:tcW w:w="454" w:type="pct"/>
            <w:noWrap/>
            <w:hideMark/>
          </w:tcPr>
          <w:p w14:paraId="0061B789"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FCAB08D" w14:textId="77777777" w:rsidR="008116CC" w:rsidRPr="009F641D" w:rsidRDefault="008116CC" w:rsidP="00972FD4">
            <w:pPr>
              <w:rPr>
                <w:rFonts w:cs="Arial"/>
                <w:sz w:val="18"/>
                <w:szCs w:val="18"/>
              </w:rPr>
            </w:pPr>
            <w:r w:rsidRPr="009F641D">
              <w:rPr>
                <w:rFonts w:cs="Arial"/>
                <w:sz w:val="18"/>
                <w:szCs w:val="18"/>
              </w:rPr>
              <w:t> </w:t>
            </w:r>
          </w:p>
        </w:tc>
        <w:tc>
          <w:tcPr>
            <w:tcW w:w="80" w:type="pct"/>
            <w:noWrap/>
            <w:hideMark/>
          </w:tcPr>
          <w:p w14:paraId="5DE3F5E3"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0D5CDFAF"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EFDE45D"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D2E8892"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5D6EE082" w14:textId="77777777" w:rsidTr="00A64D8E">
        <w:trPr>
          <w:trHeight w:val="300"/>
        </w:trPr>
        <w:tc>
          <w:tcPr>
            <w:tcW w:w="256" w:type="pct"/>
            <w:noWrap/>
            <w:hideMark/>
          </w:tcPr>
          <w:p w14:paraId="68E33438" w14:textId="77777777" w:rsidR="008116CC" w:rsidRPr="009F641D" w:rsidRDefault="008116CC" w:rsidP="00972FD4">
            <w:pPr>
              <w:rPr>
                <w:rFonts w:cs="Arial"/>
                <w:color w:val="000000"/>
                <w:sz w:val="18"/>
                <w:szCs w:val="18"/>
              </w:rPr>
            </w:pPr>
            <w:r w:rsidRPr="009F641D">
              <w:rPr>
                <w:rFonts w:cs="Arial"/>
                <w:color w:val="000000"/>
                <w:sz w:val="18"/>
                <w:szCs w:val="18"/>
              </w:rPr>
              <w:t>W19</w:t>
            </w:r>
          </w:p>
        </w:tc>
        <w:tc>
          <w:tcPr>
            <w:tcW w:w="295" w:type="pct"/>
            <w:noWrap/>
            <w:hideMark/>
          </w:tcPr>
          <w:p w14:paraId="6F5746BF"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0241F7A4" w14:textId="77777777" w:rsidR="008116CC" w:rsidRPr="009F641D" w:rsidRDefault="008116CC" w:rsidP="00972FD4">
            <w:pPr>
              <w:jc w:val="right"/>
              <w:rPr>
                <w:rFonts w:cs="Arial"/>
                <w:color w:val="000000"/>
                <w:sz w:val="18"/>
                <w:szCs w:val="18"/>
              </w:rPr>
            </w:pPr>
            <w:r w:rsidRPr="009F641D">
              <w:rPr>
                <w:rFonts w:cs="Arial"/>
                <w:color w:val="000000"/>
                <w:sz w:val="18"/>
                <w:szCs w:val="18"/>
              </w:rPr>
              <w:t>-70 dBm</w:t>
            </w:r>
          </w:p>
        </w:tc>
        <w:tc>
          <w:tcPr>
            <w:tcW w:w="454" w:type="pct"/>
            <w:noWrap/>
            <w:hideMark/>
          </w:tcPr>
          <w:p w14:paraId="37C5F192" w14:textId="77777777" w:rsidR="008116CC" w:rsidRPr="009F641D" w:rsidRDefault="008116CC" w:rsidP="00972FD4">
            <w:pPr>
              <w:jc w:val="right"/>
              <w:rPr>
                <w:rFonts w:cs="Arial"/>
                <w:sz w:val="18"/>
                <w:szCs w:val="18"/>
              </w:rPr>
            </w:pPr>
            <w:r w:rsidRPr="009F641D">
              <w:rPr>
                <w:rFonts w:cs="Arial"/>
                <w:sz w:val="18"/>
                <w:szCs w:val="18"/>
              </w:rPr>
              <w:t>-22 dB</w:t>
            </w:r>
          </w:p>
        </w:tc>
        <w:tc>
          <w:tcPr>
            <w:tcW w:w="454" w:type="pct"/>
            <w:noWrap/>
            <w:hideMark/>
          </w:tcPr>
          <w:p w14:paraId="3FD14136" w14:textId="77777777" w:rsidR="008116CC" w:rsidRPr="009F641D" w:rsidRDefault="008116CC" w:rsidP="00972FD4">
            <w:pPr>
              <w:jc w:val="right"/>
              <w:rPr>
                <w:rFonts w:cs="Arial"/>
                <w:sz w:val="18"/>
                <w:szCs w:val="18"/>
              </w:rPr>
            </w:pPr>
            <w:r w:rsidRPr="009F641D">
              <w:rPr>
                <w:rFonts w:cs="Arial"/>
                <w:sz w:val="18"/>
                <w:szCs w:val="18"/>
              </w:rPr>
              <w:t>-28 dB</w:t>
            </w:r>
          </w:p>
        </w:tc>
        <w:tc>
          <w:tcPr>
            <w:tcW w:w="454" w:type="pct"/>
            <w:noWrap/>
            <w:hideMark/>
          </w:tcPr>
          <w:p w14:paraId="59BF96EC" w14:textId="77777777" w:rsidR="008116CC" w:rsidRPr="009F641D" w:rsidRDefault="008116CC" w:rsidP="00972FD4">
            <w:pPr>
              <w:jc w:val="right"/>
              <w:rPr>
                <w:rFonts w:cs="Arial"/>
                <w:sz w:val="18"/>
                <w:szCs w:val="18"/>
              </w:rPr>
            </w:pPr>
            <w:r w:rsidRPr="009F641D">
              <w:rPr>
                <w:rFonts w:cs="Arial"/>
                <w:sz w:val="18"/>
                <w:szCs w:val="18"/>
              </w:rPr>
              <w:t>-38 dB</w:t>
            </w:r>
          </w:p>
        </w:tc>
        <w:tc>
          <w:tcPr>
            <w:tcW w:w="80" w:type="pct"/>
            <w:noWrap/>
            <w:hideMark/>
          </w:tcPr>
          <w:p w14:paraId="260DC190"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78C78561" w14:textId="77777777" w:rsidR="008116CC" w:rsidRPr="009F641D" w:rsidRDefault="008116CC" w:rsidP="00972FD4">
            <w:pPr>
              <w:jc w:val="right"/>
              <w:rPr>
                <w:rFonts w:cs="Arial"/>
                <w:sz w:val="18"/>
                <w:szCs w:val="18"/>
              </w:rPr>
            </w:pPr>
            <w:r w:rsidRPr="009F641D">
              <w:rPr>
                <w:rFonts w:cs="Arial"/>
                <w:sz w:val="18"/>
                <w:szCs w:val="18"/>
              </w:rPr>
              <w:t>-19 dB</w:t>
            </w:r>
          </w:p>
        </w:tc>
        <w:tc>
          <w:tcPr>
            <w:tcW w:w="454" w:type="pct"/>
            <w:noWrap/>
            <w:hideMark/>
          </w:tcPr>
          <w:p w14:paraId="1954D2CD" w14:textId="77777777" w:rsidR="008116CC" w:rsidRPr="009F641D" w:rsidRDefault="008116CC" w:rsidP="00972FD4">
            <w:pPr>
              <w:jc w:val="right"/>
              <w:rPr>
                <w:rFonts w:cs="Arial"/>
                <w:sz w:val="18"/>
                <w:szCs w:val="18"/>
              </w:rPr>
            </w:pPr>
            <w:r w:rsidRPr="009F641D">
              <w:rPr>
                <w:rFonts w:cs="Arial"/>
                <w:sz w:val="18"/>
                <w:szCs w:val="18"/>
              </w:rPr>
              <w:t>-23 dB</w:t>
            </w:r>
          </w:p>
        </w:tc>
        <w:tc>
          <w:tcPr>
            <w:tcW w:w="454" w:type="pct"/>
            <w:noWrap/>
            <w:hideMark/>
          </w:tcPr>
          <w:p w14:paraId="6627BFFD" w14:textId="77777777" w:rsidR="008116CC" w:rsidRPr="009F641D" w:rsidRDefault="008116CC" w:rsidP="00972FD4">
            <w:pPr>
              <w:jc w:val="right"/>
              <w:rPr>
                <w:rFonts w:cs="Arial"/>
                <w:sz w:val="18"/>
                <w:szCs w:val="18"/>
              </w:rPr>
            </w:pPr>
            <w:r w:rsidRPr="009F641D">
              <w:rPr>
                <w:rFonts w:cs="Arial"/>
                <w:sz w:val="18"/>
                <w:szCs w:val="18"/>
              </w:rPr>
              <w:t>-35 dB</w:t>
            </w:r>
          </w:p>
        </w:tc>
        <w:tc>
          <w:tcPr>
            <w:tcW w:w="80" w:type="pct"/>
            <w:noWrap/>
            <w:hideMark/>
          </w:tcPr>
          <w:p w14:paraId="1DFD2B9F"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147F3D05" w14:textId="77777777" w:rsidR="008116CC" w:rsidRPr="009F641D" w:rsidRDefault="008116CC" w:rsidP="00972FD4">
            <w:pPr>
              <w:jc w:val="right"/>
              <w:rPr>
                <w:rFonts w:cs="Arial"/>
                <w:sz w:val="18"/>
                <w:szCs w:val="18"/>
              </w:rPr>
            </w:pPr>
            <w:r w:rsidRPr="009F641D">
              <w:rPr>
                <w:rFonts w:cs="Arial"/>
                <w:sz w:val="18"/>
                <w:szCs w:val="18"/>
              </w:rPr>
              <w:t>-14 dB</w:t>
            </w:r>
          </w:p>
        </w:tc>
        <w:tc>
          <w:tcPr>
            <w:tcW w:w="454" w:type="pct"/>
            <w:noWrap/>
            <w:hideMark/>
          </w:tcPr>
          <w:p w14:paraId="70549C84" w14:textId="77777777" w:rsidR="008116CC" w:rsidRPr="009F641D" w:rsidRDefault="008116CC" w:rsidP="00972FD4">
            <w:pPr>
              <w:jc w:val="right"/>
              <w:rPr>
                <w:rFonts w:cs="Arial"/>
                <w:sz w:val="18"/>
                <w:szCs w:val="18"/>
              </w:rPr>
            </w:pPr>
            <w:r w:rsidRPr="009F641D">
              <w:rPr>
                <w:rFonts w:cs="Arial"/>
                <w:sz w:val="18"/>
                <w:szCs w:val="18"/>
              </w:rPr>
              <w:t>-18 dB</w:t>
            </w:r>
          </w:p>
        </w:tc>
        <w:tc>
          <w:tcPr>
            <w:tcW w:w="454" w:type="pct"/>
            <w:noWrap/>
            <w:hideMark/>
          </w:tcPr>
          <w:p w14:paraId="79055A87" w14:textId="77777777" w:rsidR="008116CC" w:rsidRPr="009F641D" w:rsidRDefault="008116CC" w:rsidP="00972FD4">
            <w:pPr>
              <w:jc w:val="right"/>
              <w:rPr>
                <w:rFonts w:cs="Arial"/>
                <w:sz w:val="18"/>
                <w:szCs w:val="18"/>
              </w:rPr>
            </w:pPr>
            <w:r w:rsidRPr="009F641D">
              <w:rPr>
                <w:rFonts w:cs="Arial"/>
                <w:sz w:val="18"/>
                <w:szCs w:val="18"/>
              </w:rPr>
              <w:t>-32 dB</w:t>
            </w:r>
          </w:p>
        </w:tc>
      </w:tr>
      <w:tr w:rsidR="008116CC" w:rsidRPr="00CB30B8" w14:paraId="11B9FD69" w14:textId="77777777" w:rsidTr="00A64D8E">
        <w:trPr>
          <w:trHeight w:val="300"/>
        </w:trPr>
        <w:tc>
          <w:tcPr>
            <w:tcW w:w="256" w:type="pct"/>
            <w:noWrap/>
            <w:hideMark/>
          </w:tcPr>
          <w:p w14:paraId="01A7B19F" w14:textId="77777777" w:rsidR="008116CC" w:rsidRPr="009F641D" w:rsidRDefault="008116CC" w:rsidP="00972FD4">
            <w:pPr>
              <w:rPr>
                <w:rFonts w:cs="Arial"/>
                <w:color w:val="000000"/>
                <w:sz w:val="18"/>
                <w:szCs w:val="18"/>
              </w:rPr>
            </w:pPr>
            <w:r w:rsidRPr="009F641D">
              <w:rPr>
                <w:rFonts w:cs="Arial"/>
                <w:color w:val="000000"/>
                <w:sz w:val="18"/>
                <w:szCs w:val="18"/>
              </w:rPr>
              <w:t>W20</w:t>
            </w:r>
          </w:p>
        </w:tc>
        <w:tc>
          <w:tcPr>
            <w:tcW w:w="295" w:type="pct"/>
            <w:noWrap/>
            <w:hideMark/>
          </w:tcPr>
          <w:p w14:paraId="1955E4CD"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0F373D41" w14:textId="77777777" w:rsidR="008116CC" w:rsidRPr="009F641D" w:rsidRDefault="008116CC" w:rsidP="00972FD4">
            <w:pPr>
              <w:jc w:val="right"/>
              <w:rPr>
                <w:rFonts w:cs="Arial"/>
                <w:color w:val="000000"/>
                <w:sz w:val="18"/>
                <w:szCs w:val="18"/>
              </w:rPr>
            </w:pPr>
            <w:r w:rsidRPr="009F641D">
              <w:rPr>
                <w:rFonts w:cs="Arial"/>
                <w:color w:val="000000"/>
                <w:sz w:val="18"/>
                <w:szCs w:val="18"/>
              </w:rPr>
              <w:t>-41 dBm</w:t>
            </w:r>
          </w:p>
        </w:tc>
        <w:tc>
          <w:tcPr>
            <w:tcW w:w="454" w:type="pct"/>
            <w:noWrap/>
            <w:hideMark/>
          </w:tcPr>
          <w:p w14:paraId="5535AF1B" w14:textId="77777777" w:rsidR="008116CC" w:rsidRPr="009F641D" w:rsidRDefault="008116CC" w:rsidP="00972FD4">
            <w:pPr>
              <w:jc w:val="right"/>
              <w:rPr>
                <w:rFonts w:cs="Arial"/>
                <w:sz w:val="18"/>
                <w:szCs w:val="18"/>
              </w:rPr>
            </w:pPr>
            <w:r w:rsidRPr="009F641D">
              <w:rPr>
                <w:rFonts w:cs="Arial"/>
                <w:sz w:val="18"/>
                <w:szCs w:val="18"/>
              </w:rPr>
              <w:t>-5 dB</w:t>
            </w:r>
          </w:p>
        </w:tc>
        <w:tc>
          <w:tcPr>
            <w:tcW w:w="454" w:type="pct"/>
            <w:noWrap/>
            <w:hideMark/>
          </w:tcPr>
          <w:p w14:paraId="078B81C1" w14:textId="77777777" w:rsidR="008116CC" w:rsidRPr="009F641D" w:rsidRDefault="008116CC" w:rsidP="00972FD4">
            <w:pPr>
              <w:jc w:val="right"/>
              <w:rPr>
                <w:rFonts w:cs="Arial"/>
                <w:sz w:val="18"/>
                <w:szCs w:val="18"/>
              </w:rPr>
            </w:pPr>
            <w:r w:rsidRPr="009F641D">
              <w:rPr>
                <w:rFonts w:cs="Arial"/>
                <w:sz w:val="18"/>
                <w:szCs w:val="18"/>
              </w:rPr>
              <w:t>-13 dB</w:t>
            </w:r>
          </w:p>
        </w:tc>
        <w:tc>
          <w:tcPr>
            <w:tcW w:w="454" w:type="pct"/>
            <w:noWrap/>
            <w:hideMark/>
          </w:tcPr>
          <w:p w14:paraId="0DFD8A4E" w14:textId="77777777" w:rsidR="008116CC" w:rsidRPr="009F641D" w:rsidRDefault="008116CC" w:rsidP="00972FD4">
            <w:pPr>
              <w:jc w:val="right"/>
              <w:rPr>
                <w:rFonts w:cs="Arial"/>
                <w:sz w:val="18"/>
                <w:szCs w:val="18"/>
              </w:rPr>
            </w:pPr>
            <w:r w:rsidRPr="009F641D">
              <w:rPr>
                <w:rFonts w:cs="Arial"/>
                <w:sz w:val="18"/>
                <w:szCs w:val="18"/>
              </w:rPr>
              <w:t>-21 dB</w:t>
            </w:r>
          </w:p>
        </w:tc>
        <w:tc>
          <w:tcPr>
            <w:tcW w:w="80" w:type="pct"/>
            <w:noWrap/>
            <w:hideMark/>
          </w:tcPr>
          <w:p w14:paraId="52AF86DC"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2D58C6D"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4578F7A8"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4CC1BB80" w14:textId="77777777" w:rsidR="008116CC" w:rsidRPr="009F641D" w:rsidRDefault="008116CC" w:rsidP="00972FD4">
            <w:pPr>
              <w:rPr>
                <w:rFonts w:cs="Arial"/>
                <w:sz w:val="18"/>
                <w:szCs w:val="18"/>
              </w:rPr>
            </w:pPr>
            <w:r w:rsidRPr="009F641D">
              <w:rPr>
                <w:rFonts w:cs="Arial"/>
                <w:sz w:val="18"/>
                <w:szCs w:val="18"/>
              </w:rPr>
              <w:t> </w:t>
            </w:r>
          </w:p>
        </w:tc>
        <w:tc>
          <w:tcPr>
            <w:tcW w:w="80" w:type="pct"/>
            <w:noWrap/>
            <w:hideMark/>
          </w:tcPr>
          <w:p w14:paraId="3F4304AD"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09173F43" w14:textId="77777777" w:rsidR="008116CC" w:rsidRPr="009F641D" w:rsidRDefault="008116CC" w:rsidP="00972FD4">
            <w:pPr>
              <w:jc w:val="right"/>
              <w:rPr>
                <w:rFonts w:cs="Arial"/>
                <w:sz w:val="18"/>
                <w:szCs w:val="18"/>
              </w:rPr>
            </w:pPr>
            <w:r w:rsidRPr="009F641D">
              <w:rPr>
                <w:rFonts w:cs="Arial"/>
                <w:sz w:val="18"/>
                <w:szCs w:val="18"/>
              </w:rPr>
              <w:t>0 dB</w:t>
            </w:r>
          </w:p>
        </w:tc>
        <w:tc>
          <w:tcPr>
            <w:tcW w:w="454" w:type="pct"/>
            <w:noWrap/>
            <w:hideMark/>
          </w:tcPr>
          <w:p w14:paraId="5BE29BB8" w14:textId="77777777" w:rsidR="008116CC" w:rsidRPr="009F641D" w:rsidRDefault="008116CC" w:rsidP="00972FD4">
            <w:pPr>
              <w:jc w:val="right"/>
              <w:rPr>
                <w:rFonts w:cs="Arial"/>
                <w:sz w:val="18"/>
                <w:szCs w:val="18"/>
              </w:rPr>
            </w:pPr>
            <w:r w:rsidRPr="009F641D">
              <w:rPr>
                <w:rFonts w:cs="Arial"/>
                <w:sz w:val="18"/>
                <w:szCs w:val="18"/>
              </w:rPr>
              <w:t>0 dB</w:t>
            </w:r>
          </w:p>
        </w:tc>
        <w:tc>
          <w:tcPr>
            <w:tcW w:w="454" w:type="pct"/>
            <w:noWrap/>
            <w:hideMark/>
          </w:tcPr>
          <w:p w14:paraId="1F7CCC65" w14:textId="77777777" w:rsidR="008116CC" w:rsidRPr="009F641D" w:rsidRDefault="008116CC" w:rsidP="00972FD4">
            <w:pPr>
              <w:jc w:val="right"/>
              <w:rPr>
                <w:rFonts w:cs="Arial"/>
                <w:sz w:val="18"/>
                <w:szCs w:val="18"/>
              </w:rPr>
            </w:pPr>
            <w:r w:rsidRPr="009F641D">
              <w:rPr>
                <w:rFonts w:cs="Arial"/>
                <w:sz w:val="18"/>
                <w:szCs w:val="18"/>
              </w:rPr>
              <w:t>0 dB</w:t>
            </w:r>
          </w:p>
        </w:tc>
      </w:tr>
      <w:tr w:rsidR="008116CC" w:rsidRPr="00CB30B8" w14:paraId="080AA00F" w14:textId="77777777" w:rsidTr="00A64D8E">
        <w:trPr>
          <w:trHeight w:val="300"/>
        </w:trPr>
        <w:tc>
          <w:tcPr>
            <w:tcW w:w="256" w:type="pct"/>
            <w:noWrap/>
            <w:hideMark/>
          </w:tcPr>
          <w:p w14:paraId="273B59E5" w14:textId="77777777" w:rsidR="008116CC" w:rsidRPr="009F641D" w:rsidRDefault="008116CC" w:rsidP="00972FD4">
            <w:pPr>
              <w:rPr>
                <w:rFonts w:cs="Arial"/>
                <w:color w:val="000000"/>
                <w:sz w:val="18"/>
                <w:szCs w:val="18"/>
              </w:rPr>
            </w:pPr>
            <w:r w:rsidRPr="009F641D">
              <w:rPr>
                <w:rFonts w:cs="Arial"/>
                <w:color w:val="000000"/>
                <w:sz w:val="18"/>
                <w:szCs w:val="18"/>
              </w:rPr>
              <w:t>W21</w:t>
            </w:r>
          </w:p>
        </w:tc>
        <w:tc>
          <w:tcPr>
            <w:tcW w:w="295" w:type="pct"/>
            <w:noWrap/>
            <w:hideMark/>
          </w:tcPr>
          <w:p w14:paraId="2AF47B3D"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00288CDC" w14:textId="77777777" w:rsidR="008116CC" w:rsidRPr="009F641D" w:rsidRDefault="008116CC" w:rsidP="00972FD4">
            <w:pPr>
              <w:jc w:val="right"/>
              <w:rPr>
                <w:rFonts w:cs="Arial"/>
                <w:color w:val="000000"/>
                <w:sz w:val="18"/>
                <w:szCs w:val="18"/>
              </w:rPr>
            </w:pPr>
            <w:r w:rsidRPr="009F641D">
              <w:rPr>
                <w:rFonts w:cs="Arial"/>
                <w:color w:val="000000"/>
                <w:sz w:val="18"/>
                <w:szCs w:val="18"/>
              </w:rPr>
              <w:t>-58 dBm</w:t>
            </w:r>
          </w:p>
        </w:tc>
        <w:tc>
          <w:tcPr>
            <w:tcW w:w="454" w:type="pct"/>
            <w:noWrap/>
            <w:hideMark/>
          </w:tcPr>
          <w:p w14:paraId="2EB08227" w14:textId="77777777" w:rsidR="008116CC" w:rsidRPr="009F641D" w:rsidRDefault="008116CC" w:rsidP="00972FD4">
            <w:pPr>
              <w:jc w:val="right"/>
              <w:rPr>
                <w:rFonts w:cs="Arial"/>
                <w:sz w:val="18"/>
                <w:szCs w:val="18"/>
              </w:rPr>
            </w:pPr>
            <w:r w:rsidRPr="009F641D">
              <w:rPr>
                <w:rFonts w:cs="Arial"/>
                <w:sz w:val="18"/>
                <w:szCs w:val="18"/>
              </w:rPr>
              <w:t>-19 dB</w:t>
            </w:r>
          </w:p>
        </w:tc>
        <w:tc>
          <w:tcPr>
            <w:tcW w:w="454" w:type="pct"/>
            <w:noWrap/>
            <w:hideMark/>
          </w:tcPr>
          <w:p w14:paraId="447DEEC8" w14:textId="77777777" w:rsidR="008116CC" w:rsidRPr="009F641D" w:rsidRDefault="008116CC" w:rsidP="00972FD4">
            <w:pPr>
              <w:jc w:val="right"/>
              <w:rPr>
                <w:rFonts w:cs="Arial"/>
                <w:color w:val="00B050"/>
                <w:sz w:val="18"/>
                <w:szCs w:val="18"/>
              </w:rPr>
            </w:pPr>
            <w:r w:rsidRPr="009F641D">
              <w:rPr>
                <w:rFonts w:cs="Arial"/>
                <w:color w:val="00B050"/>
                <w:sz w:val="18"/>
                <w:szCs w:val="18"/>
              </w:rPr>
              <w:t>-39 dB</w:t>
            </w:r>
          </w:p>
        </w:tc>
        <w:tc>
          <w:tcPr>
            <w:tcW w:w="454" w:type="pct"/>
            <w:noWrap/>
            <w:hideMark/>
          </w:tcPr>
          <w:p w14:paraId="2E3E4400" w14:textId="77777777" w:rsidR="008116CC" w:rsidRPr="009F641D" w:rsidRDefault="008116CC" w:rsidP="00972FD4">
            <w:pPr>
              <w:rPr>
                <w:rFonts w:cs="Arial"/>
                <w:sz w:val="18"/>
                <w:szCs w:val="18"/>
              </w:rPr>
            </w:pPr>
            <w:r w:rsidRPr="009F641D">
              <w:rPr>
                <w:rFonts w:cs="Arial"/>
                <w:sz w:val="18"/>
                <w:szCs w:val="18"/>
              </w:rPr>
              <w:t> </w:t>
            </w:r>
          </w:p>
        </w:tc>
        <w:tc>
          <w:tcPr>
            <w:tcW w:w="80" w:type="pct"/>
            <w:noWrap/>
            <w:hideMark/>
          </w:tcPr>
          <w:p w14:paraId="25C38992"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9816A26" w14:textId="77777777" w:rsidR="008116CC" w:rsidRPr="009F641D" w:rsidRDefault="008116CC" w:rsidP="00972FD4">
            <w:pPr>
              <w:jc w:val="right"/>
              <w:rPr>
                <w:rFonts w:cs="Arial"/>
                <w:sz w:val="18"/>
                <w:szCs w:val="18"/>
              </w:rPr>
            </w:pPr>
            <w:r w:rsidRPr="009F641D">
              <w:rPr>
                <w:rFonts w:cs="Arial"/>
                <w:sz w:val="18"/>
                <w:szCs w:val="18"/>
              </w:rPr>
              <w:t>-17 dB</w:t>
            </w:r>
          </w:p>
        </w:tc>
        <w:tc>
          <w:tcPr>
            <w:tcW w:w="454" w:type="pct"/>
            <w:noWrap/>
            <w:hideMark/>
          </w:tcPr>
          <w:p w14:paraId="54D211EA" w14:textId="77777777" w:rsidR="008116CC" w:rsidRPr="009F641D" w:rsidRDefault="008116CC" w:rsidP="00972FD4">
            <w:pPr>
              <w:jc w:val="right"/>
              <w:rPr>
                <w:rFonts w:cs="Arial"/>
                <w:color w:val="00B050"/>
                <w:sz w:val="18"/>
                <w:szCs w:val="18"/>
              </w:rPr>
            </w:pPr>
            <w:r w:rsidRPr="009F641D">
              <w:rPr>
                <w:rFonts w:cs="Arial"/>
                <w:color w:val="00B050"/>
                <w:sz w:val="18"/>
                <w:szCs w:val="18"/>
              </w:rPr>
              <w:t>-32 dB</w:t>
            </w:r>
          </w:p>
        </w:tc>
        <w:tc>
          <w:tcPr>
            <w:tcW w:w="454" w:type="pct"/>
            <w:noWrap/>
            <w:hideMark/>
          </w:tcPr>
          <w:p w14:paraId="1A061D3F" w14:textId="77777777" w:rsidR="008116CC" w:rsidRPr="009F641D" w:rsidRDefault="008116CC" w:rsidP="00972FD4">
            <w:pPr>
              <w:rPr>
                <w:rFonts w:cs="Arial"/>
                <w:sz w:val="18"/>
                <w:szCs w:val="18"/>
              </w:rPr>
            </w:pPr>
            <w:r w:rsidRPr="009F641D">
              <w:rPr>
                <w:rFonts w:cs="Arial"/>
                <w:sz w:val="18"/>
                <w:szCs w:val="18"/>
              </w:rPr>
              <w:t> </w:t>
            </w:r>
          </w:p>
        </w:tc>
        <w:tc>
          <w:tcPr>
            <w:tcW w:w="80" w:type="pct"/>
            <w:noWrap/>
            <w:hideMark/>
          </w:tcPr>
          <w:p w14:paraId="779CA830"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4FED4361"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C3EC983"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FC5884B"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18119966" w14:textId="77777777" w:rsidTr="00A64D8E">
        <w:trPr>
          <w:trHeight w:val="300"/>
        </w:trPr>
        <w:tc>
          <w:tcPr>
            <w:tcW w:w="256" w:type="pct"/>
            <w:noWrap/>
            <w:hideMark/>
          </w:tcPr>
          <w:p w14:paraId="1AAB07D7" w14:textId="77777777" w:rsidR="008116CC" w:rsidRPr="009F641D" w:rsidRDefault="008116CC" w:rsidP="00972FD4">
            <w:pPr>
              <w:rPr>
                <w:rFonts w:cs="Arial"/>
                <w:color w:val="000000"/>
                <w:sz w:val="18"/>
                <w:szCs w:val="18"/>
              </w:rPr>
            </w:pPr>
            <w:r w:rsidRPr="009F641D">
              <w:rPr>
                <w:rFonts w:cs="Arial"/>
                <w:color w:val="000000"/>
                <w:sz w:val="18"/>
                <w:szCs w:val="18"/>
              </w:rPr>
              <w:t>W22</w:t>
            </w:r>
          </w:p>
        </w:tc>
        <w:tc>
          <w:tcPr>
            <w:tcW w:w="295" w:type="pct"/>
            <w:noWrap/>
            <w:hideMark/>
          </w:tcPr>
          <w:p w14:paraId="2E5872E9"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123D2A24" w14:textId="77777777" w:rsidR="008116CC" w:rsidRPr="009F641D" w:rsidRDefault="008116CC" w:rsidP="00972FD4">
            <w:pPr>
              <w:jc w:val="right"/>
              <w:rPr>
                <w:rFonts w:cs="Arial"/>
                <w:color w:val="000000"/>
                <w:sz w:val="18"/>
                <w:szCs w:val="18"/>
              </w:rPr>
            </w:pPr>
            <w:r w:rsidRPr="009F641D">
              <w:rPr>
                <w:rFonts w:cs="Arial"/>
                <w:color w:val="000000"/>
                <w:sz w:val="18"/>
                <w:szCs w:val="18"/>
              </w:rPr>
              <w:t>-51 dBm</w:t>
            </w:r>
          </w:p>
        </w:tc>
        <w:tc>
          <w:tcPr>
            <w:tcW w:w="454" w:type="pct"/>
            <w:noWrap/>
            <w:hideMark/>
          </w:tcPr>
          <w:p w14:paraId="4F866438" w14:textId="77777777" w:rsidR="008116CC" w:rsidRPr="009F641D" w:rsidRDefault="008116CC" w:rsidP="00972FD4">
            <w:pPr>
              <w:jc w:val="right"/>
              <w:rPr>
                <w:rFonts w:cs="Arial"/>
                <w:sz w:val="18"/>
                <w:szCs w:val="18"/>
              </w:rPr>
            </w:pPr>
            <w:r w:rsidRPr="009F641D">
              <w:rPr>
                <w:rFonts w:cs="Arial"/>
                <w:sz w:val="18"/>
                <w:szCs w:val="18"/>
              </w:rPr>
              <w:t>-12 dB</w:t>
            </w:r>
          </w:p>
        </w:tc>
        <w:tc>
          <w:tcPr>
            <w:tcW w:w="454" w:type="pct"/>
            <w:noWrap/>
            <w:hideMark/>
          </w:tcPr>
          <w:p w14:paraId="71BF9A92" w14:textId="77777777" w:rsidR="008116CC" w:rsidRPr="009F641D" w:rsidRDefault="008116CC" w:rsidP="00972FD4">
            <w:pPr>
              <w:jc w:val="right"/>
              <w:rPr>
                <w:rFonts w:cs="Arial"/>
                <w:sz w:val="18"/>
                <w:szCs w:val="18"/>
              </w:rPr>
            </w:pPr>
            <w:r w:rsidRPr="009F641D">
              <w:rPr>
                <w:rFonts w:cs="Arial"/>
                <w:sz w:val="18"/>
                <w:szCs w:val="18"/>
              </w:rPr>
              <w:t>-17 dB</w:t>
            </w:r>
          </w:p>
        </w:tc>
        <w:tc>
          <w:tcPr>
            <w:tcW w:w="454" w:type="pct"/>
            <w:noWrap/>
            <w:hideMark/>
          </w:tcPr>
          <w:p w14:paraId="5E99D843" w14:textId="77777777" w:rsidR="008116CC" w:rsidRPr="009F641D" w:rsidRDefault="008116CC" w:rsidP="00972FD4">
            <w:pPr>
              <w:jc w:val="right"/>
              <w:rPr>
                <w:rFonts w:cs="Arial"/>
                <w:color w:val="00B050"/>
                <w:sz w:val="18"/>
                <w:szCs w:val="18"/>
              </w:rPr>
            </w:pPr>
            <w:r w:rsidRPr="009F641D">
              <w:rPr>
                <w:rFonts w:cs="Arial"/>
                <w:color w:val="00B050"/>
                <w:sz w:val="18"/>
                <w:szCs w:val="18"/>
              </w:rPr>
              <w:t>-32 dB</w:t>
            </w:r>
          </w:p>
        </w:tc>
        <w:tc>
          <w:tcPr>
            <w:tcW w:w="80" w:type="pct"/>
            <w:noWrap/>
            <w:hideMark/>
          </w:tcPr>
          <w:p w14:paraId="4F0A5AAE"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B45A4F8"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19D69D2E"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958B471" w14:textId="77777777" w:rsidR="008116CC" w:rsidRPr="009F641D" w:rsidRDefault="008116CC" w:rsidP="00972FD4">
            <w:pPr>
              <w:rPr>
                <w:rFonts w:cs="Arial"/>
                <w:sz w:val="18"/>
                <w:szCs w:val="18"/>
              </w:rPr>
            </w:pPr>
            <w:r w:rsidRPr="009F641D">
              <w:rPr>
                <w:rFonts w:cs="Arial"/>
                <w:sz w:val="18"/>
                <w:szCs w:val="18"/>
              </w:rPr>
              <w:t> </w:t>
            </w:r>
          </w:p>
        </w:tc>
        <w:tc>
          <w:tcPr>
            <w:tcW w:w="80" w:type="pct"/>
            <w:noWrap/>
            <w:hideMark/>
          </w:tcPr>
          <w:p w14:paraId="3B0F3EE0"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2EBD976"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D0265A6"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0026CB8"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6CFD4EAE" w14:textId="77777777" w:rsidTr="00A64D8E">
        <w:trPr>
          <w:trHeight w:val="300"/>
        </w:trPr>
        <w:tc>
          <w:tcPr>
            <w:tcW w:w="256" w:type="pct"/>
            <w:noWrap/>
            <w:hideMark/>
          </w:tcPr>
          <w:p w14:paraId="7636ADA0" w14:textId="77777777" w:rsidR="008116CC" w:rsidRPr="009F641D" w:rsidRDefault="008116CC" w:rsidP="00972FD4">
            <w:pPr>
              <w:rPr>
                <w:rFonts w:cs="Arial"/>
                <w:color w:val="000000"/>
                <w:sz w:val="18"/>
                <w:szCs w:val="18"/>
              </w:rPr>
            </w:pPr>
            <w:r w:rsidRPr="009F641D">
              <w:rPr>
                <w:rFonts w:cs="Arial"/>
                <w:color w:val="000000"/>
                <w:sz w:val="18"/>
                <w:szCs w:val="18"/>
              </w:rPr>
              <w:t>W23</w:t>
            </w:r>
          </w:p>
        </w:tc>
        <w:tc>
          <w:tcPr>
            <w:tcW w:w="295" w:type="pct"/>
            <w:noWrap/>
            <w:hideMark/>
          </w:tcPr>
          <w:p w14:paraId="2AAFCF95"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35BB55BB" w14:textId="77777777" w:rsidR="008116CC" w:rsidRPr="009F641D" w:rsidRDefault="008116CC" w:rsidP="00972FD4">
            <w:pPr>
              <w:jc w:val="right"/>
              <w:rPr>
                <w:rFonts w:cs="Arial"/>
                <w:color w:val="000000"/>
                <w:sz w:val="18"/>
                <w:szCs w:val="18"/>
              </w:rPr>
            </w:pPr>
            <w:r w:rsidRPr="009F641D">
              <w:rPr>
                <w:rFonts w:cs="Arial"/>
                <w:color w:val="000000"/>
                <w:sz w:val="18"/>
                <w:szCs w:val="18"/>
              </w:rPr>
              <w:t>-58 dBm</w:t>
            </w:r>
          </w:p>
        </w:tc>
        <w:tc>
          <w:tcPr>
            <w:tcW w:w="454" w:type="pct"/>
            <w:noWrap/>
            <w:hideMark/>
          </w:tcPr>
          <w:p w14:paraId="6ED4AF29" w14:textId="77777777" w:rsidR="008116CC" w:rsidRPr="009F641D" w:rsidRDefault="008116CC" w:rsidP="00972FD4">
            <w:pPr>
              <w:jc w:val="right"/>
              <w:rPr>
                <w:rFonts w:cs="Arial"/>
                <w:sz w:val="18"/>
                <w:szCs w:val="18"/>
              </w:rPr>
            </w:pPr>
            <w:r w:rsidRPr="009F641D">
              <w:rPr>
                <w:rFonts w:cs="Arial"/>
                <w:sz w:val="18"/>
                <w:szCs w:val="18"/>
              </w:rPr>
              <w:t>-26 dB</w:t>
            </w:r>
          </w:p>
        </w:tc>
        <w:tc>
          <w:tcPr>
            <w:tcW w:w="454" w:type="pct"/>
            <w:noWrap/>
            <w:hideMark/>
          </w:tcPr>
          <w:p w14:paraId="7050BBFE" w14:textId="77777777" w:rsidR="008116CC" w:rsidRPr="009F641D" w:rsidRDefault="008116CC" w:rsidP="00972FD4">
            <w:pPr>
              <w:jc w:val="right"/>
              <w:rPr>
                <w:rFonts w:cs="Arial"/>
                <w:sz w:val="18"/>
                <w:szCs w:val="18"/>
              </w:rPr>
            </w:pPr>
            <w:r w:rsidRPr="009F641D">
              <w:rPr>
                <w:rFonts w:cs="Arial"/>
                <w:sz w:val="18"/>
                <w:szCs w:val="18"/>
              </w:rPr>
              <w:t>-29 dB</w:t>
            </w:r>
          </w:p>
        </w:tc>
        <w:tc>
          <w:tcPr>
            <w:tcW w:w="454" w:type="pct"/>
            <w:noWrap/>
            <w:hideMark/>
          </w:tcPr>
          <w:p w14:paraId="6448E21A" w14:textId="77777777" w:rsidR="008116CC" w:rsidRPr="009F641D" w:rsidRDefault="008116CC" w:rsidP="00972FD4">
            <w:pPr>
              <w:jc w:val="right"/>
              <w:rPr>
                <w:rFonts w:cs="Arial"/>
                <w:sz w:val="18"/>
                <w:szCs w:val="18"/>
              </w:rPr>
            </w:pPr>
            <w:r w:rsidRPr="009F641D">
              <w:rPr>
                <w:rFonts w:cs="Arial"/>
                <w:sz w:val="18"/>
                <w:szCs w:val="18"/>
              </w:rPr>
              <w:t>-38 dB</w:t>
            </w:r>
          </w:p>
        </w:tc>
        <w:tc>
          <w:tcPr>
            <w:tcW w:w="80" w:type="pct"/>
            <w:noWrap/>
            <w:hideMark/>
          </w:tcPr>
          <w:p w14:paraId="5B16EFC3"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19F8F065" w14:textId="77777777" w:rsidR="008116CC" w:rsidRPr="009F641D" w:rsidRDefault="008116CC" w:rsidP="00972FD4">
            <w:pPr>
              <w:jc w:val="right"/>
              <w:rPr>
                <w:rFonts w:cs="Arial"/>
                <w:sz w:val="18"/>
                <w:szCs w:val="18"/>
              </w:rPr>
            </w:pPr>
            <w:r w:rsidRPr="009F641D">
              <w:rPr>
                <w:rFonts w:cs="Arial"/>
                <w:sz w:val="18"/>
                <w:szCs w:val="18"/>
              </w:rPr>
              <w:t>-23 dB</w:t>
            </w:r>
          </w:p>
        </w:tc>
        <w:tc>
          <w:tcPr>
            <w:tcW w:w="454" w:type="pct"/>
            <w:noWrap/>
            <w:hideMark/>
          </w:tcPr>
          <w:p w14:paraId="7E2B2363" w14:textId="77777777" w:rsidR="008116CC" w:rsidRPr="009F641D" w:rsidRDefault="008116CC" w:rsidP="00972FD4">
            <w:pPr>
              <w:jc w:val="right"/>
              <w:rPr>
                <w:rFonts w:cs="Arial"/>
                <w:sz w:val="18"/>
                <w:szCs w:val="18"/>
              </w:rPr>
            </w:pPr>
            <w:r w:rsidRPr="009F641D">
              <w:rPr>
                <w:rFonts w:cs="Arial"/>
                <w:sz w:val="18"/>
                <w:szCs w:val="18"/>
              </w:rPr>
              <w:t>-30 dB</w:t>
            </w:r>
          </w:p>
        </w:tc>
        <w:tc>
          <w:tcPr>
            <w:tcW w:w="454" w:type="pct"/>
            <w:noWrap/>
            <w:hideMark/>
          </w:tcPr>
          <w:p w14:paraId="57F97EDB" w14:textId="77777777" w:rsidR="008116CC" w:rsidRPr="009F641D" w:rsidRDefault="008116CC" w:rsidP="00972FD4">
            <w:pPr>
              <w:jc w:val="right"/>
              <w:rPr>
                <w:rFonts w:cs="Arial"/>
                <w:color w:val="00B050"/>
                <w:sz w:val="18"/>
                <w:szCs w:val="18"/>
              </w:rPr>
            </w:pPr>
            <w:r w:rsidRPr="009F641D">
              <w:rPr>
                <w:rFonts w:cs="Arial"/>
                <w:color w:val="00B050"/>
                <w:sz w:val="18"/>
                <w:szCs w:val="18"/>
              </w:rPr>
              <w:t>-32 dB</w:t>
            </w:r>
          </w:p>
        </w:tc>
        <w:tc>
          <w:tcPr>
            <w:tcW w:w="80" w:type="pct"/>
            <w:noWrap/>
            <w:hideMark/>
          </w:tcPr>
          <w:p w14:paraId="198474FF"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09892186"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CD7BEB6"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BBC2C54"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04D1C15A" w14:textId="77777777" w:rsidTr="00A64D8E">
        <w:trPr>
          <w:trHeight w:val="300"/>
        </w:trPr>
        <w:tc>
          <w:tcPr>
            <w:tcW w:w="256" w:type="pct"/>
            <w:noWrap/>
            <w:hideMark/>
          </w:tcPr>
          <w:p w14:paraId="4CC063F1" w14:textId="77777777" w:rsidR="008116CC" w:rsidRPr="009F641D" w:rsidRDefault="008116CC" w:rsidP="00972FD4">
            <w:pPr>
              <w:rPr>
                <w:rFonts w:cs="Arial"/>
                <w:color w:val="000000"/>
                <w:sz w:val="18"/>
                <w:szCs w:val="18"/>
              </w:rPr>
            </w:pPr>
            <w:r w:rsidRPr="009F641D">
              <w:rPr>
                <w:rFonts w:cs="Arial"/>
                <w:color w:val="000000"/>
                <w:sz w:val="18"/>
                <w:szCs w:val="18"/>
              </w:rPr>
              <w:t>W24</w:t>
            </w:r>
          </w:p>
        </w:tc>
        <w:tc>
          <w:tcPr>
            <w:tcW w:w="295" w:type="pct"/>
            <w:noWrap/>
            <w:hideMark/>
          </w:tcPr>
          <w:p w14:paraId="0BC702C6"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6CC220D2" w14:textId="77777777" w:rsidR="008116CC" w:rsidRPr="009F641D" w:rsidRDefault="008116CC" w:rsidP="00972FD4">
            <w:pPr>
              <w:jc w:val="right"/>
              <w:rPr>
                <w:rFonts w:cs="Arial"/>
                <w:color w:val="000000"/>
                <w:sz w:val="18"/>
                <w:szCs w:val="18"/>
              </w:rPr>
            </w:pPr>
            <w:r w:rsidRPr="009F641D">
              <w:rPr>
                <w:rFonts w:cs="Arial"/>
                <w:color w:val="000000"/>
                <w:sz w:val="18"/>
                <w:szCs w:val="18"/>
              </w:rPr>
              <w:t>-69 dBm</w:t>
            </w:r>
          </w:p>
        </w:tc>
        <w:tc>
          <w:tcPr>
            <w:tcW w:w="454" w:type="pct"/>
            <w:noWrap/>
            <w:hideMark/>
          </w:tcPr>
          <w:p w14:paraId="6E720FA6" w14:textId="77777777" w:rsidR="008116CC" w:rsidRPr="009F641D" w:rsidRDefault="008116CC" w:rsidP="00972FD4">
            <w:pPr>
              <w:jc w:val="right"/>
              <w:rPr>
                <w:rFonts w:cs="Arial"/>
                <w:sz w:val="18"/>
                <w:szCs w:val="18"/>
              </w:rPr>
            </w:pPr>
            <w:r w:rsidRPr="009F641D">
              <w:rPr>
                <w:rFonts w:cs="Arial"/>
                <w:sz w:val="18"/>
                <w:szCs w:val="18"/>
              </w:rPr>
              <w:t>-30 dB</w:t>
            </w:r>
          </w:p>
        </w:tc>
        <w:tc>
          <w:tcPr>
            <w:tcW w:w="454" w:type="pct"/>
            <w:noWrap/>
            <w:hideMark/>
          </w:tcPr>
          <w:p w14:paraId="28CF3AC8" w14:textId="77777777" w:rsidR="008116CC" w:rsidRPr="009F641D" w:rsidRDefault="008116CC" w:rsidP="00972FD4">
            <w:pPr>
              <w:jc w:val="right"/>
              <w:rPr>
                <w:rFonts w:cs="Arial"/>
                <w:sz w:val="18"/>
                <w:szCs w:val="18"/>
              </w:rPr>
            </w:pPr>
            <w:r w:rsidRPr="009F641D">
              <w:rPr>
                <w:rFonts w:cs="Arial"/>
                <w:sz w:val="18"/>
                <w:szCs w:val="18"/>
              </w:rPr>
              <w:t>-35 dB</w:t>
            </w:r>
          </w:p>
        </w:tc>
        <w:tc>
          <w:tcPr>
            <w:tcW w:w="454" w:type="pct"/>
            <w:noWrap/>
            <w:hideMark/>
          </w:tcPr>
          <w:p w14:paraId="310EDEA7" w14:textId="77777777" w:rsidR="008116CC" w:rsidRPr="009F641D" w:rsidRDefault="008116CC" w:rsidP="00972FD4">
            <w:pPr>
              <w:jc w:val="right"/>
              <w:rPr>
                <w:rFonts w:cs="Arial"/>
                <w:sz w:val="18"/>
                <w:szCs w:val="18"/>
              </w:rPr>
            </w:pPr>
            <w:r w:rsidRPr="009F641D">
              <w:rPr>
                <w:rFonts w:cs="Arial"/>
                <w:sz w:val="18"/>
                <w:szCs w:val="18"/>
              </w:rPr>
              <w:t>-47 dB</w:t>
            </w:r>
          </w:p>
        </w:tc>
        <w:tc>
          <w:tcPr>
            <w:tcW w:w="80" w:type="pct"/>
            <w:noWrap/>
            <w:hideMark/>
          </w:tcPr>
          <w:p w14:paraId="228077E6"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584741E" w14:textId="77777777" w:rsidR="008116CC" w:rsidRPr="009F641D" w:rsidRDefault="008116CC" w:rsidP="00972FD4">
            <w:pPr>
              <w:jc w:val="right"/>
              <w:rPr>
                <w:rFonts w:cs="Arial"/>
                <w:sz w:val="18"/>
                <w:szCs w:val="18"/>
              </w:rPr>
            </w:pPr>
            <w:r w:rsidRPr="009F641D">
              <w:rPr>
                <w:rFonts w:cs="Arial"/>
                <w:sz w:val="18"/>
                <w:szCs w:val="18"/>
              </w:rPr>
              <w:t>-30 dB</w:t>
            </w:r>
          </w:p>
        </w:tc>
        <w:tc>
          <w:tcPr>
            <w:tcW w:w="454" w:type="pct"/>
            <w:noWrap/>
            <w:hideMark/>
          </w:tcPr>
          <w:p w14:paraId="35677A44" w14:textId="77777777" w:rsidR="008116CC" w:rsidRPr="009F641D" w:rsidRDefault="008116CC" w:rsidP="00972FD4">
            <w:pPr>
              <w:jc w:val="right"/>
              <w:rPr>
                <w:rFonts w:cs="Arial"/>
                <w:sz w:val="18"/>
                <w:szCs w:val="18"/>
              </w:rPr>
            </w:pPr>
            <w:r w:rsidRPr="009F641D">
              <w:rPr>
                <w:rFonts w:cs="Arial"/>
                <w:sz w:val="18"/>
                <w:szCs w:val="18"/>
              </w:rPr>
              <w:t>-35 dB</w:t>
            </w:r>
          </w:p>
        </w:tc>
        <w:tc>
          <w:tcPr>
            <w:tcW w:w="454" w:type="pct"/>
            <w:noWrap/>
            <w:hideMark/>
          </w:tcPr>
          <w:p w14:paraId="5DCA5499" w14:textId="77777777" w:rsidR="008116CC" w:rsidRPr="009F641D" w:rsidRDefault="008116CC" w:rsidP="00972FD4">
            <w:pPr>
              <w:jc w:val="right"/>
              <w:rPr>
                <w:rFonts w:cs="Arial"/>
                <w:color w:val="00B050"/>
                <w:sz w:val="18"/>
                <w:szCs w:val="18"/>
              </w:rPr>
            </w:pPr>
            <w:r w:rsidRPr="009F641D">
              <w:rPr>
                <w:rFonts w:cs="Arial"/>
                <w:color w:val="00B050"/>
                <w:sz w:val="18"/>
                <w:szCs w:val="18"/>
              </w:rPr>
              <w:t>-43 dB</w:t>
            </w:r>
          </w:p>
        </w:tc>
        <w:tc>
          <w:tcPr>
            <w:tcW w:w="80" w:type="pct"/>
            <w:noWrap/>
            <w:hideMark/>
          </w:tcPr>
          <w:p w14:paraId="361C5FE1"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7996FC99"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0656CD3"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3E0C9C37"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1F224721" w14:textId="77777777" w:rsidTr="00A64D8E">
        <w:trPr>
          <w:trHeight w:val="300"/>
        </w:trPr>
        <w:tc>
          <w:tcPr>
            <w:tcW w:w="256" w:type="pct"/>
            <w:noWrap/>
            <w:hideMark/>
          </w:tcPr>
          <w:p w14:paraId="7DF3453A" w14:textId="77777777" w:rsidR="008116CC" w:rsidRPr="009F641D" w:rsidRDefault="008116CC" w:rsidP="00972FD4">
            <w:pPr>
              <w:rPr>
                <w:rFonts w:cs="Arial"/>
                <w:color w:val="000000"/>
                <w:sz w:val="18"/>
                <w:szCs w:val="18"/>
              </w:rPr>
            </w:pPr>
            <w:r w:rsidRPr="009F641D">
              <w:rPr>
                <w:rFonts w:cs="Arial"/>
                <w:color w:val="000000"/>
                <w:sz w:val="18"/>
                <w:szCs w:val="18"/>
              </w:rPr>
              <w:t>W28</w:t>
            </w:r>
          </w:p>
        </w:tc>
        <w:tc>
          <w:tcPr>
            <w:tcW w:w="295" w:type="pct"/>
            <w:noWrap/>
            <w:hideMark/>
          </w:tcPr>
          <w:p w14:paraId="78B3B05D"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2081C803" w14:textId="77777777" w:rsidR="008116CC" w:rsidRPr="009F641D" w:rsidRDefault="008116CC" w:rsidP="00972FD4">
            <w:pPr>
              <w:jc w:val="right"/>
              <w:rPr>
                <w:rFonts w:cs="Arial"/>
                <w:color w:val="000000"/>
                <w:sz w:val="18"/>
                <w:szCs w:val="18"/>
              </w:rPr>
            </w:pPr>
            <w:r w:rsidRPr="009F641D">
              <w:rPr>
                <w:rFonts w:cs="Arial"/>
                <w:color w:val="000000"/>
                <w:sz w:val="18"/>
                <w:szCs w:val="18"/>
              </w:rPr>
              <w:t>-55 dBm</w:t>
            </w:r>
          </w:p>
        </w:tc>
        <w:tc>
          <w:tcPr>
            <w:tcW w:w="454" w:type="pct"/>
            <w:noWrap/>
            <w:hideMark/>
          </w:tcPr>
          <w:p w14:paraId="2DE2E80B" w14:textId="77777777" w:rsidR="008116CC" w:rsidRPr="009F641D" w:rsidRDefault="008116CC" w:rsidP="00972FD4">
            <w:pPr>
              <w:jc w:val="right"/>
              <w:rPr>
                <w:rFonts w:cs="Arial"/>
                <w:sz w:val="18"/>
                <w:szCs w:val="18"/>
              </w:rPr>
            </w:pPr>
            <w:r w:rsidRPr="009F641D">
              <w:rPr>
                <w:rFonts w:cs="Arial"/>
                <w:sz w:val="18"/>
                <w:szCs w:val="18"/>
              </w:rPr>
              <w:t>-28 dB</w:t>
            </w:r>
          </w:p>
        </w:tc>
        <w:tc>
          <w:tcPr>
            <w:tcW w:w="454" w:type="pct"/>
            <w:noWrap/>
            <w:hideMark/>
          </w:tcPr>
          <w:p w14:paraId="74ECB660" w14:textId="77777777" w:rsidR="008116CC" w:rsidRPr="009F641D" w:rsidRDefault="008116CC" w:rsidP="00972FD4">
            <w:pPr>
              <w:jc w:val="right"/>
              <w:rPr>
                <w:rFonts w:cs="Arial"/>
                <w:color w:val="00B050"/>
                <w:sz w:val="18"/>
                <w:szCs w:val="18"/>
              </w:rPr>
            </w:pPr>
            <w:r w:rsidRPr="009F641D">
              <w:rPr>
                <w:rFonts w:cs="Arial"/>
                <w:color w:val="00B050"/>
                <w:sz w:val="18"/>
                <w:szCs w:val="18"/>
              </w:rPr>
              <w:t>-36 dB</w:t>
            </w:r>
          </w:p>
        </w:tc>
        <w:tc>
          <w:tcPr>
            <w:tcW w:w="454" w:type="pct"/>
            <w:noWrap/>
            <w:hideMark/>
          </w:tcPr>
          <w:p w14:paraId="381D6C8C" w14:textId="77777777" w:rsidR="008116CC" w:rsidRPr="009F641D" w:rsidRDefault="008116CC" w:rsidP="00972FD4">
            <w:pPr>
              <w:rPr>
                <w:rFonts w:cs="Arial"/>
                <w:sz w:val="18"/>
                <w:szCs w:val="18"/>
              </w:rPr>
            </w:pPr>
            <w:r w:rsidRPr="009F641D">
              <w:rPr>
                <w:rFonts w:cs="Arial"/>
                <w:sz w:val="18"/>
                <w:szCs w:val="18"/>
              </w:rPr>
              <w:t> </w:t>
            </w:r>
          </w:p>
        </w:tc>
        <w:tc>
          <w:tcPr>
            <w:tcW w:w="80" w:type="pct"/>
            <w:noWrap/>
            <w:hideMark/>
          </w:tcPr>
          <w:p w14:paraId="5BDA1172"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57DC3368" w14:textId="77777777" w:rsidR="008116CC" w:rsidRPr="009F641D" w:rsidRDefault="008116CC" w:rsidP="00972FD4">
            <w:pPr>
              <w:jc w:val="right"/>
              <w:rPr>
                <w:rFonts w:cs="Arial"/>
                <w:sz w:val="18"/>
                <w:szCs w:val="18"/>
              </w:rPr>
            </w:pPr>
            <w:r w:rsidRPr="009F641D">
              <w:rPr>
                <w:rFonts w:cs="Arial"/>
                <w:sz w:val="18"/>
                <w:szCs w:val="18"/>
              </w:rPr>
              <w:t>-21 dB</w:t>
            </w:r>
          </w:p>
        </w:tc>
        <w:tc>
          <w:tcPr>
            <w:tcW w:w="454" w:type="pct"/>
            <w:noWrap/>
            <w:hideMark/>
          </w:tcPr>
          <w:p w14:paraId="35ACF353" w14:textId="77777777" w:rsidR="008116CC" w:rsidRPr="009F641D" w:rsidRDefault="008116CC" w:rsidP="00972FD4">
            <w:pPr>
              <w:jc w:val="right"/>
              <w:rPr>
                <w:rFonts w:cs="Arial"/>
                <w:sz w:val="18"/>
                <w:szCs w:val="18"/>
              </w:rPr>
            </w:pPr>
            <w:r w:rsidRPr="009F641D">
              <w:rPr>
                <w:rFonts w:cs="Arial"/>
                <w:sz w:val="18"/>
                <w:szCs w:val="18"/>
              </w:rPr>
              <w:t>-29 dB</w:t>
            </w:r>
          </w:p>
        </w:tc>
        <w:tc>
          <w:tcPr>
            <w:tcW w:w="454" w:type="pct"/>
            <w:noWrap/>
            <w:hideMark/>
          </w:tcPr>
          <w:p w14:paraId="46FF8920" w14:textId="77777777" w:rsidR="008116CC" w:rsidRPr="009F641D" w:rsidRDefault="008116CC" w:rsidP="00972FD4">
            <w:pPr>
              <w:rPr>
                <w:rFonts w:cs="Arial"/>
                <w:sz w:val="18"/>
                <w:szCs w:val="18"/>
              </w:rPr>
            </w:pPr>
            <w:r w:rsidRPr="009F641D">
              <w:rPr>
                <w:rFonts w:cs="Arial"/>
                <w:sz w:val="18"/>
                <w:szCs w:val="18"/>
              </w:rPr>
              <w:t> </w:t>
            </w:r>
          </w:p>
        </w:tc>
        <w:tc>
          <w:tcPr>
            <w:tcW w:w="80" w:type="pct"/>
            <w:noWrap/>
            <w:hideMark/>
          </w:tcPr>
          <w:p w14:paraId="543C5F86"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B297BC9"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717E9B45"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1178A53"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6FC778EF" w14:textId="77777777" w:rsidTr="00A64D8E">
        <w:trPr>
          <w:trHeight w:val="300"/>
        </w:trPr>
        <w:tc>
          <w:tcPr>
            <w:tcW w:w="256" w:type="pct"/>
            <w:noWrap/>
            <w:hideMark/>
          </w:tcPr>
          <w:p w14:paraId="010F8094" w14:textId="77777777" w:rsidR="008116CC" w:rsidRPr="009F641D" w:rsidRDefault="008116CC" w:rsidP="00972FD4">
            <w:pPr>
              <w:rPr>
                <w:rFonts w:cs="Arial"/>
                <w:color w:val="000000"/>
                <w:sz w:val="18"/>
                <w:szCs w:val="18"/>
              </w:rPr>
            </w:pPr>
            <w:r w:rsidRPr="009F641D">
              <w:rPr>
                <w:rFonts w:cs="Arial"/>
                <w:color w:val="000000"/>
                <w:sz w:val="18"/>
                <w:szCs w:val="18"/>
              </w:rPr>
              <w:t>W29</w:t>
            </w:r>
          </w:p>
        </w:tc>
        <w:tc>
          <w:tcPr>
            <w:tcW w:w="295" w:type="pct"/>
            <w:noWrap/>
            <w:hideMark/>
          </w:tcPr>
          <w:p w14:paraId="4AC45B19" w14:textId="77777777" w:rsidR="008116CC" w:rsidRPr="009F641D" w:rsidRDefault="008116CC" w:rsidP="00972FD4">
            <w:pPr>
              <w:rPr>
                <w:rFonts w:cs="Arial"/>
                <w:color w:val="000000"/>
                <w:sz w:val="18"/>
                <w:szCs w:val="18"/>
              </w:rPr>
            </w:pPr>
            <w:r w:rsidRPr="009F641D">
              <w:rPr>
                <w:rFonts w:cs="Arial"/>
                <w:color w:val="000000"/>
                <w:sz w:val="18"/>
                <w:szCs w:val="18"/>
              </w:rPr>
              <w:t>Data transfer</w:t>
            </w:r>
          </w:p>
        </w:tc>
        <w:tc>
          <w:tcPr>
            <w:tcW w:w="201" w:type="pct"/>
            <w:noWrap/>
            <w:hideMark/>
          </w:tcPr>
          <w:p w14:paraId="69E7A3CD" w14:textId="77777777" w:rsidR="008116CC" w:rsidRPr="009F641D" w:rsidRDefault="008116CC" w:rsidP="00972FD4">
            <w:pPr>
              <w:jc w:val="right"/>
              <w:rPr>
                <w:rFonts w:cs="Arial"/>
                <w:color w:val="000000"/>
                <w:sz w:val="18"/>
                <w:szCs w:val="18"/>
              </w:rPr>
            </w:pPr>
            <w:r w:rsidRPr="009F641D">
              <w:rPr>
                <w:rFonts w:cs="Arial"/>
                <w:color w:val="000000"/>
                <w:sz w:val="18"/>
                <w:szCs w:val="18"/>
              </w:rPr>
              <w:t>-58 dBm</w:t>
            </w:r>
          </w:p>
        </w:tc>
        <w:tc>
          <w:tcPr>
            <w:tcW w:w="454" w:type="pct"/>
            <w:noWrap/>
            <w:hideMark/>
          </w:tcPr>
          <w:p w14:paraId="7683CCFB" w14:textId="77777777" w:rsidR="008116CC" w:rsidRPr="009F641D" w:rsidRDefault="008116CC" w:rsidP="00972FD4">
            <w:pPr>
              <w:jc w:val="right"/>
              <w:rPr>
                <w:rFonts w:cs="Arial"/>
                <w:sz w:val="18"/>
                <w:szCs w:val="18"/>
              </w:rPr>
            </w:pPr>
            <w:r w:rsidRPr="009F641D">
              <w:rPr>
                <w:rFonts w:cs="Arial"/>
                <w:sz w:val="18"/>
                <w:szCs w:val="18"/>
              </w:rPr>
              <w:t>-25 dB</w:t>
            </w:r>
          </w:p>
        </w:tc>
        <w:tc>
          <w:tcPr>
            <w:tcW w:w="454" w:type="pct"/>
            <w:noWrap/>
            <w:hideMark/>
          </w:tcPr>
          <w:p w14:paraId="395BAD66" w14:textId="77777777" w:rsidR="008116CC" w:rsidRPr="009F641D" w:rsidRDefault="008116CC" w:rsidP="00972FD4">
            <w:pPr>
              <w:jc w:val="right"/>
              <w:rPr>
                <w:rFonts w:cs="Arial"/>
                <w:sz w:val="18"/>
                <w:szCs w:val="18"/>
              </w:rPr>
            </w:pPr>
            <w:r w:rsidRPr="009F641D">
              <w:rPr>
                <w:rFonts w:cs="Arial"/>
                <w:sz w:val="18"/>
                <w:szCs w:val="18"/>
              </w:rPr>
              <w:t>-30 dB</w:t>
            </w:r>
          </w:p>
        </w:tc>
        <w:tc>
          <w:tcPr>
            <w:tcW w:w="454" w:type="pct"/>
            <w:noWrap/>
            <w:hideMark/>
          </w:tcPr>
          <w:p w14:paraId="0D17F168" w14:textId="77777777" w:rsidR="008116CC" w:rsidRPr="009F641D" w:rsidRDefault="008116CC" w:rsidP="00972FD4">
            <w:pPr>
              <w:jc w:val="right"/>
              <w:rPr>
                <w:rFonts w:cs="Arial"/>
                <w:sz w:val="18"/>
                <w:szCs w:val="18"/>
              </w:rPr>
            </w:pPr>
            <w:r w:rsidRPr="009F641D">
              <w:rPr>
                <w:rFonts w:cs="Arial"/>
                <w:sz w:val="18"/>
                <w:szCs w:val="18"/>
              </w:rPr>
              <w:t>-38 dB</w:t>
            </w:r>
          </w:p>
        </w:tc>
        <w:tc>
          <w:tcPr>
            <w:tcW w:w="80" w:type="pct"/>
            <w:noWrap/>
            <w:hideMark/>
          </w:tcPr>
          <w:p w14:paraId="6A94E3F7"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CFA7BFB" w14:textId="77777777" w:rsidR="008116CC" w:rsidRPr="009F641D" w:rsidRDefault="008116CC" w:rsidP="00972FD4">
            <w:pPr>
              <w:jc w:val="right"/>
              <w:rPr>
                <w:rFonts w:cs="Arial"/>
                <w:sz w:val="18"/>
                <w:szCs w:val="18"/>
              </w:rPr>
            </w:pPr>
            <w:r w:rsidRPr="009F641D">
              <w:rPr>
                <w:rFonts w:cs="Arial"/>
                <w:sz w:val="18"/>
                <w:szCs w:val="18"/>
              </w:rPr>
              <w:t>-22 dB</w:t>
            </w:r>
          </w:p>
        </w:tc>
        <w:tc>
          <w:tcPr>
            <w:tcW w:w="454" w:type="pct"/>
            <w:noWrap/>
            <w:hideMark/>
          </w:tcPr>
          <w:p w14:paraId="607332AF" w14:textId="77777777" w:rsidR="008116CC" w:rsidRPr="009F641D" w:rsidRDefault="008116CC" w:rsidP="00972FD4">
            <w:pPr>
              <w:jc w:val="right"/>
              <w:rPr>
                <w:rFonts w:cs="Arial"/>
                <w:sz w:val="18"/>
                <w:szCs w:val="18"/>
              </w:rPr>
            </w:pPr>
            <w:r w:rsidRPr="009F641D">
              <w:rPr>
                <w:rFonts w:cs="Arial"/>
                <w:sz w:val="18"/>
                <w:szCs w:val="18"/>
              </w:rPr>
              <w:t>-30 dB</w:t>
            </w:r>
          </w:p>
        </w:tc>
        <w:tc>
          <w:tcPr>
            <w:tcW w:w="454" w:type="pct"/>
            <w:noWrap/>
            <w:hideMark/>
          </w:tcPr>
          <w:p w14:paraId="3E6C4FFF" w14:textId="77777777" w:rsidR="008116CC" w:rsidRPr="009F641D" w:rsidRDefault="008116CC" w:rsidP="00972FD4">
            <w:pPr>
              <w:jc w:val="right"/>
              <w:rPr>
                <w:rFonts w:cs="Arial"/>
                <w:color w:val="00B050"/>
                <w:sz w:val="18"/>
                <w:szCs w:val="18"/>
              </w:rPr>
            </w:pPr>
            <w:r w:rsidRPr="009F641D">
              <w:rPr>
                <w:rFonts w:cs="Arial"/>
                <w:color w:val="00B050"/>
                <w:sz w:val="18"/>
                <w:szCs w:val="18"/>
              </w:rPr>
              <w:t>-32 dB</w:t>
            </w:r>
          </w:p>
        </w:tc>
        <w:tc>
          <w:tcPr>
            <w:tcW w:w="80" w:type="pct"/>
            <w:noWrap/>
            <w:hideMark/>
          </w:tcPr>
          <w:p w14:paraId="5C45BD1B"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7A749BFB"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690F0F4"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6178BBBF" w14:textId="77777777" w:rsidR="008116CC" w:rsidRPr="009F641D" w:rsidRDefault="008116CC" w:rsidP="00972FD4">
            <w:pPr>
              <w:rPr>
                <w:rFonts w:cs="Arial"/>
                <w:sz w:val="18"/>
                <w:szCs w:val="18"/>
              </w:rPr>
            </w:pPr>
            <w:r w:rsidRPr="009F641D">
              <w:rPr>
                <w:rFonts w:cs="Arial"/>
                <w:sz w:val="18"/>
                <w:szCs w:val="18"/>
              </w:rPr>
              <w:t> </w:t>
            </w:r>
          </w:p>
        </w:tc>
      </w:tr>
      <w:tr w:rsidR="008116CC" w:rsidRPr="00CB30B8" w14:paraId="5B59E3B5" w14:textId="77777777" w:rsidTr="00A64D8E">
        <w:trPr>
          <w:trHeight w:val="300"/>
        </w:trPr>
        <w:tc>
          <w:tcPr>
            <w:tcW w:w="256" w:type="pct"/>
            <w:noWrap/>
            <w:hideMark/>
          </w:tcPr>
          <w:p w14:paraId="52774DE7" w14:textId="77777777" w:rsidR="008116CC" w:rsidRPr="009F641D" w:rsidRDefault="008116CC" w:rsidP="00972FD4">
            <w:pPr>
              <w:rPr>
                <w:rFonts w:cs="Arial"/>
                <w:color w:val="000000"/>
                <w:sz w:val="18"/>
                <w:szCs w:val="18"/>
              </w:rPr>
            </w:pPr>
            <w:r w:rsidRPr="009F641D">
              <w:rPr>
                <w:rFonts w:cs="Arial"/>
                <w:color w:val="000000"/>
                <w:sz w:val="18"/>
                <w:szCs w:val="18"/>
              </w:rPr>
              <w:t>Median</w:t>
            </w:r>
          </w:p>
        </w:tc>
        <w:tc>
          <w:tcPr>
            <w:tcW w:w="295" w:type="pct"/>
            <w:noWrap/>
            <w:hideMark/>
          </w:tcPr>
          <w:p w14:paraId="45F4721B" w14:textId="77777777" w:rsidR="008116CC" w:rsidRPr="009F641D" w:rsidRDefault="008116CC" w:rsidP="00972FD4">
            <w:pPr>
              <w:rPr>
                <w:rFonts w:cs="Arial"/>
                <w:color w:val="000000"/>
                <w:sz w:val="18"/>
                <w:szCs w:val="18"/>
              </w:rPr>
            </w:pPr>
            <w:r w:rsidRPr="009F641D">
              <w:rPr>
                <w:rFonts w:cs="Arial"/>
                <w:color w:val="000000"/>
                <w:sz w:val="18"/>
                <w:szCs w:val="18"/>
              </w:rPr>
              <w:t>(all)</w:t>
            </w:r>
          </w:p>
        </w:tc>
        <w:tc>
          <w:tcPr>
            <w:tcW w:w="201" w:type="pct"/>
            <w:noWrap/>
            <w:hideMark/>
          </w:tcPr>
          <w:p w14:paraId="4DCA51D2" w14:textId="77777777" w:rsidR="008116CC" w:rsidRPr="009F641D" w:rsidRDefault="008116CC" w:rsidP="00972FD4">
            <w:pPr>
              <w:jc w:val="right"/>
              <w:rPr>
                <w:rFonts w:cs="Arial"/>
                <w:color w:val="000000"/>
                <w:sz w:val="18"/>
                <w:szCs w:val="18"/>
              </w:rPr>
            </w:pPr>
            <w:r w:rsidRPr="009F641D">
              <w:rPr>
                <w:rFonts w:cs="Arial"/>
                <w:color w:val="000000"/>
                <w:sz w:val="18"/>
                <w:szCs w:val="18"/>
              </w:rPr>
              <w:t>-61 dBm</w:t>
            </w:r>
          </w:p>
        </w:tc>
        <w:tc>
          <w:tcPr>
            <w:tcW w:w="454" w:type="pct"/>
            <w:noWrap/>
            <w:hideMark/>
          </w:tcPr>
          <w:p w14:paraId="65B1C139" w14:textId="77777777" w:rsidR="008116CC" w:rsidRPr="009F641D" w:rsidRDefault="008116CC" w:rsidP="00972FD4">
            <w:pPr>
              <w:jc w:val="right"/>
              <w:rPr>
                <w:rFonts w:cs="Arial"/>
                <w:sz w:val="18"/>
                <w:szCs w:val="18"/>
              </w:rPr>
            </w:pPr>
            <w:r w:rsidRPr="009F641D">
              <w:rPr>
                <w:rFonts w:cs="Arial"/>
                <w:sz w:val="18"/>
                <w:szCs w:val="18"/>
              </w:rPr>
              <w:t>-26 dB</w:t>
            </w:r>
          </w:p>
        </w:tc>
        <w:tc>
          <w:tcPr>
            <w:tcW w:w="454" w:type="pct"/>
            <w:noWrap/>
            <w:hideMark/>
          </w:tcPr>
          <w:p w14:paraId="6F4EA309" w14:textId="77777777" w:rsidR="008116CC" w:rsidRPr="009F641D" w:rsidRDefault="008116CC" w:rsidP="00972FD4">
            <w:pPr>
              <w:jc w:val="right"/>
              <w:rPr>
                <w:rFonts w:cs="Arial"/>
                <w:sz w:val="18"/>
                <w:szCs w:val="18"/>
              </w:rPr>
            </w:pPr>
            <w:r w:rsidRPr="009F641D">
              <w:rPr>
                <w:rFonts w:cs="Arial"/>
                <w:sz w:val="18"/>
                <w:szCs w:val="18"/>
              </w:rPr>
              <w:t>-30 dB</w:t>
            </w:r>
          </w:p>
        </w:tc>
        <w:tc>
          <w:tcPr>
            <w:tcW w:w="454" w:type="pct"/>
            <w:noWrap/>
            <w:hideMark/>
          </w:tcPr>
          <w:p w14:paraId="36D18FB9" w14:textId="77777777" w:rsidR="008116CC" w:rsidRPr="009F641D" w:rsidRDefault="008116CC" w:rsidP="00972FD4">
            <w:pPr>
              <w:jc w:val="right"/>
              <w:rPr>
                <w:rFonts w:cs="Arial"/>
                <w:sz w:val="18"/>
                <w:szCs w:val="18"/>
              </w:rPr>
            </w:pPr>
            <w:r w:rsidRPr="009F641D">
              <w:rPr>
                <w:rFonts w:cs="Arial"/>
                <w:sz w:val="18"/>
                <w:szCs w:val="18"/>
              </w:rPr>
              <w:t>-38 dB</w:t>
            </w:r>
          </w:p>
        </w:tc>
        <w:tc>
          <w:tcPr>
            <w:tcW w:w="80" w:type="pct"/>
            <w:noWrap/>
            <w:hideMark/>
          </w:tcPr>
          <w:p w14:paraId="20838500"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70920DD7" w14:textId="77777777" w:rsidR="008116CC" w:rsidRPr="009F641D" w:rsidRDefault="008116CC" w:rsidP="00972FD4">
            <w:pPr>
              <w:jc w:val="right"/>
              <w:rPr>
                <w:rFonts w:cs="Arial"/>
                <w:sz w:val="18"/>
                <w:szCs w:val="18"/>
              </w:rPr>
            </w:pPr>
            <w:r w:rsidRPr="009F641D">
              <w:rPr>
                <w:rFonts w:cs="Arial"/>
                <w:sz w:val="18"/>
                <w:szCs w:val="18"/>
              </w:rPr>
              <w:t>-22 dB</w:t>
            </w:r>
          </w:p>
        </w:tc>
        <w:tc>
          <w:tcPr>
            <w:tcW w:w="454" w:type="pct"/>
            <w:noWrap/>
            <w:hideMark/>
          </w:tcPr>
          <w:p w14:paraId="2E29DDD4" w14:textId="77777777" w:rsidR="008116CC" w:rsidRPr="009F641D" w:rsidRDefault="008116CC" w:rsidP="00972FD4">
            <w:pPr>
              <w:jc w:val="right"/>
              <w:rPr>
                <w:rFonts w:cs="Arial"/>
                <w:sz w:val="18"/>
                <w:szCs w:val="18"/>
              </w:rPr>
            </w:pPr>
            <w:r w:rsidRPr="009F641D">
              <w:rPr>
                <w:rFonts w:cs="Arial"/>
                <w:sz w:val="18"/>
                <w:szCs w:val="18"/>
              </w:rPr>
              <w:t>-30 dB</w:t>
            </w:r>
          </w:p>
        </w:tc>
        <w:tc>
          <w:tcPr>
            <w:tcW w:w="454" w:type="pct"/>
            <w:noWrap/>
            <w:hideMark/>
          </w:tcPr>
          <w:p w14:paraId="172FD713" w14:textId="77777777" w:rsidR="008116CC" w:rsidRPr="009F641D" w:rsidRDefault="008116CC" w:rsidP="00972FD4">
            <w:pPr>
              <w:jc w:val="right"/>
              <w:rPr>
                <w:rFonts w:cs="Arial"/>
                <w:sz w:val="18"/>
                <w:szCs w:val="18"/>
              </w:rPr>
            </w:pPr>
            <w:r w:rsidRPr="009F641D">
              <w:rPr>
                <w:rFonts w:cs="Arial"/>
                <w:sz w:val="18"/>
                <w:szCs w:val="18"/>
              </w:rPr>
              <w:t>-37 dB</w:t>
            </w:r>
          </w:p>
        </w:tc>
        <w:tc>
          <w:tcPr>
            <w:tcW w:w="80" w:type="pct"/>
            <w:noWrap/>
            <w:hideMark/>
          </w:tcPr>
          <w:p w14:paraId="215AAB34"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2E669F51" w14:textId="77777777" w:rsidR="008116CC" w:rsidRPr="009F641D" w:rsidRDefault="008116CC" w:rsidP="00972FD4">
            <w:pPr>
              <w:jc w:val="right"/>
              <w:rPr>
                <w:rFonts w:cs="Arial"/>
                <w:sz w:val="18"/>
                <w:szCs w:val="18"/>
              </w:rPr>
            </w:pPr>
            <w:r w:rsidRPr="009F641D">
              <w:rPr>
                <w:rFonts w:cs="Arial"/>
                <w:sz w:val="18"/>
                <w:szCs w:val="18"/>
              </w:rPr>
              <w:t>-17 dB</w:t>
            </w:r>
          </w:p>
        </w:tc>
        <w:tc>
          <w:tcPr>
            <w:tcW w:w="454" w:type="pct"/>
            <w:noWrap/>
            <w:hideMark/>
          </w:tcPr>
          <w:p w14:paraId="31FAAD76" w14:textId="77777777" w:rsidR="008116CC" w:rsidRPr="009F641D" w:rsidRDefault="008116CC" w:rsidP="00972FD4">
            <w:pPr>
              <w:jc w:val="right"/>
              <w:rPr>
                <w:rFonts w:cs="Arial"/>
                <w:sz w:val="18"/>
                <w:szCs w:val="18"/>
              </w:rPr>
            </w:pPr>
            <w:r w:rsidRPr="009F641D">
              <w:rPr>
                <w:rFonts w:cs="Arial"/>
                <w:sz w:val="18"/>
                <w:szCs w:val="18"/>
              </w:rPr>
              <w:t>-31 dB</w:t>
            </w:r>
          </w:p>
        </w:tc>
        <w:tc>
          <w:tcPr>
            <w:tcW w:w="454" w:type="pct"/>
            <w:noWrap/>
            <w:hideMark/>
          </w:tcPr>
          <w:p w14:paraId="78DD42D5" w14:textId="77777777" w:rsidR="008116CC" w:rsidRPr="009F641D" w:rsidRDefault="008116CC" w:rsidP="00972FD4">
            <w:pPr>
              <w:jc w:val="right"/>
              <w:rPr>
                <w:rFonts w:cs="Arial"/>
                <w:sz w:val="18"/>
                <w:szCs w:val="18"/>
              </w:rPr>
            </w:pPr>
            <w:r w:rsidRPr="009F641D">
              <w:rPr>
                <w:rFonts w:cs="Arial"/>
                <w:sz w:val="18"/>
                <w:szCs w:val="18"/>
              </w:rPr>
              <w:t>-50 dB</w:t>
            </w:r>
          </w:p>
        </w:tc>
      </w:tr>
      <w:tr w:rsidR="008116CC" w:rsidRPr="00CB30B8" w14:paraId="66D8A41C" w14:textId="77777777" w:rsidTr="00A64D8E">
        <w:trPr>
          <w:trHeight w:val="300"/>
        </w:trPr>
        <w:tc>
          <w:tcPr>
            <w:tcW w:w="256" w:type="pct"/>
            <w:noWrap/>
            <w:hideMark/>
          </w:tcPr>
          <w:p w14:paraId="22817A30" w14:textId="77777777" w:rsidR="008116CC" w:rsidRPr="009F641D" w:rsidRDefault="008116CC" w:rsidP="00972FD4">
            <w:pPr>
              <w:rPr>
                <w:rFonts w:cs="Arial"/>
                <w:color w:val="000000"/>
                <w:sz w:val="18"/>
                <w:szCs w:val="18"/>
              </w:rPr>
            </w:pPr>
            <w:r w:rsidRPr="009F641D">
              <w:rPr>
                <w:rFonts w:cs="Arial"/>
                <w:color w:val="000000"/>
                <w:sz w:val="18"/>
                <w:szCs w:val="18"/>
              </w:rPr>
              <w:t>Lower decile</w:t>
            </w:r>
          </w:p>
        </w:tc>
        <w:tc>
          <w:tcPr>
            <w:tcW w:w="295" w:type="pct"/>
            <w:noWrap/>
            <w:hideMark/>
          </w:tcPr>
          <w:p w14:paraId="5C393856" w14:textId="77777777" w:rsidR="008116CC" w:rsidRPr="009F641D" w:rsidRDefault="008116CC" w:rsidP="00972FD4">
            <w:pPr>
              <w:rPr>
                <w:rFonts w:cs="Arial"/>
                <w:color w:val="000000"/>
                <w:sz w:val="18"/>
                <w:szCs w:val="18"/>
              </w:rPr>
            </w:pPr>
            <w:r w:rsidRPr="009F641D">
              <w:rPr>
                <w:rFonts w:cs="Arial"/>
                <w:color w:val="000000"/>
                <w:sz w:val="18"/>
                <w:szCs w:val="18"/>
              </w:rPr>
              <w:t>(all)</w:t>
            </w:r>
          </w:p>
        </w:tc>
        <w:tc>
          <w:tcPr>
            <w:tcW w:w="201" w:type="pct"/>
            <w:noWrap/>
            <w:hideMark/>
          </w:tcPr>
          <w:p w14:paraId="1A331E3A" w14:textId="77777777" w:rsidR="008116CC" w:rsidRPr="009F641D" w:rsidRDefault="008116CC" w:rsidP="00972FD4">
            <w:pPr>
              <w:jc w:val="right"/>
              <w:rPr>
                <w:rFonts w:cs="Arial"/>
                <w:color w:val="000000"/>
                <w:sz w:val="18"/>
                <w:szCs w:val="18"/>
              </w:rPr>
            </w:pPr>
            <w:r w:rsidRPr="009F641D">
              <w:rPr>
                <w:rFonts w:cs="Arial"/>
                <w:color w:val="000000"/>
                <w:sz w:val="18"/>
                <w:szCs w:val="18"/>
              </w:rPr>
              <w:t>-73 dBm</w:t>
            </w:r>
          </w:p>
        </w:tc>
        <w:tc>
          <w:tcPr>
            <w:tcW w:w="454" w:type="pct"/>
            <w:noWrap/>
            <w:hideMark/>
          </w:tcPr>
          <w:p w14:paraId="361B4886" w14:textId="77777777" w:rsidR="008116CC" w:rsidRPr="009F641D" w:rsidRDefault="008116CC" w:rsidP="00972FD4">
            <w:pPr>
              <w:jc w:val="right"/>
              <w:rPr>
                <w:rFonts w:cs="Arial"/>
                <w:sz w:val="18"/>
                <w:szCs w:val="18"/>
              </w:rPr>
            </w:pPr>
            <w:r w:rsidRPr="009F641D">
              <w:rPr>
                <w:rFonts w:cs="Arial"/>
                <w:sz w:val="18"/>
                <w:szCs w:val="18"/>
              </w:rPr>
              <w:t>-34 dB</w:t>
            </w:r>
          </w:p>
        </w:tc>
        <w:tc>
          <w:tcPr>
            <w:tcW w:w="454" w:type="pct"/>
            <w:noWrap/>
            <w:hideMark/>
          </w:tcPr>
          <w:p w14:paraId="4FBA1206" w14:textId="77777777" w:rsidR="008116CC" w:rsidRPr="009F641D" w:rsidRDefault="008116CC" w:rsidP="00972FD4">
            <w:pPr>
              <w:jc w:val="right"/>
              <w:rPr>
                <w:rFonts w:cs="Arial"/>
                <w:sz w:val="18"/>
                <w:szCs w:val="18"/>
              </w:rPr>
            </w:pPr>
            <w:r w:rsidRPr="009F641D">
              <w:rPr>
                <w:rFonts w:cs="Arial"/>
                <w:sz w:val="18"/>
                <w:szCs w:val="18"/>
              </w:rPr>
              <w:t>-39 dB</w:t>
            </w:r>
          </w:p>
        </w:tc>
        <w:tc>
          <w:tcPr>
            <w:tcW w:w="454" w:type="pct"/>
            <w:noWrap/>
            <w:hideMark/>
          </w:tcPr>
          <w:p w14:paraId="305245C0" w14:textId="77777777" w:rsidR="008116CC" w:rsidRPr="009F641D" w:rsidRDefault="008116CC" w:rsidP="00972FD4">
            <w:pPr>
              <w:jc w:val="right"/>
              <w:rPr>
                <w:rFonts w:cs="Arial"/>
                <w:sz w:val="18"/>
                <w:szCs w:val="18"/>
              </w:rPr>
            </w:pPr>
            <w:r w:rsidRPr="009F641D">
              <w:rPr>
                <w:rFonts w:cs="Arial"/>
                <w:sz w:val="18"/>
                <w:szCs w:val="18"/>
              </w:rPr>
              <w:t>-48 dB</w:t>
            </w:r>
          </w:p>
        </w:tc>
        <w:tc>
          <w:tcPr>
            <w:tcW w:w="80" w:type="pct"/>
            <w:noWrap/>
            <w:hideMark/>
          </w:tcPr>
          <w:p w14:paraId="5F4A9ADC"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4C23C808" w14:textId="77777777" w:rsidR="008116CC" w:rsidRPr="009F641D" w:rsidRDefault="008116CC" w:rsidP="00972FD4">
            <w:pPr>
              <w:jc w:val="right"/>
              <w:rPr>
                <w:rFonts w:cs="Arial"/>
                <w:sz w:val="18"/>
                <w:szCs w:val="18"/>
              </w:rPr>
            </w:pPr>
            <w:r w:rsidRPr="009F641D">
              <w:rPr>
                <w:rFonts w:cs="Arial"/>
                <w:sz w:val="18"/>
                <w:szCs w:val="18"/>
              </w:rPr>
              <w:t>-31 dB</w:t>
            </w:r>
          </w:p>
        </w:tc>
        <w:tc>
          <w:tcPr>
            <w:tcW w:w="454" w:type="pct"/>
            <w:noWrap/>
            <w:hideMark/>
          </w:tcPr>
          <w:p w14:paraId="13BDBA25" w14:textId="77777777" w:rsidR="008116CC" w:rsidRPr="009F641D" w:rsidRDefault="008116CC" w:rsidP="00972FD4">
            <w:pPr>
              <w:jc w:val="right"/>
              <w:rPr>
                <w:rFonts w:cs="Arial"/>
                <w:sz w:val="18"/>
                <w:szCs w:val="18"/>
              </w:rPr>
            </w:pPr>
            <w:r w:rsidRPr="009F641D">
              <w:rPr>
                <w:rFonts w:cs="Arial"/>
                <w:sz w:val="18"/>
                <w:szCs w:val="18"/>
              </w:rPr>
              <w:t>-40 dB</w:t>
            </w:r>
          </w:p>
        </w:tc>
        <w:tc>
          <w:tcPr>
            <w:tcW w:w="454" w:type="pct"/>
            <w:noWrap/>
            <w:hideMark/>
          </w:tcPr>
          <w:p w14:paraId="709ACBBF" w14:textId="77777777" w:rsidR="008116CC" w:rsidRPr="009F641D" w:rsidRDefault="008116CC" w:rsidP="00972FD4">
            <w:pPr>
              <w:jc w:val="right"/>
              <w:rPr>
                <w:rFonts w:cs="Arial"/>
                <w:sz w:val="18"/>
                <w:szCs w:val="18"/>
              </w:rPr>
            </w:pPr>
            <w:r w:rsidRPr="009F641D">
              <w:rPr>
                <w:rFonts w:cs="Arial"/>
                <w:sz w:val="18"/>
                <w:szCs w:val="18"/>
              </w:rPr>
              <w:t>-44 dB</w:t>
            </w:r>
          </w:p>
        </w:tc>
        <w:tc>
          <w:tcPr>
            <w:tcW w:w="80" w:type="pct"/>
            <w:noWrap/>
            <w:hideMark/>
          </w:tcPr>
          <w:p w14:paraId="7D8741F7"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48FA8A01" w14:textId="77777777" w:rsidR="008116CC" w:rsidRPr="009F641D" w:rsidRDefault="008116CC" w:rsidP="00972FD4">
            <w:pPr>
              <w:jc w:val="right"/>
              <w:rPr>
                <w:rFonts w:cs="Arial"/>
                <w:sz w:val="18"/>
                <w:szCs w:val="18"/>
              </w:rPr>
            </w:pPr>
            <w:r w:rsidRPr="009F641D">
              <w:rPr>
                <w:rFonts w:cs="Arial"/>
                <w:sz w:val="18"/>
                <w:szCs w:val="18"/>
              </w:rPr>
              <w:t>-29 dB</w:t>
            </w:r>
          </w:p>
        </w:tc>
        <w:tc>
          <w:tcPr>
            <w:tcW w:w="454" w:type="pct"/>
            <w:noWrap/>
            <w:hideMark/>
          </w:tcPr>
          <w:p w14:paraId="4E8D2A25" w14:textId="77777777" w:rsidR="008116CC" w:rsidRPr="009F641D" w:rsidRDefault="008116CC" w:rsidP="00972FD4">
            <w:pPr>
              <w:jc w:val="right"/>
              <w:rPr>
                <w:rFonts w:cs="Arial"/>
                <w:sz w:val="18"/>
                <w:szCs w:val="18"/>
              </w:rPr>
            </w:pPr>
            <w:r w:rsidRPr="009F641D">
              <w:rPr>
                <w:rFonts w:cs="Arial"/>
                <w:sz w:val="18"/>
                <w:szCs w:val="18"/>
              </w:rPr>
              <w:t>-45 dB</w:t>
            </w:r>
          </w:p>
        </w:tc>
        <w:tc>
          <w:tcPr>
            <w:tcW w:w="454" w:type="pct"/>
            <w:noWrap/>
            <w:hideMark/>
          </w:tcPr>
          <w:p w14:paraId="1896A8DB" w14:textId="77777777" w:rsidR="008116CC" w:rsidRPr="009F641D" w:rsidRDefault="008116CC" w:rsidP="00972FD4">
            <w:pPr>
              <w:jc w:val="right"/>
              <w:rPr>
                <w:rFonts w:cs="Arial"/>
                <w:sz w:val="18"/>
                <w:szCs w:val="18"/>
              </w:rPr>
            </w:pPr>
            <w:r w:rsidRPr="009F641D">
              <w:rPr>
                <w:rFonts w:cs="Arial"/>
                <w:sz w:val="18"/>
                <w:szCs w:val="18"/>
              </w:rPr>
              <w:t>-50 dB</w:t>
            </w:r>
          </w:p>
        </w:tc>
      </w:tr>
      <w:tr w:rsidR="008116CC" w:rsidRPr="00CB30B8" w14:paraId="013A0EFB" w14:textId="77777777" w:rsidTr="00A64D8E">
        <w:trPr>
          <w:trHeight w:val="300"/>
        </w:trPr>
        <w:tc>
          <w:tcPr>
            <w:tcW w:w="256" w:type="pct"/>
            <w:noWrap/>
            <w:hideMark/>
          </w:tcPr>
          <w:p w14:paraId="201CBC1C" w14:textId="77777777" w:rsidR="008116CC" w:rsidRPr="009F641D" w:rsidRDefault="008116CC" w:rsidP="00972FD4">
            <w:pPr>
              <w:rPr>
                <w:rFonts w:cs="Arial"/>
                <w:color w:val="000000"/>
                <w:sz w:val="18"/>
                <w:szCs w:val="18"/>
              </w:rPr>
            </w:pPr>
            <w:r w:rsidRPr="009F641D">
              <w:rPr>
                <w:rFonts w:cs="Arial"/>
                <w:color w:val="000000"/>
                <w:sz w:val="18"/>
                <w:szCs w:val="18"/>
              </w:rPr>
              <w:t>Upper decile</w:t>
            </w:r>
          </w:p>
        </w:tc>
        <w:tc>
          <w:tcPr>
            <w:tcW w:w="295" w:type="pct"/>
            <w:noWrap/>
            <w:hideMark/>
          </w:tcPr>
          <w:p w14:paraId="09695445" w14:textId="77777777" w:rsidR="008116CC" w:rsidRPr="009F641D" w:rsidRDefault="008116CC" w:rsidP="00972FD4">
            <w:pPr>
              <w:rPr>
                <w:rFonts w:cs="Arial"/>
                <w:color w:val="000000"/>
                <w:sz w:val="18"/>
                <w:szCs w:val="18"/>
              </w:rPr>
            </w:pPr>
            <w:r w:rsidRPr="009F641D">
              <w:rPr>
                <w:rFonts w:cs="Arial"/>
                <w:color w:val="000000"/>
                <w:sz w:val="18"/>
                <w:szCs w:val="18"/>
              </w:rPr>
              <w:t>(all)</w:t>
            </w:r>
          </w:p>
        </w:tc>
        <w:tc>
          <w:tcPr>
            <w:tcW w:w="201" w:type="pct"/>
            <w:noWrap/>
            <w:hideMark/>
          </w:tcPr>
          <w:p w14:paraId="28D2833B" w14:textId="77777777" w:rsidR="008116CC" w:rsidRPr="009F641D" w:rsidRDefault="008116CC" w:rsidP="00972FD4">
            <w:pPr>
              <w:jc w:val="right"/>
              <w:rPr>
                <w:rFonts w:cs="Arial"/>
                <w:color w:val="000000"/>
                <w:sz w:val="18"/>
                <w:szCs w:val="18"/>
              </w:rPr>
            </w:pPr>
            <w:r w:rsidRPr="009F641D">
              <w:rPr>
                <w:rFonts w:cs="Arial"/>
                <w:color w:val="000000"/>
                <w:sz w:val="18"/>
                <w:szCs w:val="18"/>
              </w:rPr>
              <w:t>-51 dBm</w:t>
            </w:r>
          </w:p>
        </w:tc>
        <w:tc>
          <w:tcPr>
            <w:tcW w:w="454" w:type="pct"/>
            <w:noWrap/>
            <w:hideMark/>
          </w:tcPr>
          <w:p w14:paraId="2F012FB3" w14:textId="77777777" w:rsidR="008116CC" w:rsidRPr="009F641D" w:rsidRDefault="008116CC" w:rsidP="00972FD4">
            <w:pPr>
              <w:jc w:val="right"/>
              <w:rPr>
                <w:rFonts w:cs="Arial"/>
                <w:sz w:val="18"/>
                <w:szCs w:val="18"/>
              </w:rPr>
            </w:pPr>
            <w:r w:rsidRPr="009F641D">
              <w:rPr>
                <w:rFonts w:cs="Arial"/>
                <w:sz w:val="18"/>
                <w:szCs w:val="18"/>
              </w:rPr>
              <w:t>-13 dB</w:t>
            </w:r>
          </w:p>
        </w:tc>
        <w:tc>
          <w:tcPr>
            <w:tcW w:w="454" w:type="pct"/>
            <w:noWrap/>
            <w:hideMark/>
          </w:tcPr>
          <w:p w14:paraId="5B8FA185" w14:textId="77777777" w:rsidR="008116CC" w:rsidRPr="009F641D" w:rsidRDefault="008116CC" w:rsidP="00972FD4">
            <w:pPr>
              <w:jc w:val="right"/>
              <w:rPr>
                <w:rFonts w:cs="Arial"/>
                <w:sz w:val="18"/>
                <w:szCs w:val="18"/>
              </w:rPr>
            </w:pPr>
            <w:r w:rsidRPr="009F641D">
              <w:rPr>
                <w:rFonts w:cs="Arial"/>
                <w:sz w:val="18"/>
                <w:szCs w:val="18"/>
              </w:rPr>
              <w:t>-18 dB</w:t>
            </w:r>
          </w:p>
        </w:tc>
        <w:tc>
          <w:tcPr>
            <w:tcW w:w="454" w:type="pct"/>
            <w:noWrap/>
            <w:hideMark/>
          </w:tcPr>
          <w:p w14:paraId="30344DB3" w14:textId="77777777" w:rsidR="008116CC" w:rsidRPr="009F641D" w:rsidRDefault="008116CC" w:rsidP="00972FD4">
            <w:pPr>
              <w:jc w:val="right"/>
              <w:rPr>
                <w:rFonts w:cs="Arial"/>
                <w:sz w:val="18"/>
                <w:szCs w:val="18"/>
              </w:rPr>
            </w:pPr>
            <w:r w:rsidRPr="009F641D">
              <w:rPr>
                <w:rFonts w:cs="Arial"/>
                <w:sz w:val="18"/>
                <w:szCs w:val="18"/>
              </w:rPr>
              <w:t>-30 dB</w:t>
            </w:r>
          </w:p>
        </w:tc>
        <w:tc>
          <w:tcPr>
            <w:tcW w:w="80" w:type="pct"/>
            <w:noWrap/>
            <w:hideMark/>
          </w:tcPr>
          <w:p w14:paraId="61959275"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422088D1" w14:textId="77777777" w:rsidR="008116CC" w:rsidRPr="009F641D" w:rsidRDefault="008116CC" w:rsidP="00972FD4">
            <w:pPr>
              <w:jc w:val="right"/>
              <w:rPr>
                <w:rFonts w:cs="Arial"/>
                <w:sz w:val="18"/>
                <w:szCs w:val="18"/>
              </w:rPr>
            </w:pPr>
            <w:r w:rsidRPr="009F641D">
              <w:rPr>
                <w:rFonts w:cs="Arial"/>
                <w:sz w:val="18"/>
                <w:szCs w:val="18"/>
              </w:rPr>
              <w:t>-15 dB</w:t>
            </w:r>
          </w:p>
        </w:tc>
        <w:tc>
          <w:tcPr>
            <w:tcW w:w="454" w:type="pct"/>
            <w:noWrap/>
            <w:hideMark/>
          </w:tcPr>
          <w:p w14:paraId="752D8C7E" w14:textId="77777777" w:rsidR="008116CC" w:rsidRPr="009F641D" w:rsidRDefault="008116CC" w:rsidP="00972FD4">
            <w:pPr>
              <w:jc w:val="right"/>
              <w:rPr>
                <w:rFonts w:cs="Arial"/>
                <w:sz w:val="18"/>
                <w:szCs w:val="18"/>
              </w:rPr>
            </w:pPr>
            <w:r w:rsidRPr="009F641D">
              <w:rPr>
                <w:rFonts w:cs="Arial"/>
                <w:sz w:val="18"/>
                <w:szCs w:val="18"/>
              </w:rPr>
              <w:t>-22 dB</w:t>
            </w:r>
          </w:p>
        </w:tc>
        <w:tc>
          <w:tcPr>
            <w:tcW w:w="454" w:type="pct"/>
            <w:noWrap/>
            <w:hideMark/>
          </w:tcPr>
          <w:p w14:paraId="6F73C46B" w14:textId="77777777" w:rsidR="008116CC" w:rsidRPr="009F641D" w:rsidRDefault="008116CC" w:rsidP="00972FD4">
            <w:pPr>
              <w:jc w:val="right"/>
              <w:rPr>
                <w:rFonts w:cs="Arial"/>
                <w:sz w:val="18"/>
                <w:szCs w:val="18"/>
              </w:rPr>
            </w:pPr>
            <w:r w:rsidRPr="009F641D">
              <w:rPr>
                <w:rFonts w:cs="Arial"/>
                <w:sz w:val="18"/>
                <w:szCs w:val="18"/>
              </w:rPr>
              <w:t>-30 dB</w:t>
            </w:r>
          </w:p>
        </w:tc>
        <w:tc>
          <w:tcPr>
            <w:tcW w:w="80" w:type="pct"/>
            <w:noWrap/>
            <w:hideMark/>
          </w:tcPr>
          <w:p w14:paraId="47432672" w14:textId="77777777" w:rsidR="008116CC" w:rsidRPr="009F641D" w:rsidRDefault="008116CC" w:rsidP="00972FD4">
            <w:pPr>
              <w:rPr>
                <w:rFonts w:cs="Arial"/>
                <w:sz w:val="18"/>
                <w:szCs w:val="18"/>
              </w:rPr>
            </w:pPr>
            <w:r w:rsidRPr="009F641D">
              <w:rPr>
                <w:rFonts w:cs="Arial"/>
                <w:sz w:val="18"/>
                <w:szCs w:val="18"/>
              </w:rPr>
              <w:t> </w:t>
            </w:r>
          </w:p>
        </w:tc>
        <w:tc>
          <w:tcPr>
            <w:tcW w:w="454" w:type="pct"/>
            <w:noWrap/>
            <w:hideMark/>
          </w:tcPr>
          <w:p w14:paraId="7626BAB4" w14:textId="77777777" w:rsidR="008116CC" w:rsidRPr="009F641D" w:rsidRDefault="008116CC" w:rsidP="00972FD4">
            <w:pPr>
              <w:jc w:val="right"/>
              <w:rPr>
                <w:rFonts w:cs="Arial"/>
                <w:sz w:val="18"/>
                <w:szCs w:val="18"/>
              </w:rPr>
            </w:pPr>
            <w:r w:rsidRPr="009F641D">
              <w:rPr>
                <w:rFonts w:cs="Arial"/>
                <w:sz w:val="18"/>
                <w:szCs w:val="18"/>
              </w:rPr>
              <w:t>-13 dB</w:t>
            </w:r>
          </w:p>
        </w:tc>
        <w:tc>
          <w:tcPr>
            <w:tcW w:w="454" w:type="pct"/>
            <w:noWrap/>
            <w:hideMark/>
          </w:tcPr>
          <w:p w14:paraId="46D57CAF" w14:textId="77777777" w:rsidR="008116CC" w:rsidRPr="009F641D" w:rsidRDefault="008116CC" w:rsidP="00972FD4">
            <w:pPr>
              <w:jc w:val="right"/>
              <w:rPr>
                <w:rFonts w:cs="Arial"/>
                <w:sz w:val="18"/>
                <w:szCs w:val="18"/>
              </w:rPr>
            </w:pPr>
            <w:r w:rsidRPr="009F641D">
              <w:rPr>
                <w:rFonts w:cs="Arial"/>
                <w:sz w:val="18"/>
                <w:szCs w:val="18"/>
              </w:rPr>
              <w:t>-19 dB</w:t>
            </w:r>
          </w:p>
        </w:tc>
        <w:tc>
          <w:tcPr>
            <w:tcW w:w="454" w:type="pct"/>
            <w:noWrap/>
            <w:hideMark/>
          </w:tcPr>
          <w:p w14:paraId="071D11A1" w14:textId="77777777" w:rsidR="008116CC" w:rsidRPr="009F641D" w:rsidRDefault="008116CC" w:rsidP="00972FD4">
            <w:pPr>
              <w:keepNext/>
              <w:jc w:val="right"/>
              <w:rPr>
                <w:rFonts w:cs="Arial"/>
                <w:sz w:val="18"/>
                <w:szCs w:val="18"/>
              </w:rPr>
            </w:pPr>
            <w:r w:rsidRPr="009F641D">
              <w:rPr>
                <w:rFonts w:cs="Arial"/>
                <w:sz w:val="18"/>
                <w:szCs w:val="18"/>
              </w:rPr>
              <w:t>-31 dB</w:t>
            </w:r>
          </w:p>
        </w:tc>
      </w:tr>
    </w:tbl>
    <w:p w14:paraId="2B5D5D38" w14:textId="3379AB79" w:rsidR="008116CC" w:rsidRPr="00CB30B8" w:rsidRDefault="008116CC" w:rsidP="008116CC">
      <w:pPr>
        <w:pStyle w:val="Caption"/>
        <w:rPr>
          <w:color w:val="00B050"/>
          <w:lang w:val="en-GB"/>
        </w:rPr>
      </w:pPr>
    </w:p>
    <w:p w14:paraId="0BFC70A9" w14:textId="4D4E8C86" w:rsidR="00765F65" w:rsidRDefault="006F1733" w:rsidP="006F1733">
      <w:pPr>
        <w:pStyle w:val="Caption"/>
        <w:rPr>
          <w:lang w:val="en-GB"/>
        </w:rPr>
      </w:pPr>
      <w:r>
        <w:t xml:space="preserve">Table </w:t>
      </w:r>
      <w:fldSimple w:instr=" SEQ Table \* ARABIC ">
        <w:r w:rsidR="003D7771">
          <w:rPr>
            <w:noProof/>
          </w:rPr>
          <w:t>140</w:t>
        </w:r>
      </w:fldSimple>
      <w:r w:rsidRPr="00CB30B8">
        <w:rPr>
          <w:lang w:val="en-GB"/>
        </w:rPr>
        <w:t xml:space="preserve">: Measured C/I values for RLAN remote control DUTs exposed to LTE BS realistic signals. </w:t>
      </w:r>
    </w:p>
    <w:p w14:paraId="40EE635D" w14:textId="22F42A03" w:rsidR="006F1733" w:rsidRPr="00CB30B8" w:rsidRDefault="006F1733" w:rsidP="006F1733">
      <w:pPr>
        <w:pStyle w:val="Caption"/>
        <w:rPr>
          <w:lang w:val="en-GB"/>
        </w:rPr>
      </w:pPr>
      <w:r w:rsidRPr="00CB30B8">
        <w:rPr>
          <w:color w:val="00B050"/>
          <w:lang w:val="en-GB"/>
        </w:rPr>
        <w:t xml:space="preserve">Green: C/I is better than indicated, i. e. device could </w:t>
      </w:r>
      <w:r w:rsidRPr="00CB30B8">
        <w:rPr>
          <w:color w:val="00B050"/>
          <w:u w:val="single"/>
          <w:lang w:val="en-GB"/>
        </w:rPr>
        <w:t>not</w:t>
      </w:r>
      <w:r w:rsidRPr="00CB30B8">
        <w:rPr>
          <w:color w:val="00B050"/>
          <w:lang w:val="en-GB"/>
        </w:rPr>
        <w:t xml:space="preserve"> be interfered at the given C/I</w:t>
      </w:r>
    </w:p>
    <w:p w14:paraId="3BCE4D28" w14:textId="4F0D3D65" w:rsidR="006F1733" w:rsidRPr="00B6027C" w:rsidRDefault="006F1733" w:rsidP="00AF74B5"/>
    <w:tbl>
      <w:tblPr>
        <w:tblStyle w:val="ECCTable-redheader"/>
        <w:tblW w:w="5000" w:type="pct"/>
        <w:tblInd w:w="0" w:type="dxa"/>
        <w:tblLook w:val="04A0" w:firstRow="1" w:lastRow="0" w:firstColumn="1" w:lastColumn="0" w:noHBand="0" w:noVBand="1"/>
      </w:tblPr>
      <w:tblGrid>
        <w:gridCol w:w="649"/>
        <w:gridCol w:w="1254"/>
        <w:gridCol w:w="1117"/>
        <w:gridCol w:w="1308"/>
        <w:gridCol w:w="1308"/>
        <w:gridCol w:w="1308"/>
        <w:gridCol w:w="296"/>
        <w:gridCol w:w="1308"/>
        <w:gridCol w:w="1308"/>
        <w:gridCol w:w="1308"/>
        <w:gridCol w:w="297"/>
        <w:gridCol w:w="1309"/>
        <w:gridCol w:w="1309"/>
        <w:gridCol w:w="1309"/>
      </w:tblGrid>
      <w:tr w:rsidR="00A3544A" w:rsidRPr="00CB30B8" w14:paraId="4957DF49" w14:textId="77777777" w:rsidTr="007765AE">
        <w:trPr>
          <w:cnfStyle w:val="100000000000" w:firstRow="1" w:lastRow="0" w:firstColumn="0" w:lastColumn="0" w:oddVBand="0" w:evenVBand="0" w:oddHBand="0" w:evenHBand="0" w:firstRowFirstColumn="0" w:firstRowLastColumn="0" w:lastRowFirstColumn="0" w:lastRowLastColumn="0"/>
          <w:trHeight w:val="300"/>
        </w:trPr>
        <w:tc>
          <w:tcPr>
            <w:tcW w:w="212" w:type="pct"/>
            <w:tcBorders>
              <w:top w:val="single" w:sz="4" w:space="0" w:color="FFFFFF" w:themeColor="background1"/>
              <w:left w:val="single" w:sz="4" w:space="0" w:color="FFFFFF" w:themeColor="background1"/>
              <w:bottom w:val="single" w:sz="4" w:space="0" w:color="FFFFFF" w:themeColor="background1"/>
            </w:tcBorders>
            <w:noWrap/>
            <w:hideMark/>
          </w:tcPr>
          <w:p w14:paraId="37CE035D" w14:textId="77777777" w:rsidR="008116CC" w:rsidRPr="007765AE" w:rsidRDefault="008116CC" w:rsidP="00AF74B5">
            <w:pPr>
              <w:rPr>
                <w:rFonts w:ascii="Times New Roman" w:hAnsi="Times New Roman"/>
                <w:szCs w:val="20"/>
              </w:rPr>
            </w:pPr>
          </w:p>
        </w:tc>
        <w:tc>
          <w:tcPr>
            <w:tcW w:w="396" w:type="pct"/>
            <w:tcBorders>
              <w:top w:val="single" w:sz="4" w:space="0" w:color="FFFFFF" w:themeColor="background1"/>
              <w:bottom w:val="single" w:sz="4" w:space="0" w:color="FFFFFF" w:themeColor="background1"/>
            </w:tcBorders>
            <w:noWrap/>
            <w:hideMark/>
          </w:tcPr>
          <w:p w14:paraId="7563D9D7" w14:textId="77777777" w:rsidR="008116CC" w:rsidRPr="007765AE" w:rsidRDefault="008116CC" w:rsidP="00AF74B5">
            <w:pPr>
              <w:rPr>
                <w:rFonts w:ascii="Times New Roman" w:hAnsi="Times New Roman"/>
                <w:szCs w:val="20"/>
              </w:rPr>
            </w:pPr>
          </w:p>
        </w:tc>
        <w:tc>
          <w:tcPr>
            <w:tcW w:w="364" w:type="pct"/>
            <w:tcBorders>
              <w:top w:val="single" w:sz="4" w:space="0" w:color="FFFFFF" w:themeColor="background1"/>
              <w:bottom w:val="single" w:sz="4" w:space="0" w:color="FFFFFF" w:themeColor="background1"/>
            </w:tcBorders>
            <w:noWrap/>
            <w:hideMark/>
          </w:tcPr>
          <w:p w14:paraId="12A9078B" w14:textId="77777777" w:rsidR="008116CC" w:rsidRPr="007765AE" w:rsidRDefault="008116CC" w:rsidP="00AF74B5">
            <w:pPr>
              <w:rPr>
                <w:rFonts w:ascii="Times New Roman" w:hAnsi="Times New Roman"/>
                <w:szCs w:val="20"/>
              </w:rPr>
            </w:pPr>
          </w:p>
        </w:tc>
        <w:tc>
          <w:tcPr>
            <w:tcW w:w="1278" w:type="pct"/>
            <w:gridSpan w:val="3"/>
            <w:tcBorders>
              <w:top w:val="single" w:sz="4" w:space="0" w:color="FFFFFF" w:themeColor="background1"/>
              <w:bottom w:val="single" w:sz="4" w:space="0" w:color="FFFFFF" w:themeColor="background1"/>
            </w:tcBorders>
            <w:noWrap/>
            <w:hideMark/>
          </w:tcPr>
          <w:p w14:paraId="79930B7A" w14:textId="77777777" w:rsidR="008116CC" w:rsidRPr="007765AE" w:rsidRDefault="008116CC" w:rsidP="00AF74B5">
            <w:pPr>
              <w:rPr>
                <w:rFonts w:ascii="Calibri" w:hAnsi="Calibri" w:cs="Calibri"/>
                <w:sz w:val="18"/>
                <w:szCs w:val="18"/>
              </w:rPr>
            </w:pPr>
            <w:r w:rsidRPr="007765AE">
              <w:rPr>
                <w:rFonts w:ascii="Calibri" w:hAnsi="Calibri" w:cs="Calibri"/>
                <w:sz w:val="18"/>
                <w:szCs w:val="18"/>
              </w:rPr>
              <w:t>Wanted level = sens. + 3 dB</w:t>
            </w:r>
          </w:p>
        </w:tc>
        <w:tc>
          <w:tcPr>
            <w:tcW w:w="97" w:type="pct"/>
            <w:tcBorders>
              <w:top w:val="single" w:sz="4" w:space="0" w:color="FFFFFF" w:themeColor="background1"/>
              <w:bottom w:val="single" w:sz="4" w:space="0" w:color="FFFFFF" w:themeColor="background1"/>
            </w:tcBorders>
            <w:noWrap/>
            <w:hideMark/>
          </w:tcPr>
          <w:p w14:paraId="192C3910" w14:textId="38FB10F8" w:rsidR="008116CC" w:rsidRPr="007765AE" w:rsidRDefault="008116CC" w:rsidP="00AF74B5">
            <w:pPr>
              <w:rPr>
                <w:rFonts w:ascii="Calibri" w:hAnsi="Calibri" w:cs="Calibri"/>
                <w:sz w:val="18"/>
                <w:szCs w:val="18"/>
              </w:rPr>
            </w:pPr>
          </w:p>
        </w:tc>
        <w:tc>
          <w:tcPr>
            <w:tcW w:w="1278" w:type="pct"/>
            <w:gridSpan w:val="3"/>
            <w:tcBorders>
              <w:top w:val="single" w:sz="4" w:space="0" w:color="FFFFFF" w:themeColor="background1"/>
              <w:bottom w:val="single" w:sz="4" w:space="0" w:color="FFFFFF" w:themeColor="background1"/>
            </w:tcBorders>
            <w:noWrap/>
            <w:hideMark/>
          </w:tcPr>
          <w:p w14:paraId="5095EA76" w14:textId="77777777" w:rsidR="008116CC" w:rsidRPr="007765AE" w:rsidRDefault="008116CC" w:rsidP="00AF74B5">
            <w:pPr>
              <w:rPr>
                <w:rFonts w:ascii="Calibri" w:hAnsi="Calibri" w:cs="Calibri"/>
                <w:sz w:val="18"/>
                <w:szCs w:val="18"/>
              </w:rPr>
            </w:pPr>
            <w:r w:rsidRPr="007765AE">
              <w:rPr>
                <w:rFonts w:ascii="Calibri" w:hAnsi="Calibri" w:cs="Calibri"/>
                <w:sz w:val="18"/>
                <w:szCs w:val="18"/>
              </w:rPr>
              <w:t>Wanted level = sens. + 10 dB</w:t>
            </w:r>
          </w:p>
        </w:tc>
        <w:tc>
          <w:tcPr>
            <w:tcW w:w="97" w:type="pct"/>
            <w:tcBorders>
              <w:top w:val="single" w:sz="4" w:space="0" w:color="FFFFFF" w:themeColor="background1"/>
              <w:bottom w:val="single" w:sz="4" w:space="0" w:color="FFFFFF" w:themeColor="background1"/>
            </w:tcBorders>
            <w:noWrap/>
            <w:hideMark/>
          </w:tcPr>
          <w:p w14:paraId="22508DEE" w14:textId="12C6DD27" w:rsidR="008116CC" w:rsidRPr="007765AE" w:rsidRDefault="008116CC" w:rsidP="00AF74B5">
            <w:pPr>
              <w:rPr>
                <w:rFonts w:ascii="Calibri" w:hAnsi="Calibri" w:cs="Calibri"/>
                <w:sz w:val="18"/>
                <w:szCs w:val="18"/>
              </w:rPr>
            </w:pPr>
          </w:p>
        </w:tc>
        <w:tc>
          <w:tcPr>
            <w:tcW w:w="1278" w:type="pct"/>
            <w:gridSpan w:val="3"/>
            <w:tcBorders>
              <w:top w:val="single" w:sz="4" w:space="0" w:color="FFFFFF" w:themeColor="background1"/>
              <w:bottom w:val="single" w:sz="4" w:space="0" w:color="FFFFFF" w:themeColor="background1"/>
              <w:right w:val="single" w:sz="4" w:space="0" w:color="FFFFFF" w:themeColor="background1"/>
            </w:tcBorders>
            <w:noWrap/>
            <w:hideMark/>
          </w:tcPr>
          <w:p w14:paraId="0761ADDE" w14:textId="77777777" w:rsidR="008116CC" w:rsidRPr="007765AE" w:rsidRDefault="008116CC" w:rsidP="00AF74B5">
            <w:pPr>
              <w:rPr>
                <w:rFonts w:ascii="Calibri" w:hAnsi="Calibri" w:cs="Calibri"/>
                <w:sz w:val="18"/>
                <w:szCs w:val="18"/>
              </w:rPr>
            </w:pPr>
            <w:r w:rsidRPr="007765AE">
              <w:rPr>
                <w:rFonts w:ascii="Calibri" w:hAnsi="Calibri" w:cs="Calibri"/>
                <w:sz w:val="18"/>
                <w:szCs w:val="18"/>
              </w:rPr>
              <w:t>Wanted level = sens. + 25 dB</w:t>
            </w:r>
          </w:p>
        </w:tc>
      </w:tr>
      <w:tr w:rsidR="00CD6182" w:rsidRPr="00CB30B8" w14:paraId="6C8C3198" w14:textId="77777777" w:rsidTr="007765AE">
        <w:trPr>
          <w:trHeight w:val="495"/>
        </w:trPr>
        <w:tc>
          <w:tcPr>
            <w:tcW w:w="2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4B1DD1DB"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Rx</w:t>
            </w:r>
          </w:p>
        </w:tc>
        <w:tc>
          <w:tcPr>
            <w:tcW w:w="39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2088C55"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Application</w:t>
            </w:r>
          </w:p>
        </w:tc>
        <w:tc>
          <w:tcPr>
            <w:tcW w:w="36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CFC878D"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Sensitivity</w:t>
            </w:r>
          </w:p>
        </w:tc>
        <w:tc>
          <w:tcPr>
            <w:tcW w:w="4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EE8EA8F"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Interference Grade 1: C/I</w:t>
            </w:r>
          </w:p>
        </w:tc>
        <w:tc>
          <w:tcPr>
            <w:tcW w:w="4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787B74F2"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Interference Grade 2: C/I</w:t>
            </w:r>
          </w:p>
        </w:tc>
        <w:tc>
          <w:tcPr>
            <w:tcW w:w="4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334251A4"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Interference Grade 3: C/I</w:t>
            </w:r>
          </w:p>
        </w:tc>
        <w:tc>
          <w:tcPr>
            <w:tcW w:w="9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1242BF72" w14:textId="721ED996" w:rsidR="008116CC" w:rsidRPr="007765AE" w:rsidRDefault="008116CC" w:rsidP="00AF74B5">
            <w:pPr>
              <w:jc w:val="center"/>
              <w:rPr>
                <w:rFonts w:ascii="Calibri" w:hAnsi="Calibri" w:cs="Calibri"/>
                <w:b/>
                <w:color w:val="FFFFFF" w:themeColor="background1"/>
                <w:sz w:val="18"/>
                <w:szCs w:val="18"/>
              </w:rPr>
            </w:pPr>
          </w:p>
        </w:tc>
        <w:tc>
          <w:tcPr>
            <w:tcW w:w="4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5B73B1A"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Interference Grade 1: C/I</w:t>
            </w:r>
          </w:p>
        </w:tc>
        <w:tc>
          <w:tcPr>
            <w:tcW w:w="4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01632140"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Interference Grade 2: C/I</w:t>
            </w:r>
          </w:p>
        </w:tc>
        <w:tc>
          <w:tcPr>
            <w:tcW w:w="4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2FF4EB1"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Interference Grade 3: C/I</w:t>
            </w:r>
          </w:p>
        </w:tc>
        <w:tc>
          <w:tcPr>
            <w:tcW w:w="9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77AD038" w14:textId="248E4714" w:rsidR="008116CC" w:rsidRPr="007765AE" w:rsidRDefault="008116CC" w:rsidP="00AF74B5">
            <w:pPr>
              <w:jc w:val="center"/>
              <w:rPr>
                <w:rFonts w:ascii="Calibri" w:hAnsi="Calibri" w:cs="Calibri"/>
                <w:b/>
                <w:color w:val="FFFFFF" w:themeColor="background1"/>
                <w:sz w:val="18"/>
                <w:szCs w:val="18"/>
              </w:rPr>
            </w:pPr>
          </w:p>
        </w:tc>
        <w:tc>
          <w:tcPr>
            <w:tcW w:w="4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D92B336"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Interference Grade 1: C/I</w:t>
            </w:r>
          </w:p>
        </w:tc>
        <w:tc>
          <w:tcPr>
            <w:tcW w:w="4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FF1E14D"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Interference Grade 2: C/I</w:t>
            </w:r>
          </w:p>
        </w:tc>
        <w:tc>
          <w:tcPr>
            <w:tcW w:w="4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D5D3A24" w14:textId="77777777" w:rsidR="008116CC" w:rsidRPr="007765AE" w:rsidRDefault="008116CC" w:rsidP="00AF74B5">
            <w:pPr>
              <w:jc w:val="center"/>
              <w:rPr>
                <w:rFonts w:ascii="Calibri" w:hAnsi="Calibri" w:cs="Calibri"/>
                <w:b/>
                <w:color w:val="FFFFFF" w:themeColor="background1"/>
                <w:sz w:val="18"/>
                <w:szCs w:val="18"/>
              </w:rPr>
            </w:pPr>
            <w:r w:rsidRPr="007765AE">
              <w:rPr>
                <w:rFonts w:ascii="Calibri" w:hAnsi="Calibri" w:cs="Calibri"/>
                <w:b/>
                <w:color w:val="FFFFFF" w:themeColor="background1"/>
                <w:sz w:val="18"/>
                <w:szCs w:val="18"/>
              </w:rPr>
              <w:t>Interference Grade 3: C/I</w:t>
            </w:r>
          </w:p>
        </w:tc>
      </w:tr>
      <w:tr w:rsidR="00955569" w:rsidRPr="00CB30B8" w14:paraId="2373006D" w14:textId="77777777" w:rsidTr="007765AE">
        <w:trPr>
          <w:trHeight w:val="300"/>
        </w:trPr>
        <w:tc>
          <w:tcPr>
            <w:tcW w:w="212" w:type="pct"/>
            <w:tcBorders>
              <w:top w:val="single" w:sz="4" w:space="0" w:color="FFFFFF" w:themeColor="background1"/>
            </w:tcBorders>
            <w:shd w:val="clear" w:color="auto" w:fill="auto"/>
            <w:noWrap/>
            <w:hideMark/>
          </w:tcPr>
          <w:p w14:paraId="59578F1A" w14:textId="77777777" w:rsidR="008116CC" w:rsidRPr="00CB30B8" w:rsidRDefault="008116CC" w:rsidP="00972FD4">
            <w:pPr>
              <w:rPr>
                <w:rFonts w:ascii="Calibri" w:hAnsi="Calibri" w:cs="Calibri"/>
                <w:color w:val="000000"/>
                <w:sz w:val="18"/>
                <w:szCs w:val="18"/>
              </w:rPr>
            </w:pPr>
            <w:r w:rsidRPr="00CB30B8">
              <w:rPr>
                <w:rFonts w:ascii="Calibri" w:hAnsi="Calibri" w:cs="Calibri"/>
                <w:color w:val="000000"/>
                <w:sz w:val="18"/>
                <w:szCs w:val="18"/>
              </w:rPr>
              <w:t>W11</w:t>
            </w:r>
          </w:p>
        </w:tc>
        <w:tc>
          <w:tcPr>
            <w:tcW w:w="396" w:type="pct"/>
            <w:tcBorders>
              <w:top w:val="single" w:sz="4" w:space="0" w:color="FFFFFF" w:themeColor="background1"/>
            </w:tcBorders>
            <w:shd w:val="clear" w:color="auto" w:fill="auto"/>
            <w:noWrap/>
            <w:hideMark/>
          </w:tcPr>
          <w:p w14:paraId="0F19AE17" w14:textId="77777777" w:rsidR="008116CC" w:rsidRPr="00CB30B8" w:rsidRDefault="008116CC" w:rsidP="00972FD4">
            <w:pPr>
              <w:rPr>
                <w:rFonts w:ascii="Calibri" w:hAnsi="Calibri" w:cs="Calibri"/>
                <w:color w:val="000000"/>
                <w:sz w:val="18"/>
                <w:szCs w:val="18"/>
              </w:rPr>
            </w:pPr>
            <w:r w:rsidRPr="00CB30B8">
              <w:rPr>
                <w:rFonts w:ascii="Calibri" w:hAnsi="Calibri" w:cs="Calibri"/>
                <w:color w:val="000000"/>
                <w:sz w:val="18"/>
                <w:szCs w:val="18"/>
              </w:rPr>
              <w:t>device control</w:t>
            </w:r>
          </w:p>
        </w:tc>
        <w:tc>
          <w:tcPr>
            <w:tcW w:w="364" w:type="pct"/>
            <w:tcBorders>
              <w:top w:val="single" w:sz="4" w:space="0" w:color="FFFFFF" w:themeColor="background1"/>
            </w:tcBorders>
            <w:shd w:val="clear" w:color="auto" w:fill="auto"/>
            <w:noWrap/>
            <w:hideMark/>
          </w:tcPr>
          <w:p w14:paraId="6738736E" w14:textId="77777777" w:rsidR="008116CC" w:rsidRPr="00CB30B8" w:rsidRDefault="008116CC" w:rsidP="00972FD4">
            <w:pPr>
              <w:jc w:val="right"/>
              <w:rPr>
                <w:rFonts w:ascii="Calibri" w:hAnsi="Calibri" w:cs="Calibri"/>
                <w:color w:val="000000"/>
                <w:sz w:val="18"/>
                <w:szCs w:val="18"/>
              </w:rPr>
            </w:pPr>
            <w:r w:rsidRPr="00CB30B8">
              <w:rPr>
                <w:rFonts w:ascii="Calibri" w:hAnsi="Calibri" w:cs="Calibri"/>
                <w:color w:val="000000"/>
                <w:sz w:val="18"/>
                <w:szCs w:val="18"/>
              </w:rPr>
              <w:t>-88 dBm</w:t>
            </w:r>
          </w:p>
        </w:tc>
        <w:tc>
          <w:tcPr>
            <w:tcW w:w="426" w:type="pct"/>
            <w:tcBorders>
              <w:top w:val="single" w:sz="4" w:space="0" w:color="FFFFFF" w:themeColor="background1"/>
            </w:tcBorders>
            <w:shd w:val="clear" w:color="auto" w:fill="auto"/>
            <w:noWrap/>
            <w:hideMark/>
          </w:tcPr>
          <w:p w14:paraId="7BB1434F"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-47 dB</w:t>
            </w:r>
          </w:p>
        </w:tc>
        <w:tc>
          <w:tcPr>
            <w:tcW w:w="426" w:type="pct"/>
            <w:tcBorders>
              <w:top w:val="single" w:sz="4" w:space="0" w:color="FFFFFF" w:themeColor="background1"/>
            </w:tcBorders>
            <w:shd w:val="clear" w:color="auto" w:fill="auto"/>
            <w:noWrap/>
            <w:hideMark/>
          </w:tcPr>
          <w:p w14:paraId="5A7033AB"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-50 dB</w:t>
            </w:r>
          </w:p>
        </w:tc>
        <w:tc>
          <w:tcPr>
            <w:tcW w:w="426" w:type="pct"/>
            <w:tcBorders>
              <w:top w:val="single" w:sz="4" w:space="0" w:color="FFFFFF" w:themeColor="background1"/>
            </w:tcBorders>
            <w:shd w:val="clear" w:color="auto" w:fill="auto"/>
            <w:noWrap/>
            <w:hideMark/>
          </w:tcPr>
          <w:p w14:paraId="1D7B1EA2"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-49 dB</w:t>
            </w:r>
          </w:p>
        </w:tc>
        <w:tc>
          <w:tcPr>
            <w:tcW w:w="97" w:type="pct"/>
            <w:tcBorders>
              <w:top w:val="single" w:sz="4" w:space="0" w:color="FFFFFF" w:themeColor="background1"/>
            </w:tcBorders>
            <w:shd w:val="clear" w:color="000000" w:fill="D9D9D9"/>
            <w:noWrap/>
            <w:hideMark/>
          </w:tcPr>
          <w:p w14:paraId="1752FBD4"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tcBorders>
              <w:top w:val="single" w:sz="4" w:space="0" w:color="FFFFFF" w:themeColor="background1"/>
            </w:tcBorders>
            <w:shd w:val="clear" w:color="auto" w:fill="auto"/>
            <w:noWrap/>
            <w:hideMark/>
          </w:tcPr>
          <w:p w14:paraId="6593B8B9"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-49 dB</w:t>
            </w:r>
          </w:p>
        </w:tc>
        <w:tc>
          <w:tcPr>
            <w:tcW w:w="426" w:type="pct"/>
            <w:tcBorders>
              <w:top w:val="single" w:sz="4" w:space="0" w:color="FFFFFF" w:themeColor="background1"/>
            </w:tcBorders>
            <w:shd w:val="clear" w:color="auto" w:fill="auto"/>
            <w:noWrap/>
            <w:hideMark/>
          </w:tcPr>
          <w:p w14:paraId="6F2280B3"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-51 dB</w:t>
            </w:r>
          </w:p>
        </w:tc>
        <w:tc>
          <w:tcPr>
            <w:tcW w:w="426" w:type="pct"/>
            <w:tcBorders>
              <w:top w:val="single" w:sz="4" w:space="0" w:color="FFFFFF" w:themeColor="background1"/>
            </w:tcBorders>
            <w:shd w:val="clear" w:color="auto" w:fill="auto"/>
            <w:noWrap/>
            <w:hideMark/>
          </w:tcPr>
          <w:p w14:paraId="19B037A9"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-52 dB</w:t>
            </w:r>
          </w:p>
        </w:tc>
        <w:tc>
          <w:tcPr>
            <w:tcW w:w="97" w:type="pct"/>
            <w:tcBorders>
              <w:top w:val="single" w:sz="4" w:space="0" w:color="FFFFFF" w:themeColor="background1"/>
            </w:tcBorders>
            <w:shd w:val="clear" w:color="000000" w:fill="D9D9D9"/>
            <w:noWrap/>
            <w:hideMark/>
          </w:tcPr>
          <w:p w14:paraId="1853FFC6"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tcBorders>
              <w:top w:val="single" w:sz="4" w:space="0" w:color="FFFFFF" w:themeColor="background1"/>
            </w:tcBorders>
            <w:shd w:val="clear" w:color="auto" w:fill="auto"/>
            <w:noWrap/>
            <w:hideMark/>
          </w:tcPr>
          <w:p w14:paraId="69881D4D"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tcBorders>
              <w:top w:val="single" w:sz="4" w:space="0" w:color="FFFFFF" w:themeColor="background1"/>
            </w:tcBorders>
            <w:shd w:val="clear" w:color="auto" w:fill="auto"/>
            <w:noWrap/>
            <w:hideMark/>
          </w:tcPr>
          <w:p w14:paraId="25D91307"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tcBorders>
              <w:top w:val="single" w:sz="4" w:space="0" w:color="FFFFFF" w:themeColor="background1"/>
            </w:tcBorders>
            <w:shd w:val="clear" w:color="auto" w:fill="auto"/>
            <w:noWrap/>
            <w:hideMark/>
          </w:tcPr>
          <w:p w14:paraId="13BBB748"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r>
      <w:tr w:rsidR="003A41DA" w:rsidRPr="00CB30B8" w14:paraId="661DCDA2" w14:textId="77777777" w:rsidTr="007765AE">
        <w:trPr>
          <w:trHeight w:val="300"/>
        </w:trPr>
        <w:tc>
          <w:tcPr>
            <w:tcW w:w="212" w:type="pct"/>
            <w:shd w:val="clear" w:color="auto" w:fill="auto"/>
            <w:noWrap/>
            <w:hideMark/>
          </w:tcPr>
          <w:p w14:paraId="0DE42314" w14:textId="77777777" w:rsidR="008116CC" w:rsidRPr="00CB30B8" w:rsidRDefault="008116CC" w:rsidP="00972FD4">
            <w:pPr>
              <w:rPr>
                <w:rFonts w:ascii="Calibri" w:hAnsi="Calibri" w:cs="Calibri"/>
                <w:color w:val="000000"/>
                <w:sz w:val="18"/>
                <w:szCs w:val="18"/>
              </w:rPr>
            </w:pPr>
            <w:r w:rsidRPr="00CB30B8">
              <w:rPr>
                <w:rFonts w:ascii="Calibri" w:hAnsi="Calibri" w:cs="Calibri"/>
                <w:color w:val="000000"/>
                <w:sz w:val="18"/>
                <w:szCs w:val="18"/>
              </w:rPr>
              <w:t>W17</w:t>
            </w:r>
          </w:p>
        </w:tc>
        <w:tc>
          <w:tcPr>
            <w:tcW w:w="396" w:type="pct"/>
            <w:shd w:val="clear" w:color="auto" w:fill="auto"/>
            <w:noWrap/>
            <w:hideMark/>
          </w:tcPr>
          <w:p w14:paraId="042262B4" w14:textId="77777777" w:rsidR="008116CC" w:rsidRPr="00CB30B8" w:rsidRDefault="008116CC" w:rsidP="00972FD4">
            <w:pPr>
              <w:rPr>
                <w:rFonts w:ascii="Calibri" w:hAnsi="Calibri" w:cs="Calibri"/>
                <w:color w:val="000000"/>
                <w:sz w:val="18"/>
                <w:szCs w:val="18"/>
              </w:rPr>
            </w:pPr>
            <w:r w:rsidRPr="00CB30B8">
              <w:rPr>
                <w:rFonts w:ascii="Calibri" w:hAnsi="Calibri" w:cs="Calibri"/>
                <w:color w:val="000000"/>
                <w:sz w:val="18"/>
                <w:szCs w:val="18"/>
              </w:rPr>
              <w:t>device control</w:t>
            </w:r>
          </w:p>
        </w:tc>
        <w:tc>
          <w:tcPr>
            <w:tcW w:w="364" w:type="pct"/>
            <w:shd w:val="clear" w:color="auto" w:fill="auto"/>
            <w:noWrap/>
            <w:hideMark/>
          </w:tcPr>
          <w:p w14:paraId="36313BDA" w14:textId="77777777" w:rsidR="008116CC" w:rsidRPr="00CB30B8" w:rsidRDefault="008116CC" w:rsidP="00972FD4">
            <w:pPr>
              <w:jc w:val="right"/>
              <w:rPr>
                <w:rFonts w:ascii="Calibri" w:hAnsi="Calibri" w:cs="Calibri"/>
                <w:color w:val="000000"/>
                <w:sz w:val="18"/>
                <w:szCs w:val="18"/>
              </w:rPr>
            </w:pPr>
            <w:r w:rsidRPr="00CB30B8">
              <w:rPr>
                <w:rFonts w:ascii="Calibri" w:hAnsi="Calibri" w:cs="Calibri"/>
                <w:color w:val="000000"/>
                <w:sz w:val="18"/>
                <w:szCs w:val="18"/>
              </w:rPr>
              <w:t>-84 dBm</w:t>
            </w:r>
          </w:p>
        </w:tc>
        <w:tc>
          <w:tcPr>
            <w:tcW w:w="426" w:type="pct"/>
            <w:shd w:val="clear" w:color="auto" w:fill="auto"/>
            <w:noWrap/>
            <w:hideMark/>
          </w:tcPr>
          <w:p w14:paraId="19D1F755"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-47 dB</w:t>
            </w:r>
          </w:p>
        </w:tc>
        <w:tc>
          <w:tcPr>
            <w:tcW w:w="426" w:type="pct"/>
            <w:shd w:val="clear" w:color="auto" w:fill="auto"/>
            <w:noWrap/>
            <w:hideMark/>
          </w:tcPr>
          <w:p w14:paraId="270A4941"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-48 dB</w:t>
            </w:r>
          </w:p>
        </w:tc>
        <w:tc>
          <w:tcPr>
            <w:tcW w:w="426" w:type="pct"/>
            <w:shd w:val="clear" w:color="auto" w:fill="auto"/>
            <w:noWrap/>
            <w:hideMark/>
          </w:tcPr>
          <w:p w14:paraId="50A90021"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-49 dB</w:t>
            </w:r>
          </w:p>
        </w:tc>
        <w:tc>
          <w:tcPr>
            <w:tcW w:w="97" w:type="pct"/>
            <w:shd w:val="clear" w:color="000000" w:fill="D9D9D9"/>
            <w:noWrap/>
            <w:hideMark/>
          </w:tcPr>
          <w:p w14:paraId="7E76D0B2"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2F312D48"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-41 dB</w:t>
            </w:r>
          </w:p>
        </w:tc>
        <w:tc>
          <w:tcPr>
            <w:tcW w:w="426" w:type="pct"/>
            <w:shd w:val="clear" w:color="auto" w:fill="auto"/>
            <w:noWrap/>
            <w:hideMark/>
          </w:tcPr>
          <w:p w14:paraId="0CA2FD4C"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-42 dB</w:t>
            </w:r>
          </w:p>
        </w:tc>
        <w:tc>
          <w:tcPr>
            <w:tcW w:w="426" w:type="pct"/>
            <w:shd w:val="clear" w:color="auto" w:fill="auto"/>
            <w:noWrap/>
            <w:hideMark/>
          </w:tcPr>
          <w:p w14:paraId="63DC13CA"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-45 dB</w:t>
            </w:r>
          </w:p>
        </w:tc>
        <w:tc>
          <w:tcPr>
            <w:tcW w:w="97" w:type="pct"/>
            <w:shd w:val="clear" w:color="000000" w:fill="D9D9D9"/>
            <w:noWrap/>
            <w:hideMark/>
          </w:tcPr>
          <w:p w14:paraId="0CF01BA8"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7261A564"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-44 dB</w:t>
            </w:r>
          </w:p>
        </w:tc>
        <w:tc>
          <w:tcPr>
            <w:tcW w:w="426" w:type="pct"/>
            <w:shd w:val="clear" w:color="auto" w:fill="auto"/>
            <w:noWrap/>
            <w:hideMark/>
          </w:tcPr>
          <w:p w14:paraId="2712D15C"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-47 dB</w:t>
            </w:r>
          </w:p>
        </w:tc>
        <w:tc>
          <w:tcPr>
            <w:tcW w:w="426" w:type="pct"/>
            <w:shd w:val="clear" w:color="auto" w:fill="auto"/>
            <w:noWrap/>
            <w:hideMark/>
          </w:tcPr>
          <w:p w14:paraId="17F67CC8"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-48 dB</w:t>
            </w:r>
          </w:p>
        </w:tc>
      </w:tr>
      <w:tr w:rsidR="003A41DA" w:rsidRPr="00CB30B8" w14:paraId="781EF1B4" w14:textId="77777777" w:rsidTr="007765AE">
        <w:trPr>
          <w:trHeight w:val="300"/>
        </w:trPr>
        <w:tc>
          <w:tcPr>
            <w:tcW w:w="212" w:type="pct"/>
            <w:shd w:val="clear" w:color="auto" w:fill="auto"/>
            <w:noWrap/>
            <w:hideMark/>
          </w:tcPr>
          <w:p w14:paraId="2066BCE9" w14:textId="77777777" w:rsidR="008116CC" w:rsidRPr="00CB30B8" w:rsidRDefault="008116CC" w:rsidP="00972FD4">
            <w:pPr>
              <w:rPr>
                <w:rFonts w:ascii="Calibri" w:hAnsi="Calibri" w:cs="Calibri"/>
                <w:color w:val="000000"/>
                <w:sz w:val="18"/>
                <w:szCs w:val="18"/>
              </w:rPr>
            </w:pPr>
            <w:r w:rsidRPr="00CB30B8">
              <w:rPr>
                <w:rFonts w:ascii="Calibri" w:hAnsi="Calibri" w:cs="Calibri"/>
                <w:color w:val="000000"/>
                <w:sz w:val="18"/>
                <w:szCs w:val="18"/>
              </w:rPr>
              <w:t>W26</w:t>
            </w:r>
          </w:p>
        </w:tc>
        <w:tc>
          <w:tcPr>
            <w:tcW w:w="396" w:type="pct"/>
            <w:shd w:val="clear" w:color="auto" w:fill="auto"/>
            <w:noWrap/>
            <w:hideMark/>
          </w:tcPr>
          <w:p w14:paraId="2069F031" w14:textId="77777777" w:rsidR="008116CC" w:rsidRPr="00CB30B8" w:rsidRDefault="008116CC" w:rsidP="00972FD4">
            <w:pPr>
              <w:rPr>
                <w:rFonts w:ascii="Calibri" w:hAnsi="Calibri" w:cs="Calibri"/>
                <w:color w:val="000000"/>
                <w:sz w:val="18"/>
                <w:szCs w:val="18"/>
              </w:rPr>
            </w:pPr>
            <w:r w:rsidRPr="00CB30B8">
              <w:rPr>
                <w:rFonts w:ascii="Calibri" w:hAnsi="Calibri" w:cs="Calibri"/>
                <w:color w:val="000000"/>
                <w:sz w:val="18"/>
                <w:szCs w:val="18"/>
              </w:rPr>
              <w:t>device control</w:t>
            </w:r>
          </w:p>
        </w:tc>
        <w:tc>
          <w:tcPr>
            <w:tcW w:w="364" w:type="pct"/>
            <w:shd w:val="clear" w:color="auto" w:fill="auto"/>
            <w:noWrap/>
            <w:hideMark/>
          </w:tcPr>
          <w:p w14:paraId="1B304E76" w14:textId="77777777" w:rsidR="008116CC" w:rsidRPr="00CB30B8" w:rsidRDefault="008116CC" w:rsidP="00972FD4">
            <w:pPr>
              <w:jc w:val="right"/>
              <w:rPr>
                <w:rFonts w:ascii="Calibri" w:hAnsi="Calibri" w:cs="Calibri"/>
                <w:color w:val="000000"/>
                <w:sz w:val="18"/>
                <w:szCs w:val="18"/>
              </w:rPr>
            </w:pPr>
            <w:r w:rsidRPr="00CB30B8">
              <w:rPr>
                <w:rFonts w:ascii="Calibri" w:hAnsi="Calibri" w:cs="Calibri"/>
                <w:color w:val="000000"/>
                <w:sz w:val="18"/>
                <w:szCs w:val="18"/>
              </w:rPr>
              <w:t>-88 dBm</w:t>
            </w:r>
          </w:p>
        </w:tc>
        <w:tc>
          <w:tcPr>
            <w:tcW w:w="426" w:type="pct"/>
            <w:shd w:val="clear" w:color="auto" w:fill="auto"/>
            <w:noWrap/>
            <w:hideMark/>
          </w:tcPr>
          <w:p w14:paraId="273EC35C"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-48 dB</w:t>
            </w:r>
          </w:p>
        </w:tc>
        <w:tc>
          <w:tcPr>
            <w:tcW w:w="426" w:type="pct"/>
            <w:shd w:val="clear" w:color="auto" w:fill="auto"/>
            <w:noWrap/>
            <w:hideMark/>
          </w:tcPr>
          <w:p w14:paraId="2DD966A2"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-52 dB</w:t>
            </w:r>
          </w:p>
        </w:tc>
        <w:tc>
          <w:tcPr>
            <w:tcW w:w="426" w:type="pct"/>
            <w:shd w:val="clear" w:color="auto" w:fill="auto"/>
            <w:noWrap/>
            <w:hideMark/>
          </w:tcPr>
          <w:p w14:paraId="08430FE6"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-50 dB</w:t>
            </w:r>
          </w:p>
        </w:tc>
        <w:tc>
          <w:tcPr>
            <w:tcW w:w="97" w:type="pct"/>
            <w:shd w:val="clear" w:color="000000" w:fill="D9D9D9"/>
            <w:noWrap/>
            <w:hideMark/>
          </w:tcPr>
          <w:p w14:paraId="0FC5A321"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2C0FE1C9"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-51 dB</w:t>
            </w:r>
          </w:p>
        </w:tc>
        <w:tc>
          <w:tcPr>
            <w:tcW w:w="426" w:type="pct"/>
            <w:shd w:val="clear" w:color="auto" w:fill="auto"/>
            <w:noWrap/>
            <w:hideMark/>
          </w:tcPr>
          <w:p w14:paraId="7855A9B8"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-50 dB</w:t>
            </w:r>
          </w:p>
        </w:tc>
        <w:tc>
          <w:tcPr>
            <w:tcW w:w="426" w:type="pct"/>
            <w:shd w:val="clear" w:color="auto" w:fill="auto"/>
            <w:noWrap/>
            <w:hideMark/>
          </w:tcPr>
          <w:p w14:paraId="095CDF8C"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-51 dB</w:t>
            </w:r>
          </w:p>
        </w:tc>
        <w:tc>
          <w:tcPr>
            <w:tcW w:w="97" w:type="pct"/>
            <w:shd w:val="clear" w:color="000000" w:fill="D9D9D9"/>
            <w:noWrap/>
            <w:hideMark/>
          </w:tcPr>
          <w:p w14:paraId="4AF8C052"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43F6E80D"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72310187"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5D148AD5"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r>
      <w:tr w:rsidR="003A41DA" w:rsidRPr="00CB30B8" w14:paraId="4F202A2D" w14:textId="77777777" w:rsidTr="007765AE">
        <w:trPr>
          <w:trHeight w:val="300"/>
        </w:trPr>
        <w:tc>
          <w:tcPr>
            <w:tcW w:w="212" w:type="pct"/>
            <w:shd w:val="clear" w:color="auto" w:fill="auto"/>
            <w:noWrap/>
            <w:hideMark/>
          </w:tcPr>
          <w:p w14:paraId="562B8EE9" w14:textId="77777777" w:rsidR="008116CC" w:rsidRPr="00CB30B8" w:rsidRDefault="008116CC" w:rsidP="00972FD4">
            <w:pPr>
              <w:rPr>
                <w:rFonts w:ascii="Calibri" w:hAnsi="Calibri" w:cs="Calibri"/>
                <w:color w:val="000000"/>
                <w:sz w:val="18"/>
                <w:szCs w:val="18"/>
              </w:rPr>
            </w:pPr>
            <w:r w:rsidRPr="00CB30B8">
              <w:rPr>
                <w:rFonts w:ascii="Calibri" w:hAnsi="Calibri" w:cs="Calibri"/>
                <w:color w:val="000000"/>
                <w:sz w:val="18"/>
                <w:szCs w:val="18"/>
              </w:rPr>
              <w:t>W27</w:t>
            </w:r>
          </w:p>
        </w:tc>
        <w:tc>
          <w:tcPr>
            <w:tcW w:w="396" w:type="pct"/>
            <w:shd w:val="clear" w:color="auto" w:fill="auto"/>
            <w:noWrap/>
            <w:hideMark/>
          </w:tcPr>
          <w:p w14:paraId="601658AF" w14:textId="77777777" w:rsidR="008116CC" w:rsidRPr="00CB30B8" w:rsidRDefault="008116CC" w:rsidP="00972FD4">
            <w:pPr>
              <w:rPr>
                <w:rFonts w:ascii="Calibri" w:hAnsi="Calibri" w:cs="Calibri"/>
                <w:color w:val="000000"/>
                <w:sz w:val="18"/>
                <w:szCs w:val="18"/>
              </w:rPr>
            </w:pPr>
            <w:r w:rsidRPr="00CB30B8">
              <w:rPr>
                <w:rFonts w:ascii="Calibri" w:hAnsi="Calibri" w:cs="Calibri"/>
                <w:color w:val="000000"/>
                <w:sz w:val="18"/>
                <w:szCs w:val="18"/>
              </w:rPr>
              <w:t>device control</w:t>
            </w:r>
          </w:p>
        </w:tc>
        <w:tc>
          <w:tcPr>
            <w:tcW w:w="364" w:type="pct"/>
            <w:shd w:val="clear" w:color="auto" w:fill="auto"/>
            <w:noWrap/>
            <w:hideMark/>
          </w:tcPr>
          <w:p w14:paraId="54551BD2" w14:textId="77777777" w:rsidR="008116CC" w:rsidRPr="00CB30B8" w:rsidRDefault="008116CC" w:rsidP="00972FD4">
            <w:pPr>
              <w:jc w:val="right"/>
              <w:rPr>
                <w:rFonts w:ascii="Calibri" w:hAnsi="Calibri" w:cs="Calibri"/>
                <w:color w:val="000000"/>
                <w:sz w:val="18"/>
                <w:szCs w:val="18"/>
              </w:rPr>
            </w:pPr>
            <w:r w:rsidRPr="00CB30B8">
              <w:rPr>
                <w:rFonts w:ascii="Calibri" w:hAnsi="Calibri" w:cs="Calibri"/>
                <w:color w:val="000000"/>
                <w:sz w:val="18"/>
                <w:szCs w:val="18"/>
              </w:rPr>
              <w:t>-81 dBm</w:t>
            </w:r>
          </w:p>
        </w:tc>
        <w:tc>
          <w:tcPr>
            <w:tcW w:w="426" w:type="pct"/>
            <w:shd w:val="clear" w:color="auto" w:fill="auto"/>
            <w:noWrap/>
            <w:hideMark/>
          </w:tcPr>
          <w:p w14:paraId="601936DB" w14:textId="77777777" w:rsidR="008116CC" w:rsidRPr="00CB30B8" w:rsidRDefault="008116CC" w:rsidP="00972FD4">
            <w:pPr>
              <w:jc w:val="right"/>
              <w:rPr>
                <w:rFonts w:ascii="Calibri" w:hAnsi="Calibri" w:cs="Calibri"/>
                <w:color w:val="00B050"/>
                <w:sz w:val="18"/>
                <w:szCs w:val="18"/>
              </w:rPr>
            </w:pPr>
            <w:r w:rsidRPr="00CB30B8">
              <w:rPr>
                <w:rFonts w:ascii="Calibri" w:hAnsi="Calibri" w:cs="Calibri"/>
                <w:color w:val="00B050"/>
                <w:sz w:val="18"/>
                <w:szCs w:val="18"/>
              </w:rPr>
              <w:t>-62 dB</w:t>
            </w:r>
          </w:p>
        </w:tc>
        <w:tc>
          <w:tcPr>
            <w:tcW w:w="426" w:type="pct"/>
            <w:shd w:val="clear" w:color="auto" w:fill="auto"/>
            <w:noWrap/>
            <w:hideMark/>
          </w:tcPr>
          <w:p w14:paraId="425A5B28"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1F67E114"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97" w:type="pct"/>
            <w:shd w:val="clear" w:color="000000" w:fill="D9D9D9"/>
            <w:noWrap/>
            <w:hideMark/>
          </w:tcPr>
          <w:p w14:paraId="6F32840B"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00009AA7" w14:textId="77777777" w:rsidR="008116CC" w:rsidRPr="00CB30B8" w:rsidRDefault="008116CC" w:rsidP="00972FD4">
            <w:pPr>
              <w:jc w:val="right"/>
              <w:rPr>
                <w:rFonts w:ascii="Calibri" w:hAnsi="Calibri" w:cs="Calibri"/>
                <w:color w:val="00B050"/>
                <w:sz w:val="18"/>
                <w:szCs w:val="18"/>
              </w:rPr>
            </w:pPr>
            <w:r w:rsidRPr="00CB30B8">
              <w:rPr>
                <w:rFonts w:ascii="Calibri" w:hAnsi="Calibri" w:cs="Calibri"/>
                <w:color w:val="00B050"/>
                <w:sz w:val="18"/>
                <w:szCs w:val="18"/>
              </w:rPr>
              <w:t>-55 dB</w:t>
            </w:r>
          </w:p>
        </w:tc>
        <w:tc>
          <w:tcPr>
            <w:tcW w:w="426" w:type="pct"/>
            <w:shd w:val="clear" w:color="auto" w:fill="auto"/>
            <w:noWrap/>
            <w:hideMark/>
          </w:tcPr>
          <w:p w14:paraId="3239A780"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68DBA121"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97" w:type="pct"/>
            <w:shd w:val="clear" w:color="000000" w:fill="D9D9D9"/>
            <w:noWrap/>
            <w:hideMark/>
          </w:tcPr>
          <w:p w14:paraId="4CC16F7D" w14:textId="77777777" w:rsidR="008116CC" w:rsidRPr="00CB30B8" w:rsidRDefault="008116CC" w:rsidP="00972FD4">
            <w:pPr>
              <w:rPr>
                <w:rFonts w:ascii="Calibri" w:hAnsi="Calibri" w:cs="Calibri"/>
                <w:sz w:val="18"/>
                <w:szCs w:val="18"/>
              </w:rPr>
            </w:pPr>
            <w:r w:rsidRPr="00CB30B8">
              <w:rPr>
                <w:rFonts w:ascii="Calibri" w:hAnsi="Calibri" w:cs="Calibri"/>
                <w:sz w:val="18"/>
                <w:szCs w:val="18"/>
              </w:rPr>
              <w:t> </w:t>
            </w:r>
          </w:p>
        </w:tc>
        <w:tc>
          <w:tcPr>
            <w:tcW w:w="426" w:type="pct"/>
            <w:shd w:val="clear" w:color="auto" w:fill="auto"/>
            <w:noWrap/>
            <w:hideMark/>
          </w:tcPr>
          <w:p w14:paraId="33DEFBF5"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0 dB</w:t>
            </w:r>
          </w:p>
        </w:tc>
        <w:tc>
          <w:tcPr>
            <w:tcW w:w="426" w:type="pct"/>
            <w:shd w:val="clear" w:color="auto" w:fill="auto"/>
            <w:noWrap/>
            <w:hideMark/>
          </w:tcPr>
          <w:p w14:paraId="0C74AEEA" w14:textId="77777777" w:rsidR="008116CC" w:rsidRPr="00CB30B8" w:rsidRDefault="008116CC" w:rsidP="00972FD4">
            <w:pPr>
              <w:jc w:val="right"/>
              <w:rPr>
                <w:rFonts w:ascii="Calibri" w:hAnsi="Calibri" w:cs="Calibri"/>
                <w:sz w:val="18"/>
                <w:szCs w:val="18"/>
              </w:rPr>
            </w:pPr>
            <w:r w:rsidRPr="00CB30B8">
              <w:rPr>
                <w:rFonts w:ascii="Calibri" w:hAnsi="Calibri" w:cs="Calibri"/>
                <w:sz w:val="18"/>
                <w:szCs w:val="18"/>
              </w:rPr>
              <w:t>0 dB</w:t>
            </w:r>
          </w:p>
        </w:tc>
        <w:tc>
          <w:tcPr>
            <w:tcW w:w="426" w:type="pct"/>
            <w:shd w:val="clear" w:color="auto" w:fill="auto"/>
            <w:noWrap/>
            <w:hideMark/>
          </w:tcPr>
          <w:p w14:paraId="7366F05E" w14:textId="77777777" w:rsidR="008116CC" w:rsidRPr="00CB30B8" w:rsidRDefault="008116CC" w:rsidP="00972FD4">
            <w:pPr>
              <w:keepNext/>
              <w:jc w:val="right"/>
              <w:rPr>
                <w:rFonts w:ascii="Calibri" w:hAnsi="Calibri" w:cs="Calibri"/>
                <w:sz w:val="18"/>
                <w:szCs w:val="18"/>
              </w:rPr>
            </w:pPr>
            <w:r w:rsidRPr="00CB30B8">
              <w:rPr>
                <w:rFonts w:ascii="Calibri" w:hAnsi="Calibri" w:cs="Calibri"/>
                <w:sz w:val="18"/>
                <w:szCs w:val="18"/>
              </w:rPr>
              <w:t>0 dB</w:t>
            </w:r>
          </w:p>
        </w:tc>
      </w:tr>
    </w:tbl>
    <w:p w14:paraId="11D99486" w14:textId="77777777" w:rsidR="008116CC" w:rsidRPr="00CB30B8" w:rsidRDefault="008116CC" w:rsidP="008116CC">
      <w:r w:rsidRPr="00CB30B8">
        <w:br w:type="page"/>
      </w:r>
    </w:p>
    <w:p w14:paraId="63238902" w14:textId="6B06BE0B" w:rsidR="008116CC" w:rsidRDefault="008116CC" w:rsidP="00561538">
      <w:pPr>
        <w:pStyle w:val="StandardAN"/>
        <w:jc w:val="both"/>
        <w:rPr>
          <w:u w:val="single"/>
        </w:rPr>
      </w:pPr>
      <w:r w:rsidRPr="00CB30B8">
        <w:rPr>
          <w:u w:val="single"/>
        </w:rPr>
        <w:t>LTE signal: BS Worst Case</w:t>
      </w:r>
    </w:p>
    <w:p w14:paraId="69C218FD" w14:textId="58021B84" w:rsidR="00CE7186" w:rsidRDefault="0070134F" w:rsidP="007765AE">
      <w:pPr>
        <w:pStyle w:val="Caption"/>
      </w:pPr>
      <w:r>
        <w:t xml:space="preserve">Table </w:t>
      </w:r>
      <w:fldSimple w:instr=" SEQ Table \* ARABIC ">
        <w:r w:rsidR="003D7771">
          <w:rPr>
            <w:noProof/>
          </w:rPr>
          <w:t>141</w:t>
        </w:r>
      </w:fldSimple>
      <w:r w:rsidR="007765AE">
        <w:t>:</w:t>
      </w:r>
      <w:r w:rsidRPr="00CB30B8">
        <w:t xml:space="preserve"> Measured C/I values for RLAN data transfer DUTs exposed to LTE BS Worst Case signals.</w:t>
      </w:r>
      <w:r w:rsidR="002650AD">
        <w:t xml:space="preserve"> </w:t>
      </w:r>
    </w:p>
    <w:p w14:paraId="70DE1130" w14:textId="1DBD3FFB" w:rsidR="00CD1145" w:rsidRPr="00CB30B8" w:rsidRDefault="002650AD" w:rsidP="00CE7186">
      <w:pPr>
        <w:pStyle w:val="Caption"/>
        <w:rPr>
          <w:u w:val="single"/>
        </w:rPr>
      </w:pPr>
      <w:r w:rsidRPr="002650AD">
        <w:rPr>
          <w:color w:val="00B050"/>
          <w:sz w:val="22"/>
        </w:rPr>
        <w:t xml:space="preserve">Green: C/I is better than indicated, i. e. device could </w:t>
      </w:r>
      <w:r w:rsidRPr="002650AD">
        <w:rPr>
          <w:color w:val="00B050"/>
          <w:sz w:val="22"/>
          <w:u w:val="single"/>
        </w:rPr>
        <w:t>not</w:t>
      </w:r>
      <w:r w:rsidRPr="002650AD">
        <w:rPr>
          <w:color w:val="00B050"/>
          <w:sz w:val="22"/>
        </w:rPr>
        <w:t xml:space="preserve"> be interfered at the given C/I</w:t>
      </w:r>
    </w:p>
    <w:tbl>
      <w:tblPr>
        <w:tblStyle w:val="ECCTable-redheader"/>
        <w:tblW w:w="0" w:type="auto"/>
        <w:tblInd w:w="0" w:type="dxa"/>
        <w:tblLayout w:type="fixed"/>
        <w:tblLook w:val="04A0" w:firstRow="1" w:lastRow="0" w:firstColumn="1" w:lastColumn="0" w:noHBand="0" w:noVBand="1"/>
      </w:tblPr>
      <w:tblGrid>
        <w:gridCol w:w="1308"/>
        <w:gridCol w:w="1182"/>
        <w:gridCol w:w="961"/>
        <w:gridCol w:w="1268"/>
        <w:gridCol w:w="1268"/>
        <w:gridCol w:w="1268"/>
        <w:gridCol w:w="262"/>
        <w:gridCol w:w="1268"/>
        <w:gridCol w:w="1268"/>
        <w:gridCol w:w="1268"/>
        <w:gridCol w:w="262"/>
        <w:gridCol w:w="1268"/>
        <w:gridCol w:w="1268"/>
        <w:gridCol w:w="1268"/>
      </w:tblGrid>
      <w:tr w:rsidR="00016A2C" w:rsidRPr="00CB30B8" w14:paraId="5B59F83D" w14:textId="77777777" w:rsidTr="007765AE">
        <w:trPr>
          <w:cnfStyle w:val="100000000000" w:firstRow="1" w:lastRow="0" w:firstColumn="0" w:lastColumn="0" w:oddVBand="0" w:evenVBand="0" w:oddHBand="0" w:evenHBand="0" w:firstRowFirstColumn="0" w:firstRowLastColumn="0" w:lastRowFirstColumn="0" w:lastRowLastColumn="0"/>
          <w:trHeight w:val="300"/>
        </w:trPr>
        <w:tc>
          <w:tcPr>
            <w:tcW w:w="1308" w:type="dxa"/>
            <w:tcBorders>
              <w:top w:val="single" w:sz="4" w:space="0" w:color="FFFFFF" w:themeColor="background1"/>
              <w:left w:val="single" w:sz="4" w:space="0" w:color="FFFFFF" w:themeColor="background1"/>
              <w:bottom w:val="single" w:sz="4" w:space="0" w:color="FFFFFF" w:themeColor="background1"/>
            </w:tcBorders>
            <w:noWrap/>
            <w:hideMark/>
          </w:tcPr>
          <w:p w14:paraId="654BF1A2" w14:textId="5DA210C2" w:rsidR="008116CC" w:rsidRPr="007765AE" w:rsidRDefault="008116CC" w:rsidP="00972FD4">
            <w:pPr>
              <w:rPr>
                <w:rFonts w:cs="Arial"/>
                <w:szCs w:val="20"/>
              </w:rPr>
            </w:pPr>
          </w:p>
        </w:tc>
        <w:tc>
          <w:tcPr>
            <w:tcW w:w="1182" w:type="dxa"/>
            <w:tcBorders>
              <w:top w:val="single" w:sz="4" w:space="0" w:color="FFFFFF" w:themeColor="background1"/>
              <w:bottom w:val="single" w:sz="4" w:space="0" w:color="FFFFFF" w:themeColor="background1"/>
            </w:tcBorders>
            <w:noWrap/>
            <w:hideMark/>
          </w:tcPr>
          <w:p w14:paraId="2D81C0E0" w14:textId="77777777" w:rsidR="008116CC" w:rsidRPr="007765AE" w:rsidRDefault="008116CC" w:rsidP="00972FD4">
            <w:pPr>
              <w:rPr>
                <w:rFonts w:cs="Arial"/>
                <w:szCs w:val="20"/>
              </w:rPr>
            </w:pPr>
          </w:p>
        </w:tc>
        <w:tc>
          <w:tcPr>
            <w:tcW w:w="961" w:type="dxa"/>
            <w:tcBorders>
              <w:top w:val="single" w:sz="4" w:space="0" w:color="FFFFFF" w:themeColor="background1"/>
              <w:bottom w:val="single" w:sz="4" w:space="0" w:color="FFFFFF" w:themeColor="background1"/>
            </w:tcBorders>
            <w:noWrap/>
            <w:hideMark/>
          </w:tcPr>
          <w:p w14:paraId="65D10FDD" w14:textId="77777777" w:rsidR="008116CC" w:rsidRPr="007765AE" w:rsidRDefault="008116CC" w:rsidP="00972FD4">
            <w:pPr>
              <w:rPr>
                <w:rFonts w:cs="Arial"/>
                <w:szCs w:val="20"/>
              </w:rPr>
            </w:pPr>
          </w:p>
        </w:tc>
        <w:tc>
          <w:tcPr>
            <w:tcW w:w="3804" w:type="dxa"/>
            <w:gridSpan w:val="3"/>
            <w:tcBorders>
              <w:top w:val="single" w:sz="4" w:space="0" w:color="FFFFFF" w:themeColor="background1"/>
              <w:bottom w:val="single" w:sz="4" w:space="0" w:color="FFFFFF" w:themeColor="background1"/>
            </w:tcBorders>
            <w:noWrap/>
            <w:hideMark/>
          </w:tcPr>
          <w:p w14:paraId="205A7DDC" w14:textId="77777777" w:rsidR="008116CC" w:rsidRPr="007765AE" w:rsidRDefault="008116CC" w:rsidP="00972FD4">
            <w:pPr>
              <w:rPr>
                <w:rFonts w:cs="Arial"/>
                <w:szCs w:val="20"/>
              </w:rPr>
            </w:pPr>
            <w:r w:rsidRPr="007765AE">
              <w:rPr>
                <w:rFonts w:cs="Arial"/>
                <w:szCs w:val="20"/>
              </w:rPr>
              <w:t>Wanted level = sens. + 3 dB</w:t>
            </w:r>
          </w:p>
        </w:tc>
        <w:tc>
          <w:tcPr>
            <w:tcW w:w="262" w:type="dxa"/>
            <w:tcBorders>
              <w:top w:val="single" w:sz="4" w:space="0" w:color="FFFFFF" w:themeColor="background1"/>
              <w:bottom w:val="single" w:sz="4" w:space="0" w:color="FFFFFF" w:themeColor="background1"/>
            </w:tcBorders>
            <w:noWrap/>
            <w:hideMark/>
          </w:tcPr>
          <w:p w14:paraId="4A9B1BF7" w14:textId="77777777" w:rsidR="008116CC" w:rsidRPr="007765AE" w:rsidRDefault="008116CC" w:rsidP="00972FD4">
            <w:pPr>
              <w:rPr>
                <w:rFonts w:cs="Arial"/>
                <w:szCs w:val="20"/>
              </w:rPr>
            </w:pPr>
            <w:r w:rsidRPr="007765AE">
              <w:rPr>
                <w:rFonts w:cs="Arial"/>
                <w:szCs w:val="20"/>
              </w:rPr>
              <w:t> </w:t>
            </w:r>
          </w:p>
        </w:tc>
        <w:tc>
          <w:tcPr>
            <w:tcW w:w="3804" w:type="dxa"/>
            <w:gridSpan w:val="3"/>
            <w:tcBorders>
              <w:top w:val="single" w:sz="4" w:space="0" w:color="FFFFFF" w:themeColor="background1"/>
              <w:bottom w:val="single" w:sz="4" w:space="0" w:color="FFFFFF" w:themeColor="background1"/>
            </w:tcBorders>
            <w:noWrap/>
            <w:hideMark/>
          </w:tcPr>
          <w:p w14:paraId="3B8CB1AA" w14:textId="77777777" w:rsidR="008116CC" w:rsidRPr="007765AE" w:rsidRDefault="008116CC" w:rsidP="00972FD4">
            <w:pPr>
              <w:rPr>
                <w:rFonts w:cs="Arial"/>
                <w:szCs w:val="20"/>
              </w:rPr>
            </w:pPr>
            <w:r w:rsidRPr="007765AE">
              <w:rPr>
                <w:rFonts w:cs="Arial"/>
                <w:szCs w:val="20"/>
              </w:rPr>
              <w:t>Wanted level = sens. + 10 dB</w:t>
            </w:r>
          </w:p>
        </w:tc>
        <w:tc>
          <w:tcPr>
            <w:tcW w:w="262" w:type="dxa"/>
            <w:tcBorders>
              <w:top w:val="single" w:sz="4" w:space="0" w:color="FFFFFF" w:themeColor="background1"/>
              <w:bottom w:val="single" w:sz="4" w:space="0" w:color="FFFFFF" w:themeColor="background1"/>
            </w:tcBorders>
            <w:noWrap/>
            <w:hideMark/>
          </w:tcPr>
          <w:p w14:paraId="1F88A5EB" w14:textId="77777777" w:rsidR="008116CC" w:rsidRPr="007765AE" w:rsidRDefault="008116CC" w:rsidP="00972FD4">
            <w:pPr>
              <w:rPr>
                <w:rFonts w:cs="Arial"/>
                <w:szCs w:val="20"/>
              </w:rPr>
            </w:pPr>
            <w:r w:rsidRPr="007765AE">
              <w:rPr>
                <w:rFonts w:cs="Arial"/>
                <w:szCs w:val="20"/>
              </w:rPr>
              <w:t> </w:t>
            </w:r>
          </w:p>
        </w:tc>
        <w:tc>
          <w:tcPr>
            <w:tcW w:w="3804" w:type="dxa"/>
            <w:gridSpan w:val="3"/>
            <w:tcBorders>
              <w:top w:val="single" w:sz="4" w:space="0" w:color="FFFFFF" w:themeColor="background1"/>
              <w:bottom w:val="single" w:sz="4" w:space="0" w:color="FFFFFF" w:themeColor="background1"/>
              <w:right w:val="single" w:sz="4" w:space="0" w:color="FFFFFF" w:themeColor="background1"/>
            </w:tcBorders>
            <w:noWrap/>
            <w:hideMark/>
          </w:tcPr>
          <w:p w14:paraId="5851F612" w14:textId="77777777" w:rsidR="008116CC" w:rsidRPr="007765AE" w:rsidRDefault="008116CC" w:rsidP="00972FD4">
            <w:pPr>
              <w:rPr>
                <w:rFonts w:cs="Arial"/>
                <w:szCs w:val="20"/>
              </w:rPr>
            </w:pPr>
            <w:r w:rsidRPr="007765AE">
              <w:rPr>
                <w:rFonts w:cs="Arial"/>
                <w:szCs w:val="20"/>
              </w:rPr>
              <w:t>Wanted level = sens. + 25 dB</w:t>
            </w:r>
          </w:p>
        </w:tc>
      </w:tr>
      <w:tr w:rsidR="00955569" w:rsidRPr="00CB30B8" w14:paraId="075D20D8" w14:textId="77777777" w:rsidTr="007765AE">
        <w:trPr>
          <w:trHeight w:val="495"/>
        </w:trPr>
        <w:tc>
          <w:tcPr>
            <w:tcW w:w="13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59524FD"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Rx</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5B8B5CE"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Application</w:t>
            </w:r>
          </w:p>
        </w:tc>
        <w:tc>
          <w:tcPr>
            <w:tcW w:w="9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A238D01"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Sensitivity</w:t>
            </w:r>
          </w:p>
        </w:tc>
        <w:tc>
          <w:tcPr>
            <w:tcW w:w="1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0E55227"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Interference Grade 1: C/I</w:t>
            </w:r>
          </w:p>
        </w:tc>
        <w:tc>
          <w:tcPr>
            <w:tcW w:w="1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88D867F"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Interference Grade 2: C/I</w:t>
            </w:r>
          </w:p>
        </w:tc>
        <w:tc>
          <w:tcPr>
            <w:tcW w:w="1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86D984B" w14:textId="00B745AC"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Interference Grade 3: C/I</w:t>
            </w:r>
          </w:p>
        </w:tc>
        <w:tc>
          <w:tcPr>
            <w:tcW w:w="2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F784D24"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 </w:t>
            </w:r>
          </w:p>
        </w:tc>
        <w:tc>
          <w:tcPr>
            <w:tcW w:w="1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5341408"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Interference Grade 1: C/I</w:t>
            </w:r>
          </w:p>
        </w:tc>
        <w:tc>
          <w:tcPr>
            <w:tcW w:w="1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9F121FE"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Interference Grade 2: C/I</w:t>
            </w:r>
          </w:p>
        </w:tc>
        <w:tc>
          <w:tcPr>
            <w:tcW w:w="1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2B1D1C3"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Interference Grade 3: C/I</w:t>
            </w:r>
          </w:p>
        </w:tc>
        <w:tc>
          <w:tcPr>
            <w:tcW w:w="2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AC8DA10"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 </w:t>
            </w:r>
          </w:p>
        </w:tc>
        <w:tc>
          <w:tcPr>
            <w:tcW w:w="1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66288D0"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Interference Grade 1: C/I</w:t>
            </w:r>
          </w:p>
        </w:tc>
        <w:tc>
          <w:tcPr>
            <w:tcW w:w="1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D273476" w14:textId="77777777"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Interference Grade 2: C/I</w:t>
            </w:r>
          </w:p>
        </w:tc>
        <w:tc>
          <w:tcPr>
            <w:tcW w:w="1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4143C61" w14:textId="5F035761" w:rsidR="008116CC" w:rsidRPr="007765AE" w:rsidRDefault="008116CC" w:rsidP="00972FD4">
            <w:pPr>
              <w:rPr>
                <w:rFonts w:cs="Arial"/>
                <w:color w:val="FFFFFF" w:themeColor="background1"/>
                <w:sz w:val="18"/>
                <w:szCs w:val="18"/>
              </w:rPr>
            </w:pPr>
            <w:r w:rsidRPr="007765AE">
              <w:rPr>
                <w:rFonts w:cs="Arial"/>
                <w:color w:val="FFFFFF" w:themeColor="background1"/>
                <w:sz w:val="18"/>
                <w:szCs w:val="18"/>
              </w:rPr>
              <w:t>Interference Grade 3: C/I</w:t>
            </w:r>
          </w:p>
        </w:tc>
      </w:tr>
      <w:tr w:rsidR="0070134F" w:rsidRPr="00CB30B8" w14:paraId="2FDE0D25" w14:textId="77777777" w:rsidTr="007765AE">
        <w:trPr>
          <w:trHeight w:val="300"/>
        </w:trPr>
        <w:tc>
          <w:tcPr>
            <w:tcW w:w="1308" w:type="dxa"/>
            <w:tcBorders>
              <w:top w:val="single" w:sz="4" w:space="0" w:color="FFFFFF" w:themeColor="background1"/>
            </w:tcBorders>
            <w:noWrap/>
            <w:hideMark/>
          </w:tcPr>
          <w:p w14:paraId="1AC1BC83" w14:textId="77777777" w:rsidR="008116CC" w:rsidRPr="007765AE" w:rsidRDefault="008116CC" w:rsidP="00972FD4">
            <w:pPr>
              <w:rPr>
                <w:rFonts w:cs="Arial"/>
                <w:color w:val="000000"/>
                <w:sz w:val="18"/>
                <w:szCs w:val="18"/>
              </w:rPr>
            </w:pPr>
            <w:r w:rsidRPr="007765AE">
              <w:rPr>
                <w:rFonts w:cs="Arial"/>
                <w:color w:val="000000"/>
                <w:sz w:val="18"/>
                <w:szCs w:val="18"/>
              </w:rPr>
              <w:t>W01</w:t>
            </w:r>
          </w:p>
        </w:tc>
        <w:tc>
          <w:tcPr>
            <w:tcW w:w="1182" w:type="dxa"/>
            <w:tcBorders>
              <w:top w:val="single" w:sz="4" w:space="0" w:color="FFFFFF" w:themeColor="background1"/>
            </w:tcBorders>
            <w:noWrap/>
            <w:hideMark/>
          </w:tcPr>
          <w:p w14:paraId="1569B05B"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961" w:type="dxa"/>
            <w:tcBorders>
              <w:top w:val="single" w:sz="4" w:space="0" w:color="FFFFFF" w:themeColor="background1"/>
            </w:tcBorders>
            <w:noWrap/>
            <w:hideMark/>
          </w:tcPr>
          <w:p w14:paraId="129F4078" w14:textId="77777777" w:rsidR="008116CC" w:rsidRPr="007765AE" w:rsidRDefault="008116CC" w:rsidP="00972FD4">
            <w:pPr>
              <w:jc w:val="right"/>
              <w:rPr>
                <w:rFonts w:cs="Arial"/>
                <w:color w:val="000000"/>
                <w:sz w:val="18"/>
                <w:szCs w:val="18"/>
              </w:rPr>
            </w:pPr>
            <w:r w:rsidRPr="007765AE">
              <w:rPr>
                <w:rFonts w:cs="Arial"/>
                <w:color w:val="000000"/>
                <w:sz w:val="18"/>
                <w:szCs w:val="18"/>
              </w:rPr>
              <w:t>-52 dBm</w:t>
            </w:r>
          </w:p>
        </w:tc>
        <w:tc>
          <w:tcPr>
            <w:tcW w:w="1268" w:type="dxa"/>
            <w:tcBorders>
              <w:top w:val="single" w:sz="4" w:space="0" w:color="FFFFFF" w:themeColor="background1"/>
            </w:tcBorders>
            <w:noWrap/>
            <w:hideMark/>
          </w:tcPr>
          <w:p w14:paraId="0278F1EC" w14:textId="77777777" w:rsidR="008116CC" w:rsidRPr="007765AE" w:rsidRDefault="008116CC" w:rsidP="00972FD4">
            <w:pPr>
              <w:jc w:val="right"/>
              <w:rPr>
                <w:rFonts w:cs="Arial"/>
                <w:sz w:val="18"/>
                <w:szCs w:val="18"/>
              </w:rPr>
            </w:pPr>
            <w:r w:rsidRPr="007765AE">
              <w:rPr>
                <w:rFonts w:cs="Arial"/>
                <w:sz w:val="18"/>
                <w:szCs w:val="18"/>
              </w:rPr>
              <w:t>-18 dB</w:t>
            </w:r>
          </w:p>
        </w:tc>
        <w:tc>
          <w:tcPr>
            <w:tcW w:w="1268" w:type="dxa"/>
            <w:tcBorders>
              <w:top w:val="single" w:sz="4" w:space="0" w:color="FFFFFF" w:themeColor="background1"/>
            </w:tcBorders>
            <w:noWrap/>
            <w:hideMark/>
          </w:tcPr>
          <w:p w14:paraId="74E5924B" w14:textId="77777777" w:rsidR="008116CC" w:rsidRPr="007765AE" w:rsidRDefault="008116CC" w:rsidP="00972FD4">
            <w:pPr>
              <w:jc w:val="right"/>
              <w:rPr>
                <w:rFonts w:cs="Arial"/>
                <w:sz w:val="18"/>
                <w:szCs w:val="18"/>
              </w:rPr>
            </w:pPr>
            <w:r w:rsidRPr="007765AE">
              <w:rPr>
                <w:rFonts w:cs="Arial"/>
                <w:sz w:val="18"/>
                <w:szCs w:val="18"/>
              </w:rPr>
              <w:t>-29 dB</w:t>
            </w:r>
          </w:p>
        </w:tc>
        <w:tc>
          <w:tcPr>
            <w:tcW w:w="1268" w:type="dxa"/>
            <w:tcBorders>
              <w:top w:val="single" w:sz="4" w:space="0" w:color="FFFFFF" w:themeColor="background1"/>
            </w:tcBorders>
            <w:noWrap/>
            <w:hideMark/>
          </w:tcPr>
          <w:p w14:paraId="262A43DB" w14:textId="77777777" w:rsidR="008116CC" w:rsidRPr="007765AE" w:rsidRDefault="008116CC" w:rsidP="00972FD4">
            <w:pPr>
              <w:jc w:val="right"/>
              <w:rPr>
                <w:rFonts w:cs="Arial"/>
                <w:color w:val="00B050"/>
                <w:sz w:val="18"/>
                <w:szCs w:val="18"/>
              </w:rPr>
            </w:pPr>
            <w:r w:rsidRPr="007765AE">
              <w:rPr>
                <w:rFonts w:cs="Arial"/>
                <w:color w:val="00B050"/>
                <w:sz w:val="18"/>
                <w:szCs w:val="18"/>
              </w:rPr>
              <w:t>-34 dB</w:t>
            </w:r>
          </w:p>
        </w:tc>
        <w:tc>
          <w:tcPr>
            <w:tcW w:w="262" w:type="dxa"/>
            <w:tcBorders>
              <w:top w:val="single" w:sz="4" w:space="0" w:color="FFFFFF" w:themeColor="background1"/>
            </w:tcBorders>
            <w:noWrap/>
            <w:hideMark/>
          </w:tcPr>
          <w:p w14:paraId="3E79F5A9"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FFFFFF" w:themeColor="background1"/>
            </w:tcBorders>
            <w:noWrap/>
            <w:hideMark/>
          </w:tcPr>
          <w:p w14:paraId="67D22AB6" w14:textId="77777777" w:rsidR="008116CC" w:rsidRPr="007765AE" w:rsidRDefault="008116CC" w:rsidP="00972FD4">
            <w:pPr>
              <w:jc w:val="right"/>
              <w:rPr>
                <w:rFonts w:cs="Arial"/>
                <w:color w:val="00B050"/>
                <w:sz w:val="18"/>
                <w:szCs w:val="18"/>
              </w:rPr>
            </w:pPr>
            <w:r w:rsidRPr="007765AE">
              <w:rPr>
                <w:rFonts w:cs="Arial"/>
                <w:color w:val="00B050"/>
                <w:sz w:val="18"/>
                <w:szCs w:val="18"/>
              </w:rPr>
              <w:t>-27 dB</w:t>
            </w:r>
          </w:p>
        </w:tc>
        <w:tc>
          <w:tcPr>
            <w:tcW w:w="1268" w:type="dxa"/>
            <w:tcBorders>
              <w:top w:val="single" w:sz="4" w:space="0" w:color="FFFFFF" w:themeColor="background1"/>
            </w:tcBorders>
            <w:noWrap/>
            <w:hideMark/>
          </w:tcPr>
          <w:p w14:paraId="04BD6B8D"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FFFFFF" w:themeColor="background1"/>
            </w:tcBorders>
            <w:noWrap/>
            <w:hideMark/>
          </w:tcPr>
          <w:p w14:paraId="71D3B51F" w14:textId="77777777" w:rsidR="008116CC" w:rsidRPr="007765AE" w:rsidRDefault="008116CC" w:rsidP="00972FD4">
            <w:pPr>
              <w:rPr>
                <w:rFonts w:cs="Arial"/>
                <w:sz w:val="18"/>
                <w:szCs w:val="18"/>
              </w:rPr>
            </w:pPr>
            <w:r w:rsidRPr="007765AE">
              <w:rPr>
                <w:rFonts w:cs="Arial"/>
                <w:sz w:val="18"/>
                <w:szCs w:val="18"/>
              </w:rPr>
              <w:t> </w:t>
            </w:r>
          </w:p>
        </w:tc>
        <w:tc>
          <w:tcPr>
            <w:tcW w:w="262" w:type="dxa"/>
            <w:tcBorders>
              <w:top w:val="single" w:sz="4" w:space="0" w:color="FFFFFF" w:themeColor="background1"/>
            </w:tcBorders>
            <w:noWrap/>
            <w:hideMark/>
          </w:tcPr>
          <w:p w14:paraId="61D8493E"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FFFFFF" w:themeColor="background1"/>
            </w:tcBorders>
            <w:noWrap/>
            <w:hideMark/>
          </w:tcPr>
          <w:p w14:paraId="417EA76A"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FFFFFF" w:themeColor="background1"/>
            </w:tcBorders>
            <w:noWrap/>
            <w:hideMark/>
          </w:tcPr>
          <w:p w14:paraId="32E969D2"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FFFFFF" w:themeColor="background1"/>
            </w:tcBorders>
            <w:noWrap/>
            <w:hideMark/>
          </w:tcPr>
          <w:p w14:paraId="3F8D6EBD"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0D77BB6D" w14:textId="77777777" w:rsidTr="00465DCF">
        <w:trPr>
          <w:trHeight w:val="300"/>
        </w:trPr>
        <w:tc>
          <w:tcPr>
            <w:tcW w:w="0" w:type="dxa"/>
            <w:noWrap/>
            <w:hideMark/>
          </w:tcPr>
          <w:p w14:paraId="74AB1F07" w14:textId="77777777" w:rsidR="008116CC" w:rsidRPr="007765AE" w:rsidRDefault="008116CC" w:rsidP="00972FD4">
            <w:pPr>
              <w:rPr>
                <w:rFonts w:cs="Arial"/>
                <w:color w:val="000000"/>
                <w:sz w:val="18"/>
                <w:szCs w:val="18"/>
              </w:rPr>
            </w:pPr>
            <w:r w:rsidRPr="007765AE">
              <w:rPr>
                <w:rFonts w:cs="Arial"/>
                <w:color w:val="000000"/>
                <w:sz w:val="18"/>
                <w:szCs w:val="18"/>
              </w:rPr>
              <w:t>W02</w:t>
            </w:r>
          </w:p>
        </w:tc>
        <w:tc>
          <w:tcPr>
            <w:tcW w:w="0" w:type="dxa"/>
            <w:noWrap/>
            <w:hideMark/>
          </w:tcPr>
          <w:p w14:paraId="63D24088"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14029E51" w14:textId="77777777" w:rsidR="008116CC" w:rsidRPr="007765AE" w:rsidRDefault="008116CC" w:rsidP="00972FD4">
            <w:pPr>
              <w:jc w:val="right"/>
              <w:rPr>
                <w:rFonts w:cs="Arial"/>
                <w:color w:val="000000"/>
                <w:sz w:val="18"/>
                <w:szCs w:val="18"/>
              </w:rPr>
            </w:pPr>
            <w:r w:rsidRPr="007765AE">
              <w:rPr>
                <w:rFonts w:cs="Arial"/>
                <w:color w:val="000000"/>
                <w:sz w:val="18"/>
                <w:szCs w:val="18"/>
              </w:rPr>
              <w:t>-63 dBm</w:t>
            </w:r>
          </w:p>
        </w:tc>
        <w:tc>
          <w:tcPr>
            <w:tcW w:w="0" w:type="dxa"/>
            <w:noWrap/>
            <w:hideMark/>
          </w:tcPr>
          <w:p w14:paraId="43803509" w14:textId="77777777" w:rsidR="008116CC" w:rsidRPr="007765AE" w:rsidRDefault="008116CC" w:rsidP="00972FD4">
            <w:pPr>
              <w:jc w:val="right"/>
              <w:rPr>
                <w:rFonts w:cs="Arial"/>
                <w:sz w:val="18"/>
                <w:szCs w:val="18"/>
              </w:rPr>
            </w:pPr>
            <w:r w:rsidRPr="007765AE">
              <w:rPr>
                <w:rFonts w:cs="Arial"/>
                <w:sz w:val="18"/>
                <w:szCs w:val="18"/>
              </w:rPr>
              <w:t>-27 dB</w:t>
            </w:r>
          </w:p>
        </w:tc>
        <w:tc>
          <w:tcPr>
            <w:tcW w:w="0" w:type="dxa"/>
            <w:noWrap/>
            <w:hideMark/>
          </w:tcPr>
          <w:p w14:paraId="287F692C" w14:textId="77777777" w:rsidR="008116CC" w:rsidRPr="007765AE" w:rsidRDefault="008116CC" w:rsidP="00972FD4">
            <w:pPr>
              <w:jc w:val="right"/>
              <w:rPr>
                <w:rFonts w:cs="Arial"/>
                <w:sz w:val="18"/>
                <w:szCs w:val="18"/>
              </w:rPr>
            </w:pPr>
            <w:r w:rsidRPr="007765AE">
              <w:rPr>
                <w:rFonts w:cs="Arial"/>
                <w:sz w:val="18"/>
                <w:szCs w:val="18"/>
              </w:rPr>
              <w:t>-36 dB</w:t>
            </w:r>
          </w:p>
        </w:tc>
        <w:tc>
          <w:tcPr>
            <w:tcW w:w="0" w:type="dxa"/>
            <w:noWrap/>
            <w:hideMark/>
          </w:tcPr>
          <w:p w14:paraId="3AF27ABA" w14:textId="77777777" w:rsidR="008116CC" w:rsidRPr="007765AE" w:rsidRDefault="008116CC" w:rsidP="00972FD4">
            <w:pPr>
              <w:jc w:val="right"/>
              <w:rPr>
                <w:rFonts w:cs="Arial"/>
                <w:sz w:val="18"/>
                <w:szCs w:val="18"/>
              </w:rPr>
            </w:pPr>
            <w:r w:rsidRPr="007765AE">
              <w:rPr>
                <w:rFonts w:cs="Arial"/>
                <w:sz w:val="18"/>
                <w:szCs w:val="18"/>
              </w:rPr>
              <w:t>-42 dB</w:t>
            </w:r>
          </w:p>
        </w:tc>
        <w:tc>
          <w:tcPr>
            <w:tcW w:w="0" w:type="dxa"/>
            <w:noWrap/>
            <w:hideMark/>
          </w:tcPr>
          <w:p w14:paraId="035AFED3"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54EEA28B" w14:textId="77777777" w:rsidR="008116CC" w:rsidRPr="007765AE" w:rsidRDefault="008116CC" w:rsidP="00972FD4">
            <w:pPr>
              <w:jc w:val="right"/>
              <w:rPr>
                <w:rFonts w:cs="Arial"/>
                <w:sz w:val="18"/>
                <w:szCs w:val="18"/>
              </w:rPr>
            </w:pPr>
            <w:r w:rsidRPr="007765AE">
              <w:rPr>
                <w:rFonts w:cs="Arial"/>
                <w:sz w:val="18"/>
                <w:szCs w:val="18"/>
              </w:rPr>
              <w:t>-26 dB</w:t>
            </w:r>
          </w:p>
        </w:tc>
        <w:tc>
          <w:tcPr>
            <w:tcW w:w="0" w:type="dxa"/>
            <w:noWrap/>
            <w:hideMark/>
          </w:tcPr>
          <w:p w14:paraId="61DE89AF" w14:textId="77777777" w:rsidR="008116CC" w:rsidRPr="007765AE" w:rsidRDefault="008116CC" w:rsidP="00972FD4">
            <w:pPr>
              <w:jc w:val="right"/>
              <w:rPr>
                <w:rFonts w:cs="Arial"/>
                <w:sz w:val="18"/>
                <w:szCs w:val="18"/>
              </w:rPr>
            </w:pPr>
            <w:r w:rsidRPr="007765AE">
              <w:rPr>
                <w:rFonts w:cs="Arial"/>
                <w:sz w:val="18"/>
                <w:szCs w:val="18"/>
              </w:rPr>
              <w:t>-34 dB</w:t>
            </w:r>
          </w:p>
        </w:tc>
        <w:tc>
          <w:tcPr>
            <w:tcW w:w="0" w:type="dxa"/>
            <w:noWrap/>
            <w:hideMark/>
          </w:tcPr>
          <w:p w14:paraId="3154DA96" w14:textId="77777777" w:rsidR="008116CC" w:rsidRPr="007765AE" w:rsidRDefault="008116CC" w:rsidP="00972FD4">
            <w:pPr>
              <w:jc w:val="right"/>
              <w:rPr>
                <w:rFonts w:cs="Arial"/>
                <w:color w:val="00B050"/>
                <w:sz w:val="18"/>
                <w:szCs w:val="18"/>
              </w:rPr>
            </w:pPr>
            <w:r w:rsidRPr="007765AE">
              <w:rPr>
                <w:rFonts w:cs="Arial"/>
                <w:color w:val="00B050"/>
                <w:sz w:val="18"/>
                <w:szCs w:val="18"/>
              </w:rPr>
              <w:t>-38 dB</w:t>
            </w:r>
          </w:p>
        </w:tc>
        <w:tc>
          <w:tcPr>
            <w:tcW w:w="0" w:type="dxa"/>
            <w:noWrap/>
            <w:hideMark/>
          </w:tcPr>
          <w:p w14:paraId="1F52886E"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3C48B8EE"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CEB5B8D"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7C2408EF"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61F1C4B7" w14:textId="77777777" w:rsidTr="00465DCF">
        <w:trPr>
          <w:trHeight w:val="300"/>
        </w:trPr>
        <w:tc>
          <w:tcPr>
            <w:tcW w:w="0" w:type="dxa"/>
            <w:noWrap/>
            <w:hideMark/>
          </w:tcPr>
          <w:p w14:paraId="455E0F27" w14:textId="77777777" w:rsidR="008116CC" w:rsidRPr="007765AE" w:rsidRDefault="008116CC" w:rsidP="00972FD4">
            <w:pPr>
              <w:rPr>
                <w:rFonts w:cs="Arial"/>
                <w:color w:val="000000"/>
                <w:sz w:val="18"/>
                <w:szCs w:val="18"/>
              </w:rPr>
            </w:pPr>
            <w:r w:rsidRPr="007765AE">
              <w:rPr>
                <w:rFonts w:cs="Arial"/>
                <w:color w:val="000000"/>
                <w:sz w:val="18"/>
                <w:szCs w:val="18"/>
              </w:rPr>
              <w:t>W04</w:t>
            </w:r>
          </w:p>
        </w:tc>
        <w:tc>
          <w:tcPr>
            <w:tcW w:w="0" w:type="dxa"/>
            <w:noWrap/>
            <w:hideMark/>
          </w:tcPr>
          <w:p w14:paraId="44781ABE"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4EA6C11E" w14:textId="77777777" w:rsidR="008116CC" w:rsidRPr="007765AE" w:rsidRDefault="008116CC" w:rsidP="00972FD4">
            <w:pPr>
              <w:jc w:val="right"/>
              <w:rPr>
                <w:rFonts w:cs="Arial"/>
                <w:color w:val="000000"/>
                <w:sz w:val="18"/>
                <w:szCs w:val="18"/>
              </w:rPr>
            </w:pPr>
            <w:r w:rsidRPr="007765AE">
              <w:rPr>
                <w:rFonts w:cs="Arial"/>
                <w:color w:val="000000"/>
                <w:sz w:val="18"/>
                <w:szCs w:val="18"/>
              </w:rPr>
              <w:t>-57 dBm</w:t>
            </w:r>
          </w:p>
        </w:tc>
        <w:tc>
          <w:tcPr>
            <w:tcW w:w="0" w:type="dxa"/>
            <w:noWrap/>
            <w:hideMark/>
          </w:tcPr>
          <w:p w14:paraId="6E4B6A6C" w14:textId="77777777" w:rsidR="008116CC" w:rsidRPr="007765AE" w:rsidRDefault="008116CC" w:rsidP="00972FD4">
            <w:pPr>
              <w:jc w:val="right"/>
              <w:rPr>
                <w:rFonts w:cs="Arial"/>
                <w:sz w:val="18"/>
                <w:szCs w:val="18"/>
              </w:rPr>
            </w:pPr>
            <w:r w:rsidRPr="007765AE">
              <w:rPr>
                <w:rFonts w:cs="Arial"/>
                <w:sz w:val="18"/>
                <w:szCs w:val="18"/>
              </w:rPr>
              <w:t>-15 dB</w:t>
            </w:r>
          </w:p>
        </w:tc>
        <w:tc>
          <w:tcPr>
            <w:tcW w:w="0" w:type="dxa"/>
            <w:noWrap/>
            <w:hideMark/>
          </w:tcPr>
          <w:p w14:paraId="5E3E98DC" w14:textId="77777777" w:rsidR="008116CC" w:rsidRPr="007765AE" w:rsidRDefault="008116CC" w:rsidP="00972FD4">
            <w:pPr>
              <w:jc w:val="right"/>
              <w:rPr>
                <w:rFonts w:cs="Arial"/>
                <w:sz w:val="18"/>
                <w:szCs w:val="18"/>
              </w:rPr>
            </w:pPr>
            <w:r w:rsidRPr="007765AE">
              <w:rPr>
                <w:rFonts w:cs="Arial"/>
                <w:sz w:val="18"/>
                <w:szCs w:val="18"/>
              </w:rPr>
              <w:t>-18 dB</w:t>
            </w:r>
          </w:p>
        </w:tc>
        <w:tc>
          <w:tcPr>
            <w:tcW w:w="0" w:type="dxa"/>
            <w:noWrap/>
            <w:hideMark/>
          </w:tcPr>
          <w:p w14:paraId="227B11DB" w14:textId="77777777" w:rsidR="008116CC" w:rsidRPr="007765AE" w:rsidRDefault="008116CC" w:rsidP="00972FD4">
            <w:pPr>
              <w:jc w:val="right"/>
              <w:rPr>
                <w:rFonts w:cs="Arial"/>
                <w:sz w:val="18"/>
                <w:szCs w:val="18"/>
              </w:rPr>
            </w:pPr>
            <w:r w:rsidRPr="007765AE">
              <w:rPr>
                <w:rFonts w:cs="Arial"/>
                <w:sz w:val="18"/>
                <w:szCs w:val="18"/>
              </w:rPr>
              <w:t>-30 dB</w:t>
            </w:r>
          </w:p>
        </w:tc>
        <w:tc>
          <w:tcPr>
            <w:tcW w:w="0" w:type="dxa"/>
            <w:noWrap/>
            <w:hideMark/>
          </w:tcPr>
          <w:p w14:paraId="6668C18B"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5BD5DA2B" w14:textId="77777777" w:rsidR="008116CC" w:rsidRPr="007765AE" w:rsidRDefault="008116CC" w:rsidP="00972FD4">
            <w:pPr>
              <w:jc w:val="right"/>
              <w:rPr>
                <w:rFonts w:cs="Arial"/>
                <w:sz w:val="18"/>
                <w:szCs w:val="18"/>
              </w:rPr>
            </w:pPr>
            <w:r w:rsidRPr="007765AE">
              <w:rPr>
                <w:rFonts w:cs="Arial"/>
                <w:sz w:val="18"/>
                <w:szCs w:val="18"/>
              </w:rPr>
              <w:t>-17 dB</w:t>
            </w:r>
          </w:p>
        </w:tc>
        <w:tc>
          <w:tcPr>
            <w:tcW w:w="0" w:type="dxa"/>
            <w:noWrap/>
            <w:hideMark/>
          </w:tcPr>
          <w:p w14:paraId="361F9A4F" w14:textId="77777777" w:rsidR="008116CC" w:rsidRPr="007765AE" w:rsidRDefault="008116CC" w:rsidP="00972FD4">
            <w:pPr>
              <w:jc w:val="right"/>
              <w:rPr>
                <w:rFonts w:cs="Arial"/>
                <w:sz w:val="18"/>
                <w:szCs w:val="18"/>
              </w:rPr>
            </w:pPr>
            <w:r w:rsidRPr="007765AE">
              <w:rPr>
                <w:rFonts w:cs="Arial"/>
                <w:sz w:val="18"/>
                <w:szCs w:val="18"/>
              </w:rPr>
              <w:t>-20 dB</w:t>
            </w:r>
          </w:p>
        </w:tc>
        <w:tc>
          <w:tcPr>
            <w:tcW w:w="0" w:type="dxa"/>
            <w:noWrap/>
            <w:hideMark/>
          </w:tcPr>
          <w:p w14:paraId="756F97BF" w14:textId="77777777" w:rsidR="008116CC" w:rsidRPr="007765AE" w:rsidRDefault="008116CC" w:rsidP="00972FD4">
            <w:pPr>
              <w:jc w:val="right"/>
              <w:rPr>
                <w:rFonts w:cs="Arial"/>
                <w:sz w:val="18"/>
                <w:szCs w:val="18"/>
              </w:rPr>
            </w:pPr>
            <w:r w:rsidRPr="007765AE">
              <w:rPr>
                <w:rFonts w:cs="Arial"/>
                <w:sz w:val="18"/>
                <w:szCs w:val="18"/>
              </w:rPr>
              <w:t>-29 dB</w:t>
            </w:r>
          </w:p>
        </w:tc>
        <w:tc>
          <w:tcPr>
            <w:tcW w:w="0" w:type="dxa"/>
            <w:noWrap/>
            <w:hideMark/>
          </w:tcPr>
          <w:p w14:paraId="551D6C6D"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64D57D1E"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6D2DDAD6"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3313603"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36FFF0CF" w14:textId="77777777" w:rsidTr="00465DCF">
        <w:trPr>
          <w:trHeight w:val="300"/>
        </w:trPr>
        <w:tc>
          <w:tcPr>
            <w:tcW w:w="0" w:type="dxa"/>
            <w:noWrap/>
            <w:hideMark/>
          </w:tcPr>
          <w:p w14:paraId="13148018" w14:textId="77777777" w:rsidR="008116CC" w:rsidRPr="007765AE" w:rsidRDefault="008116CC" w:rsidP="00972FD4">
            <w:pPr>
              <w:rPr>
                <w:rFonts w:cs="Arial"/>
                <w:color w:val="000000"/>
                <w:sz w:val="18"/>
                <w:szCs w:val="18"/>
              </w:rPr>
            </w:pPr>
            <w:r w:rsidRPr="007765AE">
              <w:rPr>
                <w:rFonts w:cs="Arial"/>
                <w:color w:val="000000"/>
                <w:sz w:val="18"/>
                <w:szCs w:val="18"/>
              </w:rPr>
              <w:t>W05</w:t>
            </w:r>
          </w:p>
        </w:tc>
        <w:tc>
          <w:tcPr>
            <w:tcW w:w="0" w:type="dxa"/>
            <w:noWrap/>
            <w:hideMark/>
          </w:tcPr>
          <w:p w14:paraId="1482C381"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7792FAD6" w14:textId="77777777" w:rsidR="008116CC" w:rsidRPr="007765AE" w:rsidRDefault="008116CC" w:rsidP="00972FD4">
            <w:pPr>
              <w:jc w:val="right"/>
              <w:rPr>
                <w:rFonts w:cs="Arial"/>
                <w:color w:val="000000"/>
                <w:sz w:val="18"/>
                <w:szCs w:val="18"/>
              </w:rPr>
            </w:pPr>
            <w:r w:rsidRPr="007765AE">
              <w:rPr>
                <w:rFonts w:cs="Arial"/>
                <w:color w:val="000000"/>
                <w:sz w:val="18"/>
                <w:szCs w:val="18"/>
              </w:rPr>
              <w:t>-71 dBm</w:t>
            </w:r>
          </w:p>
        </w:tc>
        <w:tc>
          <w:tcPr>
            <w:tcW w:w="0" w:type="dxa"/>
            <w:noWrap/>
            <w:hideMark/>
          </w:tcPr>
          <w:p w14:paraId="5CADCED0" w14:textId="77777777" w:rsidR="008116CC" w:rsidRPr="007765AE" w:rsidRDefault="008116CC" w:rsidP="00972FD4">
            <w:pPr>
              <w:jc w:val="right"/>
              <w:rPr>
                <w:rFonts w:cs="Arial"/>
                <w:sz w:val="18"/>
                <w:szCs w:val="18"/>
              </w:rPr>
            </w:pPr>
            <w:r w:rsidRPr="007765AE">
              <w:rPr>
                <w:rFonts w:cs="Arial"/>
                <w:sz w:val="18"/>
                <w:szCs w:val="18"/>
              </w:rPr>
              <w:t>-15 dB</w:t>
            </w:r>
          </w:p>
        </w:tc>
        <w:tc>
          <w:tcPr>
            <w:tcW w:w="0" w:type="dxa"/>
            <w:noWrap/>
            <w:hideMark/>
          </w:tcPr>
          <w:p w14:paraId="12E3F122" w14:textId="77777777" w:rsidR="008116CC" w:rsidRPr="007765AE" w:rsidRDefault="008116CC" w:rsidP="00972FD4">
            <w:pPr>
              <w:jc w:val="right"/>
              <w:rPr>
                <w:rFonts w:cs="Arial"/>
                <w:sz w:val="18"/>
                <w:szCs w:val="18"/>
              </w:rPr>
            </w:pPr>
            <w:r w:rsidRPr="007765AE">
              <w:rPr>
                <w:rFonts w:cs="Arial"/>
                <w:sz w:val="18"/>
                <w:szCs w:val="18"/>
              </w:rPr>
              <w:t>-25 dB</w:t>
            </w:r>
          </w:p>
        </w:tc>
        <w:tc>
          <w:tcPr>
            <w:tcW w:w="0" w:type="dxa"/>
            <w:noWrap/>
            <w:hideMark/>
          </w:tcPr>
          <w:p w14:paraId="4DA66A96" w14:textId="77777777" w:rsidR="008116CC" w:rsidRPr="007765AE" w:rsidRDefault="008116CC" w:rsidP="00972FD4">
            <w:pPr>
              <w:jc w:val="right"/>
              <w:rPr>
                <w:rFonts w:cs="Arial"/>
                <w:sz w:val="18"/>
                <w:szCs w:val="18"/>
              </w:rPr>
            </w:pPr>
            <w:r w:rsidRPr="007765AE">
              <w:rPr>
                <w:rFonts w:cs="Arial"/>
                <w:sz w:val="18"/>
                <w:szCs w:val="18"/>
              </w:rPr>
              <w:t>-41 dB</w:t>
            </w:r>
          </w:p>
        </w:tc>
        <w:tc>
          <w:tcPr>
            <w:tcW w:w="0" w:type="dxa"/>
            <w:noWrap/>
            <w:hideMark/>
          </w:tcPr>
          <w:p w14:paraId="0453D00B"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E60D76B" w14:textId="77777777" w:rsidR="008116CC" w:rsidRPr="007765AE" w:rsidRDefault="008116CC" w:rsidP="00972FD4">
            <w:pPr>
              <w:jc w:val="right"/>
              <w:rPr>
                <w:rFonts w:cs="Arial"/>
                <w:sz w:val="18"/>
                <w:szCs w:val="18"/>
              </w:rPr>
            </w:pPr>
            <w:r w:rsidRPr="007765AE">
              <w:rPr>
                <w:rFonts w:cs="Arial"/>
                <w:sz w:val="18"/>
                <w:szCs w:val="18"/>
              </w:rPr>
              <w:t>-15 dB</w:t>
            </w:r>
          </w:p>
        </w:tc>
        <w:tc>
          <w:tcPr>
            <w:tcW w:w="0" w:type="dxa"/>
            <w:noWrap/>
            <w:hideMark/>
          </w:tcPr>
          <w:p w14:paraId="0434D7CD" w14:textId="77777777" w:rsidR="008116CC" w:rsidRPr="007765AE" w:rsidRDefault="008116CC" w:rsidP="00972FD4">
            <w:pPr>
              <w:jc w:val="right"/>
              <w:rPr>
                <w:rFonts w:cs="Arial"/>
                <w:sz w:val="18"/>
                <w:szCs w:val="18"/>
              </w:rPr>
            </w:pPr>
            <w:r w:rsidRPr="007765AE">
              <w:rPr>
                <w:rFonts w:cs="Arial"/>
                <w:sz w:val="18"/>
                <w:szCs w:val="18"/>
              </w:rPr>
              <w:t>-27 dB</w:t>
            </w:r>
          </w:p>
        </w:tc>
        <w:tc>
          <w:tcPr>
            <w:tcW w:w="0" w:type="dxa"/>
            <w:noWrap/>
            <w:hideMark/>
          </w:tcPr>
          <w:p w14:paraId="7A47823A" w14:textId="77777777" w:rsidR="008116CC" w:rsidRPr="007765AE" w:rsidRDefault="008116CC" w:rsidP="00972FD4">
            <w:pPr>
              <w:jc w:val="right"/>
              <w:rPr>
                <w:rFonts w:cs="Arial"/>
                <w:sz w:val="18"/>
                <w:szCs w:val="18"/>
              </w:rPr>
            </w:pPr>
            <w:r w:rsidRPr="007765AE">
              <w:rPr>
                <w:rFonts w:cs="Arial"/>
                <w:sz w:val="18"/>
                <w:szCs w:val="18"/>
              </w:rPr>
              <w:t>-41 dB</w:t>
            </w:r>
          </w:p>
        </w:tc>
        <w:tc>
          <w:tcPr>
            <w:tcW w:w="0" w:type="dxa"/>
            <w:noWrap/>
            <w:hideMark/>
          </w:tcPr>
          <w:p w14:paraId="245BD219"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7197D9A1"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6984D971"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2896A9E1"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26BDF617" w14:textId="77777777" w:rsidTr="00465DCF">
        <w:trPr>
          <w:trHeight w:val="300"/>
        </w:trPr>
        <w:tc>
          <w:tcPr>
            <w:tcW w:w="0" w:type="dxa"/>
            <w:noWrap/>
            <w:hideMark/>
          </w:tcPr>
          <w:p w14:paraId="13C60766" w14:textId="77777777" w:rsidR="008116CC" w:rsidRPr="007765AE" w:rsidRDefault="008116CC" w:rsidP="00972FD4">
            <w:pPr>
              <w:rPr>
                <w:rFonts w:cs="Arial"/>
                <w:color w:val="000000"/>
                <w:sz w:val="18"/>
                <w:szCs w:val="18"/>
              </w:rPr>
            </w:pPr>
            <w:r w:rsidRPr="007765AE">
              <w:rPr>
                <w:rFonts w:cs="Arial"/>
                <w:color w:val="000000"/>
                <w:sz w:val="18"/>
                <w:szCs w:val="18"/>
              </w:rPr>
              <w:t>W07</w:t>
            </w:r>
          </w:p>
        </w:tc>
        <w:tc>
          <w:tcPr>
            <w:tcW w:w="0" w:type="dxa"/>
            <w:noWrap/>
            <w:hideMark/>
          </w:tcPr>
          <w:p w14:paraId="2F16917F"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0FD88CE2" w14:textId="77777777" w:rsidR="008116CC" w:rsidRPr="007765AE" w:rsidRDefault="008116CC" w:rsidP="00972FD4">
            <w:pPr>
              <w:jc w:val="right"/>
              <w:rPr>
                <w:rFonts w:cs="Arial"/>
                <w:color w:val="000000"/>
                <w:sz w:val="18"/>
                <w:szCs w:val="18"/>
              </w:rPr>
            </w:pPr>
            <w:r w:rsidRPr="007765AE">
              <w:rPr>
                <w:rFonts w:cs="Arial"/>
                <w:color w:val="000000"/>
                <w:sz w:val="18"/>
                <w:szCs w:val="18"/>
              </w:rPr>
              <w:t>-56 dBm</w:t>
            </w:r>
          </w:p>
        </w:tc>
        <w:tc>
          <w:tcPr>
            <w:tcW w:w="0" w:type="dxa"/>
            <w:noWrap/>
            <w:hideMark/>
          </w:tcPr>
          <w:p w14:paraId="01A1621E" w14:textId="77777777" w:rsidR="008116CC" w:rsidRPr="007765AE" w:rsidRDefault="008116CC" w:rsidP="00972FD4">
            <w:pPr>
              <w:jc w:val="right"/>
              <w:rPr>
                <w:rFonts w:cs="Arial"/>
                <w:sz w:val="18"/>
                <w:szCs w:val="18"/>
              </w:rPr>
            </w:pPr>
            <w:r w:rsidRPr="007765AE">
              <w:rPr>
                <w:rFonts w:cs="Arial"/>
                <w:sz w:val="18"/>
                <w:szCs w:val="18"/>
              </w:rPr>
              <w:t>-27 dB</w:t>
            </w:r>
          </w:p>
        </w:tc>
        <w:tc>
          <w:tcPr>
            <w:tcW w:w="0" w:type="dxa"/>
            <w:noWrap/>
            <w:hideMark/>
          </w:tcPr>
          <w:p w14:paraId="273DCC3A" w14:textId="77777777" w:rsidR="008116CC" w:rsidRPr="007765AE" w:rsidRDefault="008116CC" w:rsidP="00972FD4">
            <w:pPr>
              <w:jc w:val="right"/>
              <w:rPr>
                <w:rFonts w:cs="Arial"/>
                <w:sz w:val="18"/>
                <w:szCs w:val="18"/>
              </w:rPr>
            </w:pPr>
            <w:r w:rsidRPr="007765AE">
              <w:rPr>
                <w:rFonts w:cs="Arial"/>
                <w:sz w:val="18"/>
                <w:szCs w:val="18"/>
              </w:rPr>
              <w:t>-31 dB</w:t>
            </w:r>
          </w:p>
        </w:tc>
        <w:tc>
          <w:tcPr>
            <w:tcW w:w="0" w:type="dxa"/>
            <w:noWrap/>
            <w:hideMark/>
          </w:tcPr>
          <w:p w14:paraId="08D090CF" w14:textId="77777777" w:rsidR="008116CC" w:rsidRPr="007765AE" w:rsidRDefault="008116CC" w:rsidP="00972FD4">
            <w:pPr>
              <w:jc w:val="right"/>
              <w:rPr>
                <w:rFonts w:cs="Arial"/>
                <w:color w:val="00B050"/>
                <w:sz w:val="18"/>
                <w:szCs w:val="18"/>
              </w:rPr>
            </w:pPr>
            <w:r w:rsidRPr="007765AE">
              <w:rPr>
                <w:rFonts w:cs="Arial"/>
                <w:color w:val="00B050"/>
                <w:sz w:val="18"/>
                <w:szCs w:val="18"/>
              </w:rPr>
              <w:t>-38 dB</w:t>
            </w:r>
          </w:p>
        </w:tc>
        <w:tc>
          <w:tcPr>
            <w:tcW w:w="0" w:type="dxa"/>
            <w:noWrap/>
            <w:hideMark/>
          </w:tcPr>
          <w:p w14:paraId="44501BF8"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504DD538" w14:textId="77777777" w:rsidR="008116CC" w:rsidRPr="007765AE" w:rsidRDefault="008116CC" w:rsidP="00972FD4">
            <w:pPr>
              <w:jc w:val="right"/>
              <w:rPr>
                <w:rFonts w:cs="Arial"/>
                <w:sz w:val="18"/>
                <w:szCs w:val="18"/>
              </w:rPr>
            </w:pPr>
            <w:r w:rsidRPr="007765AE">
              <w:rPr>
                <w:rFonts w:cs="Arial"/>
                <w:sz w:val="18"/>
                <w:szCs w:val="18"/>
              </w:rPr>
              <w:t>-21 dB</w:t>
            </w:r>
          </w:p>
        </w:tc>
        <w:tc>
          <w:tcPr>
            <w:tcW w:w="0" w:type="dxa"/>
            <w:noWrap/>
            <w:hideMark/>
          </w:tcPr>
          <w:p w14:paraId="54F99883" w14:textId="77777777" w:rsidR="008116CC" w:rsidRPr="007765AE" w:rsidRDefault="008116CC" w:rsidP="00972FD4">
            <w:pPr>
              <w:jc w:val="right"/>
              <w:rPr>
                <w:rFonts w:cs="Arial"/>
                <w:sz w:val="18"/>
                <w:szCs w:val="18"/>
              </w:rPr>
            </w:pPr>
            <w:r w:rsidRPr="007765AE">
              <w:rPr>
                <w:rFonts w:cs="Arial"/>
                <w:sz w:val="18"/>
                <w:szCs w:val="18"/>
              </w:rPr>
              <w:t>-26 dB</w:t>
            </w:r>
          </w:p>
        </w:tc>
        <w:tc>
          <w:tcPr>
            <w:tcW w:w="0" w:type="dxa"/>
            <w:noWrap/>
            <w:hideMark/>
          </w:tcPr>
          <w:p w14:paraId="065CCB43" w14:textId="77777777" w:rsidR="008116CC" w:rsidRPr="007765AE" w:rsidRDefault="008116CC" w:rsidP="00972FD4">
            <w:pPr>
              <w:jc w:val="right"/>
              <w:rPr>
                <w:rFonts w:cs="Arial"/>
                <w:color w:val="00B050"/>
                <w:sz w:val="18"/>
                <w:szCs w:val="18"/>
              </w:rPr>
            </w:pPr>
            <w:r w:rsidRPr="007765AE">
              <w:rPr>
                <w:rFonts w:cs="Arial"/>
                <w:color w:val="00B050"/>
                <w:sz w:val="18"/>
                <w:szCs w:val="18"/>
              </w:rPr>
              <w:t>-31 dB</w:t>
            </w:r>
          </w:p>
        </w:tc>
        <w:tc>
          <w:tcPr>
            <w:tcW w:w="0" w:type="dxa"/>
            <w:noWrap/>
            <w:hideMark/>
          </w:tcPr>
          <w:p w14:paraId="30EE6B82"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59F2D79"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6A04D3B"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EBF94D8"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3A9D35F5" w14:textId="77777777" w:rsidTr="00465DCF">
        <w:trPr>
          <w:trHeight w:val="300"/>
        </w:trPr>
        <w:tc>
          <w:tcPr>
            <w:tcW w:w="0" w:type="dxa"/>
            <w:noWrap/>
            <w:hideMark/>
          </w:tcPr>
          <w:p w14:paraId="60969F1A" w14:textId="77777777" w:rsidR="008116CC" w:rsidRPr="007765AE" w:rsidRDefault="008116CC" w:rsidP="00972FD4">
            <w:pPr>
              <w:rPr>
                <w:rFonts w:cs="Arial"/>
                <w:color w:val="000000"/>
                <w:sz w:val="18"/>
                <w:szCs w:val="18"/>
              </w:rPr>
            </w:pPr>
            <w:r w:rsidRPr="007765AE">
              <w:rPr>
                <w:rFonts w:cs="Arial"/>
                <w:color w:val="000000"/>
                <w:sz w:val="18"/>
                <w:szCs w:val="18"/>
              </w:rPr>
              <w:t>W08g</w:t>
            </w:r>
          </w:p>
        </w:tc>
        <w:tc>
          <w:tcPr>
            <w:tcW w:w="0" w:type="dxa"/>
            <w:noWrap/>
            <w:hideMark/>
          </w:tcPr>
          <w:p w14:paraId="0D62A4FB"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1C5FE051" w14:textId="77777777" w:rsidR="008116CC" w:rsidRPr="007765AE" w:rsidRDefault="008116CC" w:rsidP="00972FD4">
            <w:pPr>
              <w:jc w:val="right"/>
              <w:rPr>
                <w:rFonts w:cs="Arial"/>
                <w:color w:val="000000"/>
                <w:sz w:val="18"/>
                <w:szCs w:val="18"/>
              </w:rPr>
            </w:pPr>
            <w:r w:rsidRPr="007765AE">
              <w:rPr>
                <w:rFonts w:cs="Arial"/>
                <w:color w:val="000000"/>
                <w:sz w:val="18"/>
                <w:szCs w:val="18"/>
              </w:rPr>
              <w:t>-73 dBm</w:t>
            </w:r>
          </w:p>
        </w:tc>
        <w:tc>
          <w:tcPr>
            <w:tcW w:w="0" w:type="dxa"/>
            <w:noWrap/>
            <w:hideMark/>
          </w:tcPr>
          <w:p w14:paraId="252D4092" w14:textId="77777777" w:rsidR="008116CC" w:rsidRPr="007765AE" w:rsidRDefault="008116CC" w:rsidP="00972FD4">
            <w:pPr>
              <w:jc w:val="right"/>
              <w:rPr>
                <w:rFonts w:cs="Arial"/>
                <w:sz w:val="18"/>
                <w:szCs w:val="18"/>
              </w:rPr>
            </w:pPr>
            <w:r w:rsidRPr="007765AE">
              <w:rPr>
                <w:rFonts w:cs="Arial"/>
                <w:sz w:val="18"/>
                <w:szCs w:val="18"/>
              </w:rPr>
              <w:t>-31 dB</w:t>
            </w:r>
          </w:p>
        </w:tc>
        <w:tc>
          <w:tcPr>
            <w:tcW w:w="0" w:type="dxa"/>
            <w:noWrap/>
            <w:hideMark/>
          </w:tcPr>
          <w:p w14:paraId="5412DCE8" w14:textId="77777777" w:rsidR="008116CC" w:rsidRPr="007765AE" w:rsidRDefault="008116CC" w:rsidP="00972FD4">
            <w:pPr>
              <w:jc w:val="right"/>
              <w:rPr>
                <w:rFonts w:cs="Arial"/>
                <w:sz w:val="18"/>
                <w:szCs w:val="18"/>
              </w:rPr>
            </w:pPr>
            <w:r w:rsidRPr="007765AE">
              <w:rPr>
                <w:rFonts w:cs="Arial"/>
                <w:sz w:val="18"/>
                <w:szCs w:val="18"/>
              </w:rPr>
              <w:t>-38 dB</w:t>
            </w:r>
          </w:p>
        </w:tc>
        <w:tc>
          <w:tcPr>
            <w:tcW w:w="0" w:type="dxa"/>
            <w:noWrap/>
            <w:hideMark/>
          </w:tcPr>
          <w:p w14:paraId="72B18F23" w14:textId="77777777" w:rsidR="008116CC" w:rsidRPr="007765AE" w:rsidRDefault="008116CC" w:rsidP="00972FD4">
            <w:pPr>
              <w:jc w:val="right"/>
              <w:rPr>
                <w:rFonts w:cs="Arial"/>
                <w:sz w:val="18"/>
                <w:szCs w:val="18"/>
              </w:rPr>
            </w:pPr>
            <w:r w:rsidRPr="007765AE">
              <w:rPr>
                <w:rFonts w:cs="Arial"/>
                <w:sz w:val="18"/>
                <w:szCs w:val="18"/>
              </w:rPr>
              <w:t>-44 dB</w:t>
            </w:r>
          </w:p>
        </w:tc>
        <w:tc>
          <w:tcPr>
            <w:tcW w:w="0" w:type="dxa"/>
            <w:noWrap/>
            <w:hideMark/>
          </w:tcPr>
          <w:p w14:paraId="20CD3045"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7AC198F6" w14:textId="77777777" w:rsidR="008116CC" w:rsidRPr="007765AE" w:rsidRDefault="008116CC" w:rsidP="00972FD4">
            <w:pPr>
              <w:jc w:val="right"/>
              <w:rPr>
                <w:rFonts w:cs="Arial"/>
                <w:sz w:val="18"/>
                <w:szCs w:val="18"/>
              </w:rPr>
            </w:pPr>
            <w:r w:rsidRPr="007765AE">
              <w:rPr>
                <w:rFonts w:cs="Arial"/>
                <w:sz w:val="18"/>
                <w:szCs w:val="18"/>
              </w:rPr>
              <w:t>-32 dB</w:t>
            </w:r>
          </w:p>
        </w:tc>
        <w:tc>
          <w:tcPr>
            <w:tcW w:w="0" w:type="dxa"/>
            <w:noWrap/>
            <w:hideMark/>
          </w:tcPr>
          <w:p w14:paraId="701603A9" w14:textId="77777777" w:rsidR="008116CC" w:rsidRPr="007765AE" w:rsidRDefault="008116CC" w:rsidP="00972FD4">
            <w:pPr>
              <w:jc w:val="right"/>
              <w:rPr>
                <w:rFonts w:cs="Arial"/>
                <w:sz w:val="18"/>
                <w:szCs w:val="18"/>
              </w:rPr>
            </w:pPr>
            <w:r w:rsidRPr="007765AE">
              <w:rPr>
                <w:rFonts w:cs="Arial"/>
                <w:sz w:val="18"/>
                <w:szCs w:val="18"/>
              </w:rPr>
              <w:t>-38 dB</w:t>
            </w:r>
          </w:p>
        </w:tc>
        <w:tc>
          <w:tcPr>
            <w:tcW w:w="0" w:type="dxa"/>
            <w:noWrap/>
            <w:hideMark/>
          </w:tcPr>
          <w:p w14:paraId="1797529F" w14:textId="77777777" w:rsidR="008116CC" w:rsidRPr="007765AE" w:rsidRDefault="008116CC" w:rsidP="00972FD4">
            <w:pPr>
              <w:jc w:val="right"/>
              <w:rPr>
                <w:rFonts w:cs="Arial"/>
                <w:sz w:val="18"/>
                <w:szCs w:val="18"/>
              </w:rPr>
            </w:pPr>
            <w:r w:rsidRPr="007765AE">
              <w:rPr>
                <w:rFonts w:cs="Arial"/>
                <w:sz w:val="18"/>
                <w:szCs w:val="18"/>
              </w:rPr>
              <w:t>-42 dB</w:t>
            </w:r>
          </w:p>
        </w:tc>
        <w:tc>
          <w:tcPr>
            <w:tcW w:w="0" w:type="dxa"/>
            <w:noWrap/>
            <w:hideMark/>
          </w:tcPr>
          <w:p w14:paraId="23496AB7"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528FB6DC" w14:textId="77777777" w:rsidR="008116CC" w:rsidRPr="007765AE" w:rsidRDefault="008116CC" w:rsidP="00972FD4">
            <w:pPr>
              <w:jc w:val="right"/>
              <w:rPr>
                <w:rFonts w:cs="Arial"/>
                <w:sz w:val="18"/>
                <w:szCs w:val="18"/>
              </w:rPr>
            </w:pPr>
            <w:r w:rsidRPr="007765AE">
              <w:rPr>
                <w:rFonts w:cs="Arial"/>
                <w:sz w:val="18"/>
                <w:szCs w:val="18"/>
              </w:rPr>
              <w:t>-33 dB</w:t>
            </w:r>
          </w:p>
        </w:tc>
        <w:tc>
          <w:tcPr>
            <w:tcW w:w="0" w:type="dxa"/>
            <w:noWrap/>
            <w:hideMark/>
          </w:tcPr>
          <w:p w14:paraId="6E670197" w14:textId="77777777" w:rsidR="008116CC" w:rsidRPr="007765AE" w:rsidRDefault="008116CC" w:rsidP="00972FD4">
            <w:pPr>
              <w:jc w:val="right"/>
              <w:rPr>
                <w:rFonts w:cs="Arial"/>
                <w:sz w:val="18"/>
                <w:szCs w:val="18"/>
              </w:rPr>
            </w:pPr>
            <w:r w:rsidRPr="007765AE">
              <w:rPr>
                <w:rFonts w:cs="Arial"/>
                <w:sz w:val="18"/>
                <w:szCs w:val="18"/>
              </w:rPr>
              <w:t>-40 dB</w:t>
            </w:r>
          </w:p>
        </w:tc>
        <w:tc>
          <w:tcPr>
            <w:tcW w:w="0" w:type="dxa"/>
            <w:noWrap/>
            <w:hideMark/>
          </w:tcPr>
          <w:p w14:paraId="00B4FEBC" w14:textId="77777777" w:rsidR="008116CC" w:rsidRPr="007765AE" w:rsidRDefault="008116CC" w:rsidP="00972FD4">
            <w:pPr>
              <w:jc w:val="right"/>
              <w:rPr>
                <w:rFonts w:cs="Arial"/>
                <w:sz w:val="18"/>
                <w:szCs w:val="18"/>
              </w:rPr>
            </w:pPr>
            <w:r w:rsidRPr="007765AE">
              <w:rPr>
                <w:rFonts w:cs="Arial"/>
                <w:sz w:val="18"/>
                <w:szCs w:val="18"/>
              </w:rPr>
              <w:t>-48 dB</w:t>
            </w:r>
          </w:p>
        </w:tc>
      </w:tr>
      <w:tr w:rsidR="0070134F" w:rsidRPr="00CB30B8" w14:paraId="73C7A181" w14:textId="77777777" w:rsidTr="00465DCF">
        <w:trPr>
          <w:trHeight w:val="300"/>
        </w:trPr>
        <w:tc>
          <w:tcPr>
            <w:tcW w:w="0" w:type="dxa"/>
            <w:noWrap/>
            <w:hideMark/>
          </w:tcPr>
          <w:p w14:paraId="3C2BD2AB" w14:textId="77777777" w:rsidR="008116CC" w:rsidRPr="007765AE" w:rsidRDefault="008116CC" w:rsidP="00972FD4">
            <w:pPr>
              <w:rPr>
                <w:rFonts w:cs="Arial"/>
                <w:color w:val="000000"/>
                <w:sz w:val="18"/>
                <w:szCs w:val="18"/>
              </w:rPr>
            </w:pPr>
            <w:r w:rsidRPr="007765AE">
              <w:rPr>
                <w:rFonts w:cs="Arial"/>
                <w:color w:val="000000"/>
                <w:sz w:val="18"/>
                <w:szCs w:val="18"/>
              </w:rPr>
              <w:t>W08n</w:t>
            </w:r>
          </w:p>
        </w:tc>
        <w:tc>
          <w:tcPr>
            <w:tcW w:w="0" w:type="dxa"/>
            <w:noWrap/>
            <w:hideMark/>
          </w:tcPr>
          <w:p w14:paraId="783DC72E"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750F207A" w14:textId="77777777" w:rsidR="008116CC" w:rsidRPr="007765AE" w:rsidRDefault="008116CC" w:rsidP="00972FD4">
            <w:pPr>
              <w:jc w:val="right"/>
              <w:rPr>
                <w:rFonts w:cs="Arial"/>
                <w:color w:val="000000"/>
                <w:sz w:val="18"/>
                <w:szCs w:val="18"/>
              </w:rPr>
            </w:pPr>
            <w:r w:rsidRPr="007765AE">
              <w:rPr>
                <w:rFonts w:cs="Arial"/>
                <w:color w:val="000000"/>
                <w:sz w:val="18"/>
                <w:szCs w:val="18"/>
              </w:rPr>
              <w:t>-73 dBm</w:t>
            </w:r>
          </w:p>
        </w:tc>
        <w:tc>
          <w:tcPr>
            <w:tcW w:w="0" w:type="dxa"/>
            <w:noWrap/>
            <w:hideMark/>
          </w:tcPr>
          <w:p w14:paraId="605DD065" w14:textId="77777777" w:rsidR="008116CC" w:rsidRPr="007765AE" w:rsidRDefault="008116CC" w:rsidP="00972FD4">
            <w:pPr>
              <w:jc w:val="right"/>
              <w:rPr>
                <w:rFonts w:cs="Arial"/>
                <w:sz w:val="18"/>
                <w:szCs w:val="18"/>
              </w:rPr>
            </w:pPr>
            <w:r w:rsidRPr="007765AE">
              <w:rPr>
                <w:rFonts w:cs="Arial"/>
                <w:sz w:val="18"/>
                <w:szCs w:val="18"/>
              </w:rPr>
              <w:t>-30 dB</w:t>
            </w:r>
          </w:p>
        </w:tc>
        <w:tc>
          <w:tcPr>
            <w:tcW w:w="0" w:type="dxa"/>
            <w:noWrap/>
            <w:hideMark/>
          </w:tcPr>
          <w:p w14:paraId="0A109813" w14:textId="77777777" w:rsidR="008116CC" w:rsidRPr="007765AE" w:rsidRDefault="008116CC" w:rsidP="00972FD4">
            <w:pPr>
              <w:jc w:val="right"/>
              <w:rPr>
                <w:rFonts w:cs="Arial"/>
                <w:sz w:val="18"/>
                <w:szCs w:val="18"/>
              </w:rPr>
            </w:pPr>
            <w:r w:rsidRPr="007765AE">
              <w:rPr>
                <w:rFonts w:cs="Arial"/>
                <w:sz w:val="18"/>
                <w:szCs w:val="18"/>
              </w:rPr>
              <w:t>-37 dB</w:t>
            </w:r>
          </w:p>
        </w:tc>
        <w:tc>
          <w:tcPr>
            <w:tcW w:w="0" w:type="dxa"/>
            <w:noWrap/>
            <w:hideMark/>
          </w:tcPr>
          <w:p w14:paraId="39A6BB2A" w14:textId="77777777" w:rsidR="008116CC" w:rsidRPr="007765AE" w:rsidRDefault="008116CC" w:rsidP="00972FD4">
            <w:pPr>
              <w:jc w:val="right"/>
              <w:rPr>
                <w:rFonts w:cs="Arial"/>
                <w:sz w:val="18"/>
                <w:szCs w:val="18"/>
              </w:rPr>
            </w:pPr>
            <w:r w:rsidRPr="007765AE">
              <w:rPr>
                <w:rFonts w:cs="Arial"/>
                <w:sz w:val="18"/>
                <w:szCs w:val="18"/>
              </w:rPr>
              <w:t>-43 dB</w:t>
            </w:r>
          </w:p>
        </w:tc>
        <w:tc>
          <w:tcPr>
            <w:tcW w:w="0" w:type="dxa"/>
            <w:noWrap/>
            <w:hideMark/>
          </w:tcPr>
          <w:p w14:paraId="4C66FED1"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264A797C" w14:textId="77777777" w:rsidR="008116CC" w:rsidRPr="007765AE" w:rsidRDefault="008116CC" w:rsidP="00972FD4">
            <w:pPr>
              <w:jc w:val="right"/>
              <w:rPr>
                <w:rFonts w:cs="Arial"/>
                <w:sz w:val="18"/>
                <w:szCs w:val="18"/>
              </w:rPr>
            </w:pPr>
            <w:r w:rsidRPr="007765AE">
              <w:rPr>
                <w:rFonts w:cs="Arial"/>
                <w:sz w:val="18"/>
                <w:szCs w:val="18"/>
              </w:rPr>
              <w:t>-31 dB</w:t>
            </w:r>
          </w:p>
        </w:tc>
        <w:tc>
          <w:tcPr>
            <w:tcW w:w="0" w:type="dxa"/>
            <w:noWrap/>
            <w:hideMark/>
          </w:tcPr>
          <w:p w14:paraId="1223508F" w14:textId="77777777" w:rsidR="008116CC" w:rsidRPr="007765AE" w:rsidRDefault="008116CC" w:rsidP="00972FD4">
            <w:pPr>
              <w:jc w:val="right"/>
              <w:rPr>
                <w:rFonts w:cs="Arial"/>
                <w:sz w:val="18"/>
                <w:szCs w:val="18"/>
              </w:rPr>
            </w:pPr>
            <w:r w:rsidRPr="007765AE">
              <w:rPr>
                <w:rFonts w:cs="Arial"/>
                <w:sz w:val="18"/>
                <w:szCs w:val="18"/>
              </w:rPr>
              <w:t>-37 dB</w:t>
            </w:r>
          </w:p>
        </w:tc>
        <w:tc>
          <w:tcPr>
            <w:tcW w:w="0" w:type="dxa"/>
            <w:noWrap/>
            <w:hideMark/>
          </w:tcPr>
          <w:p w14:paraId="6FD62E80" w14:textId="77777777" w:rsidR="008116CC" w:rsidRPr="007765AE" w:rsidRDefault="008116CC" w:rsidP="00972FD4">
            <w:pPr>
              <w:jc w:val="right"/>
              <w:rPr>
                <w:rFonts w:cs="Arial"/>
                <w:sz w:val="18"/>
                <w:szCs w:val="18"/>
              </w:rPr>
            </w:pPr>
            <w:r w:rsidRPr="007765AE">
              <w:rPr>
                <w:rFonts w:cs="Arial"/>
                <w:sz w:val="18"/>
                <w:szCs w:val="18"/>
              </w:rPr>
              <w:t>-43 dB</w:t>
            </w:r>
          </w:p>
        </w:tc>
        <w:tc>
          <w:tcPr>
            <w:tcW w:w="0" w:type="dxa"/>
            <w:noWrap/>
            <w:hideMark/>
          </w:tcPr>
          <w:p w14:paraId="06C2D951"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7C17B2CB" w14:textId="77777777" w:rsidR="008116CC" w:rsidRPr="007765AE" w:rsidRDefault="008116CC" w:rsidP="00972FD4">
            <w:pPr>
              <w:jc w:val="right"/>
              <w:rPr>
                <w:rFonts w:cs="Arial"/>
                <w:sz w:val="18"/>
                <w:szCs w:val="18"/>
              </w:rPr>
            </w:pPr>
            <w:r w:rsidRPr="007765AE">
              <w:rPr>
                <w:rFonts w:cs="Arial"/>
                <w:sz w:val="18"/>
                <w:szCs w:val="18"/>
              </w:rPr>
              <w:t>-18 dB</w:t>
            </w:r>
          </w:p>
        </w:tc>
        <w:tc>
          <w:tcPr>
            <w:tcW w:w="0" w:type="dxa"/>
            <w:noWrap/>
            <w:hideMark/>
          </w:tcPr>
          <w:p w14:paraId="343302B1" w14:textId="77777777" w:rsidR="008116CC" w:rsidRPr="007765AE" w:rsidRDefault="008116CC" w:rsidP="00972FD4">
            <w:pPr>
              <w:jc w:val="right"/>
              <w:rPr>
                <w:rFonts w:cs="Arial"/>
                <w:sz w:val="18"/>
                <w:szCs w:val="18"/>
              </w:rPr>
            </w:pPr>
            <w:r w:rsidRPr="007765AE">
              <w:rPr>
                <w:rFonts w:cs="Arial"/>
                <w:sz w:val="18"/>
                <w:szCs w:val="18"/>
              </w:rPr>
              <w:t>-37 dB</w:t>
            </w:r>
          </w:p>
        </w:tc>
        <w:tc>
          <w:tcPr>
            <w:tcW w:w="0" w:type="dxa"/>
            <w:noWrap/>
            <w:hideMark/>
          </w:tcPr>
          <w:p w14:paraId="23FB1E56" w14:textId="77777777" w:rsidR="008116CC" w:rsidRPr="007765AE" w:rsidRDefault="008116CC" w:rsidP="00972FD4">
            <w:pPr>
              <w:jc w:val="right"/>
              <w:rPr>
                <w:rFonts w:cs="Arial"/>
                <w:sz w:val="18"/>
                <w:szCs w:val="18"/>
              </w:rPr>
            </w:pPr>
            <w:r w:rsidRPr="007765AE">
              <w:rPr>
                <w:rFonts w:cs="Arial"/>
                <w:sz w:val="18"/>
                <w:szCs w:val="18"/>
              </w:rPr>
              <w:t>-47 dB</w:t>
            </w:r>
          </w:p>
        </w:tc>
      </w:tr>
      <w:tr w:rsidR="0070134F" w:rsidRPr="00CB30B8" w14:paraId="7229685E" w14:textId="77777777" w:rsidTr="00465DCF">
        <w:trPr>
          <w:trHeight w:val="300"/>
        </w:trPr>
        <w:tc>
          <w:tcPr>
            <w:tcW w:w="0" w:type="dxa"/>
            <w:noWrap/>
            <w:hideMark/>
          </w:tcPr>
          <w:p w14:paraId="4C8BD104" w14:textId="77777777" w:rsidR="008116CC" w:rsidRPr="007765AE" w:rsidRDefault="008116CC" w:rsidP="00972FD4">
            <w:pPr>
              <w:rPr>
                <w:rFonts w:cs="Arial"/>
                <w:color w:val="000000"/>
                <w:sz w:val="18"/>
                <w:szCs w:val="18"/>
              </w:rPr>
            </w:pPr>
            <w:r w:rsidRPr="007765AE">
              <w:rPr>
                <w:rFonts w:cs="Arial"/>
                <w:color w:val="000000"/>
                <w:sz w:val="18"/>
                <w:szCs w:val="18"/>
              </w:rPr>
              <w:t>W09</w:t>
            </w:r>
          </w:p>
        </w:tc>
        <w:tc>
          <w:tcPr>
            <w:tcW w:w="0" w:type="dxa"/>
            <w:noWrap/>
            <w:hideMark/>
          </w:tcPr>
          <w:p w14:paraId="2ADE69BC"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318B1EA0" w14:textId="77777777" w:rsidR="008116CC" w:rsidRPr="007765AE" w:rsidRDefault="008116CC" w:rsidP="00972FD4">
            <w:pPr>
              <w:jc w:val="right"/>
              <w:rPr>
                <w:rFonts w:cs="Arial"/>
                <w:color w:val="000000"/>
                <w:sz w:val="18"/>
                <w:szCs w:val="18"/>
              </w:rPr>
            </w:pPr>
            <w:r w:rsidRPr="007765AE">
              <w:rPr>
                <w:rFonts w:cs="Arial"/>
                <w:color w:val="000000"/>
                <w:sz w:val="18"/>
                <w:szCs w:val="18"/>
              </w:rPr>
              <w:t>-63 dBm</w:t>
            </w:r>
          </w:p>
        </w:tc>
        <w:tc>
          <w:tcPr>
            <w:tcW w:w="0" w:type="dxa"/>
            <w:noWrap/>
            <w:hideMark/>
          </w:tcPr>
          <w:p w14:paraId="4122A4FC" w14:textId="77777777" w:rsidR="008116CC" w:rsidRPr="007765AE" w:rsidRDefault="008116CC" w:rsidP="00972FD4">
            <w:pPr>
              <w:jc w:val="right"/>
              <w:rPr>
                <w:rFonts w:cs="Arial"/>
                <w:sz w:val="18"/>
                <w:szCs w:val="18"/>
              </w:rPr>
            </w:pPr>
            <w:r w:rsidRPr="007765AE">
              <w:rPr>
                <w:rFonts w:cs="Arial"/>
                <w:sz w:val="18"/>
                <w:szCs w:val="18"/>
              </w:rPr>
              <w:t>-2 dB</w:t>
            </w:r>
          </w:p>
        </w:tc>
        <w:tc>
          <w:tcPr>
            <w:tcW w:w="0" w:type="dxa"/>
            <w:noWrap/>
            <w:hideMark/>
          </w:tcPr>
          <w:p w14:paraId="69202E9D" w14:textId="77777777" w:rsidR="008116CC" w:rsidRPr="007765AE" w:rsidRDefault="008116CC" w:rsidP="00972FD4">
            <w:pPr>
              <w:jc w:val="right"/>
              <w:rPr>
                <w:rFonts w:cs="Arial"/>
                <w:sz w:val="18"/>
                <w:szCs w:val="18"/>
              </w:rPr>
            </w:pPr>
            <w:r w:rsidRPr="007765AE">
              <w:rPr>
                <w:rFonts w:cs="Arial"/>
                <w:sz w:val="18"/>
                <w:szCs w:val="18"/>
              </w:rPr>
              <w:t>-9 dB</w:t>
            </w:r>
          </w:p>
        </w:tc>
        <w:tc>
          <w:tcPr>
            <w:tcW w:w="0" w:type="dxa"/>
            <w:noWrap/>
            <w:hideMark/>
          </w:tcPr>
          <w:p w14:paraId="12A9196D" w14:textId="77777777" w:rsidR="008116CC" w:rsidRPr="007765AE" w:rsidRDefault="008116CC" w:rsidP="00972FD4">
            <w:pPr>
              <w:jc w:val="right"/>
              <w:rPr>
                <w:rFonts w:cs="Arial"/>
                <w:sz w:val="18"/>
                <w:szCs w:val="18"/>
              </w:rPr>
            </w:pPr>
            <w:r w:rsidRPr="007765AE">
              <w:rPr>
                <w:rFonts w:cs="Arial"/>
                <w:sz w:val="18"/>
                <w:szCs w:val="18"/>
              </w:rPr>
              <w:t>-24 dB</w:t>
            </w:r>
          </w:p>
        </w:tc>
        <w:tc>
          <w:tcPr>
            <w:tcW w:w="0" w:type="dxa"/>
            <w:noWrap/>
            <w:hideMark/>
          </w:tcPr>
          <w:p w14:paraId="7C411CA5"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68F4F307" w14:textId="77777777" w:rsidR="008116CC" w:rsidRPr="007765AE" w:rsidRDefault="008116CC" w:rsidP="00972FD4">
            <w:pPr>
              <w:jc w:val="right"/>
              <w:rPr>
                <w:rFonts w:cs="Arial"/>
                <w:sz w:val="18"/>
                <w:szCs w:val="18"/>
              </w:rPr>
            </w:pPr>
            <w:r w:rsidRPr="007765AE">
              <w:rPr>
                <w:rFonts w:cs="Arial"/>
                <w:sz w:val="18"/>
                <w:szCs w:val="18"/>
              </w:rPr>
              <w:t>0 dB</w:t>
            </w:r>
          </w:p>
        </w:tc>
        <w:tc>
          <w:tcPr>
            <w:tcW w:w="0" w:type="dxa"/>
            <w:noWrap/>
            <w:hideMark/>
          </w:tcPr>
          <w:p w14:paraId="181C54F2" w14:textId="77777777" w:rsidR="008116CC" w:rsidRPr="007765AE" w:rsidRDefault="008116CC" w:rsidP="00972FD4">
            <w:pPr>
              <w:jc w:val="right"/>
              <w:rPr>
                <w:rFonts w:cs="Arial"/>
                <w:sz w:val="18"/>
                <w:szCs w:val="18"/>
              </w:rPr>
            </w:pPr>
            <w:r w:rsidRPr="007765AE">
              <w:rPr>
                <w:rFonts w:cs="Arial"/>
                <w:sz w:val="18"/>
                <w:szCs w:val="18"/>
              </w:rPr>
              <w:t>-3 dB</w:t>
            </w:r>
          </w:p>
        </w:tc>
        <w:tc>
          <w:tcPr>
            <w:tcW w:w="0" w:type="dxa"/>
            <w:noWrap/>
            <w:hideMark/>
          </w:tcPr>
          <w:p w14:paraId="11F395FE" w14:textId="77777777" w:rsidR="008116CC" w:rsidRPr="007765AE" w:rsidRDefault="008116CC" w:rsidP="00972FD4">
            <w:pPr>
              <w:jc w:val="right"/>
              <w:rPr>
                <w:rFonts w:cs="Arial"/>
                <w:sz w:val="18"/>
                <w:szCs w:val="18"/>
              </w:rPr>
            </w:pPr>
            <w:r w:rsidRPr="007765AE">
              <w:rPr>
                <w:rFonts w:cs="Arial"/>
                <w:sz w:val="18"/>
                <w:szCs w:val="18"/>
              </w:rPr>
              <w:t>-27 dB</w:t>
            </w:r>
          </w:p>
        </w:tc>
        <w:tc>
          <w:tcPr>
            <w:tcW w:w="0" w:type="dxa"/>
            <w:noWrap/>
            <w:hideMark/>
          </w:tcPr>
          <w:p w14:paraId="48CDEF17"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F5A1994"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5E93FC89"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6E4BEF54"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458C491C" w14:textId="77777777" w:rsidTr="00465DCF">
        <w:trPr>
          <w:trHeight w:val="300"/>
        </w:trPr>
        <w:tc>
          <w:tcPr>
            <w:tcW w:w="0" w:type="dxa"/>
            <w:noWrap/>
            <w:hideMark/>
          </w:tcPr>
          <w:p w14:paraId="3995CBEB" w14:textId="77777777" w:rsidR="008116CC" w:rsidRPr="007765AE" w:rsidRDefault="008116CC" w:rsidP="00972FD4">
            <w:pPr>
              <w:rPr>
                <w:rFonts w:cs="Arial"/>
                <w:color w:val="000000"/>
                <w:sz w:val="18"/>
                <w:szCs w:val="18"/>
              </w:rPr>
            </w:pPr>
            <w:r w:rsidRPr="007765AE">
              <w:rPr>
                <w:rFonts w:cs="Arial"/>
                <w:color w:val="000000"/>
                <w:sz w:val="18"/>
                <w:szCs w:val="18"/>
              </w:rPr>
              <w:t>W10</w:t>
            </w:r>
          </w:p>
        </w:tc>
        <w:tc>
          <w:tcPr>
            <w:tcW w:w="0" w:type="dxa"/>
            <w:noWrap/>
            <w:hideMark/>
          </w:tcPr>
          <w:p w14:paraId="42BCD442"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6127B24E" w14:textId="77777777" w:rsidR="008116CC" w:rsidRPr="007765AE" w:rsidRDefault="008116CC" w:rsidP="00972FD4">
            <w:pPr>
              <w:jc w:val="right"/>
              <w:rPr>
                <w:rFonts w:cs="Arial"/>
                <w:color w:val="000000"/>
                <w:sz w:val="18"/>
                <w:szCs w:val="18"/>
              </w:rPr>
            </w:pPr>
            <w:r w:rsidRPr="007765AE">
              <w:rPr>
                <w:rFonts w:cs="Arial"/>
                <w:color w:val="000000"/>
                <w:sz w:val="18"/>
                <w:szCs w:val="18"/>
              </w:rPr>
              <w:t>-59 dBm</w:t>
            </w:r>
          </w:p>
        </w:tc>
        <w:tc>
          <w:tcPr>
            <w:tcW w:w="0" w:type="dxa"/>
            <w:noWrap/>
            <w:hideMark/>
          </w:tcPr>
          <w:p w14:paraId="4AF03B5E" w14:textId="77777777" w:rsidR="008116CC" w:rsidRPr="007765AE" w:rsidRDefault="008116CC" w:rsidP="00972FD4">
            <w:pPr>
              <w:jc w:val="right"/>
              <w:rPr>
                <w:rFonts w:cs="Arial"/>
                <w:sz w:val="18"/>
                <w:szCs w:val="18"/>
              </w:rPr>
            </w:pPr>
            <w:r w:rsidRPr="007765AE">
              <w:rPr>
                <w:rFonts w:cs="Arial"/>
                <w:sz w:val="18"/>
                <w:szCs w:val="18"/>
              </w:rPr>
              <w:t>-19 dB</w:t>
            </w:r>
          </w:p>
        </w:tc>
        <w:tc>
          <w:tcPr>
            <w:tcW w:w="0" w:type="dxa"/>
            <w:noWrap/>
            <w:hideMark/>
          </w:tcPr>
          <w:p w14:paraId="7D22679A" w14:textId="77777777" w:rsidR="008116CC" w:rsidRPr="007765AE" w:rsidRDefault="008116CC" w:rsidP="00972FD4">
            <w:pPr>
              <w:jc w:val="right"/>
              <w:rPr>
                <w:rFonts w:cs="Arial"/>
                <w:sz w:val="18"/>
                <w:szCs w:val="18"/>
              </w:rPr>
            </w:pPr>
            <w:r w:rsidRPr="007765AE">
              <w:rPr>
                <w:rFonts w:cs="Arial"/>
                <w:sz w:val="18"/>
                <w:szCs w:val="18"/>
              </w:rPr>
              <w:t>-26 dB</w:t>
            </w:r>
          </w:p>
        </w:tc>
        <w:tc>
          <w:tcPr>
            <w:tcW w:w="0" w:type="dxa"/>
            <w:noWrap/>
            <w:hideMark/>
          </w:tcPr>
          <w:p w14:paraId="2BED72B6" w14:textId="77777777" w:rsidR="008116CC" w:rsidRPr="007765AE" w:rsidRDefault="008116CC" w:rsidP="00972FD4">
            <w:pPr>
              <w:jc w:val="right"/>
              <w:rPr>
                <w:rFonts w:cs="Arial"/>
                <w:sz w:val="18"/>
                <w:szCs w:val="18"/>
              </w:rPr>
            </w:pPr>
            <w:r w:rsidRPr="007765AE">
              <w:rPr>
                <w:rFonts w:cs="Arial"/>
                <w:sz w:val="18"/>
                <w:szCs w:val="18"/>
              </w:rPr>
              <w:t>-33 dB</w:t>
            </w:r>
          </w:p>
        </w:tc>
        <w:tc>
          <w:tcPr>
            <w:tcW w:w="0" w:type="dxa"/>
            <w:noWrap/>
            <w:hideMark/>
          </w:tcPr>
          <w:p w14:paraId="4F567C05"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3E0A5BB" w14:textId="77777777" w:rsidR="008116CC" w:rsidRPr="007765AE" w:rsidRDefault="008116CC" w:rsidP="00972FD4">
            <w:pPr>
              <w:jc w:val="right"/>
              <w:rPr>
                <w:rFonts w:cs="Arial"/>
                <w:sz w:val="18"/>
                <w:szCs w:val="18"/>
              </w:rPr>
            </w:pPr>
            <w:r w:rsidRPr="007765AE">
              <w:rPr>
                <w:rFonts w:cs="Arial"/>
                <w:sz w:val="18"/>
                <w:szCs w:val="18"/>
              </w:rPr>
              <w:t>-17 dB</w:t>
            </w:r>
          </w:p>
        </w:tc>
        <w:tc>
          <w:tcPr>
            <w:tcW w:w="0" w:type="dxa"/>
            <w:noWrap/>
            <w:hideMark/>
          </w:tcPr>
          <w:p w14:paraId="1C42CF94" w14:textId="77777777" w:rsidR="008116CC" w:rsidRPr="007765AE" w:rsidRDefault="008116CC" w:rsidP="00972FD4">
            <w:pPr>
              <w:jc w:val="right"/>
              <w:rPr>
                <w:rFonts w:cs="Arial"/>
                <w:sz w:val="18"/>
                <w:szCs w:val="18"/>
              </w:rPr>
            </w:pPr>
            <w:r w:rsidRPr="007765AE">
              <w:rPr>
                <w:rFonts w:cs="Arial"/>
                <w:sz w:val="18"/>
                <w:szCs w:val="18"/>
              </w:rPr>
              <w:t>-24 dB</w:t>
            </w:r>
          </w:p>
        </w:tc>
        <w:tc>
          <w:tcPr>
            <w:tcW w:w="0" w:type="dxa"/>
            <w:noWrap/>
            <w:hideMark/>
          </w:tcPr>
          <w:p w14:paraId="4A220FAC" w14:textId="77777777" w:rsidR="008116CC" w:rsidRPr="007765AE" w:rsidRDefault="008116CC" w:rsidP="00972FD4">
            <w:pPr>
              <w:jc w:val="right"/>
              <w:rPr>
                <w:rFonts w:cs="Arial"/>
                <w:sz w:val="18"/>
                <w:szCs w:val="18"/>
              </w:rPr>
            </w:pPr>
            <w:r w:rsidRPr="007765AE">
              <w:rPr>
                <w:rFonts w:cs="Arial"/>
                <w:sz w:val="18"/>
                <w:szCs w:val="18"/>
              </w:rPr>
              <w:t>-32 dB</w:t>
            </w:r>
          </w:p>
        </w:tc>
        <w:tc>
          <w:tcPr>
            <w:tcW w:w="0" w:type="dxa"/>
            <w:noWrap/>
            <w:hideMark/>
          </w:tcPr>
          <w:p w14:paraId="17C00816"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3D02FC39" w14:textId="77777777" w:rsidR="008116CC" w:rsidRPr="007765AE" w:rsidRDefault="008116CC" w:rsidP="00972FD4">
            <w:pPr>
              <w:jc w:val="right"/>
              <w:rPr>
                <w:rFonts w:cs="Arial"/>
                <w:sz w:val="18"/>
                <w:szCs w:val="18"/>
              </w:rPr>
            </w:pPr>
            <w:r w:rsidRPr="007765AE">
              <w:rPr>
                <w:rFonts w:cs="Arial"/>
                <w:sz w:val="18"/>
                <w:szCs w:val="18"/>
              </w:rPr>
              <w:t>-12 dB</w:t>
            </w:r>
          </w:p>
        </w:tc>
        <w:tc>
          <w:tcPr>
            <w:tcW w:w="0" w:type="dxa"/>
            <w:noWrap/>
            <w:hideMark/>
          </w:tcPr>
          <w:p w14:paraId="3692F471" w14:textId="77777777" w:rsidR="008116CC" w:rsidRPr="007765AE" w:rsidRDefault="008116CC" w:rsidP="00972FD4">
            <w:pPr>
              <w:jc w:val="right"/>
              <w:rPr>
                <w:rFonts w:cs="Arial"/>
                <w:sz w:val="18"/>
                <w:szCs w:val="18"/>
              </w:rPr>
            </w:pPr>
            <w:r w:rsidRPr="007765AE">
              <w:rPr>
                <w:rFonts w:cs="Arial"/>
                <w:sz w:val="18"/>
                <w:szCs w:val="18"/>
              </w:rPr>
              <w:t>-20 dB</w:t>
            </w:r>
          </w:p>
        </w:tc>
        <w:tc>
          <w:tcPr>
            <w:tcW w:w="0" w:type="dxa"/>
            <w:noWrap/>
            <w:hideMark/>
          </w:tcPr>
          <w:p w14:paraId="3EB875CF" w14:textId="77777777" w:rsidR="008116CC" w:rsidRPr="007765AE" w:rsidRDefault="008116CC" w:rsidP="00972FD4">
            <w:pPr>
              <w:jc w:val="right"/>
              <w:rPr>
                <w:rFonts w:cs="Arial"/>
                <w:sz w:val="18"/>
                <w:szCs w:val="18"/>
              </w:rPr>
            </w:pPr>
            <w:r w:rsidRPr="007765AE">
              <w:rPr>
                <w:rFonts w:cs="Arial"/>
                <w:sz w:val="18"/>
                <w:szCs w:val="18"/>
              </w:rPr>
              <w:t>-31 dB</w:t>
            </w:r>
          </w:p>
        </w:tc>
      </w:tr>
      <w:tr w:rsidR="0070134F" w:rsidRPr="00CB30B8" w14:paraId="0AB4B378" w14:textId="77777777" w:rsidTr="00465DCF">
        <w:trPr>
          <w:trHeight w:val="300"/>
        </w:trPr>
        <w:tc>
          <w:tcPr>
            <w:tcW w:w="0" w:type="dxa"/>
            <w:noWrap/>
            <w:hideMark/>
          </w:tcPr>
          <w:p w14:paraId="31DD98E1" w14:textId="77777777" w:rsidR="008116CC" w:rsidRPr="007765AE" w:rsidRDefault="008116CC" w:rsidP="00972FD4">
            <w:pPr>
              <w:rPr>
                <w:rFonts w:cs="Arial"/>
                <w:color w:val="000000"/>
                <w:sz w:val="18"/>
                <w:szCs w:val="18"/>
              </w:rPr>
            </w:pPr>
            <w:r w:rsidRPr="007765AE">
              <w:rPr>
                <w:rFonts w:cs="Arial"/>
                <w:color w:val="000000"/>
                <w:sz w:val="18"/>
                <w:szCs w:val="18"/>
              </w:rPr>
              <w:t>W12</w:t>
            </w:r>
          </w:p>
        </w:tc>
        <w:tc>
          <w:tcPr>
            <w:tcW w:w="0" w:type="dxa"/>
            <w:noWrap/>
            <w:hideMark/>
          </w:tcPr>
          <w:p w14:paraId="1D3EC42F"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0BF90DC1" w14:textId="77777777" w:rsidR="008116CC" w:rsidRPr="007765AE" w:rsidRDefault="008116CC" w:rsidP="00972FD4">
            <w:pPr>
              <w:jc w:val="right"/>
              <w:rPr>
                <w:rFonts w:cs="Arial"/>
                <w:color w:val="000000"/>
                <w:sz w:val="18"/>
                <w:szCs w:val="18"/>
              </w:rPr>
            </w:pPr>
            <w:r w:rsidRPr="007765AE">
              <w:rPr>
                <w:rFonts w:cs="Arial"/>
                <w:color w:val="000000"/>
                <w:sz w:val="18"/>
                <w:szCs w:val="18"/>
              </w:rPr>
              <w:t>-67 dBm</w:t>
            </w:r>
          </w:p>
        </w:tc>
        <w:tc>
          <w:tcPr>
            <w:tcW w:w="0" w:type="dxa"/>
            <w:noWrap/>
            <w:hideMark/>
          </w:tcPr>
          <w:p w14:paraId="6C914DF2" w14:textId="77777777" w:rsidR="008116CC" w:rsidRPr="007765AE" w:rsidRDefault="008116CC" w:rsidP="00972FD4">
            <w:pPr>
              <w:jc w:val="right"/>
              <w:rPr>
                <w:rFonts w:cs="Arial"/>
                <w:sz w:val="18"/>
                <w:szCs w:val="18"/>
              </w:rPr>
            </w:pPr>
            <w:r w:rsidRPr="007765AE">
              <w:rPr>
                <w:rFonts w:cs="Arial"/>
                <w:sz w:val="18"/>
                <w:szCs w:val="18"/>
              </w:rPr>
              <w:t>-21 dB</w:t>
            </w:r>
          </w:p>
        </w:tc>
        <w:tc>
          <w:tcPr>
            <w:tcW w:w="0" w:type="dxa"/>
            <w:noWrap/>
            <w:hideMark/>
          </w:tcPr>
          <w:p w14:paraId="1D683CE5" w14:textId="77777777" w:rsidR="008116CC" w:rsidRPr="007765AE" w:rsidRDefault="008116CC" w:rsidP="00972FD4">
            <w:pPr>
              <w:jc w:val="right"/>
              <w:rPr>
                <w:rFonts w:cs="Arial"/>
                <w:sz w:val="18"/>
                <w:szCs w:val="18"/>
              </w:rPr>
            </w:pPr>
            <w:r w:rsidRPr="007765AE">
              <w:rPr>
                <w:rFonts w:cs="Arial"/>
                <w:sz w:val="18"/>
                <w:szCs w:val="18"/>
              </w:rPr>
              <w:t>-36 dB</w:t>
            </w:r>
          </w:p>
        </w:tc>
        <w:tc>
          <w:tcPr>
            <w:tcW w:w="0" w:type="dxa"/>
            <w:noWrap/>
            <w:hideMark/>
          </w:tcPr>
          <w:p w14:paraId="42F4D9F5" w14:textId="77777777" w:rsidR="008116CC" w:rsidRPr="007765AE" w:rsidRDefault="008116CC" w:rsidP="00972FD4">
            <w:pPr>
              <w:jc w:val="right"/>
              <w:rPr>
                <w:rFonts w:cs="Arial"/>
                <w:sz w:val="18"/>
                <w:szCs w:val="18"/>
              </w:rPr>
            </w:pPr>
            <w:r w:rsidRPr="007765AE">
              <w:rPr>
                <w:rFonts w:cs="Arial"/>
                <w:sz w:val="18"/>
                <w:szCs w:val="18"/>
              </w:rPr>
              <w:t>-43 dB</w:t>
            </w:r>
          </w:p>
        </w:tc>
        <w:tc>
          <w:tcPr>
            <w:tcW w:w="0" w:type="dxa"/>
            <w:noWrap/>
            <w:hideMark/>
          </w:tcPr>
          <w:p w14:paraId="465A71C2"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6CAEC95" w14:textId="77777777" w:rsidR="008116CC" w:rsidRPr="007765AE" w:rsidRDefault="008116CC" w:rsidP="00972FD4">
            <w:pPr>
              <w:jc w:val="right"/>
              <w:rPr>
                <w:rFonts w:cs="Arial"/>
                <w:sz w:val="18"/>
                <w:szCs w:val="18"/>
              </w:rPr>
            </w:pPr>
            <w:r w:rsidRPr="007765AE">
              <w:rPr>
                <w:rFonts w:cs="Arial"/>
                <w:sz w:val="18"/>
                <w:szCs w:val="18"/>
              </w:rPr>
              <w:t>-22 dB</w:t>
            </w:r>
          </w:p>
        </w:tc>
        <w:tc>
          <w:tcPr>
            <w:tcW w:w="0" w:type="dxa"/>
            <w:noWrap/>
            <w:hideMark/>
          </w:tcPr>
          <w:p w14:paraId="01E2C016" w14:textId="77777777" w:rsidR="008116CC" w:rsidRPr="007765AE" w:rsidRDefault="008116CC" w:rsidP="00972FD4">
            <w:pPr>
              <w:jc w:val="right"/>
              <w:rPr>
                <w:rFonts w:cs="Arial"/>
                <w:sz w:val="18"/>
                <w:szCs w:val="18"/>
              </w:rPr>
            </w:pPr>
            <w:r w:rsidRPr="007765AE">
              <w:rPr>
                <w:rFonts w:cs="Arial"/>
                <w:sz w:val="18"/>
                <w:szCs w:val="18"/>
              </w:rPr>
              <w:t>-33 dB</w:t>
            </w:r>
          </w:p>
        </w:tc>
        <w:tc>
          <w:tcPr>
            <w:tcW w:w="0" w:type="dxa"/>
            <w:noWrap/>
            <w:hideMark/>
          </w:tcPr>
          <w:p w14:paraId="72EFC90E" w14:textId="77777777" w:rsidR="008116CC" w:rsidRPr="007765AE" w:rsidRDefault="008116CC" w:rsidP="00972FD4">
            <w:pPr>
              <w:jc w:val="right"/>
              <w:rPr>
                <w:rFonts w:cs="Arial"/>
                <w:sz w:val="18"/>
                <w:szCs w:val="18"/>
              </w:rPr>
            </w:pPr>
            <w:r w:rsidRPr="007765AE">
              <w:rPr>
                <w:rFonts w:cs="Arial"/>
                <w:sz w:val="18"/>
                <w:szCs w:val="18"/>
              </w:rPr>
              <w:t>-40 dB</w:t>
            </w:r>
          </w:p>
        </w:tc>
        <w:tc>
          <w:tcPr>
            <w:tcW w:w="0" w:type="dxa"/>
            <w:noWrap/>
            <w:hideMark/>
          </w:tcPr>
          <w:p w14:paraId="74011FB6"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6A2A832C" w14:textId="77777777" w:rsidR="008116CC" w:rsidRPr="007765AE" w:rsidRDefault="008116CC" w:rsidP="00972FD4">
            <w:pPr>
              <w:jc w:val="right"/>
              <w:rPr>
                <w:rFonts w:cs="Arial"/>
                <w:sz w:val="18"/>
                <w:szCs w:val="18"/>
              </w:rPr>
            </w:pPr>
            <w:r w:rsidRPr="007765AE">
              <w:rPr>
                <w:rFonts w:cs="Arial"/>
                <w:sz w:val="18"/>
                <w:szCs w:val="18"/>
              </w:rPr>
              <w:t>-20 dB</w:t>
            </w:r>
          </w:p>
        </w:tc>
        <w:tc>
          <w:tcPr>
            <w:tcW w:w="0" w:type="dxa"/>
            <w:noWrap/>
            <w:hideMark/>
          </w:tcPr>
          <w:p w14:paraId="7BF72B23" w14:textId="77777777" w:rsidR="008116CC" w:rsidRPr="007765AE" w:rsidRDefault="008116CC" w:rsidP="00972FD4">
            <w:pPr>
              <w:jc w:val="right"/>
              <w:rPr>
                <w:rFonts w:cs="Arial"/>
                <w:sz w:val="18"/>
                <w:szCs w:val="18"/>
              </w:rPr>
            </w:pPr>
            <w:r w:rsidRPr="007765AE">
              <w:rPr>
                <w:rFonts w:cs="Arial"/>
                <w:sz w:val="18"/>
                <w:szCs w:val="18"/>
              </w:rPr>
              <w:t>-32 dB</w:t>
            </w:r>
          </w:p>
        </w:tc>
        <w:tc>
          <w:tcPr>
            <w:tcW w:w="0" w:type="dxa"/>
            <w:noWrap/>
            <w:hideMark/>
          </w:tcPr>
          <w:p w14:paraId="543EDD18" w14:textId="77777777" w:rsidR="008116CC" w:rsidRPr="007765AE" w:rsidRDefault="008116CC" w:rsidP="00972FD4">
            <w:pPr>
              <w:jc w:val="right"/>
              <w:rPr>
                <w:rFonts w:cs="Arial"/>
                <w:sz w:val="18"/>
                <w:szCs w:val="18"/>
              </w:rPr>
            </w:pPr>
            <w:r w:rsidRPr="007765AE">
              <w:rPr>
                <w:rFonts w:cs="Arial"/>
                <w:sz w:val="18"/>
                <w:szCs w:val="18"/>
              </w:rPr>
              <w:t>-45 dB</w:t>
            </w:r>
          </w:p>
        </w:tc>
      </w:tr>
      <w:tr w:rsidR="0070134F" w:rsidRPr="00CB30B8" w14:paraId="77FF92B7" w14:textId="77777777" w:rsidTr="00465DCF">
        <w:trPr>
          <w:trHeight w:val="300"/>
        </w:trPr>
        <w:tc>
          <w:tcPr>
            <w:tcW w:w="0" w:type="dxa"/>
            <w:noWrap/>
            <w:hideMark/>
          </w:tcPr>
          <w:p w14:paraId="5155BC96" w14:textId="77777777" w:rsidR="008116CC" w:rsidRPr="007765AE" w:rsidRDefault="008116CC" w:rsidP="00972FD4">
            <w:pPr>
              <w:rPr>
                <w:rFonts w:cs="Arial"/>
                <w:color w:val="000000"/>
                <w:sz w:val="18"/>
                <w:szCs w:val="18"/>
              </w:rPr>
            </w:pPr>
            <w:r w:rsidRPr="007765AE">
              <w:rPr>
                <w:rFonts w:cs="Arial"/>
                <w:color w:val="000000"/>
                <w:sz w:val="18"/>
                <w:szCs w:val="18"/>
              </w:rPr>
              <w:t>W13</w:t>
            </w:r>
          </w:p>
        </w:tc>
        <w:tc>
          <w:tcPr>
            <w:tcW w:w="0" w:type="dxa"/>
            <w:noWrap/>
            <w:hideMark/>
          </w:tcPr>
          <w:p w14:paraId="6130B6F5"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24E7C77F" w14:textId="77777777" w:rsidR="008116CC" w:rsidRPr="007765AE" w:rsidRDefault="008116CC" w:rsidP="00972FD4">
            <w:pPr>
              <w:jc w:val="right"/>
              <w:rPr>
                <w:rFonts w:cs="Arial"/>
                <w:color w:val="000000"/>
                <w:sz w:val="18"/>
                <w:szCs w:val="18"/>
              </w:rPr>
            </w:pPr>
            <w:r w:rsidRPr="007765AE">
              <w:rPr>
                <w:rFonts w:cs="Arial"/>
                <w:color w:val="000000"/>
                <w:sz w:val="18"/>
                <w:szCs w:val="18"/>
              </w:rPr>
              <w:t>-74 dBm</w:t>
            </w:r>
          </w:p>
        </w:tc>
        <w:tc>
          <w:tcPr>
            <w:tcW w:w="0" w:type="dxa"/>
            <w:noWrap/>
            <w:hideMark/>
          </w:tcPr>
          <w:p w14:paraId="6ADD1B97" w14:textId="77777777" w:rsidR="008116CC" w:rsidRPr="007765AE" w:rsidRDefault="008116CC" w:rsidP="00972FD4">
            <w:pPr>
              <w:jc w:val="right"/>
              <w:rPr>
                <w:rFonts w:cs="Arial"/>
                <w:sz w:val="18"/>
                <w:szCs w:val="18"/>
              </w:rPr>
            </w:pPr>
            <w:r w:rsidRPr="007765AE">
              <w:rPr>
                <w:rFonts w:cs="Arial"/>
                <w:sz w:val="18"/>
                <w:szCs w:val="18"/>
              </w:rPr>
              <w:t>-28 dB</w:t>
            </w:r>
          </w:p>
        </w:tc>
        <w:tc>
          <w:tcPr>
            <w:tcW w:w="0" w:type="dxa"/>
            <w:noWrap/>
            <w:hideMark/>
          </w:tcPr>
          <w:p w14:paraId="3F78627F" w14:textId="77777777" w:rsidR="008116CC" w:rsidRPr="007765AE" w:rsidRDefault="008116CC" w:rsidP="00972FD4">
            <w:pPr>
              <w:jc w:val="right"/>
              <w:rPr>
                <w:rFonts w:cs="Arial"/>
                <w:sz w:val="18"/>
                <w:szCs w:val="18"/>
              </w:rPr>
            </w:pPr>
            <w:r w:rsidRPr="007765AE">
              <w:rPr>
                <w:rFonts w:cs="Arial"/>
                <w:sz w:val="18"/>
                <w:szCs w:val="18"/>
              </w:rPr>
              <w:t>-36 dB</w:t>
            </w:r>
          </w:p>
        </w:tc>
        <w:tc>
          <w:tcPr>
            <w:tcW w:w="0" w:type="dxa"/>
            <w:noWrap/>
            <w:hideMark/>
          </w:tcPr>
          <w:p w14:paraId="086778AF" w14:textId="77777777" w:rsidR="008116CC" w:rsidRPr="007765AE" w:rsidRDefault="008116CC" w:rsidP="00972FD4">
            <w:pPr>
              <w:jc w:val="right"/>
              <w:rPr>
                <w:rFonts w:cs="Arial"/>
                <w:sz w:val="18"/>
                <w:szCs w:val="18"/>
              </w:rPr>
            </w:pPr>
            <w:r w:rsidRPr="007765AE">
              <w:rPr>
                <w:rFonts w:cs="Arial"/>
                <w:sz w:val="18"/>
                <w:szCs w:val="18"/>
              </w:rPr>
              <w:t>-45 dB</w:t>
            </w:r>
          </w:p>
        </w:tc>
        <w:tc>
          <w:tcPr>
            <w:tcW w:w="0" w:type="dxa"/>
            <w:noWrap/>
            <w:hideMark/>
          </w:tcPr>
          <w:p w14:paraId="048D7D30"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30842F9" w14:textId="77777777" w:rsidR="008116CC" w:rsidRPr="007765AE" w:rsidRDefault="008116CC" w:rsidP="00972FD4">
            <w:pPr>
              <w:jc w:val="right"/>
              <w:rPr>
                <w:rFonts w:cs="Arial"/>
                <w:sz w:val="18"/>
                <w:szCs w:val="18"/>
              </w:rPr>
            </w:pPr>
            <w:r w:rsidRPr="007765AE">
              <w:rPr>
                <w:rFonts w:cs="Arial"/>
                <w:sz w:val="18"/>
                <w:szCs w:val="18"/>
              </w:rPr>
              <w:t>-29 dB</w:t>
            </w:r>
          </w:p>
        </w:tc>
        <w:tc>
          <w:tcPr>
            <w:tcW w:w="0" w:type="dxa"/>
            <w:noWrap/>
            <w:hideMark/>
          </w:tcPr>
          <w:p w14:paraId="2EFE2E90" w14:textId="77777777" w:rsidR="008116CC" w:rsidRPr="007765AE" w:rsidRDefault="008116CC" w:rsidP="00972FD4">
            <w:pPr>
              <w:jc w:val="right"/>
              <w:rPr>
                <w:rFonts w:cs="Arial"/>
                <w:sz w:val="18"/>
                <w:szCs w:val="18"/>
              </w:rPr>
            </w:pPr>
            <w:r w:rsidRPr="007765AE">
              <w:rPr>
                <w:rFonts w:cs="Arial"/>
                <w:sz w:val="18"/>
                <w:szCs w:val="18"/>
              </w:rPr>
              <w:t>-37 dB</w:t>
            </w:r>
          </w:p>
        </w:tc>
        <w:tc>
          <w:tcPr>
            <w:tcW w:w="0" w:type="dxa"/>
            <w:noWrap/>
            <w:hideMark/>
          </w:tcPr>
          <w:p w14:paraId="684D1790" w14:textId="77777777" w:rsidR="008116CC" w:rsidRPr="007765AE" w:rsidRDefault="008116CC" w:rsidP="00972FD4">
            <w:pPr>
              <w:jc w:val="right"/>
              <w:rPr>
                <w:rFonts w:cs="Arial"/>
                <w:sz w:val="18"/>
                <w:szCs w:val="18"/>
              </w:rPr>
            </w:pPr>
            <w:r w:rsidRPr="007765AE">
              <w:rPr>
                <w:rFonts w:cs="Arial"/>
                <w:sz w:val="18"/>
                <w:szCs w:val="18"/>
              </w:rPr>
              <w:t>-47 dB</w:t>
            </w:r>
          </w:p>
        </w:tc>
        <w:tc>
          <w:tcPr>
            <w:tcW w:w="0" w:type="dxa"/>
            <w:noWrap/>
            <w:hideMark/>
          </w:tcPr>
          <w:p w14:paraId="708DD390"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BFA3CDE"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9FDC660"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37B00D6B"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46184593" w14:textId="77777777" w:rsidTr="00465DCF">
        <w:trPr>
          <w:trHeight w:val="300"/>
        </w:trPr>
        <w:tc>
          <w:tcPr>
            <w:tcW w:w="0" w:type="dxa"/>
            <w:noWrap/>
            <w:hideMark/>
          </w:tcPr>
          <w:p w14:paraId="22AC764F" w14:textId="77777777" w:rsidR="008116CC" w:rsidRPr="007765AE" w:rsidRDefault="008116CC" w:rsidP="00972FD4">
            <w:pPr>
              <w:rPr>
                <w:rFonts w:cs="Arial"/>
                <w:color w:val="000000"/>
                <w:sz w:val="18"/>
                <w:szCs w:val="18"/>
              </w:rPr>
            </w:pPr>
            <w:r w:rsidRPr="007765AE">
              <w:rPr>
                <w:rFonts w:cs="Arial"/>
                <w:color w:val="000000"/>
                <w:sz w:val="18"/>
                <w:szCs w:val="18"/>
              </w:rPr>
              <w:t>W14</w:t>
            </w:r>
          </w:p>
        </w:tc>
        <w:tc>
          <w:tcPr>
            <w:tcW w:w="0" w:type="dxa"/>
            <w:noWrap/>
            <w:hideMark/>
          </w:tcPr>
          <w:p w14:paraId="4D438A0B"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33139D91" w14:textId="77777777" w:rsidR="008116CC" w:rsidRPr="007765AE" w:rsidRDefault="008116CC" w:rsidP="00972FD4">
            <w:pPr>
              <w:jc w:val="right"/>
              <w:rPr>
                <w:rFonts w:cs="Arial"/>
                <w:color w:val="000000"/>
                <w:sz w:val="18"/>
                <w:szCs w:val="18"/>
              </w:rPr>
            </w:pPr>
            <w:r w:rsidRPr="007765AE">
              <w:rPr>
                <w:rFonts w:cs="Arial"/>
                <w:color w:val="000000"/>
                <w:sz w:val="18"/>
                <w:szCs w:val="18"/>
              </w:rPr>
              <w:t>-75 dBm</w:t>
            </w:r>
          </w:p>
        </w:tc>
        <w:tc>
          <w:tcPr>
            <w:tcW w:w="0" w:type="dxa"/>
            <w:noWrap/>
            <w:hideMark/>
          </w:tcPr>
          <w:p w14:paraId="129087CA" w14:textId="77777777" w:rsidR="008116CC" w:rsidRPr="007765AE" w:rsidRDefault="008116CC" w:rsidP="00972FD4">
            <w:pPr>
              <w:jc w:val="right"/>
              <w:rPr>
                <w:rFonts w:cs="Arial"/>
                <w:sz w:val="18"/>
                <w:szCs w:val="18"/>
              </w:rPr>
            </w:pPr>
            <w:r w:rsidRPr="007765AE">
              <w:rPr>
                <w:rFonts w:cs="Arial"/>
                <w:sz w:val="18"/>
                <w:szCs w:val="18"/>
              </w:rPr>
              <w:t>-20 dB</w:t>
            </w:r>
          </w:p>
        </w:tc>
        <w:tc>
          <w:tcPr>
            <w:tcW w:w="0" w:type="dxa"/>
            <w:noWrap/>
            <w:hideMark/>
          </w:tcPr>
          <w:p w14:paraId="4DB60821" w14:textId="77777777" w:rsidR="008116CC" w:rsidRPr="007765AE" w:rsidRDefault="008116CC" w:rsidP="00972FD4">
            <w:pPr>
              <w:jc w:val="right"/>
              <w:rPr>
                <w:rFonts w:cs="Arial"/>
                <w:sz w:val="18"/>
                <w:szCs w:val="18"/>
              </w:rPr>
            </w:pPr>
            <w:r w:rsidRPr="007765AE">
              <w:rPr>
                <w:rFonts w:cs="Arial"/>
                <w:sz w:val="18"/>
                <w:szCs w:val="18"/>
              </w:rPr>
              <w:t>-27 dB</w:t>
            </w:r>
          </w:p>
        </w:tc>
        <w:tc>
          <w:tcPr>
            <w:tcW w:w="0" w:type="dxa"/>
            <w:noWrap/>
            <w:hideMark/>
          </w:tcPr>
          <w:p w14:paraId="5B62B939" w14:textId="77777777" w:rsidR="008116CC" w:rsidRPr="007765AE" w:rsidRDefault="008116CC" w:rsidP="00972FD4">
            <w:pPr>
              <w:jc w:val="right"/>
              <w:rPr>
                <w:rFonts w:cs="Arial"/>
                <w:sz w:val="18"/>
                <w:szCs w:val="18"/>
              </w:rPr>
            </w:pPr>
            <w:r w:rsidRPr="007765AE">
              <w:rPr>
                <w:rFonts w:cs="Arial"/>
                <w:sz w:val="18"/>
                <w:szCs w:val="18"/>
              </w:rPr>
              <w:t>-34 dB</w:t>
            </w:r>
          </w:p>
        </w:tc>
        <w:tc>
          <w:tcPr>
            <w:tcW w:w="0" w:type="dxa"/>
            <w:noWrap/>
            <w:hideMark/>
          </w:tcPr>
          <w:p w14:paraId="75689460"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8110A74" w14:textId="77777777" w:rsidR="008116CC" w:rsidRPr="007765AE" w:rsidRDefault="008116CC" w:rsidP="00972FD4">
            <w:pPr>
              <w:jc w:val="right"/>
              <w:rPr>
                <w:rFonts w:cs="Arial"/>
                <w:sz w:val="18"/>
                <w:szCs w:val="18"/>
              </w:rPr>
            </w:pPr>
            <w:r w:rsidRPr="007765AE">
              <w:rPr>
                <w:rFonts w:cs="Arial"/>
                <w:sz w:val="18"/>
                <w:szCs w:val="18"/>
              </w:rPr>
              <w:t>-21 dB</w:t>
            </w:r>
          </w:p>
        </w:tc>
        <w:tc>
          <w:tcPr>
            <w:tcW w:w="0" w:type="dxa"/>
            <w:noWrap/>
            <w:hideMark/>
          </w:tcPr>
          <w:p w14:paraId="50CAED6A" w14:textId="77777777" w:rsidR="008116CC" w:rsidRPr="007765AE" w:rsidRDefault="008116CC" w:rsidP="00972FD4">
            <w:pPr>
              <w:jc w:val="right"/>
              <w:rPr>
                <w:rFonts w:cs="Arial"/>
                <w:sz w:val="18"/>
                <w:szCs w:val="18"/>
              </w:rPr>
            </w:pPr>
            <w:r w:rsidRPr="007765AE">
              <w:rPr>
                <w:rFonts w:cs="Arial"/>
                <w:sz w:val="18"/>
                <w:szCs w:val="18"/>
              </w:rPr>
              <w:t>-28 dB</w:t>
            </w:r>
          </w:p>
        </w:tc>
        <w:tc>
          <w:tcPr>
            <w:tcW w:w="0" w:type="dxa"/>
            <w:noWrap/>
            <w:hideMark/>
          </w:tcPr>
          <w:p w14:paraId="1402DD38" w14:textId="77777777" w:rsidR="008116CC" w:rsidRPr="007765AE" w:rsidRDefault="008116CC" w:rsidP="00972FD4">
            <w:pPr>
              <w:jc w:val="right"/>
              <w:rPr>
                <w:rFonts w:cs="Arial"/>
                <w:sz w:val="18"/>
                <w:szCs w:val="18"/>
              </w:rPr>
            </w:pPr>
            <w:r w:rsidRPr="007765AE">
              <w:rPr>
                <w:rFonts w:cs="Arial"/>
                <w:sz w:val="18"/>
                <w:szCs w:val="18"/>
              </w:rPr>
              <w:t>-37 dB</w:t>
            </w:r>
          </w:p>
        </w:tc>
        <w:tc>
          <w:tcPr>
            <w:tcW w:w="0" w:type="dxa"/>
            <w:noWrap/>
            <w:hideMark/>
          </w:tcPr>
          <w:p w14:paraId="4CED5B6D"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8D93346"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F90D3A1"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213A11B" w14:textId="77777777" w:rsidR="008116CC" w:rsidRPr="007765AE" w:rsidRDefault="008116CC" w:rsidP="00972FD4">
            <w:pPr>
              <w:rPr>
                <w:rFonts w:cs="Arial"/>
                <w:sz w:val="18"/>
                <w:szCs w:val="18"/>
              </w:rPr>
            </w:pPr>
            <w:r w:rsidRPr="007765AE">
              <w:rPr>
                <w:rFonts w:cs="Arial"/>
                <w:sz w:val="18"/>
                <w:szCs w:val="18"/>
              </w:rPr>
              <w:t> </w:t>
            </w:r>
          </w:p>
        </w:tc>
      </w:tr>
      <w:tr w:rsidR="007765AE" w:rsidRPr="007765AE" w14:paraId="127A52E8" w14:textId="77777777" w:rsidTr="007765AE">
        <w:trPr>
          <w:trHeight w:val="300"/>
        </w:trPr>
        <w:tc>
          <w:tcPr>
            <w:tcW w:w="130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2CC50B84" w14:textId="50ACD4AE"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Rx</w:t>
            </w:r>
          </w:p>
        </w:tc>
        <w:tc>
          <w:tcPr>
            <w:tcW w:w="118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1E578898" w14:textId="1167FCF7"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Application</w:t>
            </w:r>
          </w:p>
        </w:tc>
        <w:tc>
          <w:tcPr>
            <w:tcW w:w="961"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1F1FE731" w14:textId="5D605CD5" w:rsidR="007765AE" w:rsidRPr="007765AE" w:rsidRDefault="007765AE" w:rsidP="007765AE">
            <w:pPr>
              <w:jc w:val="right"/>
              <w:rPr>
                <w:rFonts w:cs="Arial"/>
                <w:b/>
                <w:bCs/>
                <w:color w:val="FFFFFF" w:themeColor="background1"/>
                <w:sz w:val="18"/>
                <w:szCs w:val="18"/>
              </w:rPr>
            </w:pPr>
            <w:r w:rsidRPr="007765AE">
              <w:rPr>
                <w:rFonts w:cs="Arial"/>
                <w:b/>
                <w:bCs/>
                <w:color w:val="FFFFFF" w:themeColor="background1"/>
                <w:sz w:val="18"/>
                <w:szCs w:val="18"/>
              </w:rPr>
              <w:t>Sensitivity</w:t>
            </w:r>
          </w:p>
        </w:tc>
        <w:tc>
          <w:tcPr>
            <w:tcW w:w="126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25F51094" w14:textId="54D62DB2" w:rsidR="007765AE" w:rsidRPr="007765AE" w:rsidRDefault="007765AE" w:rsidP="007765AE">
            <w:pPr>
              <w:jc w:val="right"/>
              <w:rPr>
                <w:rFonts w:cs="Arial"/>
                <w:b/>
                <w:bCs/>
                <w:color w:val="FFFFFF" w:themeColor="background1"/>
                <w:sz w:val="18"/>
                <w:szCs w:val="18"/>
              </w:rPr>
            </w:pPr>
            <w:r w:rsidRPr="007765AE">
              <w:rPr>
                <w:rFonts w:cs="Arial"/>
                <w:b/>
                <w:bCs/>
                <w:color w:val="FFFFFF" w:themeColor="background1"/>
                <w:sz w:val="18"/>
                <w:szCs w:val="18"/>
              </w:rPr>
              <w:t>Interference Grade 1: C/I</w:t>
            </w:r>
          </w:p>
        </w:tc>
        <w:tc>
          <w:tcPr>
            <w:tcW w:w="126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4589C612" w14:textId="37A3E918" w:rsidR="007765AE" w:rsidRPr="007765AE" w:rsidRDefault="007765AE" w:rsidP="007765AE">
            <w:pPr>
              <w:jc w:val="right"/>
              <w:rPr>
                <w:rFonts w:cs="Arial"/>
                <w:b/>
                <w:bCs/>
                <w:color w:val="FFFFFF" w:themeColor="background1"/>
                <w:sz w:val="18"/>
                <w:szCs w:val="18"/>
              </w:rPr>
            </w:pPr>
            <w:r w:rsidRPr="007765AE">
              <w:rPr>
                <w:rFonts w:cs="Arial"/>
                <w:b/>
                <w:bCs/>
                <w:color w:val="FFFFFF" w:themeColor="background1"/>
                <w:sz w:val="18"/>
                <w:szCs w:val="18"/>
              </w:rPr>
              <w:t>Interference Grade 2: C/I</w:t>
            </w:r>
          </w:p>
        </w:tc>
        <w:tc>
          <w:tcPr>
            <w:tcW w:w="126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5180853E" w14:textId="263218FC"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Interference Grade 3: C/I</w:t>
            </w:r>
          </w:p>
        </w:tc>
        <w:tc>
          <w:tcPr>
            <w:tcW w:w="26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4A847A28" w14:textId="6AF53829"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 </w:t>
            </w:r>
          </w:p>
        </w:tc>
        <w:tc>
          <w:tcPr>
            <w:tcW w:w="126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574F3A2E" w14:textId="5C787B13" w:rsidR="007765AE" w:rsidRPr="007765AE" w:rsidRDefault="007765AE" w:rsidP="007765AE">
            <w:pPr>
              <w:jc w:val="right"/>
              <w:rPr>
                <w:rFonts w:cs="Arial"/>
                <w:b/>
                <w:bCs/>
                <w:color w:val="FFFFFF" w:themeColor="background1"/>
                <w:sz w:val="18"/>
                <w:szCs w:val="18"/>
              </w:rPr>
            </w:pPr>
            <w:r w:rsidRPr="007765AE">
              <w:rPr>
                <w:rFonts w:cs="Arial"/>
                <w:b/>
                <w:bCs/>
                <w:color w:val="FFFFFF" w:themeColor="background1"/>
                <w:sz w:val="18"/>
                <w:szCs w:val="18"/>
              </w:rPr>
              <w:t>Interference Grade 1: C/I</w:t>
            </w:r>
          </w:p>
        </w:tc>
        <w:tc>
          <w:tcPr>
            <w:tcW w:w="126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1577D4E6" w14:textId="15165D40"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Interference Grade 2: C/I</w:t>
            </w:r>
          </w:p>
        </w:tc>
        <w:tc>
          <w:tcPr>
            <w:tcW w:w="126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312F3B65" w14:textId="16040F75"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Interference Grade 3: C/I</w:t>
            </w:r>
          </w:p>
        </w:tc>
        <w:tc>
          <w:tcPr>
            <w:tcW w:w="26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7C06623C" w14:textId="34D1BF9D"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 </w:t>
            </w:r>
          </w:p>
        </w:tc>
        <w:tc>
          <w:tcPr>
            <w:tcW w:w="126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1BF3A21E" w14:textId="6DB0C825"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Interference Grade 1: C/I</w:t>
            </w:r>
          </w:p>
        </w:tc>
        <w:tc>
          <w:tcPr>
            <w:tcW w:w="126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6C9F185C" w14:textId="31FB12AD"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Interference Grade 2: C/I</w:t>
            </w:r>
          </w:p>
        </w:tc>
        <w:tc>
          <w:tcPr>
            <w:tcW w:w="126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tcPr>
          <w:p w14:paraId="2E767BDB" w14:textId="08084B98" w:rsidR="007765AE" w:rsidRPr="007765AE" w:rsidRDefault="007765AE" w:rsidP="007765AE">
            <w:pPr>
              <w:rPr>
                <w:rFonts w:cs="Arial"/>
                <w:b/>
                <w:bCs/>
                <w:color w:val="FFFFFF" w:themeColor="background1"/>
                <w:sz w:val="18"/>
                <w:szCs w:val="18"/>
              </w:rPr>
            </w:pPr>
            <w:r w:rsidRPr="007765AE">
              <w:rPr>
                <w:rFonts w:cs="Arial"/>
                <w:b/>
                <w:bCs/>
                <w:color w:val="FFFFFF" w:themeColor="background1"/>
                <w:sz w:val="18"/>
                <w:szCs w:val="18"/>
              </w:rPr>
              <w:t>Interference Grade 3: C/I</w:t>
            </w:r>
          </w:p>
        </w:tc>
      </w:tr>
      <w:tr w:rsidR="007765AE" w:rsidRPr="007765AE" w14:paraId="5DA2799B" w14:textId="77777777" w:rsidTr="007765AE">
        <w:trPr>
          <w:trHeight w:val="300"/>
        </w:trPr>
        <w:tc>
          <w:tcPr>
            <w:tcW w:w="1308" w:type="dxa"/>
            <w:tcBorders>
              <w:top w:val="single" w:sz="4" w:space="0" w:color="D2232A"/>
              <w:left w:val="single" w:sz="4" w:space="0" w:color="D2232A"/>
              <w:bottom w:val="single" w:sz="4" w:space="0" w:color="D2232A"/>
              <w:right w:val="single" w:sz="4" w:space="0" w:color="D2232A"/>
            </w:tcBorders>
            <w:noWrap/>
          </w:tcPr>
          <w:p w14:paraId="230F7E04" w14:textId="38E6CFAC" w:rsidR="007765AE" w:rsidRPr="007765AE" w:rsidRDefault="007765AE" w:rsidP="007765AE">
            <w:pPr>
              <w:rPr>
                <w:rFonts w:cs="Arial"/>
                <w:color w:val="000000"/>
                <w:sz w:val="18"/>
                <w:szCs w:val="18"/>
              </w:rPr>
            </w:pPr>
            <w:r w:rsidRPr="007765AE">
              <w:rPr>
                <w:rFonts w:cs="Arial"/>
                <w:color w:val="000000"/>
                <w:sz w:val="18"/>
                <w:szCs w:val="18"/>
              </w:rPr>
              <w:t>W16</w:t>
            </w:r>
          </w:p>
        </w:tc>
        <w:tc>
          <w:tcPr>
            <w:tcW w:w="1182" w:type="dxa"/>
            <w:tcBorders>
              <w:top w:val="single" w:sz="4" w:space="0" w:color="D2232A"/>
              <w:left w:val="single" w:sz="4" w:space="0" w:color="D2232A"/>
              <w:bottom w:val="single" w:sz="4" w:space="0" w:color="D2232A"/>
              <w:right w:val="single" w:sz="4" w:space="0" w:color="D2232A"/>
            </w:tcBorders>
            <w:noWrap/>
          </w:tcPr>
          <w:p w14:paraId="24621999" w14:textId="09B9CFBB" w:rsidR="007765AE" w:rsidRPr="007765AE" w:rsidRDefault="007765AE" w:rsidP="007765AE">
            <w:pPr>
              <w:rPr>
                <w:rFonts w:cs="Arial"/>
                <w:color w:val="000000"/>
                <w:sz w:val="18"/>
                <w:szCs w:val="18"/>
              </w:rPr>
            </w:pPr>
            <w:r w:rsidRPr="007765AE">
              <w:rPr>
                <w:rFonts w:cs="Arial"/>
                <w:color w:val="000000"/>
                <w:sz w:val="18"/>
                <w:szCs w:val="18"/>
              </w:rPr>
              <w:t>Data transfer</w:t>
            </w:r>
          </w:p>
        </w:tc>
        <w:tc>
          <w:tcPr>
            <w:tcW w:w="961" w:type="dxa"/>
            <w:tcBorders>
              <w:top w:val="single" w:sz="4" w:space="0" w:color="D2232A"/>
              <w:left w:val="single" w:sz="4" w:space="0" w:color="D2232A"/>
              <w:bottom w:val="single" w:sz="4" w:space="0" w:color="D2232A"/>
              <w:right w:val="single" w:sz="4" w:space="0" w:color="D2232A"/>
            </w:tcBorders>
            <w:noWrap/>
          </w:tcPr>
          <w:p w14:paraId="627CDA9F" w14:textId="3862EF08" w:rsidR="007765AE" w:rsidRPr="007765AE" w:rsidRDefault="007765AE" w:rsidP="007765AE">
            <w:pPr>
              <w:jc w:val="right"/>
              <w:rPr>
                <w:rFonts w:cs="Arial"/>
                <w:color w:val="000000"/>
                <w:sz w:val="18"/>
                <w:szCs w:val="18"/>
              </w:rPr>
            </w:pPr>
            <w:r w:rsidRPr="007765AE">
              <w:rPr>
                <w:rFonts w:cs="Arial"/>
                <w:color w:val="000000"/>
                <w:sz w:val="18"/>
                <w:szCs w:val="18"/>
              </w:rPr>
              <w:t>-67 dBm</w:t>
            </w:r>
          </w:p>
        </w:tc>
        <w:tc>
          <w:tcPr>
            <w:tcW w:w="1268" w:type="dxa"/>
            <w:tcBorders>
              <w:top w:val="single" w:sz="4" w:space="0" w:color="D2232A"/>
              <w:left w:val="single" w:sz="4" w:space="0" w:color="D2232A"/>
              <w:bottom w:val="single" w:sz="4" w:space="0" w:color="D2232A"/>
              <w:right w:val="single" w:sz="4" w:space="0" w:color="D2232A"/>
            </w:tcBorders>
            <w:noWrap/>
          </w:tcPr>
          <w:p w14:paraId="6ADBF002" w14:textId="4678E54A" w:rsidR="007765AE" w:rsidRPr="007765AE" w:rsidRDefault="007765AE" w:rsidP="007765AE">
            <w:pPr>
              <w:jc w:val="right"/>
              <w:rPr>
                <w:rFonts w:cs="Arial"/>
                <w:sz w:val="18"/>
                <w:szCs w:val="18"/>
              </w:rPr>
            </w:pPr>
            <w:r w:rsidRPr="007765AE">
              <w:rPr>
                <w:rFonts w:cs="Arial"/>
                <w:sz w:val="18"/>
                <w:szCs w:val="18"/>
              </w:rPr>
              <w:t>-25 dB</w:t>
            </w:r>
          </w:p>
        </w:tc>
        <w:tc>
          <w:tcPr>
            <w:tcW w:w="1268" w:type="dxa"/>
            <w:tcBorders>
              <w:top w:val="single" w:sz="4" w:space="0" w:color="D2232A"/>
              <w:left w:val="single" w:sz="4" w:space="0" w:color="D2232A"/>
              <w:bottom w:val="single" w:sz="4" w:space="0" w:color="D2232A"/>
              <w:right w:val="single" w:sz="4" w:space="0" w:color="D2232A"/>
            </w:tcBorders>
            <w:noWrap/>
          </w:tcPr>
          <w:p w14:paraId="12936C4C" w14:textId="27012A7E" w:rsidR="007765AE" w:rsidRPr="007765AE" w:rsidRDefault="007765AE" w:rsidP="007765AE">
            <w:pPr>
              <w:jc w:val="right"/>
              <w:rPr>
                <w:rFonts w:cs="Arial"/>
                <w:color w:val="00B050"/>
                <w:sz w:val="18"/>
                <w:szCs w:val="18"/>
              </w:rPr>
            </w:pPr>
            <w:r w:rsidRPr="007765AE">
              <w:rPr>
                <w:rFonts w:cs="Arial"/>
                <w:sz w:val="18"/>
                <w:szCs w:val="18"/>
              </w:rPr>
              <w:t>-34 dB</w:t>
            </w:r>
          </w:p>
        </w:tc>
        <w:tc>
          <w:tcPr>
            <w:tcW w:w="1268" w:type="dxa"/>
            <w:tcBorders>
              <w:top w:val="single" w:sz="4" w:space="0" w:color="D2232A"/>
              <w:left w:val="single" w:sz="4" w:space="0" w:color="D2232A"/>
              <w:bottom w:val="single" w:sz="4" w:space="0" w:color="D2232A"/>
              <w:right w:val="single" w:sz="4" w:space="0" w:color="D2232A"/>
            </w:tcBorders>
            <w:noWrap/>
          </w:tcPr>
          <w:p w14:paraId="3CAE64EB" w14:textId="72C7D8BF" w:rsidR="007765AE" w:rsidRPr="007765AE" w:rsidRDefault="007765AE" w:rsidP="007765AE">
            <w:pPr>
              <w:rPr>
                <w:rFonts w:cs="Arial"/>
                <w:sz w:val="18"/>
                <w:szCs w:val="18"/>
              </w:rPr>
            </w:pPr>
            <w:r w:rsidRPr="007765AE">
              <w:rPr>
                <w:rFonts w:cs="Arial"/>
                <w:sz w:val="18"/>
                <w:szCs w:val="18"/>
              </w:rPr>
              <w:t>-48 dB</w:t>
            </w:r>
          </w:p>
        </w:tc>
        <w:tc>
          <w:tcPr>
            <w:tcW w:w="262" w:type="dxa"/>
            <w:tcBorders>
              <w:top w:val="single" w:sz="4" w:space="0" w:color="D2232A"/>
              <w:left w:val="single" w:sz="4" w:space="0" w:color="D2232A"/>
              <w:bottom w:val="single" w:sz="4" w:space="0" w:color="D2232A"/>
              <w:right w:val="single" w:sz="4" w:space="0" w:color="D2232A"/>
            </w:tcBorders>
            <w:noWrap/>
          </w:tcPr>
          <w:p w14:paraId="096265E3" w14:textId="77D30155" w:rsidR="007765AE" w:rsidRPr="007765AE" w:rsidRDefault="007765AE" w:rsidP="007765AE">
            <w:pPr>
              <w:rPr>
                <w:rFonts w:cs="Arial"/>
                <w:sz w:val="18"/>
                <w:szCs w:val="18"/>
              </w:rPr>
            </w:pPr>
            <w:r w:rsidRPr="007765AE">
              <w:rPr>
                <w:rFonts w:cs="Arial"/>
                <w:sz w:val="18"/>
                <w:szCs w:val="18"/>
              </w:rPr>
              <w:t> </w:t>
            </w:r>
          </w:p>
        </w:tc>
        <w:tc>
          <w:tcPr>
            <w:tcW w:w="1268" w:type="dxa"/>
            <w:tcBorders>
              <w:top w:val="single" w:sz="4" w:space="0" w:color="D2232A"/>
              <w:left w:val="single" w:sz="4" w:space="0" w:color="D2232A"/>
              <w:bottom w:val="single" w:sz="4" w:space="0" w:color="D2232A"/>
              <w:right w:val="single" w:sz="4" w:space="0" w:color="D2232A"/>
            </w:tcBorders>
            <w:noWrap/>
          </w:tcPr>
          <w:p w14:paraId="1EEB7921" w14:textId="74E71416" w:rsidR="007765AE" w:rsidRPr="007765AE" w:rsidRDefault="007765AE" w:rsidP="007765AE">
            <w:pPr>
              <w:jc w:val="right"/>
              <w:rPr>
                <w:rFonts w:cs="Arial"/>
                <w:color w:val="00B050"/>
                <w:sz w:val="18"/>
                <w:szCs w:val="18"/>
              </w:rPr>
            </w:pPr>
            <w:r w:rsidRPr="007765AE">
              <w:rPr>
                <w:rFonts w:cs="Arial"/>
                <w:sz w:val="18"/>
                <w:szCs w:val="18"/>
              </w:rPr>
              <w:t>-26 dB</w:t>
            </w:r>
          </w:p>
        </w:tc>
        <w:tc>
          <w:tcPr>
            <w:tcW w:w="1268" w:type="dxa"/>
            <w:tcBorders>
              <w:top w:val="single" w:sz="4" w:space="0" w:color="D2232A"/>
              <w:left w:val="single" w:sz="4" w:space="0" w:color="D2232A"/>
              <w:bottom w:val="single" w:sz="4" w:space="0" w:color="D2232A"/>
              <w:right w:val="single" w:sz="4" w:space="0" w:color="D2232A"/>
            </w:tcBorders>
            <w:noWrap/>
          </w:tcPr>
          <w:p w14:paraId="4A929B4A" w14:textId="5FFA73B8" w:rsidR="007765AE" w:rsidRPr="007765AE" w:rsidRDefault="007765AE" w:rsidP="007765AE">
            <w:pPr>
              <w:rPr>
                <w:rFonts w:cs="Arial"/>
                <w:sz w:val="18"/>
                <w:szCs w:val="18"/>
              </w:rPr>
            </w:pPr>
            <w:r w:rsidRPr="007765AE">
              <w:rPr>
                <w:rFonts w:cs="Arial"/>
                <w:sz w:val="18"/>
                <w:szCs w:val="18"/>
              </w:rPr>
              <w:t>-32 dB</w:t>
            </w:r>
          </w:p>
        </w:tc>
        <w:tc>
          <w:tcPr>
            <w:tcW w:w="1268" w:type="dxa"/>
            <w:tcBorders>
              <w:top w:val="single" w:sz="4" w:space="0" w:color="D2232A"/>
              <w:left w:val="single" w:sz="4" w:space="0" w:color="D2232A"/>
              <w:bottom w:val="single" w:sz="4" w:space="0" w:color="D2232A"/>
              <w:right w:val="single" w:sz="4" w:space="0" w:color="D2232A"/>
            </w:tcBorders>
            <w:noWrap/>
          </w:tcPr>
          <w:p w14:paraId="755C377A" w14:textId="2636510E" w:rsidR="007765AE" w:rsidRPr="007765AE" w:rsidRDefault="007765AE" w:rsidP="007765AE">
            <w:pPr>
              <w:rPr>
                <w:rFonts w:cs="Arial"/>
                <w:sz w:val="18"/>
                <w:szCs w:val="18"/>
              </w:rPr>
            </w:pPr>
            <w:r w:rsidRPr="007765AE">
              <w:rPr>
                <w:rFonts w:cs="Arial"/>
                <w:color w:val="00B050"/>
                <w:sz w:val="18"/>
                <w:szCs w:val="18"/>
              </w:rPr>
              <w:t>-42 dB</w:t>
            </w:r>
          </w:p>
        </w:tc>
        <w:tc>
          <w:tcPr>
            <w:tcW w:w="262" w:type="dxa"/>
            <w:tcBorders>
              <w:top w:val="single" w:sz="4" w:space="0" w:color="D2232A"/>
              <w:left w:val="single" w:sz="4" w:space="0" w:color="D2232A"/>
              <w:bottom w:val="single" w:sz="4" w:space="0" w:color="D2232A"/>
              <w:right w:val="single" w:sz="4" w:space="0" w:color="D2232A"/>
            </w:tcBorders>
            <w:noWrap/>
          </w:tcPr>
          <w:p w14:paraId="6DC93C1A" w14:textId="0CD05F8E" w:rsidR="007765AE" w:rsidRPr="007765AE" w:rsidRDefault="007765AE" w:rsidP="007765AE">
            <w:pPr>
              <w:rPr>
                <w:rFonts w:cs="Arial"/>
                <w:sz w:val="18"/>
                <w:szCs w:val="18"/>
              </w:rPr>
            </w:pPr>
            <w:r w:rsidRPr="007765AE">
              <w:rPr>
                <w:rFonts w:cs="Arial"/>
                <w:sz w:val="18"/>
                <w:szCs w:val="18"/>
              </w:rPr>
              <w:t> </w:t>
            </w:r>
          </w:p>
        </w:tc>
        <w:tc>
          <w:tcPr>
            <w:tcW w:w="1268" w:type="dxa"/>
            <w:tcBorders>
              <w:top w:val="single" w:sz="4" w:space="0" w:color="D2232A"/>
              <w:left w:val="single" w:sz="4" w:space="0" w:color="D2232A"/>
              <w:bottom w:val="single" w:sz="4" w:space="0" w:color="D2232A"/>
              <w:right w:val="single" w:sz="4" w:space="0" w:color="D2232A"/>
            </w:tcBorders>
            <w:noWrap/>
          </w:tcPr>
          <w:p w14:paraId="5C13AA27" w14:textId="30EE796B" w:rsidR="007765AE" w:rsidRPr="007765AE" w:rsidRDefault="007765AE" w:rsidP="007765AE">
            <w:pPr>
              <w:rPr>
                <w:rFonts w:cs="Arial"/>
                <w:sz w:val="18"/>
                <w:szCs w:val="18"/>
              </w:rPr>
            </w:pPr>
            <w:r w:rsidRPr="007765AE">
              <w:rPr>
                <w:rFonts w:cs="Arial"/>
                <w:sz w:val="18"/>
                <w:szCs w:val="18"/>
              </w:rPr>
              <w:t> </w:t>
            </w:r>
          </w:p>
        </w:tc>
        <w:tc>
          <w:tcPr>
            <w:tcW w:w="1268" w:type="dxa"/>
            <w:tcBorders>
              <w:top w:val="single" w:sz="4" w:space="0" w:color="D2232A"/>
              <w:left w:val="single" w:sz="4" w:space="0" w:color="D2232A"/>
              <w:bottom w:val="single" w:sz="4" w:space="0" w:color="D2232A"/>
              <w:right w:val="single" w:sz="4" w:space="0" w:color="D2232A"/>
            </w:tcBorders>
            <w:noWrap/>
          </w:tcPr>
          <w:p w14:paraId="79738BFB" w14:textId="47B4C581" w:rsidR="007765AE" w:rsidRPr="007765AE" w:rsidRDefault="007765AE" w:rsidP="007765AE">
            <w:pPr>
              <w:rPr>
                <w:rFonts w:cs="Arial"/>
                <w:sz w:val="18"/>
                <w:szCs w:val="18"/>
              </w:rPr>
            </w:pPr>
            <w:r w:rsidRPr="007765AE">
              <w:rPr>
                <w:rFonts w:cs="Arial"/>
                <w:sz w:val="18"/>
                <w:szCs w:val="18"/>
              </w:rPr>
              <w:t> </w:t>
            </w:r>
          </w:p>
        </w:tc>
        <w:tc>
          <w:tcPr>
            <w:tcW w:w="1268" w:type="dxa"/>
            <w:tcBorders>
              <w:top w:val="single" w:sz="4" w:space="0" w:color="D2232A"/>
              <w:left w:val="single" w:sz="4" w:space="0" w:color="D2232A"/>
              <w:bottom w:val="single" w:sz="4" w:space="0" w:color="D2232A"/>
              <w:right w:val="single" w:sz="4" w:space="0" w:color="D2232A"/>
            </w:tcBorders>
            <w:noWrap/>
          </w:tcPr>
          <w:p w14:paraId="60CE1903" w14:textId="7D09B236" w:rsidR="007765AE" w:rsidRPr="007765AE" w:rsidRDefault="007765AE" w:rsidP="007765AE">
            <w:pPr>
              <w:rPr>
                <w:rFonts w:cs="Arial"/>
                <w:sz w:val="18"/>
                <w:szCs w:val="18"/>
              </w:rPr>
            </w:pPr>
            <w:r w:rsidRPr="007765AE">
              <w:rPr>
                <w:rFonts w:cs="Arial"/>
                <w:sz w:val="18"/>
                <w:szCs w:val="18"/>
              </w:rPr>
              <w:t> </w:t>
            </w:r>
          </w:p>
        </w:tc>
      </w:tr>
      <w:tr w:rsidR="0070134F" w:rsidRPr="00CB30B8" w14:paraId="1C3AFACC" w14:textId="77777777" w:rsidTr="007765AE">
        <w:trPr>
          <w:trHeight w:val="300"/>
        </w:trPr>
        <w:tc>
          <w:tcPr>
            <w:tcW w:w="1308" w:type="dxa"/>
            <w:tcBorders>
              <w:top w:val="single" w:sz="4" w:space="0" w:color="D2232A"/>
              <w:left w:val="single" w:sz="4" w:space="0" w:color="D2232A"/>
              <w:bottom w:val="single" w:sz="4" w:space="0" w:color="D2232A"/>
              <w:right w:val="single" w:sz="4" w:space="0" w:color="D2232A"/>
            </w:tcBorders>
            <w:noWrap/>
            <w:hideMark/>
          </w:tcPr>
          <w:p w14:paraId="6DF1497B" w14:textId="77777777" w:rsidR="008116CC" w:rsidRPr="007765AE" w:rsidRDefault="008116CC" w:rsidP="00972FD4">
            <w:pPr>
              <w:rPr>
                <w:rFonts w:cs="Arial"/>
                <w:color w:val="000000"/>
                <w:sz w:val="18"/>
                <w:szCs w:val="18"/>
              </w:rPr>
            </w:pPr>
            <w:r w:rsidRPr="007765AE">
              <w:rPr>
                <w:rFonts w:cs="Arial"/>
                <w:color w:val="000000"/>
                <w:sz w:val="18"/>
                <w:szCs w:val="18"/>
              </w:rPr>
              <w:t>W18</w:t>
            </w:r>
          </w:p>
        </w:tc>
        <w:tc>
          <w:tcPr>
            <w:tcW w:w="1182" w:type="dxa"/>
            <w:tcBorders>
              <w:top w:val="single" w:sz="4" w:space="0" w:color="D2232A"/>
              <w:left w:val="single" w:sz="4" w:space="0" w:color="D2232A"/>
              <w:bottom w:val="single" w:sz="4" w:space="0" w:color="D2232A"/>
              <w:right w:val="single" w:sz="4" w:space="0" w:color="D2232A"/>
            </w:tcBorders>
            <w:noWrap/>
            <w:hideMark/>
          </w:tcPr>
          <w:p w14:paraId="5C9CF010"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961" w:type="dxa"/>
            <w:tcBorders>
              <w:top w:val="single" w:sz="4" w:space="0" w:color="D2232A"/>
              <w:left w:val="single" w:sz="4" w:space="0" w:color="D2232A"/>
              <w:bottom w:val="single" w:sz="4" w:space="0" w:color="D2232A"/>
              <w:right w:val="single" w:sz="4" w:space="0" w:color="D2232A"/>
            </w:tcBorders>
            <w:noWrap/>
            <w:hideMark/>
          </w:tcPr>
          <w:p w14:paraId="0BB283BC" w14:textId="77777777" w:rsidR="008116CC" w:rsidRPr="007765AE" w:rsidRDefault="008116CC" w:rsidP="00972FD4">
            <w:pPr>
              <w:jc w:val="right"/>
              <w:rPr>
                <w:rFonts w:cs="Arial"/>
                <w:color w:val="000000"/>
                <w:sz w:val="18"/>
                <w:szCs w:val="18"/>
              </w:rPr>
            </w:pPr>
            <w:r w:rsidRPr="007765AE">
              <w:rPr>
                <w:rFonts w:cs="Arial"/>
                <w:color w:val="000000"/>
                <w:sz w:val="18"/>
                <w:szCs w:val="18"/>
              </w:rPr>
              <w:t>-49 dBm</w:t>
            </w:r>
          </w:p>
        </w:tc>
        <w:tc>
          <w:tcPr>
            <w:tcW w:w="1268" w:type="dxa"/>
            <w:tcBorders>
              <w:top w:val="single" w:sz="4" w:space="0" w:color="D2232A"/>
              <w:left w:val="single" w:sz="4" w:space="0" w:color="D2232A"/>
              <w:bottom w:val="single" w:sz="4" w:space="0" w:color="D2232A"/>
              <w:right w:val="single" w:sz="4" w:space="0" w:color="D2232A"/>
            </w:tcBorders>
            <w:noWrap/>
            <w:hideMark/>
          </w:tcPr>
          <w:p w14:paraId="5A7488AE" w14:textId="77777777" w:rsidR="008116CC" w:rsidRPr="007765AE" w:rsidRDefault="008116CC" w:rsidP="00972FD4">
            <w:pPr>
              <w:jc w:val="right"/>
              <w:rPr>
                <w:rFonts w:cs="Arial"/>
                <w:sz w:val="18"/>
                <w:szCs w:val="18"/>
              </w:rPr>
            </w:pPr>
            <w:r w:rsidRPr="007765AE">
              <w:rPr>
                <w:rFonts w:cs="Arial"/>
                <w:sz w:val="18"/>
                <w:szCs w:val="18"/>
              </w:rPr>
              <w:t>-27 dB</w:t>
            </w:r>
          </w:p>
        </w:tc>
        <w:tc>
          <w:tcPr>
            <w:tcW w:w="1268" w:type="dxa"/>
            <w:tcBorders>
              <w:top w:val="single" w:sz="4" w:space="0" w:color="D2232A"/>
              <w:left w:val="single" w:sz="4" w:space="0" w:color="D2232A"/>
              <w:bottom w:val="single" w:sz="4" w:space="0" w:color="D2232A"/>
              <w:right w:val="single" w:sz="4" w:space="0" w:color="D2232A"/>
            </w:tcBorders>
            <w:noWrap/>
            <w:hideMark/>
          </w:tcPr>
          <w:p w14:paraId="43AC5CB1" w14:textId="77777777" w:rsidR="008116CC" w:rsidRPr="007765AE" w:rsidRDefault="008116CC" w:rsidP="00972FD4">
            <w:pPr>
              <w:jc w:val="right"/>
              <w:rPr>
                <w:rFonts w:cs="Arial"/>
                <w:color w:val="00B050"/>
                <w:sz w:val="18"/>
                <w:szCs w:val="18"/>
              </w:rPr>
            </w:pPr>
            <w:r w:rsidRPr="007765AE">
              <w:rPr>
                <w:rFonts w:cs="Arial"/>
                <w:color w:val="00B050"/>
                <w:sz w:val="18"/>
                <w:szCs w:val="18"/>
              </w:rPr>
              <w:t>-31 dB</w:t>
            </w:r>
          </w:p>
        </w:tc>
        <w:tc>
          <w:tcPr>
            <w:tcW w:w="1268" w:type="dxa"/>
            <w:tcBorders>
              <w:top w:val="single" w:sz="4" w:space="0" w:color="D2232A"/>
              <w:left w:val="single" w:sz="4" w:space="0" w:color="D2232A"/>
              <w:bottom w:val="single" w:sz="4" w:space="0" w:color="D2232A"/>
              <w:right w:val="single" w:sz="4" w:space="0" w:color="D2232A"/>
            </w:tcBorders>
            <w:noWrap/>
            <w:hideMark/>
          </w:tcPr>
          <w:p w14:paraId="466CD834" w14:textId="77777777" w:rsidR="008116CC" w:rsidRPr="007765AE" w:rsidRDefault="008116CC" w:rsidP="00972FD4">
            <w:pPr>
              <w:rPr>
                <w:rFonts w:cs="Arial"/>
                <w:sz w:val="18"/>
                <w:szCs w:val="18"/>
              </w:rPr>
            </w:pPr>
            <w:r w:rsidRPr="007765AE">
              <w:rPr>
                <w:rFonts w:cs="Arial"/>
                <w:sz w:val="18"/>
                <w:szCs w:val="18"/>
              </w:rPr>
              <w:t> </w:t>
            </w:r>
          </w:p>
        </w:tc>
        <w:tc>
          <w:tcPr>
            <w:tcW w:w="262" w:type="dxa"/>
            <w:tcBorders>
              <w:top w:val="single" w:sz="4" w:space="0" w:color="D2232A"/>
              <w:left w:val="single" w:sz="4" w:space="0" w:color="D2232A"/>
              <w:bottom w:val="single" w:sz="4" w:space="0" w:color="D2232A"/>
              <w:right w:val="single" w:sz="4" w:space="0" w:color="D2232A"/>
            </w:tcBorders>
            <w:noWrap/>
            <w:hideMark/>
          </w:tcPr>
          <w:p w14:paraId="58AF1DED"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D2232A"/>
              <w:left w:val="single" w:sz="4" w:space="0" w:color="D2232A"/>
              <w:bottom w:val="single" w:sz="4" w:space="0" w:color="D2232A"/>
              <w:right w:val="single" w:sz="4" w:space="0" w:color="D2232A"/>
            </w:tcBorders>
            <w:noWrap/>
            <w:hideMark/>
          </w:tcPr>
          <w:p w14:paraId="511C0189" w14:textId="77777777" w:rsidR="008116CC" w:rsidRPr="007765AE" w:rsidRDefault="008116CC" w:rsidP="00972FD4">
            <w:pPr>
              <w:jc w:val="right"/>
              <w:rPr>
                <w:rFonts w:cs="Arial"/>
                <w:color w:val="00B050"/>
                <w:sz w:val="18"/>
                <w:szCs w:val="18"/>
              </w:rPr>
            </w:pPr>
            <w:r w:rsidRPr="007765AE">
              <w:rPr>
                <w:rFonts w:cs="Arial"/>
                <w:color w:val="00B050"/>
                <w:sz w:val="18"/>
                <w:szCs w:val="18"/>
              </w:rPr>
              <w:t>-24 dB</w:t>
            </w:r>
          </w:p>
        </w:tc>
        <w:tc>
          <w:tcPr>
            <w:tcW w:w="1268" w:type="dxa"/>
            <w:tcBorders>
              <w:top w:val="single" w:sz="4" w:space="0" w:color="D2232A"/>
              <w:left w:val="single" w:sz="4" w:space="0" w:color="D2232A"/>
              <w:bottom w:val="single" w:sz="4" w:space="0" w:color="D2232A"/>
              <w:right w:val="single" w:sz="4" w:space="0" w:color="D2232A"/>
            </w:tcBorders>
            <w:noWrap/>
            <w:hideMark/>
          </w:tcPr>
          <w:p w14:paraId="3A73C8F3"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D2232A"/>
              <w:left w:val="single" w:sz="4" w:space="0" w:color="D2232A"/>
              <w:bottom w:val="single" w:sz="4" w:space="0" w:color="D2232A"/>
              <w:right w:val="single" w:sz="4" w:space="0" w:color="D2232A"/>
            </w:tcBorders>
            <w:noWrap/>
            <w:hideMark/>
          </w:tcPr>
          <w:p w14:paraId="06F0E680" w14:textId="77777777" w:rsidR="008116CC" w:rsidRPr="007765AE" w:rsidRDefault="008116CC" w:rsidP="00972FD4">
            <w:pPr>
              <w:rPr>
                <w:rFonts w:cs="Arial"/>
                <w:sz w:val="18"/>
                <w:szCs w:val="18"/>
              </w:rPr>
            </w:pPr>
            <w:r w:rsidRPr="007765AE">
              <w:rPr>
                <w:rFonts w:cs="Arial"/>
                <w:sz w:val="18"/>
                <w:szCs w:val="18"/>
              </w:rPr>
              <w:t> </w:t>
            </w:r>
          </w:p>
        </w:tc>
        <w:tc>
          <w:tcPr>
            <w:tcW w:w="262" w:type="dxa"/>
            <w:tcBorders>
              <w:top w:val="single" w:sz="4" w:space="0" w:color="D2232A"/>
              <w:left w:val="single" w:sz="4" w:space="0" w:color="D2232A"/>
              <w:bottom w:val="single" w:sz="4" w:space="0" w:color="D2232A"/>
              <w:right w:val="single" w:sz="4" w:space="0" w:color="D2232A"/>
            </w:tcBorders>
            <w:noWrap/>
            <w:hideMark/>
          </w:tcPr>
          <w:p w14:paraId="62C77645"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D2232A"/>
              <w:left w:val="single" w:sz="4" w:space="0" w:color="D2232A"/>
              <w:bottom w:val="single" w:sz="4" w:space="0" w:color="D2232A"/>
              <w:right w:val="single" w:sz="4" w:space="0" w:color="D2232A"/>
            </w:tcBorders>
            <w:noWrap/>
            <w:hideMark/>
          </w:tcPr>
          <w:p w14:paraId="191110A2"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D2232A"/>
              <w:left w:val="single" w:sz="4" w:space="0" w:color="D2232A"/>
              <w:bottom w:val="single" w:sz="4" w:space="0" w:color="D2232A"/>
              <w:right w:val="single" w:sz="4" w:space="0" w:color="D2232A"/>
            </w:tcBorders>
            <w:noWrap/>
            <w:hideMark/>
          </w:tcPr>
          <w:p w14:paraId="3EB7C8FB" w14:textId="77777777" w:rsidR="008116CC" w:rsidRPr="007765AE" w:rsidRDefault="008116CC" w:rsidP="00972FD4">
            <w:pPr>
              <w:rPr>
                <w:rFonts w:cs="Arial"/>
                <w:sz w:val="18"/>
                <w:szCs w:val="18"/>
              </w:rPr>
            </w:pPr>
            <w:r w:rsidRPr="007765AE">
              <w:rPr>
                <w:rFonts w:cs="Arial"/>
                <w:sz w:val="18"/>
                <w:szCs w:val="18"/>
              </w:rPr>
              <w:t> </w:t>
            </w:r>
          </w:p>
        </w:tc>
        <w:tc>
          <w:tcPr>
            <w:tcW w:w="1268" w:type="dxa"/>
            <w:tcBorders>
              <w:top w:val="single" w:sz="4" w:space="0" w:color="D2232A"/>
              <w:left w:val="single" w:sz="4" w:space="0" w:color="D2232A"/>
              <w:bottom w:val="single" w:sz="4" w:space="0" w:color="D2232A"/>
              <w:right w:val="single" w:sz="4" w:space="0" w:color="D2232A"/>
            </w:tcBorders>
            <w:noWrap/>
            <w:hideMark/>
          </w:tcPr>
          <w:p w14:paraId="2BA60C84"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520FC2EF" w14:textId="77777777" w:rsidTr="00465DCF">
        <w:trPr>
          <w:trHeight w:val="300"/>
        </w:trPr>
        <w:tc>
          <w:tcPr>
            <w:tcW w:w="0" w:type="dxa"/>
            <w:tcBorders>
              <w:top w:val="single" w:sz="4" w:space="0" w:color="D2232A"/>
            </w:tcBorders>
            <w:noWrap/>
            <w:hideMark/>
          </w:tcPr>
          <w:p w14:paraId="1DB42B98" w14:textId="77777777" w:rsidR="008116CC" w:rsidRPr="007765AE" w:rsidRDefault="008116CC" w:rsidP="00972FD4">
            <w:pPr>
              <w:rPr>
                <w:rFonts w:cs="Arial"/>
                <w:color w:val="000000"/>
                <w:sz w:val="18"/>
                <w:szCs w:val="18"/>
              </w:rPr>
            </w:pPr>
            <w:r w:rsidRPr="007765AE">
              <w:rPr>
                <w:rFonts w:cs="Arial"/>
                <w:color w:val="000000"/>
                <w:sz w:val="18"/>
                <w:szCs w:val="18"/>
              </w:rPr>
              <w:t>W19</w:t>
            </w:r>
          </w:p>
        </w:tc>
        <w:tc>
          <w:tcPr>
            <w:tcW w:w="0" w:type="dxa"/>
            <w:tcBorders>
              <w:top w:val="single" w:sz="4" w:space="0" w:color="D2232A"/>
            </w:tcBorders>
            <w:noWrap/>
            <w:hideMark/>
          </w:tcPr>
          <w:p w14:paraId="23F924A3"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tcBorders>
              <w:top w:val="single" w:sz="4" w:space="0" w:color="D2232A"/>
            </w:tcBorders>
            <w:noWrap/>
            <w:hideMark/>
          </w:tcPr>
          <w:p w14:paraId="27FF4075" w14:textId="77777777" w:rsidR="008116CC" w:rsidRPr="007765AE" w:rsidRDefault="008116CC" w:rsidP="00972FD4">
            <w:pPr>
              <w:jc w:val="right"/>
              <w:rPr>
                <w:rFonts w:cs="Arial"/>
                <w:color w:val="000000"/>
                <w:sz w:val="18"/>
                <w:szCs w:val="18"/>
              </w:rPr>
            </w:pPr>
            <w:r w:rsidRPr="007765AE">
              <w:rPr>
                <w:rFonts w:cs="Arial"/>
                <w:color w:val="000000"/>
                <w:sz w:val="18"/>
                <w:szCs w:val="18"/>
              </w:rPr>
              <w:t>-70 dBm</w:t>
            </w:r>
          </w:p>
        </w:tc>
        <w:tc>
          <w:tcPr>
            <w:tcW w:w="0" w:type="dxa"/>
            <w:tcBorders>
              <w:top w:val="single" w:sz="4" w:space="0" w:color="D2232A"/>
            </w:tcBorders>
            <w:noWrap/>
            <w:hideMark/>
          </w:tcPr>
          <w:p w14:paraId="065887AC" w14:textId="77777777" w:rsidR="008116CC" w:rsidRPr="007765AE" w:rsidRDefault="008116CC" w:rsidP="00972FD4">
            <w:pPr>
              <w:jc w:val="right"/>
              <w:rPr>
                <w:rFonts w:cs="Arial"/>
                <w:sz w:val="18"/>
                <w:szCs w:val="18"/>
              </w:rPr>
            </w:pPr>
            <w:r w:rsidRPr="007765AE">
              <w:rPr>
                <w:rFonts w:cs="Arial"/>
                <w:sz w:val="18"/>
                <w:szCs w:val="18"/>
              </w:rPr>
              <w:t>-15 dB</w:t>
            </w:r>
          </w:p>
        </w:tc>
        <w:tc>
          <w:tcPr>
            <w:tcW w:w="0" w:type="dxa"/>
            <w:tcBorders>
              <w:top w:val="single" w:sz="4" w:space="0" w:color="D2232A"/>
            </w:tcBorders>
            <w:noWrap/>
            <w:hideMark/>
          </w:tcPr>
          <w:p w14:paraId="0D5989AF" w14:textId="77777777" w:rsidR="008116CC" w:rsidRPr="007765AE" w:rsidRDefault="008116CC" w:rsidP="00972FD4">
            <w:pPr>
              <w:jc w:val="right"/>
              <w:rPr>
                <w:rFonts w:cs="Arial"/>
                <w:sz w:val="18"/>
                <w:szCs w:val="18"/>
              </w:rPr>
            </w:pPr>
            <w:r w:rsidRPr="007765AE">
              <w:rPr>
                <w:rFonts w:cs="Arial"/>
                <w:sz w:val="18"/>
                <w:szCs w:val="18"/>
              </w:rPr>
              <w:t>-28 dB</w:t>
            </w:r>
          </w:p>
        </w:tc>
        <w:tc>
          <w:tcPr>
            <w:tcW w:w="0" w:type="dxa"/>
            <w:tcBorders>
              <w:top w:val="single" w:sz="4" w:space="0" w:color="D2232A"/>
            </w:tcBorders>
            <w:noWrap/>
            <w:hideMark/>
          </w:tcPr>
          <w:p w14:paraId="3F03BAE4" w14:textId="77777777" w:rsidR="008116CC" w:rsidRPr="007765AE" w:rsidRDefault="008116CC" w:rsidP="00972FD4">
            <w:pPr>
              <w:jc w:val="right"/>
              <w:rPr>
                <w:rFonts w:cs="Arial"/>
                <w:sz w:val="18"/>
                <w:szCs w:val="18"/>
              </w:rPr>
            </w:pPr>
            <w:r w:rsidRPr="007765AE">
              <w:rPr>
                <w:rFonts w:cs="Arial"/>
                <w:sz w:val="18"/>
                <w:szCs w:val="18"/>
              </w:rPr>
              <w:t>-37 dB</w:t>
            </w:r>
          </w:p>
        </w:tc>
        <w:tc>
          <w:tcPr>
            <w:tcW w:w="0" w:type="dxa"/>
            <w:tcBorders>
              <w:top w:val="single" w:sz="4" w:space="0" w:color="D2232A"/>
            </w:tcBorders>
            <w:noWrap/>
            <w:hideMark/>
          </w:tcPr>
          <w:p w14:paraId="0D259F23" w14:textId="77777777" w:rsidR="008116CC" w:rsidRPr="007765AE" w:rsidRDefault="008116CC" w:rsidP="00972FD4">
            <w:pPr>
              <w:rPr>
                <w:rFonts w:cs="Arial"/>
                <w:sz w:val="18"/>
                <w:szCs w:val="18"/>
              </w:rPr>
            </w:pPr>
            <w:r w:rsidRPr="007765AE">
              <w:rPr>
                <w:rFonts w:cs="Arial"/>
                <w:sz w:val="18"/>
                <w:szCs w:val="18"/>
              </w:rPr>
              <w:t> </w:t>
            </w:r>
          </w:p>
        </w:tc>
        <w:tc>
          <w:tcPr>
            <w:tcW w:w="0" w:type="dxa"/>
            <w:tcBorders>
              <w:top w:val="single" w:sz="4" w:space="0" w:color="D2232A"/>
            </w:tcBorders>
            <w:noWrap/>
            <w:hideMark/>
          </w:tcPr>
          <w:p w14:paraId="7756C12D" w14:textId="77777777" w:rsidR="008116CC" w:rsidRPr="007765AE" w:rsidRDefault="008116CC" w:rsidP="00972FD4">
            <w:pPr>
              <w:jc w:val="right"/>
              <w:rPr>
                <w:rFonts w:cs="Arial"/>
                <w:sz w:val="18"/>
                <w:szCs w:val="18"/>
              </w:rPr>
            </w:pPr>
            <w:r w:rsidRPr="007765AE">
              <w:rPr>
                <w:rFonts w:cs="Arial"/>
                <w:sz w:val="18"/>
                <w:szCs w:val="18"/>
              </w:rPr>
              <w:t>-19 dB</w:t>
            </w:r>
          </w:p>
        </w:tc>
        <w:tc>
          <w:tcPr>
            <w:tcW w:w="0" w:type="dxa"/>
            <w:tcBorders>
              <w:top w:val="single" w:sz="4" w:space="0" w:color="D2232A"/>
            </w:tcBorders>
            <w:noWrap/>
            <w:hideMark/>
          </w:tcPr>
          <w:p w14:paraId="563DD5C8" w14:textId="77777777" w:rsidR="008116CC" w:rsidRPr="007765AE" w:rsidRDefault="008116CC" w:rsidP="00972FD4">
            <w:pPr>
              <w:jc w:val="right"/>
              <w:rPr>
                <w:rFonts w:cs="Arial"/>
                <w:sz w:val="18"/>
                <w:szCs w:val="18"/>
              </w:rPr>
            </w:pPr>
            <w:r w:rsidRPr="007765AE">
              <w:rPr>
                <w:rFonts w:cs="Arial"/>
                <w:sz w:val="18"/>
                <w:szCs w:val="18"/>
              </w:rPr>
              <w:t>-23 dB</w:t>
            </w:r>
          </w:p>
        </w:tc>
        <w:tc>
          <w:tcPr>
            <w:tcW w:w="0" w:type="dxa"/>
            <w:tcBorders>
              <w:top w:val="single" w:sz="4" w:space="0" w:color="D2232A"/>
            </w:tcBorders>
            <w:noWrap/>
            <w:hideMark/>
          </w:tcPr>
          <w:p w14:paraId="1D3F2C01" w14:textId="77777777" w:rsidR="008116CC" w:rsidRPr="007765AE" w:rsidRDefault="008116CC" w:rsidP="00972FD4">
            <w:pPr>
              <w:jc w:val="right"/>
              <w:rPr>
                <w:rFonts w:cs="Arial"/>
                <w:sz w:val="18"/>
                <w:szCs w:val="18"/>
              </w:rPr>
            </w:pPr>
            <w:r w:rsidRPr="007765AE">
              <w:rPr>
                <w:rFonts w:cs="Arial"/>
                <w:sz w:val="18"/>
                <w:szCs w:val="18"/>
              </w:rPr>
              <w:t>-35 dB</w:t>
            </w:r>
          </w:p>
        </w:tc>
        <w:tc>
          <w:tcPr>
            <w:tcW w:w="0" w:type="dxa"/>
            <w:tcBorders>
              <w:top w:val="single" w:sz="4" w:space="0" w:color="D2232A"/>
            </w:tcBorders>
            <w:noWrap/>
            <w:hideMark/>
          </w:tcPr>
          <w:p w14:paraId="1B87EDBE" w14:textId="77777777" w:rsidR="008116CC" w:rsidRPr="007765AE" w:rsidRDefault="008116CC" w:rsidP="00972FD4">
            <w:pPr>
              <w:rPr>
                <w:rFonts w:cs="Arial"/>
                <w:sz w:val="18"/>
                <w:szCs w:val="18"/>
              </w:rPr>
            </w:pPr>
            <w:r w:rsidRPr="007765AE">
              <w:rPr>
                <w:rFonts w:cs="Arial"/>
                <w:sz w:val="18"/>
                <w:szCs w:val="18"/>
              </w:rPr>
              <w:t> </w:t>
            </w:r>
          </w:p>
        </w:tc>
        <w:tc>
          <w:tcPr>
            <w:tcW w:w="0" w:type="dxa"/>
            <w:tcBorders>
              <w:top w:val="single" w:sz="4" w:space="0" w:color="D2232A"/>
            </w:tcBorders>
            <w:noWrap/>
            <w:hideMark/>
          </w:tcPr>
          <w:p w14:paraId="48B86186" w14:textId="77777777" w:rsidR="008116CC" w:rsidRPr="007765AE" w:rsidRDefault="008116CC" w:rsidP="00972FD4">
            <w:pPr>
              <w:jc w:val="right"/>
              <w:rPr>
                <w:rFonts w:cs="Arial"/>
                <w:sz w:val="18"/>
                <w:szCs w:val="18"/>
              </w:rPr>
            </w:pPr>
            <w:r w:rsidRPr="007765AE">
              <w:rPr>
                <w:rFonts w:cs="Arial"/>
                <w:sz w:val="18"/>
                <w:szCs w:val="18"/>
              </w:rPr>
              <w:t>-14 dB</w:t>
            </w:r>
          </w:p>
        </w:tc>
        <w:tc>
          <w:tcPr>
            <w:tcW w:w="0" w:type="dxa"/>
            <w:tcBorders>
              <w:top w:val="single" w:sz="4" w:space="0" w:color="D2232A"/>
            </w:tcBorders>
            <w:noWrap/>
            <w:hideMark/>
          </w:tcPr>
          <w:p w14:paraId="648220CD" w14:textId="77777777" w:rsidR="008116CC" w:rsidRPr="007765AE" w:rsidRDefault="008116CC" w:rsidP="00972FD4">
            <w:pPr>
              <w:jc w:val="right"/>
              <w:rPr>
                <w:rFonts w:cs="Arial"/>
                <w:sz w:val="18"/>
                <w:szCs w:val="18"/>
              </w:rPr>
            </w:pPr>
            <w:r w:rsidRPr="007765AE">
              <w:rPr>
                <w:rFonts w:cs="Arial"/>
                <w:sz w:val="18"/>
                <w:szCs w:val="18"/>
              </w:rPr>
              <w:t>-18 dB</w:t>
            </w:r>
          </w:p>
        </w:tc>
        <w:tc>
          <w:tcPr>
            <w:tcW w:w="0" w:type="dxa"/>
            <w:tcBorders>
              <w:top w:val="single" w:sz="4" w:space="0" w:color="D2232A"/>
            </w:tcBorders>
            <w:noWrap/>
            <w:hideMark/>
          </w:tcPr>
          <w:p w14:paraId="6F31517B" w14:textId="77777777" w:rsidR="008116CC" w:rsidRPr="007765AE" w:rsidRDefault="008116CC" w:rsidP="00972FD4">
            <w:pPr>
              <w:jc w:val="right"/>
              <w:rPr>
                <w:rFonts w:cs="Arial"/>
                <w:sz w:val="18"/>
                <w:szCs w:val="18"/>
              </w:rPr>
            </w:pPr>
            <w:r w:rsidRPr="007765AE">
              <w:rPr>
                <w:rFonts w:cs="Arial"/>
                <w:sz w:val="18"/>
                <w:szCs w:val="18"/>
              </w:rPr>
              <w:t>-32 dB</w:t>
            </w:r>
          </w:p>
        </w:tc>
      </w:tr>
      <w:tr w:rsidR="0070134F" w:rsidRPr="00CB30B8" w14:paraId="469A35D6" w14:textId="77777777" w:rsidTr="00465DCF">
        <w:trPr>
          <w:trHeight w:val="300"/>
        </w:trPr>
        <w:tc>
          <w:tcPr>
            <w:tcW w:w="0" w:type="dxa"/>
            <w:noWrap/>
            <w:hideMark/>
          </w:tcPr>
          <w:p w14:paraId="41B6305A" w14:textId="77777777" w:rsidR="008116CC" w:rsidRPr="007765AE" w:rsidRDefault="008116CC" w:rsidP="00972FD4">
            <w:pPr>
              <w:rPr>
                <w:rFonts w:cs="Arial"/>
                <w:color w:val="000000"/>
                <w:sz w:val="18"/>
                <w:szCs w:val="18"/>
              </w:rPr>
            </w:pPr>
            <w:r w:rsidRPr="007765AE">
              <w:rPr>
                <w:rFonts w:cs="Arial"/>
                <w:color w:val="000000"/>
                <w:sz w:val="18"/>
                <w:szCs w:val="18"/>
              </w:rPr>
              <w:t>W20</w:t>
            </w:r>
          </w:p>
        </w:tc>
        <w:tc>
          <w:tcPr>
            <w:tcW w:w="0" w:type="dxa"/>
            <w:noWrap/>
            <w:hideMark/>
          </w:tcPr>
          <w:p w14:paraId="0569CB42"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46A75F4B" w14:textId="77777777" w:rsidR="008116CC" w:rsidRPr="007765AE" w:rsidRDefault="008116CC" w:rsidP="00972FD4">
            <w:pPr>
              <w:jc w:val="right"/>
              <w:rPr>
                <w:rFonts w:cs="Arial"/>
                <w:color w:val="000000"/>
                <w:sz w:val="18"/>
                <w:szCs w:val="18"/>
              </w:rPr>
            </w:pPr>
            <w:r w:rsidRPr="007765AE">
              <w:rPr>
                <w:rFonts w:cs="Arial"/>
                <w:color w:val="000000"/>
                <w:sz w:val="18"/>
                <w:szCs w:val="18"/>
              </w:rPr>
              <w:t>-41 dBm</w:t>
            </w:r>
          </w:p>
        </w:tc>
        <w:tc>
          <w:tcPr>
            <w:tcW w:w="0" w:type="dxa"/>
            <w:noWrap/>
            <w:hideMark/>
          </w:tcPr>
          <w:p w14:paraId="1DFFA28E" w14:textId="77777777" w:rsidR="008116CC" w:rsidRPr="007765AE" w:rsidRDefault="008116CC" w:rsidP="00972FD4">
            <w:pPr>
              <w:jc w:val="right"/>
              <w:rPr>
                <w:rFonts w:cs="Arial"/>
                <w:sz w:val="18"/>
                <w:szCs w:val="18"/>
              </w:rPr>
            </w:pPr>
            <w:r w:rsidRPr="007765AE">
              <w:rPr>
                <w:rFonts w:cs="Arial"/>
                <w:sz w:val="18"/>
                <w:szCs w:val="18"/>
              </w:rPr>
              <w:t>-6 dB</w:t>
            </w:r>
          </w:p>
        </w:tc>
        <w:tc>
          <w:tcPr>
            <w:tcW w:w="0" w:type="dxa"/>
            <w:noWrap/>
            <w:hideMark/>
          </w:tcPr>
          <w:p w14:paraId="730BE10C" w14:textId="77777777" w:rsidR="008116CC" w:rsidRPr="007765AE" w:rsidRDefault="008116CC" w:rsidP="00972FD4">
            <w:pPr>
              <w:jc w:val="right"/>
              <w:rPr>
                <w:rFonts w:cs="Arial"/>
                <w:sz w:val="18"/>
                <w:szCs w:val="18"/>
              </w:rPr>
            </w:pPr>
            <w:r w:rsidRPr="007765AE">
              <w:rPr>
                <w:rFonts w:cs="Arial"/>
                <w:sz w:val="18"/>
                <w:szCs w:val="18"/>
              </w:rPr>
              <w:t>-15 dB</w:t>
            </w:r>
          </w:p>
        </w:tc>
        <w:tc>
          <w:tcPr>
            <w:tcW w:w="0" w:type="dxa"/>
            <w:noWrap/>
            <w:hideMark/>
          </w:tcPr>
          <w:p w14:paraId="29C583CB" w14:textId="77777777" w:rsidR="008116CC" w:rsidRPr="007765AE" w:rsidRDefault="008116CC" w:rsidP="00972FD4">
            <w:pPr>
              <w:jc w:val="right"/>
              <w:rPr>
                <w:rFonts w:cs="Arial"/>
                <w:sz w:val="18"/>
                <w:szCs w:val="18"/>
              </w:rPr>
            </w:pPr>
            <w:r w:rsidRPr="007765AE">
              <w:rPr>
                <w:rFonts w:cs="Arial"/>
                <w:sz w:val="18"/>
                <w:szCs w:val="18"/>
              </w:rPr>
              <w:t>-20 dB</w:t>
            </w:r>
          </w:p>
        </w:tc>
        <w:tc>
          <w:tcPr>
            <w:tcW w:w="0" w:type="dxa"/>
            <w:noWrap/>
            <w:hideMark/>
          </w:tcPr>
          <w:p w14:paraId="195DD518"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3FC4C519" w14:textId="77777777" w:rsidR="008116CC" w:rsidRPr="007765AE" w:rsidRDefault="008116CC" w:rsidP="00972FD4">
            <w:pPr>
              <w:jc w:val="right"/>
              <w:rPr>
                <w:rFonts w:cs="Arial"/>
                <w:color w:val="00B050"/>
                <w:sz w:val="18"/>
                <w:szCs w:val="18"/>
              </w:rPr>
            </w:pPr>
            <w:r w:rsidRPr="007765AE">
              <w:rPr>
                <w:rFonts w:cs="Arial"/>
                <w:color w:val="00B050"/>
                <w:sz w:val="18"/>
                <w:szCs w:val="18"/>
              </w:rPr>
              <w:t>-16 dB</w:t>
            </w:r>
          </w:p>
        </w:tc>
        <w:tc>
          <w:tcPr>
            <w:tcW w:w="0" w:type="dxa"/>
            <w:noWrap/>
            <w:hideMark/>
          </w:tcPr>
          <w:p w14:paraId="7ACA1F94"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372A6641"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70A19E42" w14:textId="77777777" w:rsidR="008116CC" w:rsidRPr="007765AE" w:rsidRDefault="008116CC" w:rsidP="00972FD4">
            <w:pPr>
              <w:rPr>
                <w:rFonts w:cs="Arial"/>
                <w:sz w:val="18"/>
                <w:szCs w:val="18"/>
              </w:rPr>
            </w:pPr>
            <w:r w:rsidRPr="007765AE">
              <w:rPr>
                <w:rFonts w:cs="Arial"/>
                <w:sz w:val="18"/>
                <w:szCs w:val="18"/>
              </w:rPr>
              <w:t> </w:t>
            </w:r>
          </w:p>
        </w:tc>
        <w:tc>
          <w:tcPr>
            <w:tcW w:w="0" w:type="dxa"/>
            <w:noWrap/>
          </w:tcPr>
          <w:p w14:paraId="0341313B" w14:textId="77777777" w:rsidR="008116CC" w:rsidRPr="007765AE" w:rsidRDefault="008116CC" w:rsidP="00972FD4">
            <w:pPr>
              <w:jc w:val="right"/>
              <w:rPr>
                <w:rFonts w:cs="Arial"/>
                <w:sz w:val="18"/>
                <w:szCs w:val="18"/>
              </w:rPr>
            </w:pPr>
          </w:p>
        </w:tc>
        <w:tc>
          <w:tcPr>
            <w:tcW w:w="0" w:type="dxa"/>
            <w:noWrap/>
          </w:tcPr>
          <w:p w14:paraId="770A6398" w14:textId="77777777" w:rsidR="008116CC" w:rsidRPr="007765AE" w:rsidRDefault="008116CC" w:rsidP="00972FD4">
            <w:pPr>
              <w:jc w:val="right"/>
              <w:rPr>
                <w:rFonts w:cs="Arial"/>
                <w:sz w:val="18"/>
                <w:szCs w:val="18"/>
              </w:rPr>
            </w:pPr>
          </w:p>
        </w:tc>
        <w:tc>
          <w:tcPr>
            <w:tcW w:w="0" w:type="dxa"/>
            <w:noWrap/>
          </w:tcPr>
          <w:p w14:paraId="649BC324" w14:textId="77777777" w:rsidR="008116CC" w:rsidRPr="007765AE" w:rsidRDefault="008116CC" w:rsidP="00972FD4">
            <w:pPr>
              <w:jc w:val="right"/>
              <w:rPr>
                <w:rFonts w:cs="Arial"/>
                <w:sz w:val="18"/>
                <w:szCs w:val="18"/>
              </w:rPr>
            </w:pPr>
          </w:p>
        </w:tc>
      </w:tr>
      <w:tr w:rsidR="0070134F" w:rsidRPr="00CB30B8" w14:paraId="786476CE" w14:textId="77777777" w:rsidTr="00465DCF">
        <w:trPr>
          <w:trHeight w:val="300"/>
        </w:trPr>
        <w:tc>
          <w:tcPr>
            <w:tcW w:w="0" w:type="dxa"/>
            <w:noWrap/>
            <w:hideMark/>
          </w:tcPr>
          <w:p w14:paraId="251032F4" w14:textId="77777777" w:rsidR="008116CC" w:rsidRPr="007765AE" w:rsidRDefault="008116CC" w:rsidP="00972FD4">
            <w:pPr>
              <w:rPr>
                <w:rFonts w:cs="Arial"/>
                <w:color w:val="000000"/>
                <w:sz w:val="18"/>
                <w:szCs w:val="18"/>
              </w:rPr>
            </w:pPr>
            <w:r w:rsidRPr="007765AE">
              <w:rPr>
                <w:rFonts w:cs="Arial"/>
                <w:color w:val="000000"/>
                <w:sz w:val="18"/>
                <w:szCs w:val="18"/>
              </w:rPr>
              <w:t>W21</w:t>
            </w:r>
          </w:p>
        </w:tc>
        <w:tc>
          <w:tcPr>
            <w:tcW w:w="0" w:type="dxa"/>
            <w:noWrap/>
            <w:hideMark/>
          </w:tcPr>
          <w:p w14:paraId="797F76CE"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29FDB792" w14:textId="77777777" w:rsidR="008116CC" w:rsidRPr="007765AE" w:rsidRDefault="008116CC" w:rsidP="00972FD4">
            <w:pPr>
              <w:jc w:val="right"/>
              <w:rPr>
                <w:rFonts w:cs="Arial"/>
                <w:color w:val="000000"/>
                <w:sz w:val="18"/>
                <w:szCs w:val="18"/>
              </w:rPr>
            </w:pPr>
            <w:r w:rsidRPr="007765AE">
              <w:rPr>
                <w:rFonts w:cs="Arial"/>
                <w:color w:val="000000"/>
                <w:sz w:val="18"/>
                <w:szCs w:val="18"/>
              </w:rPr>
              <w:t>-58 dBm</w:t>
            </w:r>
          </w:p>
        </w:tc>
        <w:tc>
          <w:tcPr>
            <w:tcW w:w="0" w:type="dxa"/>
            <w:noWrap/>
            <w:hideMark/>
          </w:tcPr>
          <w:p w14:paraId="057823E6" w14:textId="77777777" w:rsidR="008116CC" w:rsidRPr="007765AE" w:rsidRDefault="008116CC" w:rsidP="00972FD4">
            <w:pPr>
              <w:jc w:val="right"/>
              <w:rPr>
                <w:rFonts w:cs="Arial"/>
                <w:sz w:val="18"/>
                <w:szCs w:val="18"/>
              </w:rPr>
            </w:pPr>
            <w:r w:rsidRPr="007765AE">
              <w:rPr>
                <w:rFonts w:cs="Arial"/>
                <w:sz w:val="18"/>
                <w:szCs w:val="18"/>
              </w:rPr>
              <w:t>-20 dB</w:t>
            </w:r>
          </w:p>
        </w:tc>
        <w:tc>
          <w:tcPr>
            <w:tcW w:w="0" w:type="dxa"/>
            <w:noWrap/>
            <w:hideMark/>
          </w:tcPr>
          <w:p w14:paraId="6D05E972" w14:textId="77777777" w:rsidR="008116CC" w:rsidRPr="007765AE" w:rsidRDefault="008116CC" w:rsidP="00972FD4">
            <w:pPr>
              <w:jc w:val="right"/>
              <w:rPr>
                <w:rFonts w:cs="Arial"/>
                <w:sz w:val="18"/>
                <w:szCs w:val="18"/>
              </w:rPr>
            </w:pPr>
            <w:r w:rsidRPr="007765AE">
              <w:rPr>
                <w:rFonts w:cs="Arial"/>
                <w:sz w:val="18"/>
                <w:szCs w:val="18"/>
              </w:rPr>
              <w:t>-33 dB</w:t>
            </w:r>
          </w:p>
        </w:tc>
        <w:tc>
          <w:tcPr>
            <w:tcW w:w="0" w:type="dxa"/>
            <w:noWrap/>
            <w:hideMark/>
          </w:tcPr>
          <w:p w14:paraId="16D9B1C7" w14:textId="77777777" w:rsidR="008116CC" w:rsidRPr="007765AE" w:rsidRDefault="008116CC" w:rsidP="00972FD4">
            <w:pPr>
              <w:jc w:val="right"/>
              <w:rPr>
                <w:rFonts w:cs="Arial"/>
                <w:color w:val="00B050"/>
                <w:sz w:val="18"/>
                <w:szCs w:val="18"/>
              </w:rPr>
            </w:pPr>
            <w:r w:rsidRPr="007765AE">
              <w:rPr>
                <w:rFonts w:cs="Arial"/>
                <w:color w:val="00B050"/>
                <w:sz w:val="18"/>
                <w:szCs w:val="18"/>
              </w:rPr>
              <w:t>-40 dB</w:t>
            </w:r>
          </w:p>
        </w:tc>
        <w:tc>
          <w:tcPr>
            <w:tcW w:w="0" w:type="dxa"/>
            <w:noWrap/>
            <w:hideMark/>
          </w:tcPr>
          <w:p w14:paraId="3885E068"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2FEC9B4" w14:textId="77777777" w:rsidR="008116CC" w:rsidRPr="007765AE" w:rsidRDefault="008116CC" w:rsidP="00972FD4">
            <w:pPr>
              <w:jc w:val="right"/>
              <w:rPr>
                <w:rFonts w:cs="Arial"/>
                <w:sz w:val="18"/>
                <w:szCs w:val="18"/>
              </w:rPr>
            </w:pPr>
            <w:r w:rsidRPr="007765AE">
              <w:rPr>
                <w:rFonts w:cs="Arial"/>
                <w:sz w:val="18"/>
                <w:szCs w:val="18"/>
              </w:rPr>
              <w:t>-17 dB</w:t>
            </w:r>
          </w:p>
        </w:tc>
        <w:tc>
          <w:tcPr>
            <w:tcW w:w="0" w:type="dxa"/>
            <w:noWrap/>
            <w:hideMark/>
          </w:tcPr>
          <w:p w14:paraId="038CC2A8" w14:textId="77777777" w:rsidR="008116CC" w:rsidRPr="007765AE" w:rsidRDefault="008116CC" w:rsidP="00972FD4">
            <w:pPr>
              <w:jc w:val="right"/>
              <w:rPr>
                <w:rFonts w:cs="Arial"/>
                <w:sz w:val="18"/>
                <w:szCs w:val="18"/>
              </w:rPr>
            </w:pPr>
            <w:r w:rsidRPr="007765AE">
              <w:rPr>
                <w:rFonts w:cs="Arial"/>
                <w:sz w:val="18"/>
                <w:szCs w:val="18"/>
              </w:rPr>
              <w:t>-33 dB</w:t>
            </w:r>
          </w:p>
        </w:tc>
        <w:tc>
          <w:tcPr>
            <w:tcW w:w="0" w:type="dxa"/>
            <w:noWrap/>
            <w:hideMark/>
          </w:tcPr>
          <w:p w14:paraId="4A14465A"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6DBD8AF"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3B146EA4"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9E564D8"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05A6F17"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5C6822B7" w14:textId="77777777" w:rsidTr="00465DCF">
        <w:trPr>
          <w:trHeight w:val="300"/>
        </w:trPr>
        <w:tc>
          <w:tcPr>
            <w:tcW w:w="0" w:type="dxa"/>
            <w:noWrap/>
            <w:hideMark/>
          </w:tcPr>
          <w:p w14:paraId="412EB88B" w14:textId="77777777" w:rsidR="008116CC" w:rsidRPr="007765AE" w:rsidRDefault="008116CC" w:rsidP="00972FD4">
            <w:pPr>
              <w:rPr>
                <w:rFonts w:cs="Arial"/>
                <w:color w:val="000000"/>
                <w:sz w:val="18"/>
                <w:szCs w:val="18"/>
              </w:rPr>
            </w:pPr>
            <w:r w:rsidRPr="007765AE">
              <w:rPr>
                <w:rFonts w:cs="Arial"/>
                <w:color w:val="000000"/>
                <w:sz w:val="18"/>
                <w:szCs w:val="18"/>
              </w:rPr>
              <w:t>W22</w:t>
            </w:r>
          </w:p>
        </w:tc>
        <w:tc>
          <w:tcPr>
            <w:tcW w:w="0" w:type="dxa"/>
            <w:noWrap/>
            <w:hideMark/>
          </w:tcPr>
          <w:p w14:paraId="386A8224"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690F6A27" w14:textId="77777777" w:rsidR="008116CC" w:rsidRPr="007765AE" w:rsidRDefault="008116CC" w:rsidP="00972FD4">
            <w:pPr>
              <w:jc w:val="right"/>
              <w:rPr>
                <w:rFonts w:cs="Arial"/>
                <w:color w:val="000000"/>
                <w:sz w:val="18"/>
                <w:szCs w:val="18"/>
              </w:rPr>
            </w:pPr>
            <w:r w:rsidRPr="007765AE">
              <w:rPr>
                <w:rFonts w:cs="Arial"/>
                <w:color w:val="000000"/>
                <w:sz w:val="18"/>
                <w:szCs w:val="18"/>
              </w:rPr>
              <w:t>-51 dBm</w:t>
            </w:r>
          </w:p>
        </w:tc>
        <w:tc>
          <w:tcPr>
            <w:tcW w:w="0" w:type="dxa"/>
            <w:noWrap/>
            <w:hideMark/>
          </w:tcPr>
          <w:p w14:paraId="0F685A86" w14:textId="77777777" w:rsidR="008116CC" w:rsidRPr="007765AE" w:rsidRDefault="008116CC" w:rsidP="00972FD4">
            <w:pPr>
              <w:jc w:val="right"/>
              <w:rPr>
                <w:rFonts w:cs="Arial"/>
                <w:sz w:val="18"/>
                <w:szCs w:val="18"/>
              </w:rPr>
            </w:pPr>
            <w:r w:rsidRPr="007765AE">
              <w:rPr>
                <w:rFonts w:cs="Arial"/>
                <w:sz w:val="18"/>
                <w:szCs w:val="18"/>
              </w:rPr>
              <w:t>-13 dB</w:t>
            </w:r>
          </w:p>
        </w:tc>
        <w:tc>
          <w:tcPr>
            <w:tcW w:w="0" w:type="dxa"/>
            <w:noWrap/>
            <w:hideMark/>
          </w:tcPr>
          <w:p w14:paraId="31657FED" w14:textId="77777777" w:rsidR="008116CC" w:rsidRPr="007765AE" w:rsidRDefault="008116CC" w:rsidP="00972FD4">
            <w:pPr>
              <w:jc w:val="right"/>
              <w:rPr>
                <w:rFonts w:cs="Arial"/>
                <w:sz w:val="18"/>
                <w:szCs w:val="18"/>
              </w:rPr>
            </w:pPr>
            <w:r w:rsidRPr="007765AE">
              <w:rPr>
                <w:rFonts w:cs="Arial"/>
                <w:sz w:val="18"/>
                <w:szCs w:val="18"/>
              </w:rPr>
              <w:t>-27 dB</w:t>
            </w:r>
          </w:p>
        </w:tc>
        <w:tc>
          <w:tcPr>
            <w:tcW w:w="0" w:type="dxa"/>
            <w:noWrap/>
            <w:hideMark/>
          </w:tcPr>
          <w:p w14:paraId="1DE9783F" w14:textId="77777777" w:rsidR="008116CC" w:rsidRPr="007765AE" w:rsidRDefault="008116CC" w:rsidP="00972FD4">
            <w:pPr>
              <w:jc w:val="right"/>
              <w:rPr>
                <w:rFonts w:cs="Arial"/>
                <w:color w:val="00B050"/>
                <w:sz w:val="18"/>
                <w:szCs w:val="18"/>
              </w:rPr>
            </w:pPr>
            <w:r w:rsidRPr="007765AE">
              <w:rPr>
                <w:rFonts w:cs="Arial"/>
                <w:color w:val="00B050"/>
                <w:sz w:val="18"/>
                <w:szCs w:val="18"/>
              </w:rPr>
              <w:t>-33 dB</w:t>
            </w:r>
          </w:p>
        </w:tc>
        <w:tc>
          <w:tcPr>
            <w:tcW w:w="0" w:type="dxa"/>
            <w:noWrap/>
            <w:hideMark/>
          </w:tcPr>
          <w:p w14:paraId="20B6D7DD"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2183FDFF" w14:textId="77777777" w:rsidR="008116CC" w:rsidRPr="007765AE" w:rsidRDefault="008116CC" w:rsidP="00972FD4">
            <w:pPr>
              <w:jc w:val="right"/>
              <w:rPr>
                <w:rFonts w:cs="Arial"/>
                <w:color w:val="00B050"/>
                <w:sz w:val="18"/>
                <w:szCs w:val="18"/>
              </w:rPr>
            </w:pPr>
            <w:r w:rsidRPr="007765AE">
              <w:rPr>
                <w:rFonts w:cs="Arial"/>
                <w:color w:val="00B050"/>
                <w:sz w:val="18"/>
                <w:szCs w:val="18"/>
              </w:rPr>
              <w:t>-26 dB</w:t>
            </w:r>
          </w:p>
        </w:tc>
        <w:tc>
          <w:tcPr>
            <w:tcW w:w="0" w:type="dxa"/>
            <w:noWrap/>
            <w:hideMark/>
          </w:tcPr>
          <w:p w14:paraId="5FB3E8C4"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3F58BD6"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E02420B"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7AC8DC4"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1C77603"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C073AD1"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58A26159" w14:textId="77777777" w:rsidTr="00465DCF">
        <w:trPr>
          <w:trHeight w:val="300"/>
        </w:trPr>
        <w:tc>
          <w:tcPr>
            <w:tcW w:w="0" w:type="dxa"/>
            <w:noWrap/>
            <w:hideMark/>
          </w:tcPr>
          <w:p w14:paraId="2208A890" w14:textId="77777777" w:rsidR="008116CC" w:rsidRPr="007765AE" w:rsidRDefault="008116CC" w:rsidP="00972FD4">
            <w:pPr>
              <w:rPr>
                <w:rFonts w:cs="Arial"/>
                <w:color w:val="000000"/>
                <w:sz w:val="18"/>
                <w:szCs w:val="18"/>
              </w:rPr>
            </w:pPr>
            <w:r w:rsidRPr="007765AE">
              <w:rPr>
                <w:rFonts w:cs="Arial"/>
                <w:color w:val="000000"/>
                <w:sz w:val="18"/>
                <w:szCs w:val="18"/>
              </w:rPr>
              <w:t>W23</w:t>
            </w:r>
          </w:p>
        </w:tc>
        <w:tc>
          <w:tcPr>
            <w:tcW w:w="0" w:type="dxa"/>
            <w:noWrap/>
            <w:hideMark/>
          </w:tcPr>
          <w:p w14:paraId="41376D3C"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0666773C" w14:textId="77777777" w:rsidR="008116CC" w:rsidRPr="007765AE" w:rsidRDefault="008116CC" w:rsidP="00972FD4">
            <w:pPr>
              <w:jc w:val="right"/>
              <w:rPr>
                <w:rFonts w:cs="Arial"/>
                <w:color w:val="000000"/>
                <w:sz w:val="18"/>
                <w:szCs w:val="18"/>
              </w:rPr>
            </w:pPr>
            <w:r w:rsidRPr="007765AE">
              <w:rPr>
                <w:rFonts w:cs="Arial"/>
                <w:color w:val="000000"/>
                <w:sz w:val="18"/>
                <w:szCs w:val="18"/>
              </w:rPr>
              <w:t>-58 dBm</w:t>
            </w:r>
          </w:p>
        </w:tc>
        <w:tc>
          <w:tcPr>
            <w:tcW w:w="0" w:type="dxa"/>
            <w:noWrap/>
            <w:hideMark/>
          </w:tcPr>
          <w:p w14:paraId="23F8E382" w14:textId="77777777" w:rsidR="008116CC" w:rsidRPr="007765AE" w:rsidRDefault="008116CC" w:rsidP="00972FD4">
            <w:pPr>
              <w:jc w:val="right"/>
              <w:rPr>
                <w:rFonts w:cs="Arial"/>
                <w:sz w:val="18"/>
                <w:szCs w:val="18"/>
              </w:rPr>
            </w:pPr>
            <w:r w:rsidRPr="007765AE">
              <w:rPr>
                <w:rFonts w:cs="Arial"/>
                <w:sz w:val="18"/>
                <w:szCs w:val="18"/>
              </w:rPr>
              <w:t>-26 dB</w:t>
            </w:r>
          </w:p>
        </w:tc>
        <w:tc>
          <w:tcPr>
            <w:tcW w:w="0" w:type="dxa"/>
            <w:noWrap/>
            <w:hideMark/>
          </w:tcPr>
          <w:p w14:paraId="1E3CBA3C" w14:textId="77777777" w:rsidR="008116CC" w:rsidRPr="007765AE" w:rsidRDefault="008116CC" w:rsidP="00972FD4">
            <w:pPr>
              <w:jc w:val="right"/>
              <w:rPr>
                <w:rFonts w:cs="Arial"/>
                <w:sz w:val="18"/>
                <w:szCs w:val="18"/>
              </w:rPr>
            </w:pPr>
            <w:r w:rsidRPr="007765AE">
              <w:rPr>
                <w:rFonts w:cs="Arial"/>
                <w:sz w:val="18"/>
                <w:szCs w:val="18"/>
              </w:rPr>
              <w:t>-29 dB</w:t>
            </w:r>
          </w:p>
        </w:tc>
        <w:tc>
          <w:tcPr>
            <w:tcW w:w="0" w:type="dxa"/>
            <w:noWrap/>
            <w:hideMark/>
          </w:tcPr>
          <w:p w14:paraId="1AC158A1" w14:textId="77777777" w:rsidR="008116CC" w:rsidRPr="007765AE" w:rsidRDefault="008116CC" w:rsidP="00972FD4">
            <w:pPr>
              <w:jc w:val="right"/>
              <w:rPr>
                <w:rFonts w:cs="Arial"/>
                <w:sz w:val="18"/>
                <w:szCs w:val="18"/>
              </w:rPr>
            </w:pPr>
            <w:r w:rsidRPr="007765AE">
              <w:rPr>
                <w:rFonts w:cs="Arial"/>
                <w:sz w:val="18"/>
                <w:szCs w:val="18"/>
              </w:rPr>
              <w:t>-39 dB</w:t>
            </w:r>
          </w:p>
        </w:tc>
        <w:tc>
          <w:tcPr>
            <w:tcW w:w="0" w:type="dxa"/>
            <w:noWrap/>
            <w:hideMark/>
          </w:tcPr>
          <w:p w14:paraId="0671E13F"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59DAEFAC" w14:textId="77777777" w:rsidR="008116CC" w:rsidRPr="007765AE" w:rsidRDefault="008116CC" w:rsidP="00972FD4">
            <w:pPr>
              <w:jc w:val="right"/>
              <w:rPr>
                <w:rFonts w:cs="Arial"/>
                <w:sz w:val="18"/>
                <w:szCs w:val="18"/>
              </w:rPr>
            </w:pPr>
            <w:r w:rsidRPr="007765AE">
              <w:rPr>
                <w:rFonts w:cs="Arial"/>
                <w:sz w:val="18"/>
                <w:szCs w:val="18"/>
              </w:rPr>
              <w:t>-23 dB</w:t>
            </w:r>
          </w:p>
        </w:tc>
        <w:tc>
          <w:tcPr>
            <w:tcW w:w="0" w:type="dxa"/>
            <w:noWrap/>
            <w:hideMark/>
          </w:tcPr>
          <w:p w14:paraId="3F2985C2" w14:textId="77777777" w:rsidR="008116CC" w:rsidRPr="007765AE" w:rsidRDefault="008116CC" w:rsidP="00972FD4">
            <w:pPr>
              <w:jc w:val="right"/>
              <w:rPr>
                <w:rFonts w:cs="Arial"/>
                <w:sz w:val="18"/>
                <w:szCs w:val="18"/>
              </w:rPr>
            </w:pPr>
            <w:r w:rsidRPr="007765AE">
              <w:rPr>
                <w:rFonts w:cs="Arial"/>
                <w:sz w:val="18"/>
                <w:szCs w:val="18"/>
              </w:rPr>
              <w:t>-30 dB</w:t>
            </w:r>
          </w:p>
        </w:tc>
        <w:tc>
          <w:tcPr>
            <w:tcW w:w="0" w:type="dxa"/>
            <w:noWrap/>
            <w:hideMark/>
          </w:tcPr>
          <w:p w14:paraId="36FD2903" w14:textId="77777777" w:rsidR="008116CC" w:rsidRPr="007765AE" w:rsidRDefault="008116CC" w:rsidP="00972FD4">
            <w:pPr>
              <w:jc w:val="right"/>
              <w:rPr>
                <w:rFonts w:cs="Arial"/>
                <w:color w:val="00B050"/>
                <w:sz w:val="18"/>
                <w:szCs w:val="18"/>
              </w:rPr>
            </w:pPr>
            <w:r w:rsidRPr="007765AE">
              <w:rPr>
                <w:rFonts w:cs="Arial"/>
                <w:color w:val="00B050"/>
                <w:sz w:val="18"/>
                <w:szCs w:val="18"/>
              </w:rPr>
              <w:t>-33 dB</w:t>
            </w:r>
          </w:p>
        </w:tc>
        <w:tc>
          <w:tcPr>
            <w:tcW w:w="0" w:type="dxa"/>
            <w:noWrap/>
            <w:hideMark/>
          </w:tcPr>
          <w:p w14:paraId="291B2126"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0D3661B"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1900CF3C"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F1AF7D4"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7DFD240E" w14:textId="77777777" w:rsidTr="00465DCF">
        <w:trPr>
          <w:trHeight w:val="300"/>
        </w:trPr>
        <w:tc>
          <w:tcPr>
            <w:tcW w:w="0" w:type="dxa"/>
            <w:noWrap/>
            <w:hideMark/>
          </w:tcPr>
          <w:p w14:paraId="687D6B4C" w14:textId="77777777" w:rsidR="008116CC" w:rsidRPr="007765AE" w:rsidRDefault="008116CC" w:rsidP="00972FD4">
            <w:pPr>
              <w:rPr>
                <w:rFonts w:cs="Arial"/>
                <w:color w:val="000000"/>
                <w:sz w:val="18"/>
                <w:szCs w:val="18"/>
              </w:rPr>
            </w:pPr>
            <w:r w:rsidRPr="007765AE">
              <w:rPr>
                <w:rFonts w:cs="Arial"/>
                <w:color w:val="000000"/>
                <w:sz w:val="18"/>
                <w:szCs w:val="18"/>
              </w:rPr>
              <w:t>W24</w:t>
            </w:r>
          </w:p>
        </w:tc>
        <w:tc>
          <w:tcPr>
            <w:tcW w:w="0" w:type="dxa"/>
            <w:noWrap/>
            <w:hideMark/>
          </w:tcPr>
          <w:p w14:paraId="2E8A25E4"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04DC6928" w14:textId="77777777" w:rsidR="008116CC" w:rsidRPr="007765AE" w:rsidRDefault="008116CC" w:rsidP="00972FD4">
            <w:pPr>
              <w:jc w:val="right"/>
              <w:rPr>
                <w:rFonts w:cs="Arial"/>
                <w:color w:val="000000"/>
                <w:sz w:val="18"/>
                <w:szCs w:val="18"/>
              </w:rPr>
            </w:pPr>
            <w:r w:rsidRPr="007765AE">
              <w:rPr>
                <w:rFonts w:cs="Arial"/>
                <w:color w:val="000000"/>
                <w:sz w:val="18"/>
                <w:szCs w:val="18"/>
              </w:rPr>
              <w:t>-69 dBm</w:t>
            </w:r>
          </w:p>
        </w:tc>
        <w:tc>
          <w:tcPr>
            <w:tcW w:w="0" w:type="dxa"/>
            <w:noWrap/>
            <w:hideMark/>
          </w:tcPr>
          <w:p w14:paraId="16BAE865" w14:textId="77777777" w:rsidR="008116CC" w:rsidRPr="007765AE" w:rsidRDefault="008116CC" w:rsidP="00972FD4">
            <w:pPr>
              <w:jc w:val="right"/>
              <w:rPr>
                <w:rFonts w:cs="Arial"/>
                <w:sz w:val="18"/>
                <w:szCs w:val="18"/>
              </w:rPr>
            </w:pPr>
            <w:r w:rsidRPr="007765AE">
              <w:rPr>
                <w:rFonts w:cs="Arial"/>
                <w:sz w:val="18"/>
                <w:szCs w:val="18"/>
              </w:rPr>
              <w:t>-23 dB</w:t>
            </w:r>
          </w:p>
        </w:tc>
        <w:tc>
          <w:tcPr>
            <w:tcW w:w="0" w:type="dxa"/>
            <w:noWrap/>
            <w:hideMark/>
          </w:tcPr>
          <w:p w14:paraId="1B721B66" w14:textId="77777777" w:rsidR="008116CC" w:rsidRPr="007765AE" w:rsidRDefault="008116CC" w:rsidP="00972FD4">
            <w:pPr>
              <w:jc w:val="right"/>
              <w:rPr>
                <w:rFonts w:cs="Arial"/>
                <w:sz w:val="18"/>
                <w:szCs w:val="18"/>
              </w:rPr>
            </w:pPr>
            <w:r w:rsidRPr="007765AE">
              <w:rPr>
                <w:rFonts w:cs="Arial"/>
                <w:sz w:val="18"/>
                <w:szCs w:val="18"/>
              </w:rPr>
              <w:t>-33 dB</w:t>
            </w:r>
          </w:p>
        </w:tc>
        <w:tc>
          <w:tcPr>
            <w:tcW w:w="0" w:type="dxa"/>
            <w:noWrap/>
            <w:hideMark/>
          </w:tcPr>
          <w:p w14:paraId="0391CE15" w14:textId="77777777" w:rsidR="008116CC" w:rsidRPr="007765AE" w:rsidRDefault="008116CC" w:rsidP="00972FD4">
            <w:pPr>
              <w:jc w:val="right"/>
              <w:rPr>
                <w:rFonts w:cs="Arial"/>
                <w:sz w:val="18"/>
                <w:szCs w:val="18"/>
              </w:rPr>
            </w:pPr>
            <w:r w:rsidRPr="007765AE">
              <w:rPr>
                <w:rFonts w:cs="Arial"/>
                <w:sz w:val="18"/>
                <w:szCs w:val="18"/>
              </w:rPr>
              <w:t>-44 dB</w:t>
            </w:r>
          </w:p>
        </w:tc>
        <w:tc>
          <w:tcPr>
            <w:tcW w:w="0" w:type="dxa"/>
            <w:noWrap/>
            <w:hideMark/>
          </w:tcPr>
          <w:p w14:paraId="0B9BADAF"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6E62D2EF" w14:textId="77777777" w:rsidR="008116CC" w:rsidRPr="007765AE" w:rsidRDefault="008116CC" w:rsidP="00972FD4">
            <w:pPr>
              <w:jc w:val="right"/>
              <w:rPr>
                <w:rFonts w:cs="Arial"/>
                <w:sz w:val="18"/>
                <w:szCs w:val="18"/>
              </w:rPr>
            </w:pPr>
            <w:r w:rsidRPr="007765AE">
              <w:rPr>
                <w:rFonts w:cs="Arial"/>
                <w:sz w:val="18"/>
                <w:szCs w:val="18"/>
              </w:rPr>
              <w:t>-20 dB</w:t>
            </w:r>
          </w:p>
        </w:tc>
        <w:tc>
          <w:tcPr>
            <w:tcW w:w="0" w:type="dxa"/>
            <w:noWrap/>
            <w:hideMark/>
          </w:tcPr>
          <w:p w14:paraId="60431C26" w14:textId="77777777" w:rsidR="008116CC" w:rsidRPr="007765AE" w:rsidRDefault="008116CC" w:rsidP="00972FD4">
            <w:pPr>
              <w:jc w:val="right"/>
              <w:rPr>
                <w:rFonts w:cs="Arial"/>
                <w:sz w:val="18"/>
                <w:szCs w:val="18"/>
              </w:rPr>
            </w:pPr>
            <w:r w:rsidRPr="007765AE">
              <w:rPr>
                <w:rFonts w:cs="Arial"/>
                <w:sz w:val="18"/>
                <w:szCs w:val="18"/>
              </w:rPr>
              <w:t>-29 dB</w:t>
            </w:r>
          </w:p>
        </w:tc>
        <w:tc>
          <w:tcPr>
            <w:tcW w:w="0" w:type="dxa"/>
            <w:noWrap/>
            <w:hideMark/>
          </w:tcPr>
          <w:p w14:paraId="099BCB6E" w14:textId="77777777" w:rsidR="008116CC" w:rsidRPr="007765AE" w:rsidRDefault="008116CC" w:rsidP="00972FD4">
            <w:pPr>
              <w:jc w:val="right"/>
              <w:rPr>
                <w:rFonts w:cs="Arial"/>
                <w:sz w:val="18"/>
                <w:szCs w:val="18"/>
              </w:rPr>
            </w:pPr>
            <w:r w:rsidRPr="007765AE">
              <w:rPr>
                <w:rFonts w:cs="Arial"/>
                <w:sz w:val="18"/>
                <w:szCs w:val="18"/>
              </w:rPr>
              <w:t>-43 dB</w:t>
            </w:r>
          </w:p>
        </w:tc>
        <w:tc>
          <w:tcPr>
            <w:tcW w:w="0" w:type="dxa"/>
            <w:noWrap/>
            <w:hideMark/>
          </w:tcPr>
          <w:p w14:paraId="38D7E479"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D64C18F"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2D626F5B"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3456B8D2"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3AA3266F" w14:textId="77777777" w:rsidTr="00465DCF">
        <w:trPr>
          <w:trHeight w:val="300"/>
        </w:trPr>
        <w:tc>
          <w:tcPr>
            <w:tcW w:w="0" w:type="dxa"/>
            <w:noWrap/>
            <w:hideMark/>
          </w:tcPr>
          <w:p w14:paraId="735D3022" w14:textId="77777777" w:rsidR="008116CC" w:rsidRPr="007765AE" w:rsidRDefault="008116CC" w:rsidP="00972FD4">
            <w:pPr>
              <w:rPr>
                <w:rFonts w:cs="Arial"/>
                <w:color w:val="000000"/>
                <w:sz w:val="18"/>
                <w:szCs w:val="18"/>
              </w:rPr>
            </w:pPr>
            <w:r w:rsidRPr="007765AE">
              <w:rPr>
                <w:rFonts w:cs="Arial"/>
                <w:color w:val="000000"/>
                <w:sz w:val="18"/>
                <w:szCs w:val="18"/>
              </w:rPr>
              <w:t>W28</w:t>
            </w:r>
          </w:p>
        </w:tc>
        <w:tc>
          <w:tcPr>
            <w:tcW w:w="0" w:type="dxa"/>
            <w:noWrap/>
            <w:hideMark/>
          </w:tcPr>
          <w:p w14:paraId="590C7CB7"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4F1955C4" w14:textId="77777777" w:rsidR="008116CC" w:rsidRPr="007765AE" w:rsidRDefault="008116CC" w:rsidP="00972FD4">
            <w:pPr>
              <w:jc w:val="right"/>
              <w:rPr>
                <w:rFonts w:cs="Arial"/>
                <w:color w:val="000000"/>
                <w:sz w:val="18"/>
                <w:szCs w:val="18"/>
              </w:rPr>
            </w:pPr>
            <w:r w:rsidRPr="007765AE">
              <w:rPr>
                <w:rFonts w:cs="Arial"/>
                <w:color w:val="000000"/>
                <w:sz w:val="18"/>
                <w:szCs w:val="18"/>
              </w:rPr>
              <w:t>-55 dBm</w:t>
            </w:r>
          </w:p>
        </w:tc>
        <w:tc>
          <w:tcPr>
            <w:tcW w:w="0" w:type="dxa"/>
            <w:noWrap/>
            <w:hideMark/>
          </w:tcPr>
          <w:p w14:paraId="19FC1F84" w14:textId="77777777" w:rsidR="008116CC" w:rsidRPr="007765AE" w:rsidRDefault="008116CC" w:rsidP="00972FD4">
            <w:pPr>
              <w:jc w:val="right"/>
              <w:rPr>
                <w:rFonts w:cs="Arial"/>
                <w:sz w:val="18"/>
                <w:szCs w:val="18"/>
              </w:rPr>
            </w:pPr>
            <w:r w:rsidRPr="007765AE">
              <w:rPr>
                <w:rFonts w:cs="Arial"/>
                <w:sz w:val="18"/>
                <w:szCs w:val="18"/>
              </w:rPr>
              <w:t>-26 dB</w:t>
            </w:r>
          </w:p>
        </w:tc>
        <w:tc>
          <w:tcPr>
            <w:tcW w:w="0" w:type="dxa"/>
            <w:noWrap/>
            <w:hideMark/>
          </w:tcPr>
          <w:p w14:paraId="7851C039" w14:textId="77777777" w:rsidR="008116CC" w:rsidRPr="007765AE" w:rsidRDefault="008116CC" w:rsidP="00972FD4">
            <w:pPr>
              <w:jc w:val="right"/>
              <w:rPr>
                <w:rFonts w:cs="Arial"/>
                <w:sz w:val="18"/>
                <w:szCs w:val="18"/>
              </w:rPr>
            </w:pPr>
            <w:r w:rsidRPr="007765AE">
              <w:rPr>
                <w:rFonts w:cs="Arial"/>
                <w:sz w:val="18"/>
                <w:szCs w:val="18"/>
              </w:rPr>
              <w:t>-36 dB</w:t>
            </w:r>
          </w:p>
        </w:tc>
        <w:tc>
          <w:tcPr>
            <w:tcW w:w="0" w:type="dxa"/>
            <w:noWrap/>
            <w:hideMark/>
          </w:tcPr>
          <w:p w14:paraId="73485087" w14:textId="77777777" w:rsidR="008116CC" w:rsidRPr="007765AE" w:rsidRDefault="008116CC" w:rsidP="00972FD4">
            <w:pPr>
              <w:jc w:val="right"/>
              <w:rPr>
                <w:rFonts w:cs="Arial"/>
                <w:color w:val="00B050"/>
                <w:sz w:val="18"/>
                <w:szCs w:val="18"/>
              </w:rPr>
            </w:pPr>
            <w:r w:rsidRPr="007765AE">
              <w:rPr>
                <w:rFonts w:cs="Arial"/>
                <w:color w:val="00B050"/>
                <w:sz w:val="18"/>
                <w:szCs w:val="18"/>
              </w:rPr>
              <w:t>-37 dB</w:t>
            </w:r>
          </w:p>
        </w:tc>
        <w:tc>
          <w:tcPr>
            <w:tcW w:w="0" w:type="dxa"/>
            <w:noWrap/>
            <w:hideMark/>
          </w:tcPr>
          <w:p w14:paraId="384634C5"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7863286E" w14:textId="77777777" w:rsidR="008116CC" w:rsidRPr="007765AE" w:rsidRDefault="008116CC" w:rsidP="00972FD4">
            <w:pPr>
              <w:jc w:val="right"/>
              <w:rPr>
                <w:rFonts w:cs="Arial"/>
                <w:sz w:val="18"/>
                <w:szCs w:val="18"/>
              </w:rPr>
            </w:pPr>
            <w:r w:rsidRPr="007765AE">
              <w:rPr>
                <w:rFonts w:cs="Arial"/>
                <w:sz w:val="18"/>
                <w:szCs w:val="18"/>
              </w:rPr>
              <w:t>-21 dB</w:t>
            </w:r>
          </w:p>
        </w:tc>
        <w:tc>
          <w:tcPr>
            <w:tcW w:w="0" w:type="dxa"/>
            <w:noWrap/>
            <w:hideMark/>
          </w:tcPr>
          <w:p w14:paraId="0F12ED04" w14:textId="77777777" w:rsidR="008116CC" w:rsidRPr="007765AE" w:rsidRDefault="008116CC" w:rsidP="00972FD4">
            <w:pPr>
              <w:jc w:val="right"/>
              <w:rPr>
                <w:rFonts w:cs="Arial"/>
                <w:sz w:val="18"/>
                <w:szCs w:val="18"/>
              </w:rPr>
            </w:pPr>
            <w:r w:rsidRPr="007765AE">
              <w:rPr>
                <w:rFonts w:cs="Arial"/>
                <w:sz w:val="18"/>
                <w:szCs w:val="18"/>
              </w:rPr>
              <w:t>-30 dB</w:t>
            </w:r>
          </w:p>
        </w:tc>
        <w:tc>
          <w:tcPr>
            <w:tcW w:w="0" w:type="dxa"/>
            <w:noWrap/>
            <w:hideMark/>
          </w:tcPr>
          <w:p w14:paraId="641B590A"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833C361"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44DB258C"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263C4660"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71649488"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1E487F7C" w14:textId="77777777" w:rsidTr="00465DCF">
        <w:trPr>
          <w:trHeight w:val="300"/>
        </w:trPr>
        <w:tc>
          <w:tcPr>
            <w:tcW w:w="0" w:type="dxa"/>
            <w:noWrap/>
            <w:hideMark/>
          </w:tcPr>
          <w:p w14:paraId="20064213" w14:textId="77777777" w:rsidR="008116CC" w:rsidRPr="007765AE" w:rsidRDefault="008116CC" w:rsidP="00972FD4">
            <w:pPr>
              <w:rPr>
                <w:rFonts w:cs="Arial"/>
                <w:color w:val="000000"/>
                <w:sz w:val="18"/>
                <w:szCs w:val="18"/>
              </w:rPr>
            </w:pPr>
            <w:r w:rsidRPr="007765AE">
              <w:rPr>
                <w:rFonts w:cs="Arial"/>
                <w:color w:val="000000"/>
                <w:sz w:val="18"/>
                <w:szCs w:val="18"/>
              </w:rPr>
              <w:t>W29</w:t>
            </w:r>
          </w:p>
        </w:tc>
        <w:tc>
          <w:tcPr>
            <w:tcW w:w="0" w:type="dxa"/>
            <w:noWrap/>
            <w:hideMark/>
          </w:tcPr>
          <w:p w14:paraId="2B218CE6" w14:textId="77777777" w:rsidR="008116CC" w:rsidRPr="007765AE" w:rsidRDefault="008116CC" w:rsidP="00972FD4">
            <w:pPr>
              <w:rPr>
                <w:rFonts w:cs="Arial"/>
                <w:color w:val="000000"/>
                <w:sz w:val="18"/>
                <w:szCs w:val="18"/>
              </w:rPr>
            </w:pPr>
            <w:r w:rsidRPr="007765AE">
              <w:rPr>
                <w:rFonts w:cs="Arial"/>
                <w:color w:val="000000"/>
                <w:sz w:val="18"/>
                <w:szCs w:val="18"/>
              </w:rPr>
              <w:t>Data transfer</w:t>
            </w:r>
          </w:p>
        </w:tc>
        <w:tc>
          <w:tcPr>
            <w:tcW w:w="0" w:type="dxa"/>
            <w:noWrap/>
            <w:hideMark/>
          </w:tcPr>
          <w:p w14:paraId="41271DA9" w14:textId="77777777" w:rsidR="008116CC" w:rsidRPr="007765AE" w:rsidRDefault="008116CC" w:rsidP="00972FD4">
            <w:pPr>
              <w:jc w:val="right"/>
              <w:rPr>
                <w:rFonts w:cs="Arial"/>
                <w:color w:val="000000"/>
                <w:sz w:val="18"/>
                <w:szCs w:val="18"/>
              </w:rPr>
            </w:pPr>
            <w:r w:rsidRPr="007765AE">
              <w:rPr>
                <w:rFonts w:cs="Arial"/>
                <w:color w:val="000000"/>
                <w:sz w:val="18"/>
                <w:szCs w:val="18"/>
              </w:rPr>
              <w:t>-58 dBm</w:t>
            </w:r>
          </w:p>
        </w:tc>
        <w:tc>
          <w:tcPr>
            <w:tcW w:w="0" w:type="dxa"/>
            <w:noWrap/>
            <w:hideMark/>
          </w:tcPr>
          <w:p w14:paraId="14A9A886" w14:textId="77777777" w:rsidR="008116CC" w:rsidRPr="007765AE" w:rsidRDefault="008116CC" w:rsidP="00972FD4">
            <w:pPr>
              <w:jc w:val="right"/>
              <w:rPr>
                <w:rFonts w:cs="Arial"/>
                <w:sz w:val="18"/>
                <w:szCs w:val="18"/>
              </w:rPr>
            </w:pPr>
            <w:r w:rsidRPr="007765AE">
              <w:rPr>
                <w:rFonts w:cs="Arial"/>
                <w:sz w:val="18"/>
                <w:szCs w:val="18"/>
              </w:rPr>
              <w:t>-23 dB</w:t>
            </w:r>
          </w:p>
        </w:tc>
        <w:tc>
          <w:tcPr>
            <w:tcW w:w="0" w:type="dxa"/>
            <w:noWrap/>
            <w:hideMark/>
          </w:tcPr>
          <w:p w14:paraId="4BB2E523" w14:textId="77777777" w:rsidR="008116CC" w:rsidRPr="007765AE" w:rsidRDefault="008116CC" w:rsidP="00972FD4">
            <w:pPr>
              <w:jc w:val="right"/>
              <w:rPr>
                <w:rFonts w:cs="Arial"/>
                <w:sz w:val="18"/>
                <w:szCs w:val="18"/>
              </w:rPr>
            </w:pPr>
            <w:r w:rsidRPr="007765AE">
              <w:rPr>
                <w:rFonts w:cs="Arial"/>
                <w:sz w:val="18"/>
                <w:szCs w:val="18"/>
              </w:rPr>
              <w:t>-29 dB</w:t>
            </w:r>
          </w:p>
        </w:tc>
        <w:tc>
          <w:tcPr>
            <w:tcW w:w="0" w:type="dxa"/>
            <w:noWrap/>
            <w:hideMark/>
          </w:tcPr>
          <w:p w14:paraId="290D3BFE" w14:textId="77777777" w:rsidR="008116CC" w:rsidRPr="007765AE" w:rsidRDefault="008116CC" w:rsidP="00972FD4">
            <w:pPr>
              <w:jc w:val="right"/>
              <w:rPr>
                <w:rFonts w:cs="Arial"/>
                <w:color w:val="00B050"/>
                <w:sz w:val="18"/>
                <w:szCs w:val="18"/>
              </w:rPr>
            </w:pPr>
            <w:r w:rsidRPr="007765AE">
              <w:rPr>
                <w:rFonts w:cs="Arial"/>
                <w:color w:val="00B050"/>
                <w:sz w:val="18"/>
                <w:szCs w:val="18"/>
              </w:rPr>
              <w:t>-40 dB</w:t>
            </w:r>
          </w:p>
        </w:tc>
        <w:tc>
          <w:tcPr>
            <w:tcW w:w="0" w:type="dxa"/>
            <w:noWrap/>
            <w:hideMark/>
          </w:tcPr>
          <w:p w14:paraId="7BC355AA"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FBA4529" w14:textId="77777777" w:rsidR="008116CC" w:rsidRPr="007765AE" w:rsidRDefault="008116CC" w:rsidP="00972FD4">
            <w:pPr>
              <w:jc w:val="right"/>
              <w:rPr>
                <w:rFonts w:cs="Arial"/>
                <w:sz w:val="18"/>
                <w:szCs w:val="18"/>
              </w:rPr>
            </w:pPr>
            <w:r w:rsidRPr="007765AE">
              <w:rPr>
                <w:rFonts w:cs="Arial"/>
                <w:sz w:val="18"/>
                <w:szCs w:val="18"/>
              </w:rPr>
              <w:t>-20 dB</w:t>
            </w:r>
          </w:p>
        </w:tc>
        <w:tc>
          <w:tcPr>
            <w:tcW w:w="0" w:type="dxa"/>
            <w:noWrap/>
            <w:hideMark/>
          </w:tcPr>
          <w:p w14:paraId="77FBE6AB" w14:textId="77777777" w:rsidR="008116CC" w:rsidRPr="007765AE" w:rsidRDefault="008116CC" w:rsidP="00972FD4">
            <w:pPr>
              <w:jc w:val="right"/>
              <w:rPr>
                <w:rFonts w:cs="Arial"/>
                <w:sz w:val="18"/>
                <w:szCs w:val="18"/>
              </w:rPr>
            </w:pPr>
            <w:r w:rsidRPr="007765AE">
              <w:rPr>
                <w:rFonts w:cs="Arial"/>
                <w:sz w:val="18"/>
                <w:szCs w:val="18"/>
              </w:rPr>
              <w:t>-29 dB</w:t>
            </w:r>
          </w:p>
        </w:tc>
        <w:tc>
          <w:tcPr>
            <w:tcW w:w="0" w:type="dxa"/>
            <w:noWrap/>
            <w:hideMark/>
          </w:tcPr>
          <w:p w14:paraId="15CD37D8" w14:textId="77777777" w:rsidR="008116CC" w:rsidRPr="007765AE" w:rsidRDefault="008116CC" w:rsidP="00972FD4">
            <w:pPr>
              <w:jc w:val="right"/>
              <w:rPr>
                <w:rFonts w:cs="Arial"/>
                <w:color w:val="00B050"/>
                <w:sz w:val="18"/>
                <w:szCs w:val="18"/>
              </w:rPr>
            </w:pPr>
            <w:r w:rsidRPr="007765AE">
              <w:rPr>
                <w:rFonts w:cs="Arial"/>
                <w:color w:val="00B050"/>
                <w:sz w:val="18"/>
                <w:szCs w:val="18"/>
              </w:rPr>
              <w:t>-33 dB</w:t>
            </w:r>
          </w:p>
        </w:tc>
        <w:tc>
          <w:tcPr>
            <w:tcW w:w="0" w:type="dxa"/>
            <w:noWrap/>
            <w:hideMark/>
          </w:tcPr>
          <w:p w14:paraId="7CE4078C"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53027AE6"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213198E8"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6C3BD79" w14:textId="77777777" w:rsidR="008116CC" w:rsidRPr="007765AE" w:rsidRDefault="008116CC" w:rsidP="00972FD4">
            <w:pPr>
              <w:rPr>
                <w:rFonts w:cs="Arial"/>
                <w:sz w:val="18"/>
                <w:szCs w:val="18"/>
              </w:rPr>
            </w:pPr>
            <w:r w:rsidRPr="007765AE">
              <w:rPr>
                <w:rFonts w:cs="Arial"/>
                <w:sz w:val="18"/>
                <w:szCs w:val="18"/>
              </w:rPr>
              <w:t> </w:t>
            </w:r>
          </w:p>
        </w:tc>
      </w:tr>
      <w:tr w:rsidR="0070134F" w:rsidRPr="00CB30B8" w14:paraId="6B64D277" w14:textId="77777777" w:rsidTr="00465DCF">
        <w:trPr>
          <w:trHeight w:val="300"/>
        </w:trPr>
        <w:tc>
          <w:tcPr>
            <w:tcW w:w="0" w:type="dxa"/>
            <w:noWrap/>
            <w:hideMark/>
          </w:tcPr>
          <w:p w14:paraId="5E4F782F" w14:textId="77777777" w:rsidR="008116CC" w:rsidRPr="007765AE" w:rsidRDefault="008116CC" w:rsidP="00972FD4">
            <w:pPr>
              <w:rPr>
                <w:rFonts w:cs="Arial"/>
                <w:color w:val="000000"/>
                <w:sz w:val="18"/>
                <w:szCs w:val="18"/>
              </w:rPr>
            </w:pPr>
            <w:r w:rsidRPr="007765AE">
              <w:rPr>
                <w:rFonts w:cs="Arial"/>
                <w:color w:val="000000"/>
                <w:sz w:val="18"/>
                <w:szCs w:val="18"/>
              </w:rPr>
              <w:t>Median</w:t>
            </w:r>
          </w:p>
        </w:tc>
        <w:tc>
          <w:tcPr>
            <w:tcW w:w="0" w:type="dxa"/>
            <w:noWrap/>
            <w:hideMark/>
          </w:tcPr>
          <w:p w14:paraId="29C28F7F" w14:textId="77777777" w:rsidR="008116CC" w:rsidRPr="007765AE" w:rsidRDefault="008116CC" w:rsidP="00972FD4">
            <w:pPr>
              <w:rPr>
                <w:rFonts w:cs="Arial"/>
                <w:color w:val="000000"/>
                <w:sz w:val="18"/>
                <w:szCs w:val="18"/>
              </w:rPr>
            </w:pPr>
            <w:r w:rsidRPr="007765AE">
              <w:rPr>
                <w:rFonts w:cs="Arial"/>
                <w:color w:val="000000"/>
                <w:sz w:val="18"/>
                <w:szCs w:val="18"/>
              </w:rPr>
              <w:t>(all)</w:t>
            </w:r>
          </w:p>
        </w:tc>
        <w:tc>
          <w:tcPr>
            <w:tcW w:w="0" w:type="dxa"/>
            <w:noWrap/>
            <w:hideMark/>
          </w:tcPr>
          <w:p w14:paraId="2807CE9C" w14:textId="77777777" w:rsidR="008116CC" w:rsidRPr="007765AE" w:rsidRDefault="008116CC" w:rsidP="00972FD4">
            <w:pPr>
              <w:jc w:val="right"/>
              <w:rPr>
                <w:rFonts w:cs="Arial"/>
                <w:color w:val="000000"/>
                <w:sz w:val="18"/>
                <w:szCs w:val="18"/>
              </w:rPr>
            </w:pPr>
            <w:r w:rsidRPr="007765AE">
              <w:rPr>
                <w:rFonts w:cs="Arial"/>
                <w:color w:val="000000"/>
                <w:sz w:val="18"/>
                <w:szCs w:val="18"/>
              </w:rPr>
              <w:t>-61 dBm</w:t>
            </w:r>
          </w:p>
        </w:tc>
        <w:tc>
          <w:tcPr>
            <w:tcW w:w="0" w:type="dxa"/>
            <w:noWrap/>
            <w:hideMark/>
          </w:tcPr>
          <w:p w14:paraId="4E8DF77C" w14:textId="77777777" w:rsidR="008116CC" w:rsidRPr="007765AE" w:rsidRDefault="008116CC" w:rsidP="00972FD4">
            <w:pPr>
              <w:jc w:val="right"/>
              <w:rPr>
                <w:rFonts w:cs="Arial"/>
                <w:sz w:val="18"/>
                <w:szCs w:val="18"/>
              </w:rPr>
            </w:pPr>
            <w:r w:rsidRPr="007765AE">
              <w:rPr>
                <w:rFonts w:cs="Arial"/>
                <w:sz w:val="18"/>
                <w:szCs w:val="18"/>
              </w:rPr>
              <w:t>-22 dB</w:t>
            </w:r>
          </w:p>
        </w:tc>
        <w:tc>
          <w:tcPr>
            <w:tcW w:w="0" w:type="dxa"/>
            <w:noWrap/>
            <w:hideMark/>
          </w:tcPr>
          <w:p w14:paraId="375C2E75" w14:textId="77777777" w:rsidR="008116CC" w:rsidRPr="007765AE" w:rsidRDefault="008116CC" w:rsidP="00972FD4">
            <w:pPr>
              <w:jc w:val="right"/>
              <w:rPr>
                <w:rFonts w:cs="Arial"/>
                <w:sz w:val="18"/>
                <w:szCs w:val="18"/>
              </w:rPr>
            </w:pPr>
            <w:r w:rsidRPr="007765AE">
              <w:rPr>
                <w:rFonts w:cs="Arial"/>
                <w:sz w:val="18"/>
                <w:szCs w:val="18"/>
              </w:rPr>
              <w:t>-30 dB</w:t>
            </w:r>
          </w:p>
        </w:tc>
        <w:tc>
          <w:tcPr>
            <w:tcW w:w="0" w:type="dxa"/>
            <w:noWrap/>
            <w:hideMark/>
          </w:tcPr>
          <w:p w14:paraId="666F133F" w14:textId="77777777" w:rsidR="008116CC" w:rsidRPr="007765AE" w:rsidRDefault="008116CC" w:rsidP="00972FD4">
            <w:pPr>
              <w:jc w:val="right"/>
              <w:rPr>
                <w:rFonts w:cs="Arial"/>
                <w:sz w:val="18"/>
                <w:szCs w:val="18"/>
              </w:rPr>
            </w:pPr>
            <w:r w:rsidRPr="007765AE">
              <w:rPr>
                <w:rFonts w:cs="Arial"/>
                <w:sz w:val="18"/>
                <w:szCs w:val="18"/>
              </w:rPr>
              <w:t>-39 dB</w:t>
            </w:r>
          </w:p>
        </w:tc>
        <w:tc>
          <w:tcPr>
            <w:tcW w:w="0" w:type="dxa"/>
            <w:noWrap/>
            <w:hideMark/>
          </w:tcPr>
          <w:p w14:paraId="4E42426F"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5EFB8167" w14:textId="77777777" w:rsidR="008116CC" w:rsidRPr="007765AE" w:rsidRDefault="008116CC" w:rsidP="00972FD4">
            <w:pPr>
              <w:jc w:val="right"/>
              <w:rPr>
                <w:rFonts w:cs="Arial"/>
                <w:sz w:val="18"/>
                <w:szCs w:val="18"/>
              </w:rPr>
            </w:pPr>
            <w:r w:rsidRPr="007765AE">
              <w:rPr>
                <w:rFonts w:cs="Arial"/>
                <w:sz w:val="18"/>
                <w:szCs w:val="18"/>
              </w:rPr>
              <w:t>-21 dB</w:t>
            </w:r>
          </w:p>
        </w:tc>
        <w:tc>
          <w:tcPr>
            <w:tcW w:w="0" w:type="dxa"/>
            <w:noWrap/>
            <w:hideMark/>
          </w:tcPr>
          <w:p w14:paraId="71A02787" w14:textId="77777777" w:rsidR="008116CC" w:rsidRPr="007765AE" w:rsidRDefault="008116CC" w:rsidP="00972FD4">
            <w:pPr>
              <w:jc w:val="right"/>
              <w:rPr>
                <w:rFonts w:cs="Arial"/>
                <w:sz w:val="18"/>
                <w:szCs w:val="18"/>
              </w:rPr>
            </w:pPr>
            <w:r w:rsidRPr="007765AE">
              <w:rPr>
                <w:rFonts w:cs="Arial"/>
                <w:sz w:val="18"/>
                <w:szCs w:val="18"/>
              </w:rPr>
              <w:t>-30 dB</w:t>
            </w:r>
          </w:p>
        </w:tc>
        <w:tc>
          <w:tcPr>
            <w:tcW w:w="0" w:type="dxa"/>
            <w:noWrap/>
            <w:hideMark/>
          </w:tcPr>
          <w:p w14:paraId="28196174" w14:textId="77777777" w:rsidR="008116CC" w:rsidRPr="007765AE" w:rsidRDefault="008116CC" w:rsidP="00972FD4">
            <w:pPr>
              <w:jc w:val="right"/>
              <w:rPr>
                <w:rFonts w:cs="Arial"/>
                <w:sz w:val="18"/>
                <w:szCs w:val="18"/>
              </w:rPr>
            </w:pPr>
            <w:r w:rsidRPr="007765AE">
              <w:rPr>
                <w:rFonts w:cs="Arial"/>
                <w:sz w:val="18"/>
                <w:szCs w:val="18"/>
              </w:rPr>
              <w:t>-38 dB</w:t>
            </w:r>
          </w:p>
        </w:tc>
        <w:tc>
          <w:tcPr>
            <w:tcW w:w="0" w:type="dxa"/>
            <w:noWrap/>
            <w:hideMark/>
          </w:tcPr>
          <w:p w14:paraId="70BC58E8"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4ABBE36" w14:textId="77777777" w:rsidR="008116CC" w:rsidRPr="007765AE" w:rsidRDefault="008116CC" w:rsidP="00972FD4">
            <w:pPr>
              <w:jc w:val="right"/>
              <w:rPr>
                <w:rFonts w:cs="Arial"/>
                <w:sz w:val="18"/>
                <w:szCs w:val="18"/>
              </w:rPr>
            </w:pPr>
            <w:r w:rsidRPr="007765AE">
              <w:rPr>
                <w:rFonts w:cs="Arial"/>
                <w:sz w:val="18"/>
                <w:szCs w:val="18"/>
              </w:rPr>
              <w:t>-18 dB</w:t>
            </w:r>
          </w:p>
        </w:tc>
        <w:tc>
          <w:tcPr>
            <w:tcW w:w="0" w:type="dxa"/>
            <w:noWrap/>
            <w:hideMark/>
          </w:tcPr>
          <w:p w14:paraId="4BACCFE5" w14:textId="77777777" w:rsidR="008116CC" w:rsidRPr="007765AE" w:rsidRDefault="008116CC" w:rsidP="00972FD4">
            <w:pPr>
              <w:jc w:val="right"/>
              <w:rPr>
                <w:rFonts w:cs="Arial"/>
                <w:sz w:val="18"/>
                <w:szCs w:val="18"/>
              </w:rPr>
            </w:pPr>
            <w:r w:rsidRPr="007765AE">
              <w:rPr>
                <w:rFonts w:cs="Arial"/>
                <w:sz w:val="18"/>
                <w:szCs w:val="18"/>
              </w:rPr>
              <w:t>-32 dB</w:t>
            </w:r>
          </w:p>
        </w:tc>
        <w:tc>
          <w:tcPr>
            <w:tcW w:w="0" w:type="dxa"/>
            <w:noWrap/>
            <w:hideMark/>
          </w:tcPr>
          <w:p w14:paraId="3FB05976" w14:textId="77777777" w:rsidR="008116CC" w:rsidRPr="007765AE" w:rsidRDefault="008116CC" w:rsidP="00972FD4">
            <w:pPr>
              <w:jc w:val="right"/>
              <w:rPr>
                <w:rFonts w:cs="Arial"/>
                <w:sz w:val="18"/>
                <w:szCs w:val="18"/>
              </w:rPr>
            </w:pPr>
            <w:r w:rsidRPr="007765AE">
              <w:rPr>
                <w:rFonts w:cs="Arial"/>
                <w:sz w:val="18"/>
                <w:szCs w:val="18"/>
              </w:rPr>
              <w:t>-45 dB</w:t>
            </w:r>
          </w:p>
        </w:tc>
      </w:tr>
      <w:tr w:rsidR="0070134F" w:rsidRPr="00CB30B8" w14:paraId="4B045060" w14:textId="77777777" w:rsidTr="00465DCF">
        <w:trPr>
          <w:trHeight w:val="300"/>
        </w:trPr>
        <w:tc>
          <w:tcPr>
            <w:tcW w:w="0" w:type="dxa"/>
            <w:noWrap/>
            <w:hideMark/>
          </w:tcPr>
          <w:p w14:paraId="15EB0DD4" w14:textId="77777777" w:rsidR="008116CC" w:rsidRPr="007765AE" w:rsidRDefault="008116CC" w:rsidP="00972FD4">
            <w:pPr>
              <w:rPr>
                <w:rFonts w:cs="Arial"/>
                <w:color w:val="000000"/>
                <w:sz w:val="18"/>
                <w:szCs w:val="18"/>
              </w:rPr>
            </w:pPr>
            <w:r w:rsidRPr="007765AE">
              <w:rPr>
                <w:rFonts w:cs="Arial"/>
                <w:color w:val="000000"/>
                <w:sz w:val="18"/>
                <w:szCs w:val="18"/>
              </w:rPr>
              <w:t>Lower decile</w:t>
            </w:r>
          </w:p>
        </w:tc>
        <w:tc>
          <w:tcPr>
            <w:tcW w:w="0" w:type="dxa"/>
            <w:noWrap/>
            <w:hideMark/>
          </w:tcPr>
          <w:p w14:paraId="757E3562" w14:textId="77777777" w:rsidR="008116CC" w:rsidRPr="007765AE" w:rsidRDefault="008116CC" w:rsidP="00972FD4">
            <w:pPr>
              <w:rPr>
                <w:rFonts w:cs="Arial"/>
                <w:color w:val="000000"/>
                <w:sz w:val="18"/>
                <w:szCs w:val="18"/>
              </w:rPr>
            </w:pPr>
            <w:r w:rsidRPr="007765AE">
              <w:rPr>
                <w:rFonts w:cs="Arial"/>
                <w:color w:val="000000"/>
                <w:sz w:val="18"/>
                <w:szCs w:val="18"/>
              </w:rPr>
              <w:t>(all)</w:t>
            </w:r>
          </w:p>
        </w:tc>
        <w:tc>
          <w:tcPr>
            <w:tcW w:w="0" w:type="dxa"/>
            <w:noWrap/>
            <w:hideMark/>
          </w:tcPr>
          <w:p w14:paraId="05D2F9B9" w14:textId="77777777" w:rsidR="008116CC" w:rsidRPr="007765AE" w:rsidRDefault="008116CC" w:rsidP="00972FD4">
            <w:pPr>
              <w:jc w:val="right"/>
              <w:rPr>
                <w:rFonts w:cs="Arial"/>
                <w:color w:val="000000"/>
                <w:sz w:val="18"/>
                <w:szCs w:val="18"/>
              </w:rPr>
            </w:pPr>
            <w:r w:rsidRPr="007765AE">
              <w:rPr>
                <w:rFonts w:cs="Arial"/>
                <w:color w:val="000000"/>
                <w:sz w:val="18"/>
                <w:szCs w:val="18"/>
              </w:rPr>
              <w:t>-73 dBm</w:t>
            </w:r>
          </w:p>
        </w:tc>
        <w:tc>
          <w:tcPr>
            <w:tcW w:w="0" w:type="dxa"/>
            <w:noWrap/>
            <w:hideMark/>
          </w:tcPr>
          <w:p w14:paraId="09C2F146" w14:textId="77777777" w:rsidR="008116CC" w:rsidRPr="007765AE" w:rsidRDefault="008116CC" w:rsidP="00972FD4">
            <w:pPr>
              <w:jc w:val="right"/>
              <w:rPr>
                <w:rFonts w:cs="Arial"/>
                <w:sz w:val="18"/>
                <w:szCs w:val="18"/>
              </w:rPr>
            </w:pPr>
            <w:r w:rsidRPr="007765AE">
              <w:rPr>
                <w:rFonts w:cs="Arial"/>
                <w:sz w:val="18"/>
                <w:szCs w:val="18"/>
              </w:rPr>
              <w:t>-28 dB</w:t>
            </w:r>
          </w:p>
        </w:tc>
        <w:tc>
          <w:tcPr>
            <w:tcW w:w="0" w:type="dxa"/>
            <w:noWrap/>
            <w:hideMark/>
          </w:tcPr>
          <w:p w14:paraId="16AEAD59" w14:textId="77777777" w:rsidR="008116CC" w:rsidRPr="007765AE" w:rsidRDefault="008116CC" w:rsidP="00972FD4">
            <w:pPr>
              <w:jc w:val="right"/>
              <w:rPr>
                <w:rFonts w:cs="Arial"/>
                <w:sz w:val="18"/>
                <w:szCs w:val="18"/>
              </w:rPr>
            </w:pPr>
            <w:r w:rsidRPr="007765AE">
              <w:rPr>
                <w:rFonts w:cs="Arial"/>
                <w:sz w:val="18"/>
                <w:szCs w:val="18"/>
              </w:rPr>
              <w:t>-36 dB</w:t>
            </w:r>
          </w:p>
        </w:tc>
        <w:tc>
          <w:tcPr>
            <w:tcW w:w="0" w:type="dxa"/>
            <w:noWrap/>
            <w:hideMark/>
          </w:tcPr>
          <w:p w14:paraId="463CFB89" w14:textId="77777777" w:rsidR="008116CC" w:rsidRPr="007765AE" w:rsidRDefault="008116CC" w:rsidP="00972FD4">
            <w:pPr>
              <w:jc w:val="right"/>
              <w:rPr>
                <w:rFonts w:cs="Arial"/>
                <w:sz w:val="18"/>
                <w:szCs w:val="18"/>
              </w:rPr>
            </w:pPr>
            <w:r w:rsidRPr="007765AE">
              <w:rPr>
                <w:rFonts w:cs="Arial"/>
                <w:sz w:val="18"/>
                <w:szCs w:val="18"/>
              </w:rPr>
              <w:t>-44 dB</w:t>
            </w:r>
          </w:p>
        </w:tc>
        <w:tc>
          <w:tcPr>
            <w:tcW w:w="0" w:type="dxa"/>
            <w:noWrap/>
            <w:hideMark/>
          </w:tcPr>
          <w:p w14:paraId="2C8A8632"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594AF452" w14:textId="77777777" w:rsidR="008116CC" w:rsidRPr="007765AE" w:rsidRDefault="008116CC" w:rsidP="00972FD4">
            <w:pPr>
              <w:jc w:val="right"/>
              <w:rPr>
                <w:rFonts w:cs="Arial"/>
                <w:sz w:val="18"/>
                <w:szCs w:val="18"/>
              </w:rPr>
            </w:pPr>
            <w:r w:rsidRPr="007765AE">
              <w:rPr>
                <w:rFonts w:cs="Arial"/>
                <w:sz w:val="18"/>
                <w:szCs w:val="18"/>
              </w:rPr>
              <w:t>-29 dB</w:t>
            </w:r>
          </w:p>
        </w:tc>
        <w:tc>
          <w:tcPr>
            <w:tcW w:w="0" w:type="dxa"/>
            <w:noWrap/>
            <w:hideMark/>
          </w:tcPr>
          <w:p w14:paraId="2B8BC48F" w14:textId="77777777" w:rsidR="008116CC" w:rsidRPr="007765AE" w:rsidRDefault="008116CC" w:rsidP="00972FD4">
            <w:pPr>
              <w:jc w:val="right"/>
              <w:rPr>
                <w:rFonts w:cs="Arial"/>
                <w:sz w:val="18"/>
                <w:szCs w:val="18"/>
              </w:rPr>
            </w:pPr>
            <w:r w:rsidRPr="007765AE">
              <w:rPr>
                <w:rFonts w:cs="Arial"/>
                <w:sz w:val="18"/>
                <w:szCs w:val="18"/>
              </w:rPr>
              <w:t>-37 dB</w:t>
            </w:r>
          </w:p>
        </w:tc>
        <w:tc>
          <w:tcPr>
            <w:tcW w:w="0" w:type="dxa"/>
            <w:noWrap/>
            <w:hideMark/>
          </w:tcPr>
          <w:p w14:paraId="2C006277" w14:textId="77777777" w:rsidR="008116CC" w:rsidRPr="007765AE" w:rsidRDefault="008116CC" w:rsidP="00972FD4">
            <w:pPr>
              <w:jc w:val="right"/>
              <w:rPr>
                <w:rFonts w:cs="Arial"/>
                <w:sz w:val="18"/>
                <w:szCs w:val="18"/>
              </w:rPr>
            </w:pPr>
            <w:r w:rsidRPr="007765AE">
              <w:rPr>
                <w:rFonts w:cs="Arial"/>
                <w:sz w:val="18"/>
                <w:szCs w:val="18"/>
              </w:rPr>
              <w:t>-43 dB</w:t>
            </w:r>
          </w:p>
        </w:tc>
        <w:tc>
          <w:tcPr>
            <w:tcW w:w="0" w:type="dxa"/>
            <w:noWrap/>
            <w:hideMark/>
          </w:tcPr>
          <w:p w14:paraId="25CE31C5"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7258116E" w14:textId="77777777" w:rsidR="008116CC" w:rsidRPr="007765AE" w:rsidRDefault="008116CC" w:rsidP="00972FD4">
            <w:pPr>
              <w:jc w:val="right"/>
              <w:rPr>
                <w:rFonts w:cs="Arial"/>
                <w:sz w:val="18"/>
                <w:szCs w:val="18"/>
              </w:rPr>
            </w:pPr>
            <w:r w:rsidRPr="007765AE">
              <w:rPr>
                <w:rFonts w:cs="Arial"/>
                <w:sz w:val="18"/>
                <w:szCs w:val="18"/>
              </w:rPr>
              <w:t>-28 dB</w:t>
            </w:r>
          </w:p>
        </w:tc>
        <w:tc>
          <w:tcPr>
            <w:tcW w:w="0" w:type="dxa"/>
            <w:noWrap/>
            <w:hideMark/>
          </w:tcPr>
          <w:p w14:paraId="37A19203" w14:textId="77777777" w:rsidR="008116CC" w:rsidRPr="007765AE" w:rsidRDefault="008116CC" w:rsidP="00972FD4">
            <w:pPr>
              <w:jc w:val="right"/>
              <w:rPr>
                <w:rFonts w:cs="Arial"/>
                <w:sz w:val="18"/>
                <w:szCs w:val="18"/>
              </w:rPr>
            </w:pPr>
            <w:r w:rsidRPr="007765AE">
              <w:rPr>
                <w:rFonts w:cs="Arial"/>
                <w:sz w:val="18"/>
                <w:szCs w:val="18"/>
              </w:rPr>
              <w:t>-39 dB</w:t>
            </w:r>
          </w:p>
        </w:tc>
        <w:tc>
          <w:tcPr>
            <w:tcW w:w="0" w:type="dxa"/>
            <w:noWrap/>
            <w:hideMark/>
          </w:tcPr>
          <w:p w14:paraId="4C6B4A0A" w14:textId="77777777" w:rsidR="008116CC" w:rsidRPr="007765AE" w:rsidRDefault="008116CC" w:rsidP="00972FD4">
            <w:pPr>
              <w:jc w:val="right"/>
              <w:rPr>
                <w:rFonts w:cs="Arial"/>
                <w:sz w:val="18"/>
                <w:szCs w:val="18"/>
              </w:rPr>
            </w:pPr>
            <w:r w:rsidRPr="007765AE">
              <w:rPr>
                <w:rFonts w:cs="Arial"/>
                <w:sz w:val="18"/>
                <w:szCs w:val="18"/>
              </w:rPr>
              <w:t>-47 dB</w:t>
            </w:r>
          </w:p>
        </w:tc>
      </w:tr>
      <w:tr w:rsidR="0070134F" w:rsidRPr="00CB30B8" w14:paraId="15D09D7A" w14:textId="77777777" w:rsidTr="00465DCF">
        <w:trPr>
          <w:trHeight w:val="300"/>
        </w:trPr>
        <w:tc>
          <w:tcPr>
            <w:tcW w:w="0" w:type="dxa"/>
            <w:noWrap/>
            <w:hideMark/>
          </w:tcPr>
          <w:p w14:paraId="7F8C5E8B" w14:textId="77777777" w:rsidR="008116CC" w:rsidRPr="007765AE" w:rsidRDefault="008116CC" w:rsidP="00972FD4">
            <w:pPr>
              <w:rPr>
                <w:rFonts w:cs="Arial"/>
                <w:color w:val="000000"/>
                <w:sz w:val="18"/>
                <w:szCs w:val="18"/>
              </w:rPr>
            </w:pPr>
            <w:r w:rsidRPr="007765AE">
              <w:rPr>
                <w:rFonts w:cs="Arial"/>
                <w:color w:val="000000"/>
                <w:sz w:val="18"/>
                <w:szCs w:val="18"/>
              </w:rPr>
              <w:t>Upper decile</w:t>
            </w:r>
          </w:p>
        </w:tc>
        <w:tc>
          <w:tcPr>
            <w:tcW w:w="0" w:type="dxa"/>
            <w:noWrap/>
            <w:hideMark/>
          </w:tcPr>
          <w:p w14:paraId="4713FB5F" w14:textId="77777777" w:rsidR="008116CC" w:rsidRPr="007765AE" w:rsidRDefault="008116CC" w:rsidP="00972FD4">
            <w:pPr>
              <w:rPr>
                <w:rFonts w:cs="Arial"/>
                <w:color w:val="000000"/>
                <w:sz w:val="18"/>
                <w:szCs w:val="18"/>
              </w:rPr>
            </w:pPr>
            <w:r w:rsidRPr="007765AE">
              <w:rPr>
                <w:rFonts w:cs="Arial"/>
                <w:color w:val="000000"/>
                <w:sz w:val="18"/>
                <w:szCs w:val="18"/>
              </w:rPr>
              <w:t>(all)</w:t>
            </w:r>
          </w:p>
        </w:tc>
        <w:tc>
          <w:tcPr>
            <w:tcW w:w="0" w:type="dxa"/>
            <w:noWrap/>
            <w:hideMark/>
          </w:tcPr>
          <w:p w14:paraId="649F5589" w14:textId="77777777" w:rsidR="008116CC" w:rsidRPr="007765AE" w:rsidRDefault="008116CC" w:rsidP="00972FD4">
            <w:pPr>
              <w:jc w:val="right"/>
              <w:rPr>
                <w:rFonts w:cs="Arial"/>
                <w:color w:val="000000"/>
                <w:sz w:val="18"/>
                <w:szCs w:val="18"/>
              </w:rPr>
            </w:pPr>
            <w:r w:rsidRPr="007765AE">
              <w:rPr>
                <w:rFonts w:cs="Arial"/>
                <w:color w:val="000000"/>
                <w:sz w:val="18"/>
                <w:szCs w:val="18"/>
              </w:rPr>
              <w:t>-51 dBm</w:t>
            </w:r>
          </w:p>
        </w:tc>
        <w:tc>
          <w:tcPr>
            <w:tcW w:w="0" w:type="dxa"/>
            <w:noWrap/>
            <w:hideMark/>
          </w:tcPr>
          <w:p w14:paraId="4FA1436F" w14:textId="77777777" w:rsidR="008116CC" w:rsidRPr="007765AE" w:rsidRDefault="008116CC" w:rsidP="00972FD4">
            <w:pPr>
              <w:jc w:val="right"/>
              <w:rPr>
                <w:rFonts w:cs="Arial"/>
                <w:sz w:val="18"/>
                <w:szCs w:val="18"/>
              </w:rPr>
            </w:pPr>
            <w:r w:rsidRPr="007765AE">
              <w:rPr>
                <w:rFonts w:cs="Arial"/>
                <w:sz w:val="18"/>
                <w:szCs w:val="18"/>
              </w:rPr>
              <w:t>-14 dB</w:t>
            </w:r>
          </w:p>
        </w:tc>
        <w:tc>
          <w:tcPr>
            <w:tcW w:w="0" w:type="dxa"/>
            <w:noWrap/>
            <w:hideMark/>
          </w:tcPr>
          <w:p w14:paraId="78A4CAEB" w14:textId="77777777" w:rsidR="008116CC" w:rsidRPr="007765AE" w:rsidRDefault="008116CC" w:rsidP="00972FD4">
            <w:pPr>
              <w:jc w:val="right"/>
              <w:rPr>
                <w:rFonts w:cs="Arial"/>
                <w:sz w:val="18"/>
                <w:szCs w:val="18"/>
              </w:rPr>
            </w:pPr>
            <w:r w:rsidRPr="007765AE">
              <w:rPr>
                <w:rFonts w:cs="Arial"/>
                <w:sz w:val="18"/>
                <w:szCs w:val="18"/>
              </w:rPr>
              <w:t>-19 dB</w:t>
            </w:r>
          </w:p>
        </w:tc>
        <w:tc>
          <w:tcPr>
            <w:tcW w:w="0" w:type="dxa"/>
            <w:noWrap/>
            <w:hideMark/>
          </w:tcPr>
          <w:p w14:paraId="65099227" w14:textId="77777777" w:rsidR="008116CC" w:rsidRPr="007765AE" w:rsidRDefault="008116CC" w:rsidP="00972FD4">
            <w:pPr>
              <w:jc w:val="right"/>
              <w:rPr>
                <w:rFonts w:cs="Arial"/>
                <w:sz w:val="18"/>
                <w:szCs w:val="18"/>
              </w:rPr>
            </w:pPr>
            <w:r w:rsidRPr="007765AE">
              <w:rPr>
                <w:rFonts w:cs="Arial"/>
                <w:sz w:val="18"/>
                <w:szCs w:val="18"/>
              </w:rPr>
              <w:t>-30 dB</w:t>
            </w:r>
          </w:p>
        </w:tc>
        <w:tc>
          <w:tcPr>
            <w:tcW w:w="0" w:type="dxa"/>
            <w:noWrap/>
            <w:hideMark/>
          </w:tcPr>
          <w:p w14:paraId="3B38DAE1"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0F31B51F" w14:textId="77777777" w:rsidR="008116CC" w:rsidRPr="007765AE" w:rsidRDefault="008116CC" w:rsidP="00972FD4">
            <w:pPr>
              <w:jc w:val="right"/>
              <w:rPr>
                <w:rFonts w:cs="Arial"/>
                <w:sz w:val="18"/>
                <w:szCs w:val="18"/>
              </w:rPr>
            </w:pPr>
            <w:r w:rsidRPr="007765AE">
              <w:rPr>
                <w:rFonts w:cs="Arial"/>
                <w:sz w:val="18"/>
                <w:szCs w:val="18"/>
              </w:rPr>
              <w:t>-16 dB</w:t>
            </w:r>
          </w:p>
        </w:tc>
        <w:tc>
          <w:tcPr>
            <w:tcW w:w="0" w:type="dxa"/>
            <w:noWrap/>
            <w:hideMark/>
          </w:tcPr>
          <w:p w14:paraId="00FE0F67" w14:textId="77777777" w:rsidR="008116CC" w:rsidRPr="007765AE" w:rsidRDefault="008116CC" w:rsidP="00972FD4">
            <w:pPr>
              <w:jc w:val="right"/>
              <w:rPr>
                <w:rFonts w:cs="Arial"/>
                <w:sz w:val="18"/>
                <w:szCs w:val="18"/>
              </w:rPr>
            </w:pPr>
            <w:r w:rsidRPr="007765AE">
              <w:rPr>
                <w:rFonts w:cs="Arial"/>
                <w:sz w:val="18"/>
                <w:szCs w:val="18"/>
              </w:rPr>
              <w:t>-22 dB</w:t>
            </w:r>
          </w:p>
        </w:tc>
        <w:tc>
          <w:tcPr>
            <w:tcW w:w="0" w:type="dxa"/>
            <w:noWrap/>
            <w:hideMark/>
          </w:tcPr>
          <w:p w14:paraId="2DA18B2E" w14:textId="77777777" w:rsidR="008116CC" w:rsidRPr="007765AE" w:rsidRDefault="008116CC" w:rsidP="00972FD4">
            <w:pPr>
              <w:jc w:val="right"/>
              <w:rPr>
                <w:rFonts w:cs="Arial"/>
                <w:sz w:val="18"/>
                <w:szCs w:val="18"/>
              </w:rPr>
            </w:pPr>
            <w:r w:rsidRPr="007765AE">
              <w:rPr>
                <w:rFonts w:cs="Arial"/>
                <w:sz w:val="18"/>
                <w:szCs w:val="18"/>
              </w:rPr>
              <w:t>-30 dB</w:t>
            </w:r>
          </w:p>
        </w:tc>
        <w:tc>
          <w:tcPr>
            <w:tcW w:w="0" w:type="dxa"/>
            <w:noWrap/>
            <w:hideMark/>
          </w:tcPr>
          <w:p w14:paraId="2965365C" w14:textId="77777777" w:rsidR="008116CC" w:rsidRPr="007765AE" w:rsidRDefault="008116CC" w:rsidP="00972FD4">
            <w:pPr>
              <w:rPr>
                <w:rFonts w:cs="Arial"/>
                <w:sz w:val="18"/>
                <w:szCs w:val="18"/>
              </w:rPr>
            </w:pPr>
            <w:r w:rsidRPr="007765AE">
              <w:rPr>
                <w:rFonts w:cs="Arial"/>
                <w:sz w:val="18"/>
                <w:szCs w:val="18"/>
              </w:rPr>
              <w:t> </w:t>
            </w:r>
          </w:p>
        </w:tc>
        <w:tc>
          <w:tcPr>
            <w:tcW w:w="0" w:type="dxa"/>
            <w:noWrap/>
            <w:hideMark/>
          </w:tcPr>
          <w:p w14:paraId="2AE333D0" w14:textId="77777777" w:rsidR="008116CC" w:rsidRPr="007765AE" w:rsidRDefault="008116CC" w:rsidP="00972FD4">
            <w:pPr>
              <w:jc w:val="right"/>
              <w:rPr>
                <w:rFonts w:cs="Arial"/>
                <w:sz w:val="18"/>
                <w:szCs w:val="18"/>
              </w:rPr>
            </w:pPr>
            <w:r w:rsidRPr="007765AE">
              <w:rPr>
                <w:rFonts w:cs="Arial"/>
                <w:sz w:val="18"/>
                <w:szCs w:val="18"/>
              </w:rPr>
              <w:t>-13 dB</w:t>
            </w:r>
          </w:p>
        </w:tc>
        <w:tc>
          <w:tcPr>
            <w:tcW w:w="0" w:type="dxa"/>
            <w:noWrap/>
            <w:hideMark/>
          </w:tcPr>
          <w:p w14:paraId="69478039" w14:textId="77777777" w:rsidR="008116CC" w:rsidRPr="007765AE" w:rsidRDefault="008116CC" w:rsidP="00972FD4">
            <w:pPr>
              <w:jc w:val="right"/>
              <w:rPr>
                <w:rFonts w:cs="Arial"/>
                <w:sz w:val="18"/>
                <w:szCs w:val="18"/>
              </w:rPr>
            </w:pPr>
            <w:r w:rsidRPr="007765AE">
              <w:rPr>
                <w:rFonts w:cs="Arial"/>
                <w:sz w:val="18"/>
                <w:szCs w:val="18"/>
              </w:rPr>
              <w:t>-19 dB</w:t>
            </w:r>
          </w:p>
        </w:tc>
        <w:tc>
          <w:tcPr>
            <w:tcW w:w="0" w:type="dxa"/>
            <w:noWrap/>
            <w:hideMark/>
          </w:tcPr>
          <w:p w14:paraId="770F021A" w14:textId="77777777" w:rsidR="008116CC" w:rsidRPr="007765AE" w:rsidRDefault="008116CC" w:rsidP="00972FD4">
            <w:pPr>
              <w:keepNext/>
              <w:jc w:val="right"/>
              <w:rPr>
                <w:rFonts w:cs="Arial"/>
                <w:sz w:val="18"/>
                <w:szCs w:val="18"/>
              </w:rPr>
            </w:pPr>
            <w:r w:rsidRPr="007765AE">
              <w:rPr>
                <w:rFonts w:cs="Arial"/>
                <w:sz w:val="18"/>
                <w:szCs w:val="18"/>
              </w:rPr>
              <w:t>-31 dB</w:t>
            </w:r>
          </w:p>
        </w:tc>
      </w:tr>
    </w:tbl>
    <w:p w14:paraId="579FB664" w14:textId="77777777" w:rsidR="00B80A10" w:rsidRDefault="00B80A10" w:rsidP="00B80A10">
      <w:pPr>
        <w:pStyle w:val="Caption"/>
        <w:rPr>
          <w:lang w:val="en-GB"/>
        </w:rPr>
      </w:pPr>
    </w:p>
    <w:p w14:paraId="4B7B0BF4" w14:textId="77777777" w:rsidR="007765AE" w:rsidRDefault="007765AE">
      <w:pPr>
        <w:rPr>
          <w:rFonts w:eastAsia="Times New Roman"/>
          <w:b/>
          <w:bCs/>
          <w:color w:val="D2232A"/>
          <w:szCs w:val="20"/>
        </w:rPr>
      </w:pPr>
      <w:r>
        <w:br w:type="page"/>
      </w:r>
    </w:p>
    <w:p w14:paraId="41A97A05" w14:textId="14E07B75" w:rsidR="00CE7186" w:rsidRDefault="00B80A10" w:rsidP="007765AE">
      <w:pPr>
        <w:pStyle w:val="Caption"/>
      </w:pPr>
      <w:r w:rsidRPr="00CB30B8" w:rsidDel="00583D7C">
        <w:t xml:space="preserve">Table </w:t>
      </w:r>
      <w:fldSimple w:instr=" SEQ Table \* ARABIC ">
        <w:r w:rsidR="003D7771">
          <w:rPr>
            <w:noProof/>
          </w:rPr>
          <w:t>142</w:t>
        </w:r>
      </w:fldSimple>
      <w:r w:rsidR="00CE7186">
        <w:t>:</w:t>
      </w:r>
      <w:r w:rsidRPr="00CB30B8">
        <w:t xml:space="preserve"> Measured C/I values for RLAN device control DUTs exposed to LTE BS Worst Case signals. </w:t>
      </w:r>
    </w:p>
    <w:p w14:paraId="637B7CB2" w14:textId="05BD13B3" w:rsidR="00B80A10" w:rsidRPr="00CB30B8" w:rsidRDefault="00B80A10" w:rsidP="007765AE">
      <w:pPr>
        <w:pStyle w:val="Caption"/>
      </w:pPr>
      <w:r w:rsidRPr="00CB30B8">
        <w:rPr>
          <w:color w:val="00B050"/>
        </w:rPr>
        <w:t xml:space="preserve">Green: C/I is better than indicated, i. e. device could </w:t>
      </w:r>
      <w:r w:rsidRPr="00CB30B8">
        <w:rPr>
          <w:color w:val="00B050"/>
          <w:u w:val="single"/>
        </w:rPr>
        <w:t>not</w:t>
      </w:r>
      <w:r w:rsidRPr="00CB30B8">
        <w:rPr>
          <w:color w:val="00B050"/>
        </w:rPr>
        <w:t xml:space="preserve"> be interfered at the given C/I</w:t>
      </w:r>
    </w:p>
    <w:tbl>
      <w:tblPr>
        <w:tblStyle w:val="ECCTable-redheader"/>
        <w:tblW w:w="13780" w:type="dxa"/>
        <w:tblInd w:w="0" w:type="dxa"/>
        <w:tblLook w:val="04A0" w:firstRow="1" w:lastRow="0" w:firstColumn="1" w:lastColumn="0" w:noHBand="0" w:noVBand="1"/>
      </w:tblPr>
      <w:tblGrid>
        <w:gridCol w:w="587"/>
        <w:gridCol w:w="1196"/>
        <w:gridCol w:w="1117"/>
        <w:gridCol w:w="1247"/>
        <w:gridCol w:w="1247"/>
        <w:gridCol w:w="1247"/>
        <w:gridCol w:w="267"/>
        <w:gridCol w:w="1247"/>
        <w:gridCol w:w="1247"/>
        <w:gridCol w:w="1247"/>
        <w:gridCol w:w="267"/>
        <w:gridCol w:w="1174"/>
        <w:gridCol w:w="1247"/>
        <w:gridCol w:w="1247"/>
      </w:tblGrid>
      <w:tr w:rsidR="008116CC" w:rsidRPr="00554781" w14:paraId="6EA08C8B" w14:textId="77777777" w:rsidTr="007765AE">
        <w:trPr>
          <w:cnfStyle w:val="100000000000" w:firstRow="1" w:lastRow="0" w:firstColumn="0" w:lastColumn="0" w:oddVBand="0" w:evenVBand="0" w:oddHBand="0" w:evenHBand="0" w:firstRowFirstColumn="0" w:firstRowLastColumn="0" w:lastRowFirstColumn="0" w:lastRowLastColumn="0"/>
          <w:trHeight w:val="300"/>
        </w:trPr>
        <w:tc>
          <w:tcPr>
            <w:tcW w:w="573" w:type="dxa"/>
            <w:tcBorders>
              <w:top w:val="single" w:sz="4" w:space="0" w:color="FFFFFF" w:themeColor="background1"/>
              <w:left w:val="single" w:sz="4" w:space="0" w:color="FFFFFF" w:themeColor="background1"/>
              <w:bottom w:val="single" w:sz="4" w:space="0" w:color="FFFFFF" w:themeColor="background1"/>
            </w:tcBorders>
            <w:noWrap/>
          </w:tcPr>
          <w:p w14:paraId="1AB3C7E5" w14:textId="77777777" w:rsidR="008116CC" w:rsidRPr="00554781" w:rsidRDefault="008116CC" w:rsidP="00972FD4">
            <w:pPr>
              <w:rPr>
                <w:rFonts w:cs="Arial"/>
                <w:bCs/>
                <w:szCs w:val="20"/>
              </w:rPr>
            </w:pPr>
          </w:p>
        </w:tc>
        <w:tc>
          <w:tcPr>
            <w:tcW w:w="1099" w:type="dxa"/>
            <w:tcBorders>
              <w:top w:val="single" w:sz="4" w:space="0" w:color="FFFFFF" w:themeColor="background1"/>
              <w:bottom w:val="single" w:sz="4" w:space="0" w:color="FFFFFF" w:themeColor="background1"/>
            </w:tcBorders>
            <w:noWrap/>
            <w:hideMark/>
          </w:tcPr>
          <w:p w14:paraId="7E0869AA" w14:textId="77777777" w:rsidR="008116CC" w:rsidRPr="00554781" w:rsidRDefault="008116CC" w:rsidP="00972FD4">
            <w:pPr>
              <w:rPr>
                <w:rFonts w:cs="Arial"/>
                <w:bCs/>
                <w:szCs w:val="20"/>
              </w:rPr>
            </w:pPr>
          </w:p>
        </w:tc>
        <w:tc>
          <w:tcPr>
            <w:tcW w:w="1014" w:type="dxa"/>
            <w:tcBorders>
              <w:top w:val="single" w:sz="4" w:space="0" w:color="FFFFFF" w:themeColor="background1"/>
              <w:bottom w:val="single" w:sz="4" w:space="0" w:color="FFFFFF" w:themeColor="background1"/>
            </w:tcBorders>
            <w:noWrap/>
            <w:hideMark/>
          </w:tcPr>
          <w:p w14:paraId="23CA97EB" w14:textId="77777777" w:rsidR="008116CC" w:rsidRPr="00554781" w:rsidRDefault="008116CC" w:rsidP="00972FD4">
            <w:pPr>
              <w:rPr>
                <w:rFonts w:cs="Arial"/>
                <w:bCs/>
                <w:szCs w:val="20"/>
              </w:rPr>
            </w:pPr>
          </w:p>
        </w:tc>
        <w:tc>
          <w:tcPr>
            <w:tcW w:w="3522" w:type="dxa"/>
            <w:gridSpan w:val="3"/>
            <w:tcBorders>
              <w:top w:val="single" w:sz="4" w:space="0" w:color="FFFFFF" w:themeColor="background1"/>
              <w:bottom w:val="single" w:sz="4" w:space="0" w:color="FFFFFF" w:themeColor="background1"/>
            </w:tcBorders>
            <w:noWrap/>
            <w:hideMark/>
          </w:tcPr>
          <w:p w14:paraId="2E32E146" w14:textId="77777777" w:rsidR="008116CC" w:rsidRPr="00554781" w:rsidRDefault="008116CC" w:rsidP="00972FD4">
            <w:pPr>
              <w:rPr>
                <w:rFonts w:cs="Arial"/>
                <w:bCs/>
                <w:sz w:val="18"/>
                <w:szCs w:val="18"/>
              </w:rPr>
            </w:pPr>
            <w:r w:rsidRPr="00554781">
              <w:rPr>
                <w:rFonts w:cs="Arial"/>
                <w:bCs/>
                <w:sz w:val="18"/>
                <w:szCs w:val="18"/>
              </w:rPr>
              <w:t>Wanted level = sens. + 3 dB</w:t>
            </w:r>
          </w:p>
        </w:tc>
        <w:tc>
          <w:tcPr>
            <w:tcW w:w="264" w:type="dxa"/>
            <w:tcBorders>
              <w:top w:val="single" w:sz="4" w:space="0" w:color="FFFFFF" w:themeColor="background1"/>
              <w:bottom w:val="single" w:sz="4" w:space="0" w:color="FFFFFF" w:themeColor="background1"/>
            </w:tcBorders>
            <w:noWrap/>
            <w:hideMark/>
          </w:tcPr>
          <w:p w14:paraId="70F8F82B" w14:textId="77777777" w:rsidR="008116CC" w:rsidRPr="00554781" w:rsidRDefault="008116CC" w:rsidP="00972FD4">
            <w:pPr>
              <w:rPr>
                <w:rFonts w:cs="Arial"/>
                <w:bCs/>
                <w:sz w:val="18"/>
                <w:szCs w:val="18"/>
              </w:rPr>
            </w:pPr>
            <w:r w:rsidRPr="00554781">
              <w:rPr>
                <w:rFonts w:cs="Arial"/>
                <w:bCs/>
                <w:sz w:val="18"/>
                <w:szCs w:val="18"/>
              </w:rPr>
              <w:t> </w:t>
            </w:r>
          </w:p>
        </w:tc>
        <w:tc>
          <w:tcPr>
            <w:tcW w:w="3522" w:type="dxa"/>
            <w:gridSpan w:val="3"/>
            <w:tcBorders>
              <w:top w:val="single" w:sz="4" w:space="0" w:color="FFFFFF" w:themeColor="background1"/>
              <w:bottom w:val="single" w:sz="4" w:space="0" w:color="FFFFFF" w:themeColor="background1"/>
            </w:tcBorders>
            <w:noWrap/>
            <w:hideMark/>
          </w:tcPr>
          <w:p w14:paraId="1A557D3D" w14:textId="77777777" w:rsidR="008116CC" w:rsidRPr="00554781" w:rsidRDefault="008116CC" w:rsidP="00972FD4">
            <w:pPr>
              <w:rPr>
                <w:rFonts w:cs="Arial"/>
                <w:bCs/>
                <w:sz w:val="18"/>
                <w:szCs w:val="18"/>
              </w:rPr>
            </w:pPr>
            <w:r w:rsidRPr="00554781">
              <w:rPr>
                <w:rFonts w:cs="Arial"/>
                <w:bCs/>
                <w:sz w:val="18"/>
                <w:szCs w:val="18"/>
              </w:rPr>
              <w:t>Wanted level = sens. + 10 dB</w:t>
            </w:r>
          </w:p>
        </w:tc>
        <w:tc>
          <w:tcPr>
            <w:tcW w:w="264" w:type="dxa"/>
            <w:tcBorders>
              <w:top w:val="single" w:sz="4" w:space="0" w:color="FFFFFF" w:themeColor="background1"/>
              <w:bottom w:val="single" w:sz="4" w:space="0" w:color="FFFFFF" w:themeColor="background1"/>
            </w:tcBorders>
            <w:noWrap/>
            <w:hideMark/>
          </w:tcPr>
          <w:p w14:paraId="5CB24B20" w14:textId="77777777" w:rsidR="008116CC" w:rsidRPr="00554781" w:rsidRDefault="008116CC" w:rsidP="00972FD4">
            <w:pPr>
              <w:rPr>
                <w:rFonts w:cs="Arial"/>
                <w:bCs/>
                <w:sz w:val="18"/>
                <w:szCs w:val="18"/>
              </w:rPr>
            </w:pPr>
            <w:r w:rsidRPr="00554781">
              <w:rPr>
                <w:rFonts w:cs="Arial"/>
                <w:bCs/>
                <w:sz w:val="18"/>
                <w:szCs w:val="18"/>
              </w:rPr>
              <w:t> </w:t>
            </w:r>
          </w:p>
        </w:tc>
        <w:tc>
          <w:tcPr>
            <w:tcW w:w="3522" w:type="dxa"/>
            <w:gridSpan w:val="3"/>
            <w:tcBorders>
              <w:top w:val="single" w:sz="4" w:space="0" w:color="FFFFFF" w:themeColor="background1"/>
              <w:bottom w:val="single" w:sz="4" w:space="0" w:color="FFFFFF" w:themeColor="background1"/>
              <w:right w:val="single" w:sz="4" w:space="0" w:color="FFFFFF" w:themeColor="background1"/>
            </w:tcBorders>
            <w:noWrap/>
            <w:hideMark/>
          </w:tcPr>
          <w:p w14:paraId="3EF8ECC8" w14:textId="77777777" w:rsidR="008116CC" w:rsidRPr="00554781" w:rsidRDefault="008116CC" w:rsidP="00972FD4">
            <w:pPr>
              <w:rPr>
                <w:rFonts w:cs="Arial"/>
                <w:bCs/>
                <w:sz w:val="18"/>
                <w:szCs w:val="18"/>
              </w:rPr>
            </w:pPr>
            <w:r w:rsidRPr="00554781">
              <w:rPr>
                <w:rFonts w:cs="Arial"/>
                <w:bCs/>
                <w:sz w:val="18"/>
                <w:szCs w:val="18"/>
              </w:rPr>
              <w:t>Wanted level = sens. + 25 dB</w:t>
            </w:r>
          </w:p>
        </w:tc>
      </w:tr>
      <w:tr w:rsidR="008116CC" w:rsidRPr="00554781" w14:paraId="7A2A2CE1" w14:textId="77777777" w:rsidTr="007765AE">
        <w:trPr>
          <w:trHeight w:val="495"/>
        </w:trPr>
        <w:tc>
          <w:tcPr>
            <w:tcW w:w="5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03CB32C"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Rx</w:t>
            </w:r>
          </w:p>
        </w:tc>
        <w:tc>
          <w:tcPr>
            <w:tcW w:w="10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3B2706E"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Application</w:t>
            </w:r>
          </w:p>
        </w:tc>
        <w:tc>
          <w:tcPr>
            <w:tcW w:w="10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F9016CE"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Sensitivity</w:t>
            </w:r>
          </w:p>
        </w:tc>
        <w:tc>
          <w:tcPr>
            <w:tcW w:w="11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5C7DDC9"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Interference Grade 1: C/I</w:t>
            </w:r>
          </w:p>
        </w:tc>
        <w:tc>
          <w:tcPr>
            <w:tcW w:w="11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F945915"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Interference Grade 2: C/I</w:t>
            </w:r>
          </w:p>
        </w:tc>
        <w:tc>
          <w:tcPr>
            <w:tcW w:w="11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92A7E81"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Interference Grade 3: C/I</w:t>
            </w:r>
          </w:p>
        </w:tc>
        <w:tc>
          <w:tcPr>
            <w:tcW w:w="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E43E8B6"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 </w:t>
            </w:r>
          </w:p>
        </w:tc>
        <w:tc>
          <w:tcPr>
            <w:tcW w:w="11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E4383C1"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Interference Grade 1: C/I</w:t>
            </w:r>
          </w:p>
        </w:tc>
        <w:tc>
          <w:tcPr>
            <w:tcW w:w="11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F2263B2"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Interference Grade 2: C/I</w:t>
            </w:r>
          </w:p>
        </w:tc>
        <w:tc>
          <w:tcPr>
            <w:tcW w:w="11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55782BF"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Interference Grade 3: C/I</w:t>
            </w:r>
          </w:p>
        </w:tc>
        <w:tc>
          <w:tcPr>
            <w:tcW w:w="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93FC67C"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 </w:t>
            </w:r>
          </w:p>
        </w:tc>
        <w:tc>
          <w:tcPr>
            <w:tcW w:w="11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EAE4881" w14:textId="6DA2AA98" w:rsidR="008116CC" w:rsidRPr="00554781" w:rsidRDefault="008116CC" w:rsidP="00972FD4">
            <w:pPr>
              <w:rPr>
                <w:rFonts w:cs="Arial"/>
                <w:b/>
                <w:color w:val="FFFFFF" w:themeColor="background1"/>
                <w:sz w:val="18"/>
                <w:szCs w:val="18"/>
              </w:rPr>
            </w:pPr>
          </w:p>
        </w:tc>
        <w:tc>
          <w:tcPr>
            <w:tcW w:w="11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F206550"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Interference Grade 2: C/I</w:t>
            </w:r>
          </w:p>
        </w:tc>
        <w:tc>
          <w:tcPr>
            <w:tcW w:w="11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8DB8FD8" w14:textId="77777777" w:rsidR="008116CC" w:rsidRPr="00554781" w:rsidRDefault="008116CC" w:rsidP="00972FD4">
            <w:pPr>
              <w:rPr>
                <w:rFonts w:cs="Arial"/>
                <w:b/>
                <w:color w:val="FFFFFF" w:themeColor="background1"/>
                <w:sz w:val="18"/>
                <w:szCs w:val="18"/>
              </w:rPr>
            </w:pPr>
            <w:r w:rsidRPr="00554781">
              <w:rPr>
                <w:rFonts w:cs="Arial"/>
                <w:b/>
                <w:color w:val="FFFFFF" w:themeColor="background1"/>
                <w:sz w:val="18"/>
                <w:szCs w:val="18"/>
              </w:rPr>
              <w:t>Interference Grade 3: C/I</w:t>
            </w:r>
          </w:p>
        </w:tc>
      </w:tr>
      <w:tr w:rsidR="008116CC" w:rsidRPr="00554781" w14:paraId="6FCF6F9F" w14:textId="77777777" w:rsidTr="007765AE">
        <w:trPr>
          <w:trHeight w:val="300"/>
        </w:trPr>
        <w:tc>
          <w:tcPr>
            <w:tcW w:w="573" w:type="dxa"/>
            <w:tcBorders>
              <w:top w:val="single" w:sz="4" w:space="0" w:color="FFFFFF" w:themeColor="background1"/>
            </w:tcBorders>
            <w:noWrap/>
            <w:hideMark/>
          </w:tcPr>
          <w:p w14:paraId="3F08A4A8" w14:textId="77777777" w:rsidR="008116CC" w:rsidRPr="00554781" w:rsidRDefault="008116CC" w:rsidP="00972FD4">
            <w:pPr>
              <w:rPr>
                <w:rFonts w:cs="Arial"/>
                <w:color w:val="000000"/>
                <w:sz w:val="18"/>
                <w:szCs w:val="18"/>
              </w:rPr>
            </w:pPr>
            <w:r w:rsidRPr="00554781">
              <w:rPr>
                <w:rFonts w:cs="Arial"/>
                <w:color w:val="000000"/>
                <w:sz w:val="18"/>
                <w:szCs w:val="18"/>
              </w:rPr>
              <w:t>W11</w:t>
            </w:r>
          </w:p>
        </w:tc>
        <w:tc>
          <w:tcPr>
            <w:tcW w:w="1099" w:type="dxa"/>
            <w:tcBorders>
              <w:top w:val="single" w:sz="4" w:space="0" w:color="FFFFFF" w:themeColor="background1"/>
            </w:tcBorders>
            <w:noWrap/>
            <w:hideMark/>
          </w:tcPr>
          <w:p w14:paraId="49A190AE" w14:textId="77777777" w:rsidR="008116CC" w:rsidRPr="00554781" w:rsidRDefault="008116CC" w:rsidP="00972FD4">
            <w:pPr>
              <w:rPr>
                <w:rFonts w:cs="Arial"/>
                <w:color w:val="000000"/>
                <w:sz w:val="18"/>
                <w:szCs w:val="18"/>
              </w:rPr>
            </w:pPr>
            <w:r w:rsidRPr="00554781">
              <w:rPr>
                <w:rFonts w:cs="Arial"/>
                <w:color w:val="000000"/>
                <w:sz w:val="18"/>
                <w:szCs w:val="18"/>
              </w:rPr>
              <w:t>Device control</w:t>
            </w:r>
          </w:p>
        </w:tc>
        <w:tc>
          <w:tcPr>
            <w:tcW w:w="1014" w:type="dxa"/>
            <w:tcBorders>
              <w:top w:val="single" w:sz="4" w:space="0" w:color="FFFFFF" w:themeColor="background1"/>
            </w:tcBorders>
            <w:noWrap/>
            <w:hideMark/>
          </w:tcPr>
          <w:p w14:paraId="56384045" w14:textId="77777777" w:rsidR="008116CC" w:rsidRPr="00554781" w:rsidRDefault="008116CC" w:rsidP="00972FD4">
            <w:pPr>
              <w:jc w:val="right"/>
              <w:rPr>
                <w:rFonts w:cs="Arial"/>
                <w:color w:val="000000"/>
                <w:sz w:val="18"/>
                <w:szCs w:val="18"/>
              </w:rPr>
            </w:pPr>
            <w:r w:rsidRPr="00554781">
              <w:rPr>
                <w:rFonts w:cs="Arial"/>
                <w:color w:val="000000"/>
                <w:sz w:val="18"/>
                <w:szCs w:val="18"/>
              </w:rPr>
              <w:t>-88 dBm</w:t>
            </w:r>
          </w:p>
        </w:tc>
        <w:tc>
          <w:tcPr>
            <w:tcW w:w="1174" w:type="dxa"/>
            <w:tcBorders>
              <w:top w:val="single" w:sz="4" w:space="0" w:color="FFFFFF" w:themeColor="background1"/>
            </w:tcBorders>
            <w:noWrap/>
            <w:hideMark/>
          </w:tcPr>
          <w:p w14:paraId="470687D5" w14:textId="77777777" w:rsidR="008116CC" w:rsidRPr="00554781" w:rsidRDefault="008116CC" w:rsidP="00972FD4">
            <w:pPr>
              <w:jc w:val="right"/>
              <w:rPr>
                <w:rFonts w:cs="Arial"/>
                <w:sz w:val="18"/>
                <w:szCs w:val="18"/>
              </w:rPr>
            </w:pPr>
            <w:r w:rsidRPr="00554781">
              <w:rPr>
                <w:rFonts w:cs="Arial"/>
                <w:sz w:val="18"/>
                <w:szCs w:val="18"/>
              </w:rPr>
              <w:t>-41 dB</w:t>
            </w:r>
          </w:p>
        </w:tc>
        <w:tc>
          <w:tcPr>
            <w:tcW w:w="1174" w:type="dxa"/>
            <w:tcBorders>
              <w:top w:val="single" w:sz="4" w:space="0" w:color="FFFFFF" w:themeColor="background1"/>
            </w:tcBorders>
            <w:noWrap/>
            <w:hideMark/>
          </w:tcPr>
          <w:p w14:paraId="6095DE61" w14:textId="77777777" w:rsidR="008116CC" w:rsidRPr="00554781" w:rsidRDefault="008116CC" w:rsidP="00972FD4">
            <w:pPr>
              <w:jc w:val="right"/>
              <w:rPr>
                <w:rFonts w:cs="Arial"/>
                <w:sz w:val="18"/>
                <w:szCs w:val="18"/>
              </w:rPr>
            </w:pPr>
            <w:r w:rsidRPr="00554781">
              <w:rPr>
                <w:rFonts w:cs="Arial"/>
                <w:sz w:val="18"/>
                <w:szCs w:val="18"/>
              </w:rPr>
              <w:t>-44 dB</w:t>
            </w:r>
          </w:p>
        </w:tc>
        <w:tc>
          <w:tcPr>
            <w:tcW w:w="1174" w:type="dxa"/>
            <w:tcBorders>
              <w:top w:val="single" w:sz="4" w:space="0" w:color="FFFFFF" w:themeColor="background1"/>
            </w:tcBorders>
            <w:noWrap/>
            <w:hideMark/>
          </w:tcPr>
          <w:p w14:paraId="70810D92" w14:textId="77777777" w:rsidR="008116CC" w:rsidRPr="00554781" w:rsidRDefault="008116CC" w:rsidP="00972FD4">
            <w:pPr>
              <w:jc w:val="right"/>
              <w:rPr>
                <w:rFonts w:cs="Arial"/>
                <w:sz w:val="18"/>
                <w:szCs w:val="18"/>
              </w:rPr>
            </w:pPr>
            <w:r w:rsidRPr="00554781">
              <w:rPr>
                <w:rFonts w:cs="Arial"/>
                <w:sz w:val="18"/>
                <w:szCs w:val="18"/>
              </w:rPr>
              <w:t>-56 dB</w:t>
            </w:r>
          </w:p>
        </w:tc>
        <w:tc>
          <w:tcPr>
            <w:tcW w:w="264" w:type="dxa"/>
            <w:tcBorders>
              <w:top w:val="single" w:sz="4" w:space="0" w:color="FFFFFF" w:themeColor="background1"/>
            </w:tcBorders>
            <w:noWrap/>
            <w:hideMark/>
          </w:tcPr>
          <w:p w14:paraId="21F28E2E" w14:textId="77777777" w:rsidR="008116CC" w:rsidRPr="00554781" w:rsidRDefault="008116CC" w:rsidP="00972FD4">
            <w:pPr>
              <w:rPr>
                <w:rFonts w:cs="Arial"/>
                <w:sz w:val="18"/>
                <w:szCs w:val="18"/>
              </w:rPr>
            </w:pPr>
            <w:r w:rsidRPr="00554781">
              <w:rPr>
                <w:rFonts w:cs="Arial"/>
                <w:sz w:val="18"/>
                <w:szCs w:val="18"/>
              </w:rPr>
              <w:t> </w:t>
            </w:r>
          </w:p>
        </w:tc>
        <w:tc>
          <w:tcPr>
            <w:tcW w:w="1174" w:type="dxa"/>
            <w:tcBorders>
              <w:top w:val="single" w:sz="4" w:space="0" w:color="FFFFFF" w:themeColor="background1"/>
            </w:tcBorders>
            <w:noWrap/>
            <w:hideMark/>
          </w:tcPr>
          <w:p w14:paraId="7145432A" w14:textId="77777777" w:rsidR="008116CC" w:rsidRPr="00554781" w:rsidRDefault="008116CC" w:rsidP="00972FD4">
            <w:pPr>
              <w:jc w:val="right"/>
              <w:rPr>
                <w:rFonts w:cs="Arial"/>
                <w:sz w:val="18"/>
                <w:szCs w:val="18"/>
              </w:rPr>
            </w:pPr>
            <w:r w:rsidRPr="00554781">
              <w:rPr>
                <w:rFonts w:cs="Arial"/>
                <w:sz w:val="18"/>
                <w:szCs w:val="18"/>
              </w:rPr>
              <w:t>-42 dB</w:t>
            </w:r>
          </w:p>
        </w:tc>
        <w:tc>
          <w:tcPr>
            <w:tcW w:w="1174" w:type="dxa"/>
            <w:tcBorders>
              <w:top w:val="single" w:sz="4" w:space="0" w:color="FFFFFF" w:themeColor="background1"/>
            </w:tcBorders>
            <w:noWrap/>
            <w:hideMark/>
          </w:tcPr>
          <w:p w14:paraId="092E94E7" w14:textId="77777777" w:rsidR="008116CC" w:rsidRPr="00554781" w:rsidRDefault="008116CC" w:rsidP="00972FD4">
            <w:pPr>
              <w:jc w:val="right"/>
              <w:rPr>
                <w:rFonts w:cs="Arial"/>
                <w:sz w:val="18"/>
                <w:szCs w:val="18"/>
              </w:rPr>
            </w:pPr>
            <w:r w:rsidRPr="00554781">
              <w:rPr>
                <w:rFonts w:cs="Arial"/>
                <w:sz w:val="18"/>
                <w:szCs w:val="18"/>
              </w:rPr>
              <w:t>-45 dB</w:t>
            </w:r>
          </w:p>
        </w:tc>
        <w:tc>
          <w:tcPr>
            <w:tcW w:w="1174" w:type="dxa"/>
            <w:tcBorders>
              <w:top w:val="single" w:sz="4" w:space="0" w:color="FFFFFF" w:themeColor="background1"/>
            </w:tcBorders>
            <w:noWrap/>
            <w:hideMark/>
          </w:tcPr>
          <w:p w14:paraId="5B131218" w14:textId="77777777" w:rsidR="008116CC" w:rsidRPr="00554781" w:rsidRDefault="008116CC" w:rsidP="00972FD4">
            <w:pPr>
              <w:jc w:val="right"/>
              <w:rPr>
                <w:rFonts w:cs="Arial"/>
                <w:sz w:val="18"/>
                <w:szCs w:val="18"/>
              </w:rPr>
            </w:pPr>
            <w:r w:rsidRPr="00554781">
              <w:rPr>
                <w:rFonts w:cs="Arial"/>
                <w:sz w:val="18"/>
                <w:szCs w:val="18"/>
              </w:rPr>
              <w:t>-47 dB</w:t>
            </w:r>
          </w:p>
        </w:tc>
        <w:tc>
          <w:tcPr>
            <w:tcW w:w="264" w:type="dxa"/>
            <w:tcBorders>
              <w:top w:val="single" w:sz="4" w:space="0" w:color="FFFFFF" w:themeColor="background1"/>
            </w:tcBorders>
            <w:noWrap/>
            <w:hideMark/>
          </w:tcPr>
          <w:p w14:paraId="05AA1B0F" w14:textId="77777777" w:rsidR="008116CC" w:rsidRPr="00554781" w:rsidRDefault="008116CC" w:rsidP="00972FD4">
            <w:pPr>
              <w:rPr>
                <w:rFonts w:cs="Arial"/>
                <w:sz w:val="18"/>
                <w:szCs w:val="18"/>
              </w:rPr>
            </w:pPr>
            <w:r w:rsidRPr="00554781">
              <w:rPr>
                <w:rFonts w:cs="Arial"/>
                <w:sz w:val="18"/>
                <w:szCs w:val="18"/>
              </w:rPr>
              <w:t> </w:t>
            </w:r>
          </w:p>
        </w:tc>
        <w:tc>
          <w:tcPr>
            <w:tcW w:w="1174" w:type="dxa"/>
            <w:tcBorders>
              <w:top w:val="single" w:sz="4" w:space="0" w:color="FFFFFF" w:themeColor="background1"/>
            </w:tcBorders>
            <w:noWrap/>
            <w:hideMark/>
          </w:tcPr>
          <w:p w14:paraId="69DCB6FC" w14:textId="77777777" w:rsidR="008116CC" w:rsidRPr="00554781" w:rsidRDefault="008116CC" w:rsidP="00972FD4">
            <w:pPr>
              <w:rPr>
                <w:rFonts w:cs="Arial"/>
                <w:sz w:val="18"/>
                <w:szCs w:val="18"/>
              </w:rPr>
            </w:pPr>
            <w:r w:rsidRPr="00554781">
              <w:rPr>
                <w:rFonts w:cs="Arial"/>
                <w:sz w:val="18"/>
                <w:szCs w:val="18"/>
              </w:rPr>
              <w:t> </w:t>
            </w:r>
          </w:p>
        </w:tc>
        <w:tc>
          <w:tcPr>
            <w:tcW w:w="1174" w:type="dxa"/>
            <w:tcBorders>
              <w:top w:val="single" w:sz="4" w:space="0" w:color="FFFFFF" w:themeColor="background1"/>
            </w:tcBorders>
            <w:noWrap/>
            <w:hideMark/>
          </w:tcPr>
          <w:p w14:paraId="5364C5A6" w14:textId="77777777" w:rsidR="008116CC" w:rsidRPr="00554781" w:rsidRDefault="008116CC" w:rsidP="00972FD4">
            <w:pPr>
              <w:rPr>
                <w:rFonts w:cs="Arial"/>
                <w:sz w:val="18"/>
                <w:szCs w:val="18"/>
              </w:rPr>
            </w:pPr>
            <w:r w:rsidRPr="00554781">
              <w:rPr>
                <w:rFonts w:cs="Arial"/>
                <w:sz w:val="18"/>
                <w:szCs w:val="18"/>
              </w:rPr>
              <w:t> </w:t>
            </w:r>
          </w:p>
        </w:tc>
        <w:tc>
          <w:tcPr>
            <w:tcW w:w="1174" w:type="dxa"/>
            <w:tcBorders>
              <w:top w:val="single" w:sz="4" w:space="0" w:color="FFFFFF" w:themeColor="background1"/>
            </w:tcBorders>
            <w:noWrap/>
            <w:hideMark/>
          </w:tcPr>
          <w:p w14:paraId="5BFF64EB" w14:textId="77777777" w:rsidR="008116CC" w:rsidRPr="00554781" w:rsidRDefault="008116CC" w:rsidP="00972FD4">
            <w:pPr>
              <w:rPr>
                <w:rFonts w:cs="Arial"/>
                <w:sz w:val="18"/>
                <w:szCs w:val="18"/>
              </w:rPr>
            </w:pPr>
            <w:r w:rsidRPr="00554781">
              <w:rPr>
                <w:rFonts w:cs="Arial"/>
                <w:sz w:val="18"/>
                <w:szCs w:val="18"/>
              </w:rPr>
              <w:t> </w:t>
            </w:r>
          </w:p>
        </w:tc>
      </w:tr>
      <w:tr w:rsidR="008116CC" w:rsidRPr="00554781" w14:paraId="205CA6DD" w14:textId="77777777" w:rsidTr="007765AE">
        <w:trPr>
          <w:trHeight w:val="300"/>
        </w:trPr>
        <w:tc>
          <w:tcPr>
            <w:tcW w:w="573" w:type="dxa"/>
            <w:noWrap/>
            <w:hideMark/>
          </w:tcPr>
          <w:p w14:paraId="03FA2851" w14:textId="77777777" w:rsidR="008116CC" w:rsidRPr="00554781" w:rsidRDefault="008116CC" w:rsidP="00972FD4">
            <w:pPr>
              <w:rPr>
                <w:rFonts w:cs="Arial"/>
                <w:color w:val="000000"/>
                <w:sz w:val="18"/>
                <w:szCs w:val="18"/>
              </w:rPr>
            </w:pPr>
            <w:r w:rsidRPr="00554781">
              <w:rPr>
                <w:rFonts w:cs="Arial"/>
                <w:color w:val="000000"/>
                <w:sz w:val="18"/>
                <w:szCs w:val="18"/>
              </w:rPr>
              <w:t>W17</w:t>
            </w:r>
          </w:p>
        </w:tc>
        <w:tc>
          <w:tcPr>
            <w:tcW w:w="1099" w:type="dxa"/>
            <w:noWrap/>
            <w:hideMark/>
          </w:tcPr>
          <w:p w14:paraId="2EE96127" w14:textId="77777777" w:rsidR="008116CC" w:rsidRPr="00554781" w:rsidRDefault="008116CC" w:rsidP="00972FD4">
            <w:pPr>
              <w:rPr>
                <w:rFonts w:cs="Arial"/>
                <w:color w:val="000000"/>
                <w:sz w:val="18"/>
                <w:szCs w:val="18"/>
              </w:rPr>
            </w:pPr>
            <w:r w:rsidRPr="00554781">
              <w:rPr>
                <w:rFonts w:cs="Arial"/>
                <w:color w:val="000000"/>
                <w:sz w:val="18"/>
                <w:szCs w:val="18"/>
              </w:rPr>
              <w:t>Device control</w:t>
            </w:r>
          </w:p>
        </w:tc>
        <w:tc>
          <w:tcPr>
            <w:tcW w:w="1014" w:type="dxa"/>
            <w:noWrap/>
            <w:hideMark/>
          </w:tcPr>
          <w:p w14:paraId="4A40D1B6" w14:textId="77777777" w:rsidR="008116CC" w:rsidRPr="00554781" w:rsidRDefault="008116CC" w:rsidP="00972FD4">
            <w:pPr>
              <w:jc w:val="right"/>
              <w:rPr>
                <w:rFonts w:cs="Arial"/>
                <w:color w:val="000000"/>
                <w:sz w:val="18"/>
                <w:szCs w:val="18"/>
              </w:rPr>
            </w:pPr>
            <w:r w:rsidRPr="00554781">
              <w:rPr>
                <w:rFonts w:cs="Arial"/>
                <w:color w:val="000000"/>
                <w:sz w:val="18"/>
                <w:szCs w:val="18"/>
              </w:rPr>
              <w:t>-84 dBm</w:t>
            </w:r>
          </w:p>
        </w:tc>
        <w:tc>
          <w:tcPr>
            <w:tcW w:w="1174" w:type="dxa"/>
            <w:noWrap/>
            <w:hideMark/>
          </w:tcPr>
          <w:p w14:paraId="33BA03F7" w14:textId="77777777" w:rsidR="008116CC" w:rsidRPr="00554781" w:rsidRDefault="008116CC" w:rsidP="00972FD4">
            <w:pPr>
              <w:jc w:val="right"/>
              <w:rPr>
                <w:rFonts w:cs="Arial"/>
                <w:sz w:val="18"/>
                <w:szCs w:val="18"/>
              </w:rPr>
            </w:pPr>
            <w:r w:rsidRPr="00554781">
              <w:rPr>
                <w:rFonts w:cs="Arial"/>
                <w:sz w:val="18"/>
                <w:szCs w:val="18"/>
              </w:rPr>
              <w:t>-38 dB</w:t>
            </w:r>
          </w:p>
        </w:tc>
        <w:tc>
          <w:tcPr>
            <w:tcW w:w="1174" w:type="dxa"/>
            <w:noWrap/>
            <w:hideMark/>
          </w:tcPr>
          <w:p w14:paraId="0236F433" w14:textId="77777777" w:rsidR="008116CC" w:rsidRPr="00554781" w:rsidRDefault="008116CC" w:rsidP="00972FD4">
            <w:pPr>
              <w:jc w:val="right"/>
              <w:rPr>
                <w:rFonts w:cs="Arial"/>
                <w:sz w:val="18"/>
                <w:szCs w:val="18"/>
              </w:rPr>
            </w:pPr>
            <w:r w:rsidRPr="00554781">
              <w:rPr>
                <w:rFonts w:cs="Arial"/>
                <w:sz w:val="18"/>
                <w:szCs w:val="18"/>
              </w:rPr>
              <w:t>-45 dB</w:t>
            </w:r>
          </w:p>
        </w:tc>
        <w:tc>
          <w:tcPr>
            <w:tcW w:w="1174" w:type="dxa"/>
            <w:noWrap/>
            <w:hideMark/>
          </w:tcPr>
          <w:p w14:paraId="1142F75C" w14:textId="77777777" w:rsidR="008116CC" w:rsidRPr="00554781" w:rsidRDefault="008116CC" w:rsidP="00972FD4">
            <w:pPr>
              <w:jc w:val="right"/>
              <w:rPr>
                <w:rFonts w:cs="Arial"/>
                <w:sz w:val="18"/>
                <w:szCs w:val="18"/>
              </w:rPr>
            </w:pPr>
            <w:r w:rsidRPr="00554781">
              <w:rPr>
                <w:rFonts w:cs="Arial"/>
                <w:sz w:val="18"/>
                <w:szCs w:val="18"/>
              </w:rPr>
              <w:t>-49 dB</w:t>
            </w:r>
          </w:p>
        </w:tc>
        <w:tc>
          <w:tcPr>
            <w:tcW w:w="264" w:type="dxa"/>
            <w:noWrap/>
            <w:hideMark/>
          </w:tcPr>
          <w:p w14:paraId="51184C0E" w14:textId="77777777" w:rsidR="008116CC" w:rsidRPr="00554781" w:rsidRDefault="008116CC" w:rsidP="00972FD4">
            <w:pPr>
              <w:rPr>
                <w:rFonts w:cs="Arial"/>
                <w:sz w:val="18"/>
                <w:szCs w:val="18"/>
              </w:rPr>
            </w:pPr>
            <w:r w:rsidRPr="00554781">
              <w:rPr>
                <w:rFonts w:cs="Arial"/>
                <w:sz w:val="18"/>
                <w:szCs w:val="18"/>
              </w:rPr>
              <w:t> </w:t>
            </w:r>
          </w:p>
        </w:tc>
        <w:tc>
          <w:tcPr>
            <w:tcW w:w="1174" w:type="dxa"/>
            <w:noWrap/>
            <w:hideMark/>
          </w:tcPr>
          <w:p w14:paraId="2C2A9871" w14:textId="77777777" w:rsidR="008116CC" w:rsidRPr="00554781" w:rsidRDefault="008116CC" w:rsidP="00972FD4">
            <w:pPr>
              <w:jc w:val="right"/>
              <w:rPr>
                <w:rFonts w:cs="Arial"/>
                <w:sz w:val="18"/>
                <w:szCs w:val="18"/>
              </w:rPr>
            </w:pPr>
            <w:r w:rsidRPr="00554781">
              <w:rPr>
                <w:rFonts w:cs="Arial"/>
                <w:sz w:val="18"/>
                <w:szCs w:val="18"/>
              </w:rPr>
              <w:t>-45 dB</w:t>
            </w:r>
          </w:p>
        </w:tc>
        <w:tc>
          <w:tcPr>
            <w:tcW w:w="1174" w:type="dxa"/>
            <w:noWrap/>
            <w:hideMark/>
          </w:tcPr>
          <w:p w14:paraId="7926FB58" w14:textId="77777777" w:rsidR="008116CC" w:rsidRPr="00554781" w:rsidRDefault="008116CC" w:rsidP="00972FD4">
            <w:pPr>
              <w:jc w:val="right"/>
              <w:rPr>
                <w:rFonts w:cs="Arial"/>
                <w:sz w:val="18"/>
                <w:szCs w:val="18"/>
              </w:rPr>
            </w:pPr>
            <w:r w:rsidRPr="00554781">
              <w:rPr>
                <w:rFonts w:cs="Arial"/>
                <w:sz w:val="18"/>
                <w:szCs w:val="18"/>
              </w:rPr>
              <w:t>-47 dB</w:t>
            </w:r>
          </w:p>
        </w:tc>
        <w:tc>
          <w:tcPr>
            <w:tcW w:w="1174" w:type="dxa"/>
            <w:noWrap/>
            <w:hideMark/>
          </w:tcPr>
          <w:p w14:paraId="67854611" w14:textId="77777777" w:rsidR="008116CC" w:rsidRPr="00554781" w:rsidRDefault="008116CC" w:rsidP="00972FD4">
            <w:pPr>
              <w:jc w:val="right"/>
              <w:rPr>
                <w:rFonts w:cs="Arial"/>
                <w:sz w:val="18"/>
                <w:szCs w:val="18"/>
              </w:rPr>
            </w:pPr>
            <w:r w:rsidRPr="00554781">
              <w:rPr>
                <w:rFonts w:cs="Arial"/>
                <w:sz w:val="18"/>
                <w:szCs w:val="18"/>
              </w:rPr>
              <w:t>-50 dB</w:t>
            </w:r>
          </w:p>
        </w:tc>
        <w:tc>
          <w:tcPr>
            <w:tcW w:w="264" w:type="dxa"/>
            <w:noWrap/>
            <w:hideMark/>
          </w:tcPr>
          <w:p w14:paraId="7EDDF7FA" w14:textId="77777777" w:rsidR="008116CC" w:rsidRPr="00554781" w:rsidRDefault="008116CC" w:rsidP="00972FD4">
            <w:pPr>
              <w:rPr>
                <w:rFonts w:cs="Arial"/>
                <w:sz w:val="18"/>
                <w:szCs w:val="18"/>
              </w:rPr>
            </w:pPr>
            <w:r w:rsidRPr="00554781">
              <w:rPr>
                <w:rFonts w:cs="Arial"/>
                <w:sz w:val="18"/>
                <w:szCs w:val="18"/>
              </w:rPr>
              <w:t> </w:t>
            </w:r>
          </w:p>
        </w:tc>
        <w:tc>
          <w:tcPr>
            <w:tcW w:w="1174" w:type="dxa"/>
            <w:noWrap/>
            <w:hideMark/>
          </w:tcPr>
          <w:p w14:paraId="247F310D" w14:textId="77777777" w:rsidR="008116CC" w:rsidRPr="00554781" w:rsidRDefault="008116CC" w:rsidP="00972FD4">
            <w:pPr>
              <w:jc w:val="right"/>
              <w:rPr>
                <w:rFonts w:cs="Arial"/>
                <w:sz w:val="18"/>
                <w:szCs w:val="18"/>
              </w:rPr>
            </w:pPr>
            <w:r w:rsidRPr="00554781">
              <w:rPr>
                <w:rFonts w:cs="Arial"/>
                <w:sz w:val="18"/>
                <w:szCs w:val="18"/>
              </w:rPr>
              <w:t>-40 dB</w:t>
            </w:r>
          </w:p>
        </w:tc>
        <w:tc>
          <w:tcPr>
            <w:tcW w:w="1174" w:type="dxa"/>
            <w:noWrap/>
            <w:hideMark/>
          </w:tcPr>
          <w:p w14:paraId="3E8983AF" w14:textId="77777777" w:rsidR="008116CC" w:rsidRPr="00554781" w:rsidRDefault="008116CC" w:rsidP="00972FD4">
            <w:pPr>
              <w:jc w:val="right"/>
              <w:rPr>
                <w:rFonts w:cs="Arial"/>
                <w:sz w:val="18"/>
                <w:szCs w:val="18"/>
              </w:rPr>
            </w:pPr>
            <w:r w:rsidRPr="00554781">
              <w:rPr>
                <w:rFonts w:cs="Arial"/>
                <w:sz w:val="18"/>
                <w:szCs w:val="18"/>
              </w:rPr>
              <w:t>-42 dB</w:t>
            </w:r>
          </w:p>
        </w:tc>
        <w:tc>
          <w:tcPr>
            <w:tcW w:w="1174" w:type="dxa"/>
            <w:noWrap/>
            <w:hideMark/>
          </w:tcPr>
          <w:p w14:paraId="3C8DA0BF" w14:textId="77777777" w:rsidR="008116CC" w:rsidRPr="00554781" w:rsidRDefault="008116CC" w:rsidP="00972FD4">
            <w:pPr>
              <w:jc w:val="right"/>
              <w:rPr>
                <w:rFonts w:cs="Arial"/>
                <w:sz w:val="18"/>
                <w:szCs w:val="18"/>
              </w:rPr>
            </w:pPr>
            <w:r w:rsidRPr="00554781">
              <w:rPr>
                <w:rFonts w:cs="Arial"/>
                <w:sz w:val="18"/>
                <w:szCs w:val="18"/>
              </w:rPr>
              <w:t>-42 dB</w:t>
            </w:r>
          </w:p>
        </w:tc>
      </w:tr>
      <w:tr w:rsidR="008116CC" w:rsidRPr="00554781" w14:paraId="63C25852" w14:textId="77777777" w:rsidTr="007765AE">
        <w:trPr>
          <w:trHeight w:val="300"/>
        </w:trPr>
        <w:tc>
          <w:tcPr>
            <w:tcW w:w="573" w:type="dxa"/>
            <w:noWrap/>
            <w:hideMark/>
          </w:tcPr>
          <w:p w14:paraId="1D7A4035" w14:textId="77777777" w:rsidR="008116CC" w:rsidRPr="00554781" w:rsidRDefault="008116CC" w:rsidP="00972FD4">
            <w:pPr>
              <w:rPr>
                <w:rFonts w:cs="Arial"/>
                <w:color w:val="000000"/>
                <w:sz w:val="18"/>
                <w:szCs w:val="18"/>
              </w:rPr>
            </w:pPr>
            <w:r w:rsidRPr="00554781">
              <w:rPr>
                <w:rFonts w:cs="Arial"/>
                <w:color w:val="000000"/>
                <w:sz w:val="18"/>
                <w:szCs w:val="18"/>
              </w:rPr>
              <w:t>W26</w:t>
            </w:r>
          </w:p>
        </w:tc>
        <w:tc>
          <w:tcPr>
            <w:tcW w:w="1099" w:type="dxa"/>
            <w:noWrap/>
            <w:hideMark/>
          </w:tcPr>
          <w:p w14:paraId="75FDF583" w14:textId="77777777" w:rsidR="008116CC" w:rsidRPr="00554781" w:rsidRDefault="008116CC" w:rsidP="00972FD4">
            <w:pPr>
              <w:rPr>
                <w:rFonts w:cs="Arial"/>
                <w:color w:val="000000"/>
                <w:sz w:val="18"/>
                <w:szCs w:val="18"/>
              </w:rPr>
            </w:pPr>
            <w:r w:rsidRPr="00554781">
              <w:rPr>
                <w:rFonts w:cs="Arial"/>
                <w:color w:val="000000"/>
                <w:sz w:val="18"/>
                <w:szCs w:val="18"/>
              </w:rPr>
              <w:t>Device control</w:t>
            </w:r>
          </w:p>
        </w:tc>
        <w:tc>
          <w:tcPr>
            <w:tcW w:w="1014" w:type="dxa"/>
            <w:noWrap/>
            <w:hideMark/>
          </w:tcPr>
          <w:p w14:paraId="2AC08EA3" w14:textId="77777777" w:rsidR="008116CC" w:rsidRPr="00554781" w:rsidRDefault="008116CC" w:rsidP="00972FD4">
            <w:pPr>
              <w:jc w:val="right"/>
              <w:rPr>
                <w:rFonts w:cs="Arial"/>
                <w:color w:val="000000"/>
                <w:sz w:val="18"/>
                <w:szCs w:val="18"/>
              </w:rPr>
            </w:pPr>
            <w:r w:rsidRPr="00554781">
              <w:rPr>
                <w:rFonts w:cs="Arial"/>
                <w:color w:val="000000"/>
                <w:sz w:val="18"/>
                <w:szCs w:val="18"/>
              </w:rPr>
              <w:t>-88 dBm</w:t>
            </w:r>
          </w:p>
        </w:tc>
        <w:tc>
          <w:tcPr>
            <w:tcW w:w="1174" w:type="dxa"/>
            <w:noWrap/>
            <w:hideMark/>
          </w:tcPr>
          <w:p w14:paraId="382CDA5B" w14:textId="77777777" w:rsidR="008116CC" w:rsidRPr="00554781" w:rsidRDefault="008116CC" w:rsidP="00972FD4">
            <w:pPr>
              <w:jc w:val="right"/>
              <w:rPr>
                <w:rFonts w:cs="Arial"/>
                <w:sz w:val="18"/>
                <w:szCs w:val="18"/>
              </w:rPr>
            </w:pPr>
            <w:r w:rsidRPr="00554781">
              <w:rPr>
                <w:rFonts w:cs="Arial"/>
                <w:sz w:val="18"/>
                <w:szCs w:val="18"/>
              </w:rPr>
              <w:t>-47 dB</w:t>
            </w:r>
          </w:p>
        </w:tc>
        <w:tc>
          <w:tcPr>
            <w:tcW w:w="1174" w:type="dxa"/>
            <w:noWrap/>
            <w:hideMark/>
          </w:tcPr>
          <w:p w14:paraId="2BC1B86A" w14:textId="77777777" w:rsidR="008116CC" w:rsidRPr="00554781" w:rsidRDefault="008116CC" w:rsidP="00972FD4">
            <w:pPr>
              <w:jc w:val="right"/>
              <w:rPr>
                <w:rFonts w:cs="Arial"/>
                <w:sz w:val="18"/>
                <w:szCs w:val="18"/>
              </w:rPr>
            </w:pPr>
            <w:r w:rsidRPr="00554781">
              <w:rPr>
                <w:rFonts w:cs="Arial"/>
                <w:sz w:val="18"/>
                <w:szCs w:val="18"/>
              </w:rPr>
              <w:t>-51 dB</w:t>
            </w:r>
          </w:p>
        </w:tc>
        <w:tc>
          <w:tcPr>
            <w:tcW w:w="1174" w:type="dxa"/>
            <w:noWrap/>
            <w:hideMark/>
          </w:tcPr>
          <w:p w14:paraId="41CC8ECD" w14:textId="77777777" w:rsidR="008116CC" w:rsidRPr="00554781" w:rsidRDefault="008116CC" w:rsidP="00972FD4">
            <w:pPr>
              <w:jc w:val="right"/>
              <w:rPr>
                <w:rFonts w:cs="Arial"/>
                <w:sz w:val="18"/>
                <w:szCs w:val="18"/>
              </w:rPr>
            </w:pPr>
            <w:r w:rsidRPr="00554781">
              <w:rPr>
                <w:rFonts w:cs="Arial"/>
                <w:sz w:val="18"/>
                <w:szCs w:val="18"/>
              </w:rPr>
              <w:t>-53 dB</w:t>
            </w:r>
          </w:p>
        </w:tc>
        <w:tc>
          <w:tcPr>
            <w:tcW w:w="264" w:type="dxa"/>
            <w:noWrap/>
            <w:hideMark/>
          </w:tcPr>
          <w:p w14:paraId="5F8F3593" w14:textId="77777777" w:rsidR="008116CC" w:rsidRPr="00554781" w:rsidRDefault="008116CC" w:rsidP="00972FD4">
            <w:pPr>
              <w:rPr>
                <w:rFonts w:cs="Arial"/>
                <w:sz w:val="18"/>
                <w:szCs w:val="18"/>
              </w:rPr>
            </w:pPr>
            <w:r w:rsidRPr="00554781">
              <w:rPr>
                <w:rFonts w:cs="Arial"/>
                <w:sz w:val="18"/>
                <w:szCs w:val="18"/>
              </w:rPr>
              <w:t> </w:t>
            </w:r>
          </w:p>
        </w:tc>
        <w:tc>
          <w:tcPr>
            <w:tcW w:w="1174" w:type="dxa"/>
            <w:noWrap/>
            <w:hideMark/>
          </w:tcPr>
          <w:p w14:paraId="14071FD9" w14:textId="77777777" w:rsidR="008116CC" w:rsidRPr="00554781" w:rsidRDefault="008116CC" w:rsidP="00972FD4">
            <w:pPr>
              <w:jc w:val="right"/>
              <w:rPr>
                <w:rFonts w:cs="Arial"/>
                <w:sz w:val="18"/>
                <w:szCs w:val="18"/>
              </w:rPr>
            </w:pPr>
            <w:r w:rsidRPr="00554781">
              <w:rPr>
                <w:rFonts w:cs="Arial"/>
                <w:sz w:val="18"/>
                <w:szCs w:val="18"/>
              </w:rPr>
              <w:t>-49 dB</w:t>
            </w:r>
          </w:p>
        </w:tc>
        <w:tc>
          <w:tcPr>
            <w:tcW w:w="1174" w:type="dxa"/>
            <w:noWrap/>
            <w:hideMark/>
          </w:tcPr>
          <w:p w14:paraId="705D7A55" w14:textId="77777777" w:rsidR="008116CC" w:rsidRPr="00554781" w:rsidRDefault="008116CC" w:rsidP="00972FD4">
            <w:pPr>
              <w:jc w:val="right"/>
              <w:rPr>
                <w:rFonts w:cs="Arial"/>
                <w:sz w:val="18"/>
                <w:szCs w:val="18"/>
              </w:rPr>
            </w:pPr>
            <w:r w:rsidRPr="00554781">
              <w:rPr>
                <w:rFonts w:cs="Arial"/>
                <w:sz w:val="18"/>
                <w:szCs w:val="18"/>
              </w:rPr>
              <w:t>-52 dB</w:t>
            </w:r>
          </w:p>
        </w:tc>
        <w:tc>
          <w:tcPr>
            <w:tcW w:w="1174" w:type="dxa"/>
            <w:noWrap/>
            <w:hideMark/>
          </w:tcPr>
          <w:p w14:paraId="4D2AF90D" w14:textId="77777777" w:rsidR="008116CC" w:rsidRPr="00554781" w:rsidRDefault="008116CC" w:rsidP="00972FD4">
            <w:pPr>
              <w:jc w:val="right"/>
              <w:rPr>
                <w:rFonts w:cs="Arial"/>
                <w:sz w:val="18"/>
                <w:szCs w:val="18"/>
              </w:rPr>
            </w:pPr>
            <w:r w:rsidRPr="00554781">
              <w:rPr>
                <w:rFonts w:cs="Arial"/>
                <w:sz w:val="18"/>
                <w:szCs w:val="18"/>
              </w:rPr>
              <w:t>-53 dB</w:t>
            </w:r>
          </w:p>
        </w:tc>
        <w:tc>
          <w:tcPr>
            <w:tcW w:w="264" w:type="dxa"/>
            <w:noWrap/>
            <w:hideMark/>
          </w:tcPr>
          <w:p w14:paraId="04A15067" w14:textId="77777777" w:rsidR="008116CC" w:rsidRPr="00554781" w:rsidRDefault="008116CC" w:rsidP="00972FD4">
            <w:pPr>
              <w:rPr>
                <w:rFonts w:cs="Arial"/>
                <w:sz w:val="18"/>
                <w:szCs w:val="18"/>
              </w:rPr>
            </w:pPr>
            <w:r w:rsidRPr="00554781">
              <w:rPr>
                <w:rFonts w:cs="Arial"/>
                <w:sz w:val="18"/>
                <w:szCs w:val="18"/>
              </w:rPr>
              <w:t> </w:t>
            </w:r>
          </w:p>
        </w:tc>
        <w:tc>
          <w:tcPr>
            <w:tcW w:w="1174" w:type="dxa"/>
            <w:noWrap/>
            <w:hideMark/>
          </w:tcPr>
          <w:p w14:paraId="3B962961" w14:textId="77777777" w:rsidR="008116CC" w:rsidRPr="00554781" w:rsidRDefault="008116CC" w:rsidP="00972FD4">
            <w:pPr>
              <w:rPr>
                <w:rFonts w:cs="Arial"/>
                <w:sz w:val="18"/>
                <w:szCs w:val="18"/>
              </w:rPr>
            </w:pPr>
            <w:r w:rsidRPr="00554781">
              <w:rPr>
                <w:rFonts w:cs="Arial"/>
                <w:sz w:val="18"/>
                <w:szCs w:val="18"/>
              </w:rPr>
              <w:t> </w:t>
            </w:r>
          </w:p>
        </w:tc>
        <w:tc>
          <w:tcPr>
            <w:tcW w:w="1174" w:type="dxa"/>
            <w:noWrap/>
            <w:hideMark/>
          </w:tcPr>
          <w:p w14:paraId="0ABE3D4B" w14:textId="77777777" w:rsidR="008116CC" w:rsidRPr="00554781" w:rsidRDefault="008116CC" w:rsidP="00972FD4">
            <w:pPr>
              <w:rPr>
                <w:rFonts w:cs="Arial"/>
                <w:sz w:val="18"/>
                <w:szCs w:val="18"/>
              </w:rPr>
            </w:pPr>
            <w:r w:rsidRPr="00554781">
              <w:rPr>
                <w:rFonts w:cs="Arial"/>
                <w:sz w:val="18"/>
                <w:szCs w:val="18"/>
              </w:rPr>
              <w:t> </w:t>
            </w:r>
          </w:p>
        </w:tc>
        <w:tc>
          <w:tcPr>
            <w:tcW w:w="1174" w:type="dxa"/>
            <w:noWrap/>
            <w:hideMark/>
          </w:tcPr>
          <w:p w14:paraId="3F420B90" w14:textId="77777777" w:rsidR="008116CC" w:rsidRPr="00554781" w:rsidRDefault="008116CC" w:rsidP="00972FD4">
            <w:pPr>
              <w:rPr>
                <w:rFonts w:cs="Arial"/>
                <w:sz w:val="18"/>
                <w:szCs w:val="18"/>
              </w:rPr>
            </w:pPr>
            <w:r w:rsidRPr="00554781">
              <w:rPr>
                <w:rFonts w:cs="Arial"/>
                <w:sz w:val="18"/>
                <w:szCs w:val="18"/>
              </w:rPr>
              <w:t> </w:t>
            </w:r>
          </w:p>
        </w:tc>
      </w:tr>
      <w:tr w:rsidR="008116CC" w:rsidRPr="00554781" w14:paraId="591938FC" w14:textId="77777777" w:rsidTr="007765AE">
        <w:trPr>
          <w:trHeight w:val="300"/>
        </w:trPr>
        <w:tc>
          <w:tcPr>
            <w:tcW w:w="573" w:type="dxa"/>
            <w:noWrap/>
            <w:hideMark/>
          </w:tcPr>
          <w:p w14:paraId="31C326CB" w14:textId="77777777" w:rsidR="008116CC" w:rsidRPr="00554781" w:rsidRDefault="008116CC" w:rsidP="00972FD4">
            <w:pPr>
              <w:rPr>
                <w:rFonts w:cs="Arial"/>
                <w:color w:val="000000"/>
                <w:sz w:val="18"/>
                <w:szCs w:val="18"/>
              </w:rPr>
            </w:pPr>
            <w:r w:rsidRPr="00554781">
              <w:rPr>
                <w:rFonts w:cs="Arial"/>
                <w:color w:val="000000"/>
                <w:sz w:val="18"/>
                <w:szCs w:val="18"/>
              </w:rPr>
              <w:t>W27</w:t>
            </w:r>
          </w:p>
        </w:tc>
        <w:tc>
          <w:tcPr>
            <w:tcW w:w="1099" w:type="dxa"/>
            <w:noWrap/>
            <w:hideMark/>
          </w:tcPr>
          <w:p w14:paraId="26B40DE4" w14:textId="77777777" w:rsidR="008116CC" w:rsidRPr="00554781" w:rsidRDefault="008116CC" w:rsidP="00972FD4">
            <w:pPr>
              <w:rPr>
                <w:rFonts w:cs="Arial"/>
                <w:color w:val="000000"/>
                <w:sz w:val="18"/>
                <w:szCs w:val="18"/>
              </w:rPr>
            </w:pPr>
            <w:r w:rsidRPr="00554781">
              <w:rPr>
                <w:rFonts w:cs="Arial"/>
                <w:color w:val="000000"/>
                <w:sz w:val="18"/>
                <w:szCs w:val="18"/>
              </w:rPr>
              <w:t>Device control</w:t>
            </w:r>
          </w:p>
        </w:tc>
        <w:tc>
          <w:tcPr>
            <w:tcW w:w="1014" w:type="dxa"/>
            <w:noWrap/>
            <w:hideMark/>
          </w:tcPr>
          <w:p w14:paraId="6485BCFE" w14:textId="77777777" w:rsidR="008116CC" w:rsidRPr="00554781" w:rsidRDefault="008116CC" w:rsidP="00972FD4">
            <w:pPr>
              <w:jc w:val="right"/>
              <w:rPr>
                <w:rFonts w:cs="Arial"/>
                <w:color w:val="000000"/>
                <w:sz w:val="18"/>
                <w:szCs w:val="18"/>
              </w:rPr>
            </w:pPr>
            <w:r w:rsidRPr="00554781">
              <w:rPr>
                <w:rFonts w:cs="Arial"/>
                <w:color w:val="000000"/>
                <w:sz w:val="18"/>
                <w:szCs w:val="18"/>
              </w:rPr>
              <w:t>-81 dBm</w:t>
            </w:r>
          </w:p>
        </w:tc>
        <w:tc>
          <w:tcPr>
            <w:tcW w:w="1174" w:type="dxa"/>
            <w:noWrap/>
            <w:hideMark/>
          </w:tcPr>
          <w:p w14:paraId="79B03BF4" w14:textId="77777777" w:rsidR="008116CC" w:rsidRPr="00554781" w:rsidRDefault="008116CC" w:rsidP="00972FD4">
            <w:pPr>
              <w:jc w:val="right"/>
              <w:rPr>
                <w:rFonts w:cs="Arial"/>
                <w:sz w:val="18"/>
                <w:szCs w:val="18"/>
              </w:rPr>
            </w:pPr>
            <w:r w:rsidRPr="00554781">
              <w:rPr>
                <w:rFonts w:cs="Arial"/>
                <w:sz w:val="18"/>
                <w:szCs w:val="18"/>
              </w:rPr>
              <w:t>-57 dB</w:t>
            </w:r>
          </w:p>
        </w:tc>
        <w:tc>
          <w:tcPr>
            <w:tcW w:w="1174" w:type="dxa"/>
            <w:noWrap/>
            <w:hideMark/>
          </w:tcPr>
          <w:p w14:paraId="78F8FE1E" w14:textId="77777777" w:rsidR="008116CC" w:rsidRPr="00554781" w:rsidRDefault="008116CC" w:rsidP="00972FD4">
            <w:pPr>
              <w:jc w:val="right"/>
              <w:rPr>
                <w:rFonts w:cs="Arial"/>
                <w:sz w:val="18"/>
                <w:szCs w:val="18"/>
              </w:rPr>
            </w:pPr>
            <w:r w:rsidRPr="00554781">
              <w:rPr>
                <w:rFonts w:cs="Arial"/>
                <w:sz w:val="18"/>
                <w:szCs w:val="18"/>
              </w:rPr>
              <w:t>-61 dB</w:t>
            </w:r>
          </w:p>
        </w:tc>
        <w:tc>
          <w:tcPr>
            <w:tcW w:w="1174" w:type="dxa"/>
            <w:noWrap/>
            <w:hideMark/>
          </w:tcPr>
          <w:p w14:paraId="0339B61E" w14:textId="77777777" w:rsidR="008116CC" w:rsidRPr="00554781" w:rsidRDefault="008116CC" w:rsidP="00972FD4">
            <w:pPr>
              <w:jc w:val="right"/>
              <w:rPr>
                <w:rFonts w:cs="Arial"/>
                <w:color w:val="00B050"/>
                <w:sz w:val="18"/>
                <w:szCs w:val="18"/>
              </w:rPr>
            </w:pPr>
            <w:r w:rsidRPr="00554781">
              <w:rPr>
                <w:rFonts w:cs="Arial"/>
                <w:color w:val="00B050"/>
                <w:sz w:val="18"/>
                <w:szCs w:val="18"/>
              </w:rPr>
              <w:t>-63 dB</w:t>
            </w:r>
          </w:p>
        </w:tc>
        <w:tc>
          <w:tcPr>
            <w:tcW w:w="264" w:type="dxa"/>
            <w:noWrap/>
            <w:hideMark/>
          </w:tcPr>
          <w:p w14:paraId="580C620E" w14:textId="77777777" w:rsidR="008116CC" w:rsidRPr="00554781" w:rsidRDefault="008116CC" w:rsidP="00972FD4">
            <w:pPr>
              <w:rPr>
                <w:rFonts w:cs="Arial"/>
                <w:sz w:val="18"/>
                <w:szCs w:val="18"/>
              </w:rPr>
            </w:pPr>
            <w:r w:rsidRPr="00554781">
              <w:rPr>
                <w:rFonts w:cs="Arial"/>
                <w:sz w:val="18"/>
                <w:szCs w:val="18"/>
              </w:rPr>
              <w:t> </w:t>
            </w:r>
          </w:p>
        </w:tc>
        <w:tc>
          <w:tcPr>
            <w:tcW w:w="1174" w:type="dxa"/>
            <w:noWrap/>
            <w:hideMark/>
          </w:tcPr>
          <w:p w14:paraId="6E1AA607" w14:textId="77777777" w:rsidR="008116CC" w:rsidRPr="00554781" w:rsidRDefault="008116CC" w:rsidP="00972FD4">
            <w:pPr>
              <w:jc w:val="right"/>
              <w:rPr>
                <w:rFonts w:cs="Arial"/>
                <w:color w:val="00B050"/>
                <w:sz w:val="18"/>
                <w:szCs w:val="18"/>
              </w:rPr>
            </w:pPr>
            <w:r w:rsidRPr="00554781">
              <w:rPr>
                <w:rFonts w:cs="Arial"/>
                <w:color w:val="00B050"/>
                <w:sz w:val="18"/>
                <w:szCs w:val="18"/>
              </w:rPr>
              <w:t>-56 dB</w:t>
            </w:r>
          </w:p>
        </w:tc>
        <w:tc>
          <w:tcPr>
            <w:tcW w:w="1174" w:type="dxa"/>
            <w:noWrap/>
            <w:hideMark/>
          </w:tcPr>
          <w:p w14:paraId="0F603D74" w14:textId="77777777" w:rsidR="008116CC" w:rsidRPr="00554781" w:rsidRDefault="008116CC" w:rsidP="00972FD4">
            <w:pPr>
              <w:rPr>
                <w:rFonts w:cs="Arial"/>
                <w:sz w:val="18"/>
                <w:szCs w:val="18"/>
              </w:rPr>
            </w:pPr>
            <w:r w:rsidRPr="00554781">
              <w:rPr>
                <w:rFonts w:cs="Arial"/>
                <w:sz w:val="18"/>
                <w:szCs w:val="18"/>
              </w:rPr>
              <w:t> </w:t>
            </w:r>
          </w:p>
        </w:tc>
        <w:tc>
          <w:tcPr>
            <w:tcW w:w="1174" w:type="dxa"/>
            <w:noWrap/>
            <w:hideMark/>
          </w:tcPr>
          <w:p w14:paraId="7A22359F" w14:textId="77777777" w:rsidR="008116CC" w:rsidRPr="00554781" w:rsidRDefault="008116CC" w:rsidP="00972FD4">
            <w:pPr>
              <w:rPr>
                <w:rFonts w:cs="Arial"/>
                <w:sz w:val="18"/>
                <w:szCs w:val="18"/>
              </w:rPr>
            </w:pPr>
            <w:r w:rsidRPr="00554781">
              <w:rPr>
                <w:rFonts w:cs="Arial"/>
                <w:sz w:val="18"/>
                <w:szCs w:val="18"/>
              </w:rPr>
              <w:t> </w:t>
            </w:r>
          </w:p>
        </w:tc>
        <w:tc>
          <w:tcPr>
            <w:tcW w:w="264" w:type="dxa"/>
            <w:noWrap/>
            <w:hideMark/>
          </w:tcPr>
          <w:p w14:paraId="0D701498" w14:textId="77777777" w:rsidR="008116CC" w:rsidRPr="00554781" w:rsidRDefault="008116CC" w:rsidP="00972FD4">
            <w:pPr>
              <w:rPr>
                <w:rFonts w:cs="Arial"/>
                <w:sz w:val="18"/>
                <w:szCs w:val="18"/>
              </w:rPr>
            </w:pPr>
            <w:r w:rsidRPr="00554781">
              <w:rPr>
                <w:rFonts w:cs="Arial"/>
                <w:sz w:val="18"/>
                <w:szCs w:val="18"/>
              </w:rPr>
              <w:t> </w:t>
            </w:r>
          </w:p>
        </w:tc>
        <w:tc>
          <w:tcPr>
            <w:tcW w:w="1174" w:type="dxa"/>
            <w:noWrap/>
          </w:tcPr>
          <w:p w14:paraId="1FD2BA33" w14:textId="77777777" w:rsidR="008116CC" w:rsidRPr="00554781" w:rsidRDefault="008116CC" w:rsidP="00972FD4">
            <w:pPr>
              <w:jc w:val="right"/>
              <w:rPr>
                <w:rFonts w:cs="Arial"/>
                <w:sz w:val="18"/>
                <w:szCs w:val="18"/>
              </w:rPr>
            </w:pPr>
          </w:p>
        </w:tc>
        <w:tc>
          <w:tcPr>
            <w:tcW w:w="1174" w:type="dxa"/>
            <w:noWrap/>
          </w:tcPr>
          <w:p w14:paraId="723E0C18" w14:textId="77777777" w:rsidR="008116CC" w:rsidRPr="00554781" w:rsidRDefault="008116CC" w:rsidP="00972FD4">
            <w:pPr>
              <w:jc w:val="right"/>
              <w:rPr>
                <w:rFonts w:cs="Arial"/>
                <w:sz w:val="18"/>
                <w:szCs w:val="18"/>
              </w:rPr>
            </w:pPr>
          </w:p>
        </w:tc>
        <w:tc>
          <w:tcPr>
            <w:tcW w:w="1174" w:type="dxa"/>
            <w:noWrap/>
          </w:tcPr>
          <w:p w14:paraId="5162DF31" w14:textId="77777777" w:rsidR="008116CC" w:rsidRPr="00554781" w:rsidRDefault="008116CC" w:rsidP="00972FD4">
            <w:pPr>
              <w:keepNext/>
              <w:jc w:val="right"/>
              <w:rPr>
                <w:rFonts w:cs="Arial"/>
                <w:sz w:val="18"/>
                <w:szCs w:val="18"/>
              </w:rPr>
            </w:pPr>
          </w:p>
        </w:tc>
      </w:tr>
    </w:tbl>
    <w:p w14:paraId="5CCBF34C" w14:textId="77777777" w:rsidR="008116CC" w:rsidRPr="00CB30B8" w:rsidRDefault="008116CC" w:rsidP="008116CC">
      <w:r w:rsidRPr="00CB30B8">
        <w:br w:type="page"/>
      </w:r>
    </w:p>
    <w:p w14:paraId="17418E91" w14:textId="77777777" w:rsidR="008116CC" w:rsidRPr="00CB30B8" w:rsidRDefault="008116CC" w:rsidP="00561538">
      <w:pPr>
        <w:pStyle w:val="StandardAN"/>
        <w:jc w:val="both"/>
        <w:rPr>
          <w:u w:val="single"/>
        </w:rPr>
      </w:pPr>
      <w:r w:rsidRPr="00CB30B8">
        <w:rPr>
          <w:u w:val="single"/>
        </w:rPr>
        <w:t>LTE signal: UE Realistic</w:t>
      </w:r>
    </w:p>
    <w:p w14:paraId="48054FCF" w14:textId="76FCB973" w:rsidR="00554781" w:rsidRDefault="006F1733" w:rsidP="006F1733">
      <w:pPr>
        <w:pStyle w:val="Caption"/>
        <w:rPr>
          <w:lang w:val="en-GB"/>
        </w:rPr>
      </w:pPr>
      <w:r>
        <w:t xml:space="preserve">Table </w:t>
      </w:r>
      <w:fldSimple w:instr=" SEQ Table \* ARABIC ">
        <w:r w:rsidR="003D7771">
          <w:rPr>
            <w:noProof/>
          </w:rPr>
          <w:t>143</w:t>
        </w:r>
      </w:fldSimple>
      <w:r w:rsidRPr="00CB30B8">
        <w:rPr>
          <w:lang w:val="en-GB"/>
        </w:rPr>
        <w:t xml:space="preserve">: Measured C/I values for RLAN data transfer devices exposed to LTE UE realistic signals. </w:t>
      </w:r>
    </w:p>
    <w:p w14:paraId="2F73A886" w14:textId="147783BB" w:rsidR="006F1733" w:rsidRPr="00CB30B8" w:rsidRDefault="006F1733" w:rsidP="006F1733">
      <w:pPr>
        <w:pStyle w:val="Caption"/>
        <w:rPr>
          <w:lang w:val="en-GB"/>
        </w:rPr>
      </w:pPr>
      <w:r w:rsidRPr="00CB30B8">
        <w:rPr>
          <w:color w:val="00B050"/>
          <w:lang w:val="en-GB"/>
        </w:rPr>
        <w:t xml:space="preserve">Green: C/I is better than indicated, i. e. device could </w:t>
      </w:r>
      <w:r w:rsidRPr="00CB30B8">
        <w:rPr>
          <w:color w:val="00B050"/>
          <w:u w:val="single"/>
          <w:lang w:val="en-GB"/>
        </w:rPr>
        <w:t>not</w:t>
      </w:r>
      <w:r w:rsidRPr="00CB30B8">
        <w:rPr>
          <w:color w:val="00B050"/>
          <w:lang w:val="en-GB"/>
        </w:rPr>
        <w:t xml:space="preserve"> be interfered at the given C/I</w:t>
      </w:r>
    </w:p>
    <w:p w14:paraId="3C9EB432" w14:textId="77777777" w:rsidR="006F1733" w:rsidRPr="00CB30B8" w:rsidRDefault="006F1733" w:rsidP="00561538">
      <w:pPr>
        <w:pStyle w:val="StandardAN"/>
        <w:jc w:val="both"/>
        <w:rPr>
          <w:u w:val="single"/>
        </w:rPr>
      </w:pPr>
    </w:p>
    <w:tbl>
      <w:tblPr>
        <w:tblStyle w:val="ECCTable-redheader"/>
        <w:tblW w:w="15388" w:type="dxa"/>
        <w:tblInd w:w="0" w:type="dxa"/>
        <w:tblLook w:val="04A0" w:firstRow="1" w:lastRow="0" w:firstColumn="1" w:lastColumn="0" w:noHBand="0" w:noVBand="1"/>
      </w:tblPr>
      <w:tblGrid>
        <w:gridCol w:w="733"/>
        <w:gridCol w:w="986"/>
        <w:gridCol w:w="27"/>
        <w:gridCol w:w="925"/>
        <w:gridCol w:w="27"/>
        <w:gridCol w:w="1056"/>
        <w:gridCol w:w="27"/>
        <w:gridCol w:w="1056"/>
        <w:gridCol w:w="27"/>
        <w:gridCol w:w="1056"/>
        <w:gridCol w:w="27"/>
        <w:gridCol w:w="953"/>
        <w:gridCol w:w="27"/>
        <w:gridCol w:w="1056"/>
        <w:gridCol w:w="27"/>
        <w:gridCol w:w="1056"/>
        <w:gridCol w:w="27"/>
        <w:gridCol w:w="1056"/>
        <w:gridCol w:w="27"/>
        <w:gridCol w:w="953"/>
        <w:gridCol w:w="1056"/>
        <w:gridCol w:w="27"/>
        <w:gridCol w:w="1056"/>
        <w:gridCol w:w="27"/>
        <w:gridCol w:w="1056"/>
        <w:gridCol w:w="1037"/>
      </w:tblGrid>
      <w:tr w:rsidR="00A34566" w:rsidRPr="00CB30B8" w14:paraId="3D22D183" w14:textId="77777777" w:rsidTr="00A34566">
        <w:trPr>
          <w:gridAfter w:val="1"/>
          <w:cnfStyle w:val="100000000000" w:firstRow="1" w:lastRow="0" w:firstColumn="0" w:lastColumn="0" w:oddVBand="0" w:evenVBand="0" w:oddHBand="0" w:evenHBand="0" w:firstRowFirstColumn="0" w:firstRowLastColumn="0" w:lastRowFirstColumn="0" w:lastRowLastColumn="0"/>
          <w:wAfter w:w="1224" w:type="dxa"/>
          <w:trHeight w:val="300"/>
        </w:trPr>
        <w:tc>
          <w:tcPr>
            <w:tcW w:w="792" w:type="dxa"/>
            <w:tcBorders>
              <w:top w:val="single" w:sz="4" w:space="0" w:color="FFFFFF" w:themeColor="background1"/>
              <w:left w:val="single" w:sz="4" w:space="0" w:color="FFFFFF" w:themeColor="background1"/>
              <w:bottom w:val="single" w:sz="4" w:space="0" w:color="FFFFFF" w:themeColor="background1"/>
            </w:tcBorders>
            <w:shd w:val="clear" w:color="auto" w:fill="D2232A"/>
            <w:noWrap/>
          </w:tcPr>
          <w:p w14:paraId="06D617EE" w14:textId="77777777" w:rsidR="007765AE" w:rsidRPr="007765AE" w:rsidRDefault="007765AE" w:rsidP="007765AE">
            <w:pPr>
              <w:rPr>
                <w:rFonts w:cs="Arial"/>
                <w:b w:val="0"/>
                <w:bCs/>
                <w:sz w:val="18"/>
                <w:szCs w:val="18"/>
              </w:rPr>
            </w:pPr>
          </w:p>
        </w:tc>
        <w:tc>
          <w:tcPr>
            <w:tcW w:w="1076" w:type="dxa"/>
            <w:gridSpan w:val="2"/>
            <w:tcBorders>
              <w:top w:val="single" w:sz="4" w:space="0" w:color="FFFFFF" w:themeColor="background1"/>
              <w:bottom w:val="single" w:sz="4" w:space="0" w:color="FFFFFF" w:themeColor="background1"/>
            </w:tcBorders>
            <w:shd w:val="clear" w:color="auto" w:fill="D2232A"/>
            <w:noWrap/>
          </w:tcPr>
          <w:p w14:paraId="5E60AE98" w14:textId="77777777" w:rsidR="007765AE" w:rsidRPr="007765AE" w:rsidRDefault="007765AE" w:rsidP="007765AE">
            <w:pPr>
              <w:rPr>
                <w:rFonts w:cs="Arial"/>
                <w:b w:val="0"/>
                <w:bCs/>
                <w:sz w:val="18"/>
                <w:szCs w:val="18"/>
              </w:rPr>
            </w:pPr>
          </w:p>
        </w:tc>
        <w:tc>
          <w:tcPr>
            <w:tcW w:w="1007" w:type="dxa"/>
            <w:gridSpan w:val="2"/>
            <w:tcBorders>
              <w:top w:val="single" w:sz="4" w:space="0" w:color="FFFFFF" w:themeColor="background1"/>
              <w:bottom w:val="single" w:sz="4" w:space="0" w:color="FFFFFF" w:themeColor="background1"/>
            </w:tcBorders>
            <w:shd w:val="clear" w:color="auto" w:fill="D2232A"/>
            <w:noWrap/>
          </w:tcPr>
          <w:p w14:paraId="3E16F2B5" w14:textId="77777777" w:rsidR="007765AE" w:rsidRPr="007765AE" w:rsidRDefault="007765AE" w:rsidP="007765AE">
            <w:pPr>
              <w:rPr>
                <w:rFonts w:cs="Arial"/>
                <w:b w:val="0"/>
                <w:bCs/>
                <w:sz w:val="18"/>
                <w:szCs w:val="18"/>
              </w:rPr>
            </w:pPr>
          </w:p>
        </w:tc>
        <w:tc>
          <w:tcPr>
            <w:tcW w:w="3465" w:type="dxa"/>
            <w:gridSpan w:val="5"/>
            <w:tcBorders>
              <w:top w:val="single" w:sz="4" w:space="0" w:color="FFFFFF" w:themeColor="background1"/>
              <w:bottom w:val="single" w:sz="4" w:space="0" w:color="FFFFFF" w:themeColor="background1"/>
            </w:tcBorders>
            <w:shd w:val="clear" w:color="auto" w:fill="D2232A"/>
            <w:noWrap/>
          </w:tcPr>
          <w:p w14:paraId="1AFFC1B7" w14:textId="3D8082B3" w:rsidR="007765AE" w:rsidRPr="007765AE" w:rsidRDefault="007765AE" w:rsidP="007765AE">
            <w:pPr>
              <w:rPr>
                <w:rFonts w:cs="Arial"/>
                <w:b w:val="0"/>
                <w:bCs/>
                <w:sz w:val="18"/>
                <w:szCs w:val="18"/>
              </w:rPr>
            </w:pPr>
            <w:r w:rsidRPr="007765AE">
              <w:rPr>
                <w:rFonts w:cs="Arial"/>
                <w:b w:val="0"/>
                <w:bCs/>
                <w:sz w:val="18"/>
                <w:szCs w:val="18"/>
              </w:rPr>
              <w:t>Wanted level = sens. + 3 dB</w:t>
            </w:r>
          </w:p>
        </w:tc>
        <w:tc>
          <w:tcPr>
            <w:tcW w:w="1059" w:type="dxa"/>
            <w:gridSpan w:val="2"/>
            <w:tcBorders>
              <w:top w:val="single" w:sz="4" w:space="0" w:color="FFFFFF" w:themeColor="background1"/>
              <w:bottom w:val="single" w:sz="4" w:space="0" w:color="FFFFFF" w:themeColor="background1"/>
            </w:tcBorders>
            <w:shd w:val="clear" w:color="auto" w:fill="D2232A"/>
            <w:noWrap/>
          </w:tcPr>
          <w:p w14:paraId="60B75A1A" w14:textId="77777777" w:rsidR="007765AE" w:rsidRPr="007765AE" w:rsidRDefault="007765AE" w:rsidP="007765AE">
            <w:pPr>
              <w:rPr>
                <w:rFonts w:cs="Arial"/>
                <w:b w:val="0"/>
                <w:bCs/>
                <w:sz w:val="18"/>
                <w:szCs w:val="18"/>
              </w:rPr>
            </w:pPr>
          </w:p>
        </w:tc>
        <w:tc>
          <w:tcPr>
            <w:tcW w:w="3465" w:type="dxa"/>
            <w:gridSpan w:val="6"/>
            <w:tcBorders>
              <w:top w:val="single" w:sz="4" w:space="0" w:color="FFFFFF" w:themeColor="background1"/>
              <w:bottom w:val="single" w:sz="4" w:space="0" w:color="FFFFFF" w:themeColor="background1"/>
            </w:tcBorders>
            <w:shd w:val="clear" w:color="auto" w:fill="D2232A"/>
            <w:noWrap/>
          </w:tcPr>
          <w:p w14:paraId="1E45B36A" w14:textId="1DBAF709" w:rsidR="007765AE" w:rsidRPr="007765AE" w:rsidRDefault="007765AE" w:rsidP="007765AE">
            <w:pPr>
              <w:rPr>
                <w:rFonts w:cs="Arial"/>
                <w:b w:val="0"/>
                <w:bCs/>
                <w:sz w:val="18"/>
                <w:szCs w:val="18"/>
              </w:rPr>
            </w:pPr>
            <w:r w:rsidRPr="007765AE">
              <w:rPr>
                <w:rFonts w:cs="Arial"/>
                <w:b w:val="0"/>
                <w:bCs/>
                <w:sz w:val="18"/>
                <w:szCs w:val="18"/>
              </w:rPr>
              <w:t>Wanted level = sens. + 10 dB</w:t>
            </w:r>
          </w:p>
        </w:tc>
        <w:tc>
          <w:tcPr>
            <w:tcW w:w="1059" w:type="dxa"/>
            <w:gridSpan w:val="2"/>
            <w:tcBorders>
              <w:top w:val="single" w:sz="4" w:space="0" w:color="FFFFFF" w:themeColor="background1"/>
              <w:bottom w:val="single" w:sz="4" w:space="0" w:color="FFFFFF" w:themeColor="background1"/>
            </w:tcBorders>
            <w:shd w:val="clear" w:color="auto" w:fill="D2232A"/>
            <w:noWrap/>
          </w:tcPr>
          <w:p w14:paraId="7300A7FF" w14:textId="77777777" w:rsidR="007765AE" w:rsidRPr="007765AE" w:rsidRDefault="007765AE" w:rsidP="007765AE">
            <w:pPr>
              <w:rPr>
                <w:rFonts w:cs="Arial"/>
                <w:b w:val="0"/>
                <w:bCs/>
                <w:sz w:val="18"/>
                <w:szCs w:val="18"/>
              </w:rPr>
            </w:pPr>
          </w:p>
        </w:tc>
        <w:tc>
          <w:tcPr>
            <w:tcW w:w="3465" w:type="dxa"/>
            <w:gridSpan w:val="5"/>
            <w:tcBorders>
              <w:top w:val="single" w:sz="4" w:space="0" w:color="FFFFFF" w:themeColor="background1"/>
              <w:bottom w:val="single" w:sz="4" w:space="0" w:color="FFFFFF" w:themeColor="background1"/>
              <w:right w:val="single" w:sz="4" w:space="0" w:color="FFFFFF" w:themeColor="background1"/>
            </w:tcBorders>
            <w:shd w:val="clear" w:color="auto" w:fill="D2232A"/>
            <w:noWrap/>
          </w:tcPr>
          <w:p w14:paraId="285E1A47" w14:textId="31EE65F5" w:rsidR="007765AE" w:rsidRPr="007765AE" w:rsidRDefault="007765AE" w:rsidP="007765AE">
            <w:pPr>
              <w:rPr>
                <w:rFonts w:cs="Arial"/>
                <w:b w:val="0"/>
                <w:bCs/>
                <w:sz w:val="18"/>
                <w:szCs w:val="18"/>
              </w:rPr>
            </w:pPr>
            <w:r w:rsidRPr="007765AE">
              <w:rPr>
                <w:rFonts w:cs="Arial"/>
                <w:b w:val="0"/>
                <w:bCs/>
                <w:sz w:val="18"/>
                <w:szCs w:val="18"/>
              </w:rPr>
              <w:t>Wanted level = sens. + 25 dB</w:t>
            </w:r>
          </w:p>
        </w:tc>
      </w:tr>
      <w:tr w:rsidR="00955569" w:rsidRPr="00CB30B8" w14:paraId="035BDB53" w14:textId="77777777" w:rsidTr="00A34566">
        <w:trPr>
          <w:gridAfter w:val="1"/>
          <w:wAfter w:w="1224" w:type="dxa"/>
          <w:trHeight w:val="300"/>
        </w:trPr>
        <w:tc>
          <w:tcPr>
            <w:tcW w:w="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7B74B46" w14:textId="5AD0A12D"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Rx</w:t>
            </w:r>
          </w:p>
        </w:tc>
        <w:tc>
          <w:tcPr>
            <w:tcW w:w="107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DCF7C0B" w14:textId="10C41FFB"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Application</w:t>
            </w:r>
          </w:p>
        </w:tc>
        <w:tc>
          <w:tcPr>
            <w:tcW w:w="100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BD69400" w14:textId="4F0B917C"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Sensitivity</w:t>
            </w:r>
          </w:p>
        </w:tc>
        <w:tc>
          <w:tcPr>
            <w:tcW w:w="11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1F8B452" w14:textId="09D92FD2"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Interference Grade 1: C/I</w:t>
            </w:r>
          </w:p>
        </w:tc>
        <w:tc>
          <w:tcPr>
            <w:tcW w:w="11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D2A6BFB" w14:textId="6C0C42BC"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Interference Grade 2: C/I</w:t>
            </w:r>
          </w:p>
        </w:tc>
        <w:tc>
          <w:tcPr>
            <w:tcW w:w="11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F7D4CE3" w14:textId="2D691006"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Interference Grade 3: C/I</w:t>
            </w:r>
          </w:p>
        </w:tc>
        <w:tc>
          <w:tcPr>
            <w:tcW w:w="105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4FB5CA2" w14:textId="7F3F2199" w:rsidR="007765AE" w:rsidRPr="007765AE" w:rsidRDefault="007765AE" w:rsidP="007765AE">
            <w:pPr>
              <w:jc w:val="center"/>
              <w:rPr>
                <w:rFonts w:cs="Arial"/>
                <w:bCs/>
                <w:color w:val="FFFFFF" w:themeColor="background1"/>
                <w:sz w:val="18"/>
                <w:szCs w:val="18"/>
              </w:rPr>
            </w:pPr>
          </w:p>
        </w:tc>
        <w:tc>
          <w:tcPr>
            <w:tcW w:w="11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A1D8738" w14:textId="1DCF100C"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Interference Grade 1: C/I</w:t>
            </w:r>
          </w:p>
        </w:tc>
        <w:tc>
          <w:tcPr>
            <w:tcW w:w="11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9D95D6A" w14:textId="2BA7692A"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Interference Grade 2: C/I</w:t>
            </w:r>
          </w:p>
        </w:tc>
        <w:tc>
          <w:tcPr>
            <w:tcW w:w="11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2E17ED4" w14:textId="507A2AB4"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Interference Grade 3: C/I</w:t>
            </w:r>
          </w:p>
        </w:tc>
        <w:tc>
          <w:tcPr>
            <w:tcW w:w="105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FCB6440" w14:textId="33F8E4F1" w:rsidR="007765AE" w:rsidRPr="007765AE" w:rsidRDefault="007765AE" w:rsidP="007765AE">
            <w:pPr>
              <w:jc w:val="center"/>
              <w:rPr>
                <w:rFonts w:cs="Arial"/>
                <w:bCs/>
                <w:color w:val="FFFFFF" w:themeColor="background1"/>
                <w:sz w:val="18"/>
                <w:szCs w:val="18"/>
              </w:rPr>
            </w:pPr>
          </w:p>
        </w:tc>
        <w:tc>
          <w:tcPr>
            <w:tcW w:w="11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8D1F844" w14:textId="16F4DF51"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Interference Grade 1: C/I</w:t>
            </w:r>
          </w:p>
        </w:tc>
        <w:tc>
          <w:tcPr>
            <w:tcW w:w="11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A2E1CD8" w14:textId="4B27F147"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Interference Grade 2: C/I</w:t>
            </w:r>
          </w:p>
        </w:tc>
        <w:tc>
          <w:tcPr>
            <w:tcW w:w="11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6158A00" w14:textId="56601C3D" w:rsidR="007765AE" w:rsidRPr="007765AE" w:rsidRDefault="007765AE" w:rsidP="007765AE">
            <w:pPr>
              <w:jc w:val="center"/>
              <w:rPr>
                <w:rFonts w:cs="Arial"/>
                <w:bCs/>
                <w:color w:val="FFFFFF" w:themeColor="background1"/>
                <w:sz w:val="18"/>
                <w:szCs w:val="18"/>
              </w:rPr>
            </w:pPr>
            <w:r w:rsidRPr="007765AE">
              <w:rPr>
                <w:rFonts w:cs="Arial"/>
                <w:bCs/>
                <w:color w:val="FFFFFF" w:themeColor="background1"/>
                <w:sz w:val="18"/>
                <w:szCs w:val="18"/>
              </w:rPr>
              <w:t>Interference Grade 3: C/I</w:t>
            </w:r>
          </w:p>
        </w:tc>
      </w:tr>
      <w:tr w:rsidR="007765AE" w:rsidRPr="00CB30B8" w14:paraId="438398A0" w14:textId="77777777" w:rsidTr="00465DCF">
        <w:trPr>
          <w:gridAfter w:val="1"/>
          <w:wAfter w:w="1224" w:type="dxa"/>
          <w:trHeight w:val="300"/>
        </w:trPr>
        <w:tc>
          <w:tcPr>
            <w:tcW w:w="792" w:type="dxa"/>
            <w:tcBorders>
              <w:top w:val="single" w:sz="4" w:space="0" w:color="FFFFFF" w:themeColor="background1"/>
            </w:tcBorders>
            <w:noWrap/>
          </w:tcPr>
          <w:p w14:paraId="051C4CFC" w14:textId="3FF52DD8" w:rsidR="007765AE" w:rsidRPr="00CD1145" w:rsidRDefault="007765AE" w:rsidP="007765AE">
            <w:pPr>
              <w:rPr>
                <w:rFonts w:cs="Arial"/>
                <w:sz w:val="18"/>
                <w:szCs w:val="18"/>
              </w:rPr>
            </w:pPr>
            <w:r w:rsidRPr="00CD1145">
              <w:rPr>
                <w:rFonts w:cs="Arial"/>
                <w:sz w:val="18"/>
                <w:szCs w:val="18"/>
              </w:rPr>
              <w:t>W01</w:t>
            </w:r>
          </w:p>
        </w:tc>
        <w:tc>
          <w:tcPr>
            <w:tcW w:w="1076" w:type="dxa"/>
            <w:gridSpan w:val="2"/>
            <w:tcBorders>
              <w:top w:val="single" w:sz="4" w:space="0" w:color="FFFFFF" w:themeColor="background1"/>
            </w:tcBorders>
            <w:noWrap/>
          </w:tcPr>
          <w:p w14:paraId="29C20F0E" w14:textId="3BEC9D39" w:rsidR="007765AE" w:rsidRPr="00CD1145" w:rsidRDefault="007765AE" w:rsidP="007765AE">
            <w:pPr>
              <w:rPr>
                <w:rFonts w:cs="Arial"/>
                <w:sz w:val="18"/>
                <w:szCs w:val="18"/>
              </w:rPr>
            </w:pPr>
            <w:r w:rsidRPr="00CD1145">
              <w:rPr>
                <w:rFonts w:cs="Arial"/>
                <w:sz w:val="18"/>
                <w:szCs w:val="18"/>
              </w:rPr>
              <w:t>Data transfer</w:t>
            </w:r>
          </w:p>
        </w:tc>
        <w:tc>
          <w:tcPr>
            <w:tcW w:w="1007" w:type="dxa"/>
            <w:gridSpan w:val="2"/>
            <w:tcBorders>
              <w:top w:val="single" w:sz="4" w:space="0" w:color="FFFFFF" w:themeColor="background1"/>
            </w:tcBorders>
            <w:noWrap/>
          </w:tcPr>
          <w:p w14:paraId="14C845B5" w14:textId="7F5860CE" w:rsidR="007765AE" w:rsidRPr="00CD1145" w:rsidRDefault="007765AE" w:rsidP="007765AE">
            <w:pPr>
              <w:jc w:val="right"/>
              <w:rPr>
                <w:rFonts w:cs="Arial"/>
                <w:sz w:val="18"/>
                <w:szCs w:val="18"/>
              </w:rPr>
            </w:pPr>
            <w:r w:rsidRPr="00CD1145">
              <w:rPr>
                <w:rFonts w:cs="Arial"/>
                <w:sz w:val="18"/>
                <w:szCs w:val="18"/>
              </w:rPr>
              <w:t>-52 dBm</w:t>
            </w:r>
          </w:p>
        </w:tc>
        <w:tc>
          <w:tcPr>
            <w:tcW w:w="1155" w:type="dxa"/>
            <w:tcBorders>
              <w:top w:val="single" w:sz="4" w:space="0" w:color="FFFFFF" w:themeColor="background1"/>
            </w:tcBorders>
            <w:noWrap/>
          </w:tcPr>
          <w:p w14:paraId="6226FE61" w14:textId="7C86BB83" w:rsidR="007765AE" w:rsidRPr="00CD1145" w:rsidRDefault="007765AE" w:rsidP="007765AE">
            <w:pPr>
              <w:jc w:val="right"/>
              <w:rPr>
                <w:rFonts w:cs="Arial"/>
                <w:sz w:val="18"/>
                <w:szCs w:val="18"/>
              </w:rPr>
            </w:pPr>
            <w:r w:rsidRPr="00CD1145">
              <w:rPr>
                <w:rFonts w:cs="Arial"/>
                <w:sz w:val="18"/>
                <w:szCs w:val="18"/>
              </w:rPr>
              <w:t>-16 dB</w:t>
            </w:r>
          </w:p>
        </w:tc>
        <w:tc>
          <w:tcPr>
            <w:tcW w:w="1155" w:type="dxa"/>
            <w:gridSpan w:val="2"/>
            <w:tcBorders>
              <w:top w:val="single" w:sz="4" w:space="0" w:color="FFFFFF" w:themeColor="background1"/>
            </w:tcBorders>
            <w:noWrap/>
          </w:tcPr>
          <w:p w14:paraId="0CF9AFF9" w14:textId="57D49A62" w:rsidR="007765AE" w:rsidRPr="00CD1145" w:rsidRDefault="007765AE" w:rsidP="007765AE">
            <w:pPr>
              <w:jc w:val="right"/>
              <w:rPr>
                <w:rFonts w:cs="Arial"/>
                <w:sz w:val="18"/>
                <w:szCs w:val="18"/>
              </w:rPr>
            </w:pPr>
            <w:r w:rsidRPr="00CD1145">
              <w:rPr>
                <w:rFonts w:cs="Arial"/>
                <w:sz w:val="18"/>
                <w:szCs w:val="18"/>
              </w:rPr>
              <w:t>-33 dB</w:t>
            </w:r>
          </w:p>
        </w:tc>
        <w:tc>
          <w:tcPr>
            <w:tcW w:w="1155" w:type="dxa"/>
            <w:gridSpan w:val="2"/>
            <w:tcBorders>
              <w:top w:val="single" w:sz="4" w:space="0" w:color="FFFFFF" w:themeColor="background1"/>
            </w:tcBorders>
            <w:noWrap/>
          </w:tcPr>
          <w:p w14:paraId="61E0AA0A" w14:textId="12337CF1" w:rsidR="007765AE" w:rsidRPr="00CD1145" w:rsidRDefault="007765AE" w:rsidP="007765AE">
            <w:pPr>
              <w:jc w:val="right"/>
              <w:rPr>
                <w:rFonts w:cs="Arial"/>
                <w:sz w:val="18"/>
                <w:szCs w:val="18"/>
              </w:rPr>
            </w:pPr>
            <w:r w:rsidRPr="00CD1145">
              <w:rPr>
                <w:rFonts w:cs="Arial"/>
                <w:color w:val="00B050"/>
                <w:sz w:val="18"/>
                <w:szCs w:val="18"/>
              </w:rPr>
              <w:t>-34 dB</w:t>
            </w:r>
          </w:p>
        </w:tc>
        <w:tc>
          <w:tcPr>
            <w:tcW w:w="1059" w:type="dxa"/>
            <w:gridSpan w:val="2"/>
            <w:tcBorders>
              <w:top w:val="single" w:sz="4" w:space="0" w:color="FFFFFF" w:themeColor="background1"/>
            </w:tcBorders>
            <w:noWrap/>
          </w:tcPr>
          <w:p w14:paraId="02E81F86" w14:textId="5C4CED22" w:rsidR="007765AE" w:rsidRPr="00CD1145" w:rsidRDefault="007765AE" w:rsidP="007765AE">
            <w:pPr>
              <w:rPr>
                <w:rFonts w:cs="Arial"/>
                <w:sz w:val="18"/>
                <w:szCs w:val="18"/>
              </w:rPr>
            </w:pPr>
            <w:r w:rsidRPr="00CD1145">
              <w:rPr>
                <w:rFonts w:cs="Arial"/>
                <w:sz w:val="18"/>
                <w:szCs w:val="18"/>
              </w:rPr>
              <w:t> </w:t>
            </w:r>
          </w:p>
        </w:tc>
        <w:tc>
          <w:tcPr>
            <w:tcW w:w="1155" w:type="dxa"/>
            <w:gridSpan w:val="2"/>
            <w:tcBorders>
              <w:top w:val="single" w:sz="4" w:space="0" w:color="FFFFFF" w:themeColor="background1"/>
            </w:tcBorders>
            <w:noWrap/>
          </w:tcPr>
          <w:p w14:paraId="1E0DFBA6" w14:textId="0E322B6A" w:rsidR="007765AE" w:rsidRPr="00CD1145" w:rsidRDefault="007765AE" w:rsidP="007765AE">
            <w:pPr>
              <w:jc w:val="right"/>
              <w:rPr>
                <w:rFonts w:cs="Arial"/>
                <w:sz w:val="18"/>
                <w:szCs w:val="18"/>
              </w:rPr>
            </w:pPr>
            <w:r w:rsidRPr="00CD1145">
              <w:rPr>
                <w:rFonts w:cs="Arial"/>
                <w:color w:val="00B050"/>
                <w:sz w:val="18"/>
                <w:szCs w:val="18"/>
              </w:rPr>
              <w:t>-27 dB</w:t>
            </w:r>
          </w:p>
        </w:tc>
        <w:tc>
          <w:tcPr>
            <w:tcW w:w="1155" w:type="dxa"/>
            <w:gridSpan w:val="2"/>
            <w:tcBorders>
              <w:top w:val="single" w:sz="4" w:space="0" w:color="FFFFFF" w:themeColor="background1"/>
            </w:tcBorders>
            <w:noWrap/>
          </w:tcPr>
          <w:p w14:paraId="197BC9FB" w14:textId="35B830DD" w:rsidR="007765AE" w:rsidRPr="00CD1145" w:rsidRDefault="007765AE" w:rsidP="007765AE">
            <w:pPr>
              <w:jc w:val="right"/>
              <w:rPr>
                <w:rFonts w:cs="Arial"/>
                <w:sz w:val="18"/>
                <w:szCs w:val="18"/>
              </w:rPr>
            </w:pPr>
            <w:r w:rsidRPr="00CD1145">
              <w:rPr>
                <w:rFonts w:cs="Arial"/>
                <w:sz w:val="18"/>
                <w:szCs w:val="18"/>
              </w:rPr>
              <w:t> </w:t>
            </w:r>
          </w:p>
        </w:tc>
        <w:tc>
          <w:tcPr>
            <w:tcW w:w="1155" w:type="dxa"/>
            <w:gridSpan w:val="2"/>
            <w:tcBorders>
              <w:top w:val="single" w:sz="4" w:space="0" w:color="FFFFFF" w:themeColor="background1"/>
            </w:tcBorders>
            <w:noWrap/>
          </w:tcPr>
          <w:p w14:paraId="3D004EEB" w14:textId="76376054" w:rsidR="007765AE" w:rsidRPr="00CD1145" w:rsidRDefault="007765AE" w:rsidP="007765AE">
            <w:pPr>
              <w:jc w:val="right"/>
              <w:rPr>
                <w:rFonts w:cs="Arial"/>
                <w:color w:val="00B050"/>
                <w:sz w:val="18"/>
                <w:szCs w:val="18"/>
              </w:rPr>
            </w:pPr>
            <w:r w:rsidRPr="00CD1145">
              <w:rPr>
                <w:rFonts w:cs="Arial"/>
                <w:sz w:val="18"/>
                <w:szCs w:val="18"/>
              </w:rPr>
              <w:t> </w:t>
            </w:r>
          </w:p>
        </w:tc>
        <w:tc>
          <w:tcPr>
            <w:tcW w:w="1059" w:type="dxa"/>
            <w:gridSpan w:val="2"/>
            <w:tcBorders>
              <w:top w:val="single" w:sz="4" w:space="0" w:color="FFFFFF" w:themeColor="background1"/>
            </w:tcBorders>
            <w:noWrap/>
          </w:tcPr>
          <w:p w14:paraId="4FE051B4" w14:textId="457772BF" w:rsidR="007765AE" w:rsidRPr="00CD1145" w:rsidRDefault="007765AE" w:rsidP="007765AE">
            <w:pPr>
              <w:rPr>
                <w:rFonts w:cs="Arial"/>
                <w:sz w:val="18"/>
                <w:szCs w:val="18"/>
              </w:rPr>
            </w:pPr>
            <w:r w:rsidRPr="00CD1145">
              <w:rPr>
                <w:rFonts w:cs="Arial"/>
                <w:sz w:val="18"/>
                <w:szCs w:val="18"/>
              </w:rPr>
              <w:t> </w:t>
            </w:r>
          </w:p>
        </w:tc>
        <w:tc>
          <w:tcPr>
            <w:tcW w:w="1155" w:type="dxa"/>
            <w:tcBorders>
              <w:top w:val="single" w:sz="4" w:space="0" w:color="FFFFFF" w:themeColor="background1"/>
            </w:tcBorders>
            <w:noWrap/>
          </w:tcPr>
          <w:p w14:paraId="6BAB5967" w14:textId="1279E986" w:rsidR="007765AE" w:rsidRPr="00CD1145" w:rsidRDefault="007765AE" w:rsidP="007765AE">
            <w:pPr>
              <w:rPr>
                <w:rFonts w:cs="Arial"/>
                <w:sz w:val="18"/>
                <w:szCs w:val="18"/>
              </w:rPr>
            </w:pPr>
            <w:r w:rsidRPr="00CD1145">
              <w:rPr>
                <w:rFonts w:cs="Arial"/>
                <w:sz w:val="18"/>
                <w:szCs w:val="18"/>
              </w:rPr>
              <w:t> </w:t>
            </w:r>
          </w:p>
        </w:tc>
        <w:tc>
          <w:tcPr>
            <w:tcW w:w="1155" w:type="dxa"/>
            <w:gridSpan w:val="2"/>
            <w:tcBorders>
              <w:top w:val="single" w:sz="4" w:space="0" w:color="FFFFFF" w:themeColor="background1"/>
            </w:tcBorders>
            <w:noWrap/>
          </w:tcPr>
          <w:p w14:paraId="2791BDA7" w14:textId="6A006EE0" w:rsidR="007765AE" w:rsidRPr="00CD1145" w:rsidRDefault="007765AE" w:rsidP="007765AE">
            <w:pPr>
              <w:rPr>
                <w:rFonts w:cs="Arial"/>
                <w:sz w:val="18"/>
                <w:szCs w:val="18"/>
              </w:rPr>
            </w:pPr>
            <w:r w:rsidRPr="00CD1145">
              <w:rPr>
                <w:rFonts w:cs="Arial"/>
                <w:sz w:val="18"/>
                <w:szCs w:val="18"/>
              </w:rPr>
              <w:t> </w:t>
            </w:r>
          </w:p>
        </w:tc>
        <w:tc>
          <w:tcPr>
            <w:tcW w:w="1155" w:type="dxa"/>
            <w:gridSpan w:val="2"/>
            <w:tcBorders>
              <w:top w:val="single" w:sz="4" w:space="0" w:color="FFFFFF" w:themeColor="background1"/>
            </w:tcBorders>
            <w:noWrap/>
          </w:tcPr>
          <w:p w14:paraId="1D25859D" w14:textId="2DAA863B" w:rsidR="007765AE" w:rsidRPr="00CD1145" w:rsidRDefault="007765AE" w:rsidP="007765AE">
            <w:pPr>
              <w:rPr>
                <w:rFonts w:cs="Arial"/>
                <w:sz w:val="18"/>
                <w:szCs w:val="18"/>
              </w:rPr>
            </w:pPr>
            <w:r w:rsidRPr="00CD1145">
              <w:rPr>
                <w:rFonts w:cs="Arial"/>
                <w:sz w:val="18"/>
                <w:szCs w:val="18"/>
              </w:rPr>
              <w:t> </w:t>
            </w:r>
          </w:p>
        </w:tc>
      </w:tr>
      <w:tr w:rsidR="008116CC" w:rsidRPr="00CB30B8" w14:paraId="64CCC878" w14:textId="77777777" w:rsidTr="00465DCF">
        <w:trPr>
          <w:trHeight w:val="300"/>
        </w:trPr>
        <w:tc>
          <w:tcPr>
            <w:tcW w:w="792" w:type="dxa"/>
            <w:noWrap/>
            <w:hideMark/>
          </w:tcPr>
          <w:p w14:paraId="17E31CBC" w14:textId="77777777" w:rsidR="008116CC" w:rsidRPr="00CD1145" w:rsidRDefault="008116CC" w:rsidP="00972FD4">
            <w:pPr>
              <w:rPr>
                <w:rFonts w:cs="Arial"/>
                <w:sz w:val="18"/>
                <w:szCs w:val="18"/>
              </w:rPr>
            </w:pPr>
            <w:r w:rsidRPr="00CD1145">
              <w:rPr>
                <w:rFonts w:cs="Arial"/>
                <w:sz w:val="18"/>
                <w:szCs w:val="18"/>
              </w:rPr>
              <w:t>W02</w:t>
            </w:r>
          </w:p>
        </w:tc>
        <w:tc>
          <w:tcPr>
            <w:tcW w:w="1076" w:type="dxa"/>
            <w:noWrap/>
            <w:hideMark/>
          </w:tcPr>
          <w:p w14:paraId="7ED2137D"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5C428F48" w14:textId="77777777" w:rsidR="008116CC" w:rsidRPr="00CD1145" w:rsidRDefault="008116CC" w:rsidP="00972FD4">
            <w:pPr>
              <w:jc w:val="right"/>
              <w:rPr>
                <w:rFonts w:cs="Arial"/>
                <w:sz w:val="18"/>
                <w:szCs w:val="18"/>
              </w:rPr>
            </w:pPr>
            <w:r w:rsidRPr="00CD1145">
              <w:rPr>
                <w:rFonts w:cs="Arial"/>
                <w:sz w:val="18"/>
                <w:szCs w:val="18"/>
              </w:rPr>
              <w:t>-63 dBm</w:t>
            </w:r>
          </w:p>
        </w:tc>
        <w:tc>
          <w:tcPr>
            <w:tcW w:w="1155" w:type="dxa"/>
            <w:gridSpan w:val="3"/>
            <w:noWrap/>
            <w:hideMark/>
          </w:tcPr>
          <w:p w14:paraId="007F9427" w14:textId="77777777" w:rsidR="008116CC" w:rsidRPr="00CD1145" w:rsidRDefault="008116CC" w:rsidP="00972FD4">
            <w:pPr>
              <w:jc w:val="right"/>
              <w:rPr>
                <w:rFonts w:cs="Arial"/>
                <w:sz w:val="18"/>
                <w:szCs w:val="18"/>
              </w:rPr>
            </w:pPr>
            <w:r w:rsidRPr="00CD1145">
              <w:rPr>
                <w:rFonts w:cs="Arial"/>
                <w:sz w:val="18"/>
                <w:szCs w:val="18"/>
              </w:rPr>
              <w:t>-24 dB</w:t>
            </w:r>
          </w:p>
        </w:tc>
        <w:tc>
          <w:tcPr>
            <w:tcW w:w="1155" w:type="dxa"/>
            <w:gridSpan w:val="2"/>
            <w:noWrap/>
            <w:hideMark/>
          </w:tcPr>
          <w:p w14:paraId="39634B39" w14:textId="77777777" w:rsidR="008116CC" w:rsidRPr="00CD1145" w:rsidRDefault="008116CC" w:rsidP="00972FD4">
            <w:pPr>
              <w:jc w:val="right"/>
              <w:rPr>
                <w:rFonts w:cs="Arial"/>
                <w:sz w:val="18"/>
                <w:szCs w:val="18"/>
              </w:rPr>
            </w:pPr>
            <w:r w:rsidRPr="00CD1145">
              <w:rPr>
                <w:rFonts w:cs="Arial"/>
                <w:sz w:val="18"/>
                <w:szCs w:val="18"/>
              </w:rPr>
              <w:t>-38 dB</w:t>
            </w:r>
          </w:p>
        </w:tc>
        <w:tc>
          <w:tcPr>
            <w:tcW w:w="1155" w:type="dxa"/>
            <w:gridSpan w:val="2"/>
            <w:noWrap/>
            <w:hideMark/>
          </w:tcPr>
          <w:p w14:paraId="3149A63F" w14:textId="77777777" w:rsidR="008116CC" w:rsidRPr="00CD1145" w:rsidRDefault="008116CC" w:rsidP="00972FD4">
            <w:pPr>
              <w:jc w:val="right"/>
              <w:rPr>
                <w:rFonts w:cs="Arial"/>
                <w:sz w:val="18"/>
                <w:szCs w:val="18"/>
              </w:rPr>
            </w:pPr>
            <w:r w:rsidRPr="00CD1145">
              <w:rPr>
                <w:rFonts w:cs="Arial"/>
                <w:sz w:val="18"/>
                <w:szCs w:val="18"/>
              </w:rPr>
              <w:t>-44 dB</w:t>
            </w:r>
          </w:p>
        </w:tc>
        <w:tc>
          <w:tcPr>
            <w:tcW w:w="1059" w:type="dxa"/>
            <w:gridSpan w:val="2"/>
            <w:noWrap/>
            <w:hideMark/>
          </w:tcPr>
          <w:p w14:paraId="717B8A56"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2B770213" w14:textId="77777777" w:rsidR="008116CC" w:rsidRPr="00CD1145" w:rsidRDefault="008116CC" w:rsidP="00972FD4">
            <w:pPr>
              <w:jc w:val="right"/>
              <w:rPr>
                <w:rFonts w:cs="Arial"/>
                <w:sz w:val="18"/>
                <w:szCs w:val="18"/>
              </w:rPr>
            </w:pPr>
            <w:r w:rsidRPr="00CD1145">
              <w:rPr>
                <w:rFonts w:cs="Arial"/>
                <w:sz w:val="18"/>
                <w:szCs w:val="18"/>
              </w:rPr>
              <w:t>-26 dB</w:t>
            </w:r>
          </w:p>
        </w:tc>
        <w:tc>
          <w:tcPr>
            <w:tcW w:w="1155" w:type="dxa"/>
            <w:gridSpan w:val="2"/>
            <w:noWrap/>
            <w:hideMark/>
          </w:tcPr>
          <w:p w14:paraId="0F975E0F" w14:textId="77777777" w:rsidR="008116CC" w:rsidRPr="00CD1145" w:rsidRDefault="008116CC" w:rsidP="00972FD4">
            <w:pPr>
              <w:jc w:val="right"/>
              <w:rPr>
                <w:rFonts w:cs="Arial"/>
                <w:sz w:val="18"/>
                <w:szCs w:val="18"/>
              </w:rPr>
            </w:pPr>
            <w:r w:rsidRPr="00CD1145">
              <w:rPr>
                <w:rFonts w:cs="Arial"/>
                <w:sz w:val="18"/>
                <w:szCs w:val="18"/>
              </w:rPr>
              <w:t>-37 dB</w:t>
            </w:r>
          </w:p>
        </w:tc>
        <w:tc>
          <w:tcPr>
            <w:tcW w:w="1155" w:type="dxa"/>
            <w:gridSpan w:val="2"/>
            <w:noWrap/>
            <w:hideMark/>
          </w:tcPr>
          <w:p w14:paraId="3D00200B" w14:textId="77777777" w:rsidR="008116CC" w:rsidRPr="00CD1145" w:rsidRDefault="008116CC" w:rsidP="00972FD4">
            <w:pPr>
              <w:jc w:val="right"/>
              <w:rPr>
                <w:rFonts w:cs="Arial"/>
                <w:color w:val="00B050"/>
                <w:sz w:val="18"/>
                <w:szCs w:val="18"/>
              </w:rPr>
            </w:pPr>
            <w:r w:rsidRPr="00CD1145">
              <w:rPr>
                <w:rFonts w:cs="Arial"/>
                <w:color w:val="00B050"/>
                <w:sz w:val="18"/>
                <w:szCs w:val="18"/>
              </w:rPr>
              <w:t>-38 dB</w:t>
            </w:r>
          </w:p>
        </w:tc>
        <w:tc>
          <w:tcPr>
            <w:tcW w:w="1059" w:type="dxa"/>
            <w:gridSpan w:val="3"/>
            <w:noWrap/>
            <w:hideMark/>
          </w:tcPr>
          <w:p w14:paraId="48DA217C"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73436391"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7B4FA37D"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393FEF51" w14:textId="7BBE85EF" w:rsidR="008116CC" w:rsidRPr="00CD1145" w:rsidRDefault="008116CC" w:rsidP="00972FD4">
            <w:pPr>
              <w:rPr>
                <w:rFonts w:cs="Arial"/>
                <w:sz w:val="18"/>
                <w:szCs w:val="18"/>
              </w:rPr>
            </w:pPr>
            <w:r w:rsidRPr="00CD1145">
              <w:rPr>
                <w:rFonts w:cs="Arial"/>
                <w:sz w:val="18"/>
                <w:szCs w:val="18"/>
              </w:rPr>
              <w:t> </w:t>
            </w:r>
          </w:p>
        </w:tc>
      </w:tr>
      <w:tr w:rsidR="008116CC" w:rsidRPr="00CB30B8" w14:paraId="5080BAC0" w14:textId="77777777" w:rsidTr="00465DCF">
        <w:trPr>
          <w:trHeight w:val="300"/>
        </w:trPr>
        <w:tc>
          <w:tcPr>
            <w:tcW w:w="792" w:type="dxa"/>
            <w:noWrap/>
            <w:hideMark/>
          </w:tcPr>
          <w:p w14:paraId="1F339FD4" w14:textId="77777777" w:rsidR="008116CC" w:rsidRPr="00CD1145" w:rsidRDefault="008116CC" w:rsidP="00972FD4">
            <w:pPr>
              <w:rPr>
                <w:rFonts w:cs="Arial"/>
                <w:sz w:val="18"/>
                <w:szCs w:val="18"/>
              </w:rPr>
            </w:pPr>
            <w:r w:rsidRPr="00CD1145">
              <w:rPr>
                <w:rFonts w:cs="Arial"/>
                <w:sz w:val="18"/>
                <w:szCs w:val="18"/>
              </w:rPr>
              <w:t>W04</w:t>
            </w:r>
          </w:p>
        </w:tc>
        <w:tc>
          <w:tcPr>
            <w:tcW w:w="1076" w:type="dxa"/>
            <w:noWrap/>
            <w:hideMark/>
          </w:tcPr>
          <w:p w14:paraId="1A8741A3"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51EDD7D7" w14:textId="77777777" w:rsidR="008116CC" w:rsidRPr="00CD1145" w:rsidRDefault="008116CC" w:rsidP="00972FD4">
            <w:pPr>
              <w:jc w:val="right"/>
              <w:rPr>
                <w:rFonts w:cs="Arial"/>
                <w:sz w:val="18"/>
                <w:szCs w:val="18"/>
              </w:rPr>
            </w:pPr>
            <w:r w:rsidRPr="00CD1145">
              <w:rPr>
                <w:rFonts w:cs="Arial"/>
                <w:sz w:val="18"/>
                <w:szCs w:val="18"/>
              </w:rPr>
              <w:t>-57 dBm</w:t>
            </w:r>
          </w:p>
        </w:tc>
        <w:tc>
          <w:tcPr>
            <w:tcW w:w="1155" w:type="dxa"/>
            <w:gridSpan w:val="3"/>
            <w:noWrap/>
            <w:hideMark/>
          </w:tcPr>
          <w:p w14:paraId="2C7E33D7" w14:textId="77777777" w:rsidR="008116CC" w:rsidRPr="00CD1145" w:rsidRDefault="008116CC" w:rsidP="00972FD4">
            <w:pPr>
              <w:jc w:val="right"/>
              <w:rPr>
                <w:rFonts w:cs="Arial"/>
                <w:sz w:val="18"/>
                <w:szCs w:val="18"/>
              </w:rPr>
            </w:pPr>
            <w:r w:rsidRPr="00CD1145">
              <w:rPr>
                <w:rFonts w:cs="Arial"/>
                <w:sz w:val="18"/>
                <w:szCs w:val="18"/>
              </w:rPr>
              <w:t>-16 dB</w:t>
            </w:r>
          </w:p>
        </w:tc>
        <w:tc>
          <w:tcPr>
            <w:tcW w:w="1155" w:type="dxa"/>
            <w:gridSpan w:val="2"/>
            <w:noWrap/>
            <w:hideMark/>
          </w:tcPr>
          <w:p w14:paraId="009785B1" w14:textId="77777777" w:rsidR="008116CC" w:rsidRPr="00CD1145" w:rsidRDefault="008116CC" w:rsidP="00972FD4">
            <w:pPr>
              <w:jc w:val="right"/>
              <w:rPr>
                <w:rFonts w:cs="Arial"/>
                <w:sz w:val="18"/>
                <w:szCs w:val="18"/>
              </w:rPr>
            </w:pPr>
            <w:r w:rsidRPr="00CD1145">
              <w:rPr>
                <w:rFonts w:cs="Arial"/>
                <w:sz w:val="18"/>
                <w:szCs w:val="18"/>
              </w:rPr>
              <w:t>-21 dB</w:t>
            </w:r>
          </w:p>
        </w:tc>
        <w:tc>
          <w:tcPr>
            <w:tcW w:w="1155" w:type="dxa"/>
            <w:gridSpan w:val="2"/>
            <w:noWrap/>
            <w:hideMark/>
          </w:tcPr>
          <w:p w14:paraId="4FF08ED2" w14:textId="77777777" w:rsidR="008116CC" w:rsidRPr="00CD1145" w:rsidRDefault="008116CC" w:rsidP="00972FD4">
            <w:pPr>
              <w:jc w:val="right"/>
              <w:rPr>
                <w:rFonts w:cs="Arial"/>
                <w:sz w:val="18"/>
                <w:szCs w:val="18"/>
              </w:rPr>
            </w:pPr>
            <w:r w:rsidRPr="00CD1145">
              <w:rPr>
                <w:rFonts w:cs="Arial"/>
                <w:sz w:val="18"/>
                <w:szCs w:val="18"/>
              </w:rPr>
              <w:t>-38 dB</w:t>
            </w:r>
          </w:p>
        </w:tc>
        <w:tc>
          <w:tcPr>
            <w:tcW w:w="1059" w:type="dxa"/>
            <w:gridSpan w:val="2"/>
            <w:noWrap/>
            <w:hideMark/>
          </w:tcPr>
          <w:p w14:paraId="5AA3FEFB"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6079CFAE" w14:textId="77777777" w:rsidR="008116CC" w:rsidRPr="00CD1145" w:rsidRDefault="008116CC" w:rsidP="00972FD4">
            <w:pPr>
              <w:jc w:val="right"/>
              <w:rPr>
                <w:rFonts w:cs="Arial"/>
                <w:sz w:val="18"/>
                <w:szCs w:val="18"/>
              </w:rPr>
            </w:pPr>
            <w:r w:rsidRPr="00CD1145">
              <w:rPr>
                <w:rFonts w:cs="Arial"/>
                <w:sz w:val="18"/>
                <w:szCs w:val="18"/>
              </w:rPr>
              <w:t>-14 dB</w:t>
            </w:r>
          </w:p>
        </w:tc>
        <w:tc>
          <w:tcPr>
            <w:tcW w:w="1155" w:type="dxa"/>
            <w:gridSpan w:val="2"/>
            <w:noWrap/>
            <w:hideMark/>
          </w:tcPr>
          <w:p w14:paraId="3C2120A6" w14:textId="77777777" w:rsidR="008116CC" w:rsidRPr="00CD1145" w:rsidRDefault="008116CC" w:rsidP="00972FD4">
            <w:pPr>
              <w:jc w:val="right"/>
              <w:rPr>
                <w:rFonts w:cs="Arial"/>
                <w:sz w:val="18"/>
                <w:szCs w:val="18"/>
              </w:rPr>
            </w:pPr>
            <w:r w:rsidRPr="00CD1145">
              <w:rPr>
                <w:rFonts w:cs="Arial"/>
                <w:sz w:val="18"/>
                <w:szCs w:val="18"/>
              </w:rPr>
              <w:t>-20 dB</w:t>
            </w:r>
          </w:p>
        </w:tc>
        <w:tc>
          <w:tcPr>
            <w:tcW w:w="1155" w:type="dxa"/>
            <w:gridSpan w:val="2"/>
            <w:noWrap/>
            <w:hideMark/>
          </w:tcPr>
          <w:p w14:paraId="5DEE635C" w14:textId="77777777" w:rsidR="008116CC" w:rsidRPr="00CD1145" w:rsidRDefault="008116CC" w:rsidP="00972FD4">
            <w:pPr>
              <w:jc w:val="right"/>
              <w:rPr>
                <w:rFonts w:cs="Arial"/>
                <w:color w:val="00B050"/>
                <w:sz w:val="18"/>
                <w:szCs w:val="18"/>
              </w:rPr>
            </w:pPr>
            <w:r w:rsidRPr="00CD1145">
              <w:rPr>
                <w:rFonts w:cs="Arial"/>
                <w:color w:val="00B050"/>
                <w:sz w:val="18"/>
                <w:szCs w:val="18"/>
              </w:rPr>
              <w:t>-32 dB</w:t>
            </w:r>
          </w:p>
        </w:tc>
        <w:tc>
          <w:tcPr>
            <w:tcW w:w="1059" w:type="dxa"/>
            <w:gridSpan w:val="3"/>
            <w:noWrap/>
            <w:hideMark/>
          </w:tcPr>
          <w:p w14:paraId="1D669F35"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04F6857B"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006B6F44"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3498444B"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7065A364" w14:textId="77777777" w:rsidTr="00465DCF">
        <w:trPr>
          <w:trHeight w:val="300"/>
        </w:trPr>
        <w:tc>
          <w:tcPr>
            <w:tcW w:w="792" w:type="dxa"/>
            <w:noWrap/>
            <w:hideMark/>
          </w:tcPr>
          <w:p w14:paraId="7589445B" w14:textId="77777777" w:rsidR="008116CC" w:rsidRPr="00CD1145" w:rsidRDefault="008116CC" w:rsidP="00972FD4">
            <w:pPr>
              <w:rPr>
                <w:rFonts w:cs="Arial"/>
                <w:sz w:val="18"/>
                <w:szCs w:val="18"/>
              </w:rPr>
            </w:pPr>
            <w:r w:rsidRPr="00CD1145">
              <w:rPr>
                <w:rFonts w:cs="Arial"/>
                <w:sz w:val="18"/>
                <w:szCs w:val="18"/>
              </w:rPr>
              <w:t>W05</w:t>
            </w:r>
          </w:p>
        </w:tc>
        <w:tc>
          <w:tcPr>
            <w:tcW w:w="1076" w:type="dxa"/>
            <w:noWrap/>
            <w:hideMark/>
          </w:tcPr>
          <w:p w14:paraId="2E104F18"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42B72542" w14:textId="77777777" w:rsidR="008116CC" w:rsidRPr="00CD1145" w:rsidRDefault="008116CC" w:rsidP="00972FD4">
            <w:pPr>
              <w:jc w:val="right"/>
              <w:rPr>
                <w:rFonts w:cs="Arial"/>
                <w:sz w:val="18"/>
                <w:szCs w:val="18"/>
              </w:rPr>
            </w:pPr>
            <w:r w:rsidRPr="00CD1145">
              <w:rPr>
                <w:rFonts w:cs="Arial"/>
                <w:sz w:val="18"/>
                <w:szCs w:val="18"/>
              </w:rPr>
              <w:t>-71 dBm</w:t>
            </w:r>
          </w:p>
        </w:tc>
        <w:tc>
          <w:tcPr>
            <w:tcW w:w="1155" w:type="dxa"/>
            <w:gridSpan w:val="3"/>
            <w:noWrap/>
            <w:hideMark/>
          </w:tcPr>
          <w:p w14:paraId="071D3124" w14:textId="77777777" w:rsidR="008116CC" w:rsidRPr="00CD1145" w:rsidRDefault="008116CC" w:rsidP="00972FD4">
            <w:pPr>
              <w:jc w:val="right"/>
              <w:rPr>
                <w:rFonts w:cs="Arial"/>
                <w:sz w:val="18"/>
                <w:szCs w:val="18"/>
              </w:rPr>
            </w:pPr>
            <w:r w:rsidRPr="00CD1145">
              <w:rPr>
                <w:rFonts w:cs="Arial"/>
                <w:sz w:val="18"/>
                <w:szCs w:val="18"/>
              </w:rPr>
              <w:t>-17 dB</w:t>
            </w:r>
          </w:p>
        </w:tc>
        <w:tc>
          <w:tcPr>
            <w:tcW w:w="1155" w:type="dxa"/>
            <w:gridSpan w:val="2"/>
            <w:noWrap/>
            <w:hideMark/>
          </w:tcPr>
          <w:p w14:paraId="05F2F598" w14:textId="77777777" w:rsidR="008116CC" w:rsidRPr="00CD1145" w:rsidRDefault="008116CC" w:rsidP="00972FD4">
            <w:pPr>
              <w:jc w:val="right"/>
              <w:rPr>
                <w:rFonts w:cs="Arial"/>
                <w:sz w:val="18"/>
                <w:szCs w:val="18"/>
              </w:rPr>
            </w:pPr>
            <w:r w:rsidRPr="00CD1145">
              <w:rPr>
                <w:rFonts w:cs="Arial"/>
                <w:sz w:val="18"/>
                <w:szCs w:val="18"/>
              </w:rPr>
              <w:t>-33 dB</w:t>
            </w:r>
          </w:p>
        </w:tc>
        <w:tc>
          <w:tcPr>
            <w:tcW w:w="1155" w:type="dxa"/>
            <w:gridSpan w:val="2"/>
            <w:noWrap/>
            <w:hideMark/>
          </w:tcPr>
          <w:p w14:paraId="54C46E95" w14:textId="77777777" w:rsidR="008116CC" w:rsidRPr="00CD1145" w:rsidRDefault="008116CC" w:rsidP="00972FD4">
            <w:pPr>
              <w:jc w:val="right"/>
              <w:rPr>
                <w:rFonts w:cs="Arial"/>
                <w:sz w:val="18"/>
                <w:szCs w:val="18"/>
              </w:rPr>
            </w:pPr>
            <w:r w:rsidRPr="00CD1145">
              <w:rPr>
                <w:rFonts w:cs="Arial"/>
                <w:sz w:val="18"/>
                <w:szCs w:val="18"/>
              </w:rPr>
              <w:t>-46 dB</w:t>
            </w:r>
          </w:p>
        </w:tc>
        <w:tc>
          <w:tcPr>
            <w:tcW w:w="1059" w:type="dxa"/>
            <w:gridSpan w:val="2"/>
            <w:noWrap/>
            <w:hideMark/>
          </w:tcPr>
          <w:p w14:paraId="0ED323F9"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5517B2C4" w14:textId="77777777" w:rsidR="008116CC" w:rsidRPr="00CD1145" w:rsidRDefault="008116CC" w:rsidP="00972FD4">
            <w:pPr>
              <w:jc w:val="right"/>
              <w:rPr>
                <w:rFonts w:cs="Arial"/>
                <w:sz w:val="18"/>
                <w:szCs w:val="18"/>
              </w:rPr>
            </w:pPr>
            <w:r w:rsidRPr="00CD1145">
              <w:rPr>
                <w:rFonts w:cs="Arial"/>
                <w:sz w:val="18"/>
                <w:szCs w:val="18"/>
              </w:rPr>
              <w:t>-17 dB</w:t>
            </w:r>
          </w:p>
        </w:tc>
        <w:tc>
          <w:tcPr>
            <w:tcW w:w="1155" w:type="dxa"/>
            <w:gridSpan w:val="2"/>
            <w:noWrap/>
            <w:hideMark/>
          </w:tcPr>
          <w:p w14:paraId="0931E299" w14:textId="77777777" w:rsidR="008116CC" w:rsidRPr="00CD1145" w:rsidRDefault="008116CC" w:rsidP="00972FD4">
            <w:pPr>
              <w:jc w:val="right"/>
              <w:rPr>
                <w:rFonts w:cs="Arial"/>
                <w:sz w:val="18"/>
                <w:szCs w:val="18"/>
              </w:rPr>
            </w:pPr>
            <w:r w:rsidRPr="00CD1145">
              <w:rPr>
                <w:rFonts w:cs="Arial"/>
                <w:sz w:val="18"/>
                <w:szCs w:val="18"/>
              </w:rPr>
              <w:t>-31 dB</w:t>
            </w:r>
          </w:p>
        </w:tc>
        <w:tc>
          <w:tcPr>
            <w:tcW w:w="1155" w:type="dxa"/>
            <w:gridSpan w:val="2"/>
            <w:noWrap/>
            <w:hideMark/>
          </w:tcPr>
          <w:p w14:paraId="59CEAF71" w14:textId="77777777" w:rsidR="008116CC" w:rsidRPr="00CD1145" w:rsidRDefault="008116CC" w:rsidP="00972FD4">
            <w:pPr>
              <w:jc w:val="right"/>
              <w:rPr>
                <w:rFonts w:cs="Arial"/>
                <w:sz w:val="18"/>
                <w:szCs w:val="18"/>
              </w:rPr>
            </w:pPr>
            <w:r w:rsidRPr="00CD1145">
              <w:rPr>
                <w:rFonts w:cs="Arial"/>
                <w:sz w:val="18"/>
                <w:szCs w:val="18"/>
              </w:rPr>
              <w:t>-45 dB</w:t>
            </w:r>
          </w:p>
        </w:tc>
        <w:tc>
          <w:tcPr>
            <w:tcW w:w="1059" w:type="dxa"/>
            <w:gridSpan w:val="3"/>
            <w:noWrap/>
            <w:hideMark/>
          </w:tcPr>
          <w:p w14:paraId="692D742A"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0FCE619A"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7B830B76"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6D5BA8BF"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222CFF5A" w14:textId="77777777" w:rsidTr="00465DCF">
        <w:trPr>
          <w:trHeight w:val="300"/>
        </w:trPr>
        <w:tc>
          <w:tcPr>
            <w:tcW w:w="792" w:type="dxa"/>
            <w:noWrap/>
            <w:hideMark/>
          </w:tcPr>
          <w:p w14:paraId="063A24D9" w14:textId="77777777" w:rsidR="008116CC" w:rsidRPr="00CD1145" w:rsidRDefault="008116CC" w:rsidP="00972FD4">
            <w:pPr>
              <w:rPr>
                <w:rFonts w:cs="Arial"/>
                <w:sz w:val="18"/>
                <w:szCs w:val="18"/>
              </w:rPr>
            </w:pPr>
            <w:r w:rsidRPr="00CD1145">
              <w:rPr>
                <w:rFonts w:cs="Arial"/>
                <w:sz w:val="18"/>
                <w:szCs w:val="18"/>
              </w:rPr>
              <w:t>W07</w:t>
            </w:r>
          </w:p>
        </w:tc>
        <w:tc>
          <w:tcPr>
            <w:tcW w:w="1076" w:type="dxa"/>
            <w:noWrap/>
            <w:hideMark/>
          </w:tcPr>
          <w:p w14:paraId="7FA4537F"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5E2437F4" w14:textId="77777777" w:rsidR="008116CC" w:rsidRPr="00CD1145" w:rsidRDefault="008116CC" w:rsidP="00972FD4">
            <w:pPr>
              <w:jc w:val="right"/>
              <w:rPr>
                <w:rFonts w:cs="Arial"/>
                <w:sz w:val="18"/>
                <w:szCs w:val="18"/>
              </w:rPr>
            </w:pPr>
            <w:r w:rsidRPr="00CD1145">
              <w:rPr>
                <w:rFonts w:cs="Arial"/>
                <w:sz w:val="18"/>
                <w:szCs w:val="18"/>
              </w:rPr>
              <w:t>-56 dBm</w:t>
            </w:r>
          </w:p>
        </w:tc>
        <w:tc>
          <w:tcPr>
            <w:tcW w:w="1155" w:type="dxa"/>
            <w:gridSpan w:val="3"/>
            <w:noWrap/>
            <w:hideMark/>
          </w:tcPr>
          <w:p w14:paraId="2E837F8E" w14:textId="77777777" w:rsidR="008116CC" w:rsidRPr="00CD1145" w:rsidRDefault="008116CC" w:rsidP="00972FD4">
            <w:pPr>
              <w:jc w:val="right"/>
              <w:rPr>
                <w:rFonts w:cs="Arial"/>
                <w:sz w:val="18"/>
                <w:szCs w:val="18"/>
              </w:rPr>
            </w:pPr>
            <w:r w:rsidRPr="00CD1145">
              <w:rPr>
                <w:rFonts w:cs="Arial"/>
                <w:sz w:val="18"/>
                <w:szCs w:val="18"/>
              </w:rPr>
              <w:t>-25 dB</w:t>
            </w:r>
          </w:p>
        </w:tc>
        <w:tc>
          <w:tcPr>
            <w:tcW w:w="1155" w:type="dxa"/>
            <w:gridSpan w:val="2"/>
            <w:noWrap/>
            <w:hideMark/>
          </w:tcPr>
          <w:p w14:paraId="05C1445B" w14:textId="77777777" w:rsidR="008116CC" w:rsidRPr="00CD1145" w:rsidRDefault="008116CC" w:rsidP="00972FD4">
            <w:pPr>
              <w:jc w:val="right"/>
              <w:rPr>
                <w:rFonts w:cs="Arial"/>
                <w:sz w:val="18"/>
                <w:szCs w:val="18"/>
              </w:rPr>
            </w:pPr>
            <w:r w:rsidRPr="00CD1145">
              <w:rPr>
                <w:rFonts w:cs="Arial"/>
                <w:sz w:val="18"/>
                <w:szCs w:val="18"/>
              </w:rPr>
              <w:t>-34 dB</w:t>
            </w:r>
          </w:p>
        </w:tc>
        <w:tc>
          <w:tcPr>
            <w:tcW w:w="1155" w:type="dxa"/>
            <w:gridSpan w:val="2"/>
            <w:noWrap/>
            <w:hideMark/>
          </w:tcPr>
          <w:p w14:paraId="6267FB66" w14:textId="77777777" w:rsidR="008116CC" w:rsidRPr="00CD1145" w:rsidRDefault="008116CC" w:rsidP="00972FD4">
            <w:pPr>
              <w:jc w:val="right"/>
              <w:rPr>
                <w:rFonts w:cs="Arial"/>
                <w:color w:val="00B050"/>
                <w:sz w:val="18"/>
                <w:szCs w:val="18"/>
              </w:rPr>
            </w:pPr>
            <w:r w:rsidRPr="00CD1145">
              <w:rPr>
                <w:rFonts w:cs="Arial"/>
                <w:color w:val="00B050"/>
                <w:sz w:val="18"/>
                <w:szCs w:val="18"/>
              </w:rPr>
              <w:t>-38 dB</w:t>
            </w:r>
          </w:p>
        </w:tc>
        <w:tc>
          <w:tcPr>
            <w:tcW w:w="1059" w:type="dxa"/>
            <w:gridSpan w:val="2"/>
            <w:noWrap/>
            <w:hideMark/>
          </w:tcPr>
          <w:p w14:paraId="4A245591"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6EF36986" w14:textId="77777777" w:rsidR="008116CC" w:rsidRPr="00CD1145" w:rsidRDefault="008116CC" w:rsidP="00972FD4">
            <w:pPr>
              <w:jc w:val="right"/>
              <w:rPr>
                <w:rFonts w:cs="Arial"/>
                <w:sz w:val="18"/>
                <w:szCs w:val="18"/>
              </w:rPr>
            </w:pPr>
            <w:r w:rsidRPr="00CD1145">
              <w:rPr>
                <w:rFonts w:cs="Arial"/>
                <w:sz w:val="18"/>
                <w:szCs w:val="18"/>
              </w:rPr>
              <w:t>-21 dB</w:t>
            </w:r>
          </w:p>
        </w:tc>
        <w:tc>
          <w:tcPr>
            <w:tcW w:w="1155" w:type="dxa"/>
            <w:gridSpan w:val="2"/>
            <w:noWrap/>
            <w:hideMark/>
          </w:tcPr>
          <w:p w14:paraId="0B242F52" w14:textId="77777777" w:rsidR="008116CC" w:rsidRPr="00CD1145" w:rsidRDefault="008116CC" w:rsidP="00972FD4">
            <w:pPr>
              <w:jc w:val="right"/>
              <w:rPr>
                <w:rFonts w:cs="Arial"/>
                <w:sz w:val="18"/>
                <w:szCs w:val="18"/>
              </w:rPr>
            </w:pPr>
            <w:r w:rsidRPr="00CD1145">
              <w:rPr>
                <w:rFonts w:cs="Arial"/>
                <w:sz w:val="18"/>
                <w:szCs w:val="18"/>
              </w:rPr>
              <w:t>-27 dB</w:t>
            </w:r>
          </w:p>
        </w:tc>
        <w:tc>
          <w:tcPr>
            <w:tcW w:w="1155" w:type="dxa"/>
            <w:gridSpan w:val="2"/>
            <w:noWrap/>
            <w:hideMark/>
          </w:tcPr>
          <w:p w14:paraId="06381729" w14:textId="77777777" w:rsidR="008116CC" w:rsidRPr="00CD1145" w:rsidRDefault="008116CC" w:rsidP="00972FD4">
            <w:pPr>
              <w:jc w:val="right"/>
              <w:rPr>
                <w:rFonts w:cs="Arial"/>
                <w:color w:val="00B050"/>
                <w:sz w:val="18"/>
                <w:szCs w:val="18"/>
              </w:rPr>
            </w:pPr>
            <w:r w:rsidRPr="00CD1145">
              <w:rPr>
                <w:rFonts w:cs="Arial"/>
                <w:color w:val="00B050"/>
                <w:sz w:val="18"/>
                <w:szCs w:val="18"/>
              </w:rPr>
              <w:t>-31 dB</w:t>
            </w:r>
          </w:p>
        </w:tc>
        <w:tc>
          <w:tcPr>
            <w:tcW w:w="1059" w:type="dxa"/>
            <w:gridSpan w:val="3"/>
            <w:noWrap/>
            <w:hideMark/>
          </w:tcPr>
          <w:p w14:paraId="30DD467A"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33E59435"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09737F96"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2EF2582A"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3DEC0E98" w14:textId="77777777" w:rsidTr="00465DCF">
        <w:trPr>
          <w:trHeight w:val="300"/>
        </w:trPr>
        <w:tc>
          <w:tcPr>
            <w:tcW w:w="792" w:type="dxa"/>
            <w:noWrap/>
            <w:hideMark/>
          </w:tcPr>
          <w:p w14:paraId="334CED19" w14:textId="77777777" w:rsidR="008116CC" w:rsidRPr="00CD1145" w:rsidRDefault="008116CC" w:rsidP="00972FD4">
            <w:pPr>
              <w:rPr>
                <w:rFonts w:cs="Arial"/>
                <w:sz w:val="18"/>
                <w:szCs w:val="18"/>
              </w:rPr>
            </w:pPr>
            <w:r w:rsidRPr="00CD1145">
              <w:rPr>
                <w:rFonts w:cs="Arial"/>
                <w:sz w:val="18"/>
                <w:szCs w:val="18"/>
              </w:rPr>
              <w:t>W08g</w:t>
            </w:r>
          </w:p>
        </w:tc>
        <w:tc>
          <w:tcPr>
            <w:tcW w:w="1076" w:type="dxa"/>
            <w:noWrap/>
            <w:hideMark/>
          </w:tcPr>
          <w:p w14:paraId="2930A3E9"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4A0CF497" w14:textId="77777777" w:rsidR="008116CC" w:rsidRPr="00CD1145" w:rsidRDefault="008116CC" w:rsidP="00972FD4">
            <w:pPr>
              <w:jc w:val="right"/>
              <w:rPr>
                <w:rFonts w:cs="Arial"/>
                <w:sz w:val="18"/>
                <w:szCs w:val="18"/>
              </w:rPr>
            </w:pPr>
            <w:r w:rsidRPr="00CD1145">
              <w:rPr>
                <w:rFonts w:cs="Arial"/>
                <w:sz w:val="18"/>
                <w:szCs w:val="18"/>
              </w:rPr>
              <w:t>-73 dBm</w:t>
            </w:r>
          </w:p>
        </w:tc>
        <w:tc>
          <w:tcPr>
            <w:tcW w:w="1155" w:type="dxa"/>
            <w:gridSpan w:val="3"/>
            <w:noWrap/>
            <w:hideMark/>
          </w:tcPr>
          <w:p w14:paraId="6E10219D" w14:textId="77777777" w:rsidR="008116CC" w:rsidRPr="00CD1145" w:rsidRDefault="008116CC" w:rsidP="00972FD4">
            <w:pPr>
              <w:jc w:val="right"/>
              <w:rPr>
                <w:rFonts w:cs="Arial"/>
                <w:sz w:val="18"/>
                <w:szCs w:val="18"/>
              </w:rPr>
            </w:pPr>
            <w:r w:rsidRPr="00CD1145">
              <w:rPr>
                <w:rFonts w:cs="Arial"/>
                <w:sz w:val="18"/>
                <w:szCs w:val="18"/>
              </w:rPr>
              <w:t>-35 dB</w:t>
            </w:r>
          </w:p>
        </w:tc>
        <w:tc>
          <w:tcPr>
            <w:tcW w:w="1155" w:type="dxa"/>
            <w:gridSpan w:val="2"/>
            <w:noWrap/>
            <w:hideMark/>
          </w:tcPr>
          <w:p w14:paraId="7BE67F4A" w14:textId="77777777" w:rsidR="008116CC" w:rsidRPr="00CD1145" w:rsidRDefault="008116CC" w:rsidP="00972FD4">
            <w:pPr>
              <w:jc w:val="right"/>
              <w:rPr>
                <w:rFonts w:cs="Arial"/>
                <w:sz w:val="18"/>
                <w:szCs w:val="18"/>
              </w:rPr>
            </w:pPr>
            <w:r w:rsidRPr="00CD1145">
              <w:rPr>
                <w:rFonts w:cs="Arial"/>
                <w:sz w:val="18"/>
                <w:szCs w:val="18"/>
              </w:rPr>
              <w:t>-50 dB</w:t>
            </w:r>
          </w:p>
        </w:tc>
        <w:tc>
          <w:tcPr>
            <w:tcW w:w="1155" w:type="dxa"/>
            <w:gridSpan w:val="2"/>
            <w:noWrap/>
            <w:hideMark/>
          </w:tcPr>
          <w:p w14:paraId="54AE3271" w14:textId="77777777" w:rsidR="008116CC" w:rsidRPr="00CD1145" w:rsidRDefault="008116CC" w:rsidP="00972FD4">
            <w:pPr>
              <w:jc w:val="right"/>
              <w:rPr>
                <w:rFonts w:cs="Arial"/>
                <w:sz w:val="18"/>
                <w:szCs w:val="18"/>
              </w:rPr>
            </w:pPr>
            <w:r w:rsidRPr="00CD1145">
              <w:rPr>
                <w:rFonts w:cs="Arial"/>
                <w:sz w:val="18"/>
                <w:szCs w:val="18"/>
              </w:rPr>
              <w:t>-64 dB</w:t>
            </w:r>
          </w:p>
        </w:tc>
        <w:tc>
          <w:tcPr>
            <w:tcW w:w="1059" w:type="dxa"/>
            <w:gridSpan w:val="2"/>
            <w:noWrap/>
            <w:hideMark/>
          </w:tcPr>
          <w:p w14:paraId="39D1FCEE"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47E1152C" w14:textId="77777777" w:rsidR="008116CC" w:rsidRPr="00CD1145" w:rsidRDefault="008116CC" w:rsidP="00972FD4">
            <w:pPr>
              <w:jc w:val="right"/>
              <w:rPr>
                <w:rFonts w:cs="Arial"/>
                <w:sz w:val="18"/>
                <w:szCs w:val="18"/>
              </w:rPr>
            </w:pPr>
            <w:r w:rsidRPr="00CD1145">
              <w:rPr>
                <w:rFonts w:cs="Arial"/>
                <w:sz w:val="18"/>
                <w:szCs w:val="18"/>
              </w:rPr>
              <w:t>-35 dB</w:t>
            </w:r>
          </w:p>
        </w:tc>
        <w:tc>
          <w:tcPr>
            <w:tcW w:w="1155" w:type="dxa"/>
            <w:gridSpan w:val="2"/>
            <w:noWrap/>
            <w:hideMark/>
          </w:tcPr>
          <w:p w14:paraId="20F6033E" w14:textId="77777777" w:rsidR="008116CC" w:rsidRPr="00CD1145" w:rsidRDefault="008116CC" w:rsidP="00972FD4">
            <w:pPr>
              <w:jc w:val="right"/>
              <w:rPr>
                <w:rFonts w:cs="Arial"/>
                <w:sz w:val="18"/>
                <w:szCs w:val="18"/>
              </w:rPr>
            </w:pPr>
            <w:r w:rsidRPr="00CD1145">
              <w:rPr>
                <w:rFonts w:cs="Arial"/>
                <w:sz w:val="18"/>
                <w:szCs w:val="18"/>
              </w:rPr>
              <w:t>-43 dB</w:t>
            </w:r>
          </w:p>
        </w:tc>
        <w:tc>
          <w:tcPr>
            <w:tcW w:w="1155" w:type="dxa"/>
            <w:gridSpan w:val="2"/>
            <w:noWrap/>
            <w:hideMark/>
          </w:tcPr>
          <w:p w14:paraId="18E7153A" w14:textId="77777777" w:rsidR="008116CC" w:rsidRPr="00CD1145" w:rsidRDefault="008116CC" w:rsidP="00972FD4">
            <w:pPr>
              <w:jc w:val="right"/>
              <w:rPr>
                <w:rFonts w:cs="Arial"/>
                <w:sz w:val="18"/>
                <w:szCs w:val="18"/>
              </w:rPr>
            </w:pPr>
            <w:r w:rsidRPr="00CD1145">
              <w:rPr>
                <w:rFonts w:cs="Arial"/>
                <w:sz w:val="18"/>
                <w:szCs w:val="18"/>
              </w:rPr>
              <w:t>-46 dB</w:t>
            </w:r>
          </w:p>
        </w:tc>
        <w:tc>
          <w:tcPr>
            <w:tcW w:w="1059" w:type="dxa"/>
            <w:gridSpan w:val="3"/>
            <w:noWrap/>
            <w:hideMark/>
          </w:tcPr>
          <w:p w14:paraId="74261248"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7398478B" w14:textId="77777777" w:rsidR="008116CC" w:rsidRPr="00CD1145" w:rsidRDefault="008116CC" w:rsidP="00972FD4">
            <w:pPr>
              <w:jc w:val="right"/>
              <w:rPr>
                <w:rFonts w:cs="Arial"/>
                <w:sz w:val="18"/>
                <w:szCs w:val="18"/>
              </w:rPr>
            </w:pPr>
            <w:r w:rsidRPr="00CD1145">
              <w:rPr>
                <w:rFonts w:cs="Arial"/>
                <w:sz w:val="18"/>
                <w:szCs w:val="18"/>
              </w:rPr>
              <w:t>-35 dB</w:t>
            </w:r>
          </w:p>
        </w:tc>
        <w:tc>
          <w:tcPr>
            <w:tcW w:w="1155" w:type="dxa"/>
            <w:noWrap/>
            <w:hideMark/>
          </w:tcPr>
          <w:p w14:paraId="33FD9536" w14:textId="77777777" w:rsidR="008116CC" w:rsidRPr="00CD1145" w:rsidRDefault="008116CC" w:rsidP="00972FD4">
            <w:pPr>
              <w:jc w:val="right"/>
              <w:rPr>
                <w:rFonts w:cs="Arial"/>
                <w:sz w:val="18"/>
                <w:szCs w:val="18"/>
              </w:rPr>
            </w:pPr>
            <w:r w:rsidRPr="00CD1145">
              <w:rPr>
                <w:rFonts w:cs="Arial"/>
                <w:sz w:val="18"/>
                <w:szCs w:val="18"/>
              </w:rPr>
              <w:t>-43 dB</w:t>
            </w:r>
          </w:p>
        </w:tc>
        <w:tc>
          <w:tcPr>
            <w:tcW w:w="1155" w:type="dxa"/>
            <w:noWrap/>
            <w:hideMark/>
          </w:tcPr>
          <w:p w14:paraId="2251F9E2" w14:textId="77777777" w:rsidR="008116CC" w:rsidRPr="00CD1145" w:rsidRDefault="008116CC" w:rsidP="00972FD4">
            <w:pPr>
              <w:jc w:val="right"/>
              <w:rPr>
                <w:rFonts w:cs="Arial"/>
                <w:sz w:val="18"/>
                <w:szCs w:val="18"/>
              </w:rPr>
            </w:pPr>
            <w:r w:rsidRPr="00CD1145">
              <w:rPr>
                <w:rFonts w:cs="Arial"/>
                <w:sz w:val="18"/>
                <w:szCs w:val="18"/>
              </w:rPr>
              <w:t>-53 dB</w:t>
            </w:r>
          </w:p>
        </w:tc>
      </w:tr>
      <w:tr w:rsidR="008116CC" w:rsidRPr="00CB30B8" w14:paraId="41579BD6" w14:textId="77777777" w:rsidTr="00465DCF">
        <w:trPr>
          <w:trHeight w:val="300"/>
        </w:trPr>
        <w:tc>
          <w:tcPr>
            <w:tcW w:w="792" w:type="dxa"/>
            <w:noWrap/>
            <w:hideMark/>
          </w:tcPr>
          <w:p w14:paraId="23F8BF9A" w14:textId="77777777" w:rsidR="008116CC" w:rsidRPr="00CD1145" w:rsidRDefault="008116CC" w:rsidP="00972FD4">
            <w:pPr>
              <w:rPr>
                <w:rFonts w:cs="Arial"/>
                <w:sz w:val="18"/>
                <w:szCs w:val="18"/>
              </w:rPr>
            </w:pPr>
            <w:r w:rsidRPr="00CD1145">
              <w:rPr>
                <w:rFonts w:cs="Arial"/>
                <w:sz w:val="18"/>
                <w:szCs w:val="18"/>
              </w:rPr>
              <w:t>W08n</w:t>
            </w:r>
          </w:p>
        </w:tc>
        <w:tc>
          <w:tcPr>
            <w:tcW w:w="1076" w:type="dxa"/>
            <w:noWrap/>
            <w:hideMark/>
          </w:tcPr>
          <w:p w14:paraId="18DB3D61"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2DCE8230" w14:textId="77777777" w:rsidR="008116CC" w:rsidRPr="00CD1145" w:rsidRDefault="008116CC" w:rsidP="00972FD4">
            <w:pPr>
              <w:jc w:val="right"/>
              <w:rPr>
                <w:rFonts w:cs="Arial"/>
                <w:sz w:val="18"/>
                <w:szCs w:val="18"/>
              </w:rPr>
            </w:pPr>
            <w:r w:rsidRPr="00CD1145">
              <w:rPr>
                <w:rFonts w:cs="Arial"/>
                <w:sz w:val="18"/>
                <w:szCs w:val="18"/>
              </w:rPr>
              <w:t>-73 dBm</w:t>
            </w:r>
          </w:p>
        </w:tc>
        <w:tc>
          <w:tcPr>
            <w:tcW w:w="1155" w:type="dxa"/>
            <w:gridSpan w:val="3"/>
            <w:noWrap/>
            <w:hideMark/>
          </w:tcPr>
          <w:p w14:paraId="66653E02" w14:textId="77777777" w:rsidR="008116CC" w:rsidRPr="00CD1145" w:rsidRDefault="008116CC" w:rsidP="00972FD4">
            <w:pPr>
              <w:jc w:val="right"/>
              <w:rPr>
                <w:rFonts w:cs="Arial"/>
                <w:sz w:val="18"/>
                <w:szCs w:val="18"/>
              </w:rPr>
            </w:pPr>
            <w:r w:rsidRPr="00CD1145">
              <w:rPr>
                <w:rFonts w:cs="Arial"/>
                <w:sz w:val="18"/>
                <w:szCs w:val="18"/>
              </w:rPr>
              <w:t>-32 dB</w:t>
            </w:r>
          </w:p>
        </w:tc>
        <w:tc>
          <w:tcPr>
            <w:tcW w:w="1155" w:type="dxa"/>
            <w:gridSpan w:val="2"/>
            <w:noWrap/>
            <w:hideMark/>
          </w:tcPr>
          <w:p w14:paraId="5508B302" w14:textId="77777777" w:rsidR="008116CC" w:rsidRPr="00CD1145" w:rsidRDefault="008116CC" w:rsidP="00972FD4">
            <w:pPr>
              <w:jc w:val="right"/>
              <w:rPr>
                <w:rFonts w:cs="Arial"/>
                <w:sz w:val="18"/>
                <w:szCs w:val="18"/>
              </w:rPr>
            </w:pPr>
            <w:r w:rsidRPr="00CD1145">
              <w:rPr>
                <w:rFonts w:cs="Arial"/>
                <w:sz w:val="18"/>
                <w:szCs w:val="18"/>
              </w:rPr>
              <w:t>-39 dB</w:t>
            </w:r>
          </w:p>
        </w:tc>
        <w:tc>
          <w:tcPr>
            <w:tcW w:w="1155" w:type="dxa"/>
            <w:gridSpan w:val="2"/>
            <w:noWrap/>
            <w:hideMark/>
          </w:tcPr>
          <w:p w14:paraId="49C83D3A" w14:textId="77777777" w:rsidR="008116CC" w:rsidRPr="00CD1145" w:rsidRDefault="008116CC" w:rsidP="00972FD4">
            <w:pPr>
              <w:jc w:val="right"/>
              <w:rPr>
                <w:rFonts w:cs="Arial"/>
                <w:sz w:val="18"/>
                <w:szCs w:val="18"/>
              </w:rPr>
            </w:pPr>
            <w:r w:rsidRPr="00CD1145">
              <w:rPr>
                <w:rFonts w:cs="Arial"/>
                <w:sz w:val="18"/>
                <w:szCs w:val="18"/>
              </w:rPr>
              <w:t>-51 dB</w:t>
            </w:r>
          </w:p>
        </w:tc>
        <w:tc>
          <w:tcPr>
            <w:tcW w:w="1059" w:type="dxa"/>
            <w:gridSpan w:val="2"/>
            <w:noWrap/>
            <w:hideMark/>
          </w:tcPr>
          <w:p w14:paraId="21E1AA52"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694FD3DE" w14:textId="77777777" w:rsidR="008116CC" w:rsidRPr="00CD1145" w:rsidRDefault="008116CC" w:rsidP="00972FD4">
            <w:pPr>
              <w:jc w:val="right"/>
              <w:rPr>
                <w:rFonts w:cs="Arial"/>
                <w:sz w:val="18"/>
                <w:szCs w:val="18"/>
              </w:rPr>
            </w:pPr>
            <w:r w:rsidRPr="00CD1145">
              <w:rPr>
                <w:rFonts w:cs="Arial"/>
                <w:sz w:val="18"/>
                <w:szCs w:val="18"/>
              </w:rPr>
              <w:t>-33 dB</w:t>
            </w:r>
          </w:p>
        </w:tc>
        <w:tc>
          <w:tcPr>
            <w:tcW w:w="1155" w:type="dxa"/>
            <w:gridSpan w:val="2"/>
            <w:noWrap/>
            <w:hideMark/>
          </w:tcPr>
          <w:p w14:paraId="367FE1D0" w14:textId="77777777" w:rsidR="008116CC" w:rsidRPr="00CD1145" w:rsidRDefault="008116CC" w:rsidP="00972FD4">
            <w:pPr>
              <w:jc w:val="right"/>
              <w:rPr>
                <w:rFonts w:cs="Arial"/>
                <w:sz w:val="18"/>
                <w:szCs w:val="18"/>
              </w:rPr>
            </w:pPr>
            <w:r w:rsidRPr="00CD1145">
              <w:rPr>
                <w:rFonts w:cs="Arial"/>
                <w:sz w:val="18"/>
                <w:szCs w:val="18"/>
              </w:rPr>
              <w:t>-41 dB</w:t>
            </w:r>
          </w:p>
        </w:tc>
        <w:tc>
          <w:tcPr>
            <w:tcW w:w="1155" w:type="dxa"/>
            <w:gridSpan w:val="2"/>
            <w:noWrap/>
            <w:hideMark/>
          </w:tcPr>
          <w:p w14:paraId="6306AD32" w14:textId="77777777" w:rsidR="008116CC" w:rsidRPr="00CD1145" w:rsidRDefault="008116CC" w:rsidP="00972FD4">
            <w:pPr>
              <w:jc w:val="right"/>
              <w:rPr>
                <w:rFonts w:cs="Arial"/>
                <w:sz w:val="18"/>
                <w:szCs w:val="18"/>
              </w:rPr>
            </w:pPr>
            <w:r w:rsidRPr="00CD1145">
              <w:rPr>
                <w:rFonts w:cs="Arial"/>
                <w:sz w:val="18"/>
                <w:szCs w:val="18"/>
              </w:rPr>
              <w:t>-43 dB</w:t>
            </w:r>
          </w:p>
        </w:tc>
        <w:tc>
          <w:tcPr>
            <w:tcW w:w="1059" w:type="dxa"/>
            <w:gridSpan w:val="3"/>
            <w:noWrap/>
            <w:hideMark/>
          </w:tcPr>
          <w:p w14:paraId="122F3FB1"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39AB2BB0" w14:textId="77777777" w:rsidR="008116CC" w:rsidRPr="00CD1145" w:rsidRDefault="008116CC" w:rsidP="00972FD4">
            <w:pPr>
              <w:jc w:val="right"/>
              <w:rPr>
                <w:rFonts w:cs="Arial"/>
                <w:sz w:val="18"/>
                <w:szCs w:val="18"/>
              </w:rPr>
            </w:pPr>
            <w:r w:rsidRPr="00CD1145">
              <w:rPr>
                <w:rFonts w:cs="Arial"/>
                <w:sz w:val="18"/>
                <w:szCs w:val="18"/>
              </w:rPr>
              <w:t>-19 dB</w:t>
            </w:r>
          </w:p>
        </w:tc>
        <w:tc>
          <w:tcPr>
            <w:tcW w:w="1155" w:type="dxa"/>
            <w:noWrap/>
            <w:hideMark/>
          </w:tcPr>
          <w:p w14:paraId="76B7D63A" w14:textId="77777777" w:rsidR="008116CC" w:rsidRPr="00CD1145" w:rsidRDefault="008116CC" w:rsidP="00972FD4">
            <w:pPr>
              <w:jc w:val="right"/>
              <w:rPr>
                <w:rFonts w:cs="Arial"/>
                <w:sz w:val="18"/>
                <w:szCs w:val="18"/>
              </w:rPr>
            </w:pPr>
            <w:r w:rsidRPr="00CD1145">
              <w:rPr>
                <w:rFonts w:cs="Arial"/>
                <w:sz w:val="18"/>
                <w:szCs w:val="18"/>
              </w:rPr>
              <w:t>-40 dB</w:t>
            </w:r>
          </w:p>
        </w:tc>
        <w:tc>
          <w:tcPr>
            <w:tcW w:w="1155" w:type="dxa"/>
            <w:noWrap/>
            <w:hideMark/>
          </w:tcPr>
          <w:p w14:paraId="05A2605E" w14:textId="77777777" w:rsidR="008116CC" w:rsidRPr="00CD1145" w:rsidRDefault="008116CC" w:rsidP="00972FD4">
            <w:pPr>
              <w:jc w:val="right"/>
              <w:rPr>
                <w:rFonts w:cs="Arial"/>
                <w:sz w:val="18"/>
                <w:szCs w:val="18"/>
              </w:rPr>
            </w:pPr>
            <w:r w:rsidRPr="00CD1145">
              <w:rPr>
                <w:rFonts w:cs="Arial"/>
                <w:sz w:val="18"/>
                <w:szCs w:val="18"/>
              </w:rPr>
              <w:t>-48 dB</w:t>
            </w:r>
          </w:p>
        </w:tc>
      </w:tr>
      <w:tr w:rsidR="008116CC" w:rsidRPr="00CB30B8" w14:paraId="27BB7D41" w14:textId="77777777" w:rsidTr="00465DCF">
        <w:trPr>
          <w:trHeight w:val="300"/>
        </w:trPr>
        <w:tc>
          <w:tcPr>
            <w:tcW w:w="792" w:type="dxa"/>
            <w:noWrap/>
            <w:hideMark/>
          </w:tcPr>
          <w:p w14:paraId="59024897" w14:textId="77777777" w:rsidR="008116CC" w:rsidRPr="00CD1145" w:rsidRDefault="008116CC" w:rsidP="00972FD4">
            <w:pPr>
              <w:rPr>
                <w:rFonts w:cs="Arial"/>
                <w:sz w:val="18"/>
                <w:szCs w:val="18"/>
              </w:rPr>
            </w:pPr>
            <w:r w:rsidRPr="00CD1145">
              <w:rPr>
                <w:rFonts w:cs="Arial"/>
                <w:sz w:val="18"/>
                <w:szCs w:val="18"/>
              </w:rPr>
              <w:t>W09</w:t>
            </w:r>
          </w:p>
        </w:tc>
        <w:tc>
          <w:tcPr>
            <w:tcW w:w="1076" w:type="dxa"/>
            <w:noWrap/>
            <w:hideMark/>
          </w:tcPr>
          <w:p w14:paraId="47A7BF9E"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096EE66B" w14:textId="77777777" w:rsidR="008116CC" w:rsidRPr="00CD1145" w:rsidRDefault="008116CC" w:rsidP="00972FD4">
            <w:pPr>
              <w:jc w:val="right"/>
              <w:rPr>
                <w:rFonts w:cs="Arial"/>
                <w:sz w:val="18"/>
                <w:szCs w:val="18"/>
              </w:rPr>
            </w:pPr>
            <w:r w:rsidRPr="00CD1145">
              <w:rPr>
                <w:rFonts w:cs="Arial"/>
                <w:sz w:val="18"/>
                <w:szCs w:val="18"/>
              </w:rPr>
              <w:t>-63 dBm</w:t>
            </w:r>
          </w:p>
        </w:tc>
        <w:tc>
          <w:tcPr>
            <w:tcW w:w="1155" w:type="dxa"/>
            <w:gridSpan w:val="3"/>
            <w:noWrap/>
            <w:hideMark/>
          </w:tcPr>
          <w:p w14:paraId="7E8A5E6D" w14:textId="77777777" w:rsidR="008116CC" w:rsidRPr="00CD1145" w:rsidRDefault="008116CC" w:rsidP="00972FD4">
            <w:pPr>
              <w:jc w:val="right"/>
              <w:rPr>
                <w:rFonts w:cs="Arial"/>
                <w:sz w:val="18"/>
                <w:szCs w:val="18"/>
              </w:rPr>
            </w:pPr>
            <w:r w:rsidRPr="00CD1145">
              <w:rPr>
                <w:rFonts w:cs="Arial"/>
                <w:sz w:val="18"/>
                <w:szCs w:val="18"/>
              </w:rPr>
              <w:t>-7 dB</w:t>
            </w:r>
          </w:p>
        </w:tc>
        <w:tc>
          <w:tcPr>
            <w:tcW w:w="1155" w:type="dxa"/>
            <w:gridSpan w:val="2"/>
            <w:noWrap/>
            <w:hideMark/>
          </w:tcPr>
          <w:p w14:paraId="1D556759" w14:textId="77777777" w:rsidR="008116CC" w:rsidRPr="00CD1145" w:rsidRDefault="008116CC" w:rsidP="00972FD4">
            <w:pPr>
              <w:jc w:val="right"/>
              <w:rPr>
                <w:rFonts w:cs="Arial"/>
                <w:sz w:val="18"/>
                <w:szCs w:val="18"/>
              </w:rPr>
            </w:pPr>
            <w:r w:rsidRPr="00CD1145">
              <w:rPr>
                <w:rFonts w:cs="Arial"/>
                <w:sz w:val="18"/>
                <w:szCs w:val="18"/>
              </w:rPr>
              <w:t>-10 dB</w:t>
            </w:r>
          </w:p>
        </w:tc>
        <w:tc>
          <w:tcPr>
            <w:tcW w:w="1155" w:type="dxa"/>
            <w:gridSpan w:val="2"/>
            <w:noWrap/>
            <w:hideMark/>
          </w:tcPr>
          <w:p w14:paraId="706A7C99" w14:textId="77777777" w:rsidR="008116CC" w:rsidRPr="00CD1145" w:rsidRDefault="008116CC" w:rsidP="00972FD4">
            <w:pPr>
              <w:jc w:val="right"/>
              <w:rPr>
                <w:rFonts w:cs="Arial"/>
                <w:sz w:val="18"/>
                <w:szCs w:val="18"/>
              </w:rPr>
            </w:pPr>
            <w:r w:rsidRPr="00CD1145">
              <w:rPr>
                <w:rFonts w:cs="Arial"/>
                <w:sz w:val="18"/>
                <w:szCs w:val="18"/>
              </w:rPr>
              <w:t>-33 dB</w:t>
            </w:r>
          </w:p>
        </w:tc>
        <w:tc>
          <w:tcPr>
            <w:tcW w:w="1059" w:type="dxa"/>
            <w:gridSpan w:val="2"/>
            <w:noWrap/>
            <w:hideMark/>
          </w:tcPr>
          <w:p w14:paraId="403AED6C"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2FB31B2E" w14:textId="77777777" w:rsidR="008116CC" w:rsidRPr="00CD1145" w:rsidRDefault="008116CC" w:rsidP="00972FD4">
            <w:pPr>
              <w:jc w:val="right"/>
              <w:rPr>
                <w:rFonts w:cs="Arial"/>
                <w:sz w:val="18"/>
                <w:szCs w:val="18"/>
              </w:rPr>
            </w:pPr>
            <w:r w:rsidRPr="00CD1145">
              <w:rPr>
                <w:rFonts w:cs="Arial"/>
                <w:sz w:val="18"/>
                <w:szCs w:val="18"/>
              </w:rPr>
              <w:t>-12 dB</w:t>
            </w:r>
          </w:p>
        </w:tc>
        <w:tc>
          <w:tcPr>
            <w:tcW w:w="1155" w:type="dxa"/>
            <w:gridSpan w:val="2"/>
            <w:noWrap/>
            <w:hideMark/>
          </w:tcPr>
          <w:p w14:paraId="0526907A" w14:textId="77777777" w:rsidR="008116CC" w:rsidRPr="00CD1145" w:rsidRDefault="008116CC" w:rsidP="00972FD4">
            <w:pPr>
              <w:jc w:val="right"/>
              <w:rPr>
                <w:rFonts w:cs="Arial"/>
                <w:sz w:val="18"/>
                <w:szCs w:val="18"/>
              </w:rPr>
            </w:pPr>
            <w:r w:rsidRPr="00CD1145">
              <w:rPr>
                <w:rFonts w:cs="Arial"/>
                <w:sz w:val="18"/>
                <w:szCs w:val="18"/>
              </w:rPr>
              <w:t>-18 dB</w:t>
            </w:r>
          </w:p>
        </w:tc>
        <w:tc>
          <w:tcPr>
            <w:tcW w:w="1155" w:type="dxa"/>
            <w:gridSpan w:val="2"/>
            <w:noWrap/>
            <w:hideMark/>
          </w:tcPr>
          <w:p w14:paraId="338146DA" w14:textId="77777777" w:rsidR="008116CC" w:rsidRPr="00CD1145" w:rsidRDefault="008116CC" w:rsidP="00972FD4">
            <w:pPr>
              <w:jc w:val="right"/>
              <w:rPr>
                <w:rFonts w:cs="Arial"/>
                <w:sz w:val="18"/>
                <w:szCs w:val="18"/>
              </w:rPr>
            </w:pPr>
            <w:r w:rsidRPr="00CD1145">
              <w:rPr>
                <w:rFonts w:cs="Arial"/>
                <w:sz w:val="18"/>
                <w:szCs w:val="18"/>
              </w:rPr>
              <w:t>-32 dB</w:t>
            </w:r>
          </w:p>
        </w:tc>
        <w:tc>
          <w:tcPr>
            <w:tcW w:w="1059" w:type="dxa"/>
            <w:gridSpan w:val="3"/>
            <w:noWrap/>
            <w:hideMark/>
          </w:tcPr>
          <w:p w14:paraId="0187EB52"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565B5F43"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0A626935"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7C6AC95A"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452BD807" w14:textId="77777777" w:rsidTr="00465DCF">
        <w:trPr>
          <w:trHeight w:val="300"/>
        </w:trPr>
        <w:tc>
          <w:tcPr>
            <w:tcW w:w="792" w:type="dxa"/>
            <w:noWrap/>
            <w:hideMark/>
          </w:tcPr>
          <w:p w14:paraId="5EC0EE51" w14:textId="77777777" w:rsidR="008116CC" w:rsidRPr="00CD1145" w:rsidRDefault="008116CC" w:rsidP="00972FD4">
            <w:pPr>
              <w:rPr>
                <w:rFonts w:cs="Arial"/>
                <w:sz w:val="18"/>
                <w:szCs w:val="18"/>
              </w:rPr>
            </w:pPr>
            <w:r w:rsidRPr="00CD1145">
              <w:rPr>
                <w:rFonts w:cs="Arial"/>
                <w:sz w:val="18"/>
                <w:szCs w:val="18"/>
              </w:rPr>
              <w:t>W10</w:t>
            </w:r>
          </w:p>
        </w:tc>
        <w:tc>
          <w:tcPr>
            <w:tcW w:w="1076" w:type="dxa"/>
            <w:noWrap/>
            <w:hideMark/>
          </w:tcPr>
          <w:p w14:paraId="2A83931C"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14AF726A" w14:textId="77777777" w:rsidR="008116CC" w:rsidRPr="00CD1145" w:rsidRDefault="008116CC" w:rsidP="00972FD4">
            <w:pPr>
              <w:jc w:val="right"/>
              <w:rPr>
                <w:rFonts w:cs="Arial"/>
                <w:sz w:val="18"/>
                <w:szCs w:val="18"/>
              </w:rPr>
            </w:pPr>
            <w:r w:rsidRPr="00CD1145">
              <w:rPr>
                <w:rFonts w:cs="Arial"/>
                <w:sz w:val="18"/>
                <w:szCs w:val="18"/>
              </w:rPr>
              <w:t>-59 dBm</w:t>
            </w:r>
          </w:p>
        </w:tc>
        <w:tc>
          <w:tcPr>
            <w:tcW w:w="1155" w:type="dxa"/>
            <w:gridSpan w:val="3"/>
            <w:noWrap/>
            <w:hideMark/>
          </w:tcPr>
          <w:p w14:paraId="29C50CCC" w14:textId="77777777" w:rsidR="008116CC" w:rsidRPr="00CD1145" w:rsidRDefault="008116CC" w:rsidP="00972FD4">
            <w:pPr>
              <w:jc w:val="right"/>
              <w:rPr>
                <w:rFonts w:cs="Arial"/>
                <w:sz w:val="18"/>
                <w:szCs w:val="18"/>
              </w:rPr>
            </w:pPr>
            <w:r w:rsidRPr="00CD1145">
              <w:rPr>
                <w:rFonts w:cs="Arial"/>
                <w:sz w:val="18"/>
                <w:szCs w:val="18"/>
              </w:rPr>
              <w:t>-20 dB</w:t>
            </w:r>
          </w:p>
        </w:tc>
        <w:tc>
          <w:tcPr>
            <w:tcW w:w="1155" w:type="dxa"/>
            <w:gridSpan w:val="2"/>
            <w:noWrap/>
            <w:hideMark/>
          </w:tcPr>
          <w:p w14:paraId="0788C21C" w14:textId="77777777" w:rsidR="008116CC" w:rsidRPr="00CD1145" w:rsidRDefault="008116CC" w:rsidP="00972FD4">
            <w:pPr>
              <w:jc w:val="right"/>
              <w:rPr>
                <w:rFonts w:cs="Arial"/>
                <w:sz w:val="18"/>
                <w:szCs w:val="18"/>
              </w:rPr>
            </w:pPr>
            <w:r w:rsidRPr="00CD1145">
              <w:rPr>
                <w:rFonts w:cs="Arial"/>
                <w:sz w:val="18"/>
                <w:szCs w:val="18"/>
              </w:rPr>
              <w:t>-25 dB</w:t>
            </w:r>
          </w:p>
        </w:tc>
        <w:tc>
          <w:tcPr>
            <w:tcW w:w="1155" w:type="dxa"/>
            <w:gridSpan w:val="2"/>
            <w:noWrap/>
            <w:hideMark/>
          </w:tcPr>
          <w:p w14:paraId="248B510A" w14:textId="77777777" w:rsidR="008116CC" w:rsidRPr="00CD1145" w:rsidRDefault="008116CC" w:rsidP="00972FD4">
            <w:pPr>
              <w:jc w:val="right"/>
              <w:rPr>
                <w:rFonts w:cs="Arial"/>
                <w:sz w:val="18"/>
                <w:szCs w:val="18"/>
              </w:rPr>
            </w:pPr>
            <w:r w:rsidRPr="00CD1145">
              <w:rPr>
                <w:rFonts w:cs="Arial"/>
                <w:sz w:val="18"/>
                <w:szCs w:val="18"/>
              </w:rPr>
              <w:t>-35 dB</w:t>
            </w:r>
          </w:p>
        </w:tc>
        <w:tc>
          <w:tcPr>
            <w:tcW w:w="1059" w:type="dxa"/>
            <w:gridSpan w:val="2"/>
            <w:noWrap/>
            <w:hideMark/>
          </w:tcPr>
          <w:p w14:paraId="0FB0AE33"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08178B89" w14:textId="77777777" w:rsidR="008116CC" w:rsidRPr="00CD1145" w:rsidRDefault="008116CC" w:rsidP="00972FD4">
            <w:pPr>
              <w:jc w:val="right"/>
              <w:rPr>
                <w:rFonts w:cs="Arial"/>
                <w:sz w:val="18"/>
                <w:szCs w:val="18"/>
              </w:rPr>
            </w:pPr>
            <w:r w:rsidRPr="00CD1145">
              <w:rPr>
                <w:rFonts w:cs="Arial"/>
                <w:sz w:val="18"/>
                <w:szCs w:val="18"/>
              </w:rPr>
              <w:t>-18 dB</w:t>
            </w:r>
          </w:p>
        </w:tc>
        <w:tc>
          <w:tcPr>
            <w:tcW w:w="1155" w:type="dxa"/>
            <w:gridSpan w:val="2"/>
            <w:noWrap/>
            <w:hideMark/>
          </w:tcPr>
          <w:p w14:paraId="0A50B24E" w14:textId="77777777" w:rsidR="008116CC" w:rsidRPr="00CD1145" w:rsidRDefault="008116CC" w:rsidP="00972FD4">
            <w:pPr>
              <w:jc w:val="right"/>
              <w:rPr>
                <w:rFonts w:cs="Arial"/>
                <w:sz w:val="18"/>
                <w:szCs w:val="18"/>
              </w:rPr>
            </w:pPr>
            <w:r w:rsidRPr="00CD1145">
              <w:rPr>
                <w:rFonts w:cs="Arial"/>
                <w:sz w:val="18"/>
                <w:szCs w:val="18"/>
              </w:rPr>
              <w:t>-22 dB</w:t>
            </w:r>
          </w:p>
        </w:tc>
        <w:tc>
          <w:tcPr>
            <w:tcW w:w="1155" w:type="dxa"/>
            <w:gridSpan w:val="2"/>
            <w:noWrap/>
            <w:hideMark/>
          </w:tcPr>
          <w:p w14:paraId="54D52244" w14:textId="77777777" w:rsidR="008116CC" w:rsidRPr="00CD1145" w:rsidRDefault="008116CC" w:rsidP="00972FD4">
            <w:pPr>
              <w:jc w:val="right"/>
              <w:rPr>
                <w:rFonts w:cs="Arial"/>
                <w:sz w:val="18"/>
                <w:szCs w:val="18"/>
              </w:rPr>
            </w:pPr>
            <w:r w:rsidRPr="00CD1145">
              <w:rPr>
                <w:rFonts w:cs="Arial"/>
                <w:sz w:val="18"/>
                <w:szCs w:val="18"/>
              </w:rPr>
              <w:t>-34 dB</w:t>
            </w:r>
          </w:p>
        </w:tc>
        <w:tc>
          <w:tcPr>
            <w:tcW w:w="1059" w:type="dxa"/>
            <w:gridSpan w:val="3"/>
            <w:noWrap/>
            <w:hideMark/>
          </w:tcPr>
          <w:p w14:paraId="0F9072EF"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3395E157" w14:textId="77777777" w:rsidR="008116CC" w:rsidRPr="00CD1145" w:rsidRDefault="008116CC" w:rsidP="00972FD4">
            <w:pPr>
              <w:jc w:val="right"/>
              <w:rPr>
                <w:rFonts w:cs="Arial"/>
                <w:sz w:val="18"/>
                <w:szCs w:val="18"/>
              </w:rPr>
            </w:pPr>
            <w:r w:rsidRPr="00CD1145">
              <w:rPr>
                <w:rFonts w:cs="Arial"/>
                <w:sz w:val="18"/>
                <w:szCs w:val="18"/>
              </w:rPr>
              <w:t>-14 dB</w:t>
            </w:r>
          </w:p>
        </w:tc>
        <w:tc>
          <w:tcPr>
            <w:tcW w:w="1155" w:type="dxa"/>
            <w:noWrap/>
            <w:hideMark/>
          </w:tcPr>
          <w:p w14:paraId="17F28805" w14:textId="77777777" w:rsidR="008116CC" w:rsidRPr="00CD1145" w:rsidRDefault="008116CC" w:rsidP="00972FD4">
            <w:pPr>
              <w:jc w:val="right"/>
              <w:rPr>
                <w:rFonts w:cs="Arial"/>
                <w:sz w:val="18"/>
                <w:szCs w:val="18"/>
              </w:rPr>
            </w:pPr>
            <w:r w:rsidRPr="00CD1145">
              <w:rPr>
                <w:rFonts w:cs="Arial"/>
                <w:sz w:val="18"/>
                <w:szCs w:val="18"/>
              </w:rPr>
              <w:t>-19 dB</w:t>
            </w:r>
          </w:p>
        </w:tc>
        <w:tc>
          <w:tcPr>
            <w:tcW w:w="1155" w:type="dxa"/>
            <w:noWrap/>
            <w:hideMark/>
          </w:tcPr>
          <w:p w14:paraId="4E58F13F" w14:textId="77777777" w:rsidR="008116CC" w:rsidRPr="00CD1145" w:rsidRDefault="008116CC" w:rsidP="00972FD4">
            <w:pPr>
              <w:jc w:val="right"/>
              <w:rPr>
                <w:rFonts w:cs="Arial"/>
                <w:sz w:val="18"/>
                <w:szCs w:val="18"/>
              </w:rPr>
            </w:pPr>
            <w:r w:rsidRPr="00CD1145">
              <w:rPr>
                <w:rFonts w:cs="Arial"/>
                <w:sz w:val="18"/>
                <w:szCs w:val="18"/>
              </w:rPr>
              <w:t>-34 dB</w:t>
            </w:r>
          </w:p>
        </w:tc>
      </w:tr>
      <w:tr w:rsidR="008116CC" w:rsidRPr="00CB30B8" w14:paraId="447031BC" w14:textId="77777777" w:rsidTr="00465DCF">
        <w:trPr>
          <w:trHeight w:val="300"/>
        </w:trPr>
        <w:tc>
          <w:tcPr>
            <w:tcW w:w="792" w:type="dxa"/>
            <w:noWrap/>
            <w:hideMark/>
          </w:tcPr>
          <w:p w14:paraId="3E0B4BBA" w14:textId="77777777" w:rsidR="008116CC" w:rsidRPr="00CD1145" w:rsidRDefault="008116CC" w:rsidP="00972FD4">
            <w:pPr>
              <w:rPr>
                <w:rFonts w:cs="Arial"/>
                <w:sz w:val="18"/>
                <w:szCs w:val="18"/>
              </w:rPr>
            </w:pPr>
            <w:r w:rsidRPr="00CD1145">
              <w:rPr>
                <w:rFonts w:cs="Arial"/>
                <w:sz w:val="18"/>
                <w:szCs w:val="18"/>
              </w:rPr>
              <w:t>W12</w:t>
            </w:r>
          </w:p>
        </w:tc>
        <w:tc>
          <w:tcPr>
            <w:tcW w:w="1076" w:type="dxa"/>
            <w:noWrap/>
            <w:hideMark/>
          </w:tcPr>
          <w:p w14:paraId="5264E77A"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0411030C" w14:textId="77777777" w:rsidR="008116CC" w:rsidRPr="00CD1145" w:rsidRDefault="008116CC" w:rsidP="00972FD4">
            <w:pPr>
              <w:jc w:val="right"/>
              <w:rPr>
                <w:rFonts w:cs="Arial"/>
                <w:sz w:val="18"/>
                <w:szCs w:val="18"/>
              </w:rPr>
            </w:pPr>
            <w:r w:rsidRPr="00CD1145">
              <w:rPr>
                <w:rFonts w:cs="Arial"/>
                <w:sz w:val="18"/>
                <w:szCs w:val="18"/>
              </w:rPr>
              <w:t>-67 dBm</w:t>
            </w:r>
          </w:p>
        </w:tc>
        <w:tc>
          <w:tcPr>
            <w:tcW w:w="1155" w:type="dxa"/>
            <w:gridSpan w:val="3"/>
            <w:noWrap/>
            <w:hideMark/>
          </w:tcPr>
          <w:p w14:paraId="1BAEA107" w14:textId="77777777" w:rsidR="008116CC" w:rsidRPr="00CD1145" w:rsidRDefault="008116CC" w:rsidP="00972FD4">
            <w:pPr>
              <w:jc w:val="right"/>
              <w:rPr>
                <w:rFonts w:cs="Arial"/>
                <w:sz w:val="18"/>
                <w:szCs w:val="18"/>
              </w:rPr>
            </w:pPr>
            <w:r w:rsidRPr="00CD1145">
              <w:rPr>
                <w:rFonts w:cs="Arial"/>
                <w:sz w:val="18"/>
                <w:szCs w:val="18"/>
              </w:rPr>
              <w:t>-25 dB</w:t>
            </w:r>
          </w:p>
        </w:tc>
        <w:tc>
          <w:tcPr>
            <w:tcW w:w="1155" w:type="dxa"/>
            <w:gridSpan w:val="2"/>
            <w:noWrap/>
            <w:hideMark/>
          </w:tcPr>
          <w:p w14:paraId="15644FD4" w14:textId="77777777" w:rsidR="008116CC" w:rsidRPr="00CD1145" w:rsidRDefault="008116CC" w:rsidP="00972FD4">
            <w:pPr>
              <w:jc w:val="right"/>
              <w:rPr>
                <w:rFonts w:cs="Arial"/>
                <w:sz w:val="18"/>
                <w:szCs w:val="18"/>
              </w:rPr>
            </w:pPr>
            <w:r w:rsidRPr="00CD1145">
              <w:rPr>
                <w:rFonts w:cs="Arial"/>
                <w:sz w:val="18"/>
                <w:szCs w:val="18"/>
              </w:rPr>
              <w:t>-38 dB</w:t>
            </w:r>
          </w:p>
        </w:tc>
        <w:tc>
          <w:tcPr>
            <w:tcW w:w="1155" w:type="dxa"/>
            <w:gridSpan w:val="2"/>
            <w:noWrap/>
            <w:hideMark/>
          </w:tcPr>
          <w:p w14:paraId="44573A07" w14:textId="77777777" w:rsidR="008116CC" w:rsidRPr="00CD1145" w:rsidRDefault="008116CC" w:rsidP="00972FD4">
            <w:pPr>
              <w:jc w:val="right"/>
              <w:rPr>
                <w:rFonts w:cs="Arial"/>
                <w:sz w:val="18"/>
                <w:szCs w:val="18"/>
              </w:rPr>
            </w:pPr>
            <w:r w:rsidRPr="00CD1145">
              <w:rPr>
                <w:rFonts w:cs="Arial"/>
                <w:sz w:val="18"/>
                <w:szCs w:val="18"/>
              </w:rPr>
              <w:t>-59 dB</w:t>
            </w:r>
          </w:p>
        </w:tc>
        <w:tc>
          <w:tcPr>
            <w:tcW w:w="1059" w:type="dxa"/>
            <w:gridSpan w:val="2"/>
            <w:noWrap/>
            <w:hideMark/>
          </w:tcPr>
          <w:p w14:paraId="6159F95B"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53BFF797" w14:textId="77777777" w:rsidR="008116CC" w:rsidRPr="00CD1145" w:rsidRDefault="008116CC" w:rsidP="00972FD4">
            <w:pPr>
              <w:jc w:val="right"/>
              <w:rPr>
                <w:rFonts w:cs="Arial"/>
                <w:sz w:val="18"/>
                <w:szCs w:val="18"/>
              </w:rPr>
            </w:pPr>
            <w:r w:rsidRPr="00CD1145">
              <w:rPr>
                <w:rFonts w:cs="Arial"/>
                <w:sz w:val="18"/>
                <w:szCs w:val="18"/>
              </w:rPr>
              <w:t>-24 dB</w:t>
            </w:r>
          </w:p>
        </w:tc>
        <w:tc>
          <w:tcPr>
            <w:tcW w:w="1155" w:type="dxa"/>
            <w:gridSpan w:val="2"/>
            <w:noWrap/>
            <w:hideMark/>
          </w:tcPr>
          <w:p w14:paraId="068A4C67" w14:textId="77777777" w:rsidR="008116CC" w:rsidRPr="00CD1145" w:rsidRDefault="008116CC" w:rsidP="00972FD4">
            <w:pPr>
              <w:jc w:val="right"/>
              <w:rPr>
                <w:rFonts w:cs="Arial"/>
                <w:sz w:val="18"/>
                <w:szCs w:val="18"/>
              </w:rPr>
            </w:pPr>
            <w:r w:rsidRPr="00CD1145">
              <w:rPr>
                <w:rFonts w:cs="Arial"/>
                <w:sz w:val="18"/>
                <w:szCs w:val="18"/>
              </w:rPr>
              <w:t>-34 dB</w:t>
            </w:r>
          </w:p>
        </w:tc>
        <w:tc>
          <w:tcPr>
            <w:tcW w:w="1155" w:type="dxa"/>
            <w:gridSpan w:val="2"/>
            <w:noWrap/>
            <w:hideMark/>
          </w:tcPr>
          <w:p w14:paraId="02A1B827" w14:textId="77777777" w:rsidR="008116CC" w:rsidRPr="00CD1145" w:rsidRDefault="008116CC" w:rsidP="00972FD4">
            <w:pPr>
              <w:jc w:val="right"/>
              <w:rPr>
                <w:rFonts w:cs="Arial"/>
                <w:sz w:val="18"/>
                <w:szCs w:val="18"/>
              </w:rPr>
            </w:pPr>
            <w:r w:rsidRPr="00CD1145">
              <w:rPr>
                <w:rFonts w:cs="Arial"/>
                <w:sz w:val="18"/>
                <w:szCs w:val="18"/>
              </w:rPr>
              <w:t>-53 dB</w:t>
            </w:r>
          </w:p>
        </w:tc>
        <w:tc>
          <w:tcPr>
            <w:tcW w:w="1059" w:type="dxa"/>
            <w:gridSpan w:val="3"/>
            <w:noWrap/>
            <w:hideMark/>
          </w:tcPr>
          <w:p w14:paraId="11227481"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71DC4584" w14:textId="77777777" w:rsidR="008116CC" w:rsidRPr="00CD1145" w:rsidRDefault="008116CC" w:rsidP="00972FD4">
            <w:pPr>
              <w:jc w:val="right"/>
              <w:rPr>
                <w:rFonts w:cs="Arial"/>
                <w:sz w:val="18"/>
                <w:szCs w:val="18"/>
              </w:rPr>
            </w:pPr>
            <w:r w:rsidRPr="00CD1145">
              <w:rPr>
                <w:rFonts w:cs="Arial"/>
                <w:sz w:val="18"/>
                <w:szCs w:val="18"/>
              </w:rPr>
              <w:t>-21 dB</w:t>
            </w:r>
          </w:p>
        </w:tc>
        <w:tc>
          <w:tcPr>
            <w:tcW w:w="1155" w:type="dxa"/>
            <w:noWrap/>
            <w:hideMark/>
          </w:tcPr>
          <w:p w14:paraId="2A63C2D4" w14:textId="77777777" w:rsidR="008116CC" w:rsidRPr="00CD1145" w:rsidRDefault="008116CC" w:rsidP="00972FD4">
            <w:pPr>
              <w:jc w:val="right"/>
              <w:rPr>
                <w:rFonts w:cs="Arial"/>
                <w:sz w:val="18"/>
                <w:szCs w:val="18"/>
              </w:rPr>
            </w:pPr>
            <w:r w:rsidRPr="00CD1145">
              <w:rPr>
                <w:rFonts w:cs="Arial"/>
                <w:sz w:val="18"/>
                <w:szCs w:val="18"/>
              </w:rPr>
              <w:t>-37 dB</w:t>
            </w:r>
          </w:p>
        </w:tc>
        <w:tc>
          <w:tcPr>
            <w:tcW w:w="1155" w:type="dxa"/>
            <w:noWrap/>
            <w:hideMark/>
          </w:tcPr>
          <w:p w14:paraId="50360BD1" w14:textId="77777777" w:rsidR="008116CC" w:rsidRPr="00CD1145" w:rsidRDefault="008116CC" w:rsidP="00972FD4">
            <w:pPr>
              <w:jc w:val="right"/>
              <w:rPr>
                <w:rFonts w:cs="Arial"/>
                <w:sz w:val="18"/>
                <w:szCs w:val="18"/>
              </w:rPr>
            </w:pPr>
            <w:r w:rsidRPr="00CD1145">
              <w:rPr>
                <w:rFonts w:cs="Arial"/>
                <w:sz w:val="18"/>
                <w:szCs w:val="18"/>
              </w:rPr>
              <w:t>-50 dB</w:t>
            </w:r>
          </w:p>
        </w:tc>
      </w:tr>
      <w:tr w:rsidR="008116CC" w:rsidRPr="00CB30B8" w14:paraId="3E440B32" w14:textId="77777777" w:rsidTr="00465DCF">
        <w:trPr>
          <w:trHeight w:val="300"/>
        </w:trPr>
        <w:tc>
          <w:tcPr>
            <w:tcW w:w="792" w:type="dxa"/>
            <w:noWrap/>
            <w:hideMark/>
          </w:tcPr>
          <w:p w14:paraId="1F30C6DA" w14:textId="77777777" w:rsidR="008116CC" w:rsidRPr="00CD1145" w:rsidRDefault="008116CC" w:rsidP="00972FD4">
            <w:pPr>
              <w:rPr>
                <w:rFonts w:cs="Arial"/>
                <w:sz w:val="18"/>
                <w:szCs w:val="18"/>
              </w:rPr>
            </w:pPr>
            <w:r w:rsidRPr="00CD1145">
              <w:rPr>
                <w:rFonts w:cs="Arial"/>
                <w:sz w:val="18"/>
                <w:szCs w:val="18"/>
              </w:rPr>
              <w:t>W13</w:t>
            </w:r>
          </w:p>
        </w:tc>
        <w:tc>
          <w:tcPr>
            <w:tcW w:w="1076" w:type="dxa"/>
            <w:noWrap/>
            <w:hideMark/>
          </w:tcPr>
          <w:p w14:paraId="2D494C99"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700C5448" w14:textId="77777777" w:rsidR="008116CC" w:rsidRPr="00CD1145" w:rsidRDefault="008116CC" w:rsidP="00972FD4">
            <w:pPr>
              <w:jc w:val="right"/>
              <w:rPr>
                <w:rFonts w:cs="Arial"/>
                <w:sz w:val="18"/>
                <w:szCs w:val="18"/>
              </w:rPr>
            </w:pPr>
            <w:r w:rsidRPr="00CD1145">
              <w:rPr>
                <w:rFonts w:cs="Arial"/>
                <w:sz w:val="18"/>
                <w:szCs w:val="18"/>
              </w:rPr>
              <w:t>-74 dBm</w:t>
            </w:r>
          </w:p>
        </w:tc>
        <w:tc>
          <w:tcPr>
            <w:tcW w:w="1155" w:type="dxa"/>
            <w:gridSpan w:val="3"/>
            <w:noWrap/>
            <w:hideMark/>
          </w:tcPr>
          <w:p w14:paraId="240A5208" w14:textId="77777777" w:rsidR="008116CC" w:rsidRPr="00CD1145" w:rsidRDefault="008116CC" w:rsidP="00972FD4">
            <w:pPr>
              <w:jc w:val="right"/>
              <w:rPr>
                <w:rFonts w:cs="Arial"/>
                <w:sz w:val="18"/>
                <w:szCs w:val="18"/>
              </w:rPr>
            </w:pPr>
            <w:r w:rsidRPr="00CD1145">
              <w:rPr>
                <w:rFonts w:cs="Arial"/>
                <w:sz w:val="18"/>
                <w:szCs w:val="18"/>
              </w:rPr>
              <w:t>-32 dB</w:t>
            </w:r>
          </w:p>
        </w:tc>
        <w:tc>
          <w:tcPr>
            <w:tcW w:w="1155" w:type="dxa"/>
            <w:gridSpan w:val="2"/>
            <w:noWrap/>
            <w:hideMark/>
          </w:tcPr>
          <w:p w14:paraId="3AF9CAC2" w14:textId="77777777" w:rsidR="008116CC" w:rsidRPr="00CD1145" w:rsidRDefault="008116CC" w:rsidP="00972FD4">
            <w:pPr>
              <w:jc w:val="right"/>
              <w:rPr>
                <w:rFonts w:cs="Arial"/>
                <w:sz w:val="18"/>
                <w:szCs w:val="18"/>
              </w:rPr>
            </w:pPr>
            <w:r w:rsidRPr="00CD1145">
              <w:rPr>
                <w:rFonts w:cs="Arial"/>
                <w:sz w:val="18"/>
                <w:szCs w:val="18"/>
              </w:rPr>
              <w:t>-40 dB</w:t>
            </w:r>
          </w:p>
        </w:tc>
        <w:tc>
          <w:tcPr>
            <w:tcW w:w="1155" w:type="dxa"/>
            <w:gridSpan w:val="2"/>
            <w:noWrap/>
            <w:hideMark/>
          </w:tcPr>
          <w:p w14:paraId="1BE443C1" w14:textId="77777777" w:rsidR="008116CC" w:rsidRPr="00CD1145" w:rsidRDefault="008116CC" w:rsidP="00972FD4">
            <w:pPr>
              <w:jc w:val="right"/>
              <w:rPr>
                <w:rFonts w:cs="Arial"/>
                <w:color w:val="00B050"/>
                <w:sz w:val="18"/>
                <w:szCs w:val="18"/>
              </w:rPr>
            </w:pPr>
            <w:r w:rsidRPr="00CD1145">
              <w:rPr>
                <w:rFonts w:cs="Arial"/>
                <w:color w:val="00B050"/>
                <w:sz w:val="18"/>
                <w:szCs w:val="18"/>
              </w:rPr>
              <w:t>-56 dB</w:t>
            </w:r>
          </w:p>
        </w:tc>
        <w:tc>
          <w:tcPr>
            <w:tcW w:w="1059" w:type="dxa"/>
            <w:gridSpan w:val="2"/>
            <w:noWrap/>
            <w:hideMark/>
          </w:tcPr>
          <w:p w14:paraId="1F07FD56"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108E84E4" w14:textId="77777777" w:rsidR="008116CC" w:rsidRPr="00CD1145" w:rsidRDefault="008116CC" w:rsidP="00972FD4">
            <w:pPr>
              <w:jc w:val="right"/>
              <w:rPr>
                <w:rFonts w:cs="Arial"/>
                <w:sz w:val="18"/>
                <w:szCs w:val="18"/>
              </w:rPr>
            </w:pPr>
            <w:r w:rsidRPr="00CD1145">
              <w:rPr>
                <w:rFonts w:cs="Arial"/>
                <w:sz w:val="18"/>
                <w:szCs w:val="18"/>
              </w:rPr>
              <w:t>-31 dB</w:t>
            </w:r>
          </w:p>
        </w:tc>
        <w:tc>
          <w:tcPr>
            <w:tcW w:w="1155" w:type="dxa"/>
            <w:gridSpan w:val="2"/>
            <w:noWrap/>
            <w:hideMark/>
          </w:tcPr>
          <w:p w14:paraId="468CDE98" w14:textId="77777777" w:rsidR="008116CC" w:rsidRPr="00CD1145" w:rsidRDefault="008116CC" w:rsidP="00972FD4">
            <w:pPr>
              <w:jc w:val="right"/>
              <w:rPr>
                <w:rFonts w:cs="Arial"/>
                <w:sz w:val="18"/>
                <w:szCs w:val="18"/>
              </w:rPr>
            </w:pPr>
            <w:r w:rsidRPr="00CD1145">
              <w:rPr>
                <w:rFonts w:cs="Arial"/>
                <w:sz w:val="18"/>
                <w:szCs w:val="18"/>
              </w:rPr>
              <w:t>-41 dB</w:t>
            </w:r>
          </w:p>
        </w:tc>
        <w:tc>
          <w:tcPr>
            <w:tcW w:w="1155" w:type="dxa"/>
            <w:gridSpan w:val="2"/>
            <w:noWrap/>
            <w:hideMark/>
          </w:tcPr>
          <w:p w14:paraId="254436CD" w14:textId="77777777" w:rsidR="008116CC" w:rsidRPr="00CD1145" w:rsidRDefault="008116CC" w:rsidP="00972FD4">
            <w:pPr>
              <w:jc w:val="right"/>
              <w:rPr>
                <w:rFonts w:cs="Arial"/>
                <w:color w:val="00B050"/>
                <w:sz w:val="18"/>
                <w:szCs w:val="18"/>
              </w:rPr>
            </w:pPr>
            <w:r w:rsidRPr="00CD1145">
              <w:rPr>
                <w:rFonts w:cs="Arial"/>
                <w:color w:val="00B050"/>
                <w:sz w:val="18"/>
                <w:szCs w:val="18"/>
              </w:rPr>
              <w:t>-49 dB</w:t>
            </w:r>
          </w:p>
        </w:tc>
        <w:tc>
          <w:tcPr>
            <w:tcW w:w="1059" w:type="dxa"/>
            <w:gridSpan w:val="3"/>
            <w:noWrap/>
            <w:hideMark/>
          </w:tcPr>
          <w:p w14:paraId="44F7182F"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5667A860"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61B35AE4"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38B2CBDF"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57A319F4" w14:textId="77777777" w:rsidTr="00465DCF">
        <w:trPr>
          <w:trHeight w:val="300"/>
        </w:trPr>
        <w:tc>
          <w:tcPr>
            <w:tcW w:w="792" w:type="dxa"/>
            <w:noWrap/>
            <w:hideMark/>
          </w:tcPr>
          <w:p w14:paraId="536E4731" w14:textId="77777777" w:rsidR="008116CC" w:rsidRPr="00CD1145" w:rsidRDefault="008116CC" w:rsidP="00972FD4">
            <w:pPr>
              <w:rPr>
                <w:rFonts w:cs="Arial"/>
                <w:sz w:val="18"/>
                <w:szCs w:val="18"/>
              </w:rPr>
            </w:pPr>
            <w:r w:rsidRPr="00CD1145">
              <w:rPr>
                <w:rFonts w:cs="Arial"/>
                <w:sz w:val="18"/>
                <w:szCs w:val="18"/>
              </w:rPr>
              <w:t>W14</w:t>
            </w:r>
          </w:p>
        </w:tc>
        <w:tc>
          <w:tcPr>
            <w:tcW w:w="1076" w:type="dxa"/>
            <w:noWrap/>
            <w:hideMark/>
          </w:tcPr>
          <w:p w14:paraId="48AE0E53"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586852BA" w14:textId="77777777" w:rsidR="008116CC" w:rsidRPr="00CD1145" w:rsidRDefault="008116CC" w:rsidP="00972FD4">
            <w:pPr>
              <w:jc w:val="right"/>
              <w:rPr>
                <w:rFonts w:cs="Arial"/>
                <w:sz w:val="18"/>
                <w:szCs w:val="18"/>
              </w:rPr>
            </w:pPr>
            <w:r w:rsidRPr="00CD1145">
              <w:rPr>
                <w:rFonts w:cs="Arial"/>
                <w:sz w:val="18"/>
                <w:szCs w:val="18"/>
              </w:rPr>
              <w:t>-75 dBm</w:t>
            </w:r>
          </w:p>
        </w:tc>
        <w:tc>
          <w:tcPr>
            <w:tcW w:w="1155" w:type="dxa"/>
            <w:gridSpan w:val="3"/>
            <w:noWrap/>
            <w:hideMark/>
          </w:tcPr>
          <w:p w14:paraId="353A9BD6" w14:textId="77777777" w:rsidR="008116CC" w:rsidRPr="00CD1145" w:rsidRDefault="008116CC" w:rsidP="00972FD4">
            <w:pPr>
              <w:jc w:val="right"/>
              <w:rPr>
                <w:rFonts w:cs="Arial"/>
                <w:sz w:val="18"/>
                <w:szCs w:val="18"/>
              </w:rPr>
            </w:pPr>
            <w:r w:rsidRPr="00CD1145">
              <w:rPr>
                <w:rFonts w:cs="Arial"/>
                <w:sz w:val="18"/>
                <w:szCs w:val="18"/>
              </w:rPr>
              <w:t>-22 dB</w:t>
            </w:r>
          </w:p>
        </w:tc>
        <w:tc>
          <w:tcPr>
            <w:tcW w:w="1155" w:type="dxa"/>
            <w:gridSpan w:val="2"/>
            <w:noWrap/>
            <w:hideMark/>
          </w:tcPr>
          <w:p w14:paraId="24793AA8" w14:textId="77777777" w:rsidR="008116CC" w:rsidRPr="00CD1145" w:rsidRDefault="008116CC" w:rsidP="00972FD4">
            <w:pPr>
              <w:jc w:val="right"/>
              <w:rPr>
                <w:rFonts w:cs="Arial"/>
                <w:sz w:val="18"/>
                <w:szCs w:val="18"/>
              </w:rPr>
            </w:pPr>
            <w:r w:rsidRPr="00CD1145">
              <w:rPr>
                <w:rFonts w:cs="Arial"/>
                <w:sz w:val="18"/>
                <w:szCs w:val="18"/>
              </w:rPr>
              <w:t>-30 dB</w:t>
            </w:r>
          </w:p>
        </w:tc>
        <w:tc>
          <w:tcPr>
            <w:tcW w:w="1155" w:type="dxa"/>
            <w:gridSpan w:val="2"/>
            <w:noWrap/>
            <w:hideMark/>
          </w:tcPr>
          <w:p w14:paraId="59CC17AC" w14:textId="77777777" w:rsidR="008116CC" w:rsidRPr="00CD1145" w:rsidRDefault="008116CC" w:rsidP="00972FD4">
            <w:pPr>
              <w:jc w:val="right"/>
              <w:rPr>
                <w:rFonts w:cs="Arial"/>
                <w:sz w:val="18"/>
                <w:szCs w:val="18"/>
              </w:rPr>
            </w:pPr>
            <w:r w:rsidRPr="00CD1145">
              <w:rPr>
                <w:rFonts w:cs="Arial"/>
                <w:sz w:val="18"/>
                <w:szCs w:val="18"/>
              </w:rPr>
              <w:t>-45 dB</w:t>
            </w:r>
          </w:p>
        </w:tc>
        <w:tc>
          <w:tcPr>
            <w:tcW w:w="1059" w:type="dxa"/>
            <w:gridSpan w:val="2"/>
            <w:noWrap/>
            <w:hideMark/>
          </w:tcPr>
          <w:p w14:paraId="05B4F6C2"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0A6B18B7" w14:textId="77777777" w:rsidR="008116CC" w:rsidRPr="00CD1145" w:rsidRDefault="008116CC" w:rsidP="00972FD4">
            <w:pPr>
              <w:jc w:val="right"/>
              <w:rPr>
                <w:rFonts w:cs="Arial"/>
                <w:sz w:val="18"/>
                <w:szCs w:val="18"/>
              </w:rPr>
            </w:pPr>
            <w:r w:rsidRPr="00CD1145">
              <w:rPr>
                <w:rFonts w:cs="Arial"/>
                <w:sz w:val="18"/>
                <w:szCs w:val="18"/>
              </w:rPr>
              <w:t>-23 dB</w:t>
            </w:r>
          </w:p>
        </w:tc>
        <w:tc>
          <w:tcPr>
            <w:tcW w:w="1155" w:type="dxa"/>
            <w:gridSpan w:val="2"/>
            <w:noWrap/>
            <w:hideMark/>
          </w:tcPr>
          <w:p w14:paraId="499FECB6" w14:textId="77777777" w:rsidR="008116CC" w:rsidRPr="00CD1145" w:rsidRDefault="008116CC" w:rsidP="00972FD4">
            <w:pPr>
              <w:jc w:val="right"/>
              <w:rPr>
                <w:rFonts w:cs="Arial"/>
                <w:sz w:val="18"/>
                <w:szCs w:val="18"/>
              </w:rPr>
            </w:pPr>
            <w:r w:rsidRPr="00CD1145">
              <w:rPr>
                <w:rFonts w:cs="Arial"/>
                <w:sz w:val="18"/>
                <w:szCs w:val="18"/>
              </w:rPr>
              <w:t>-29 dB</w:t>
            </w:r>
          </w:p>
        </w:tc>
        <w:tc>
          <w:tcPr>
            <w:tcW w:w="1155" w:type="dxa"/>
            <w:gridSpan w:val="2"/>
            <w:noWrap/>
            <w:hideMark/>
          </w:tcPr>
          <w:p w14:paraId="1748DFDB" w14:textId="77777777" w:rsidR="008116CC" w:rsidRPr="00CD1145" w:rsidRDefault="008116CC" w:rsidP="00972FD4">
            <w:pPr>
              <w:jc w:val="right"/>
              <w:rPr>
                <w:rFonts w:cs="Arial"/>
                <w:sz w:val="18"/>
                <w:szCs w:val="18"/>
              </w:rPr>
            </w:pPr>
            <w:r w:rsidRPr="00CD1145">
              <w:rPr>
                <w:rFonts w:cs="Arial"/>
                <w:sz w:val="18"/>
                <w:szCs w:val="18"/>
              </w:rPr>
              <w:t>-40 dB</w:t>
            </w:r>
          </w:p>
        </w:tc>
        <w:tc>
          <w:tcPr>
            <w:tcW w:w="1059" w:type="dxa"/>
            <w:gridSpan w:val="3"/>
            <w:noWrap/>
            <w:hideMark/>
          </w:tcPr>
          <w:p w14:paraId="61C090F3"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3385A38D"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28E039EE"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3D1B33E8"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2E61BFDC" w14:textId="77777777" w:rsidTr="00465DCF">
        <w:trPr>
          <w:trHeight w:val="300"/>
        </w:trPr>
        <w:tc>
          <w:tcPr>
            <w:tcW w:w="792" w:type="dxa"/>
            <w:noWrap/>
            <w:hideMark/>
          </w:tcPr>
          <w:p w14:paraId="27279B34" w14:textId="77777777" w:rsidR="008116CC" w:rsidRPr="00CD1145" w:rsidRDefault="008116CC" w:rsidP="00972FD4">
            <w:pPr>
              <w:rPr>
                <w:rFonts w:cs="Arial"/>
                <w:sz w:val="18"/>
                <w:szCs w:val="18"/>
              </w:rPr>
            </w:pPr>
            <w:r w:rsidRPr="00CD1145">
              <w:rPr>
                <w:rFonts w:cs="Arial"/>
                <w:sz w:val="18"/>
                <w:szCs w:val="18"/>
              </w:rPr>
              <w:t>W16</w:t>
            </w:r>
          </w:p>
        </w:tc>
        <w:tc>
          <w:tcPr>
            <w:tcW w:w="1076" w:type="dxa"/>
            <w:noWrap/>
            <w:hideMark/>
          </w:tcPr>
          <w:p w14:paraId="3579F381"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227F7EFF" w14:textId="77777777" w:rsidR="008116CC" w:rsidRPr="00CD1145" w:rsidRDefault="008116CC" w:rsidP="00972FD4">
            <w:pPr>
              <w:jc w:val="right"/>
              <w:rPr>
                <w:rFonts w:cs="Arial"/>
                <w:sz w:val="18"/>
                <w:szCs w:val="18"/>
              </w:rPr>
            </w:pPr>
            <w:r w:rsidRPr="00CD1145">
              <w:rPr>
                <w:rFonts w:cs="Arial"/>
                <w:sz w:val="18"/>
                <w:szCs w:val="18"/>
              </w:rPr>
              <w:t>-67 dBm</w:t>
            </w:r>
          </w:p>
        </w:tc>
        <w:tc>
          <w:tcPr>
            <w:tcW w:w="1155" w:type="dxa"/>
            <w:gridSpan w:val="3"/>
            <w:noWrap/>
            <w:hideMark/>
          </w:tcPr>
          <w:p w14:paraId="1037BC08" w14:textId="77777777" w:rsidR="008116CC" w:rsidRPr="00CD1145" w:rsidRDefault="008116CC" w:rsidP="00972FD4">
            <w:pPr>
              <w:jc w:val="right"/>
              <w:rPr>
                <w:rFonts w:cs="Arial"/>
                <w:sz w:val="18"/>
                <w:szCs w:val="18"/>
              </w:rPr>
            </w:pPr>
            <w:r w:rsidRPr="00CD1145">
              <w:rPr>
                <w:rFonts w:cs="Arial"/>
                <w:sz w:val="18"/>
                <w:szCs w:val="18"/>
              </w:rPr>
              <w:t>-29 dB</w:t>
            </w:r>
          </w:p>
        </w:tc>
        <w:tc>
          <w:tcPr>
            <w:tcW w:w="1155" w:type="dxa"/>
            <w:gridSpan w:val="2"/>
            <w:noWrap/>
            <w:hideMark/>
          </w:tcPr>
          <w:p w14:paraId="453525A5" w14:textId="77777777" w:rsidR="008116CC" w:rsidRPr="00CD1145" w:rsidRDefault="008116CC" w:rsidP="00972FD4">
            <w:pPr>
              <w:jc w:val="right"/>
              <w:rPr>
                <w:rFonts w:cs="Arial"/>
                <w:sz w:val="18"/>
                <w:szCs w:val="18"/>
              </w:rPr>
            </w:pPr>
            <w:r w:rsidRPr="00CD1145">
              <w:rPr>
                <w:rFonts w:cs="Arial"/>
                <w:sz w:val="18"/>
                <w:szCs w:val="18"/>
              </w:rPr>
              <w:t>-38 dB</w:t>
            </w:r>
          </w:p>
        </w:tc>
        <w:tc>
          <w:tcPr>
            <w:tcW w:w="1155" w:type="dxa"/>
            <w:gridSpan w:val="2"/>
            <w:noWrap/>
            <w:hideMark/>
          </w:tcPr>
          <w:p w14:paraId="22F20143" w14:textId="77777777" w:rsidR="008116CC" w:rsidRPr="00CD1145" w:rsidRDefault="008116CC" w:rsidP="00972FD4">
            <w:pPr>
              <w:jc w:val="right"/>
              <w:rPr>
                <w:rFonts w:cs="Arial"/>
                <w:color w:val="00B050"/>
                <w:sz w:val="18"/>
                <w:szCs w:val="18"/>
              </w:rPr>
            </w:pPr>
            <w:r w:rsidRPr="00CD1145">
              <w:rPr>
                <w:rFonts w:cs="Arial"/>
                <w:color w:val="00B050"/>
                <w:sz w:val="18"/>
                <w:szCs w:val="18"/>
              </w:rPr>
              <w:t>-49 dB</w:t>
            </w:r>
          </w:p>
        </w:tc>
        <w:tc>
          <w:tcPr>
            <w:tcW w:w="1059" w:type="dxa"/>
            <w:gridSpan w:val="2"/>
            <w:noWrap/>
            <w:hideMark/>
          </w:tcPr>
          <w:p w14:paraId="39272468"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2DAC850C" w14:textId="77777777" w:rsidR="008116CC" w:rsidRPr="00CD1145" w:rsidRDefault="008116CC" w:rsidP="00972FD4">
            <w:pPr>
              <w:jc w:val="right"/>
              <w:rPr>
                <w:rFonts w:cs="Arial"/>
                <w:sz w:val="18"/>
                <w:szCs w:val="18"/>
              </w:rPr>
            </w:pPr>
            <w:r w:rsidRPr="00CD1145">
              <w:rPr>
                <w:rFonts w:cs="Arial"/>
                <w:sz w:val="18"/>
                <w:szCs w:val="18"/>
              </w:rPr>
              <w:t>-29 dB</w:t>
            </w:r>
          </w:p>
        </w:tc>
        <w:tc>
          <w:tcPr>
            <w:tcW w:w="1155" w:type="dxa"/>
            <w:gridSpan w:val="2"/>
            <w:noWrap/>
            <w:hideMark/>
          </w:tcPr>
          <w:p w14:paraId="4E78D9FA" w14:textId="77777777" w:rsidR="008116CC" w:rsidRPr="00CD1145" w:rsidRDefault="008116CC" w:rsidP="00972FD4">
            <w:pPr>
              <w:jc w:val="right"/>
              <w:rPr>
                <w:rFonts w:cs="Arial"/>
                <w:sz w:val="18"/>
                <w:szCs w:val="18"/>
              </w:rPr>
            </w:pPr>
            <w:r w:rsidRPr="00CD1145">
              <w:rPr>
                <w:rFonts w:cs="Arial"/>
                <w:sz w:val="18"/>
                <w:szCs w:val="18"/>
              </w:rPr>
              <w:t>-37 dB</w:t>
            </w:r>
          </w:p>
        </w:tc>
        <w:tc>
          <w:tcPr>
            <w:tcW w:w="1155" w:type="dxa"/>
            <w:gridSpan w:val="2"/>
            <w:noWrap/>
            <w:hideMark/>
          </w:tcPr>
          <w:p w14:paraId="0D4F23A4" w14:textId="77777777" w:rsidR="008116CC" w:rsidRPr="00CD1145" w:rsidRDefault="008116CC" w:rsidP="00972FD4">
            <w:pPr>
              <w:jc w:val="right"/>
              <w:rPr>
                <w:rFonts w:cs="Arial"/>
                <w:color w:val="00B050"/>
                <w:sz w:val="18"/>
                <w:szCs w:val="18"/>
              </w:rPr>
            </w:pPr>
            <w:r w:rsidRPr="00CD1145">
              <w:rPr>
                <w:rFonts w:cs="Arial"/>
                <w:color w:val="00B050"/>
                <w:sz w:val="18"/>
                <w:szCs w:val="18"/>
              </w:rPr>
              <w:t>-42 dB</w:t>
            </w:r>
          </w:p>
        </w:tc>
        <w:tc>
          <w:tcPr>
            <w:tcW w:w="1059" w:type="dxa"/>
            <w:gridSpan w:val="3"/>
            <w:noWrap/>
            <w:hideMark/>
          </w:tcPr>
          <w:p w14:paraId="3016F98F"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7C70B884"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0B638A6E"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04C255C9"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04BF1E27" w14:textId="77777777" w:rsidTr="00465DCF">
        <w:trPr>
          <w:trHeight w:val="300"/>
        </w:trPr>
        <w:tc>
          <w:tcPr>
            <w:tcW w:w="792" w:type="dxa"/>
            <w:noWrap/>
            <w:hideMark/>
          </w:tcPr>
          <w:p w14:paraId="770A2B77" w14:textId="77777777" w:rsidR="008116CC" w:rsidRPr="00CD1145" w:rsidRDefault="008116CC" w:rsidP="00972FD4">
            <w:pPr>
              <w:rPr>
                <w:rFonts w:cs="Arial"/>
                <w:sz w:val="18"/>
                <w:szCs w:val="18"/>
              </w:rPr>
            </w:pPr>
            <w:r w:rsidRPr="00CD1145">
              <w:rPr>
                <w:rFonts w:cs="Arial"/>
                <w:sz w:val="18"/>
                <w:szCs w:val="18"/>
              </w:rPr>
              <w:t>W18</w:t>
            </w:r>
          </w:p>
        </w:tc>
        <w:tc>
          <w:tcPr>
            <w:tcW w:w="1076" w:type="dxa"/>
            <w:noWrap/>
            <w:hideMark/>
          </w:tcPr>
          <w:p w14:paraId="5C327E8C"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182DA6B1" w14:textId="77777777" w:rsidR="008116CC" w:rsidRPr="00CD1145" w:rsidRDefault="008116CC" w:rsidP="00972FD4">
            <w:pPr>
              <w:jc w:val="right"/>
              <w:rPr>
                <w:rFonts w:cs="Arial"/>
                <w:sz w:val="18"/>
                <w:szCs w:val="18"/>
              </w:rPr>
            </w:pPr>
            <w:r w:rsidRPr="00CD1145">
              <w:rPr>
                <w:rFonts w:cs="Arial"/>
                <w:sz w:val="18"/>
                <w:szCs w:val="18"/>
              </w:rPr>
              <w:t>-49 dBm</w:t>
            </w:r>
          </w:p>
        </w:tc>
        <w:tc>
          <w:tcPr>
            <w:tcW w:w="1155" w:type="dxa"/>
            <w:gridSpan w:val="3"/>
            <w:noWrap/>
            <w:hideMark/>
          </w:tcPr>
          <w:p w14:paraId="2A608202" w14:textId="77777777" w:rsidR="008116CC" w:rsidRPr="00CD1145" w:rsidRDefault="008116CC" w:rsidP="00972FD4">
            <w:pPr>
              <w:jc w:val="right"/>
              <w:rPr>
                <w:rFonts w:cs="Arial"/>
                <w:sz w:val="18"/>
                <w:szCs w:val="18"/>
              </w:rPr>
            </w:pPr>
            <w:r w:rsidRPr="00CD1145">
              <w:rPr>
                <w:rFonts w:cs="Arial"/>
                <w:sz w:val="18"/>
                <w:szCs w:val="18"/>
              </w:rPr>
              <w:t>-29 dB</w:t>
            </w:r>
          </w:p>
        </w:tc>
        <w:tc>
          <w:tcPr>
            <w:tcW w:w="1155" w:type="dxa"/>
            <w:gridSpan w:val="2"/>
            <w:noWrap/>
            <w:hideMark/>
          </w:tcPr>
          <w:p w14:paraId="536858EC" w14:textId="77777777" w:rsidR="008116CC" w:rsidRPr="00CD1145" w:rsidRDefault="008116CC" w:rsidP="00972FD4">
            <w:pPr>
              <w:jc w:val="right"/>
              <w:rPr>
                <w:rFonts w:cs="Arial"/>
                <w:color w:val="00B050"/>
                <w:sz w:val="18"/>
                <w:szCs w:val="18"/>
              </w:rPr>
            </w:pPr>
            <w:r w:rsidRPr="00CD1145">
              <w:rPr>
                <w:rFonts w:cs="Arial"/>
                <w:color w:val="00B050"/>
                <w:sz w:val="18"/>
                <w:szCs w:val="18"/>
              </w:rPr>
              <w:t>-31 dB</w:t>
            </w:r>
          </w:p>
        </w:tc>
        <w:tc>
          <w:tcPr>
            <w:tcW w:w="1155" w:type="dxa"/>
            <w:gridSpan w:val="2"/>
            <w:noWrap/>
            <w:hideMark/>
          </w:tcPr>
          <w:p w14:paraId="65283989" w14:textId="77777777" w:rsidR="008116CC" w:rsidRPr="00CD1145" w:rsidRDefault="008116CC" w:rsidP="00972FD4">
            <w:pPr>
              <w:rPr>
                <w:rFonts w:cs="Arial"/>
                <w:sz w:val="18"/>
                <w:szCs w:val="18"/>
              </w:rPr>
            </w:pPr>
            <w:r w:rsidRPr="00CD1145">
              <w:rPr>
                <w:rFonts w:cs="Arial"/>
                <w:sz w:val="18"/>
                <w:szCs w:val="18"/>
              </w:rPr>
              <w:t> </w:t>
            </w:r>
          </w:p>
        </w:tc>
        <w:tc>
          <w:tcPr>
            <w:tcW w:w="1059" w:type="dxa"/>
            <w:gridSpan w:val="2"/>
            <w:noWrap/>
            <w:hideMark/>
          </w:tcPr>
          <w:p w14:paraId="53343ADF"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15C371C1" w14:textId="77777777" w:rsidR="008116CC" w:rsidRPr="00CD1145" w:rsidRDefault="008116CC" w:rsidP="00972FD4">
            <w:pPr>
              <w:jc w:val="right"/>
              <w:rPr>
                <w:rFonts w:cs="Arial"/>
                <w:color w:val="00B050"/>
                <w:sz w:val="18"/>
                <w:szCs w:val="18"/>
              </w:rPr>
            </w:pPr>
            <w:r w:rsidRPr="00CD1145">
              <w:rPr>
                <w:rFonts w:cs="Arial"/>
                <w:color w:val="00B050"/>
                <w:sz w:val="18"/>
                <w:szCs w:val="18"/>
              </w:rPr>
              <w:t>-24 dB</w:t>
            </w:r>
          </w:p>
        </w:tc>
        <w:tc>
          <w:tcPr>
            <w:tcW w:w="1155" w:type="dxa"/>
            <w:gridSpan w:val="2"/>
            <w:noWrap/>
            <w:hideMark/>
          </w:tcPr>
          <w:p w14:paraId="05EFAC71"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56B72EC9" w14:textId="77777777" w:rsidR="008116CC" w:rsidRPr="00CD1145" w:rsidRDefault="008116CC" w:rsidP="00972FD4">
            <w:pPr>
              <w:rPr>
                <w:rFonts w:cs="Arial"/>
                <w:sz w:val="18"/>
                <w:szCs w:val="18"/>
              </w:rPr>
            </w:pPr>
            <w:r w:rsidRPr="00CD1145">
              <w:rPr>
                <w:rFonts w:cs="Arial"/>
                <w:sz w:val="18"/>
                <w:szCs w:val="18"/>
              </w:rPr>
              <w:t> </w:t>
            </w:r>
          </w:p>
        </w:tc>
        <w:tc>
          <w:tcPr>
            <w:tcW w:w="1059" w:type="dxa"/>
            <w:gridSpan w:val="3"/>
            <w:noWrap/>
            <w:hideMark/>
          </w:tcPr>
          <w:p w14:paraId="4C8AB6A7"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008DF226"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608F483C"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73D31AFC"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467FA180" w14:textId="77777777" w:rsidTr="00465DCF">
        <w:trPr>
          <w:trHeight w:val="300"/>
        </w:trPr>
        <w:tc>
          <w:tcPr>
            <w:tcW w:w="792" w:type="dxa"/>
            <w:noWrap/>
            <w:hideMark/>
          </w:tcPr>
          <w:p w14:paraId="32F46129" w14:textId="77777777" w:rsidR="008116CC" w:rsidRPr="00CD1145" w:rsidRDefault="008116CC" w:rsidP="00972FD4">
            <w:pPr>
              <w:rPr>
                <w:rFonts w:cs="Arial"/>
                <w:sz w:val="18"/>
                <w:szCs w:val="18"/>
              </w:rPr>
            </w:pPr>
            <w:r w:rsidRPr="00CD1145">
              <w:rPr>
                <w:rFonts w:cs="Arial"/>
                <w:sz w:val="18"/>
                <w:szCs w:val="18"/>
              </w:rPr>
              <w:t>W19</w:t>
            </w:r>
          </w:p>
        </w:tc>
        <w:tc>
          <w:tcPr>
            <w:tcW w:w="1076" w:type="dxa"/>
            <w:noWrap/>
            <w:hideMark/>
          </w:tcPr>
          <w:p w14:paraId="64403510"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0E40987B" w14:textId="77777777" w:rsidR="008116CC" w:rsidRPr="00CD1145" w:rsidRDefault="008116CC" w:rsidP="00972FD4">
            <w:pPr>
              <w:jc w:val="right"/>
              <w:rPr>
                <w:rFonts w:cs="Arial"/>
                <w:sz w:val="18"/>
                <w:szCs w:val="18"/>
              </w:rPr>
            </w:pPr>
            <w:r w:rsidRPr="00CD1145">
              <w:rPr>
                <w:rFonts w:cs="Arial"/>
                <w:sz w:val="18"/>
                <w:szCs w:val="18"/>
              </w:rPr>
              <w:t>-70 dBm</w:t>
            </w:r>
          </w:p>
        </w:tc>
        <w:tc>
          <w:tcPr>
            <w:tcW w:w="1155" w:type="dxa"/>
            <w:gridSpan w:val="3"/>
            <w:noWrap/>
            <w:hideMark/>
          </w:tcPr>
          <w:p w14:paraId="5F266F36" w14:textId="77777777" w:rsidR="008116CC" w:rsidRPr="00CD1145" w:rsidRDefault="008116CC" w:rsidP="00972FD4">
            <w:pPr>
              <w:jc w:val="right"/>
              <w:rPr>
                <w:rFonts w:cs="Arial"/>
                <w:sz w:val="18"/>
                <w:szCs w:val="18"/>
              </w:rPr>
            </w:pPr>
            <w:r w:rsidRPr="00CD1145">
              <w:rPr>
                <w:rFonts w:cs="Arial"/>
                <w:sz w:val="18"/>
                <w:szCs w:val="18"/>
              </w:rPr>
              <w:t>-25 dB</w:t>
            </w:r>
          </w:p>
        </w:tc>
        <w:tc>
          <w:tcPr>
            <w:tcW w:w="1155" w:type="dxa"/>
            <w:gridSpan w:val="2"/>
            <w:noWrap/>
            <w:hideMark/>
          </w:tcPr>
          <w:p w14:paraId="60856439" w14:textId="77777777" w:rsidR="008116CC" w:rsidRPr="00CD1145" w:rsidRDefault="008116CC" w:rsidP="00972FD4">
            <w:pPr>
              <w:jc w:val="right"/>
              <w:rPr>
                <w:rFonts w:cs="Arial"/>
                <w:sz w:val="18"/>
                <w:szCs w:val="18"/>
              </w:rPr>
            </w:pPr>
            <w:r w:rsidRPr="00CD1145">
              <w:rPr>
                <w:rFonts w:cs="Arial"/>
                <w:sz w:val="18"/>
                <w:szCs w:val="18"/>
              </w:rPr>
              <w:t>-31 dB</w:t>
            </w:r>
          </w:p>
        </w:tc>
        <w:tc>
          <w:tcPr>
            <w:tcW w:w="1155" w:type="dxa"/>
            <w:gridSpan w:val="2"/>
            <w:noWrap/>
            <w:hideMark/>
          </w:tcPr>
          <w:p w14:paraId="7862D757" w14:textId="77777777" w:rsidR="008116CC" w:rsidRPr="00CD1145" w:rsidRDefault="008116CC" w:rsidP="00972FD4">
            <w:pPr>
              <w:jc w:val="right"/>
              <w:rPr>
                <w:rFonts w:cs="Arial"/>
                <w:sz w:val="18"/>
                <w:szCs w:val="18"/>
              </w:rPr>
            </w:pPr>
            <w:r w:rsidRPr="00CD1145">
              <w:rPr>
                <w:rFonts w:cs="Arial"/>
                <w:sz w:val="18"/>
                <w:szCs w:val="18"/>
              </w:rPr>
              <w:t>-56 dB</w:t>
            </w:r>
          </w:p>
        </w:tc>
        <w:tc>
          <w:tcPr>
            <w:tcW w:w="1059" w:type="dxa"/>
            <w:gridSpan w:val="2"/>
            <w:noWrap/>
            <w:hideMark/>
          </w:tcPr>
          <w:p w14:paraId="02EC0F62"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3516CFEF" w14:textId="77777777" w:rsidR="008116CC" w:rsidRPr="00CD1145" w:rsidRDefault="008116CC" w:rsidP="00972FD4">
            <w:pPr>
              <w:jc w:val="right"/>
              <w:rPr>
                <w:rFonts w:cs="Arial"/>
                <w:sz w:val="18"/>
                <w:szCs w:val="18"/>
              </w:rPr>
            </w:pPr>
            <w:r w:rsidRPr="00CD1145">
              <w:rPr>
                <w:rFonts w:cs="Arial"/>
                <w:sz w:val="18"/>
                <w:szCs w:val="18"/>
              </w:rPr>
              <w:t>-20 dB</w:t>
            </w:r>
          </w:p>
        </w:tc>
        <w:tc>
          <w:tcPr>
            <w:tcW w:w="1155" w:type="dxa"/>
            <w:gridSpan w:val="2"/>
            <w:noWrap/>
            <w:hideMark/>
          </w:tcPr>
          <w:p w14:paraId="4733D98B" w14:textId="77777777" w:rsidR="008116CC" w:rsidRPr="00CD1145" w:rsidRDefault="008116CC" w:rsidP="00972FD4">
            <w:pPr>
              <w:jc w:val="right"/>
              <w:rPr>
                <w:rFonts w:cs="Arial"/>
                <w:sz w:val="18"/>
                <w:szCs w:val="18"/>
              </w:rPr>
            </w:pPr>
            <w:r w:rsidRPr="00CD1145">
              <w:rPr>
                <w:rFonts w:cs="Arial"/>
                <w:sz w:val="18"/>
                <w:szCs w:val="18"/>
              </w:rPr>
              <w:t>-24 dB</w:t>
            </w:r>
          </w:p>
        </w:tc>
        <w:tc>
          <w:tcPr>
            <w:tcW w:w="1155" w:type="dxa"/>
            <w:gridSpan w:val="2"/>
            <w:noWrap/>
            <w:hideMark/>
          </w:tcPr>
          <w:p w14:paraId="2B2D928C" w14:textId="77777777" w:rsidR="008116CC" w:rsidRPr="00CD1145" w:rsidRDefault="008116CC" w:rsidP="00972FD4">
            <w:pPr>
              <w:jc w:val="right"/>
              <w:rPr>
                <w:rFonts w:cs="Arial"/>
                <w:sz w:val="18"/>
                <w:szCs w:val="18"/>
              </w:rPr>
            </w:pPr>
            <w:r w:rsidRPr="00CD1145">
              <w:rPr>
                <w:rFonts w:cs="Arial"/>
                <w:sz w:val="18"/>
                <w:szCs w:val="18"/>
              </w:rPr>
              <w:t>-37 dB</w:t>
            </w:r>
          </w:p>
        </w:tc>
        <w:tc>
          <w:tcPr>
            <w:tcW w:w="1059" w:type="dxa"/>
            <w:gridSpan w:val="3"/>
            <w:noWrap/>
            <w:hideMark/>
          </w:tcPr>
          <w:p w14:paraId="0E5BD1AA"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73872133" w14:textId="77777777" w:rsidR="008116CC" w:rsidRPr="00CD1145" w:rsidRDefault="008116CC" w:rsidP="00972FD4">
            <w:pPr>
              <w:jc w:val="right"/>
              <w:rPr>
                <w:rFonts w:cs="Arial"/>
                <w:sz w:val="18"/>
                <w:szCs w:val="18"/>
              </w:rPr>
            </w:pPr>
            <w:r w:rsidRPr="00CD1145">
              <w:rPr>
                <w:rFonts w:cs="Arial"/>
                <w:sz w:val="18"/>
                <w:szCs w:val="18"/>
              </w:rPr>
              <w:t>-15 dB</w:t>
            </w:r>
          </w:p>
        </w:tc>
        <w:tc>
          <w:tcPr>
            <w:tcW w:w="1155" w:type="dxa"/>
            <w:noWrap/>
            <w:hideMark/>
          </w:tcPr>
          <w:p w14:paraId="22119572" w14:textId="77777777" w:rsidR="008116CC" w:rsidRPr="00CD1145" w:rsidRDefault="008116CC" w:rsidP="00972FD4">
            <w:pPr>
              <w:jc w:val="right"/>
              <w:rPr>
                <w:rFonts w:cs="Arial"/>
                <w:sz w:val="18"/>
                <w:szCs w:val="18"/>
              </w:rPr>
            </w:pPr>
            <w:r w:rsidRPr="00CD1145">
              <w:rPr>
                <w:rFonts w:cs="Arial"/>
                <w:sz w:val="18"/>
                <w:szCs w:val="18"/>
              </w:rPr>
              <w:t>-19 dB</w:t>
            </w:r>
          </w:p>
        </w:tc>
        <w:tc>
          <w:tcPr>
            <w:tcW w:w="1155" w:type="dxa"/>
            <w:noWrap/>
            <w:hideMark/>
          </w:tcPr>
          <w:p w14:paraId="179EE9E5" w14:textId="77777777" w:rsidR="008116CC" w:rsidRPr="00CD1145" w:rsidRDefault="008116CC" w:rsidP="00972FD4">
            <w:pPr>
              <w:jc w:val="right"/>
              <w:rPr>
                <w:rFonts w:cs="Arial"/>
                <w:sz w:val="18"/>
                <w:szCs w:val="18"/>
              </w:rPr>
            </w:pPr>
            <w:r w:rsidRPr="00CD1145">
              <w:rPr>
                <w:rFonts w:cs="Arial"/>
                <w:sz w:val="18"/>
                <w:szCs w:val="18"/>
              </w:rPr>
              <w:t>-57 dB</w:t>
            </w:r>
          </w:p>
        </w:tc>
      </w:tr>
      <w:tr w:rsidR="008116CC" w:rsidRPr="00CB30B8" w14:paraId="715EEAA1" w14:textId="77777777" w:rsidTr="00465DCF">
        <w:trPr>
          <w:trHeight w:val="300"/>
        </w:trPr>
        <w:tc>
          <w:tcPr>
            <w:tcW w:w="792" w:type="dxa"/>
            <w:noWrap/>
            <w:hideMark/>
          </w:tcPr>
          <w:p w14:paraId="296384E4" w14:textId="77777777" w:rsidR="008116CC" w:rsidRPr="00CD1145" w:rsidRDefault="008116CC" w:rsidP="00972FD4">
            <w:pPr>
              <w:rPr>
                <w:rFonts w:cs="Arial"/>
                <w:sz w:val="18"/>
                <w:szCs w:val="18"/>
              </w:rPr>
            </w:pPr>
            <w:r w:rsidRPr="00CD1145">
              <w:rPr>
                <w:rFonts w:cs="Arial"/>
                <w:sz w:val="18"/>
                <w:szCs w:val="18"/>
              </w:rPr>
              <w:t>W20</w:t>
            </w:r>
          </w:p>
        </w:tc>
        <w:tc>
          <w:tcPr>
            <w:tcW w:w="1076" w:type="dxa"/>
            <w:noWrap/>
            <w:hideMark/>
          </w:tcPr>
          <w:p w14:paraId="69EDED0D"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67ABFDD6" w14:textId="77777777" w:rsidR="008116CC" w:rsidRPr="00CD1145" w:rsidRDefault="008116CC" w:rsidP="00972FD4">
            <w:pPr>
              <w:jc w:val="right"/>
              <w:rPr>
                <w:rFonts w:cs="Arial"/>
                <w:sz w:val="18"/>
                <w:szCs w:val="18"/>
              </w:rPr>
            </w:pPr>
            <w:r w:rsidRPr="00CD1145">
              <w:rPr>
                <w:rFonts w:cs="Arial"/>
                <w:sz w:val="18"/>
                <w:szCs w:val="18"/>
              </w:rPr>
              <w:t>-41 dBm</w:t>
            </w:r>
          </w:p>
        </w:tc>
        <w:tc>
          <w:tcPr>
            <w:tcW w:w="1155" w:type="dxa"/>
            <w:gridSpan w:val="3"/>
            <w:noWrap/>
            <w:hideMark/>
          </w:tcPr>
          <w:p w14:paraId="4C35ED15" w14:textId="77777777" w:rsidR="008116CC" w:rsidRPr="00CD1145" w:rsidRDefault="008116CC" w:rsidP="00972FD4">
            <w:pPr>
              <w:jc w:val="right"/>
              <w:rPr>
                <w:rFonts w:cs="Arial"/>
                <w:sz w:val="18"/>
                <w:szCs w:val="18"/>
              </w:rPr>
            </w:pPr>
            <w:r w:rsidRPr="00CD1145">
              <w:rPr>
                <w:rFonts w:cs="Arial"/>
                <w:sz w:val="18"/>
                <w:szCs w:val="18"/>
              </w:rPr>
              <w:t>-8 dB</w:t>
            </w:r>
          </w:p>
        </w:tc>
        <w:tc>
          <w:tcPr>
            <w:tcW w:w="1155" w:type="dxa"/>
            <w:gridSpan w:val="2"/>
            <w:noWrap/>
            <w:hideMark/>
          </w:tcPr>
          <w:p w14:paraId="4BD51F83" w14:textId="77777777" w:rsidR="008116CC" w:rsidRPr="00CD1145" w:rsidRDefault="008116CC" w:rsidP="00972FD4">
            <w:pPr>
              <w:jc w:val="right"/>
              <w:rPr>
                <w:rFonts w:cs="Arial"/>
                <w:sz w:val="18"/>
                <w:szCs w:val="18"/>
              </w:rPr>
            </w:pPr>
            <w:r w:rsidRPr="00CD1145">
              <w:rPr>
                <w:rFonts w:cs="Arial"/>
                <w:sz w:val="18"/>
                <w:szCs w:val="18"/>
              </w:rPr>
              <w:t>-16 dB</w:t>
            </w:r>
          </w:p>
        </w:tc>
        <w:tc>
          <w:tcPr>
            <w:tcW w:w="1155" w:type="dxa"/>
            <w:gridSpan w:val="2"/>
            <w:noWrap/>
            <w:hideMark/>
          </w:tcPr>
          <w:p w14:paraId="4A26B91C" w14:textId="77777777" w:rsidR="008116CC" w:rsidRPr="00CD1145" w:rsidRDefault="008116CC" w:rsidP="00972FD4">
            <w:pPr>
              <w:jc w:val="right"/>
              <w:rPr>
                <w:rFonts w:cs="Arial"/>
                <w:color w:val="00B050"/>
                <w:sz w:val="18"/>
                <w:szCs w:val="18"/>
              </w:rPr>
            </w:pPr>
            <w:r w:rsidRPr="00CD1145">
              <w:rPr>
                <w:rFonts w:cs="Arial"/>
                <w:color w:val="00B050"/>
                <w:sz w:val="18"/>
                <w:szCs w:val="18"/>
              </w:rPr>
              <w:t>-23 dB</w:t>
            </w:r>
          </w:p>
        </w:tc>
        <w:tc>
          <w:tcPr>
            <w:tcW w:w="1059" w:type="dxa"/>
            <w:gridSpan w:val="2"/>
            <w:noWrap/>
            <w:hideMark/>
          </w:tcPr>
          <w:p w14:paraId="4A983CD1"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4D61E901" w14:textId="77777777" w:rsidR="008116CC" w:rsidRPr="00CD1145" w:rsidRDefault="008116CC" w:rsidP="00972FD4">
            <w:pPr>
              <w:jc w:val="right"/>
              <w:rPr>
                <w:rFonts w:cs="Arial"/>
                <w:sz w:val="18"/>
                <w:szCs w:val="18"/>
              </w:rPr>
            </w:pPr>
            <w:r w:rsidRPr="00CD1145">
              <w:rPr>
                <w:rFonts w:cs="Arial"/>
                <w:sz w:val="18"/>
                <w:szCs w:val="18"/>
              </w:rPr>
              <w:t>-16 dB</w:t>
            </w:r>
          </w:p>
        </w:tc>
        <w:tc>
          <w:tcPr>
            <w:tcW w:w="1155" w:type="dxa"/>
            <w:gridSpan w:val="2"/>
            <w:noWrap/>
            <w:hideMark/>
          </w:tcPr>
          <w:p w14:paraId="4034A55A"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3EB84D4E" w14:textId="77777777" w:rsidR="008116CC" w:rsidRPr="00CD1145" w:rsidRDefault="008116CC" w:rsidP="00972FD4">
            <w:pPr>
              <w:rPr>
                <w:rFonts w:cs="Arial"/>
                <w:sz w:val="18"/>
                <w:szCs w:val="18"/>
              </w:rPr>
            </w:pPr>
            <w:r w:rsidRPr="00CD1145">
              <w:rPr>
                <w:rFonts w:cs="Arial"/>
                <w:sz w:val="18"/>
                <w:szCs w:val="18"/>
              </w:rPr>
              <w:t> </w:t>
            </w:r>
          </w:p>
        </w:tc>
        <w:tc>
          <w:tcPr>
            <w:tcW w:w="1059" w:type="dxa"/>
            <w:gridSpan w:val="3"/>
            <w:noWrap/>
            <w:hideMark/>
          </w:tcPr>
          <w:p w14:paraId="3F7A7A7C"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58B9B605"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6788C8E3"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058F9BF6"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579ABBE6" w14:textId="77777777" w:rsidTr="00465DCF">
        <w:trPr>
          <w:trHeight w:val="300"/>
        </w:trPr>
        <w:tc>
          <w:tcPr>
            <w:tcW w:w="792" w:type="dxa"/>
            <w:noWrap/>
            <w:hideMark/>
          </w:tcPr>
          <w:p w14:paraId="615C2084" w14:textId="77777777" w:rsidR="008116CC" w:rsidRPr="00CD1145" w:rsidRDefault="008116CC" w:rsidP="00972FD4">
            <w:pPr>
              <w:rPr>
                <w:rFonts w:cs="Arial"/>
                <w:sz w:val="18"/>
                <w:szCs w:val="18"/>
              </w:rPr>
            </w:pPr>
            <w:r w:rsidRPr="00CD1145">
              <w:rPr>
                <w:rFonts w:cs="Arial"/>
                <w:sz w:val="18"/>
                <w:szCs w:val="18"/>
              </w:rPr>
              <w:t>W21</w:t>
            </w:r>
          </w:p>
        </w:tc>
        <w:tc>
          <w:tcPr>
            <w:tcW w:w="1076" w:type="dxa"/>
            <w:noWrap/>
            <w:hideMark/>
          </w:tcPr>
          <w:p w14:paraId="265855E0"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25E337C3" w14:textId="77777777" w:rsidR="008116CC" w:rsidRPr="00CD1145" w:rsidRDefault="008116CC" w:rsidP="00972FD4">
            <w:pPr>
              <w:jc w:val="right"/>
              <w:rPr>
                <w:rFonts w:cs="Arial"/>
                <w:sz w:val="18"/>
                <w:szCs w:val="18"/>
              </w:rPr>
            </w:pPr>
            <w:r w:rsidRPr="00CD1145">
              <w:rPr>
                <w:rFonts w:cs="Arial"/>
                <w:sz w:val="18"/>
                <w:szCs w:val="18"/>
              </w:rPr>
              <w:t>-58 dBm</w:t>
            </w:r>
          </w:p>
        </w:tc>
        <w:tc>
          <w:tcPr>
            <w:tcW w:w="1155" w:type="dxa"/>
            <w:gridSpan w:val="3"/>
            <w:noWrap/>
            <w:hideMark/>
          </w:tcPr>
          <w:p w14:paraId="18DEEEF6" w14:textId="77777777" w:rsidR="008116CC" w:rsidRPr="00CD1145" w:rsidRDefault="008116CC" w:rsidP="00972FD4">
            <w:pPr>
              <w:jc w:val="right"/>
              <w:rPr>
                <w:rFonts w:cs="Arial"/>
                <w:sz w:val="18"/>
                <w:szCs w:val="18"/>
              </w:rPr>
            </w:pPr>
            <w:r w:rsidRPr="00CD1145">
              <w:rPr>
                <w:rFonts w:cs="Arial"/>
                <w:sz w:val="18"/>
                <w:szCs w:val="18"/>
              </w:rPr>
              <w:t>-21 dB</w:t>
            </w:r>
          </w:p>
        </w:tc>
        <w:tc>
          <w:tcPr>
            <w:tcW w:w="1155" w:type="dxa"/>
            <w:gridSpan w:val="2"/>
            <w:noWrap/>
            <w:hideMark/>
          </w:tcPr>
          <w:p w14:paraId="3B8212E8" w14:textId="77777777" w:rsidR="008116CC" w:rsidRPr="00CD1145" w:rsidRDefault="008116CC" w:rsidP="00972FD4">
            <w:pPr>
              <w:jc w:val="right"/>
              <w:rPr>
                <w:rFonts w:cs="Arial"/>
                <w:sz w:val="18"/>
                <w:szCs w:val="18"/>
              </w:rPr>
            </w:pPr>
            <w:r w:rsidRPr="00CD1145">
              <w:rPr>
                <w:rFonts w:cs="Arial"/>
                <w:sz w:val="18"/>
                <w:szCs w:val="18"/>
              </w:rPr>
              <w:t>-39 dB</w:t>
            </w:r>
          </w:p>
        </w:tc>
        <w:tc>
          <w:tcPr>
            <w:tcW w:w="1155" w:type="dxa"/>
            <w:gridSpan w:val="2"/>
            <w:noWrap/>
            <w:hideMark/>
          </w:tcPr>
          <w:p w14:paraId="081C2953" w14:textId="77777777" w:rsidR="008116CC" w:rsidRPr="00CD1145" w:rsidRDefault="008116CC" w:rsidP="00972FD4">
            <w:pPr>
              <w:jc w:val="right"/>
              <w:rPr>
                <w:rFonts w:cs="Arial"/>
                <w:color w:val="00B050"/>
                <w:sz w:val="18"/>
                <w:szCs w:val="18"/>
              </w:rPr>
            </w:pPr>
            <w:r w:rsidRPr="00CD1145">
              <w:rPr>
                <w:rFonts w:cs="Arial"/>
                <w:color w:val="00B050"/>
                <w:sz w:val="18"/>
                <w:szCs w:val="18"/>
              </w:rPr>
              <w:t>-40 dB</w:t>
            </w:r>
          </w:p>
        </w:tc>
        <w:tc>
          <w:tcPr>
            <w:tcW w:w="1059" w:type="dxa"/>
            <w:gridSpan w:val="2"/>
            <w:noWrap/>
            <w:hideMark/>
          </w:tcPr>
          <w:p w14:paraId="3B69FCDD"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6C168E76" w14:textId="77777777" w:rsidR="008116CC" w:rsidRPr="00CD1145" w:rsidRDefault="008116CC" w:rsidP="00972FD4">
            <w:pPr>
              <w:jc w:val="right"/>
              <w:rPr>
                <w:rFonts w:cs="Arial"/>
                <w:sz w:val="18"/>
                <w:szCs w:val="18"/>
              </w:rPr>
            </w:pPr>
            <w:r w:rsidRPr="00CD1145">
              <w:rPr>
                <w:rFonts w:cs="Arial"/>
                <w:sz w:val="18"/>
                <w:szCs w:val="18"/>
              </w:rPr>
              <w:t>-17 dB</w:t>
            </w:r>
          </w:p>
        </w:tc>
        <w:tc>
          <w:tcPr>
            <w:tcW w:w="1155" w:type="dxa"/>
            <w:gridSpan w:val="2"/>
            <w:noWrap/>
            <w:hideMark/>
          </w:tcPr>
          <w:p w14:paraId="38643F73" w14:textId="77777777" w:rsidR="008116CC" w:rsidRPr="00CD1145" w:rsidRDefault="008116CC" w:rsidP="00972FD4">
            <w:pPr>
              <w:jc w:val="right"/>
              <w:rPr>
                <w:rFonts w:cs="Arial"/>
                <w:color w:val="00B050"/>
                <w:sz w:val="18"/>
                <w:szCs w:val="18"/>
              </w:rPr>
            </w:pPr>
            <w:r w:rsidRPr="00CD1145">
              <w:rPr>
                <w:rFonts w:cs="Arial"/>
                <w:color w:val="00B050"/>
                <w:sz w:val="18"/>
                <w:szCs w:val="18"/>
              </w:rPr>
              <w:t>-33 dB</w:t>
            </w:r>
          </w:p>
        </w:tc>
        <w:tc>
          <w:tcPr>
            <w:tcW w:w="1155" w:type="dxa"/>
            <w:gridSpan w:val="2"/>
            <w:noWrap/>
            <w:hideMark/>
          </w:tcPr>
          <w:p w14:paraId="78E2FEE8" w14:textId="77777777" w:rsidR="008116CC" w:rsidRPr="00CD1145" w:rsidRDefault="008116CC" w:rsidP="00972FD4">
            <w:pPr>
              <w:rPr>
                <w:rFonts w:cs="Arial"/>
                <w:sz w:val="18"/>
                <w:szCs w:val="18"/>
              </w:rPr>
            </w:pPr>
            <w:r w:rsidRPr="00CD1145">
              <w:rPr>
                <w:rFonts w:cs="Arial"/>
                <w:sz w:val="18"/>
                <w:szCs w:val="18"/>
              </w:rPr>
              <w:t> </w:t>
            </w:r>
          </w:p>
        </w:tc>
        <w:tc>
          <w:tcPr>
            <w:tcW w:w="1059" w:type="dxa"/>
            <w:gridSpan w:val="3"/>
            <w:noWrap/>
            <w:hideMark/>
          </w:tcPr>
          <w:p w14:paraId="375A0C35"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149325E6"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6C219775"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5FBC5877"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6265D576" w14:textId="77777777" w:rsidTr="00465DCF">
        <w:trPr>
          <w:trHeight w:val="300"/>
        </w:trPr>
        <w:tc>
          <w:tcPr>
            <w:tcW w:w="792" w:type="dxa"/>
            <w:noWrap/>
            <w:hideMark/>
          </w:tcPr>
          <w:p w14:paraId="66274B42" w14:textId="77777777" w:rsidR="008116CC" w:rsidRPr="00CD1145" w:rsidRDefault="008116CC" w:rsidP="00972FD4">
            <w:pPr>
              <w:rPr>
                <w:rFonts w:cs="Arial"/>
                <w:sz w:val="18"/>
                <w:szCs w:val="18"/>
              </w:rPr>
            </w:pPr>
            <w:r w:rsidRPr="00CD1145">
              <w:rPr>
                <w:rFonts w:cs="Arial"/>
                <w:sz w:val="18"/>
                <w:szCs w:val="18"/>
              </w:rPr>
              <w:t>W22</w:t>
            </w:r>
          </w:p>
        </w:tc>
        <w:tc>
          <w:tcPr>
            <w:tcW w:w="1076" w:type="dxa"/>
            <w:noWrap/>
            <w:hideMark/>
          </w:tcPr>
          <w:p w14:paraId="0C7F019D"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7F6DA751" w14:textId="77777777" w:rsidR="008116CC" w:rsidRPr="00CD1145" w:rsidRDefault="008116CC" w:rsidP="00972FD4">
            <w:pPr>
              <w:jc w:val="right"/>
              <w:rPr>
                <w:rFonts w:cs="Arial"/>
                <w:sz w:val="18"/>
                <w:szCs w:val="18"/>
              </w:rPr>
            </w:pPr>
            <w:r w:rsidRPr="00CD1145">
              <w:rPr>
                <w:rFonts w:cs="Arial"/>
                <w:sz w:val="18"/>
                <w:szCs w:val="18"/>
              </w:rPr>
              <w:t>-51 dBm</w:t>
            </w:r>
          </w:p>
        </w:tc>
        <w:tc>
          <w:tcPr>
            <w:tcW w:w="1155" w:type="dxa"/>
            <w:gridSpan w:val="3"/>
            <w:noWrap/>
            <w:hideMark/>
          </w:tcPr>
          <w:p w14:paraId="2CB8D2FA" w14:textId="77777777" w:rsidR="008116CC" w:rsidRPr="00CD1145" w:rsidRDefault="008116CC" w:rsidP="00972FD4">
            <w:pPr>
              <w:jc w:val="right"/>
              <w:rPr>
                <w:rFonts w:cs="Arial"/>
                <w:sz w:val="18"/>
                <w:szCs w:val="18"/>
              </w:rPr>
            </w:pPr>
            <w:r w:rsidRPr="00CD1145">
              <w:rPr>
                <w:rFonts w:cs="Arial"/>
                <w:sz w:val="18"/>
                <w:szCs w:val="18"/>
              </w:rPr>
              <w:t>-16 dB</w:t>
            </w:r>
          </w:p>
        </w:tc>
        <w:tc>
          <w:tcPr>
            <w:tcW w:w="1155" w:type="dxa"/>
            <w:gridSpan w:val="2"/>
            <w:noWrap/>
            <w:hideMark/>
          </w:tcPr>
          <w:p w14:paraId="498280BC" w14:textId="77777777" w:rsidR="008116CC" w:rsidRPr="00CD1145" w:rsidRDefault="008116CC" w:rsidP="00972FD4">
            <w:pPr>
              <w:jc w:val="right"/>
              <w:rPr>
                <w:rFonts w:cs="Arial"/>
                <w:sz w:val="18"/>
                <w:szCs w:val="18"/>
              </w:rPr>
            </w:pPr>
            <w:r w:rsidRPr="00CD1145">
              <w:rPr>
                <w:rFonts w:cs="Arial"/>
                <w:sz w:val="18"/>
                <w:szCs w:val="18"/>
              </w:rPr>
              <w:t>-27 dB</w:t>
            </w:r>
          </w:p>
        </w:tc>
        <w:tc>
          <w:tcPr>
            <w:tcW w:w="1155" w:type="dxa"/>
            <w:gridSpan w:val="2"/>
            <w:noWrap/>
            <w:hideMark/>
          </w:tcPr>
          <w:p w14:paraId="2E9183D1" w14:textId="77777777" w:rsidR="008116CC" w:rsidRPr="00CD1145" w:rsidRDefault="008116CC" w:rsidP="00972FD4">
            <w:pPr>
              <w:jc w:val="right"/>
              <w:rPr>
                <w:rFonts w:cs="Arial"/>
                <w:color w:val="00B050"/>
                <w:sz w:val="18"/>
                <w:szCs w:val="18"/>
              </w:rPr>
            </w:pPr>
            <w:r w:rsidRPr="00CD1145">
              <w:rPr>
                <w:rFonts w:cs="Arial"/>
                <w:color w:val="00B050"/>
                <w:sz w:val="18"/>
                <w:szCs w:val="18"/>
              </w:rPr>
              <w:t>-33 dB</w:t>
            </w:r>
          </w:p>
        </w:tc>
        <w:tc>
          <w:tcPr>
            <w:tcW w:w="1059" w:type="dxa"/>
            <w:gridSpan w:val="2"/>
            <w:noWrap/>
            <w:hideMark/>
          </w:tcPr>
          <w:p w14:paraId="1F7AA266"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3EB4E2BF" w14:textId="77777777" w:rsidR="008116CC" w:rsidRPr="00CD1145" w:rsidRDefault="008116CC" w:rsidP="00972FD4">
            <w:pPr>
              <w:jc w:val="right"/>
              <w:rPr>
                <w:rFonts w:cs="Arial"/>
                <w:color w:val="00B050"/>
                <w:sz w:val="18"/>
                <w:szCs w:val="18"/>
              </w:rPr>
            </w:pPr>
            <w:r w:rsidRPr="00CD1145">
              <w:rPr>
                <w:rFonts w:cs="Arial"/>
                <w:color w:val="00B050"/>
                <w:sz w:val="18"/>
                <w:szCs w:val="18"/>
              </w:rPr>
              <w:t>-26 dB</w:t>
            </w:r>
          </w:p>
        </w:tc>
        <w:tc>
          <w:tcPr>
            <w:tcW w:w="1155" w:type="dxa"/>
            <w:gridSpan w:val="2"/>
            <w:noWrap/>
            <w:hideMark/>
          </w:tcPr>
          <w:p w14:paraId="3C6B7C00"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0280D1D6" w14:textId="77777777" w:rsidR="008116CC" w:rsidRPr="00CD1145" w:rsidRDefault="008116CC" w:rsidP="00972FD4">
            <w:pPr>
              <w:rPr>
                <w:rFonts w:cs="Arial"/>
                <w:sz w:val="18"/>
                <w:szCs w:val="18"/>
              </w:rPr>
            </w:pPr>
            <w:r w:rsidRPr="00CD1145">
              <w:rPr>
                <w:rFonts w:cs="Arial"/>
                <w:sz w:val="18"/>
                <w:szCs w:val="18"/>
              </w:rPr>
              <w:t> </w:t>
            </w:r>
          </w:p>
        </w:tc>
        <w:tc>
          <w:tcPr>
            <w:tcW w:w="1059" w:type="dxa"/>
            <w:gridSpan w:val="3"/>
            <w:noWrap/>
            <w:hideMark/>
          </w:tcPr>
          <w:p w14:paraId="22FEBD4F"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21B14CE1"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29DF21AA"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701B4CFF"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36EDDE92" w14:textId="77777777" w:rsidTr="00465DCF">
        <w:trPr>
          <w:trHeight w:val="300"/>
        </w:trPr>
        <w:tc>
          <w:tcPr>
            <w:tcW w:w="792" w:type="dxa"/>
            <w:noWrap/>
            <w:hideMark/>
          </w:tcPr>
          <w:p w14:paraId="77BAEF66" w14:textId="77777777" w:rsidR="008116CC" w:rsidRPr="00CD1145" w:rsidRDefault="008116CC" w:rsidP="00972FD4">
            <w:pPr>
              <w:rPr>
                <w:rFonts w:cs="Arial"/>
                <w:sz w:val="18"/>
                <w:szCs w:val="18"/>
              </w:rPr>
            </w:pPr>
            <w:r w:rsidRPr="00CD1145">
              <w:rPr>
                <w:rFonts w:cs="Arial"/>
                <w:sz w:val="18"/>
                <w:szCs w:val="18"/>
              </w:rPr>
              <w:t>W23</w:t>
            </w:r>
          </w:p>
        </w:tc>
        <w:tc>
          <w:tcPr>
            <w:tcW w:w="1076" w:type="dxa"/>
            <w:noWrap/>
            <w:hideMark/>
          </w:tcPr>
          <w:p w14:paraId="597F0C99"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7A131CD3" w14:textId="77777777" w:rsidR="008116CC" w:rsidRPr="00CD1145" w:rsidRDefault="008116CC" w:rsidP="00972FD4">
            <w:pPr>
              <w:jc w:val="right"/>
              <w:rPr>
                <w:rFonts w:cs="Arial"/>
                <w:sz w:val="18"/>
                <w:szCs w:val="18"/>
              </w:rPr>
            </w:pPr>
            <w:r w:rsidRPr="00CD1145">
              <w:rPr>
                <w:rFonts w:cs="Arial"/>
                <w:sz w:val="18"/>
                <w:szCs w:val="18"/>
              </w:rPr>
              <w:t>-58 dBm</w:t>
            </w:r>
          </w:p>
        </w:tc>
        <w:tc>
          <w:tcPr>
            <w:tcW w:w="1155" w:type="dxa"/>
            <w:gridSpan w:val="3"/>
            <w:noWrap/>
            <w:hideMark/>
          </w:tcPr>
          <w:p w14:paraId="4A45C349" w14:textId="77777777" w:rsidR="008116CC" w:rsidRPr="00CD1145" w:rsidRDefault="008116CC" w:rsidP="00972FD4">
            <w:pPr>
              <w:jc w:val="right"/>
              <w:rPr>
                <w:rFonts w:cs="Arial"/>
                <w:sz w:val="18"/>
                <w:szCs w:val="18"/>
              </w:rPr>
            </w:pPr>
            <w:r w:rsidRPr="00CD1145">
              <w:rPr>
                <w:rFonts w:cs="Arial"/>
                <w:sz w:val="18"/>
                <w:szCs w:val="18"/>
              </w:rPr>
              <w:t>-28 dB</w:t>
            </w:r>
          </w:p>
        </w:tc>
        <w:tc>
          <w:tcPr>
            <w:tcW w:w="1155" w:type="dxa"/>
            <w:gridSpan w:val="2"/>
            <w:noWrap/>
            <w:hideMark/>
          </w:tcPr>
          <w:p w14:paraId="7161B271" w14:textId="77777777" w:rsidR="008116CC" w:rsidRPr="00CD1145" w:rsidRDefault="008116CC" w:rsidP="00972FD4">
            <w:pPr>
              <w:jc w:val="right"/>
              <w:rPr>
                <w:rFonts w:cs="Arial"/>
                <w:sz w:val="18"/>
                <w:szCs w:val="18"/>
              </w:rPr>
            </w:pPr>
            <w:r w:rsidRPr="00CD1145">
              <w:rPr>
                <w:rFonts w:cs="Arial"/>
                <w:sz w:val="18"/>
                <w:szCs w:val="18"/>
              </w:rPr>
              <w:t>-31 dB</w:t>
            </w:r>
          </w:p>
        </w:tc>
        <w:tc>
          <w:tcPr>
            <w:tcW w:w="1155" w:type="dxa"/>
            <w:gridSpan w:val="2"/>
            <w:noWrap/>
            <w:hideMark/>
          </w:tcPr>
          <w:p w14:paraId="4C077A9B" w14:textId="77777777" w:rsidR="008116CC" w:rsidRPr="00CD1145" w:rsidRDefault="008116CC" w:rsidP="00972FD4">
            <w:pPr>
              <w:jc w:val="right"/>
              <w:rPr>
                <w:rFonts w:cs="Arial"/>
                <w:color w:val="00B050"/>
                <w:sz w:val="18"/>
                <w:szCs w:val="18"/>
              </w:rPr>
            </w:pPr>
            <w:r w:rsidRPr="00CD1145">
              <w:rPr>
                <w:rFonts w:cs="Arial"/>
                <w:color w:val="00B050"/>
                <w:sz w:val="18"/>
                <w:szCs w:val="18"/>
              </w:rPr>
              <w:t>-40 dB</w:t>
            </w:r>
          </w:p>
        </w:tc>
        <w:tc>
          <w:tcPr>
            <w:tcW w:w="1059" w:type="dxa"/>
            <w:gridSpan w:val="2"/>
            <w:noWrap/>
            <w:hideMark/>
          </w:tcPr>
          <w:p w14:paraId="55F77954"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11F6705F" w14:textId="77777777" w:rsidR="008116CC" w:rsidRPr="00CD1145" w:rsidRDefault="008116CC" w:rsidP="00972FD4">
            <w:pPr>
              <w:jc w:val="right"/>
              <w:rPr>
                <w:rFonts w:cs="Arial"/>
                <w:sz w:val="18"/>
                <w:szCs w:val="18"/>
              </w:rPr>
            </w:pPr>
            <w:r w:rsidRPr="00CD1145">
              <w:rPr>
                <w:rFonts w:cs="Arial"/>
                <w:sz w:val="18"/>
                <w:szCs w:val="18"/>
              </w:rPr>
              <w:t>-23 dB</w:t>
            </w:r>
          </w:p>
        </w:tc>
        <w:tc>
          <w:tcPr>
            <w:tcW w:w="1155" w:type="dxa"/>
            <w:gridSpan w:val="2"/>
            <w:noWrap/>
            <w:hideMark/>
          </w:tcPr>
          <w:p w14:paraId="3641B2B8" w14:textId="77777777" w:rsidR="008116CC" w:rsidRPr="00CD1145" w:rsidRDefault="008116CC" w:rsidP="00972FD4">
            <w:pPr>
              <w:jc w:val="right"/>
              <w:rPr>
                <w:rFonts w:cs="Arial"/>
                <w:sz w:val="18"/>
                <w:szCs w:val="18"/>
              </w:rPr>
            </w:pPr>
            <w:r w:rsidRPr="00CD1145">
              <w:rPr>
                <w:rFonts w:cs="Arial"/>
                <w:sz w:val="18"/>
                <w:szCs w:val="18"/>
              </w:rPr>
              <w:t>-32 dB</w:t>
            </w:r>
          </w:p>
        </w:tc>
        <w:tc>
          <w:tcPr>
            <w:tcW w:w="1155" w:type="dxa"/>
            <w:gridSpan w:val="2"/>
            <w:noWrap/>
            <w:hideMark/>
          </w:tcPr>
          <w:p w14:paraId="11721E41" w14:textId="77777777" w:rsidR="008116CC" w:rsidRPr="00CD1145" w:rsidRDefault="008116CC" w:rsidP="00972FD4">
            <w:pPr>
              <w:jc w:val="right"/>
              <w:rPr>
                <w:rFonts w:cs="Arial"/>
                <w:color w:val="00B050"/>
                <w:sz w:val="18"/>
                <w:szCs w:val="18"/>
              </w:rPr>
            </w:pPr>
            <w:r w:rsidRPr="00CD1145">
              <w:rPr>
                <w:rFonts w:cs="Arial"/>
                <w:color w:val="00B050"/>
                <w:sz w:val="18"/>
                <w:szCs w:val="18"/>
              </w:rPr>
              <w:t>-33 dB</w:t>
            </w:r>
          </w:p>
        </w:tc>
        <w:tc>
          <w:tcPr>
            <w:tcW w:w="1059" w:type="dxa"/>
            <w:gridSpan w:val="3"/>
            <w:noWrap/>
            <w:hideMark/>
          </w:tcPr>
          <w:p w14:paraId="61FF5C2F"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1C80563C"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02790980"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786E34D6"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0D9271DB" w14:textId="77777777" w:rsidTr="00465DCF">
        <w:trPr>
          <w:trHeight w:val="300"/>
        </w:trPr>
        <w:tc>
          <w:tcPr>
            <w:tcW w:w="792" w:type="dxa"/>
            <w:noWrap/>
            <w:hideMark/>
          </w:tcPr>
          <w:p w14:paraId="5E8055F0" w14:textId="77777777" w:rsidR="008116CC" w:rsidRPr="00CD1145" w:rsidRDefault="008116CC" w:rsidP="00972FD4">
            <w:pPr>
              <w:rPr>
                <w:rFonts w:cs="Arial"/>
                <w:sz w:val="18"/>
                <w:szCs w:val="18"/>
              </w:rPr>
            </w:pPr>
            <w:r w:rsidRPr="00CD1145">
              <w:rPr>
                <w:rFonts w:cs="Arial"/>
                <w:sz w:val="18"/>
                <w:szCs w:val="18"/>
              </w:rPr>
              <w:t>W24</w:t>
            </w:r>
          </w:p>
        </w:tc>
        <w:tc>
          <w:tcPr>
            <w:tcW w:w="1076" w:type="dxa"/>
            <w:noWrap/>
            <w:hideMark/>
          </w:tcPr>
          <w:p w14:paraId="7C6DBC4A"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18DD5680" w14:textId="77777777" w:rsidR="008116CC" w:rsidRPr="00CD1145" w:rsidRDefault="008116CC" w:rsidP="00972FD4">
            <w:pPr>
              <w:jc w:val="right"/>
              <w:rPr>
                <w:rFonts w:cs="Arial"/>
                <w:sz w:val="18"/>
                <w:szCs w:val="18"/>
              </w:rPr>
            </w:pPr>
            <w:r w:rsidRPr="00CD1145">
              <w:rPr>
                <w:rFonts w:cs="Arial"/>
                <w:sz w:val="18"/>
                <w:szCs w:val="18"/>
              </w:rPr>
              <w:t>-69 dBm</w:t>
            </w:r>
          </w:p>
        </w:tc>
        <w:tc>
          <w:tcPr>
            <w:tcW w:w="1155" w:type="dxa"/>
            <w:gridSpan w:val="3"/>
            <w:noWrap/>
            <w:hideMark/>
          </w:tcPr>
          <w:p w14:paraId="7E4C2A76" w14:textId="77777777" w:rsidR="008116CC" w:rsidRPr="00CD1145" w:rsidRDefault="008116CC" w:rsidP="00972FD4">
            <w:pPr>
              <w:jc w:val="right"/>
              <w:rPr>
                <w:rFonts w:cs="Arial"/>
                <w:sz w:val="18"/>
                <w:szCs w:val="18"/>
              </w:rPr>
            </w:pPr>
            <w:r w:rsidRPr="00CD1145">
              <w:rPr>
                <w:rFonts w:cs="Arial"/>
                <w:sz w:val="18"/>
                <w:szCs w:val="18"/>
              </w:rPr>
              <w:t>-30 dB</w:t>
            </w:r>
          </w:p>
        </w:tc>
        <w:tc>
          <w:tcPr>
            <w:tcW w:w="1155" w:type="dxa"/>
            <w:gridSpan w:val="2"/>
            <w:noWrap/>
            <w:hideMark/>
          </w:tcPr>
          <w:p w14:paraId="4B05F963" w14:textId="77777777" w:rsidR="008116CC" w:rsidRPr="00CD1145" w:rsidRDefault="008116CC" w:rsidP="00972FD4">
            <w:pPr>
              <w:jc w:val="right"/>
              <w:rPr>
                <w:rFonts w:cs="Arial"/>
                <w:sz w:val="18"/>
                <w:szCs w:val="18"/>
              </w:rPr>
            </w:pPr>
            <w:r w:rsidRPr="00CD1145">
              <w:rPr>
                <w:rFonts w:cs="Arial"/>
                <w:sz w:val="18"/>
                <w:szCs w:val="18"/>
              </w:rPr>
              <w:t>-36 dB</w:t>
            </w:r>
          </w:p>
        </w:tc>
        <w:tc>
          <w:tcPr>
            <w:tcW w:w="1155" w:type="dxa"/>
            <w:gridSpan w:val="2"/>
            <w:noWrap/>
            <w:hideMark/>
          </w:tcPr>
          <w:p w14:paraId="3F3D2302" w14:textId="77777777" w:rsidR="008116CC" w:rsidRPr="00CD1145" w:rsidRDefault="008116CC" w:rsidP="00972FD4">
            <w:pPr>
              <w:jc w:val="right"/>
              <w:rPr>
                <w:rFonts w:cs="Arial"/>
                <w:color w:val="00B050"/>
                <w:sz w:val="18"/>
                <w:szCs w:val="18"/>
              </w:rPr>
            </w:pPr>
            <w:r w:rsidRPr="00CD1145">
              <w:rPr>
                <w:rFonts w:cs="Arial"/>
                <w:color w:val="00B050"/>
                <w:sz w:val="18"/>
                <w:szCs w:val="18"/>
              </w:rPr>
              <w:t>-51 dB</w:t>
            </w:r>
          </w:p>
        </w:tc>
        <w:tc>
          <w:tcPr>
            <w:tcW w:w="1059" w:type="dxa"/>
            <w:gridSpan w:val="2"/>
            <w:noWrap/>
            <w:hideMark/>
          </w:tcPr>
          <w:p w14:paraId="2774C79D"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461A9B3D" w14:textId="77777777" w:rsidR="008116CC" w:rsidRPr="00CD1145" w:rsidRDefault="008116CC" w:rsidP="00972FD4">
            <w:pPr>
              <w:jc w:val="right"/>
              <w:rPr>
                <w:rFonts w:cs="Arial"/>
                <w:sz w:val="18"/>
                <w:szCs w:val="18"/>
              </w:rPr>
            </w:pPr>
            <w:r w:rsidRPr="00CD1145">
              <w:rPr>
                <w:rFonts w:cs="Arial"/>
                <w:sz w:val="18"/>
                <w:szCs w:val="18"/>
              </w:rPr>
              <w:t>-29 dB</w:t>
            </w:r>
          </w:p>
        </w:tc>
        <w:tc>
          <w:tcPr>
            <w:tcW w:w="1155" w:type="dxa"/>
            <w:gridSpan w:val="2"/>
            <w:noWrap/>
            <w:hideMark/>
          </w:tcPr>
          <w:p w14:paraId="05C25EC3" w14:textId="77777777" w:rsidR="008116CC" w:rsidRPr="00CD1145" w:rsidRDefault="008116CC" w:rsidP="00972FD4">
            <w:pPr>
              <w:jc w:val="right"/>
              <w:rPr>
                <w:rFonts w:cs="Arial"/>
                <w:sz w:val="18"/>
                <w:szCs w:val="18"/>
              </w:rPr>
            </w:pPr>
            <w:r w:rsidRPr="00CD1145">
              <w:rPr>
                <w:rFonts w:cs="Arial"/>
                <w:sz w:val="18"/>
                <w:szCs w:val="18"/>
              </w:rPr>
              <w:t>-38 dB</w:t>
            </w:r>
          </w:p>
        </w:tc>
        <w:tc>
          <w:tcPr>
            <w:tcW w:w="1155" w:type="dxa"/>
            <w:gridSpan w:val="2"/>
            <w:noWrap/>
            <w:hideMark/>
          </w:tcPr>
          <w:p w14:paraId="0CBA0C06" w14:textId="77777777" w:rsidR="008116CC" w:rsidRPr="00CD1145" w:rsidRDefault="008116CC" w:rsidP="00972FD4">
            <w:pPr>
              <w:jc w:val="right"/>
              <w:rPr>
                <w:rFonts w:cs="Arial"/>
                <w:color w:val="00B050"/>
                <w:sz w:val="18"/>
                <w:szCs w:val="18"/>
              </w:rPr>
            </w:pPr>
            <w:r w:rsidRPr="00CD1145">
              <w:rPr>
                <w:rFonts w:cs="Arial"/>
                <w:color w:val="00B050"/>
                <w:sz w:val="18"/>
                <w:szCs w:val="18"/>
              </w:rPr>
              <w:t>-44 dB</w:t>
            </w:r>
          </w:p>
        </w:tc>
        <w:tc>
          <w:tcPr>
            <w:tcW w:w="1059" w:type="dxa"/>
            <w:gridSpan w:val="3"/>
            <w:noWrap/>
            <w:hideMark/>
          </w:tcPr>
          <w:p w14:paraId="586C09F6"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43C6FCA8"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43D78E26"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3F752ED5"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12E90009" w14:textId="77777777" w:rsidTr="00465DCF">
        <w:trPr>
          <w:trHeight w:val="300"/>
        </w:trPr>
        <w:tc>
          <w:tcPr>
            <w:tcW w:w="792" w:type="dxa"/>
            <w:noWrap/>
            <w:hideMark/>
          </w:tcPr>
          <w:p w14:paraId="4626952E" w14:textId="77777777" w:rsidR="008116CC" w:rsidRPr="00CD1145" w:rsidRDefault="008116CC" w:rsidP="00972FD4">
            <w:pPr>
              <w:rPr>
                <w:rFonts w:cs="Arial"/>
                <w:sz w:val="18"/>
                <w:szCs w:val="18"/>
              </w:rPr>
            </w:pPr>
            <w:r w:rsidRPr="00CD1145">
              <w:rPr>
                <w:rFonts w:cs="Arial"/>
                <w:sz w:val="18"/>
                <w:szCs w:val="18"/>
              </w:rPr>
              <w:t>W28</w:t>
            </w:r>
          </w:p>
        </w:tc>
        <w:tc>
          <w:tcPr>
            <w:tcW w:w="1076" w:type="dxa"/>
            <w:noWrap/>
            <w:hideMark/>
          </w:tcPr>
          <w:p w14:paraId="5135EF82"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1D323A5A" w14:textId="77777777" w:rsidR="008116CC" w:rsidRPr="00CD1145" w:rsidRDefault="008116CC" w:rsidP="00972FD4">
            <w:pPr>
              <w:jc w:val="right"/>
              <w:rPr>
                <w:rFonts w:cs="Arial"/>
                <w:sz w:val="18"/>
                <w:szCs w:val="18"/>
              </w:rPr>
            </w:pPr>
            <w:r w:rsidRPr="00CD1145">
              <w:rPr>
                <w:rFonts w:cs="Arial"/>
                <w:sz w:val="18"/>
                <w:szCs w:val="18"/>
              </w:rPr>
              <w:t>-55 dBm</w:t>
            </w:r>
          </w:p>
        </w:tc>
        <w:tc>
          <w:tcPr>
            <w:tcW w:w="1155" w:type="dxa"/>
            <w:gridSpan w:val="3"/>
            <w:noWrap/>
            <w:hideMark/>
          </w:tcPr>
          <w:p w14:paraId="2AF5464B" w14:textId="77777777" w:rsidR="008116CC" w:rsidRPr="00CD1145" w:rsidRDefault="008116CC" w:rsidP="00972FD4">
            <w:pPr>
              <w:jc w:val="right"/>
              <w:rPr>
                <w:rFonts w:cs="Arial"/>
                <w:sz w:val="18"/>
                <w:szCs w:val="18"/>
              </w:rPr>
            </w:pPr>
            <w:r w:rsidRPr="00CD1145">
              <w:rPr>
                <w:rFonts w:cs="Arial"/>
                <w:sz w:val="18"/>
                <w:szCs w:val="18"/>
              </w:rPr>
              <w:t>-23 dB</w:t>
            </w:r>
          </w:p>
        </w:tc>
        <w:tc>
          <w:tcPr>
            <w:tcW w:w="1155" w:type="dxa"/>
            <w:gridSpan w:val="2"/>
            <w:noWrap/>
            <w:hideMark/>
          </w:tcPr>
          <w:p w14:paraId="1E967C8C" w14:textId="77777777" w:rsidR="008116CC" w:rsidRPr="00CD1145" w:rsidRDefault="008116CC" w:rsidP="00972FD4">
            <w:pPr>
              <w:jc w:val="right"/>
              <w:rPr>
                <w:rFonts w:cs="Arial"/>
                <w:sz w:val="18"/>
                <w:szCs w:val="18"/>
              </w:rPr>
            </w:pPr>
            <w:r w:rsidRPr="00CD1145">
              <w:rPr>
                <w:rFonts w:cs="Arial"/>
                <w:sz w:val="18"/>
                <w:szCs w:val="18"/>
              </w:rPr>
              <w:t>-37 dB</w:t>
            </w:r>
          </w:p>
        </w:tc>
        <w:tc>
          <w:tcPr>
            <w:tcW w:w="1155" w:type="dxa"/>
            <w:gridSpan w:val="2"/>
            <w:noWrap/>
            <w:hideMark/>
          </w:tcPr>
          <w:p w14:paraId="0E34BD69" w14:textId="77777777" w:rsidR="008116CC" w:rsidRPr="00CD1145" w:rsidRDefault="008116CC" w:rsidP="00972FD4">
            <w:pPr>
              <w:jc w:val="right"/>
              <w:rPr>
                <w:rFonts w:cs="Arial"/>
                <w:color w:val="00B050"/>
                <w:sz w:val="18"/>
                <w:szCs w:val="18"/>
              </w:rPr>
            </w:pPr>
            <w:r w:rsidRPr="00CD1145">
              <w:rPr>
                <w:rFonts w:cs="Arial"/>
                <w:color w:val="00B050"/>
                <w:sz w:val="18"/>
                <w:szCs w:val="18"/>
              </w:rPr>
              <w:t>-37 dB</w:t>
            </w:r>
          </w:p>
        </w:tc>
        <w:tc>
          <w:tcPr>
            <w:tcW w:w="1059" w:type="dxa"/>
            <w:gridSpan w:val="2"/>
            <w:noWrap/>
            <w:hideMark/>
          </w:tcPr>
          <w:p w14:paraId="1853219D"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483D4DEA" w14:textId="77777777" w:rsidR="008116CC" w:rsidRPr="00CD1145" w:rsidRDefault="008116CC" w:rsidP="00972FD4">
            <w:pPr>
              <w:jc w:val="right"/>
              <w:rPr>
                <w:rFonts w:cs="Arial"/>
                <w:sz w:val="18"/>
                <w:szCs w:val="18"/>
              </w:rPr>
            </w:pPr>
            <w:r w:rsidRPr="00CD1145">
              <w:rPr>
                <w:rFonts w:cs="Arial"/>
                <w:sz w:val="18"/>
                <w:szCs w:val="18"/>
              </w:rPr>
              <w:t>-22 dB</w:t>
            </w:r>
          </w:p>
        </w:tc>
        <w:tc>
          <w:tcPr>
            <w:tcW w:w="1155" w:type="dxa"/>
            <w:gridSpan w:val="2"/>
            <w:noWrap/>
            <w:hideMark/>
          </w:tcPr>
          <w:p w14:paraId="72E2E797" w14:textId="77777777" w:rsidR="008116CC" w:rsidRPr="00CD1145" w:rsidRDefault="008116CC" w:rsidP="00972FD4">
            <w:pPr>
              <w:jc w:val="right"/>
              <w:rPr>
                <w:rFonts w:cs="Arial"/>
                <w:color w:val="00B050"/>
                <w:sz w:val="18"/>
                <w:szCs w:val="18"/>
              </w:rPr>
            </w:pPr>
            <w:r w:rsidRPr="00CD1145">
              <w:rPr>
                <w:rFonts w:cs="Arial"/>
                <w:color w:val="00B050"/>
                <w:sz w:val="18"/>
                <w:szCs w:val="18"/>
              </w:rPr>
              <w:t>-30 dB</w:t>
            </w:r>
          </w:p>
        </w:tc>
        <w:tc>
          <w:tcPr>
            <w:tcW w:w="1155" w:type="dxa"/>
            <w:gridSpan w:val="2"/>
            <w:noWrap/>
            <w:hideMark/>
          </w:tcPr>
          <w:p w14:paraId="05DB870B" w14:textId="77777777" w:rsidR="008116CC" w:rsidRPr="00CD1145" w:rsidRDefault="008116CC" w:rsidP="00972FD4">
            <w:pPr>
              <w:rPr>
                <w:rFonts w:cs="Arial"/>
                <w:sz w:val="18"/>
                <w:szCs w:val="18"/>
              </w:rPr>
            </w:pPr>
            <w:r w:rsidRPr="00CD1145">
              <w:rPr>
                <w:rFonts w:cs="Arial"/>
                <w:sz w:val="18"/>
                <w:szCs w:val="18"/>
              </w:rPr>
              <w:t> </w:t>
            </w:r>
          </w:p>
        </w:tc>
        <w:tc>
          <w:tcPr>
            <w:tcW w:w="1059" w:type="dxa"/>
            <w:gridSpan w:val="3"/>
            <w:noWrap/>
            <w:hideMark/>
          </w:tcPr>
          <w:p w14:paraId="51D855C9"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735FE0F9"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4046B24F"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7333524B"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3759EE31" w14:textId="77777777" w:rsidTr="00465DCF">
        <w:trPr>
          <w:trHeight w:val="300"/>
        </w:trPr>
        <w:tc>
          <w:tcPr>
            <w:tcW w:w="792" w:type="dxa"/>
            <w:noWrap/>
            <w:hideMark/>
          </w:tcPr>
          <w:p w14:paraId="0FB30541" w14:textId="77777777" w:rsidR="008116CC" w:rsidRPr="00CD1145" w:rsidRDefault="008116CC" w:rsidP="00972FD4">
            <w:pPr>
              <w:rPr>
                <w:rFonts w:cs="Arial"/>
                <w:sz w:val="18"/>
                <w:szCs w:val="18"/>
              </w:rPr>
            </w:pPr>
            <w:r w:rsidRPr="00CD1145">
              <w:rPr>
                <w:rFonts w:cs="Arial"/>
                <w:sz w:val="18"/>
                <w:szCs w:val="18"/>
              </w:rPr>
              <w:t>W29</w:t>
            </w:r>
          </w:p>
        </w:tc>
        <w:tc>
          <w:tcPr>
            <w:tcW w:w="1076" w:type="dxa"/>
            <w:noWrap/>
            <w:hideMark/>
          </w:tcPr>
          <w:p w14:paraId="61DD59FD" w14:textId="77777777" w:rsidR="008116CC" w:rsidRPr="00CD1145" w:rsidRDefault="008116CC" w:rsidP="00972FD4">
            <w:pPr>
              <w:rPr>
                <w:rFonts w:cs="Arial"/>
                <w:sz w:val="18"/>
                <w:szCs w:val="18"/>
              </w:rPr>
            </w:pPr>
            <w:r w:rsidRPr="00CD1145">
              <w:rPr>
                <w:rFonts w:cs="Arial"/>
                <w:sz w:val="18"/>
                <w:szCs w:val="18"/>
              </w:rPr>
              <w:t>Data transfer</w:t>
            </w:r>
          </w:p>
        </w:tc>
        <w:tc>
          <w:tcPr>
            <w:tcW w:w="1007" w:type="dxa"/>
            <w:gridSpan w:val="2"/>
            <w:noWrap/>
            <w:hideMark/>
          </w:tcPr>
          <w:p w14:paraId="03D234C7" w14:textId="77777777" w:rsidR="008116CC" w:rsidRPr="00CD1145" w:rsidRDefault="008116CC" w:rsidP="00972FD4">
            <w:pPr>
              <w:jc w:val="right"/>
              <w:rPr>
                <w:rFonts w:cs="Arial"/>
                <w:sz w:val="18"/>
                <w:szCs w:val="18"/>
              </w:rPr>
            </w:pPr>
            <w:r w:rsidRPr="00CD1145">
              <w:rPr>
                <w:rFonts w:cs="Arial"/>
                <w:sz w:val="18"/>
                <w:szCs w:val="18"/>
              </w:rPr>
              <w:t>-58 dBm</w:t>
            </w:r>
          </w:p>
        </w:tc>
        <w:tc>
          <w:tcPr>
            <w:tcW w:w="1155" w:type="dxa"/>
            <w:gridSpan w:val="3"/>
            <w:noWrap/>
            <w:hideMark/>
          </w:tcPr>
          <w:p w14:paraId="323F5F0E" w14:textId="77777777" w:rsidR="008116CC" w:rsidRPr="00CD1145" w:rsidRDefault="008116CC" w:rsidP="00972FD4">
            <w:pPr>
              <w:jc w:val="right"/>
              <w:rPr>
                <w:rFonts w:cs="Arial"/>
                <w:sz w:val="18"/>
                <w:szCs w:val="18"/>
              </w:rPr>
            </w:pPr>
            <w:r w:rsidRPr="00CD1145">
              <w:rPr>
                <w:rFonts w:cs="Arial"/>
                <w:sz w:val="18"/>
                <w:szCs w:val="18"/>
              </w:rPr>
              <w:t>-26 dB</w:t>
            </w:r>
          </w:p>
        </w:tc>
        <w:tc>
          <w:tcPr>
            <w:tcW w:w="1155" w:type="dxa"/>
            <w:gridSpan w:val="2"/>
            <w:noWrap/>
            <w:hideMark/>
          </w:tcPr>
          <w:p w14:paraId="442E6EBB" w14:textId="77777777" w:rsidR="008116CC" w:rsidRPr="00CD1145" w:rsidRDefault="008116CC" w:rsidP="00972FD4">
            <w:pPr>
              <w:jc w:val="right"/>
              <w:rPr>
                <w:rFonts w:cs="Arial"/>
                <w:sz w:val="18"/>
                <w:szCs w:val="18"/>
              </w:rPr>
            </w:pPr>
            <w:r w:rsidRPr="00CD1145">
              <w:rPr>
                <w:rFonts w:cs="Arial"/>
                <w:sz w:val="18"/>
                <w:szCs w:val="18"/>
              </w:rPr>
              <w:t>-32 dB</w:t>
            </w:r>
          </w:p>
        </w:tc>
        <w:tc>
          <w:tcPr>
            <w:tcW w:w="1155" w:type="dxa"/>
            <w:gridSpan w:val="2"/>
            <w:noWrap/>
            <w:hideMark/>
          </w:tcPr>
          <w:p w14:paraId="445AE32F" w14:textId="77777777" w:rsidR="008116CC" w:rsidRPr="00CD1145" w:rsidRDefault="008116CC" w:rsidP="00972FD4">
            <w:pPr>
              <w:jc w:val="right"/>
              <w:rPr>
                <w:rFonts w:cs="Arial"/>
                <w:color w:val="00B050"/>
                <w:sz w:val="18"/>
                <w:szCs w:val="18"/>
              </w:rPr>
            </w:pPr>
            <w:r w:rsidRPr="00CD1145">
              <w:rPr>
                <w:rFonts w:cs="Arial"/>
                <w:color w:val="00B050"/>
                <w:sz w:val="18"/>
                <w:szCs w:val="18"/>
              </w:rPr>
              <w:t>-40 dB</w:t>
            </w:r>
          </w:p>
        </w:tc>
        <w:tc>
          <w:tcPr>
            <w:tcW w:w="1059" w:type="dxa"/>
            <w:gridSpan w:val="2"/>
            <w:noWrap/>
            <w:hideMark/>
          </w:tcPr>
          <w:p w14:paraId="6DCA6773"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08EF9DC4" w14:textId="77777777" w:rsidR="008116CC" w:rsidRPr="00CD1145" w:rsidRDefault="008116CC" w:rsidP="00972FD4">
            <w:pPr>
              <w:jc w:val="right"/>
              <w:rPr>
                <w:rFonts w:cs="Arial"/>
                <w:sz w:val="18"/>
                <w:szCs w:val="18"/>
              </w:rPr>
            </w:pPr>
            <w:r w:rsidRPr="00CD1145">
              <w:rPr>
                <w:rFonts w:cs="Arial"/>
                <w:sz w:val="18"/>
                <w:szCs w:val="18"/>
              </w:rPr>
              <w:t>-20 dB</w:t>
            </w:r>
          </w:p>
        </w:tc>
        <w:tc>
          <w:tcPr>
            <w:tcW w:w="1155" w:type="dxa"/>
            <w:gridSpan w:val="2"/>
            <w:noWrap/>
            <w:hideMark/>
          </w:tcPr>
          <w:p w14:paraId="6B842CC3" w14:textId="77777777" w:rsidR="008116CC" w:rsidRPr="00CD1145" w:rsidRDefault="008116CC" w:rsidP="00972FD4">
            <w:pPr>
              <w:jc w:val="right"/>
              <w:rPr>
                <w:rFonts w:cs="Arial"/>
                <w:sz w:val="18"/>
                <w:szCs w:val="18"/>
              </w:rPr>
            </w:pPr>
            <w:r w:rsidRPr="00CD1145">
              <w:rPr>
                <w:rFonts w:cs="Arial"/>
                <w:sz w:val="18"/>
                <w:szCs w:val="18"/>
              </w:rPr>
              <w:t>-31 dB</w:t>
            </w:r>
          </w:p>
        </w:tc>
        <w:tc>
          <w:tcPr>
            <w:tcW w:w="1155" w:type="dxa"/>
            <w:gridSpan w:val="2"/>
            <w:noWrap/>
            <w:hideMark/>
          </w:tcPr>
          <w:p w14:paraId="48B61665" w14:textId="77777777" w:rsidR="008116CC" w:rsidRPr="00CD1145" w:rsidRDefault="008116CC" w:rsidP="00972FD4">
            <w:pPr>
              <w:jc w:val="right"/>
              <w:rPr>
                <w:rFonts w:cs="Arial"/>
                <w:color w:val="00B050"/>
                <w:sz w:val="18"/>
                <w:szCs w:val="18"/>
              </w:rPr>
            </w:pPr>
            <w:r w:rsidRPr="00CD1145">
              <w:rPr>
                <w:rFonts w:cs="Arial"/>
                <w:color w:val="00B050"/>
                <w:sz w:val="18"/>
                <w:szCs w:val="18"/>
              </w:rPr>
              <w:t>-33 dB</w:t>
            </w:r>
          </w:p>
        </w:tc>
        <w:tc>
          <w:tcPr>
            <w:tcW w:w="1059" w:type="dxa"/>
            <w:gridSpan w:val="3"/>
            <w:noWrap/>
            <w:hideMark/>
          </w:tcPr>
          <w:p w14:paraId="0C860DB7"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0DC8E3F9"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6EDE8DAA" w14:textId="77777777" w:rsidR="008116CC" w:rsidRPr="00CD1145" w:rsidRDefault="008116CC" w:rsidP="00972FD4">
            <w:pPr>
              <w:rPr>
                <w:rFonts w:cs="Arial"/>
                <w:sz w:val="18"/>
                <w:szCs w:val="18"/>
              </w:rPr>
            </w:pPr>
            <w:r w:rsidRPr="00CD1145">
              <w:rPr>
                <w:rFonts w:cs="Arial"/>
                <w:sz w:val="18"/>
                <w:szCs w:val="18"/>
              </w:rPr>
              <w:t> </w:t>
            </w:r>
          </w:p>
        </w:tc>
        <w:tc>
          <w:tcPr>
            <w:tcW w:w="1155" w:type="dxa"/>
            <w:noWrap/>
            <w:hideMark/>
          </w:tcPr>
          <w:p w14:paraId="6AED942A" w14:textId="77777777" w:rsidR="008116CC" w:rsidRPr="00CD1145" w:rsidRDefault="008116CC" w:rsidP="00972FD4">
            <w:pPr>
              <w:rPr>
                <w:rFonts w:cs="Arial"/>
                <w:sz w:val="18"/>
                <w:szCs w:val="18"/>
              </w:rPr>
            </w:pPr>
            <w:r w:rsidRPr="00CD1145">
              <w:rPr>
                <w:rFonts w:cs="Arial"/>
                <w:sz w:val="18"/>
                <w:szCs w:val="18"/>
              </w:rPr>
              <w:t> </w:t>
            </w:r>
          </w:p>
        </w:tc>
      </w:tr>
      <w:tr w:rsidR="008116CC" w:rsidRPr="00CB30B8" w14:paraId="5C6E72E3" w14:textId="77777777" w:rsidTr="00465DCF">
        <w:trPr>
          <w:trHeight w:val="300"/>
        </w:trPr>
        <w:tc>
          <w:tcPr>
            <w:tcW w:w="792" w:type="dxa"/>
            <w:noWrap/>
            <w:hideMark/>
          </w:tcPr>
          <w:p w14:paraId="1013AD0A" w14:textId="77777777" w:rsidR="008116CC" w:rsidRPr="00CD1145" w:rsidRDefault="008116CC" w:rsidP="00972FD4">
            <w:pPr>
              <w:rPr>
                <w:rFonts w:cs="Arial"/>
                <w:color w:val="000000"/>
                <w:sz w:val="18"/>
                <w:szCs w:val="18"/>
              </w:rPr>
            </w:pPr>
            <w:r w:rsidRPr="00CD1145">
              <w:rPr>
                <w:rFonts w:cs="Arial"/>
                <w:color w:val="000000"/>
                <w:sz w:val="18"/>
                <w:szCs w:val="18"/>
              </w:rPr>
              <w:t>Median</w:t>
            </w:r>
          </w:p>
        </w:tc>
        <w:tc>
          <w:tcPr>
            <w:tcW w:w="1076" w:type="dxa"/>
            <w:noWrap/>
            <w:hideMark/>
          </w:tcPr>
          <w:p w14:paraId="5DE206F0" w14:textId="77777777" w:rsidR="008116CC" w:rsidRPr="00CD1145" w:rsidRDefault="008116CC" w:rsidP="00972FD4">
            <w:pPr>
              <w:rPr>
                <w:rFonts w:cs="Arial"/>
                <w:color w:val="000000"/>
                <w:sz w:val="18"/>
                <w:szCs w:val="18"/>
              </w:rPr>
            </w:pPr>
            <w:r w:rsidRPr="00CD1145">
              <w:rPr>
                <w:rFonts w:cs="Arial"/>
                <w:color w:val="000000"/>
                <w:sz w:val="18"/>
                <w:szCs w:val="18"/>
              </w:rPr>
              <w:t>(all)</w:t>
            </w:r>
          </w:p>
        </w:tc>
        <w:tc>
          <w:tcPr>
            <w:tcW w:w="1007" w:type="dxa"/>
            <w:gridSpan w:val="2"/>
            <w:noWrap/>
            <w:hideMark/>
          </w:tcPr>
          <w:p w14:paraId="433108C4" w14:textId="77777777" w:rsidR="008116CC" w:rsidRPr="00CD1145" w:rsidRDefault="008116CC" w:rsidP="00972FD4">
            <w:pPr>
              <w:jc w:val="right"/>
              <w:rPr>
                <w:rFonts w:cs="Arial"/>
                <w:color w:val="000000"/>
                <w:sz w:val="18"/>
                <w:szCs w:val="18"/>
              </w:rPr>
            </w:pPr>
            <w:r w:rsidRPr="00CD1145">
              <w:rPr>
                <w:rFonts w:cs="Arial"/>
                <w:color w:val="000000"/>
                <w:sz w:val="18"/>
                <w:szCs w:val="18"/>
              </w:rPr>
              <w:t>-61 dBm</w:t>
            </w:r>
          </w:p>
        </w:tc>
        <w:tc>
          <w:tcPr>
            <w:tcW w:w="1155" w:type="dxa"/>
            <w:gridSpan w:val="3"/>
            <w:noWrap/>
            <w:hideMark/>
          </w:tcPr>
          <w:p w14:paraId="4B2A3067" w14:textId="77777777" w:rsidR="008116CC" w:rsidRPr="00CD1145" w:rsidRDefault="008116CC" w:rsidP="00972FD4">
            <w:pPr>
              <w:jc w:val="right"/>
              <w:rPr>
                <w:rFonts w:cs="Arial"/>
                <w:sz w:val="18"/>
                <w:szCs w:val="18"/>
              </w:rPr>
            </w:pPr>
            <w:r w:rsidRPr="00CD1145">
              <w:rPr>
                <w:rFonts w:cs="Arial"/>
                <w:sz w:val="18"/>
                <w:szCs w:val="18"/>
              </w:rPr>
              <w:t>-25 dB</w:t>
            </w:r>
          </w:p>
        </w:tc>
        <w:tc>
          <w:tcPr>
            <w:tcW w:w="1155" w:type="dxa"/>
            <w:gridSpan w:val="2"/>
            <w:noWrap/>
            <w:hideMark/>
          </w:tcPr>
          <w:p w14:paraId="2C8FBA28" w14:textId="77777777" w:rsidR="008116CC" w:rsidRPr="00CD1145" w:rsidRDefault="008116CC" w:rsidP="00972FD4">
            <w:pPr>
              <w:jc w:val="right"/>
              <w:rPr>
                <w:rFonts w:cs="Arial"/>
                <w:sz w:val="18"/>
                <w:szCs w:val="18"/>
              </w:rPr>
            </w:pPr>
            <w:r w:rsidRPr="00CD1145">
              <w:rPr>
                <w:rFonts w:cs="Arial"/>
                <w:sz w:val="18"/>
                <w:szCs w:val="18"/>
              </w:rPr>
              <w:t>-33 dB</w:t>
            </w:r>
          </w:p>
        </w:tc>
        <w:tc>
          <w:tcPr>
            <w:tcW w:w="1155" w:type="dxa"/>
            <w:gridSpan w:val="2"/>
            <w:noWrap/>
            <w:hideMark/>
          </w:tcPr>
          <w:p w14:paraId="20E56919" w14:textId="77777777" w:rsidR="008116CC" w:rsidRPr="00CD1145" w:rsidRDefault="008116CC" w:rsidP="00972FD4">
            <w:pPr>
              <w:jc w:val="right"/>
              <w:rPr>
                <w:rFonts w:cs="Arial"/>
                <w:sz w:val="18"/>
                <w:szCs w:val="18"/>
              </w:rPr>
            </w:pPr>
            <w:r w:rsidRPr="00CD1145">
              <w:rPr>
                <w:rFonts w:cs="Arial"/>
                <w:sz w:val="18"/>
                <w:szCs w:val="18"/>
              </w:rPr>
              <w:t>-40 dB</w:t>
            </w:r>
          </w:p>
        </w:tc>
        <w:tc>
          <w:tcPr>
            <w:tcW w:w="1059" w:type="dxa"/>
            <w:gridSpan w:val="2"/>
            <w:noWrap/>
            <w:hideMark/>
          </w:tcPr>
          <w:p w14:paraId="1BFDB262"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6EB12C52" w14:textId="77777777" w:rsidR="008116CC" w:rsidRPr="00CD1145" w:rsidRDefault="008116CC" w:rsidP="00972FD4">
            <w:pPr>
              <w:jc w:val="right"/>
              <w:rPr>
                <w:rFonts w:cs="Arial"/>
                <w:sz w:val="18"/>
                <w:szCs w:val="18"/>
              </w:rPr>
            </w:pPr>
            <w:r w:rsidRPr="00CD1145">
              <w:rPr>
                <w:rFonts w:cs="Arial"/>
                <w:sz w:val="18"/>
                <w:szCs w:val="18"/>
              </w:rPr>
              <w:t>-23 dB</w:t>
            </w:r>
          </w:p>
        </w:tc>
        <w:tc>
          <w:tcPr>
            <w:tcW w:w="1155" w:type="dxa"/>
            <w:gridSpan w:val="2"/>
            <w:noWrap/>
            <w:hideMark/>
          </w:tcPr>
          <w:p w14:paraId="1DFE3403" w14:textId="77777777" w:rsidR="008116CC" w:rsidRPr="00CD1145" w:rsidRDefault="008116CC" w:rsidP="00972FD4">
            <w:pPr>
              <w:jc w:val="right"/>
              <w:rPr>
                <w:rFonts w:cs="Arial"/>
                <w:sz w:val="18"/>
                <w:szCs w:val="18"/>
              </w:rPr>
            </w:pPr>
            <w:r w:rsidRPr="00CD1145">
              <w:rPr>
                <w:rFonts w:cs="Arial"/>
                <w:sz w:val="18"/>
                <w:szCs w:val="18"/>
              </w:rPr>
              <w:t>-32 dB</w:t>
            </w:r>
          </w:p>
        </w:tc>
        <w:tc>
          <w:tcPr>
            <w:tcW w:w="1155" w:type="dxa"/>
            <w:gridSpan w:val="2"/>
            <w:noWrap/>
            <w:hideMark/>
          </w:tcPr>
          <w:p w14:paraId="3C1E120F" w14:textId="77777777" w:rsidR="008116CC" w:rsidRPr="00CD1145" w:rsidRDefault="008116CC" w:rsidP="00972FD4">
            <w:pPr>
              <w:jc w:val="right"/>
              <w:rPr>
                <w:rFonts w:cs="Arial"/>
                <w:sz w:val="18"/>
                <w:szCs w:val="18"/>
              </w:rPr>
            </w:pPr>
            <w:r w:rsidRPr="00CD1145">
              <w:rPr>
                <w:rFonts w:cs="Arial"/>
                <w:sz w:val="18"/>
                <w:szCs w:val="18"/>
              </w:rPr>
              <w:t>-39 dB</w:t>
            </w:r>
          </w:p>
        </w:tc>
        <w:tc>
          <w:tcPr>
            <w:tcW w:w="1059" w:type="dxa"/>
            <w:gridSpan w:val="3"/>
            <w:noWrap/>
            <w:hideMark/>
          </w:tcPr>
          <w:p w14:paraId="68A7A16A"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01E842CB" w14:textId="77777777" w:rsidR="008116CC" w:rsidRPr="00CD1145" w:rsidRDefault="008116CC" w:rsidP="00972FD4">
            <w:pPr>
              <w:jc w:val="right"/>
              <w:rPr>
                <w:rFonts w:cs="Arial"/>
                <w:sz w:val="18"/>
                <w:szCs w:val="18"/>
              </w:rPr>
            </w:pPr>
            <w:r w:rsidRPr="00CD1145">
              <w:rPr>
                <w:rFonts w:cs="Arial"/>
                <w:sz w:val="18"/>
                <w:szCs w:val="18"/>
              </w:rPr>
              <w:t>-19 dB</w:t>
            </w:r>
          </w:p>
        </w:tc>
        <w:tc>
          <w:tcPr>
            <w:tcW w:w="1155" w:type="dxa"/>
            <w:noWrap/>
            <w:hideMark/>
          </w:tcPr>
          <w:p w14:paraId="46570CB5" w14:textId="77777777" w:rsidR="008116CC" w:rsidRPr="00CD1145" w:rsidRDefault="008116CC" w:rsidP="00972FD4">
            <w:pPr>
              <w:jc w:val="right"/>
              <w:rPr>
                <w:rFonts w:cs="Arial"/>
                <w:sz w:val="18"/>
                <w:szCs w:val="18"/>
              </w:rPr>
            </w:pPr>
            <w:r w:rsidRPr="00CD1145">
              <w:rPr>
                <w:rFonts w:cs="Arial"/>
                <w:sz w:val="18"/>
                <w:szCs w:val="18"/>
              </w:rPr>
              <w:t>-37 dB</w:t>
            </w:r>
          </w:p>
        </w:tc>
        <w:tc>
          <w:tcPr>
            <w:tcW w:w="1155" w:type="dxa"/>
            <w:noWrap/>
            <w:hideMark/>
          </w:tcPr>
          <w:p w14:paraId="148F66FB" w14:textId="77777777" w:rsidR="008116CC" w:rsidRPr="00CD1145" w:rsidRDefault="008116CC" w:rsidP="00972FD4">
            <w:pPr>
              <w:jc w:val="right"/>
              <w:rPr>
                <w:rFonts w:cs="Arial"/>
                <w:sz w:val="18"/>
                <w:szCs w:val="18"/>
              </w:rPr>
            </w:pPr>
            <w:r w:rsidRPr="00CD1145">
              <w:rPr>
                <w:rFonts w:cs="Arial"/>
                <w:sz w:val="18"/>
                <w:szCs w:val="18"/>
              </w:rPr>
              <w:t>-50 dB</w:t>
            </w:r>
          </w:p>
        </w:tc>
      </w:tr>
      <w:tr w:rsidR="008116CC" w:rsidRPr="00CB30B8" w14:paraId="45F9E5F4" w14:textId="77777777" w:rsidTr="00465DCF">
        <w:trPr>
          <w:trHeight w:val="300"/>
        </w:trPr>
        <w:tc>
          <w:tcPr>
            <w:tcW w:w="792" w:type="dxa"/>
            <w:noWrap/>
            <w:hideMark/>
          </w:tcPr>
          <w:p w14:paraId="143A6827" w14:textId="77777777" w:rsidR="008116CC" w:rsidRPr="00CD1145" w:rsidRDefault="008116CC" w:rsidP="00972FD4">
            <w:pPr>
              <w:rPr>
                <w:rFonts w:cs="Arial"/>
                <w:color w:val="000000"/>
                <w:sz w:val="18"/>
                <w:szCs w:val="18"/>
              </w:rPr>
            </w:pPr>
            <w:r w:rsidRPr="00CD1145">
              <w:rPr>
                <w:rFonts w:cs="Arial"/>
                <w:color w:val="000000"/>
                <w:sz w:val="18"/>
                <w:szCs w:val="18"/>
              </w:rPr>
              <w:t>Lower decile</w:t>
            </w:r>
          </w:p>
        </w:tc>
        <w:tc>
          <w:tcPr>
            <w:tcW w:w="1076" w:type="dxa"/>
            <w:noWrap/>
            <w:hideMark/>
          </w:tcPr>
          <w:p w14:paraId="1FBA530C" w14:textId="77777777" w:rsidR="008116CC" w:rsidRPr="00CD1145" w:rsidRDefault="008116CC" w:rsidP="00972FD4">
            <w:pPr>
              <w:rPr>
                <w:rFonts w:cs="Arial"/>
                <w:color w:val="000000"/>
                <w:sz w:val="18"/>
                <w:szCs w:val="18"/>
              </w:rPr>
            </w:pPr>
            <w:r w:rsidRPr="00CD1145">
              <w:rPr>
                <w:rFonts w:cs="Arial"/>
                <w:color w:val="000000"/>
                <w:sz w:val="18"/>
                <w:szCs w:val="18"/>
              </w:rPr>
              <w:t>(all)</w:t>
            </w:r>
          </w:p>
        </w:tc>
        <w:tc>
          <w:tcPr>
            <w:tcW w:w="1007" w:type="dxa"/>
            <w:gridSpan w:val="2"/>
            <w:noWrap/>
            <w:hideMark/>
          </w:tcPr>
          <w:p w14:paraId="4A10B3A6" w14:textId="77777777" w:rsidR="008116CC" w:rsidRPr="00CD1145" w:rsidRDefault="008116CC" w:rsidP="00972FD4">
            <w:pPr>
              <w:jc w:val="right"/>
              <w:rPr>
                <w:rFonts w:cs="Arial"/>
                <w:color w:val="000000"/>
                <w:sz w:val="18"/>
                <w:szCs w:val="18"/>
              </w:rPr>
            </w:pPr>
            <w:r w:rsidRPr="00CD1145">
              <w:rPr>
                <w:rFonts w:cs="Arial"/>
                <w:color w:val="000000"/>
                <w:sz w:val="18"/>
                <w:szCs w:val="18"/>
              </w:rPr>
              <w:t>-73 dBm</w:t>
            </w:r>
          </w:p>
        </w:tc>
        <w:tc>
          <w:tcPr>
            <w:tcW w:w="1155" w:type="dxa"/>
            <w:gridSpan w:val="3"/>
            <w:noWrap/>
            <w:hideMark/>
          </w:tcPr>
          <w:p w14:paraId="7DC8BB4C" w14:textId="77777777" w:rsidR="008116CC" w:rsidRPr="00CD1145" w:rsidRDefault="008116CC" w:rsidP="00972FD4">
            <w:pPr>
              <w:jc w:val="right"/>
              <w:rPr>
                <w:rFonts w:cs="Arial"/>
                <w:sz w:val="18"/>
                <w:szCs w:val="18"/>
              </w:rPr>
            </w:pPr>
            <w:r w:rsidRPr="00CD1145">
              <w:rPr>
                <w:rFonts w:cs="Arial"/>
                <w:sz w:val="18"/>
                <w:szCs w:val="18"/>
              </w:rPr>
              <w:t>-32 dB</w:t>
            </w:r>
          </w:p>
        </w:tc>
        <w:tc>
          <w:tcPr>
            <w:tcW w:w="1155" w:type="dxa"/>
            <w:gridSpan w:val="2"/>
            <w:noWrap/>
            <w:hideMark/>
          </w:tcPr>
          <w:p w14:paraId="18C64434" w14:textId="77777777" w:rsidR="008116CC" w:rsidRPr="00CD1145" w:rsidRDefault="008116CC" w:rsidP="00972FD4">
            <w:pPr>
              <w:jc w:val="right"/>
              <w:rPr>
                <w:rFonts w:cs="Arial"/>
                <w:sz w:val="18"/>
                <w:szCs w:val="18"/>
              </w:rPr>
            </w:pPr>
            <w:r w:rsidRPr="00CD1145">
              <w:rPr>
                <w:rFonts w:cs="Arial"/>
                <w:sz w:val="18"/>
                <w:szCs w:val="18"/>
              </w:rPr>
              <w:t>-39 dB</w:t>
            </w:r>
          </w:p>
        </w:tc>
        <w:tc>
          <w:tcPr>
            <w:tcW w:w="1155" w:type="dxa"/>
            <w:gridSpan w:val="2"/>
            <w:noWrap/>
            <w:hideMark/>
          </w:tcPr>
          <w:p w14:paraId="09334075" w14:textId="77777777" w:rsidR="008116CC" w:rsidRPr="00CD1145" w:rsidRDefault="008116CC" w:rsidP="00972FD4">
            <w:pPr>
              <w:jc w:val="right"/>
              <w:rPr>
                <w:rFonts w:cs="Arial"/>
                <w:sz w:val="18"/>
                <w:szCs w:val="18"/>
              </w:rPr>
            </w:pPr>
            <w:r w:rsidRPr="00CD1145">
              <w:rPr>
                <w:rFonts w:cs="Arial"/>
                <w:sz w:val="18"/>
                <w:szCs w:val="18"/>
              </w:rPr>
              <w:t>-56 dB</w:t>
            </w:r>
          </w:p>
        </w:tc>
        <w:tc>
          <w:tcPr>
            <w:tcW w:w="1059" w:type="dxa"/>
            <w:gridSpan w:val="2"/>
            <w:noWrap/>
            <w:hideMark/>
          </w:tcPr>
          <w:p w14:paraId="0E3C7983"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410E4220" w14:textId="77777777" w:rsidR="008116CC" w:rsidRPr="00CD1145" w:rsidRDefault="008116CC" w:rsidP="00972FD4">
            <w:pPr>
              <w:jc w:val="right"/>
              <w:rPr>
                <w:rFonts w:cs="Arial"/>
                <w:sz w:val="18"/>
                <w:szCs w:val="18"/>
              </w:rPr>
            </w:pPr>
            <w:r w:rsidRPr="00CD1145">
              <w:rPr>
                <w:rFonts w:cs="Arial"/>
                <w:sz w:val="18"/>
                <w:szCs w:val="18"/>
              </w:rPr>
              <w:t>-31 dB</w:t>
            </w:r>
          </w:p>
        </w:tc>
        <w:tc>
          <w:tcPr>
            <w:tcW w:w="1155" w:type="dxa"/>
            <w:gridSpan w:val="2"/>
            <w:noWrap/>
            <w:hideMark/>
          </w:tcPr>
          <w:p w14:paraId="5B0B8D8E" w14:textId="77777777" w:rsidR="008116CC" w:rsidRPr="00CD1145" w:rsidRDefault="008116CC" w:rsidP="00972FD4">
            <w:pPr>
              <w:jc w:val="right"/>
              <w:rPr>
                <w:rFonts w:cs="Arial"/>
                <w:sz w:val="18"/>
                <w:szCs w:val="18"/>
              </w:rPr>
            </w:pPr>
            <w:r w:rsidRPr="00CD1145">
              <w:rPr>
                <w:rFonts w:cs="Arial"/>
                <w:sz w:val="18"/>
                <w:szCs w:val="18"/>
              </w:rPr>
              <w:t>-41 dB</w:t>
            </w:r>
          </w:p>
        </w:tc>
        <w:tc>
          <w:tcPr>
            <w:tcW w:w="1155" w:type="dxa"/>
            <w:gridSpan w:val="2"/>
            <w:noWrap/>
            <w:hideMark/>
          </w:tcPr>
          <w:p w14:paraId="654268CF" w14:textId="77777777" w:rsidR="008116CC" w:rsidRPr="00CD1145" w:rsidRDefault="008116CC" w:rsidP="00972FD4">
            <w:pPr>
              <w:jc w:val="right"/>
              <w:rPr>
                <w:rFonts w:cs="Arial"/>
                <w:sz w:val="18"/>
                <w:szCs w:val="18"/>
              </w:rPr>
            </w:pPr>
            <w:r w:rsidRPr="00CD1145">
              <w:rPr>
                <w:rFonts w:cs="Arial"/>
                <w:sz w:val="18"/>
                <w:szCs w:val="18"/>
              </w:rPr>
              <w:t>-48 dB</w:t>
            </w:r>
          </w:p>
        </w:tc>
        <w:tc>
          <w:tcPr>
            <w:tcW w:w="1059" w:type="dxa"/>
            <w:gridSpan w:val="3"/>
            <w:noWrap/>
            <w:hideMark/>
          </w:tcPr>
          <w:p w14:paraId="3FBBC070"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20D27077" w14:textId="77777777" w:rsidR="008116CC" w:rsidRPr="00CD1145" w:rsidRDefault="008116CC" w:rsidP="00972FD4">
            <w:pPr>
              <w:jc w:val="right"/>
              <w:rPr>
                <w:rFonts w:cs="Arial"/>
                <w:sz w:val="18"/>
                <w:szCs w:val="18"/>
              </w:rPr>
            </w:pPr>
            <w:r w:rsidRPr="00CD1145">
              <w:rPr>
                <w:rFonts w:cs="Arial"/>
                <w:sz w:val="18"/>
                <w:szCs w:val="18"/>
              </w:rPr>
              <w:t>-29 dB</w:t>
            </w:r>
          </w:p>
        </w:tc>
        <w:tc>
          <w:tcPr>
            <w:tcW w:w="1155" w:type="dxa"/>
            <w:noWrap/>
            <w:hideMark/>
          </w:tcPr>
          <w:p w14:paraId="44314EA9" w14:textId="77777777" w:rsidR="008116CC" w:rsidRPr="00CD1145" w:rsidRDefault="008116CC" w:rsidP="00972FD4">
            <w:pPr>
              <w:jc w:val="right"/>
              <w:rPr>
                <w:rFonts w:cs="Arial"/>
                <w:sz w:val="18"/>
                <w:szCs w:val="18"/>
              </w:rPr>
            </w:pPr>
            <w:r w:rsidRPr="00CD1145">
              <w:rPr>
                <w:rFonts w:cs="Arial"/>
                <w:sz w:val="18"/>
                <w:szCs w:val="18"/>
              </w:rPr>
              <w:t>-42 dB</w:t>
            </w:r>
          </w:p>
        </w:tc>
        <w:tc>
          <w:tcPr>
            <w:tcW w:w="1155" w:type="dxa"/>
            <w:noWrap/>
            <w:hideMark/>
          </w:tcPr>
          <w:p w14:paraId="32A38389" w14:textId="77777777" w:rsidR="008116CC" w:rsidRPr="00CD1145" w:rsidRDefault="008116CC" w:rsidP="00972FD4">
            <w:pPr>
              <w:jc w:val="right"/>
              <w:rPr>
                <w:rFonts w:cs="Arial"/>
                <w:sz w:val="18"/>
                <w:szCs w:val="18"/>
              </w:rPr>
            </w:pPr>
            <w:r w:rsidRPr="00CD1145">
              <w:rPr>
                <w:rFonts w:cs="Arial"/>
                <w:sz w:val="18"/>
                <w:szCs w:val="18"/>
              </w:rPr>
              <w:t>-55 dB</w:t>
            </w:r>
          </w:p>
        </w:tc>
      </w:tr>
      <w:tr w:rsidR="008116CC" w:rsidRPr="00CB30B8" w14:paraId="2A74D59A" w14:textId="77777777" w:rsidTr="00465DCF">
        <w:trPr>
          <w:trHeight w:val="300"/>
        </w:trPr>
        <w:tc>
          <w:tcPr>
            <w:tcW w:w="792" w:type="dxa"/>
            <w:noWrap/>
            <w:hideMark/>
          </w:tcPr>
          <w:p w14:paraId="1EF78A8C" w14:textId="77777777" w:rsidR="008116CC" w:rsidRPr="00CD1145" w:rsidRDefault="008116CC" w:rsidP="00972FD4">
            <w:pPr>
              <w:rPr>
                <w:rFonts w:cs="Arial"/>
                <w:color w:val="000000"/>
                <w:sz w:val="18"/>
                <w:szCs w:val="18"/>
              </w:rPr>
            </w:pPr>
            <w:r w:rsidRPr="00CD1145">
              <w:rPr>
                <w:rFonts w:cs="Arial"/>
                <w:color w:val="000000"/>
                <w:sz w:val="18"/>
                <w:szCs w:val="18"/>
              </w:rPr>
              <w:t>Upper decile</w:t>
            </w:r>
          </w:p>
        </w:tc>
        <w:tc>
          <w:tcPr>
            <w:tcW w:w="1076" w:type="dxa"/>
            <w:noWrap/>
            <w:hideMark/>
          </w:tcPr>
          <w:p w14:paraId="198AEC96" w14:textId="77777777" w:rsidR="008116CC" w:rsidRPr="00CD1145" w:rsidRDefault="008116CC" w:rsidP="00972FD4">
            <w:pPr>
              <w:rPr>
                <w:rFonts w:cs="Arial"/>
                <w:color w:val="000000"/>
                <w:sz w:val="18"/>
                <w:szCs w:val="18"/>
              </w:rPr>
            </w:pPr>
            <w:r w:rsidRPr="00CD1145">
              <w:rPr>
                <w:rFonts w:cs="Arial"/>
                <w:color w:val="000000"/>
                <w:sz w:val="18"/>
                <w:szCs w:val="18"/>
              </w:rPr>
              <w:t>(all)</w:t>
            </w:r>
          </w:p>
        </w:tc>
        <w:tc>
          <w:tcPr>
            <w:tcW w:w="1007" w:type="dxa"/>
            <w:gridSpan w:val="2"/>
            <w:noWrap/>
            <w:hideMark/>
          </w:tcPr>
          <w:p w14:paraId="01A2F42A" w14:textId="77777777" w:rsidR="008116CC" w:rsidRPr="00CD1145" w:rsidRDefault="008116CC" w:rsidP="00972FD4">
            <w:pPr>
              <w:jc w:val="right"/>
              <w:rPr>
                <w:rFonts w:cs="Arial"/>
                <w:color w:val="000000"/>
                <w:sz w:val="18"/>
                <w:szCs w:val="18"/>
              </w:rPr>
            </w:pPr>
            <w:r w:rsidRPr="00CD1145">
              <w:rPr>
                <w:rFonts w:cs="Arial"/>
                <w:color w:val="000000"/>
                <w:sz w:val="18"/>
                <w:szCs w:val="18"/>
              </w:rPr>
              <w:t>-51 dBm</w:t>
            </w:r>
          </w:p>
        </w:tc>
        <w:tc>
          <w:tcPr>
            <w:tcW w:w="1155" w:type="dxa"/>
            <w:gridSpan w:val="3"/>
            <w:noWrap/>
            <w:hideMark/>
          </w:tcPr>
          <w:p w14:paraId="637D8F2D" w14:textId="77777777" w:rsidR="008116CC" w:rsidRPr="00CD1145" w:rsidRDefault="008116CC" w:rsidP="00972FD4">
            <w:pPr>
              <w:jc w:val="right"/>
              <w:rPr>
                <w:rFonts w:cs="Arial"/>
                <w:sz w:val="18"/>
                <w:szCs w:val="18"/>
              </w:rPr>
            </w:pPr>
            <w:r w:rsidRPr="00CD1145">
              <w:rPr>
                <w:rFonts w:cs="Arial"/>
                <w:sz w:val="18"/>
                <w:szCs w:val="18"/>
              </w:rPr>
              <w:t>-16 dB</w:t>
            </w:r>
          </w:p>
        </w:tc>
        <w:tc>
          <w:tcPr>
            <w:tcW w:w="1155" w:type="dxa"/>
            <w:gridSpan w:val="2"/>
            <w:noWrap/>
            <w:hideMark/>
          </w:tcPr>
          <w:p w14:paraId="62EA99B9" w14:textId="77777777" w:rsidR="008116CC" w:rsidRPr="00CD1145" w:rsidRDefault="008116CC" w:rsidP="00972FD4">
            <w:pPr>
              <w:jc w:val="right"/>
              <w:rPr>
                <w:rFonts w:cs="Arial"/>
                <w:sz w:val="18"/>
                <w:szCs w:val="18"/>
              </w:rPr>
            </w:pPr>
            <w:r w:rsidRPr="00CD1145">
              <w:rPr>
                <w:rFonts w:cs="Arial"/>
                <w:sz w:val="18"/>
                <w:szCs w:val="18"/>
              </w:rPr>
              <w:t>-22 dB</w:t>
            </w:r>
          </w:p>
        </w:tc>
        <w:tc>
          <w:tcPr>
            <w:tcW w:w="1155" w:type="dxa"/>
            <w:gridSpan w:val="2"/>
            <w:noWrap/>
            <w:hideMark/>
          </w:tcPr>
          <w:p w14:paraId="5D18347C" w14:textId="77777777" w:rsidR="008116CC" w:rsidRPr="00CD1145" w:rsidRDefault="008116CC" w:rsidP="00972FD4">
            <w:pPr>
              <w:jc w:val="right"/>
              <w:rPr>
                <w:rFonts w:cs="Arial"/>
                <w:sz w:val="18"/>
                <w:szCs w:val="18"/>
              </w:rPr>
            </w:pPr>
            <w:r w:rsidRPr="00CD1145">
              <w:rPr>
                <w:rFonts w:cs="Arial"/>
                <w:sz w:val="18"/>
                <w:szCs w:val="18"/>
              </w:rPr>
              <w:t>-33 dB</w:t>
            </w:r>
          </w:p>
        </w:tc>
        <w:tc>
          <w:tcPr>
            <w:tcW w:w="1059" w:type="dxa"/>
            <w:gridSpan w:val="2"/>
            <w:noWrap/>
            <w:hideMark/>
          </w:tcPr>
          <w:p w14:paraId="04A25091"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61F98425" w14:textId="77777777" w:rsidR="008116CC" w:rsidRPr="00CD1145" w:rsidRDefault="008116CC" w:rsidP="00972FD4">
            <w:pPr>
              <w:jc w:val="right"/>
              <w:rPr>
                <w:rFonts w:cs="Arial"/>
                <w:sz w:val="18"/>
                <w:szCs w:val="18"/>
              </w:rPr>
            </w:pPr>
            <w:r w:rsidRPr="00CD1145">
              <w:rPr>
                <w:rFonts w:cs="Arial"/>
                <w:sz w:val="18"/>
                <w:szCs w:val="18"/>
              </w:rPr>
              <w:t>-17 dB</w:t>
            </w:r>
          </w:p>
        </w:tc>
        <w:tc>
          <w:tcPr>
            <w:tcW w:w="1155" w:type="dxa"/>
            <w:gridSpan w:val="2"/>
            <w:noWrap/>
            <w:hideMark/>
          </w:tcPr>
          <w:p w14:paraId="3C4F657F" w14:textId="77777777" w:rsidR="008116CC" w:rsidRPr="00CD1145" w:rsidRDefault="008116CC" w:rsidP="00972FD4">
            <w:pPr>
              <w:jc w:val="right"/>
              <w:rPr>
                <w:rFonts w:cs="Arial"/>
                <w:sz w:val="18"/>
                <w:szCs w:val="18"/>
              </w:rPr>
            </w:pPr>
            <w:r w:rsidRPr="00CD1145">
              <w:rPr>
                <w:rFonts w:cs="Arial"/>
                <w:sz w:val="18"/>
                <w:szCs w:val="18"/>
              </w:rPr>
              <w:t>-21 dB</w:t>
            </w:r>
          </w:p>
        </w:tc>
        <w:tc>
          <w:tcPr>
            <w:tcW w:w="1155" w:type="dxa"/>
            <w:gridSpan w:val="2"/>
            <w:noWrap/>
            <w:hideMark/>
          </w:tcPr>
          <w:p w14:paraId="4CF57BBF" w14:textId="77777777" w:rsidR="008116CC" w:rsidRPr="00CD1145" w:rsidRDefault="008116CC" w:rsidP="00972FD4">
            <w:pPr>
              <w:jc w:val="right"/>
              <w:rPr>
                <w:rFonts w:cs="Arial"/>
                <w:sz w:val="18"/>
                <w:szCs w:val="18"/>
              </w:rPr>
            </w:pPr>
            <w:r w:rsidRPr="00CD1145">
              <w:rPr>
                <w:rFonts w:cs="Arial"/>
                <w:sz w:val="18"/>
                <w:szCs w:val="18"/>
              </w:rPr>
              <w:t>-32 dB</w:t>
            </w:r>
          </w:p>
        </w:tc>
        <w:tc>
          <w:tcPr>
            <w:tcW w:w="1059" w:type="dxa"/>
            <w:gridSpan w:val="3"/>
            <w:noWrap/>
            <w:hideMark/>
          </w:tcPr>
          <w:p w14:paraId="00993A96" w14:textId="77777777" w:rsidR="008116CC" w:rsidRPr="00CD1145" w:rsidRDefault="008116CC" w:rsidP="00972FD4">
            <w:pPr>
              <w:rPr>
                <w:rFonts w:cs="Arial"/>
                <w:sz w:val="18"/>
                <w:szCs w:val="18"/>
              </w:rPr>
            </w:pPr>
            <w:r w:rsidRPr="00CD1145">
              <w:rPr>
                <w:rFonts w:cs="Arial"/>
                <w:sz w:val="18"/>
                <w:szCs w:val="18"/>
              </w:rPr>
              <w:t> </w:t>
            </w:r>
          </w:p>
        </w:tc>
        <w:tc>
          <w:tcPr>
            <w:tcW w:w="1155" w:type="dxa"/>
            <w:gridSpan w:val="2"/>
            <w:noWrap/>
            <w:hideMark/>
          </w:tcPr>
          <w:p w14:paraId="11694B0F" w14:textId="77777777" w:rsidR="008116CC" w:rsidRPr="00CD1145" w:rsidRDefault="008116CC" w:rsidP="00972FD4">
            <w:pPr>
              <w:jc w:val="right"/>
              <w:rPr>
                <w:rFonts w:cs="Arial"/>
                <w:sz w:val="18"/>
                <w:szCs w:val="18"/>
              </w:rPr>
            </w:pPr>
            <w:r w:rsidRPr="00CD1145">
              <w:rPr>
                <w:rFonts w:cs="Arial"/>
                <w:sz w:val="18"/>
                <w:szCs w:val="18"/>
              </w:rPr>
              <w:t>-14 dB</w:t>
            </w:r>
          </w:p>
        </w:tc>
        <w:tc>
          <w:tcPr>
            <w:tcW w:w="1155" w:type="dxa"/>
            <w:noWrap/>
            <w:hideMark/>
          </w:tcPr>
          <w:p w14:paraId="0F714BA1" w14:textId="77777777" w:rsidR="008116CC" w:rsidRPr="00CD1145" w:rsidRDefault="008116CC" w:rsidP="00972FD4">
            <w:pPr>
              <w:jc w:val="right"/>
              <w:rPr>
                <w:rFonts w:cs="Arial"/>
                <w:sz w:val="18"/>
                <w:szCs w:val="18"/>
              </w:rPr>
            </w:pPr>
            <w:r w:rsidRPr="00CD1145">
              <w:rPr>
                <w:rFonts w:cs="Arial"/>
                <w:sz w:val="18"/>
                <w:szCs w:val="18"/>
              </w:rPr>
              <w:t>-19 dB</w:t>
            </w:r>
          </w:p>
        </w:tc>
        <w:tc>
          <w:tcPr>
            <w:tcW w:w="1155" w:type="dxa"/>
            <w:noWrap/>
            <w:hideMark/>
          </w:tcPr>
          <w:p w14:paraId="086F21EA" w14:textId="77777777" w:rsidR="008116CC" w:rsidRPr="00CD1145" w:rsidRDefault="008116CC" w:rsidP="00972FD4">
            <w:pPr>
              <w:keepNext/>
              <w:jc w:val="right"/>
              <w:rPr>
                <w:rFonts w:cs="Arial"/>
                <w:sz w:val="18"/>
                <w:szCs w:val="18"/>
              </w:rPr>
            </w:pPr>
            <w:r w:rsidRPr="00CD1145">
              <w:rPr>
                <w:rFonts w:cs="Arial"/>
                <w:sz w:val="18"/>
                <w:szCs w:val="18"/>
              </w:rPr>
              <w:t>-39 dB</w:t>
            </w:r>
          </w:p>
        </w:tc>
      </w:tr>
    </w:tbl>
    <w:p w14:paraId="6920E616" w14:textId="77777777" w:rsidR="007765AE" w:rsidRDefault="007765AE" w:rsidP="006F1733">
      <w:pPr>
        <w:pStyle w:val="Caption"/>
      </w:pPr>
    </w:p>
    <w:p w14:paraId="48ED8D37" w14:textId="77777777" w:rsidR="007765AE" w:rsidRDefault="007765AE">
      <w:pPr>
        <w:rPr>
          <w:rFonts w:eastAsia="Times New Roman"/>
          <w:b/>
          <w:bCs/>
          <w:color w:val="D2232A"/>
          <w:szCs w:val="20"/>
          <w:lang w:val="da-DK"/>
        </w:rPr>
      </w:pPr>
      <w:r>
        <w:br w:type="page"/>
      </w:r>
    </w:p>
    <w:p w14:paraId="017C0F7A" w14:textId="089BAB2C" w:rsidR="00554781" w:rsidRDefault="006F1733" w:rsidP="006F1733">
      <w:pPr>
        <w:pStyle w:val="Caption"/>
        <w:rPr>
          <w:lang w:val="en-GB"/>
        </w:rPr>
      </w:pPr>
      <w:r>
        <w:t xml:space="preserve">Table </w:t>
      </w:r>
      <w:fldSimple w:instr=" SEQ Table \* ARABIC ">
        <w:r w:rsidR="003D7771">
          <w:rPr>
            <w:noProof/>
          </w:rPr>
          <w:t>144</w:t>
        </w:r>
      </w:fldSimple>
      <w:r w:rsidRPr="00CB30B8">
        <w:rPr>
          <w:lang w:val="en-GB"/>
        </w:rPr>
        <w:t xml:space="preserve"> Measured C/I values for RLAN device control DUTs exposed to LTE UE realistic signals. </w:t>
      </w:r>
    </w:p>
    <w:p w14:paraId="551BFA4E" w14:textId="1F971136" w:rsidR="006F1733" w:rsidRPr="00CB30B8" w:rsidRDefault="006F1733" w:rsidP="006F1733">
      <w:pPr>
        <w:pStyle w:val="Caption"/>
        <w:rPr>
          <w:lang w:val="en-GB"/>
        </w:rPr>
      </w:pPr>
      <w:r w:rsidRPr="00CB30B8">
        <w:rPr>
          <w:color w:val="00B050"/>
          <w:lang w:val="en-GB"/>
        </w:rPr>
        <w:t xml:space="preserve">Green: C/I is better than indicated, i. e. device could </w:t>
      </w:r>
      <w:r w:rsidRPr="00CB30B8">
        <w:rPr>
          <w:color w:val="00B050"/>
          <w:u w:val="single"/>
          <w:lang w:val="en-GB"/>
        </w:rPr>
        <w:t>not</w:t>
      </w:r>
      <w:r w:rsidRPr="00CB30B8">
        <w:rPr>
          <w:color w:val="00B050"/>
          <w:lang w:val="en-GB"/>
        </w:rPr>
        <w:t xml:space="preserve"> be interfered at the given C/I</w:t>
      </w:r>
    </w:p>
    <w:p w14:paraId="20C2D382" w14:textId="77777777" w:rsidR="00554781" w:rsidRDefault="00554781" w:rsidP="008116CC"/>
    <w:tbl>
      <w:tblPr>
        <w:tblStyle w:val="ECCTable-redheader"/>
        <w:tblW w:w="0" w:type="auto"/>
        <w:tblInd w:w="0" w:type="dxa"/>
        <w:tblLook w:val="04A0" w:firstRow="1" w:lastRow="0" w:firstColumn="1" w:lastColumn="0" w:noHBand="0" w:noVBand="1"/>
      </w:tblPr>
      <w:tblGrid>
        <w:gridCol w:w="609"/>
        <w:gridCol w:w="1257"/>
        <w:gridCol w:w="1174"/>
        <w:gridCol w:w="1312"/>
        <w:gridCol w:w="1312"/>
        <w:gridCol w:w="1312"/>
        <w:gridCol w:w="270"/>
        <w:gridCol w:w="1312"/>
        <w:gridCol w:w="1312"/>
        <w:gridCol w:w="1312"/>
        <w:gridCol w:w="270"/>
        <w:gridCol w:w="1312"/>
        <w:gridCol w:w="1312"/>
        <w:gridCol w:w="1312"/>
      </w:tblGrid>
      <w:tr w:rsidR="00554781" w:rsidRPr="00554781" w14:paraId="69EEC264" w14:textId="77777777" w:rsidTr="00554781">
        <w:trPr>
          <w:cnfStyle w:val="100000000000" w:firstRow="1" w:lastRow="0" w:firstColumn="0" w:lastColumn="0" w:oddVBand="0" w:evenVBand="0" w:oddHBand="0" w:evenHBand="0" w:firstRowFirstColumn="0" w:firstRowLastColumn="0" w:lastRowFirstColumn="0" w:lastRowLastColumn="0"/>
        </w:trPr>
        <w:tc>
          <w:tcPr>
            <w:tcW w:w="635" w:type="dxa"/>
            <w:tcBorders>
              <w:bottom w:val="single" w:sz="4" w:space="0" w:color="FFFFFF" w:themeColor="background1"/>
            </w:tcBorders>
          </w:tcPr>
          <w:p w14:paraId="3AD1C3F7" w14:textId="77777777" w:rsidR="00554781" w:rsidRPr="00554781" w:rsidRDefault="00554781" w:rsidP="00554781">
            <w:pPr>
              <w:rPr>
                <w:rFonts w:cs="Arial"/>
                <w:bCs/>
              </w:rPr>
            </w:pPr>
          </w:p>
        </w:tc>
        <w:tc>
          <w:tcPr>
            <w:tcW w:w="1195" w:type="dxa"/>
            <w:tcBorders>
              <w:bottom w:val="single" w:sz="4" w:space="0" w:color="FFFFFF" w:themeColor="background1"/>
            </w:tcBorders>
          </w:tcPr>
          <w:p w14:paraId="1C57A4FD" w14:textId="77777777" w:rsidR="00554781" w:rsidRPr="00554781" w:rsidRDefault="00554781" w:rsidP="00554781">
            <w:pPr>
              <w:rPr>
                <w:rFonts w:cs="Arial"/>
                <w:bCs/>
              </w:rPr>
            </w:pPr>
          </w:p>
        </w:tc>
        <w:tc>
          <w:tcPr>
            <w:tcW w:w="1117" w:type="dxa"/>
            <w:tcBorders>
              <w:bottom w:val="single" w:sz="4" w:space="0" w:color="FFFFFF" w:themeColor="background1"/>
            </w:tcBorders>
          </w:tcPr>
          <w:p w14:paraId="6961319C" w14:textId="77777777" w:rsidR="00554781" w:rsidRPr="00554781" w:rsidRDefault="00554781" w:rsidP="00554781">
            <w:pPr>
              <w:rPr>
                <w:rFonts w:cs="Arial"/>
                <w:bCs/>
              </w:rPr>
            </w:pPr>
          </w:p>
        </w:tc>
        <w:tc>
          <w:tcPr>
            <w:tcW w:w="3852" w:type="dxa"/>
            <w:gridSpan w:val="3"/>
            <w:tcBorders>
              <w:bottom w:val="single" w:sz="4" w:space="0" w:color="FFFFFF" w:themeColor="background1"/>
            </w:tcBorders>
          </w:tcPr>
          <w:p w14:paraId="36267B25" w14:textId="035EFF2C" w:rsidR="00554781" w:rsidRPr="00554781" w:rsidRDefault="00554781" w:rsidP="00554781">
            <w:pPr>
              <w:rPr>
                <w:rFonts w:cs="Arial"/>
                <w:bCs/>
              </w:rPr>
            </w:pPr>
            <w:r w:rsidRPr="00554781">
              <w:rPr>
                <w:rFonts w:cs="Arial"/>
                <w:bCs/>
                <w:szCs w:val="20"/>
              </w:rPr>
              <w:t>Wanted level = sens. + 3 dB</w:t>
            </w:r>
          </w:p>
        </w:tc>
        <w:tc>
          <w:tcPr>
            <w:tcW w:w="339" w:type="dxa"/>
            <w:tcBorders>
              <w:bottom w:val="single" w:sz="4" w:space="0" w:color="FFFFFF" w:themeColor="background1"/>
            </w:tcBorders>
          </w:tcPr>
          <w:p w14:paraId="7D4EFBA0" w14:textId="77777777" w:rsidR="00554781" w:rsidRPr="00554781" w:rsidRDefault="00554781" w:rsidP="00554781">
            <w:pPr>
              <w:rPr>
                <w:rFonts w:cs="Arial"/>
                <w:bCs/>
              </w:rPr>
            </w:pPr>
          </w:p>
        </w:tc>
        <w:tc>
          <w:tcPr>
            <w:tcW w:w="4056" w:type="dxa"/>
            <w:gridSpan w:val="3"/>
            <w:tcBorders>
              <w:bottom w:val="single" w:sz="4" w:space="0" w:color="FFFFFF" w:themeColor="background1"/>
            </w:tcBorders>
          </w:tcPr>
          <w:p w14:paraId="6AD8AE2A" w14:textId="46EA475E" w:rsidR="00554781" w:rsidRPr="00554781" w:rsidRDefault="00554781" w:rsidP="00554781">
            <w:pPr>
              <w:rPr>
                <w:rFonts w:cs="Arial"/>
                <w:bCs/>
              </w:rPr>
            </w:pPr>
            <w:r w:rsidRPr="00554781">
              <w:rPr>
                <w:rFonts w:cs="Arial"/>
                <w:bCs/>
                <w:szCs w:val="20"/>
              </w:rPr>
              <w:t>Wanted level = sens. + 3 dB</w:t>
            </w:r>
          </w:p>
        </w:tc>
        <w:tc>
          <w:tcPr>
            <w:tcW w:w="342" w:type="dxa"/>
            <w:tcBorders>
              <w:bottom w:val="single" w:sz="4" w:space="0" w:color="FFFFFF" w:themeColor="background1"/>
            </w:tcBorders>
          </w:tcPr>
          <w:p w14:paraId="159E76F9" w14:textId="77777777" w:rsidR="00554781" w:rsidRPr="00554781" w:rsidRDefault="00554781" w:rsidP="00554781">
            <w:pPr>
              <w:rPr>
                <w:rFonts w:cs="Arial"/>
                <w:bCs/>
              </w:rPr>
            </w:pPr>
          </w:p>
        </w:tc>
        <w:tc>
          <w:tcPr>
            <w:tcW w:w="3852" w:type="dxa"/>
            <w:gridSpan w:val="3"/>
            <w:tcBorders>
              <w:bottom w:val="single" w:sz="4" w:space="0" w:color="FFFFFF" w:themeColor="background1"/>
            </w:tcBorders>
          </w:tcPr>
          <w:p w14:paraId="7436808E" w14:textId="10645192" w:rsidR="00554781" w:rsidRPr="00554781" w:rsidRDefault="00554781" w:rsidP="00554781">
            <w:pPr>
              <w:rPr>
                <w:rFonts w:cs="Arial"/>
                <w:bCs/>
              </w:rPr>
            </w:pPr>
            <w:r w:rsidRPr="00554781">
              <w:rPr>
                <w:rFonts w:cs="Arial"/>
                <w:bCs/>
                <w:szCs w:val="20"/>
              </w:rPr>
              <w:t>Wanted level = sens. + 25 dB</w:t>
            </w:r>
          </w:p>
        </w:tc>
      </w:tr>
      <w:tr w:rsidR="00554781" w:rsidRPr="00554781" w14:paraId="57BA02CF" w14:textId="77777777" w:rsidTr="00554781">
        <w:tc>
          <w:tcPr>
            <w:tcW w:w="6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A46B72" w14:textId="1AA86ED7" w:rsidR="00554781" w:rsidRPr="00554781" w:rsidRDefault="00554781" w:rsidP="00554781">
            <w:pPr>
              <w:rPr>
                <w:rFonts w:cs="Arial"/>
                <w:b/>
                <w:bCs/>
              </w:rPr>
            </w:pPr>
            <w:r w:rsidRPr="00554781">
              <w:rPr>
                <w:rFonts w:cs="Arial"/>
                <w:b/>
                <w:bCs/>
                <w:color w:val="FFFFFF" w:themeColor="background1"/>
                <w:szCs w:val="20"/>
              </w:rPr>
              <w:t>Rx</w:t>
            </w:r>
          </w:p>
        </w:tc>
        <w:tc>
          <w:tcPr>
            <w:tcW w:w="11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BAA438" w14:textId="4AB0E16E" w:rsidR="00554781" w:rsidRPr="00554781" w:rsidRDefault="00554781" w:rsidP="00554781">
            <w:pPr>
              <w:rPr>
                <w:rFonts w:cs="Arial"/>
                <w:b/>
                <w:bCs/>
              </w:rPr>
            </w:pPr>
            <w:r w:rsidRPr="00554781">
              <w:rPr>
                <w:rFonts w:cs="Arial"/>
                <w:b/>
                <w:bCs/>
                <w:color w:val="FFFFFF" w:themeColor="background1"/>
                <w:szCs w:val="20"/>
              </w:rPr>
              <w:t>Application</w:t>
            </w:r>
          </w:p>
        </w:tc>
        <w:tc>
          <w:tcPr>
            <w:tcW w:w="11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83ACDD7" w14:textId="7EC5230E" w:rsidR="00554781" w:rsidRPr="00554781" w:rsidRDefault="00554781" w:rsidP="00554781">
            <w:pPr>
              <w:rPr>
                <w:rFonts w:cs="Arial"/>
                <w:b/>
                <w:bCs/>
              </w:rPr>
            </w:pPr>
            <w:r w:rsidRPr="00554781">
              <w:rPr>
                <w:rFonts w:cs="Arial"/>
                <w:b/>
                <w:bCs/>
                <w:color w:val="FFFFFF" w:themeColor="background1"/>
                <w:szCs w:val="20"/>
              </w:rPr>
              <w:t>Sensitivity</w:t>
            </w: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F76E40" w14:textId="6BDED814" w:rsidR="00554781" w:rsidRPr="00554781" w:rsidRDefault="00554781" w:rsidP="00554781">
            <w:pPr>
              <w:rPr>
                <w:rFonts w:cs="Arial"/>
                <w:b/>
                <w:bCs/>
              </w:rPr>
            </w:pPr>
            <w:r w:rsidRPr="00554781">
              <w:rPr>
                <w:rFonts w:cs="Arial"/>
                <w:b/>
                <w:bCs/>
                <w:color w:val="FFFFFF" w:themeColor="background1"/>
                <w:szCs w:val="20"/>
              </w:rPr>
              <w:t>Interference Grade 1: C/I</w:t>
            </w: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4D491F" w14:textId="5F146B2E" w:rsidR="00554781" w:rsidRPr="00554781" w:rsidRDefault="00554781" w:rsidP="00554781">
            <w:pPr>
              <w:rPr>
                <w:rFonts w:cs="Arial"/>
                <w:b/>
                <w:bCs/>
              </w:rPr>
            </w:pPr>
            <w:r w:rsidRPr="00554781">
              <w:rPr>
                <w:rFonts w:cs="Arial"/>
                <w:b/>
                <w:bCs/>
                <w:color w:val="FFFFFF" w:themeColor="background1"/>
                <w:szCs w:val="20"/>
              </w:rPr>
              <w:t>Interference Grade 2: C/I</w:t>
            </w: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FAE2C1" w14:textId="2D609D8D" w:rsidR="00554781" w:rsidRPr="00554781" w:rsidRDefault="00554781" w:rsidP="00554781">
            <w:pPr>
              <w:rPr>
                <w:rFonts w:cs="Arial"/>
                <w:b/>
                <w:bCs/>
              </w:rPr>
            </w:pPr>
            <w:r w:rsidRPr="00554781">
              <w:rPr>
                <w:rFonts w:cs="Arial"/>
                <w:b/>
                <w:bCs/>
                <w:color w:val="FFFFFF" w:themeColor="background1"/>
                <w:szCs w:val="20"/>
              </w:rPr>
              <w:t>Interference Grade 3: C/I</w:t>
            </w:r>
          </w:p>
        </w:tc>
        <w:tc>
          <w:tcPr>
            <w:tcW w:w="3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7DA04AB" w14:textId="77777777" w:rsidR="00554781" w:rsidRPr="00554781" w:rsidRDefault="00554781" w:rsidP="00554781">
            <w:pPr>
              <w:rPr>
                <w:rFonts w:cs="Arial"/>
                <w:b/>
                <w:bC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F1E604" w14:textId="7E9B238C" w:rsidR="00554781" w:rsidRPr="00554781" w:rsidRDefault="00554781" w:rsidP="00554781">
            <w:pPr>
              <w:rPr>
                <w:rFonts w:cs="Arial"/>
                <w:b/>
                <w:bCs/>
              </w:rPr>
            </w:pPr>
            <w:r w:rsidRPr="00554781">
              <w:rPr>
                <w:rFonts w:cs="Arial"/>
                <w:b/>
                <w:bCs/>
                <w:color w:val="FFFFFF" w:themeColor="background1"/>
                <w:szCs w:val="20"/>
              </w:rPr>
              <w:t>Interference Grade 1: C/I</w:t>
            </w: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81215C0" w14:textId="0BD98965" w:rsidR="00554781" w:rsidRPr="00554781" w:rsidRDefault="00554781" w:rsidP="00554781">
            <w:pPr>
              <w:rPr>
                <w:rFonts w:cs="Arial"/>
                <w:b/>
                <w:bCs/>
              </w:rPr>
            </w:pPr>
            <w:r w:rsidRPr="00554781">
              <w:rPr>
                <w:rFonts w:cs="Arial"/>
                <w:b/>
                <w:bCs/>
                <w:color w:val="FFFFFF" w:themeColor="background1"/>
                <w:szCs w:val="20"/>
              </w:rPr>
              <w:t>Interference Grade 2: C/I</w:t>
            </w:r>
          </w:p>
        </w:tc>
        <w:tc>
          <w:tcPr>
            <w:tcW w:w="14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8D9289E" w14:textId="365E215A" w:rsidR="00554781" w:rsidRPr="00554781" w:rsidRDefault="00554781" w:rsidP="00554781">
            <w:pPr>
              <w:rPr>
                <w:rFonts w:cs="Arial"/>
                <w:b/>
                <w:bCs/>
              </w:rPr>
            </w:pPr>
            <w:r w:rsidRPr="00554781">
              <w:rPr>
                <w:rFonts w:cs="Arial"/>
                <w:b/>
                <w:bCs/>
                <w:color w:val="FFFFFF" w:themeColor="background1"/>
                <w:szCs w:val="20"/>
              </w:rPr>
              <w:t>Interference Grade 3: C/I</w:t>
            </w:r>
          </w:p>
        </w:tc>
        <w:tc>
          <w:tcPr>
            <w:tcW w:w="3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F7DBEA" w14:textId="3087FCD2" w:rsidR="00554781" w:rsidRPr="00554781" w:rsidRDefault="00554781" w:rsidP="00554781">
            <w:pPr>
              <w:rPr>
                <w:rFonts w:cs="Arial"/>
                <w:b/>
                <w:bC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BC616B" w14:textId="459C7457" w:rsidR="00554781" w:rsidRPr="00554781" w:rsidRDefault="00554781" w:rsidP="00554781">
            <w:pPr>
              <w:rPr>
                <w:rFonts w:cs="Arial"/>
                <w:b/>
                <w:bCs/>
              </w:rPr>
            </w:pPr>
            <w:r w:rsidRPr="00554781">
              <w:rPr>
                <w:rFonts w:cs="Arial"/>
                <w:b/>
                <w:bCs/>
                <w:color w:val="FFFFFF" w:themeColor="background1"/>
                <w:szCs w:val="20"/>
              </w:rPr>
              <w:t>Interference Grade 1: C/I</w:t>
            </w: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DF235A9" w14:textId="1E281502" w:rsidR="00554781" w:rsidRPr="00554781" w:rsidRDefault="00554781" w:rsidP="00554781">
            <w:pPr>
              <w:rPr>
                <w:rFonts w:cs="Arial"/>
                <w:b/>
                <w:bCs/>
              </w:rPr>
            </w:pPr>
            <w:r w:rsidRPr="00554781">
              <w:rPr>
                <w:rFonts w:cs="Arial"/>
                <w:b/>
                <w:bCs/>
                <w:color w:val="FFFFFF" w:themeColor="background1"/>
                <w:szCs w:val="20"/>
              </w:rPr>
              <w:t>Interference Grade 2: C/I</w:t>
            </w: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0194E7" w14:textId="02BABAAF" w:rsidR="00554781" w:rsidRPr="00554781" w:rsidRDefault="00554781" w:rsidP="00554781">
            <w:pPr>
              <w:rPr>
                <w:rFonts w:cs="Arial"/>
                <w:b/>
                <w:bCs/>
              </w:rPr>
            </w:pPr>
            <w:r w:rsidRPr="00554781">
              <w:rPr>
                <w:rFonts w:cs="Arial"/>
                <w:b/>
                <w:bCs/>
                <w:color w:val="FFFFFF" w:themeColor="background1"/>
                <w:szCs w:val="20"/>
              </w:rPr>
              <w:t>Interference Grade 3: C/I</w:t>
            </w:r>
          </w:p>
        </w:tc>
      </w:tr>
      <w:tr w:rsidR="00554781" w:rsidRPr="00554781" w14:paraId="1EB97A6E" w14:textId="77777777" w:rsidTr="00554781">
        <w:tc>
          <w:tcPr>
            <w:tcW w:w="635" w:type="dxa"/>
            <w:tcBorders>
              <w:top w:val="single" w:sz="4" w:space="0" w:color="FFFFFF" w:themeColor="background1"/>
            </w:tcBorders>
          </w:tcPr>
          <w:p w14:paraId="786A6070" w14:textId="2AE1021F" w:rsidR="00554781" w:rsidRPr="00554781" w:rsidRDefault="00554781" w:rsidP="00554781">
            <w:pPr>
              <w:rPr>
                <w:rFonts w:cs="Arial"/>
              </w:rPr>
            </w:pPr>
            <w:r w:rsidRPr="00554781">
              <w:rPr>
                <w:rFonts w:cs="Arial"/>
                <w:color w:val="000000"/>
                <w:szCs w:val="20"/>
              </w:rPr>
              <w:t>W11</w:t>
            </w:r>
          </w:p>
        </w:tc>
        <w:tc>
          <w:tcPr>
            <w:tcW w:w="1195" w:type="dxa"/>
            <w:tcBorders>
              <w:top w:val="single" w:sz="4" w:space="0" w:color="FFFFFF" w:themeColor="background1"/>
            </w:tcBorders>
          </w:tcPr>
          <w:p w14:paraId="2402ABD0" w14:textId="151B18B2" w:rsidR="00554781" w:rsidRPr="00554781" w:rsidRDefault="00554781" w:rsidP="00554781">
            <w:pPr>
              <w:rPr>
                <w:rFonts w:cs="Arial"/>
              </w:rPr>
            </w:pPr>
            <w:r w:rsidRPr="00554781">
              <w:rPr>
                <w:rFonts w:cs="Arial"/>
                <w:color w:val="000000"/>
                <w:szCs w:val="20"/>
              </w:rPr>
              <w:t>Device control</w:t>
            </w:r>
          </w:p>
        </w:tc>
        <w:tc>
          <w:tcPr>
            <w:tcW w:w="1117" w:type="dxa"/>
            <w:tcBorders>
              <w:top w:val="single" w:sz="4" w:space="0" w:color="FFFFFF" w:themeColor="background1"/>
            </w:tcBorders>
          </w:tcPr>
          <w:p w14:paraId="15861F9C" w14:textId="4B8F340D" w:rsidR="00554781" w:rsidRPr="00554781" w:rsidRDefault="00554781" w:rsidP="00554781">
            <w:pPr>
              <w:rPr>
                <w:rFonts w:cs="Arial"/>
              </w:rPr>
            </w:pPr>
            <w:r w:rsidRPr="00554781">
              <w:rPr>
                <w:rFonts w:cs="Arial"/>
                <w:color w:val="000000"/>
                <w:szCs w:val="20"/>
              </w:rPr>
              <w:t>-88 dBm</w:t>
            </w:r>
          </w:p>
        </w:tc>
        <w:tc>
          <w:tcPr>
            <w:tcW w:w="1284" w:type="dxa"/>
            <w:tcBorders>
              <w:top w:val="single" w:sz="4" w:space="0" w:color="FFFFFF" w:themeColor="background1"/>
            </w:tcBorders>
          </w:tcPr>
          <w:p w14:paraId="55775D5E" w14:textId="4FCCAE93" w:rsidR="00554781" w:rsidRPr="00554781" w:rsidRDefault="00554781" w:rsidP="00554781">
            <w:pPr>
              <w:rPr>
                <w:rFonts w:cs="Arial"/>
              </w:rPr>
            </w:pPr>
            <w:r w:rsidRPr="00554781">
              <w:rPr>
                <w:rFonts w:cs="Arial"/>
                <w:szCs w:val="20"/>
              </w:rPr>
              <w:t>-43 dB</w:t>
            </w:r>
          </w:p>
        </w:tc>
        <w:tc>
          <w:tcPr>
            <w:tcW w:w="1284" w:type="dxa"/>
            <w:tcBorders>
              <w:top w:val="single" w:sz="4" w:space="0" w:color="FFFFFF" w:themeColor="background1"/>
            </w:tcBorders>
          </w:tcPr>
          <w:p w14:paraId="5F45B3BE" w14:textId="7A522972" w:rsidR="00554781" w:rsidRPr="00554781" w:rsidRDefault="00554781" w:rsidP="00554781">
            <w:pPr>
              <w:rPr>
                <w:rFonts w:cs="Arial"/>
              </w:rPr>
            </w:pPr>
            <w:r w:rsidRPr="00554781">
              <w:rPr>
                <w:rFonts w:cs="Arial"/>
                <w:szCs w:val="20"/>
              </w:rPr>
              <w:t>-50 dB</w:t>
            </w:r>
          </w:p>
        </w:tc>
        <w:tc>
          <w:tcPr>
            <w:tcW w:w="1284" w:type="dxa"/>
            <w:tcBorders>
              <w:top w:val="single" w:sz="4" w:space="0" w:color="FFFFFF" w:themeColor="background1"/>
            </w:tcBorders>
          </w:tcPr>
          <w:p w14:paraId="100D5CA3" w14:textId="3D0CF7C5" w:rsidR="00554781" w:rsidRPr="00554781" w:rsidRDefault="00554781" w:rsidP="00554781">
            <w:pPr>
              <w:rPr>
                <w:rFonts w:cs="Arial"/>
              </w:rPr>
            </w:pPr>
            <w:r w:rsidRPr="00554781">
              <w:rPr>
                <w:rFonts w:cs="Arial"/>
                <w:szCs w:val="20"/>
              </w:rPr>
              <w:t>-53 dB</w:t>
            </w:r>
          </w:p>
        </w:tc>
        <w:tc>
          <w:tcPr>
            <w:tcW w:w="339" w:type="dxa"/>
            <w:tcBorders>
              <w:top w:val="single" w:sz="4" w:space="0" w:color="FFFFFF" w:themeColor="background1"/>
            </w:tcBorders>
          </w:tcPr>
          <w:p w14:paraId="6BA7A02B" w14:textId="358A1610" w:rsidR="00554781" w:rsidRPr="00554781" w:rsidRDefault="00554781" w:rsidP="00554781">
            <w:pPr>
              <w:rPr>
                <w:rFonts w:cs="Arial"/>
              </w:rPr>
            </w:pPr>
            <w:r w:rsidRPr="00554781">
              <w:rPr>
                <w:rFonts w:cs="Arial"/>
                <w:szCs w:val="20"/>
              </w:rPr>
              <w:t> </w:t>
            </w:r>
          </w:p>
        </w:tc>
        <w:tc>
          <w:tcPr>
            <w:tcW w:w="1284" w:type="dxa"/>
            <w:tcBorders>
              <w:top w:val="single" w:sz="4" w:space="0" w:color="FFFFFF" w:themeColor="background1"/>
            </w:tcBorders>
          </w:tcPr>
          <w:p w14:paraId="18B8925A" w14:textId="0D7D20F5" w:rsidR="00554781" w:rsidRPr="00554781" w:rsidRDefault="00554781" w:rsidP="00554781">
            <w:pPr>
              <w:rPr>
                <w:rFonts w:cs="Arial"/>
              </w:rPr>
            </w:pPr>
            <w:r w:rsidRPr="00554781">
              <w:rPr>
                <w:rFonts w:cs="Arial"/>
                <w:szCs w:val="20"/>
              </w:rPr>
              <w:t>-47 dB</w:t>
            </w:r>
          </w:p>
        </w:tc>
        <w:tc>
          <w:tcPr>
            <w:tcW w:w="1284" w:type="dxa"/>
            <w:tcBorders>
              <w:top w:val="single" w:sz="4" w:space="0" w:color="FFFFFF" w:themeColor="background1"/>
            </w:tcBorders>
          </w:tcPr>
          <w:p w14:paraId="7BD33C91" w14:textId="146612E0" w:rsidR="00554781" w:rsidRPr="00554781" w:rsidRDefault="00554781" w:rsidP="00554781">
            <w:pPr>
              <w:rPr>
                <w:rFonts w:cs="Arial"/>
              </w:rPr>
            </w:pPr>
            <w:r w:rsidRPr="00554781">
              <w:rPr>
                <w:rFonts w:cs="Arial"/>
                <w:szCs w:val="20"/>
              </w:rPr>
              <w:t>-50 dB</w:t>
            </w:r>
          </w:p>
        </w:tc>
        <w:tc>
          <w:tcPr>
            <w:tcW w:w="1488" w:type="dxa"/>
            <w:tcBorders>
              <w:top w:val="single" w:sz="4" w:space="0" w:color="FFFFFF" w:themeColor="background1"/>
            </w:tcBorders>
          </w:tcPr>
          <w:p w14:paraId="71C77784" w14:textId="2AEED3DF" w:rsidR="00554781" w:rsidRPr="00554781" w:rsidRDefault="00554781" w:rsidP="00554781">
            <w:pPr>
              <w:rPr>
                <w:rFonts w:cs="Arial"/>
              </w:rPr>
            </w:pPr>
            <w:r w:rsidRPr="00554781">
              <w:rPr>
                <w:rFonts w:cs="Arial"/>
                <w:szCs w:val="20"/>
              </w:rPr>
              <w:t>-56 dB</w:t>
            </w:r>
          </w:p>
        </w:tc>
        <w:tc>
          <w:tcPr>
            <w:tcW w:w="342" w:type="dxa"/>
            <w:tcBorders>
              <w:top w:val="single" w:sz="4" w:space="0" w:color="FFFFFF" w:themeColor="background1"/>
            </w:tcBorders>
          </w:tcPr>
          <w:p w14:paraId="0C40F213" w14:textId="2742EA34" w:rsidR="00554781" w:rsidRPr="00554781" w:rsidRDefault="00554781" w:rsidP="00554781">
            <w:pPr>
              <w:rPr>
                <w:rFonts w:cs="Arial"/>
              </w:rPr>
            </w:pPr>
            <w:r w:rsidRPr="00554781">
              <w:rPr>
                <w:rFonts w:cs="Arial"/>
                <w:szCs w:val="20"/>
              </w:rPr>
              <w:t> </w:t>
            </w:r>
          </w:p>
        </w:tc>
        <w:tc>
          <w:tcPr>
            <w:tcW w:w="1284" w:type="dxa"/>
            <w:tcBorders>
              <w:top w:val="single" w:sz="4" w:space="0" w:color="FFFFFF" w:themeColor="background1"/>
            </w:tcBorders>
          </w:tcPr>
          <w:p w14:paraId="329384C4" w14:textId="4D1F9EB6" w:rsidR="00554781" w:rsidRPr="00554781" w:rsidRDefault="00554781" w:rsidP="00554781">
            <w:pPr>
              <w:rPr>
                <w:rFonts w:cs="Arial"/>
              </w:rPr>
            </w:pPr>
            <w:r w:rsidRPr="00554781">
              <w:rPr>
                <w:rFonts w:cs="Arial"/>
                <w:szCs w:val="20"/>
              </w:rPr>
              <w:t> </w:t>
            </w:r>
          </w:p>
        </w:tc>
        <w:tc>
          <w:tcPr>
            <w:tcW w:w="1284" w:type="dxa"/>
            <w:tcBorders>
              <w:top w:val="single" w:sz="4" w:space="0" w:color="FFFFFF" w:themeColor="background1"/>
            </w:tcBorders>
          </w:tcPr>
          <w:p w14:paraId="60592014" w14:textId="51189371" w:rsidR="00554781" w:rsidRPr="00554781" w:rsidRDefault="00554781" w:rsidP="00554781">
            <w:pPr>
              <w:rPr>
                <w:rFonts w:cs="Arial"/>
              </w:rPr>
            </w:pPr>
            <w:r w:rsidRPr="00554781">
              <w:rPr>
                <w:rFonts w:cs="Arial"/>
                <w:szCs w:val="20"/>
              </w:rPr>
              <w:t> </w:t>
            </w:r>
          </w:p>
        </w:tc>
        <w:tc>
          <w:tcPr>
            <w:tcW w:w="1284" w:type="dxa"/>
            <w:tcBorders>
              <w:top w:val="single" w:sz="4" w:space="0" w:color="FFFFFF" w:themeColor="background1"/>
            </w:tcBorders>
          </w:tcPr>
          <w:p w14:paraId="5630870A" w14:textId="36DD4266" w:rsidR="00554781" w:rsidRPr="00554781" w:rsidRDefault="00554781" w:rsidP="00554781">
            <w:pPr>
              <w:rPr>
                <w:rFonts w:cs="Arial"/>
              </w:rPr>
            </w:pPr>
            <w:r w:rsidRPr="00554781">
              <w:rPr>
                <w:rFonts w:cs="Arial"/>
                <w:szCs w:val="20"/>
              </w:rPr>
              <w:t> </w:t>
            </w:r>
          </w:p>
        </w:tc>
      </w:tr>
      <w:tr w:rsidR="00554781" w:rsidRPr="00554781" w14:paraId="7F743974" w14:textId="77777777" w:rsidTr="00554781">
        <w:tc>
          <w:tcPr>
            <w:tcW w:w="635" w:type="dxa"/>
          </w:tcPr>
          <w:p w14:paraId="5F8E6BEE" w14:textId="5ED66B94" w:rsidR="00554781" w:rsidRPr="00554781" w:rsidRDefault="00554781" w:rsidP="00554781">
            <w:pPr>
              <w:rPr>
                <w:rFonts w:cs="Arial"/>
              </w:rPr>
            </w:pPr>
            <w:r w:rsidRPr="00554781">
              <w:rPr>
                <w:rFonts w:cs="Arial"/>
                <w:color w:val="000000"/>
                <w:szCs w:val="20"/>
              </w:rPr>
              <w:t>W17</w:t>
            </w:r>
          </w:p>
        </w:tc>
        <w:tc>
          <w:tcPr>
            <w:tcW w:w="1195" w:type="dxa"/>
          </w:tcPr>
          <w:p w14:paraId="75CF8191" w14:textId="62E9FBE2" w:rsidR="00554781" w:rsidRPr="00554781" w:rsidRDefault="00554781" w:rsidP="00554781">
            <w:pPr>
              <w:rPr>
                <w:rFonts w:cs="Arial"/>
              </w:rPr>
            </w:pPr>
            <w:r w:rsidRPr="00554781">
              <w:rPr>
                <w:rFonts w:cs="Arial"/>
                <w:color w:val="000000"/>
                <w:szCs w:val="20"/>
              </w:rPr>
              <w:t>Device control</w:t>
            </w:r>
          </w:p>
        </w:tc>
        <w:tc>
          <w:tcPr>
            <w:tcW w:w="1117" w:type="dxa"/>
          </w:tcPr>
          <w:p w14:paraId="34AA9E66" w14:textId="4570F540" w:rsidR="00554781" w:rsidRPr="00554781" w:rsidRDefault="00554781" w:rsidP="00554781">
            <w:pPr>
              <w:rPr>
                <w:rFonts w:cs="Arial"/>
              </w:rPr>
            </w:pPr>
            <w:r w:rsidRPr="00554781">
              <w:rPr>
                <w:rFonts w:cs="Arial"/>
                <w:color w:val="000000"/>
                <w:szCs w:val="20"/>
              </w:rPr>
              <w:t>-84 dBm</w:t>
            </w:r>
          </w:p>
        </w:tc>
        <w:tc>
          <w:tcPr>
            <w:tcW w:w="1284" w:type="dxa"/>
          </w:tcPr>
          <w:p w14:paraId="108B7950" w14:textId="197D8486" w:rsidR="00554781" w:rsidRPr="00554781" w:rsidRDefault="00554781" w:rsidP="00554781">
            <w:pPr>
              <w:rPr>
                <w:rFonts w:cs="Arial"/>
              </w:rPr>
            </w:pPr>
            <w:r w:rsidRPr="00554781">
              <w:rPr>
                <w:rFonts w:cs="Arial"/>
                <w:szCs w:val="20"/>
              </w:rPr>
              <w:t>-40 dB</w:t>
            </w:r>
          </w:p>
        </w:tc>
        <w:tc>
          <w:tcPr>
            <w:tcW w:w="1284" w:type="dxa"/>
          </w:tcPr>
          <w:p w14:paraId="51B9A5C3" w14:textId="7F51CE36" w:rsidR="00554781" w:rsidRPr="00554781" w:rsidRDefault="00554781" w:rsidP="00554781">
            <w:pPr>
              <w:rPr>
                <w:rFonts w:cs="Arial"/>
              </w:rPr>
            </w:pPr>
            <w:r w:rsidRPr="00554781">
              <w:rPr>
                <w:rFonts w:cs="Arial"/>
                <w:szCs w:val="20"/>
              </w:rPr>
              <w:t>-51 dB</w:t>
            </w:r>
          </w:p>
        </w:tc>
        <w:tc>
          <w:tcPr>
            <w:tcW w:w="1284" w:type="dxa"/>
          </w:tcPr>
          <w:p w14:paraId="5A19106A" w14:textId="0060DD0A" w:rsidR="00554781" w:rsidRPr="00554781" w:rsidRDefault="00554781" w:rsidP="00554781">
            <w:pPr>
              <w:rPr>
                <w:rFonts w:cs="Arial"/>
              </w:rPr>
            </w:pPr>
            <w:r w:rsidRPr="00554781">
              <w:rPr>
                <w:rFonts w:cs="Arial"/>
                <w:szCs w:val="20"/>
              </w:rPr>
              <w:t>-53 dB</w:t>
            </w:r>
          </w:p>
        </w:tc>
        <w:tc>
          <w:tcPr>
            <w:tcW w:w="339" w:type="dxa"/>
          </w:tcPr>
          <w:p w14:paraId="0E97A5E7" w14:textId="1F0C8002" w:rsidR="00554781" w:rsidRPr="00554781" w:rsidRDefault="00554781" w:rsidP="00554781">
            <w:pPr>
              <w:rPr>
                <w:rFonts w:cs="Arial"/>
              </w:rPr>
            </w:pPr>
            <w:r w:rsidRPr="00554781">
              <w:rPr>
                <w:rFonts w:cs="Arial"/>
                <w:szCs w:val="20"/>
              </w:rPr>
              <w:t> </w:t>
            </w:r>
          </w:p>
        </w:tc>
        <w:tc>
          <w:tcPr>
            <w:tcW w:w="1284" w:type="dxa"/>
          </w:tcPr>
          <w:p w14:paraId="6AC437E7" w14:textId="3D97891F" w:rsidR="00554781" w:rsidRPr="00554781" w:rsidRDefault="00554781" w:rsidP="00554781">
            <w:pPr>
              <w:rPr>
                <w:rFonts w:cs="Arial"/>
              </w:rPr>
            </w:pPr>
            <w:r w:rsidRPr="00554781">
              <w:rPr>
                <w:rFonts w:cs="Arial"/>
                <w:szCs w:val="20"/>
              </w:rPr>
              <w:t>-50 dB</w:t>
            </w:r>
          </w:p>
        </w:tc>
        <w:tc>
          <w:tcPr>
            <w:tcW w:w="1284" w:type="dxa"/>
          </w:tcPr>
          <w:p w14:paraId="04A18079" w14:textId="79743B8E" w:rsidR="00554781" w:rsidRPr="00554781" w:rsidRDefault="00554781" w:rsidP="00554781">
            <w:pPr>
              <w:rPr>
                <w:rFonts w:cs="Arial"/>
              </w:rPr>
            </w:pPr>
            <w:r w:rsidRPr="00554781">
              <w:rPr>
                <w:rFonts w:cs="Arial"/>
                <w:szCs w:val="20"/>
              </w:rPr>
              <w:t>-54 dB</w:t>
            </w:r>
          </w:p>
        </w:tc>
        <w:tc>
          <w:tcPr>
            <w:tcW w:w="1488" w:type="dxa"/>
          </w:tcPr>
          <w:p w14:paraId="42CA567B" w14:textId="7B1DB9DB" w:rsidR="00554781" w:rsidRPr="00554781" w:rsidRDefault="00554781" w:rsidP="00554781">
            <w:pPr>
              <w:rPr>
                <w:rFonts w:cs="Arial"/>
              </w:rPr>
            </w:pPr>
            <w:r w:rsidRPr="00554781">
              <w:rPr>
                <w:rFonts w:cs="Arial"/>
                <w:szCs w:val="20"/>
              </w:rPr>
              <w:t>-56 dB</w:t>
            </w:r>
          </w:p>
        </w:tc>
        <w:tc>
          <w:tcPr>
            <w:tcW w:w="342" w:type="dxa"/>
          </w:tcPr>
          <w:p w14:paraId="6764932F" w14:textId="3E700FC1" w:rsidR="00554781" w:rsidRPr="00554781" w:rsidRDefault="00554781" w:rsidP="00554781">
            <w:pPr>
              <w:rPr>
                <w:rFonts w:cs="Arial"/>
              </w:rPr>
            </w:pPr>
            <w:r w:rsidRPr="00554781">
              <w:rPr>
                <w:rFonts w:cs="Arial"/>
                <w:szCs w:val="20"/>
              </w:rPr>
              <w:t> </w:t>
            </w:r>
          </w:p>
        </w:tc>
        <w:tc>
          <w:tcPr>
            <w:tcW w:w="1284" w:type="dxa"/>
          </w:tcPr>
          <w:p w14:paraId="186F5E80" w14:textId="6C192911" w:rsidR="00554781" w:rsidRPr="00554781" w:rsidRDefault="00554781" w:rsidP="00554781">
            <w:pPr>
              <w:rPr>
                <w:rFonts w:cs="Arial"/>
              </w:rPr>
            </w:pPr>
            <w:r w:rsidRPr="00554781">
              <w:rPr>
                <w:rFonts w:cs="Arial"/>
                <w:szCs w:val="20"/>
              </w:rPr>
              <w:t>-47 dB</w:t>
            </w:r>
          </w:p>
        </w:tc>
        <w:tc>
          <w:tcPr>
            <w:tcW w:w="1284" w:type="dxa"/>
          </w:tcPr>
          <w:p w14:paraId="0389019C" w14:textId="1C4955BB" w:rsidR="00554781" w:rsidRPr="00554781" w:rsidRDefault="00554781" w:rsidP="00554781">
            <w:pPr>
              <w:rPr>
                <w:rFonts w:cs="Arial"/>
              </w:rPr>
            </w:pPr>
            <w:r w:rsidRPr="00554781">
              <w:rPr>
                <w:rFonts w:cs="Arial"/>
                <w:szCs w:val="20"/>
              </w:rPr>
              <w:t>-51 dB</w:t>
            </w:r>
          </w:p>
        </w:tc>
        <w:tc>
          <w:tcPr>
            <w:tcW w:w="1284" w:type="dxa"/>
          </w:tcPr>
          <w:p w14:paraId="3A0F7E7C" w14:textId="446AB7C8" w:rsidR="00554781" w:rsidRPr="00554781" w:rsidRDefault="00554781" w:rsidP="00554781">
            <w:pPr>
              <w:rPr>
                <w:rFonts w:cs="Arial"/>
              </w:rPr>
            </w:pPr>
            <w:r w:rsidRPr="00554781">
              <w:rPr>
                <w:rFonts w:cs="Arial"/>
                <w:szCs w:val="20"/>
              </w:rPr>
              <w:t>-54 dB</w:t>
            </w:r>
          </w:p>
        </w:tc>
      </w:tr>
      <w:tr w:rsidR="00554781" w:rsidRPr="00554781" w14:paraId="2C73CB31" w14:textId="77777777" w:rsidTr="00554781">
        <w:tc>
          <w:tcPr>
            <w:tcW w:w="635" w:type="dxa"/>
          </w:tcPr>
          <w:p w14:paraId="1697C545" w14:textId="4D194D1F" w:rsidR="00554781" w:rsidRPr="00554781" w:rsidRDefault="00554781" w:rsidP="00554781">
            <w:pPr>
              <w:rPr>
                <w:rFonts w:cs="Arial"/>
              </w:rPr>
            </w:pPr>
            <w:r w:rsidRPr="00554781">
              <w:rPr>
                <w:rFonts w:cs="Arial"/>
                <w:color w:val="000000"/>
                <w:szCs w:val="20"/>
              </w:rPr>
              <w:t>W26</w:t>
            </w:r>
          </w:p>
        </w:tc>
        <w:tc>
          <w:tcPr>
            <w:tcW w:w="1195" w:type="dxa"/>
          </w:tcPr>
          <w:p w14:paraId="5777AA60" w14:textId="5EB07374" w:rsidR="00554781" w:rsidRPr="00554781" w:rsidRDefault="00554781" w:rsidP="00554781">
            <w:pPr>
              <w:rPr>
                <w:rFonts w:cs="Arial"/>
              </w:rPr>
            </w:pPr>
            <w:r w:rsidRPr="00554781">
              <w:rPr>
                <w:rFonts w:cs="Arial"/>
                <w:color w:val="000000"/>
                <w:szCs w:val="20"/>
              </w:rPr>
              <w:t>Device control</w:t>
            </w:r>
          </w:p>
        </w:tc>
        <w:tc>
          <w:tcPr>
            <w:tcW w:w="1117" w:type="dxa"/>
          </w:tcPr>
          <w:p w14:paraId="24D01B90" w14:textId="324A1723" w:rsidR="00554781" w:rsidRPr="00554781" w:rsidRDefault="00554781" w:rsidP="00554781">
            <w:pPr>
              <w:rPr>
                <w:rFonts w:cs="Arial"/>
              </w:rPr>
            </w:pPr>
            <w:r w:rsidRPr="00554781">
              <w:rPr>
                <w:rFonts w:cs="Arial"/>
                <w:color w:val="000000"/>
                <w:szCs w:val="20"/>
              </w:rPr>
              <w:t>-88 dBm</w:t>
            </w:r>
          </w:p>
        </w:tc>
        <w:tc>
          <w:tcPr>
            <w:tcW w:w="1284" w:type="dxa"/>
          </w:tcPr>
          <w:p w14:paraId="5EBE325C" w14:textId="5F666611" w:rsidR="00554781" w:rsidRPr="00554781" w:rsidRDefault="00554781" w:rsidP="00554781">
            <w:pPr>
              <w:rPr>
                <w:rFonts w:cs="Arial"/>
              </w:rPr>
            </w:pPr>
            <w:r w:rsidRPr="00554781">
              <w:rPr>
                <w:rFonts w:cs="Arial"/>
                <w:szCs w:val="20"/>
              </w:rPr>
              <w:t>-54 dB</w:t>
            </w:r>
          </w:p>
        </w:tc>
        <w:tc>
          <w:tcPr>
            <w:tcW w:w="1284" w:type="dxa"/>
          </w:tcPr>
          <w:p w14:paraId="419EE577" w14:textId="76667789" w:rsidR="00554781" w:rsidRPr="00554781" w:rsidRDefault="00554781" w:rsidP="00554781">
            <w:pPr>
              <w:rPr>
                <w:rFonts w:cs="Arial"/>
              </w:rPr>
            </w:pPr>
            <w:r w:rsidRPr="00554781">
              <w:rPr>
                <w:rFonts w:cs="Arial"/>
                <w:szCs w:val="20"/>
              </w:rPr>
              <w:t>-55 dB</w:t>
            </w:r>
          </w:p>
        </w:tc>
        <w:tc>
          <w:tcPr>
            <w:tcW w:w="1284" w:type="dxa"/>
          </w:tcPr>
          <w:p w14:paraId="07D5CB3E" w14:textId="5404A90C" w:rsidR="00554781" w:rsidRPr="00554781" w:rsidRDefault="00554781" w:rsidP="00554781">
            <w:pPr>
              <w:rPr>
                <w:rFonts w:cs="Arial"/>
              </w:rPr>
            </w:pPr>
            <w:r w:rsidRPr="00554781">
              <w:rPr>
                <w:rFonts w:cs="Arial"/>
                <w:szCs w:val="20"/>
              </w:rPr>
              <w:t>-58 dB</w:t>
            </w:r>
          </w:p>
        </w:tc>
        <w:tc>
          <w:tcPr>
            <w:tcW w:w="339" w:type="dxa"/>
          </w:tcPr>
          <w:p w14:paraId="2FE2C82A" w14:textId="51D608F3" w:rsidR="00554781" w:rsidRPr="00554781" w:rsidRDefault="00554781" w:rsidP="00554781">
            <w:pPr>
              <w:rPr>
                <w:rFonts w:cs="Arial"/>
              </w:rPr>
            </w:pPr>
            <w:r w:rsidRPr="00554781">
              <w:rPr>
                <w:rFonts w:cs="Arial"/>
                <w:szCs w:val="20"/>
              </w:rPr>
              <w:t> </w:t>
            </w:r>
          </w:p>
        </w:tc>
        <w:tc>
          <w:tcPr>
            <w:tcW w:w="1284" w:type="dxa"/>
          </w:tcPr>
          <w:p w14:paraId="2A25C767" w14:textId="1B223915" w:rsidR="00554781" w:rsidRPr="00554781" w:rsidRDefault="00554781" w:rsidP="00554781">
            <w:pPr>
              <w:rPr>
                <w:rFonts w:cs="Arial"/>
              </w:rPr>
            </w:pPr>
            <w:r w:rsidRPr="00554781">
              <w:rPr>
                <w:rFonts w:cs="Arial"/>
                <w:szCs w:val="20"/>
              </w:rPr>
              <w:t>-51 dB</w:t>
            </w:r>
          </w:p>
        </w:tc>
        <w:tc>
          <w:tcPr>
            <w:tcW w:w="1284" w:type="dxa"/>
          </w:tcPr>
          <w:p w14:paraId="065F9396" w14:textId="0AF49633" w:rsidR="00554781" w:rsidRPr="00554781" w:rsidRDefault="00554781" w:rsidP="00554781">
            <w:pPr>
              <w:rPr>
                <w:rFonts w:cs="Arial"/>
              </w:rPr>
            </w:pPr>
            <w:r w:rsidRPr="00554781">
              <w:rPr>
                <w:rFonts w:cs="Arial"/>
                <w:szCs w:val="20"/>
              </w:rPr>
              <w:t>-54 dB</w:t>
            </w:r>
          </w:p>
        </w:tc>
        <w:tc>
          <w:tcPr>
            <w:tcW w:w="1488" w:type="dxa"/>
          </w:tcPr>
          <w:p w14:paraId="1BAD9AD1" w14:textId="6432E583" w:rsidR="00554781" w:rsidRPr="00554781" w:rsidRDefault="00554781" w:rsidP="00554781">
            <w:pPr>
              <w:rPr>
                <w:rFonts w:cs="Arial"/>
              </w:rPr>
            </w:pPr>
            <w:r w:rsidRPr="00554781">
              <w:rPr>
                <w:rFonts w:cs="Arial"/>
                <w:szCs w:val="20"/>
              </w:rPr>
              <w:t>-60 dB</w:t>
            </w:r>
          </w:p>
        </w:tc>
        <w:tc>
          <w:tcPr>
            <w:tcW w:w="342" w:type="dxa"/>
          </w:tcPr>
          <w:p w14:paraId="6E18F5AD" w14:textId="0F9BBB45" w:rsidR="00554781" w:rsidRPr="00554781" w:rsidRDefault="00554781" w:rsidP="00554781">
            <w:pPr>
              <w:rPr>
                <w:rFonts w:cs="Arial"/>
              </w:rPr>
            </w:pPr>
            <w:r w:rsidRPr="00554781">
              <w:rPr>
                <w:rFonts w:cs="Arial"/>
                <w:szCs w:val="20"/>
              </w:rPr>
              <w:t> </w:t>
            </w:r>
          </w:p>
        </w:tc>
        <w:tc>
          <w:tcPr>
            <w:tcW w:w="1284" w:type="dxa"/>
          </w:tcPr>
          <w:p w14:paraId="4E95DF10" w14:textId="646BF006" w:rsidR="00554781" w:rsidRPr="00554781" w:rsidRDefault="00554781" w:rsidP="00554781">
            <w:pPr>
              <w:rPr>
                <w:rFonts w:cs="Arial"/>
              </w:rPr>
            </w:pPr>
            <w:r w:rsidRPr="00554781">
              <w:rPr>
                <w:rFonts w:cs="Arial"/>
                <w:szCs w:val="20"/>
              </w:rPr>
              <w:t> </w:t>
            </w:r>
          </w:p>
        </w:tc>
        <w:tc>
          <w:tcPr>
            <w:tcW w:w="1284" w:type="dxa"/>
          </w:tcPr>
          <w:p w14:paraId="669B5455" w14:textId="1BE40B98" w:rsidR="00554781" w:rsidRPr="00554781" w:rsidRDefault="00554781" w:rsidP="00554781">
            <w:pPr>
              <w:rPr>
                <w:rFonts w:cs="Arial"/>
              </w:rPr>
            </w:pPr>
            <w:r w:rsidRPr="00554781">
              <w:rPr>
                <w:rFonts w:cs="Arial"/>
                <w:szCs w:val="20"/>
              </w:rPr>
              <w:t> </w:t>
            </w:r>
          </w:p>
        </w:tc>
        <w:tc>
          <w:tcPr>
            <w:tcW w:w="1284" w:type="dxa"/>
          </w:tcPr>
          <w:p w14:paraId="6FFF33D1" w14:textId="169D91E6" w:rsidR="00554781" w:rsidRPr="00554781" w:rsidRDefault="00554781" w:rsidP="00554781">
            <w:pPr>
              <w:rPr>
                <w:rFonts w:cs="Arial"/>
              </w:rPr>
            </w:pPr>
            <w:r w:rsidRPr="00554781">
              <w:rPr>
                <w:rFonts w:cs="Arial"/>
                <w:szCs w:val="20"/>
              </w:rPr>
              <w:t> </w:t>
            </w:r>
          </w:p>
        </w:tc>
      </w:tr>
      <w:tr w:rsidR="00554781" w:rsidRPr="00554781" w14:paraId="285CA57F" w14:textId="77777777" w:rsidTr="00554781">
        <w:tc>
          <w:tcPr>
            <w:tcW w:w="635" w:type="dxa"/>
          </w:tcPr>
          <w:p w14:paraId="419EA218" w14:textId="35F2E991" w:rsidR="00554781" w:rsidRPr="00554781" w:rsidRDefault="00554781" w:rsidP="00554781">
            <w:pPr>
              <w:rPr>
                <w:rFonts w:cs="Arial"/>
              </w:rPr>
            </w:pPr>
            <w:r w:rsidRPr="00554781">
              <w:rPr>
                <w:rFonts w:cs="Arial"/>
                <w:color w:val="000000"/>
                <w:szCs w:val="20"/>
              </w:rPr>
              <w:t>W27</w:t>
            </w:r>
          </w:p>
        </w:tc>
        <w:tc>
          <w:tcPr>
            <w:tcW w:w="1195" w:type="dxa"/>
          </w:tcPr>
          <w:p w14:paraId="7DBD43CA" w14:textId="42F71E51" w:rsidR="00554781" w:rsidRPr="00554781" w:rsidRDefault="00554781" w:rsidP="00554781">
            <w:pPr>
              <w:rPr>
                <w:rFonts w:cs="Arial"/>
              </w:rPr>
            </w:pPr>
            <w:r w:rsidRPr="00554781">
              <w:rPr>
                <w:rFonts w:cs="Arial"/>
                <w:color w:val="000000"/>
                <w:szCs w:val="20"/>
              </w:rPr>
              <w:t>Device control</w:t>
            </w:r>
          </w:p>
        </w:tc>
        <w:tc>
          <w:tcPr>
            <w:tcW w:w="1117" w:type="dxa"/>
          </w:tcPr>
          <w:p w14:paraId="60DE8AC0" w14:textId="1D52DD93" w:rsidR="00554781" w:rsidRPr="00554781" w:rsidRDefault="00554781" w:rsidP="00554781">
            <w:pPr>
              <w:rPr>
                <w:rFonts w:cs="Arial"/>
              </w:rPr>
            </w:pPr>
            <w:r w:rsidRPr="00554781">
              <w:rPr>
                <w:rFonts w:cs="Arial"/>
                <w:color w:val="000000"/>
                <w:szCs w:val="20"/>
              </w:rPr>
              <w:t>-81 dBm</w:t>
            </w:r>
          </w:p>
        </w:tc>
        <w:tc>
          <w:tcPr>
            <w:tcW w:w="1284" w:type="dxa"/>
          </w:tcPr>
          <w:p w14:paraId="547DD705" w14:textId="0F0B0335" w:rsidR="00554781" w:rsidRPr="00554781" w:rsidRDefault="00554781" w:rsidP="00554781">
            <w:pPr>
              <w:rPr>
                <w:rFonts w:cs="Arial"/>
              </w:rPr>
            </w:pPr>
            <w:r w:rsidRPr="00554781">
              <w:rPr>
                <w:rFonts w:cs="Arial"/>
                <w:szCs w:val="20"/>
              </w:rPr>
              <w:t>-62 dB</w:t>
            </w:r>
          </w:p>
        </w:tc>
        <w:tc>
          <w:tcPr>
            <w:tcW w:w="1284" w:type="dxa"/>
          </w:tcPr>
          <w:p w14:paraId="7AAEAA89" w14:textId="3486C193" w:rsidR="00554781" w:rsidRPr="00554781" w:rsidRDefault="00554781" w:rsidP="00554781">
            <w:pPr>
              <w:rPr>
                <w:rFonts w:cs="Arial"/>
              </w:rPr>
            </w:pPr>
            <w:r w:rsidRPr="00554781">
              <w:rPr>
                <w:rFonts w:cs="Arial"/>
                <w:szCs w:val="20"/>
              </w:rPr>
              <w:t>-63 dB</w:t>
            </w:r>
          </w:p>
        </w:tc>
        <w:tc>
          <w:tcPr>
            <w:tcW w:w="1284" w:type="dxa"/>
          </w:tcPr>
          <w:p w14:paraId="19D1542A" w14:textId="30BCFC85" w:rsidR="00554781" w:rsidRPr="00554781" w:rsidRDefault="00554781" w:rsidP="00554781">
            <w:pPr>
              <w:rPr>
                <w:rFonts w:cs="Arial"/>
              </w:rPr>
            </w:pPr>
            <w:r w:rsidRPr="00554781">
              <w:rPr>
                <w:rFonts w:cs="Arial"/>
                <w:color w:val="00B050"/>
                <w:szCs w:val="20"/>
              </w:rPr>
              <w:t> </w:t>
            </w:r>
          </w:p>
        </w:tc>
        <w:tc>
          <w:tcPr>
            <w:tcW w:w="339" w:type="dxa"/>
          </w:tcPr>
          <w:p w14:paraId="0E96959E" w14:textId="5D30452B" w:rsidR="00554781" w:rsidRPr="00554781" w:rsidRDefault="00554781" w:rsidP="00554781">
            <w:pPr>
              <w:rPr>
                <w:rFonts w:cs="Arial"/>
              </w:rPr>
            </w:pPr>
            <w:r w:rsidRPr="00554781">
              <w:rPr>
                <w:rFonts w:cs="Arial"/>
                <w:szCs w:val="20"/>
              </w:rPr>
              <w:t> </w:t>
            </w:r>
          </w:p>
        </w:tc>
        <w:tc>
          <w:tcPr>
            <w:tcW w:w="1284" w:type="dxa"/>
          </w:tcPr>
          <w:p w14:paraId="41F69761" w14:textId="1FDA6E12" w:rsidR="00554781" w:rsidRPr="00554781" w:rsidRDefault="00554781" w:rsidP="00554781">
            <w:pPr>
              <w:rPr>
                <w:rFonts w:cs="Arial"/>
              </w:rPr>
            </w:pPr>
            <w:r w:rsidRPr="00554781">
              <w:rPr>
                <w:rFonts w:cs="Arial"/>
                <w:szCs w:val="20"/>
              </w:rPr>
              <w:t>-56 dB</w:t>
            </w:r>
          </w:p>
        </w:tc>
        <w:tc>
          <w:tcPr>
            <w:tcW w:w="1284" w:type="dxa"/>
          </w:tcPr>
          <w:p w14:paraId="2C1A3AEF" w14:textId="19BD6E26" w:rsidR="00554781" w:rsidRPr="00554781" w:rsidRDefault="00554781" w:rsidP="00554781">
            <w:pPr>
              <w:rPr>
                <w:rFonts w:cs="Arial"/>
              </w:rPr>
            </w:pPr>
            <w:r w:rsidRPr="00554781">
              <w:rPr>
                <w:rFonts w:cs="Arial"/>
                <w:szCs w:val="20"/>
              </w:rPr>
              <w:t> </w:t>
            </w:r>
          </w:p>
        </w:tc>
        <w:tc>
          <w:tcPr>
            <w:tcW w:w="1488" w:type="dxa"/>
          </w:tcPr>
          <w:p w14:paraId="05539C60" w14:textId="133777D5" w:rsidR="00554781" w:rsidRPr="00554781" w:rsidRDefault="00554781" w:rsidP="00554781">
            <w:pPr>
              <w:rPr>
                <w:rFonts w:cs="Arial"/>
              </w:rPr>
            </w:pPr>
            <w:r w:rsidRPr="00554781">
              <w:rPr>
                <w:rFonts w:cs="Arial"/>
                <w:szCs w:val="20"/>
              </w:rPr>
              <w:t> </w:t>
            </w:r>
          </w:p>
        </w:tc>
        <w:tc>
          <w:tcPr>
            <w:tcW w:w="342" w:type="dxa"/>
          </w:tcPr>
          <w:p w14:paraId="73A2AF2B" w14:textId="51FCD98E" w:rsidR="00554781" w:rsidRPr="00554781" w:rsidRDefault="00554781" w:rsidP="00554781">
            <w:pPr>
              <w:rPr>
                <w:rFonts w:cs="Arial"/>
              </w:rPr>
            </w:pPr>
            <w:r w:rsidRPr="00554781">
              <w:rPr>
                <w:rFonts w:cs="Arial"/>
                <w:szCs w:val="20"/>
              </w:rPr>
              <w:t> </w:t>
            </w:r>
          </w:p>
        </w:tc>
        <w:tc>
          <w:tcPr>
            <w:tcW w:w="1284" w:type="dxa"/>
          </w:tcPr>
          <w:p w14:paraId="4326E97A" w14:textId="6C32F8BF" w:rsidR="00554781" w:rsidRPr="00554781" w:rsidRDefault="00554781" w:rsidP="00554781">
            <w:pPr>
              <w:rPr>
                <w:rFonts w:cs="Arial"/>
              </w:rPr>
            </w:pPr>
            <w:r w:rsidRPr="00554781">
              <w:rPr>
                <w:rFonts w:cs="Arial"/>
                <w:szCs w:val="20"/>
              </w:rPr>
              <w:t> </w:t>
            </w:r>
          </w:p>
        </w:tc>
        <w:tc>
          <w:tcPr>
            <w:tcW w:w="1284" w:type="dxa"/>
          </w:tcPr>
          <w:p w14:paraId="46D7B3AE" w14:textId="7A7DA142" w:rsidR="00554781" w:rsidRPr="00554781" w:rsidRDefault="00554781" w:rsidP="00554781">
            <w:pPr>
              <w:rPr>
                <w:rFonts w:cs="Arial"/>
              </w:rPr>
            </w:pPr>
            <w:r w:rsidRPr="00554781">
              <w:rPr>
                <w:rFonts w:cs="Arial"/>
                <w:szCs w:val="20"/>
              </w:rPr>
              <w:t> </w:t>
            </w:r>
          </w:p>
        </w:tc>
        <w:tc>
          <w:tcPr>
            <w:tcW w:w="1284" w:type="dxa"/>
          </w:tcPr>
          <w:p w14:paraId="5C14E331" w14:textId="40A05424" w:rsidR="00554781" w:rsidRPr="00554781" w:rsidRDefault="00554781" w:rsidP="00554781">
            <w:pPr>
              <w:rPr>
                <w:rFonts w:cs="Arial"/>
              </w:rPr>
            </w:pPr>
            <w:r w:rsidRPr="00554781">
              <w:rPr>
                <w:rFonts w:cs="Arial"/>
                <w:szCs w:val="20"/>
              </w:rPr>
              <w:t> </w:t>
            </w:r>
          </w:p>
        </w:tc>
      </w:tr>
    </w:tbl>
    <w:p w14:paraId="38798B6B" w14:textId="77777777" w:rsidR="00554781" w:rsidRDefault="00554781" w:rsidP="008116CC"/>
    <w:p w14:paraId="2FA8B2AD" w14:textId="6D38D613" w:rsidR="008116CC" w:rsidRPr="00CB30B8" w:rsidRDefault="008116CC" w:rsidP="008116CC">
      <w:r w:rsidRPr="00CB30B8">
        <w:br w:type="page"/>
      </w:r>
    </w:p>
    <w:p w14:paraId="75DB636C" w14:textId="16179E60" w:rsidR="008116CC" w:rsidRPr="00CB30B8" w:rsidRDefault="008116CC" w:rsidP="00561538">
      <w:pPr>
        <w:pStyle w:val="StandardAN"/>
        <w:jc w:val="both"/>
        <w:rPr>
          <w:u w:val="single"/>
        </w:rPr>
      </w:pPr>
      <w:r w:rsidRPr="00A65CE8">
        <w:rPr>
          <w:u w:val="single"/>
        </w:rPr>
        <w:t>LTE signal: UE Worst Case</w:t>
      </w:r>
    </w:p>
    <w:p w14:paraId="0FF7BD68" w14:textId="4D3E90F5" w:rsidR="000963E6" w:rsidRPr="000963E6" w:rsidRDefault="006F1733" w:rsidP="00465DCF">
      <w:pPr>
        <w:pStyle w:val="Caption"/>
        <w:rPr>
          <w:u w:val="single"/>
        </w:rPr>
      </w:pPr>
      <w:r>
        <w:t xml:space="preserve">Table </w:t>
      </w:r>
      <w:fldSimple w:instr=" SEQ Table \* ARABIC ">
        <w:r w:rsidR="003D7771">
          <w:rPr>
            <w:noProof/>
          </w:rPr>
          <w:t>145</w:t>
        </w:r>
      </w:fldSimple>
      <w:r w:rsidR="000963E6">
        <w:t>:</w:t>
      </w:r>
      <w:r w:rsidR="000963E6" w:rsidRPr="000963E6">
        <w:t xml:space="preserve"> Measured C/I values for RLAN data transfer DUTs exposed to LTE UE Worst Case signals. </w:t>
      </w:r>
      <w:r w:rsidR="000963E6" w:rsidRPr="000963E6">
        <w:rPr>
          <w:color w:val="00B050"/>
        </w:rPr>
        <w:t xml:space="preserve">Green: C/I is better than indicated, i. e. device could </w:t>
      </w:r>
      <w:r w:rsidR="000963E6" w:rsidRPr="000963E6">
        <w:rPr>
          <w:color w:val="00B050"/>
          <w:u w:val="single"/>
        </w:rPr>
        <w:t>not</w:t>
      </w:r>
      <w:r w:rsidR="000963E6" w:rsidRPr="000963E6">
        <w:rPr>
          <w:color w:val="00B050"/>
        </w:rPr>
        <w:t xml:space="preserve"> be interfered at the given C/I</w:t>
      </w:r>
    </w:p>
    <w:tbl>
      <w:tblPr>
        <w:tblStyle w:val="ECCTable-redheader"/>
        <w:tblW w:w="5000" w:type="pct"/>
        <w:tblInd w:w="0" w:type="dxa"/>
        <w:tblLook w:val="04A0" w:firstRow="1" w:lastRow="0" w:firstColumn="1" w:lastColumn="0" w:noHBand="0" w:noVBand="1"/>
      </w:tblPr>
      <w:tblGrid>
        <w:gridCol w:w="1227"/>
        <w:gridCol w:w="1287"/>
        <w:gridCol w:w="1117"/>
        <w:gridCol w:w="1247"/>
        <w:gridCol w:w="1247"/>
        <w:gridCol w:w="1247"/>
        <w:gridCol w:w="267"/>
        <w:gridCol w:w="1247"/>
        <w:gridCol w:w="1247"/>
        <w:gridCol w:w="1247"/>
        <w:gridCol w:w="267"/>
        <w:gridCol w:w="1247"/>
        <w:gridCol w:w="1247"/>
        <w:gridCol w:w="1247"/>
      </w:tblGrid>
      <w:tr w:rsidR="009A0208" w:rsidRPr="00CB30B8" w14:paraId="0BE8E78C" w14:textId="77777777" w:rsidTr="00B272AB">
        <w:trPr>
          <w:cnfStyle w:val="100000000000" w:firstRow="1" w:lastRow="0" w:firstColumn="0" w:lastColumn="0" w:oddVBand="0" w:evenVBand="0" w:oddHBand="0" w:evenHBand="0" w:firstRowFirstColumn="0" w:firstRowLastColumn="0" w:lastRowFirstColumn="0" w:lastRowLastColumn="0"/>
          <w:trHeight w:val="300"/>
        </w:trPr>
        <w:tc>
          <w:tcPr>
            <w:tcW w:w="0" w:type="pct"/>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noWrap/>
            <w:hideMark/>
          </w:tcPr>
          <w:p w14:paraId="7C82187F" w14:textId="2E4B6FBA" w:rsidR="008116CC" w:rsidRPr="00FC21E0" w:rsidRDefault="000963E6" w:rsidP="00972FD4">
            <w:pPr>
              <w:spacing w:before="60" w:after="60"/>
              <w:jc w:val="both"/>
              <w:rPr>
                <w:rFonts w:cs="Arial"/>
                <w:szCs w:val="20"/>
              </w:rPr>
            </w:pPr>
            <w:r w:rsidRPr="00FC21E0">
              <w:rPr>
                <w:rFonts w:cs="Arial"/>
                <w:bCs/>
                <w:sz w:val="18"/>
                <w:szCs w:val="18"/>
              </w:rPr>
              <w:t>Rx</w:t>
            </w:r>
          </w:p>
        </w:tc>
        <w:tc>
          <w:tcPr>
            <w:tcW w:w="0" w:type="pct"/>
            <w:vMerge w:val="restart"/>
            <w:tcBorders>
              <w:top w:val="single" w:sz="4" w:space="0" w:color="FFFFFF" w:themeColor="background1"/>
              <w:bottom w:val="single" w:sz="4" w:space="0" w:color="FFFFFF" w:themeColor="background1"/>
            </w:tcBorders>
            <w:shd w:val="clear" w:color="auto" w:fill="D2232A"/>
            <w:noWrap/>
            <w:hideMark/>
          </w:tcPr>
          <w:p w14:paraId="25F2C07E" w14:textId="73531EE8" w:rsidR="008116CC" w:rsidRPr="00FC21E0" w:rsidRDefault="000963E6" w:rsidP="00972FD4">
            <w:pPr>
              <w:spacing w:before="60" w:after="60"/>
              <w:jc w:val="both"/>
              <w:rPr>
                <w:rFonts w:cs="Arial"/>
                <w:szCs w:val="20"/>
              </w:rPr>
            </w:pPr>
            <w:r w:rsidRPr="00FC21E0">
              <w:rPr>
                <w:rFonts w:cs="Arial"/>
                <w:bCs/>
                <w:sz w:val="18"/>
                <w:szCs w:val="18"/>
              </w:rPr>
              <w:t>Application</w:t>
            </w:r>
          </w:p>
        </w:tc>
        <w:tc>
          <w:tcPr>
            <w:tcW w:w="0" w:type="pct"/>
            <w:vMerge w:val="restart"/>
            <w:tcBorders>
              <w:top w:val="single" w:sz="4" w:space="0" w:color="FFFFFF" w:themeColor="background1"/>
              <w:bottom w:val="single" w:sz="4" w:space="0" w:color="FFFFFF" w:themeColor="background1"/>
            </w:tcBorders>
            <w:shd w:val="clear" w:color="auto" w:fill="D2232A"/>
            <w:noWrap/>
            <w:hideMark/>
          </w:tcPr>
          <w:p w14:paraId="6CCF5B17" w14:textId="6A94931C" w:rsidR="008116CC" w:rsidRPr="00FC21E0" w:rsidRDefault="000963E6" w:rsidP="00972FD4">
            <w:pPr>
              <w:spacing w:before="60" w:after="60"/>
              <w:jc w:val="both"/>
              <w:rPr>
                <w:rFonts w:cs="Arial"/>
                <w:szCs w:val="20"/>
              </w:rPr>
            </w:pPr>
            <w:r w:rsidRPr="00FC21E0">
              <w:rPr>
                <w:rFonts w:cs="Arial"/>
                <w:bCs/>
                <w:sz w:val="18"/>
                <w:szCs w:val="18"/>
              </w:rPr>
              <w:t>Sensitivity</w:t>
            </w:r>
          </w:p>
        </w:tc>
        <w:tc>
          <w:tcPr>
            <w:tcW w:w="1210" w:type="pct"/>
            <w:gridSpan w:val="3"/>
            <w:tcBorders>
              <w:top w:val="single" w:sz="4" w:space="0" w:color="FFFFFF" w:themeColor="background1"/>
              <w:bottom w:val="single" w:sz="4" w:space="0" w:color="FFFFFF" w:themeColor="background1"/>
            </w:tcBorders>
            <w:shd w:val="clear" w:color="auto" w:fill="D2232A"/>
            <w:noWrap/>
            <w:hideMark/>
          </w:tcPr>
          <w:p w14:paraId="69E67FD5" w14:textId="77777777" w:rsidR="008116CC" w:rsidRPr="00FC21E0" w:rsidRDefault="008116CC" w:rsidP="00972FD4">
            <w:pPr>
              <w:rPr>
                <w:rFonts w:cs="Arial"/>
                <w:sz w:val="18"/>
                <w:szCs w:val="18"/>
              </w:rPr>
            </w:pPr>
            <w:r w:rsidRPr="00FC21E0">
              <w:rPr>
                <w:rFonts w:cs="Arial"/>
                <w:sz w:val="18"/>
                <w:szCs w:val="18"/>
              </w:rPr>
              <w:t>Wanted level = sens. + 3 dB</w:t>
            </w:r>
          </w:p>
        </w:tc>
        <w:tc>
          <w:tcPr>
            <w:tcW w:w="0" w:type="pct"/>
            <w:tcBorders>
              <w:top w:val="single" w:sz="4" w:space="0" w:color="FFFFFF" w:themeColor="background1"/>
              <w:bottom w:val="single" w:sz="4" w:space="0" w:color="FFFFFF" w:themeColor="background1"/>
            </w:tcBorders>
            <w:shd w:val="clear" w:color="auto" w:fill="D2232A"/>
            <w:noWrap/>
            <w:hideMark/>
          </w:tcPr>
          <w:p w14:paraId="4AC2FF98" w14:textId="77777777" w:rsidR="008116CC" w:rsidRPr="00FC21E0" w:rsidRDefault="008116CC" w:rsidP="00972FD4">
            <w:pPr>
              <w:rPr>
                <w:rFonts w:cs="Arial"/>
                <w:sz w:val="18"/>
                <w:szCs w:val="18"/>
              </w:rPr>
            </w:pPr>
            <w:r w:rsidRPr="00FC21E0">
              <w:rPr>
                <w:rFonts w:cs="Arial"/>
                <w:sz w:val="18"/>
                <w:szCs w:val="18"/>
              </w:rPr>
              <w:t> </w:t>
            </w:r>
          </w:p>
        </w:tc>
        <w:tc>
          <w:tcPr>
            <w:tcW w:w="1210" w:type="pct"/>
            <w:gridSpan w:val="3"/>
            <w:tcBorders>
              <w:top w:val="single" w:sz="4" w:space="0" w:color="FFFFFF" w:themeColor="background1"/>
              <w:bottom w:val="single" w:sz="4" w:space="0" w:color="FFFFFF" w:themeColor="background1"/>
            </w:tcBorders>
            <w:shd w:val="clear" w:color="auto" w:fill="D2232A"/>
            <w:noWrap/>
            <w:hideMark/>
          </w:tcPr>
          <w:p w14:paraId="35D455AB" w14:textId="77777777" w:rsidR="008116CC" w:rsidRPr="00FC21E0" w:rsidRDefault="008116CC" w:rsidP="00972FD4">
            <w:pPr>
              <w:rPr>
                <w:rFonts w:cs="Arial"/>
                <w:sz w:val="18"/>
                <w:szCs w:val="18"/>
              </w:rPr>
            </w:pPr>
            <w:r w:rsidRPr="00FC21E0">
              <w:rPr>
                <w:rFonts w:cs="Arial"/>
                <w:sz w:val="18"/>
                <w:szCs w:val="18"/>
              </w:rPr>
              <w:t>Wanted level = sens. + 10 dB</w:t>
            </w:r>
          </w:p>
        </w:tc>
        <w:tc>
          <w:tcPr>
            <w:tcW w:w="0" w:type="pct"/>
            <w:tcBorders>
              <w:top w:val="single" w:sz="4" w:space="0" w:color="FFFFFF" w:themeColor="background1"/>
              <w:bottom w:val="single" w:sz="4" w:space="0" w:color="FFFFFF" w:themeColor="background1"/>
            </w:tcBorders>
            <w:shd w:val="clear" w:color="auto" w:fill="D2232A"/>
            <w:noWrap/>
            <w:hideMark/>
          </w:tcPr>
          <w:p w14:paraId="2DE746BB" w14:textId="77777777" w:rsidR="008116CC" w:rsidRPr="00FC21E0" w:rsidRDefault="008116CC" w:rsidP="00972FD4">
            <w:pPr>
              <w:rPr>
                <w:rFonts w:cs="Arial"/>
                <w:sz w:val="18"/>
                <w:szCs w:val="18"/>
              </w:rPr>
            </w:pPr>
            <w:r w:rsidRPr="00FC21E0">
              <w:rPr>
                <w:rFonts w:cs="Arial"/>
                <w:sz w:val="18"/>
                <w:szCs w:val="18"/>
              </w:rPr>
              <w:t> </w:t>
            </w:r>
          </w:p>
        </w:tc>
        <w:tc>
          <w:tcPr>
            <w:tcW w:w="1210" w:type="pct"/>
            <w:gridSpan w:val="3"/>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C9143F6" w14:textId="77777777" w:rsidR="008116CC" w:rsidRPr="00FC21E0" w:rsidRDefault="008116CC" w:rsidP="00972FD4">
            <w:pPr>
              <w:rPr>
                <w:rFonts w:cs="Arial"/>
                <w:sz w:val="18"/>
                <w:szCs w:val="18"/>
              </w:rPr>
            </w:pPr>
            <w:r w:rsidRPr="00FC21E0">
              <w:rPr>
                <w:rFonts w:cs="Arial"/>
                <w:sz w:val="18"/>
                <w:szCs w:val="18"/>
              </w:rPr>
              <w:t>Wanted level = sens. + 25 dB</w:t>
            </w:r>
          </w:p>
        </w:tc>
      </w:tr>
      <w:tr w:rsidR="009A0208" w:rsidRPr="00CB30B8" w14:paraId="0FB2507C" w14:textId="77777777" w:rsidTr="00B272AB">
        <w:trPr>
          <w:trHeight w:val="495"/>
        </w:trPr>
        <w:tc>
          <w:tcPr>
            <w:tcW w:w="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1079BA9" w14:textId="7C732D61" w:rsidR="008116CC" w:rsidRPr="00FC21E0" w:rsidRDefault="008116CC" w:rsidP="00972FD4">
            <w:pPr>
              <w:rPr>
                <w:rFonts w:cs="Arial"/>
                <w:b/>
                <w:color w:val="FFFFFF" w:themeColor="background1"/>
                <w:sz w:val="18"/>
                <w:szCs w:val="18"/>
              </w:rPr>
            </w:pPr>
          </w:p>
        </w:tc>
        <w:tc>
          <w:tcPr>
            <w:tcW w:w="439"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BEB65E8" w14:textId="3FB39CDD" w:rsidR="008116CC" w:rsidRPr="00FC21E0" w:rsidRDefault="008116CC" w:rsidP="00972FD4">
            <w:pPr>
              <w:rPr>
                <w:rFonts w:cs="Arial"/>
                <w:b/>
                <w:color w:val="FFFFFF" w:themeColor="background1"/>
                <w:sz w:val="18"/>
                <w:szCs w:val="18"/>
              </w:rPr>
            </w:pPr>
          </w:p>
        </w:tc>
        <w:tc>
          <w:tcPr>
            <w:tcW w:w="36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0B14203" w14:textId="16FFFA67" w:rsidR="008116CC" w:rsidRPr="00FC21E0" w:rsidRDefault="008116CC" w:rsidP="00972FD4">
            <w:pPr>
              <w:rPr>
                <w:rFonts w:cs="Arial"/>
                <w:b/>
                <w:color w:val="FFFFFF" w:themeColor="background1"/>
                <w:sz w:val="18"/>
                <w:szCs w:val="18"/>
              </w:rPr>
            </w:pP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B3E2C12"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Interference Grade 1: C/I</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B2D687F"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Interference Grade 2: C/I</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80EA9F0"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Interference Grade 3: C/I</w:t>
            </w:r>
          </w:p>
        </w:tc>
        <w:tc>
          <w:tcPr>
            <w:tcW w:w="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59A3D98"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 </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939CF27"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Interference Grade 1: C/I</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9CCEA54"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Interference Grade 2: C/I</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5466637"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Interference Grade 3: C/I</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8CC33AF"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 </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CE7830A"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Interference Grade 1: C/I</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89ACE87"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Interference Grade 2: C/I</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5F1FE36" w14:textId="77777777" w:rsidR="008116CC" w:rsidRPr="00FC21E0" w:rsidRDefault="008116CC" w:rsidP="00972FD4">
            <w:pPr>
              <w:rPr>
                <w:rFonts w:cs="Arial"/>
                <w:b/>
                <w:color w:val="FFFFFF" w:themeColor="background1"/>
                <w:sz w:val="18"/>
                <w:szCs w:val="18"/>
              </w:rPr>
            </w:pPr>
            <w:r w:rsidRPr="00FC21E0">
              <w:rPr>
                <w:rFonts w:cs="Arial"/>
                <w:b/>
                <w:color w:val="FFFFFF" w:themeColor="background1"/>
                <w:sz w:val="18"/>
                <w:szCs w:val="18"/>
              </w:rPr>
              <w:t>Interference Grade 3: C/I</w:t>
            </w:r>
          </w:p>
        </w:tc>
      </w:tr>
      <w:tr w:rsidR="00B272AB" w:rsidRPr="00CB30B8" w14:paraId="612B5236" w14:textId="77777777" w:rsidTr="00B272AB">
        <w:trPr>
          <w:trHeight w:val="300"/>
        </w:trPr>
        <w:tc>
          <w:tcPr>
            <w:tcW w:w="397" w:type="pct"/>
            <w:tcBorders>
              <w:top w:val="single" w:sz="4" w:space="0" w:color="FFFFFF" w:themeColor="background1"/>
            </w:tcBorders>
            <w:shd w:val="clear" w:color="auto" w:fill="auto"/>
            <w:noWrap/>
            <w:hideMark/>
          </w:tcPr>
          <w:p w14:paraId="46C669FB" w14:textId="77777777" w:rsidR="008116CC" w:rsidRPr="00FC21E0" w:rsidRDefault="008116CC" w:rsidP="00972FD4">
            <w:pPr>
              <w:rPr>
                <w:rFonts w:cs="Arial"/>
                <w:sz w:val="18"/>
                <w:szCs w:val="18"/>
              </w:rPr>
            </w:pPr>
            <w:r w:rsidRPr="00FC21E0">
              <w:rPr>
                <w:rFonts w:cs="Arial"/>
                <w:sz w:val="18"/>
                <w:szCs w:val="18"/>
              </w:rPr>
              <w:t>W01</w:t>
            </w:r>
          </w:p>
        </w:tc>
        <w:tc>
          <w:tcPr>
            <w:tcW w:w="439" w:type="pct"/>
            <w:tcBorders>
              <w:top w:val="single" w:sz="4" w:space="0" w:color="FFFFFF" w:themeColor="background1"/>
            </w:tcBorders>
            <w:shd w:val="clear" w:color="auto" w:fill="auto"/>
            <w:noWrap/>
            <w:hideMark/>
          </w:tcPr>
          <w:p w14:paraId="44DCA038" w14:textId="77777777" w:rsidR="008116CC" w:rsidRPr="00FC21E0" w:rsidRDefault="008116CC" w:rsidP="00972FD4">
            <w:pPr>
              <w:rPr>
                <w:rFonts w:cs="Arial"/>
                <w:sz w:val="18"/>
                <w:szCs w:val="18"/>
              </w:rPr>
            </w:pPr>
            <w:r w:rsidRPr="00FC21E0">
              <w:rPr>
                <w:rFonts w:cs="Arial"/>
                <w:sz w:val="18"/>
                <w:szCs w:val="18"/>
              </w:rPr>
              <w:t>Data transfer</w:t>
            </w:r>
          </w:p>
        </w:tc>
        <w:tc>
          <w:tcPr>
            <w:tcW w:w="361" w:type="pct"/>
            <w:tcBorders>
              <w:top w:val="single" w:sz="4" w:space="0" w:color="FFFFFF" w:themeColor="background1"/>
            </w:tcBorders>
            <w:shd w:val="clear" w:color="auto" w:fill="auto"/>
            <w:noWrap/>
            <w:hideMark/>
          </w:tcPr>
          <w:p w14:paraId="5EFB5C9C" w14:textId="77777777" w:rsidR="008116CC" w:rsidRPr="00FC21E0" w:rsidRDefault="008116CC" w:rsidP="00972FD4">
            <w:pPr>
              <w:jc w:val="right"/>
              <w:rPr>
                <w:rFonts w:cs="Arial"/>
                <w:sz w:val="18"/>
                <w:szCs w:val="18"/>
              </w:rPr>
            </w:pPr>
            <w:r w:rsidRPr="00FC21E0">
              <w:rPr>
                <w:rFonts w:cs="Arial"/>
                <w:sz w:val="18"/>
                <w:szCs w:val="18"/>
              </w:rPr>
              <w:t>-52 dBm</w:t>
            </w:r>
          </w:p>
        </w:tc>
        <w:tc>
          <w:tcPr>
            <w:tcW w:w="403" w:type="pct"/>
            <w:tcBorders>
              <w:top w:val="single" w:sz="4" w:space="0" w:color="FFFFFF" w:themeColor="background1"/>
            </w:tcBorders>
            <w:shd w:val="clear" w:color="auto" w:fill="auto"/>
            <w:noWrap/>
            <w:hideMark/>
          </w:tcPr>
          <w:p w14:paraId="6C1CA576" w14:textId="77777777" w:rsidR="008116CC" w:rsidRPr="00FC21E0" w:rsidRDefault="008116CC" w:rsidP="00972FD4">
            <w:pPr>
              <w:jc w:val="right"/>
              <w:rPr>
                <w:rFonts w:cs="Arial"/>
                <w:sz w:val="18"/>
                <w:szCs w:val="18"/>
              </w:rPr>
            </w:pPr>
            <w:r w:rsidRPr="00FC21E0">
              <w:rPr>
                <w:rFonts w:cs="Arial"/>
                <w:sz w:val="18"/>
                <w:szCs w:val="18"/>
              </w:rPr>
              <w:t>-9 dB</w:t>
            </w:r>
          </w:p>
        </w:tc>
        <w:tc>
          <w:tcPr>
            <w:tcW w:w="403" w:type="pct"/>
            <w:tcBorders>
              <w:top w:val="single" w:sz="4" w:space="0" w:color="FFFFFF" w:themeColor="background1"/>
            </w:tcBorders>
            <w:shd w:val="clear" w:color="auto" w:fill="auto"/>
            <w:noWrap/>
            <w:hideMark/>
          </w:tcPr>
          <w:p w14:paraId="22048313" w14:textId="77777777" w:rsidR="008116CC" w:rsidRPr="00FC21E0" w:rsidRDefault="008116CC" w:rsidP="00972FD4">
            <w:pPr>
              <w:jc w:val="right"/>
              <w:rPr>
                <w:rFonts w:cs="Arial"/>
                <w:sz w:val="18"/>
                <w:szCs w:val="18"/>
              </w:rPr>
            </w:pPr>
            <w:r w:rsidRPr="00FC21E0">
              <w:rPr>
                <w:rFonts w:cs="Arial"/>
                <w:sz w:val="18"/>
                <w:szCs w:val="18"/>
              </w:rPr>
              <w:t>-15 dB</w:t>
            </w:r>
          </w:p>
        </w:tc>
        <w:tc>
          <w:tcPr>
            <w:tcW w:w="403" w:type="pct"/>
            <w:tcBorders>
              <w:top w:val="single" w:sz="4" w:space="0" w:color="FFFFFF" w:themeColor="background1"/>
            </w:tcBorders>
            <w:shd w:val="clear" w:color="auto" w:fill="auto"/>
            <w:noWrap/>
            <w:hideMark/>
          </w:tcPr>
          <w:p w14:paraId="22253643" w14:textId="77777777" w:rsidR="008116CC" w:rsidRPr="00FC21E0" w:rsidRDefault="008116CC" w:rsidP="00972FD4">
            <w:pPr>
              <w:jc w:val="right"/>
              <w:rPr>
                <w:rFonts w:cs="Arial"/>
                <w:color w:val="00B050"/>
                <w:sz w:val="18"/>
                <w:szCs w:val="18"/>
              </w:rPr>
            </w:pPr>
            <w:r w:rsidRPr="00FC21E0">
              <w:rPr>
                <w:rFonts w:cs="Arial"/>
                <w:color w:val="00B050"/>
                <w:sz w:val="18"/>
                <w:szCs w:val="18"/>
              </w:rPr>
              <w:t>-34 dB</w:t>
            </w:r>
          </w:p>
        </w:tc>
        <w:tc>
          <w:tcPr>
            <w:tcW w:w="87" w:type="pct"/>
            <w:tcBorders>
              <w:top w:val="single" w:sz="4" w:space="0" w:color="FFFFFF" w:themeColor="background1"/>
            </w:tcBorders>
            <w:shd w:val="clear" w:color="000000" w:fill="D9D9D9"/>
            <w:noWrap/>
            <w:hideMark/>
          </w:tcPr>
          <w:p w14:paraId="089F7153" w14:textId="77777777" w:rsidR="008116CC" w:rsidRPr="00FC21E0" w:rsidRDefault="008116CC" w:rsidP="00972FD4">
            <w:pPr>
              <w:rPr>
                <w:rFonts w:cs="Arial"/>
                <w:sz w:val="18"/>
                <w:szCs w:val="18"/>
              </w:rPr>
            </w:pPr>
            <w:r w:rsidRPr="00FC21E0">
              <w:rPr>
                <w:rFonts w:cs="Arial"/>
                <w:sz w:val="18"/>
                <w:szCs w:val="18"/>
              </w:rPr>
              <w:t> </w:t>
            </w:r>
          </w:p>
        </w:tc>
        <w:tc>
          <w:tcPr>
            <w:tcW w:w="403" w:type="pct"/>
            <w:tcBorders>
              <w:top w:val="single" w:sz="4" w:space="0" w:color="FFFFFF" w:themeColor="background1"/>
            </w:tcBorders>
            <w:shd w:val="clear" w:color="auto" w:fill="auto"/>
            <w:noWrap/>
            <w:hideMark/>
          </w:tcPr>
          <w:p w14:paraId="67CB2D7B" w14:textId="77777777" w:rsidR="008116CC" w:rsidRPr="00FC21E0" w:rsidRDefault="008116CC" w:rsidP="00972FD4">
            <w:pPr>
              <w:rPr>
                <w:rFonts w:cs="Arial"/>
                <w:sz w:val="18"/>
                <w:szCs w:val="18"/>
              </w:rPr>
            </w:pPr>
            <w:r w:rsidRPr="00FC21E0">
              <w:rPr>
                <w:rFonts w:cs="Arial"/>
                <w:sz w:val="18"/>
                <w:szCs w:val="18"/>
              </w:rPr>
              <w:t> </w:t>
            </w:r>
          </w:p>
        </w:tc>
        <w:tc>
          <w:tcPr>
            <w:tcW w:w="403" w:type="pct"/>
            <w:tcBorders>
              <w:top w:val="single" w:sz="4" w:space="0" w:color="FFFFFF" w:themeColor="background1"/>
            </w:tcBorders>
            <w:shd w:val="clear" w:color="auto" w:fill="auto"/>
            <w:noWrap/>
            <w:hideMark/>
          </w:tcPr>
          <w:p w14:paraId="789CA797" w14:textId="77777777" w:rsidR="008116CC" w:rsidRPr="00FC21E0" w:rsidRDefault="008116CC" w:rsidP="00972FD4">
            <w:pPr>
              <w:rPr>
                <w:rFonts w:cs="Arial"/>
                <w:sz w:val="18"/>
                <w:szCs w:val="18"/>
              </w:rPr>
            </w:pPr>
            <w:r w:rsidRPr="00FC21E0">
              <w:rPr>
                <w:rFonts w:cs="Arial"/>
                <w:sz w:val="18"/>
                <w:szCs w:val="18"/>
              </w:rPr>
              <w:t> </w:t>
            </w:r>
          </w:p>
        </w:tc>
        <w:tc>
          <w:tcPr>
            <w:tcW w:w="403" w:type="pct"/>
            <w:tcBorders>
              <w:top w:val="single" w:sz="4" w:space="0" w:color="FFFFFF" w:themeColor="background1"/>
            </w:tcBorders>
            <w:shd w:val="clear" w:color="auto" w:fill="auto"/>
            <w:noWrap/>
            <w:hideMark/>
          </w:tcPr>
          <w:p w14:paraId="2CD638E1" w14:textId="77777777" w:rsidR="008116CC" w:rsidRPr="00FC21E0" w:rsidRDefault="008116CC" w:rsidP="00972FD4">
            <w:pPr>
              <w:rPr>
                <w:rFonts w:cs="Arial"/>
                <w:sz w:val="18"/>
                <w:szCs w:val="18"/>
              </w:rPr>
            </w:pPr>
            <w:r w:rsidRPr="00FC21E0">
              <w:rPr>
                <w:rFonts w:cs="Arial"/>
                <w:sz w:val="18"/>
                <w:szCs w:val="18"/>
              </w:rPr>
              <w:t> </w:t>
            </w:r>
          </w:p>
        </w:tc>
        <w:tc>
          <w:tcPr>
            <w:tcW w:w="87" w:type="pct"/>
            <w:tcBorders>
              <w:top w:val="single" w:sz="4" w:space="0" w:color="FFFFFF" w:themeColor="background1"/>
            </w:tcBorders>
            <w:shd w:val="clear" w:color="000000" w:fill="D9D9D9"/>
            <w:noWrap/>
            <w:hideMark/>
          </w:tcPr>
          <w:p w14:paraId="3150CE4E" w14:textId="77777777" w:rsidR="008116CC" w:rsidRPr="00FC21E0" w:rsidRDefault="008116CC" w:rsidP="00972FD4">
            <w:pPr>
              <w:rPr>
                <w:rFonts w:cs="Arial"/>
                <w:sz w:val="18"/>
                <w:szCs w:val="18"/>
              </w:rPr>
            </w:pPr>
            <w:r w:rsidRPr="00FC21E0">
              <w:rPr>
                <w:rFonts w:cs="Arial"/>
                <w:sz w:val="18"/>
                <w:szCs w:val="18"/>
              </w:rPr>
              <w:t> </w:t>
            </w:r>
          </w:p>
        </w:tc>
        <w:tc>
          <w:tcPr>
            <w:tcW w:w="403" w:type="pct"/>
            <w:tcBorders>
              <w:top w:val="single" w:sz="4" w:space="0" w:color="FFFFFF" w:themeColor="background1"/>
            </w:tcBorders>
            <w:shd w:val="clear" w:color="auto" w:fill="auto"/>
            <w:noWrap/>
            <w:hideMark/>
          </w:tcPr>
          <w:p w14:paraId="04075384" w14:textId="77777777" w:rsidR="008116CC" w:rsidRPr="00FC21E0" w:rsidRDefault="008116CC" w:rsidP="00972FD4">
            <w:pPr>
              <w:rPr>
                <w:rFonts w:cs="Arial"/>
                <w:sz w:val="18"/>
                <w:szCs w:val="18"/>
              </w:rPr>
            </w:pPr>
            <w:r w:rsidRPr="00FC21E0">
              <w:rPr>
                <w:rFonts w:cs="Arial"/>
                <w:sz w:val="18"/>
                <w:szCs w:val="18"/>
              </w:rPr>
              <w:t> </w:t>
            </w:r>
          </w:p>
        </w:tc>
        <w:tc>
          <w:tcPr>
            <w:tcW w:w="403" w:type="pct"/>
            <w:tcBorders>
              <w:top w:val="single" w:sz="4" w:space="0" w:color="FFFFFF" w:themeColor="background1"/>
            </w:tcBorders>
            <w:shd w:val="clear" w:color="auto" w:fill="auto"/>
            <w:noWrap/>
            <w:hideMark/>
          </w:tcPr>
          <w:p w14:paraId="281BA5E1" w14:textId="77777777" w:rsidR="008116CC" w:rsidRPr="00FC21E0" w:rsidRDefault="008116CC" w:rsidP="00972FD4">
            <w:pPr>
              <w:rPr>
                <w:rFonts w:cs="Arial"/>
                <w:sz w:val="18"/>
                <w:szCs w:val="18"/>
              </w:rPr>
            </w:pPr>
            <w:r w:rsidRPr="00FC21E0">
              <w:rPr>
                <w:rFonts w:cs="Arial"/>
                <w:sz w:val="18"/>
                <w:szCs w:val="18"/>
              </w:rPr>
              <w:t> </w:t>
            </w:r>
          </w:p>
        </w:tc>
        <w:tc>
          <w:tcPr>
            <w:tcW w:w="403" w:type="pct"/>
            <w:tcBorders>
              <w:top w:val="single" w:sz="4" w:space="0" w:color="FFFFFF" w:themeColor="background1"/>
            </w:tcBorders>
            <w:shd w:val="clear" w:color="auto" w:fill="auto"/>
            <w:noWrap/>
            <w:hideMark/>
          </w:tcPr>
          <w:p w14:paraId="47B761AF"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78B19FBA" w14:textId="77777777" w:rsidTr="00554781">
        <w:trPr>
          <w:trHeight w:val="300"/>
        </w:trPr>
        <w:tc>
          <w:tcPr>
            <w:tcW w:w="0" w:type="pct"/>
            <w:shd w:val="clear" w:color="auto" w:fill="auto"/>
            <w:noWrap/>
            <w:hideMark/>
          </w:tcPr>
          <w:p w14:paraId="55FDC113" w14:textId="77777777" w:rsidR="008116CC" w:rsidRPr="00FC21E0" w:rsidRDefault="008116CC" w:rsidP="00972FD4">
            <w:pPr>
              <w:rPr>
                <w:rFonts w:cs="Arial"/>
                <w:sz w:val="18"/>
                <w:szCs w:val="18"/>
              </w:rPr>
            </w:pPr>
            <w:r w:rsidRPr="00FC21E0">
              <w:rPr>
                <w:rFonts w:cs="Arial"/>
                <w:sz w:val="18"/>
                <w:szCs w:val="18"/>
              </w:rPr>
              <w:t>W02</w:t>
            </w:r>
          </w:p>
        </w:tc>
        <w:tc>
          <w:tcPr>
            <w:tcW w:w="0" w:type="pct"/>
            <w:shd w:val="clear" w:color="auto" w:fill="auto"/>
            <w:noWrap/>
            <w:hideMark/>
          </w:tcPr>
          <w:p w14:paraId="02E4DF7B"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215E228A" w14:textId="77777777" w:rsidR="008116CC" w:rsidRPr="00FC21E0" w:rsidRDefault="008116CC" w:rsidP="00972FD4">
            <w:pPr>
              <w:jc w:val="right"/>
              <w:rPr>
                <w:rFonts w:cs="Arial"/>
                <w:sz w:val="18"/>
                <w:szCs w:val="18"/>
              </w:rPr>
            </w:pPr>
            <w:r w:rsidRPr="00FC21E0">
              <w:rPr>
                <w:rFonts w:cs="Arial"/>
                <w:sz w:val="18"/>
                <w:szCs w:val="18"/>
              </w:rPr>
              <w:t>-63 dBm</w:t>
            </w:r>
          </w:p>
        </w:tc>
        <w:tc>
          <w:tcPr>
            <w:tcW w:w="0" w:type="pct"/>
            <w:shd w:val="clear" w:color="auto" w:fill="auto"/>
            <w:noWrap/>
            <w:hideMark/>
          </w:tcPr>
          <w:p w14:paraId="335FCC19" w14:textId="77777777" w:rsidR="008116CC" w:rsidRPr="00FC21E0" w:rsidRDefault="008116CC" w:rsidP="00972FD4">
            <w:pPr>
              <w:jc w:val="right"/>
              <w:rPr>
                <w:rFonts w:cs="Arial"/>
                <w:sz w:val="18"/>
                <w:szCs w:val="18"/>
              </w:rPr>
            </w:pPr>
            <w:r w:rsidRPr="00FC21E0">
              <w:rPr>
                <w:rFonts w:cs="Arial"/>
                <w:sz w:val="18"/>
                <w:szCs w:val="18"/>
              </w:rPr>
              <w:t>-11 dB</w:t>
            </w:r>
          </w:p>
        </w:tc>
        <w:tc>
          <w:tcPr>
            <w:tcW w:w="0" w:type="pct"/>
            <w:shd w:val="clear" w:color="auto" w:fill="auto"/>
            <w:noWrap/>
            <w:hideMark/>
          </w:tcPr>
          <w:p w14:paraId="7D259BE4" w14:textId="77777777" w:rsidR="008116CC" w:rsidRPr="00FC21E0" w:rsidRDefault="008116CC" w:rsidP="00972FD4">
            <w:pPr>
              <w:jc w:val="right"/>
              <w:rPr>
                <w:rFonts w:cs="Arial"/>
                <w:sz w:val="18"/>
                <w:szCs w:val="18"/>
              </w:rPr>
            </w:pPr>
            <w:r w:rsidRPr="00FC21E0">
              <w:rPr>
                <w:rFonts w:cs="Arial"/>
                <w:sz w:val="18"/>
                <w:szCs w:val="18"/>
              </w:rPr>
              <w:t>-19 dB</w:t>
            </w:r>
          </w:p>
        </w:tc>
        <w:tc>
          <w:tcPr>
            <w:tcW w:w="0" w:type="pct"/>
            <w:shd w:val="clear" w:color="auto" w:fill="auto"/>
            <w:noWrap/>
            <w:hideMark/>
          </w:tcPr>
          <w:p w14:paraId="26DA7E9A" w14:textId="77777777" w:rsidR="008116CC" w:rsidRPr="00FC21E0" w:rsidRDefault="008116CC" w:rsidP="00972FD4">
            <w:pPr>
              <w:jc w:val="right"/>
              <w:rPr>
                <w:rFonts w:cs="Arial"/>
                <w:sz w:val="18"/>
                <w:szCs w:val="18"/>
              </w:rPr>
            </w:pPr>
            <w:r w:rsidRPr="00FC21E0">
              <w:rPr>
                <w:rFonts w:cs="Arial"/>
                <w:sz w:val="18"/>
                <w:szCs w:val="18"/>
              </w:rPr>
              <w:t>-30 dB</w:t>
            </w:r>
          </w:p>
        </w:tc>
        <w:tc>
          <w:tcPr>
            <w:tcW w:w="87" w:type="pct"/>
            <w:shd w:val="clear" w:color="000000" w:fill="D9D9D9"/>
            <w:noWrap/>
            <w:hideMark/>
          </w:tcPr>
          <w:p w14:paraId="2737AEB1"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1E35807D" w14:textId="77777777" w:rsidR="008116CC" w:rsidRPr="00FC21E0" w:rsidRDefault="008116CC" w:rsidP="00972FD4">
            <w:pPr>
              <w:jc w:val="right"/>
              <w:rPr>
                <w:rFonts w:cs="Arial"/>
                <w:sz w:val="18"/>
                <w:szCs w:val="18"/>
              </w:rPr>
            </w:pPr>
            <w:r w:rsidRPr="00FC21E0">
              <w:rPr>
                <w:rFonts w:cs="Arial"/>
                <w:sz w:val="18"/>
                <w:szCs w:val="18"/>
              </w:rPr>
              <w:t>-12 dB</w:t>
            </w:r>
          </w:p>
        </w:tc>
        <w:tc>
          <w:tcPr>
            <w:tcW w:w="0" w:type="pct"/>
            <w:shd w:val="clear" w:color="auto" w:fill="auto"/>
            <w:noWrap/>
            <w:hideMark/>
          </w:tcPr>
          <w:p w14:paraId="058EFA21" w14:textId="77777777" w:rsidR="008116CC" w:rsidRPr="00FC21E0" w:rsidRDefault="008116CC" w:rsidP="00972FD4">
            <w:pPr>
              <w:jc w:val="right"/>
              <w:rPr>
                <w:rFonts w:cs="Arial"/>
                <w:sz w:val="18"/>
                <w:szCs w:val="18"/>
              </w:rPr>
            </w:pPr>
            <w:r w:rsidRPr="00FC21E0">
              <w:rPr>
                <w:rFonts w:cs="Arial"/>
                <w:sz w:val="18"/>
                <w:szCs w:val="18"/>
              </w:rPr>
              <w:t>-20 dB</w:t>
            </w:r>
          </w:p>
        </w:tc>
        <w:tc>
          <w:tcPr>
            <w:tcW w:w="403" w:type="pct"/>
            <w:shd w:val="clear" w:color="auto" w:fill="auto"/>
            <w:noWrap/>
            <w:hideMark/>
          </w:tcPr>
          <w:p w14:paraId="591E78BD" w14:textId="77777777" w:rsidR="008116CC" w:rsidRPr="00FC21E0" w:rsidRDefault="008116CC" w:rsidP="00972FD4">
            <w:pPr>
              <w:jc w:val="right"/>
              <w:rPr>
                <w:rFonts w:cs="Arial"/>
                <w:sz w:val="18"/>
                <w:szCs w:val="18"/>
              </w:rPr>
            </w:pPr>
            <w:r w:rsidRPr="00FC21E0">
              <w:rPr>
                <w:rFonts w:cs="Arial"/>
                <w:sz w:val="18"/>
                <w:szCs w:val="18"/>
              </w:rPr>
              <w:t>-26 dB</w:t>
            </w:r>
          </w:p>
        </w:tc>
        <w:tc>
          <w:tcPr>
            <w:tcW w:w="0" w:type="pct"/>
            <w:shd w:val="clear" w:color="000000" w:fill="D9D9D9"/>
            <w:noWrap/>
            <w:hideMark/>
          </w:tcPr>
          <w:p w14:paraId="010ABFB5"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14693C74"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2440DC60"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6753109F"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157AA8BA" w14:textId="77777777" w:rsidTr="00554781">
        <w:trPr>
          <w:trHeight w:val="300"/>
        </w:trPr>
        <w:tc>
          <w:tcPr>
            <w:tcW w:w="0" w:type="pct"/>
            <w:shd w:val="clear" w:color="auto" w:fill="auto"/>
            <w:noWrap/>
            <w:hideMark/>
          </w:tcPr>
          <w:p w14:paraId="5149A3BF" w14:textId="77777777" w:rsidR="008116CC" w:rsidRPr="00FC21E0" w:rsidRDefault="008116CC" w:rsidP="00972FD4">
            <w:pPr>
              <w:rPr>
                <w:rFonts w:cs="Arial"/>
                <w:sz w:val="18"/>
                <w:szCs w:val="18"/>
              </w:rPr>
            </w:pPr>
            <w:r w:rsidRPr="00FC21E0">
              <w:rPr>
                <w:rFonts w:cs="Arial"/>
                <w:sz w:val="18"/>
                <w:szCs w:val="18"/>
              </w:rPr>
              <w:t>W04</w:t>
            </w:r>
          </w:p>
        </w:tc>
        <w:tc>
          <w:tcPr>
            <w:tcW w:w="0" w:type="pct"/>
            <w:shd w:val="clear" w:color="auto" w:fill="auto"/>
            <w:noWrap/>
            <w:hideMark/>
          </w:tcPr>
          <w:p w14:paraId="111BB5EC"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6F1EE8E9" w14:textId="77777777" w:rsidR="008116CC" w:rsidRPr="00FC21E0" w:rsidRDefault="008116CC" w:rsidP="00972FD4">
            <w:pPr>
              <w:jc w:val="right"/>
              <w:rPr>
                <w:rFonts w:cs="Arial"/>
                <w:sz w:val="18"/>
                <w:szCs w:val="18"/>
              </w:rPr>
            </w:pPr>
            <w:r w:rsidRPr="00FC21E0">
              <w:rPr>
                <w:rFonts w:cs="Arial"/>
                <w:sz w:val="18"/>
                <w:szCs w:val="18"/>
              </w:rPr>
              <w:t>-57 dBm</w:t>
            </w:r>
          </w:p>
        </w:tc>
        <w:tc>
          <w:tcPr>
            <w:tcW w:w="0" w:type="pct"/>
            <w:shd w:val="clear" w:color="auto" w:fill="auto"/>
            <w:noWrap/>
            <w:hideMark/>
          </w:tcPr>
          <w:p w14:paraId="0FDA2C1B" w14:textId="77777777" w:rsidR="008116CC" w:rsidRPr="00FC21E0" w:rsidRDefault="008116CC" w:rsidP="00972FD4">
            <w:pPr>
              <w:jc w:val="right"/>
              <w:rPr>
                <w:rFonts w:cs="Arial"/>
                <w:sz w:val="18"/>
                <w:szCs w:val="18"/>
              </w:rPr>
            </w:pPr>
            <w:r w:rsidRPr="00FC21E0">
              <w:rPr>
                <w:rFonts w:cs="Arial"/>
                <w:sz w:val="18"/>
                <w:szCs w:val="18"/>
              </w:rPr>
              <w:t>-14 dB</w:t>
            </w:r>
          </w:p>
        </w:tc>
        <w:tc>
          <w:tcPr>
            <w:tcW w:w="0" w:type="pct"/>
            <w:shd w:val="clear" w:color="auto" w:fill="auto"/>
            <w:noWrap/>
            <w:hideMark/>
          </w:tcPr>
          <w:p w14:paraId="3FDACC38" w14:textId="77777777" w:rsidR="008116CC" w:rsidRPr="00FC21E0" w:rsidRDefault="008116CC" w:rsidP="00972FD4">
            <w:pPr>
              <w:jc w:val="right"/>
              <w:rPr>
                <w:rFonts w:cs="Arial"/>
                <w:sz w:val="18"/>
                <w:szCs w:val="18"/>
              </w:rPr>
            </w:pPr>
            <w:r w:rsidRPr="00FC21E0">
              <w:rPr>
                <w:rFonts w:cs="Arial"/>
                <w:sz w:val="18"/>
                <w:szCs w:val="18"/>
              </w:rPr>
              <w:t>-19 dB</w:t>
            </w:r>
          </w:p>
        </w:tc>
        <w:tc>
          <w:tcPr>
            <w:tcW w:w="0" w:type="pct"/>
            <w:shd w:val="clear" w:color="auto" w:fill="auto"/>
            <w:noWrap/>
            <w:hideMark/>
          </w:tcPr>
          <w:p w14:paraId="47D953F7" w14:textId="77777777" w:rsidR="008116CC" w:rsidRPr="00FC21E0" w:rsidRDefault="008116CC" w:rsidP="00972FD4">
            <w:pPr>
              <w:jc w:val="right"/>
              <w:rPr>
                <w:rFonts w:cs="Arial"/>
                <w:color w:val="00B050"/>
                <w:sz w:val="18"/>
                <w:szCs w:val="18"/>
              </w:rPr>
            </w:pPr>
            <w:r w:rsidRPr="00FC21E0">
              <w:rPr>
                <w:rFonts w:cs="Arial"/>
                <w:color w:val="00B050"/>
                <w:sz w:val="18"/>
                <w:szCs w:val="18"/>
              </w:rPr>
              <w:t>-39 dB</w:t>
            </w:r>
          </w:p>
        </w:tc>
        <w:tc>
          <w:tcPr>
            <w:tcW w:w="87" w:type="pct"/>
            <w:shd w:val="clear" w:color="000000" w:fill="D9D9D9"/>
            <w:noWrap/>
            <w:hideMark/>
          </w:tcPr>
          <w:p w14:paraId="7776F97A"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2A4DB9DA" w14:textId="77777777" w:rsidR="008116CC" w:rsidRPr="00FC21E0" w:rsidRDefault="008116CC" w:rsidP="00972FD4">
            <w:pPr>
              <w:jc w:val="right"/>
              <w:rPr>
                <w:rFonts w:cs="Arial"/>
                <w:sz w:val="18"/>
                <w:szCs w:val="18"/>
              </w:rPr>
            </w:pPr>
            <w:r w:rsidRPr="00FC21E0">
              <w:rPr>
                <w:rFonts w:cs="Arial"/>
                <w:sz w:val="18"/>
                <w:szCs w:val="18"/>
              </w:rPr>
              <w:t>-14 dB</w:t>
            </w:r>
          </w:p>
        </w:tc>
        <w:tc>
          <w:tcPr>
            <w:tcW w:w="0" w:type="pct"/>
            <w:shd w:val="clear" w:color="auto" w:fill="auto"/>
            <w:noWrap/>
            <w:hideMark/>
          </w:tcPr>
          <w:p w14:paraId="02DFB5D8" w14:textId="77777777" w:rsidR="008116CC" w:rsidRPr="00FC21E0" w:rsidRDefault="008116CC" w:rsidP="00972FD4">
            <w:pPr>
              <w:jc w:val="right"/>
              <w:rPr>
                <w:rFonts w:cs="Arial"/>
                <w:sz w:val="18"/>
                <w:szCs w:val="18"/>
              </w:rPr>
            </w:pPr>
            <w:r w:rsidRPr="00FC21E0">
              <w:rPr>
                <w:rFonts w:cs="Arial"/>
                <w:sz w:val="18"/>
                <w:szCs w:val="18"/>
              </w:rPr>
              <w:t>-18 dB</w:t>
            </w:r>
          </w:p>
        </w:tc>
        <w:tc>
          <w:tcPr>
            <w:tcW w:w="403" w:type="pct"/>
            <w:shd w:val="clear" w:color="auto" w:fill="auto"/>
            <w:noWrap/>
            <w:hideMark/>
          </w:tcPr>
          <w:p w14:paraId="5B4FC42F" w14:textId="77777777" w:rsidR="008116CC" w:rsidRPr="00FC21E0" w:rsidRDefault="008116CC" w:rsidP="00972FD4">
            <w:pPr>
              <w:jc w:val="right"/>
              <w:rPr>
                <w:rFonts w:cs="Arial"/>
                <w:color w:val="00B050"/>
                <w:sz w:val="18"/>
                <w:szCs w:val="18"/>
              </w:rPr>
            </w:pPr>
            <w:r w:rsidRPr="00FC21E0">
              <w:rPr>
                <w:rFonts w:cs="Arial"/>
                <w:color w:val="00B050"/>
                <w:sz w:val="18"/>
                <w:szCs w:val="18"/>
              </w:rPr>
              <w:t>-32 dB</w:t>
            </w:r>
          </w:p>
        </w:tc>
        <w:tc>
          <w:tcPr>
            <w:tcW w:w="0" w:type="pct"/>
            <w:shd w:val="clear" w:color="000000" w:fill="D9D9D9"/>
            <w:noWrap/>
            <w:hideMark/>
          </w:tcPr>
          <w:p w14:paraId="1E261911"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369C716D"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2AB82AAE"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764A2502"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16B93537" w14:textId="77777777" w:rsidTr="00554781">
        <w:trPr>
          <w:trHeight w:val="300"/>
        </w:trPr>
        <w:tc>
          <w:tcPr>
            <w:tcW w:w="0" w:type="pct"/>
            <w:shd w:val="clear" w:color="auto" w:fill="auto"/>
            <w:noWrap/>
            <w:hideMark/>
          </w:tcPr>
          <w:p w14:paraId="1DA7A9BC" w14:textId="77777777" w:rsidR="008116CC" w:rsidRPr="00FC21E0" w:rsidRDefault="008116CC" w:rsidP="00972FD4">
            <w:pPr>
              <w:rPr>
                <w:rFonts w:cs="Arial"/>
                <w:sz w:val="18"/>
                <w:szCs w:val="18"/>
              </w:rPr>
            </w:pPr>
            <w:r w:rsidRPr="00FC21E0">
              <w:rPr>
                <w:rFonts w:cs="Arial"/>
                <w:sz w:val="18"/>
                <w:szCs w:val="18"/>
              </w:rPr>
              <w:t>W05</w:t>
            </w:r>
          </w:p>
        </w:tc>
        <w:tc>
          <w:tcPr>
            <w:tcW w:w="0" w:type="pct"/>
            <w:shd w:val="clear" w:color="auto" w:fill="auto"/>
            <w:noWrap/>
            <w:hideMark/>
          </w:tcPr>
          <w:p w14:paraId="442753AF"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33C237DE" w14:textId="77777777" w:rsidR="008116CC" w:rsidRPr="00FC21E0" w:rsidRDefault="008116CC" w:rsidP="00972FD4">
            <w:pPr>
              <w:jc w:val="right"/>
              <w:rPr>
                <w:rFonts w:cs="Arial"/>
                <w:sz w:val="18"/>
                <w:szCs w:val="18"/>
              </w:rPr>
            </w:pPr>
            <w:r w:rsidRPr="00FC21E0">
              <w:rPr>
                <w:rFonts w:cs="Arial"/>
                <w:sz w:val="18"/>
                <w:szCs w:val="18"/>
              </w:rPr>
              <w:t>-71 dBm</w:t>
            </w:r>
          </w:p>
        </w:tc>
        <w:tc>
          <w:tcPr>
            <w:tcW w:w="0" w:type="pct"/>
            <w:shd w:val="clear" w:color="auto" w:fill="auto"/>
            <w:noWrap/>
            <w:hideMark/>
          </w:tcPr>
          <w:p w14:paraId="3CE60A94" w14:textId="77777777" w:rsidR="008116CC" w:rsidRPr="00FC21E0" w:rsidRDefault="008116CC" w:rsidP="00972FD4">
            <w:pPr>
              <w:jc w:val="right"/>
              <w:rPr>
                <w:rFonts w:cs="Arial"/>
                <w:sz w:val="18"/>
                <w:szCs w:val="18"/>
              </w:rPr>
            </w:pPr>
            <w:r w:rsidRPr="00FC21E0">
              <w:rPr>
                <w:rFonts w:cs="Arial"/>
                <w:sz w:val="18"/>
                <w:szCs w:val="18"/>
              </w:rPr>
              <w:t>-8 dB</w:t>
            </w:r>
          </w:p>
        </w:tc>
        <w:tc>
          <w:tcPr>
            <w:tcW w:w="0" w:type="pct"/>
            <w:shd w:val="clear" w:color="auto" w:fill="auto"/>
            <w:noWrap/>
            <w:hideMark/>
          </w:tcPr>
          <w:p w14:paraId="60309BD1" w14:textId="77777777" w:rsidR="008116CC" w:rsidRPr="00FC21E0" w:rsidRDefault="008116CC" w:rsidP="00972FD4">
            <w:pPr>
              <w:jc w:val="right"/>
              <w:rPr>
                <w:rFonts w:cs="Arial"/>
                <w:sz w:val="18"/>
                <w:szCs w:val="18"/>
              </w:rPr>
            </w:pPr>
            <w:r w:rsidRPr="00FC21E0">
              <w:rPr>
                <w:rFonts w:cs="Arial"/>
                <w:sz w:val="18"/>
                <w:szCs w:val="18"/>
              </w:rPr>
              <w:t>-16 dB</w:t>
            </w:r>
          </w:p>
        </w:tc>
        <w:tc>
          <w:tcPr>
            <w:tcW w:w="0" w:type="pct"/>
            <w:shd w:val="clear" w:color="auto" w:fill="auto"/>
            <w:noWrap/>
            <w:hideMark/>
          </w:tcPr>
          <w:p w14:paraId="43D688C7" w14:textId="77777777" w:rsidR="008116CC" w:rsidRPr="00FC21E0" w:rsidRDefault="008116CC" w:rsidP="00972FD4">
            <w:pPr>
              <w:jc w:val="right"/>
              <w:rPr>
                <w:rFonts w:cs="Arial"/>
                <w:sz w:val="18"/>
                <w:szCs w:val="18"/>
              </w:rPr>
            </w:pPr>
            <w:r w:rsidRPr="00FC21E0">
              <w:rPr>
                <w:rFonts w:cs="Arial"/>
                <w:sz w:val="18"/>
                <w:szCs w:val="18"/>
              </w:rPr>
              <w:t>-34 dB</w:t>
            </w:r>
          </w:p>
        </w:tc>
        <w:tc>
          <w:tcPr>
            <w:tcW w:w="87" w:type="pct"/>
            <w:shd w:val="clear" w:color="000000" w:fill="D9D9D9"/>
            <w:noWrap/>
            <w:hideMark/>
          </w:tcPr>
          <w:p w14:paraId="184A0AB2"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6B88FE51" w14:textId="77777777" w:rsidR="008116CC" w:rsidRPr="00FC21E0" w:rsidRDefault="008116CC" w:rsidP="00972FD4">
            <w:pPr>
              <w:jc w:val="right"/>
              <w:rPr>
                <w:rFonts w:cs="Arial"/>
                <w:sz w:val="18"/>
                <w:szCs w:val="18"/>
              </w:rPr>
            </w:pPr>
            <w:r w:rsidRPr="00FC21E0">
              <w:rPr>
                <w:rFonts w:cs="Arial"/>
                <w:sz w:val="18"/>
                <w:szCs w:val="18"/>
              </w:rPr>
              <w:t>-9 dB</w:t>
            </w:r>
          </w:p>
        </w:tc>
        <w:tc>
          <w:tcPr>
            <w:tcW w:w="0" w:type="pct"/>
            <w:shd w:val="clear" w:color="auto" w:fill="auto"/>
            <w:noWrap/>
            <w:hideMark/>
          </w:tcPr>
          <w:p w14:paraId="0191575A" w14:textId="77777777" w:rsidR="008116CC" w:rsidRPr="00FC21E0" w:rsidRDefault="008116CC" w:rsidP="00972FD4">
            <w:pPr>
              <w:jc w:val="right"/>
              <w:rPr>
                <w:rFonts w:cs="Arial"/>
                <w:sz w:val="18"/>
                <w:szCs w:val="18"/>
              </w:rPr>
            </w:pPr>
            <w:r w:rsidRPr="00FC21E0">
              <w:rPr>
                <w:rFonts w:cs="Arial"/>
                <w:sz w:val="18"/>
                <w:szCs w:val="18"/>
              </w:rPr>
              <w:t>-16 dB</w:t>
            </w:r>
          </w:p>
        </w:tc>
        <w:tc>
          <w:tcPr>
            <w:tcW w:w="403" w:type="pct"/>
            <w:shd w:val="clear" w:color="auto" w:fill="auto"/>
            <w:noWrap/>
            <w:hideMark/>
          </w:tcPr>
          <w:p w14:paraId="3FD0B6CA" w14:textId="77777777" w:rsidR="008116CC" w:rsidRPr="00FC21E0" w:rsidRDefault="008116CC" w:rsidP="00972FD4">
            <w:pPr>
              <w:jc w:val="right"/>
              <w:rPr>
                <w:rFonts w:cs="Arial"/>
                <w:sz w:val="18"/>
                <w:szCs w:val="18"/>
              </w:rPr>
            </w:pPr>
            <w:r w:rsidRPr="00FC21E0">
              <w:rPr>
                <w:rFonts w:cs="Arial"/>
                <w:sz w:val="18"/>
                <w:szCs w:val="18"/>
              </w:rPr>
              <w:t>-39 dB</w:t>
            </w:r>
          </w:p>
        </w:tc>
        <w:tc>
          <w:tcPr>
            <w:tcW w:w="0" w:type="pct"/>
            <w:shd w:val="clear" w:color="000000" w:fill="D9D9D9"/>
            <w:noWrap/>
            <w:hideMark/>
          </w:tcPr>
          <w:p w14:paraId="45014BD6"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5DC7179F"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39E22885"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34395686"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6FB25A01" w14:textId="77777777" w:rsidTr="00554781">
        <w:trPr>
          <w:trHeight w:val="300"/>
        </w:trPr>
        <w:tc>
          <w:tcPr>
            <w:tcW w:w="0" w:type="pct"/>
            <w:shd w:val="clear" w:color="auto" w:fill="auto"/>
            <w:noWrap/>
            <w:hideMark/>
          </w:tcPr>
          <w:p w14:paraId="5A3B2CFC" w14:textId="77777777" w:rsidR="008116CC" w:rsidRPr="00FC21E0" w:rsidRDefault="008116CC" w:rsidP="00972FD4">
            <w:pPr>
              <w:rPr>
                <w:rFonts w:cs="Arial"/>
                <w:sz w:val="18"/>
                <w:szCs w:val="18"/>
              </w:rPr>
            </w:pPr>
            <w:r w:rsidRPr="00FC21E0">
              <w:rPr>
                <w:rFonts w:cs="Arial"/>
                <w:sz w:val="18"/>
                <w:szCs w:val="18"/>
              </w:rPr>
              <w:t>W07</w:t>
            </w:r>
          </w:p>
        </w:tc>
        <w:tc>
          <w:tcPr>
            <w:tcW w:w="0" w:type="pct"/>
            <w:shd w:val="clear" w:color="auto" w:fill="auto"/>
            <w:noWrap/>
            <w:hideMark/>
          </w:tcPr>
          <w:p w14:paraId="2B39AD9E"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5EC659B8" w14:textId="77777777" w:rsidR="008116CC" w:rsidRPr="00FC21E0" w:rsidRDefault="008116CC" w:rsidP="00972FD4">
            <w:pPr>
              <w:jc w:val="right"/>
              <w:rPr>
                <w:rFonts w:cs="Arial"/>
                <w:sz w:val="18"/>
                <w:szCs w:val="18"/>
              </w:rPr>
            </w:pPr>
            <w:r w:rsidRPr="00FC21E0">
              <w:rPr>
                <w:rFonts w:cs="Arial"/>
                <w:sz w:val="18"/>
                <w:szCs w:val="18"/>
              </w:rPr>
              <w:t>-56 dBm</w:t>
            </w:r>
          </w:p>
        </w:tc>
        <w:tc>
          <w:tcPr>
            <w:tcW w:w="0" w:type="pct"/>
            <w:shd w:val="clear" w:color="auto" w:fill="auto"/>
            <w:noWrap/>
            <w:hideMark/>
          </w:tcPr>
          <w:p w14:paraId="7A6CC115" w14:textId="77777777" w:rsidR="008116CC" w:rsidRPr="00FC21E0" w:rsidRDefault="008116CC" w:rsidP="00972FD4">
            <w:pPr>
              <w:jc w:val="right"/>
              <w:rPr>
                <w:rFonts w:cs="Arial"/>
                <w:sz w:val="18"/>
                <w:szCs w:val="18"/>
              </w:rPr>
            </w:pPr>
            <w:r w:rsidRPr="00FC21E0">
              <w:rPr>
                <w:rFonts w:cs="Arial"/>
                <w:sz w:val="18"/>
                <w:szCs w:val="18"/>
              </w:rPr>
              <w:t>-16 dB</w:t>
            </w:r>
          </w:p>
        </w:tc>
        <w:tc>
          <w:tcPr>
            <w:tcW w:w="0" w:type="pct"/>
            <w:shd w:val="clear" w:color="auto" w:fill="auto"/>
            <w:noWrap/>
            <w:hideMark/>
          </w:tcPr>
          <w:p w14:paraId="39382948" w14:textId="77777777" w:rsidR="008116CC" w:rsidRPr="00FC21E0" w:rsidRDefault="008116CC" w:rsidP="00972FD4">
            <w:pPr>
              <w:jc w:val="right"/>
              <w:rPr>
                <w:rFonts w:cs="Arial"/>
                <w:sz w:val="18"/>
                <w:szCs w:val="18"/>
              </w:rPr>
            </w:pPr>
            <w:r w:rsidRPr="00FC21E0">
              <w:rPr>
                <w:rFonts w:cs="Arial"/>
                <w:sz w:val="18"/>
                <w:szCs w:val="18"/>
              </w:rPr>
              <w:t>-22 dB</w:t>
            </w:r>
          </w:p>
        </w:tc>
        <w:tc>
          <w:tcPr>
            <w:tcW w:w="0" w:type="pct"/>
            <w:shd w:val="clear" w:color="auto" w:fill="auto"/>
            <w:noWrap/>
            <w:hideMark/>
          </w:tcPr>
          <w:p w14:paraId="3A94834D" w14:textId="77777777" w:rsidR="008116CC" w:rsidRPr="00FC21E0" w:rsidRDefault="008116CC" w:rsidP="00972FD4">
            <w:pPr>
              <w:jc w:val="right"/>
              <w:rPr>
                <w:rFonts w:cs="Arial"/>
                <w:sz w:val="18"/>
                <w:szCs w:val="18"/>
              </w:rPr>
            </w:pPr>
            <w:r w:rsidRPr="00FC21E0">
              <w:rPr>
                <w:rFonts w:cs="Arial"/>
                <w:sz w:val="18"/>
                <w:szCs w:val="18"/>
              </w:rPr>
              <w:t>-35 dB</w:t>
            </w:r>
          </w:p>
        </w:tc>
        <w:tc>
          <w:tcPr>
            <w:tcW w:w="87" w:type="pct"/>
            <w:shd w:val="clear" w:color="000000" w:fill="D9D9D9"/>
            <w:noWrap/>
            <w:hideMark/>
          </w:tcPr>
          <w:p w14:paraId="6E7DFA23"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71F1F065" w14:textId="77777777" w:rsidR="008116CC" w:rsidRPr="00FC21E0" w:rsidRDefault="008116CC" w:rsidP="00972FD4">
            <w:pPr>
              <w:jc w:val="right"/>
              <w:rPr>
                <w:rFonts w:cs="Arial"/>
                <w:sz w:val="18"/>
                <w:szCs w:val="18"/>
              </w:rPr>
            </w:pPr>
            <w:r w:rsidRPr="00FC21E0">
              <w:rPr>
                <w:rFonts w:cs="Arial"/>
                <w:sz w:val="18"/>
                <w:szCs w:val="18"/>
              </w:rPr>
              <w:t>-16 dB</w:t>
            </w:r>
          </w:p>
        </w:tc>
        <w:tc>
          <w:tcPr>
            <w:tcW w:w="0" w:type="pct"/>
            <w:shd w:val="clear" w:color="auto" w:fill="auto"/>
            <w:noWrap/>
            <w:hideMark/>
          </w:tcPr>
          <w:p w14:paraId="69A0513E" w14:textId="77777777" w:rsidR="008116CC" w:rsidRPr="00FC21E0" w:rsidRDefault="008116CC" w:rsidP="00972FD4">
            <w:pPr>
              <w:jc w:val="right"/>
              <w:rPr>
                <w:rFonts w:cs="Arial"/>
                <w:sz w:val="18"/>
                <w:szCs w:val="18"/>
              </w:rPr>
            </w:pPr>
            <w:r w:rsidRPr="00FC21E0">
              <w:rPr>
                <w:rFonts w:cs="Arial"/>
                <w:sz w:val="18"/>
                <w:szCs w:val="18"/>
              </w:rPr>
              <w:t>-21 dB</w:t>
            </w:r>
          </w:p>
        </w:tc>
        <w:tc>
          <w:tcPr>
            <w:tcW w:w="403" w:type="pct"/>
            <w:shd w:val="clear" w:color="auto" w:fill="auto"/>
            <w:noWrap/>
            <w:hideMark/>
          </w:tcPr>
          <w:p w14:paraId="4659AFC9" w14:textId="77777777" w:rsidR="008116CC" w:rsidRPr="00FC21E0" w:rsidRDefault="008116CC" w:rsidP="00972FD4">
            <w:pPr>
              <w:jc w:val="right"/>
              <w:rPr>
                <w:rFonts w:cs="Arial"/>
                <w:color w:val="00B050"/>
                <w:sz w:val="18"/>
                <w:szCs w:val="18"/>
              </w:rPr>
            </w:pPr>
            <w:r w:rsidRPr="00FC21E0">
              <w:rPr>
                <w:rFonts w:cs="Arial"/>
                <w:color w:val="00B050"/>
                <w:sz w:val="18"/>
                <w:szCs w:val="18"/>
              </w:rPr>
              <w:t>-31 dB</w:t>
            </w:r>
          </w:p>
        </w:tc>
        <w:tc>
          <w:tcPr>
            <w:tcW w:w="0" w:type="pct"/>
            <w:shd w:val="clear" w:color="000000" w:fill="D9D9D9"/>
            <w:noWrap/>
            <w:hideMark/>
          </w:tcPr>
          <w:p w14:paraId="79B979F3"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5B884780"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162BECD1"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2E28D64F"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659845F5" w14:textId="77777777" w:rsidTr="00554781">
        <w:trPr>
          <w:trHeight w:val="300"/>
        </w:trPr>
        <w:tc>
          <w:tcPr>
            <w:tcW w:w="0" w:type="pct"/>
            <w:shd w:val="clear" w:color="auto" w:fill="auto"/>
            <w:noWrap/>
            <w:hideMark/>
          </w:tcPr>
          <w:p w14:paraId="2833D93E" w14:textId="77777777" w:rsidR="008116CC" w:rsidRPr="00FC21E0" w:rsidRDefault="008116CC" w:rsidP="00972FD4">
            <w:pPr>
              <w:rPr>
                <w:rFonts w:cs="Arial"/>
                <w:sz w:val="18"/>
                <w:szCs w:val="18"/>
              </w:rPr>
            </w:pPr>
            <w:r w:rsidRPr="00FC21E0">
              <w:rPr>
                <w:rFonts w:cs="Arial"/>
                <w:sz w:val="18"/>
                <w:szCs w:val="18"/>
              </w:rPr>
              <w:t>W08g</w:t>
            </w:r>
          </w:p>
        </w:tc>
        <w:tc>
          <w:tcPr>
            <w:tcW w:w="0" w:type="pct"/>
            <w:shd w:val="clear" w:color="auto" w:fill="auto"/>
            <w:noWrap/>
            <w:hideMark/>
          </w:tcPr>
          <w:p w14:paraId="6821E32E"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77155CBC" w14:textId="77777777" w:rsidR="008116CC" w:rsidRPr="00FC21E0" w:rsidRDefault="008116CC" w:rsidP="00972FD4">
            <w:pPr>
              <w:jc w:val="right"/>
              <w:rPr>
                <w:rFonts w:cs="Arial"/>
                <w:sz w:val="18"/>
                <w:szCs w:val="18"/>
              </w:rPr>
            </w:pPr>
            <w:r w:rsidRPr="00FC21E0">
              <w:rPr>
                <w:rFonts w:cs="Arial"/>
                <w:sz w:val="18"/>
                <w:szCs w:val="18"/>
              </w:rPr>
              <w:t>-73 dBm</w:t>
            </w:r>
          </w:p>
        </w:tc>
        <w:tc>
          <w:tcPr>
            <w:tcW w:w="0" w:type="pct"/>
            <w:shd w:val="clear" w:color="auto" w:fill="auto"/>
            <w:noWrap/>
            <w:hideMark/>
          </w:tcPr>
          <w:p w14:paraId="09939043" w14:textId="77777777" w:rsidR="008116CC" w:rsidRPr="00FC21E0" w:rsidRDefault="008116CC" w:rsidP="00972FD4">
            <w:pPr>
              <w:jc w:val="right"/>
              <w:rPr>
                <w:rFonts w:cs="Arial"/>
                <w:sz w:val="18"/>
                <w:szCs w:val="18"/>
              </w:rPr>
            </w:pPr>
            <w:r w:rsidRPr="00FC21E0">
              <w:rPr>
                <w:rFonts w:cs="Arial"/>
                <w:sz w:val="18"/>
                <w:szCs w:val="18"/>
              </w:rPr>
              <w:t>-14 dB</w:t>
            </w:r>
          </w:p>
        </w:tc>
        <w:tc>
          <w:tcPr>
            <w:tcW w:w="0" w:type="pct"/>
            <w:shd w:val="clear" w:color="auto" w:fill="auto"/>
            <w:noWrap/>
            <w:hideMark/>
          </w:tcPr>
          <w:p w14:paraId="7D120678" w14:textId="77777777" w:rsidR="008116CC" w:rsidRPr="00FC21E0" w:rsidRDefault="008116CC" w:rsidP="00972FD4">
            <w:pPr>
              <w:jc w:val="right"/>
              <w:rPr>
                <w:rFonts w:cs="Arial"/>
                <w:sz w:val="18"/>
                <w:szCs w:val="18"/>
              </w:rPr>
            </w:pPr>
            <w:r w:rsidRPr="00FC21E0">
              <w:rPr>
                <w:rFonts w:cs="Arial"/>
                <w:sz w:val="18"/>
                <w:szCs w:val="18"/>
              </w:rPr>
              <w:t>-24 dB</w:t>
            </w:r>
          </w:p>
        </w:tc>
        <w:tc>
          <w:tcPr>
            <w:tcW w:w="0" w:type="pct"/>
            <w:shd w:val="clear" w:color="auto" w:fill="auto"/>
            <w:noWrap/>
            <w:hideMark/>
          </w:tcPr>
          <w:p w14:paraId="378F2946" w14:textId="77777777" w:rsidR="008116CC" w:rsidRPr="00FC21E0" w:rsidRDefault="008116CC" w:rsidP="00972FD4">
            <w:pPr>
              <w:jc w:val="right"/>
              <w:rPr>
                <w:rFonts w:cs="Arial"/>
                <w:sz w:val="18"/>
                <w:szCs w:val="18"/>
              </w:rPr>
            </w:pPr>
            <w:r w:rsidRPr="00FC21E0">
              <w:rPr>
                <w:rFonts w:cs="Arial"/>
                <w:sz w:val="18"/>
                <w:szCs w:val="18"/>
              </w:rPr>
              <w:t>-35 dB</w:t>
            </w:r>
          </w:p>
        </w:tc>
        <w:tc>
          <w:tcPr>
            <w:tcW w:w="87" w:type="pct"/>
            <w:shd w:val="clear" w:color="000000" w:fill="D9D9D9"/>
            <w:noWrap/>
            <w:hideMark/>
          </w:tcPr>
          <w:p w14:paraId="0A2F29B1"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4E5F14CF" w14:textId="77777777" w:rsidR="008116CC" w:rsidRPr="00FC21E0" w:rsidRDefault="008116CC" w:rsidP="00972FD4">
            <w:pPr>
              <w:jc w:val="right"/>
              <w:rPr>
                <w:rFonts w:cs="Arial"/>
                <w:sz w:val="18"/>
                <w:szCs w:val="18"/>
              </w:rPr>
            </w:pPr>
            <w:r w:rsidRPr="00FC21E0">
              <w:rPr>
                <w:rFonts w:cs="Arial"/>
                <w:sz w:val="18"/>
                <w:szCs w:val="18"/>
              </w:rPr>
              <w:t>-14 dB</w:t>
            </w:r>
          </w:p>
        </w:tc>
        <w:tc>
          <w:tcPr>
            <w:tcW w:w="0" w:type="pct"/>
            <w:shd w:val="clear" w:color="auto" w:fill="auto"/>
            <w:noWrap/>
            <w:hideMark/>
          </w:tcPr>
          <w:p w14:paraId="30AE3B2B" w14:textId="77777777" w:rsidR="008116CC" w:rsidRPr="00FC21E0" w:rsidRDefault="008116CC" w:rsidP="00972FD4">
            <w:pPr>
              <w:jc w:val="right"/>
              <w:rPr>
                <w:rFonts w:cs="Arial"/>
                <w:sz w:val="18"/>
                <w:szCs w:val="18"/>
              </w:rPr>
            </w:pPr>
            <w:r w:rsidRPr="00FC21E0">
              <w:rPr>
                <w:rFonts w:cs="Arial"/>
                <w:sz w:val="18"/>
                <w:szCs w:val="18"/>
              </w:rPr>
              <w:t>-23 dB</w:t>
            </w:r>
          </w:p>
        </w:tc>
        <w:tc>
          <w:tcPr>
            <w:tcW w:w="403" w:type="pct"/>
            <w:shd w:val="clear" w:color="auto" w:fill="auto"/>
            <w:noWrap/>
            <w:hideMark/>
          </w:tcPr>
          <w:p w14:paraId="27209EAA" w14:textId="77777777" w:rsidR="008116CC" w:rsidRPr="00FC21E0" w:rsidRDefault="008116CC" w:rsidP="00972FD4">
            <w:pPr>
              <w:jc w:val="right"/>
              <w:rPr>
                <w:rFonts w:cs="Arial"/>
                <w:sz w:val="18"/>
                <w:szCs w:val="18"/>
              </w:rPr>
            </w:pPr>
            <w:r w:rsidRPr="00FC21E0">
              <w:rPr>
                <w:rFonts w:cs="Arial"/>
                <w:sz w:val="18"/>
                <w:szCs w:val="18"/>
              </w:rPr>
              <w:t>-35 dB</w:t>
            </w:r>
          </w:p>
        </w:tc>
        <w:tc>
          <w:tcPr>
            <w:tcW w:w="0" w:type="pct"/>
            <w:shd w:val="clear" w:color="000000" w:fill="D9D9D9"/>
            <w:noWrap/>
            <w:hideMark/>
          </w:tcPr>
          <w:p w14:paraId="2973A285"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542E9C16" w14:textId="77777777" w:rsidR="008116CC" w:rsidRPr="00FC21E0" w:rsidRDefault="008116CC" w:rsidP="00972FD4">
            <w:pPr>
              <w:jc w:val="right"/>
              <w:rPr>
                <w:rFonts w:cs="Arial"/>
                <w:sz w:val="18"/>
                <w:szCs w:val="18"/>
              </w:rPr>
            </w:pPr>
            <w:r w:rsidRPr="00FC21E0">
              <w:rPr>
                <w:rFonts w:cs="Arial"/>
                <w:sz w:val="18"/>
                <w:szCs w:val="18"/>
              </w:rPr>
              <w:t>-15 dB</w:t>
            </w:r>
          </w:p>
        </w:tc>
        <w:tc>
          <w:tcPr>
            <w:tcW w:w="403" w:type="pct"/>
            <w:shd w:val="clear" w:color="auto" w:fill="auto"/>
            <w:noWrap/>
            <w:hideMark/>
          </w:tcPr>
          <w:p w14:paraId="1B26D4AE" w14:textId="77777777" w:rsidR="008116CC" w:rsidRPr="00FC21E0" w:rsidRDefault="008116CC" w:rsidP="00972FD4">
            <w:pPr>
              <w:jc w:val="right"/>
              <w:rPr>
                <w:rFonts w:cs="Arial"/>
                <w:sz w:val="18"/>
                <w:szCs w:val="18"/>
              </w:rPr>
            </w:pPr>
            <w:r w:rsidRPr="00FC21E0">
              <w:rPr>
                <w:rFonts w:cs="Arial"/>
                <w:sz w:val="18"/>
                <w:szCs w:val="18"/>
              </w:rPr>
              <w:t>-23 dB</w:t>
            </w:r>
          </w:p>
        </w:tc>
        <w:tc>
          <w:tcPr>
            <w:tcW w:w="403" w:type="pct"/>
            <w:shd w:val="clear" w:color="auto" w:fill="auto"/>
            <w:noWrap/>
            <w:hideMark/>
          </w:tcPr>
          <w:p w14:paraId="3BB9E523" w14:textId="77777777" w:rsidR="008116CC" w:rsidRPr="00FC21E0" w:rsidRDefault="008116CC" w:rsidP="00972FD4">
            <w:pPr>
              <w:jc w:val="right"/>
              <w:rPr>
                <w:rFonts w:cs="Arial"/>
                <w:color w:val="00B050"/>
                <w:sz w:val="18"/>
                <w:szCs w:val="18"/>
              </w:rPr>
            </w:pPr>
            <w:r w:rsidRPr="00FC21E0">
              <w:rPr>
                <w:rFonts w:cs="Arial"/>
                <w:color w:val="00B050"/>
                <w:sz w:val="18"/>
                <w:szCs w:val="18"/>
              </w:rPr>
              <w:t>-35 dB</w:t>
            </w:r>
          </w:p>
        </w:tc>
      </w:tr>
      <w:tr w:rsidR="00554781" w:rsidRPr="00CB30B8" w14:paraId="38B53FF4" w14:textId="77777777" w:rsidTr="00554781">
        <w:trPr>
          <w:trHeight w:val="300"/>
        </w:trPr>
        <w:tc>
          <w:tcPr>
            <w:tcW w:w="0" w:type="pct"/>
            <w:shd w:val="clear" w:color="auto" w:fill="auto"/>
            <w:noWrap/>
            <w:hideMark/>
          </w:tcPr>
          <w:p w14:paraId="1DC0A478" w14:textId="77777777" w:rsidR="008116CC" w:rsidRPr="00FC21E0" w:rsidRDefault="008116CC" w:rsidP="00972FD4">
            <w:pPr>
              <w:rPr>
                <w:rFonts w:cs="Arial"/>
                <w:sz w:val="18"/>
                <w:szCs w:val="18"/>
              </w:rPr>
            </w:pPr>
            <w:r w:rsidRPr="00FC21E0">
              <w:rPr>
                <w:rFonts w:cs="Arial"/>
                <w:sz w:val="18"/>
                <w:szCs w:val="18"/>
              </w:rPr>
              <w:t>W08n</w:t>
            </w:r>
          </w:p>
        </w:tc>
        <w:tc>
          <w:tcPr>
            <w:tcW w:w="0" w:type="pct"/>
            <w:shd w:val="clear" w:color="auto" w:fill="auto"/>
            <w:noWrap/>
            <w:hideMark/>
          </w:tcPr>
          <w:p w14:paraId="0272489E"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755891A3" w14:textId="77777777" w:rsidR="008116CC" w:rsidRPr="00FC21E0" w:rsidRDefault="008116CC" w:rsidP="00972FD4">
            <w:pPr>
              <w:jc w:val="right"/>
              <w:rPr>
                <w:rFonts w:cs="Arial"/>
                <w:sz w:val="18"/>
                <w:szCs w:val="18"/>
              </w:rPr>
            </w:pPr>
            <w:r w:rsidRPr="00FC21E0">
              <w:rPr>
                <w:rFonts w:cs="Arial"/>
                <w:sz w:val="18"/>
                <w:szCs w:val="18"/>
              </w:rPr>
              <w:t>-73 dBm</w:t>
            </w:r>
          </w:p>
        </w:tc>
        <w:tc>
          <w:tcPr>
            <w:tcW w:w="0" w:type="pct"/>
            <w:shd w:val="clear" w:color="auto" w:fill="auto"/>
            <w:noWrap/>
            <w:hideMark/>
          </w:tcPr>
          <w:p w14:paraId="61D81BEB" w14:textId="77777777" w:rsidR="008116CC" w:rsidRPr="00FC21E0" w:rsidRDefault="008116CC" w:rsidP="00972FD4">
            <w:pPr>
              <w:jc w:val="right"/>
              <w:rPr>
                <w:rFonts w:cs="Arial"/>
                <w:sz w:val="18"/>
                <w:szCs w:val="18"/>
              </w:rPr>
            </w:pPr>
            <w:r w:rsidRPr="00FC21E0">
              <w:rPr>
                <w:rFonts w:cs="Arial"/>
                <w:sz w:val="18"/>
                <w:szCs w:val="18"/>
              </w:rPr>
              <w:t>-13 dB</w:t>
            </w:r>
          </w:p>
        </w:tc>
        <w:tc>
          <w:tcPr>
            <w:tcW w:w="0" w:type="pct"/>
            <w:shd w:val="clear" w:color="auto" w:fill="auto"/>
            <w:noWrap/>
            <w:hideMark/>
          </w:tcPr>
          <w:p w14:paraId="3AB3E0F6" w14:textId="77777777" w:rsidR="008116CC" w:rsidRPr="00FC21E0" w:rsidRDefault="008116CC" w:rsidP="00972FD4">
            <w:pPr>
              <w:jc w:val="right"/>
              <w:rPr>
                <w:rFonts w:cs="Arial"/>
                <w:sz w:val="18"/>
                <w:szCs w:val="18"/>
              </w:rPr>
            </w:pPr>
            <w:r w:rsidRPr="00FC21E0">
              <w:rPr>
                <w:rFonts w:cs="Arial"/>
                <w:sz w:val="18"/>
                <w:szCs w:val="18"/>
              </w:rPr>
              <w:t>-20 dB</w:t>
            </w:r>
          </w:p>
        </w:tc>
        <w:tc>
          <w:tcPr>
            <w:tcW w:w="0" w:type="pct"/>
            <w:shd w:val="clear" w:color="auto" w:fill="auto"/>
            <w:noWrap/>
            <w:hideMark/>
          </w:tcPr>
          <w:p w14:paraId="21CA07FF" w14:textId="77777777" w:rsidR="008116CC" w:rsidRPr="00FC21E0" w:rsidRDefault="008116CC" w:rsidP="00972FD4">
            <w:pPr>
              <w:jc w:val="right"/>
              <w:rPr>
                <w:rFonts w:cs="Arial"/>
                <w:sz w:val="18"/>
                <w:szCs w:val="18"/>
              </w:rPr>
            </w:pPr>
            <w:r w:rsidRPr="00FC21E0">
              <w:rPr>
                <w:rFonts w:cs="Arial"/>
                <w:sz w:val="18"/>
                <w:szCs w:val="18"/>
              </w:rPr>
              <w:t>-37 dB</w:t>
            </w:r>
          </w:p>
        </w:tc>
        <w:tc>
          <w:tcPr>
            <w:tcW w:w="87" w:type="pct"/>
            <w:shd w:val="clear" w:color="000000" w:fill="D9D9D9"/>
            <w:noWrap/>
            <w:hideMark/>
          </w:tcPr>
          <w:p w14:paraId="5EA1982D"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7857EEAE" w14:textId="77777777" w:rsidR="008116CC" w:rsidRPr="00FC21E0" w:rsidRDefault="008116CC" w:rsidP="00972FD4">
            <w:pPr>
              <w:jc w:val="right"/>
              <w:rPr>
                <w:rFonts w:cs="Arial"/>
                <w:sz w:val="18"/>
                <w:szCs w:val="18"/>
              </w:rPr>
            </w:pPr>
            <w:r w:rsidRPr="00FC21E0">
              <w:rPr>
                <w:rFonts w:cs="Arial"/>
                <w:sz w:val="18"/>
                <w:szCs w:val="18"/>
              </w:rPr>
              <w:t>-14 dB</w:t>
            </w:r>
          </w:p>
        </w:tc>
        <w:tc>
          <w:tcPr>
            <w:tcW w:w="0" w:type="pct"/>
            <w:shd w:val="clear" w:color="auto" w:fill="auto"/>
            <w:noWrap/>
            <w:hideMark/>
          </w:tcPr>
          <w:p w14:paraId="606C7E79" w14:textId="77777777" w:rsidR="008116CC" w:rsidRPr="00FC21E0" w:rsidRDefault="008116CC" w:rsidP="00972FD4">
            <w:pPr>
              <w:jc w:val="right"/>
              <w:rPr>
                <w:rFonts w:cs="Arial"/>
                <w:sz w:val="18"/>
                <w:szCs w:val="18"/>
              </w:rPr>
            </w:pPr>
            <w:r w:rsidRPr="00FC21E0">
              <w:rPr>
                <w:rFonts w:cs="Arial"/>
                <w:sz w:val="18"/>
                <w:szCs w:val="18"/>
              </w:rPr>
              <w:t>-21 dB</w:t>
            </w:r>
          </w:p>
        </w:tc>
        <w:tc>
          <w:tcPr>
            <w:tcW w:w="403" w:type="pct"/>
            <w:shd w:val="clear" w:color="auto" w:fill="auto"/>
            <w:noWrap/>
            <w:hideMark/>
          </w:tcPr>
          <w:p w14:paraId="3D3CCC23" w14:textId="77777777" w:rsidR="008116CC" w:rsidRPr="00FC21E0" w:rsidRDefault="008116CC" w:rsidP="00972FD4">
            <w:pPr>
              <w:jc w:val="right"/>
              <w:rPr>
                <w:rFonts w:cs="Arial"/>
                <w:sz w:val="18"/>
                <w:szCs w:val="18"/>
              </w:rPr>
            </w:pPr>
            <w:r w:rsidRPr="00FC21E0">
              <w:rPr>
                <w:rFonts w:cs="Arial"/>
                <w:sz w:val="18"/>
                <w:szCs w:val="18"/>
              </w:rPr>
              <w:t>-35 dB</w:t>
            </w:r>
          </w:p>
        </w:tc>
        <w:tc>
          <w:tcPr>
            <w:tcW w:w="0" w:type="pct"/>
            <w:shd w:val="clear" w:color="000000" w:fill="D9D9D9"/>
            <w:noWrap/>
            <w:hideMark/>
          </w:tcPr>
          <w:p w14:paraId="60702EEF"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4AC566F5" w14:textId="77777777" w:rsidR="008116CC" w:rsidRPr="00FC21E0" w:rsidRDefault="008116CC" w:rsidP="00972FD4">
            <w:pPr>
              <w:jc w:val="right"/>
              <w:rPr>
                <w:rFonts w:cs="Arial"/>
                <w:sz w:val="18"/>
                <w:szCs w:val="18"/>
              </w:rPr>
            </w:pPr>
            <w:r w:rsidRPr="00FC21E0">
              <w:rPr>
                <w:rFonts w:cs="Arial"/>
                <w:sz w:val="18"/>
                <w:szCs w:val="18"/>
              </w:rPr>
              <w:t>-14 dB</w:t>
            </w:r>
          </w:p>
        </w:tc>
        <w:tc>
          <w:tcPr>
            <w:tcW w:w="403" w:type="pct"/>
            <w:shd w:val="clear" w:color="auto" w:fill="auto"/>
            <w:noWrap/>
            <w:hideMark/>
          </w:tcPr>
          <w:p w14:paraId="120BA092" w14:textId="77777777" w:rsidR="008116CC" w:rsidRPr="00FC21E0" w:rsidRDefault="008116CC" w:rsidP="00972FD4">
            <w:pPr>
              <w:jc w:val="right"/>
              <w:rPr>
                <w:rFonts w:cs="Arial"/>
                <w:sz w:val="18"/>
                <w:szCs w:val="18"/>
              </w:rPr>
            </w:pPr>
            <w:r w:rsidRPr="00FC21E0">
              <w:rPr>
                <w:rFonts w:cs="Arial"/>
                <w:sz w:val="18"/>
                <w:szCs w:val="18"/>
              </w:rPr>
              <w:t>-21 dB</w:t>
            </w:r>
          </w:p>
        </w:tc>
        <w:tc>
          <w:tcPr>
            <w:tcW w:w="403" w:type="pct"/>
            <w:shd w:val="clear" w:color="auto" w:fill="auto"/>
            <w:noWrap/>
            <w:hideMark/>
          </w:tcPr>
          <w:p w14:paraId="631BB32A" w14:textId="77777777" w:rsidR="008116CC" w:rsidRPr="00FC21E0" w:rsidRDefault="008116CC" w:rsidP="00972FD4">
            <w:pPr>
              <w:jc w:val="right"/>
              <w:rPr>
                <w:rFonts w:cs="Arial"/>
                <w:sz w:val="18"/>
                <w:szCs w:val="18"/>
              </w:rPr>
            </w:pPr>
            <w:r w:rsidRPr="00FC21E0">
              <w:rPr>
                <w:rFonts w:cs="Arial"/>
                <w:sz w:val="18"/>
                <w:szCs w:val="18"/>
              </w:rPr>
              <w:t>-41 dB</w:t>
            </w:r>
          </w:p>
        </w:tc>
      </w:tr>
      <w:tr w:rsidR="00554781" w:rsidRPr="00CB30B8" w14:paraId="21E408EF" w14:textId="77777777" w:rsidTr="00554781">
        <w:trPr>
          <w:trHeight w:val="300"/>
        </w:trPr>
        <w:tc>
          <w:tcPr>
            <w:tcW w:w="0" w:type="pct"/>
            <w:shd w:val="clear" w:color="auto" w:fill="auto"/>
            <w:noWrap/>
            <w:hideMark/>
          </w:tcPr>
          <w:p w14:paraId="1C634A7C" w14:textId="77777777" w:rsidR="008116CC" w:rsidRPr="00FC21E0" w:rsidRDefault="008116CC" w:rsidP="00972FD4">
            <w:pPr>
              <w:rPr>
                <w:rFonts w:cs="Arial"/>
                <w:sz w:val="18"/>
                <w:szCs w:val="18"/>
              </w:rPr>
            </w:pPr>
            <w:r w:rsidRPr="00FC21E0">
              <w:rPr>
                <w:rFonts w:cs="Arial"/>
                <w:sz w:val="18"/>
                <w:szCs w:val="18"/>
              </w:rPr>
              <w:t>W09</w:t>
            </w:r>
          </w:p>
        </w:tc>
        <w:tc>
          <w:tcPr>
            <w:tcW w:w="0" w:type="pct"/>
            <w:shd w:val="clear" w:color="auto" w:fill="auto"/>
            <w:noWrap/>
            <w:hideMark/>
          </w:tcPr>
          <w:p w14:paraId="282D3E88"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6AC4A5D2" w14:textId="77777777" w:rsidR="008116CC" w:rsidRPr="00FC21E0" w:rsidRDefault="008116CC" w:rsidP="00972FD4">
            <w:pPr>
              <w:jc w:val="right"/>
              <w:rPr>
                <w:rFonts w:cs="Arial"/>
                <w:sz w:val="18"/>
                <w:szCs w:val="18"/>
              </w:rPr>
            </w:pPr>
            <w:r w:rsidRPr="00FC21E0">
              <w:rPr>
                <w:rFonts w:cs="Arial"/>
                <w:sz w:val="18"/>
                <w:szCs w:val="18"/>
              </w:rPr>
              <w:t>-63 dBm</w:t>
            </w:r>
          </w:p>
        </w:tc>
        <w:tc>
          <w:tcPr>
            <w:tcW w:w="0" w:type="pct"/>
            <w:shd w:val="clear" w:color="auto" w:fill="auto"/>
            <w:noWrap/>
            <w:hideMark/>
          </w:tcPr>
          <w:p w14:paraId="151A4EE5" w14:textId="77777777" w:rsidR="008116CC" w:rsidRPr="00FC21E0" w:rsidRDefault="008116CC" w:rsidP="00972FD4">
            <w:pPr>
              <w:jc w:val="right"/>
              <w:rPr>
                <w:rFonts w:cs="Arial"/>
                <w:sz w:val="18"/>
                <w:szCs w:val="18"/>
              </w:rPr>
            </w:pPr>
            <w:r w:rsidRPr="00FC21E0">
              <w:rPr>
                <w:rFonts w:cs="Arial"/>
                <w:sz w:val="18"/>
                <w:szCs w:val="18"/>
              </w:rPr>
              <w:t>-5 dB</w:t>
            </w:r>
          </w:p>
        </w:tc>
        <w:tc>
          <w:tcPr>
            <w:tcW w:w="0" w:type="pct"/>
            <w:shd w:val="clear" w:color="auto" w:fill="auto"/>
            <w:noWrap/>
            <w:hideMark/>
          </w:tcPr>
          <w:p w14:paraId="2D51665C" w14:textId="77777777" w:rsidR="008116CC" w:rsidRPr="00FC21E0" w:rsidRDefault="008116CC" w:rsidP="00972FD4">
            <w:pPr>
              <w:jc w:val="right"/>
              <w:rPr>
                <w:rFonts w:cs="Arial"/>
                <w:sz w:val="18"/>
                <w:szCs w:val="18"/>
              </w:rPr>
            </w:pPr>
            <w:r w:rsidRPr="00FC21E0">
              <w:rPr>
                <w:rFonts w:cs="Arial"/>
                <w:sz w:val="18"/>
                <w:szCs w:val="18"/>
              </w:rPr>
              <w:t>-10 dB</w:t>
            </w:r>
          </w:p>
        </w:tc>
        <w:tc>
          <w:tcPr>
            <w:tcW w:w="0" w:type="pct"/>
            <w:shd w:val="clear" w:color="auto" w:fill="auto"/>
            <w:noWrap/>
            <w:hideMark/>
          </w:tcPr>
          <w:p w14:paraId="26D08F9F" w14:textId="77777777" w:rsidR="008116CC" w:rsidRPr="00FC21E0" w:rsidRDefault="008116CC" w:rsidP="00972FD4">
            <w:pPr>
              <w:jc w:val="right"/>
              <w:rPr>
                <w:rFonts w:cs="Arial"/>
                <w:sz w:val="18"/>
                <w:szCs w:val="18"/>
              </w:rPr>
            </w:pPr>
            <w:r w:rsidRPr="00FC21E0">
              <w:rPr>
                <w:rFonts w:cs="Arial"/>
                <w:sz w:val="18"/>
                <w:szCs w:val="18"/>
              </w:rPr>
              <w:t>-28 dB</w:t>
            </w:r>
          </w:p>
        </w:tc>
        <w:tc>
          <w:tcPr>
            <w:tcW w:w="87" w:type="pct"/>
            <w:shd w:val="clear" w:color="000000" w:fill="D9D9D9"/>
            <w:noWrap/>
            <w:hideMark/>
          </w:tcPr>
          <w:p w14:paraId="2A228315"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090B7893" w14:textId="77777777" w:rsidR="008116CC" w:rsidRPr="00FC21E0" w:rsidRDefault="008116CC" w:rsidP="00972FD4">
            <w:pPr>
              <w:jc w:val="right"/>
              <w:rPr>
                <w:rFonts w:cs="Arial"/>
                <w:sz w:val="18"/>
                <w:szCs w:val="18"/>
              </w:rPr>
            </w:pPr>
            <w:r w:rsidRPr="00FC21E0">
              <w:rPr>
                <w:rFonts w:cs="Arial"/>
                <w:sz w:val="18"/>
                <w:szCs w:val="18"/>
              </w:rPr>
              <w:t>-10 dB</w:t>
            </w:r>
          </w:p>
        </w:tc>
        <w:tc>
          <w:tcPr>
            <w:tcW w:w="0" w:type="pct"/>
            <w:shd w:val="clear" w:color="auto" w:fill="auto"/>
            <w:noWrap/>
            <w:hideMark/>
          </w:tcPr>
          <w:p w14:paraId="181D5EDF" w14:textId="77777777" w:rsidR="008116CC" w:rsidRPr="00FC21E0" w:rsidRDefault="008116CC" w:rsidP="00972FD4">
            <w:pPr>
              <w:jc w:val="right"/>
              <w:rPr>
                <w:rFonts w:cs="Arial"/>
                <w:sz w:val="18"/>
                <w:szCs w:val="18"/>
              </w:rPr>
            </w:pPr>
            <w:r w:rsidRPr="00FC21E0">
              <w:rPr>
                <w:rFonts w:cs="Arial"/>
                <w:sz w:val="18"/>
                <w:szCs w:val="18"/>
              </w:rPr>
              <w:t>-16 dB</w:t>
            </w:r>
          </w:p>
        </w:tc>
        <w:tc>
          <w:tcPr>
            <w:tcW w:w="403" w:type="pct"/>
            <w:shd w:val="clear" w:color="auto" w:fill="auto"/>
            <w:noWrap/>
            <w:hideMark/>
          </w:tcPr>
          <w:p w14:paraId="39CD3EB8" w14:textId="77777777" w:rsidR="008116CC" w:rsidRPr="00FC21E0" w:rsidRDefault="008116CC" w:rsidP="00972FD4">
            <w:pPr>
              <w:jc w:val="right"/>
              <w:rPr>
                <w:rFonts w:cs="Arial"/>
                <w:sz w:val="18"/>
                <w:szCs w:val="18"/>
              </w:rPr>
            </w:pPr>
            <w:r w:rsidRPr="00FC21E0">
              <w:rPr>
                <w:rFonts w:cs="Arial"/>
                <w:sz w:val="18"/>
                <w:szCs w:val="18"/>
              </w:rPr>
              <w:t>-25 dB</w:t>
            </w:r>
          </w:p>
        </w:tc>
        <w:tc>
          <w:tcPr>
            <w:tcW w:w="0" w:type="pct"/>
            <w:shd w:val="clear" w:color="000000" w:fill="D9D9D9"/>
            <w:noWrap/>
            <w:hideMark/>
          </w:tcPr>
          <w:p w14:paraId="11EBEB0B"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22A4C270"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25C41A6E"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6F36BC55"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7DFD3089" w14:textId="77777777" w:rsidTr="00554781">
        <w:trPr>
          <w:trHeight w:val="300"/>
        </w:trPr>
        <w:tc>
          <w:tcPr>
            <w:tcW w:w="0" w:type="pct"/>
            <w:shd w:val="clear" w:color="auto" w:fill="auto"/>
            <w:noWrap/>
            <w:hideMark/>
          </w:tcPr>
          <w:p w14:paraId="44377CA2" w14:textId="77777777" w:rsidR="008116CC" w:rsidRPr="00FC21E0" w:rsidRDefault="008116CC" w:rsidP="00972FD4">
            <w:pPr>
              <w:rPr>
                <w:rFonts w:cs="Arial"/>
                <w:sz w:val="18"/>
                <w:szCs w:val="18"/>
              </w:rPr>
            </w:pPr>
            <w:r w:rsidRPr="00FC21E0">
              <w:rPr>
                <w:rFonts w:cs="Arial"/>
                <w:sz w:val="18"/>
                <w:szCs w:val="18"/>
              </w:rPr>
              <w:t>W10</w:t>
            </w:r>
          </w:p>
        </w:tc>
        <w:tc>
          <w:tcPr>
            <w:tcW w:w="0" w:type="pct"/>
            <w:shd w:val="clear" w:color="auto" w:fill="auto"/>
            <w:noWrap/>
            <w:hideMark/>
          </w:tcPr>
          <w:p w14:paraId="1FB53B74"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06B69A80" w14:textId="77777777" w:rsidR="008116CC" w:rsidRPr="00FC21E0" w:rsidRDefault="008116CC" w:rsidP="00972FD4">
            <w:pPr>
              <w:jc w:val="right"/>
              <w:rPr>
                <w:rFonts w:cs="Arial"/>
                <w:sz w:val="18"/>
                <w:szCs w:val="18"/>
              </w:rPr>
            </w:pPr>
            <w:r w:rsidRPr="00FC21E0">
              <w:rPr>
                <w:rFonts w:cs="Arial"/>
                <w:sz w:val="18"/>
                <w:szCs w:val="18"/>
              </w:rPr>
              <w:t>-59 dBm</w:t>
            </w:r>
          </w:p>
        </w:tc>
        <w:tc>
          <w:tcPr>
            <w:tcW w:w="0" w:type="pct"/>
            <w:shd w:val="clear" w:color="auto" w:fill="auto"/>
            <w:noWrap/>
            <w:hideMark/>
          </w:tcPr>
          <w:p w14:paraId="2651CD4F" w14:textId="77777777" w:rsidR="008116CC" w:rsidRPr="00FC21E0" w:rsidRDefault="008116CC" w:rsidP="00972FD4">
            <w:pPr>
              <w:jc w:val="right"/>
              <w:rPr>
                <w:rFonts w:cs="Arial"/>
                <w:sz w:val="18"/>
                <w:szCs w:val="18"/>
              </w:rPr>
            </w:pPr>
            <w:r w:rsidRPr="00FC21E0">
              <w:rPr>
                <w:rFonts w:cs="Arial"/>
                <w:sz w:val="18"/>
                <w:szCs w:val="18"/>
              </w:rPr>
              <w:t>-11 dB</w:t>
            </w:r>
          </w:p>
        </w:tc>
        <w:tc>
          <w:tcPr>
            <w:tcW w:w="0" w:type="pct"/>
            <w:shd w:val="clear" w:color="auto" w:fill="auto"/>
            <w:noWrap/>
            <w:hideMark/>
          </w:tcPr>
          <w:p w14:paraId="2B3E1B01" w14:textId="77777777" w:rsidR="008116CC" w:rsidRPr="00FC21E0" w:rsidRDefault="008116CC" w:rsidP="00972FD4">
            <w:pPr>
              <w:jc w:val="right"/>
              <w:rPr>
                <w:rFonts w:cs="Arial"/>
                <w:sz w:val="18"/>
                <w:szCs w:val="18"/>
              </w:rPr>
            </w:pPr>
            <w:r w:rsidRPr="00FC21E0">
              <w:rPr>
                <w:rFonts w:cs="Arial"/>
                <w:sz w:val="18"/>
                <w:szCs w:val="18"/>
              </w:rPr>
              <w:t>-21 dB</w:t>
            </w:r>
          </w:p>
        </w:tc>
        <w:tc>
          <w:tcPr>
            <w:tcW w:w="0" w:type="pct"/>
            <w:shd w:val="clear" w:color="auto" w:fill="auto"/>
            <w:noWrap/>
            <w:hideMark/>
          </w:tcPr>
          <w:p w14:paraId="089EBDE6" w14:textId="77777777" w:rsidR="008116CC" w:rsidRPr="00FC21E0" w:rsidRDefault="008116CC" w:rsidP="00972FD4">
            <w:pPr>
              <w:jc w:val="right"/>
              <w:rPr>
                <w:rFonts w:cs="Arial"/>
                <w:sz w:val="18"/>
                <w:szCs w:val="18"/>
              </w:rPr>
            </w:pPr>
            <w:r w:rsidRPr="00FC21E0">
              <w:rPr>
                <w:rFonts w:cs="Arial"/>
                <w:sz w:val="18"/>
                <w:szCs w:val="18"/>
              </w:rPr>
              <w:t>-31 dB</w:t>
            </w:r>
          </w:p>
        </w:tc>
        <w:tc>
          <w:tcPr>
            <w:tcW w:w="87" w:type="pct"/>
            <w:shd w:val="clear" w:color="000000" w:fill="D9D9D9"/>
            <w:noWrap/>
            <w:hideMark/>
          </w:tcPr>
          <w:p w14:paraId="4CE7CD70"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73C113F5" w14:textId="77777777" w:rsidR="008116CC" w:rsidRPr="00FC21E0" w:rsidRDefault="008116CC" w:rsidP="00972FD4">
            <w:pPr>
              <w:jc w:val="right"/>
              <w:rPr>
                <w:rFonts w:cs="Arial"/>
                <w:sz w:val="18"/>
                <w:szCs w:val="18"/>
              </w:rPr>
            </w:pPr>
            <w:r w:rsidRPr="00FC21E0">
              <w:rPr>
                <w:rFonts w:cs="Arial"/>
                <w:sz w:val="18"/>
                <w:szCs w:val="18"/>
              </w:rPr>
              <w:t>-11 dB</w:t>
            </w:r>
          </w:p>
        </w:tc>
        <w:tc>
          <w:tcPr>
            <w:tcW w:w="0" w:type="pct"/>
            <w:shd w:val="clear" w:color="auto" w:fill="auto"/>
            <w:noWrap/>
            <w:hideMark/>
          </w:tcPr>
          <w:p w14:paraId="512788C7" w14:textId="77777777" w:rsidR="008116CC" w:rsidRPr="00FC21E0" w:rsidRDefault="008116CC" w:rsidP="00972FD4">
            <w:pPr>
              <w:jc w:val="right"/>
              <w:rPr>
                <w:rFonts w:cs="Arial"/>
                <w:sz w:val="18"/>
                <w:szCs w:val="18"/>
              </w:rPr>
            </w:pPr>
            <w:r w:rsidRPr="00FC21E0">
              <w:rPr>
                <w:rFonts w:cs="Arial"/>
                <w:sz w:val="18"/>
                <w:szCs w:val="18"/>
              </w:rPr>
              <w:t>-20 dB</w:t>
            </w:r>
          </w:p>
        </w:tc>
        <w:tc>
          <w:tcPr>
            <w:tcW w:w="403" w:type="pct"/>
            <w:shd w:val="clear" w:color="auto" w:fill="auto"/>
            <w:noWrap/>
            <w:hideMark/>
          </w:tcPr>
          <w:p w14:paraId="74B70DFC" w14:textId="77777777" w:rsidR="008116CC" w:rsidRPr="00FC21E0" w:rsidRDefault="008116CC" w:rsidP="00972FD4">
            <w:pPr>
              <w:jc w:val="right"/>
              <w:rPr>
                <w:rFonts w:cs="Arial"/>
                <w:sz w:val="18"/>
                <w:szCs w:val="18"/>
              </w:rPr>
            </w:pPr>
            <w:r w:rsidRPr="00FC21E0">
              <w:rPr>
                <w:rFonts w:cs="Arial"/>
                <w:sz w:val="18"/>
                <w:szCs w:val="18"/>
              </w:rPr>
              <w:t>-31 dB</w:t>
            </w:r>
          </w:p>
        </w:tc>
        <w:tc>
          <w:tcPr>
            <w:tcW w:w="0" w:type="pct"/>
            <w:shd w:val="clear" w:color="000000" w:fill="D9D9D9"/>
            <w:noWrap/>
            <w:hideMark/>
          </w:tcPr>
          <w:p w14:paraId="2DA078A1"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00408A8A" w14:textId="77777777" w:rsidR="008116CC" w:rsidRPr="00FC21E0" w:rsidRDefault="008116CC" w:rsidP="00972FD4">
            <w:pPr>
              <w:jc w:val="right"/>
              <w:rPr>
                <w:rFonts w:cs="Arial"/>
                <w:sz w:val="18"/>
                <w:szCs w:val="18"/>
              </w:rPr>
            </w:pPr>
            <w:r w:rsidRPr="00FC21E0">
              <w:rPr>
                <w:rFonts w:cs="Arial"/>
                <w:sz w:val="18"/>
                <w:szCs w:val="18"/>
              </w:rPr>
              <w:t>-10 dB</w:t>
            </w:r>
          </w:p>
        </w:tc>
        <w:tc>
          <w:tcPr>
            <w:tcW w:w="403" w:type="pct"/>
            <w:shd w:val="clear" w:color="auto" w:fill="auto"/>
            <w:noWrap/>
            <w:hideMark/>
          </w:tcPr>
          <w:p w14:paraId="470F7FA3" w14:textId="77777777" w:rsidR="008116CC" w:rsidRPr="00FC21E0" w:rsidRDefault="008116CC" w:rsidP="00972FD4">
            <w:pPr>
              <w:jc w:val="right"/>
              <w:rPr>
                <w:rFonts w:cs="Arial"/>
                <w:sz w:val="18"/>
                <w:szCs w:val="18"/>
              </w:rPr>
            </w:pPr>
            <w:r w:rsidRPr="00FC21E0">
              <w:rPr>
                <w:rFonts w:cs="Arial"/>
                <w:sz w:val="18"/>
                <w:szCs w:val="18"/>
              </w:rPr>
              <w:t>-18 dB</w:t>
            </w:r>
          </w:p>
        </w:tc>
        <w:tc>
          <w:tcPr>
            <w:tcW w:w="403" w:type="pct"/>
            <w:shd w:val="clear" w:color="auto" w:fill="auto"/>
            <w:noWrap/>
            <w:hideMark/>
          </w:tcPr>
          <w:p w14:paraId="38A07033" w14:textId="77777777" w:rsidR="008116CC" w:rsidRPr="00FC21E0" w:rsidRDefault="008116CC" w:rsidP="00972FD4">
            <w:pPr>
              <w:jc w:val="right"/>
              <w:rPr>
                <w:rFonts w:cs="Arial"/>
                <w:sz w:val="18"/>
                <w:szCs w:val="18"/>
              </w:rPr>
            </w:pPr>
            <w:r w:rsidRPr="00FC21E0">
              <w:rPr>
                <w:rFonts w:cs="Arial"/>
                <w:sz w:val="18"/>
                <w:szCs w:val="18"/>
              </w:rPr>
              <w:t>-30 dB</w:t>
            </w:r>
          </w:p>
        </w:tc>
      </w:tr>
      <w:tr w:rsidR="00554781" w:rsidRPr="00CB30B8" w14:paraId="1C22DF4C" w14:textId="77777777" w:rsidTr="00554781">
        <w:trPr>
          <w:trHeight w:val="300"/>
        </w:trPr>
        <w:tc>
          <w:tcPr>
            <w:tcW w:w="0" w:type="pct"/>
            <w:shd w:val="clear" w:color="auto" w:fill="auto"/>
            <w:noWrap/>
            <w:hideMark/>
          </w:tcPr>
          <w:p w14:paraId="753BFA11" w14:textId="77777777" w:rsidR="008116CC" w:rsidRPr="00FC21E0" w:rsidRDefault="008116CC" w:rsidP="00972FD4">
            <w:pPr>
              <w:rPr>
                <w:rFonts w:cs="Arial"/>
                <w:sz w:val="18"/>
                <w:szCs w:val="18"/>
              </w:rPr>
            </w:pPr>
            <w:r w:rsidRPr="00FC21E0">
              <w:rPr>
                <w:rFonts w:cs="Arial"/>
                <w:sz w:val="18"/>
                <w:szCs w:val="18"/>
              </w:rPr>
              <w:t>W12</w:t>
            </w:r>
          </w:p>
        </w:tc>
        <w:tc>
          <w:tcPr>
            <w:tcW w:w="0" w:type="pct"/>
            <w:shd w:val="clear" w:color="auto" w:fill="auto"/>
            <w:noWrap/>
            <w:hideMark/>
          </w:tcPr>
          <w:p w14:paraId="18F55996"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177A8944" w14:textId="77777777" w:rsidR="008116CC" w:rsidRPr="00FC21E0" w:rsidRDefault="008116CC" w:rsidP="00972FD4">
            <w:pPr>
              <w:jc w:val="right"/>
              <w:rPr>
                <w:rFonts w:cs="Arial"/>
                <w:sz w:val="18"/>
                <w:szCs w:val="18"/>
              </w:rPr>
            </w:pPr>
            <w:r w:rsidRPr="00FC21E0">
              <w:rPr>
                <w:rFonts w:cs="Arial"/>
                <w:sz w:val="18"/>
                <w:szCs w:val="18"/>
              </w:rPr>
              <w:t>-67 dBm</w:t>
            </w:r>
          </w:p>
        </w:tc>
        <w:tc>
          <w:tcPr>
            <w:tcW w:w="0" w:type="pct"/>
            <w:shd w:val="clear" w:color="auto" w:fill="auto"/>
            <w:noWrap/>
            <w:hideMark/>
          </w:tcPr>
          <w:p w14:paraId="52F0AAE7" w14:textId="77777777" w:rsidR="008116CC" w:rsidRPr="00FC21E0" w:rsidRDefault="008116CC" w:rsidP="00972FD4">
            <w:pPr>
              <w:jc w:val="right"/>
              <w:rPr>
                <w:rFonts w:cs="Arial"/>
                <w:sz w:val="18"/>
                <w:szCs w:val="18"/>
              </w:rPr>
            </w:pPr>
            <w:r w:rsidRPr="00FC21E0">
              <w:rPr>
                <w:rFonts w:cs="Arial"/>
                <w:sz w:val="18"/>
                <w:szCs w:val="18"/>
              </w:rPr>
              <w:t>-7 dB</w:t>
            </w:r>
          </w:p>
        </w:tc>
        <w:tc>
          <w:tcPr>
            <w:tcW w:w="0" w:type="pct"/>
            <w:shd w:val="clear" w:color="auto" w:fill="auto"/>
            <w:noWrap/>
            <w:hideMark/>
          </w:tcPr>
          <w:p w14:paraId="75D93868" w14:textId="77777777" w:rsidR="008116CC" w:rsidRPr="00FC21E0" w:rsidRDefault="008116CC" w:rsidP="00972FD4">
            <w:pPr>
              <w:jc w:val="right"/>
              <w:rPr>
                <w:rFonts w:cs="Arial"/>
                <w:sz w:val="18"/>
                <w:szCs w:val="18"/>
              </w:rPr>
            </w:pPr>
            <w:r w:rsidRPr="00FC21E0">
              <w:rPr>
                <w:rFonts w:cs="Arial"/>
                <w:sz w:val="18"/>
                <w:szCs w:val="18"/>
              </w:rPr>
              <w:t>-19 dB</w:t>
            </w:r>
          </w:p>
        </w:tc>
        <w:tc>
          <w:tcPr>
            <w:tcW w:w="0" w:type="pct"/>
            <w:shd w:val="clear" w:color="auto" w:fill="auto"/>
            <w:noWrap/>
            <w:hideMark/>
          </w:tcPr>
          <w:p w14:paraId="2955DB7A" w14:textId="77777777" w:rsidR="008116CC" w:rsidRPr="00FC21E0" w:rsidRDefault="008116CC" w:rsidP="00972FD4">
            <w:pPr>
              <w:jc w:val="right"/>
              <w:rPr>
                <w:rFonts w:cs="Arial"/>
                <w:sz w:val="18"/>
                <w:szCs w:val="18"/>
              </w:rPr>
            </w:pPr>
            <w:r w:rsidRPr="00FC21E0">
              <w:rPr>
                <w:rFonts w:cs="Arial"/>
                <w:sz w:val="18"/>
                <w:szCs w:val="18"/>
              </w:rPr>
              <w:t>-35 dB</w:t>
            </w:r>
          </w:p>
        </w:tc>
        <w:tc>
          <w:tcPr>
            <w:tcW w:w="87" w:type="pct"/>
            <w:shd w:val="clear" w:color="000000" w:fill="D9D9D9"/>
            <w:noWrap/>
            <w:hideMark/>
          </w:tcPr>
          <w:p w14:paraId="5DD1AE29"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501348BD" w14:textId="77777777" w:rsidR="008116CC" w:rsidRPr="00FC21E0" w:rsidRDefault="008116CC" w:rsidP="00972FD4">
            <w:pPr>
              <w:jc w:val="right"/>
              <w:rPr>
                <w:rFonts w:cs="Arial"/>
                <w:sz w:val="18"/>
                <w:szCs w:val="18"/>
              </w:rPr>
            </w:pPr>
            <w:r w:rsidRPr="00FC21E0">
              <w:rPr>
                <w:rFonts w:cs="Arial"/>
                <w:sz w:val="18"/>
                <w:szCs w:val="18"/>
              </w:rPr>
              <w:t>-8 dB</w:t>
            </w:r>
          </w:p>
        </w:tc>
        <w:tc>
          <w:tcPr>
            <w:tcW w:w="0" w:type="pct"/>
            <w:shd w:val="clear" w:color="auto" w:fill="auto"/>
            <w:noWrap/>
            <w:hideMark/>
          </w:tcPr>
          <w:p w14:paraId="0EDA5F71" w14:textId="77777777" w:rsidR="008116CC" w:rsidRPr="00FC21E0" w:rsidRDefault="008116CC" w:rsidP="00972FD4">
            <w:pPr>
              <w:jc w:val="right"/>
              <w:rPr>
                <w:rFonts w:cs="Arial"/>
                <w:sz w:val="18"/>
                <w:szCs w:val="18"/>
              </w:rPr>
            </w:pPr>
            <w:r w:rsidRPr="00FC21E0">
              <w:rPr>
                <w:rFonts w:cs="Arial"/>
                <w:sz w:val="18"/>
                <w:szCs w:val="18"/>
              </w:rPr>
              <w:t>-18 dB</w:t>
            </w:r>
          </w:p>
        </w:tc>
        <w:tc>
          <w:tcPr>
            <w:tcW w:w="403" w:type="pct"/>
            <w:shd w:val="clear" w:color="auto" w:fill="auto"/>
            <w:noWrap/>
            <w:hideMark/>
          </w:tcPr>
          <w:p w14:paraId="6A8C314A" w14:textId="77777777" w:rsidR="008116CC" w:rsidRPr="00FC21E0" w:rsidRDefault="008116CC" w:rsidP="00972FD4">
            <w:pPr>
              <w:jc w:val="right"/>
              <w:rPr>
                <w:rFonts w:cs="Arial"/>
                <w:sz w:val="18"/>
                <w:szCs w:val="18"/>
              </w:rPr>
            </w:pPr>
            <w:r w:rsidRPr="00FC21E0">
              <w:rPr>
                <w:rFonts w:cs="Arial"/>
                <w:sz w:val="18"/>
                <w:szCs w:val="18"/>
              </w:rPr>
              <w:t>-35 dB</w:t>
            </w:r>
          </w:p>
        </w:tc>
        <w:tc>
          <w:tcPr>
            <w:tcW w:w="0" w:type="pct"/>
            <w:shd w:val="clear" w:color="000000" w:fill="D9D9D9"/>
            <w:noWrap/>
            <w:hideMark/>
          </w:tcPr>
          <w:p w14:paraId="1F4BC96A"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397A9FB4" w14:textId="77777777" w:rsidR="008116CC" w:rsidRPr="00FC21E0" w:rsidRDefault="008116CC" w:rsidP="00972FD4">
            <w:pPr>
              <w:jc w:val="right"/>
              <w:rPr>
                <w:rFonts w:cs="Arial"/>
                <w:sz w:val="18"/>
                <w:szCs w:val="18"/>
              </w:rPr>
            </w:pPr>
            <w:r w:rsidRPr="00FC21E0">
              <w:rPr>
                <w:rFonts w:cs="Arial"/>
                <w:sz w:val="18"/>
                <w:szCs w:val="18"/>
              </w:rPr>
              <w:t>-8 dB</w:t>
            </w:r>
          </w:p>
        </w:tc>
        <w:tc>
          <w:tcPr>
            <w:tcW w:w="403" w:type="pct"/>
            <w:shd w:val="clear" w:color="auto" w:fill="auto"/>
            <w:noWrap/>
            <w:hideMark/>
          </w:tcPr>
          <w:p w14:paraId="304D9F13" w14:textId="77777777" w:rsidR="008116CC" w:rsidRPr="00FC21E0" w:rsidRDefault="008116CC" w:rsidP="00972FD4">
            <w:pPr>
              <w:jc w:val="right"/>
              <w:rPr>
                <w:rFonts w:cs="Arial"/>
                <w:sz w:val="18"/>
                <w:szCs w:val="18"/>
              </w:rPr>
            </w:pPr>
            <w:r w:rsidRPr="00FC21E0">
              <w:rPr>
                <w:rFonts w:cs="Arial"/>
                <w:sz w:val="18"/>
                <w:szCs w:val="18"/>
              </w:rPr>
              <w:t>-19 dB</w:t>
            </w:r>
          </w:p>
        </w:tc>
        <w:tc>
          <w:tcPr>
            <w:tcW w:w="403" w:type="pct"/>
            <w:shd w:val="clear" w:color="auto" w:fill="auto"/>
            <w:noWrap/>
            <w:hideMark/>
          </w:tcPr>
          <w:p w14:paraId="2CDC57D9" w14:textId="77777777" w:rsidR="008116CC" w:rsidRPr="00FC21E0" w:rsidRDefault="008116CC" w:rsidP="00972FD4">
            <w:pPr>
              <w:jc w:val="right"/>
              <w:rPr>
                <w:rFonts w:cs="Arial"/>
                <w:sz w:val="18"/>
                <w:szCs w:val="18"/>
              </w:rPr>
            </w:pPr>
            <w:r w:rsidRPr="00FC21E0">
              <w:rPr>
                <w:rFonts w:cs="Arial"/>
                <w:sz w:val="18"/>
                <w:szCs w:val="18"/>
              </w:rPr>
              <w:t>-35 dB</w:t>
            </w:r>
          </w:p>
        </w:tc>
      </w:tr>
      <w:tr w:rsidR="00554781" w:rsidRPr="00CB30B8" w14:paraId="75A20717" w14:textId="77777777" w:rsidTr="00554781">
        <w:trPr>
          <w:trHeight w:val="300"/>
        </w:trPr>
        <w:tc>
          <w:tcPr>
            <w:tcW w:w="0" w:type="pct"/>
            <w:shd w:val="clear" w:color="auto" w:fill="auto"/>
            <w:noWrap/>
            <w:hideMark/>
          </w:tcPr>
          <w:p w14:paraId="00DD3AAF" w14:textId="77777777" w:rsidR="008116CC" w:rsidRPr="00FC21E0" w:rsidRDefault="008116CC" w:rsidP="00972FD4">
            <w:pPr>
              <w:rPr>
                <w:rFonts w:cs="Arial"/>
                <w:sz w:val="18"/>
                <w:szCs w:val="18"/>
              </w:rPr>
            </w:pPr>
            <w:r w:rsidRPr="00FC21E0">
              <w:rPr>
                <w:rFonts w:cs="Arial"/>
                <w:sz w:val="18"/>
                <w:szCs w:val="18"/>
              </w:rPr>
              <w:t>W13</w:t>
            </w:r>
          </w:p>
        </w:tc>
        <w:tc>
          <w:tcPr>
            <w:tcW w:w="0" w:type="pct"/>
            <w:shd w:val="clear" w:color="auto" w:fill="auto"/>
            <w:noWrap/>
            <w:hideMark/>
          </w:tcPr>
          <w:p w14:paraId="4220F768"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05C03497" w14:textId="77777777" w:rsidR="008116CC" w:rsidRPr="00FC21E0" w:rsidRDefault="008116CC" w:rsidP="00972FD4">
            <w:pPr>
              <w:jc w:val="right"/>
              <w:rPr>
                <w:rFonts w:cs="Arial"/>
                <w:sz w:val="18"/>
                <w:szCs w:val="18"/>
              </w:rPr>
            </w:pPr>
            <w:r w:rsidRPr="00FC21E0">
              <w:rPr>
                <w:rFonts w:cs="Arial"/>
                <w:sz w:val="18"/>
                <w:szCs w:val="18"/>
              </w:rPr>
              <w:t>-74 dBm</w:t>
            </w:r>
          </w:p>
        </w:tc>
        <w:tc>
          <w:tcPr>
            <w:tcW w:w="0" w:type="pct"/>
            <w:shd w:val="clear" w:color="auto" w:fill="auto"/>
            <w:noWrap/>
            <w:hideMark/>
          </w:tcPr>
          <w:p w14:paraId="39AE41B3" w14:textId="77777777" w:rsidR="008116CC" w:rsidRPr="00FC21E0" w:rsidRDefault="008116CC" w:rsidP="00972FD4">
            <w:pPr>
              <w:jc w:val="right"/>
              <w:rPr>
                <w:rFonts w:cs="Arial"/>
                <w:sz w:val="18"/>
                <w:szCs w:val="18"/>
              </w:rPr>
            </w:pPr>
            <w:r w:rsidRPr="00FC21E0">
              <w:rPr>
                <w:rFonts w:cs="Arial"/>
                <w:sz w:val="18"/>
                <w:szCs w:val="18"/>
              </w:rPr>
              <w:t>-12 dB</w:t>
            </w:r>
          </w:p>
        </w:tc>
        <w:tc>
          <w:tcPr>
            <w:tcW w:w="0" w:type="pct"/>
            <w:shd w:val="clear" w:color="auto" w:fill="auto"/>
            <w:noWrap/>
            <w:hideMark/>
          </w:tcPr>
          <w:p w14:paraId="6D1B3662" w14:textId="77777777" w:rsidR="008116CC" w:rsidRPr="00FC21E0" w:rsidRDefault="008116CC" w:rsidP="00972FD4">
            <w:pPr>
              <w:jc w:val="right"/>
              <w:rPr>
                <w:rFonts w:cs="Arial"/>
                <w:sz w:val="18"/>
                <w:szCs w:val="18"/>
              </w:rPr>
            </w:pPr>
            <w:r w:rsidRPr="00FC21E0">
              <w:rPr>
                <w:rFonts w:cs="Arial"/>
                <w:sz w:val="18"/>
                <w:szCs w:val="18"/>
              </w:rPr>
              <w:t>-20 dB</w:t>
            </w:r>
          </w:p>
        </w:tc>
        <w:tc>
          <w:tcPr>
            <w:tcW w:w="0" w:type="pct"/>
            <w:shd w:val="clear" w:color="auto" w:fill="auto"/>
            <w:noWrap/>
            <w:hideMark/>
          </w:tcPr>
          <w:p w14:paraId="48023CF2" w14:textId="77777777" w:rsidR="008116CC" w:rsidRPr="00FC21E0" w:rsidRDefault="008116CC" w:rsidP="00972FD4">
            <w:pPr>
              <w:jc w:val="right"/>
              <w:rPr>
                <w:rFonts w:cs="Arial"/>
                <w:sz w:val="18"/>
                <w:szCs w:val="18"/>
              </w:rPr>
            </w:pPr>
            <w:r w:rsidRPr="00FC21E0">
              <w:rPr>
                <w:rFonts w:cs="Arial"/>
                <w:sz w:val="18"/>
                <w:szCs w:val="18"/>
              </w:rPr>
              <w:t>-38 dB</w:t>
            </w:r>
          </w:p>
        </w:tc>
        <w:tc>
          <w:tcPr>
            <w:tcW w:w="87" w:type="pct"/>
            <w:shd w:val="clear" w:color="000000" w:fill="D9D9D9"/>
            <w:noWrap/>
            <w:hideMark/>
          </w:tcPr>
          <w:p w14:paraId="18E8E6C2"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39E967F5" w14:textId="77777777" w:rsidR="008116CC" w:rsidRPr="00FC21E0" w:rsidRDefault="008116CC" w:rsidP="00972FD4">
            <w:pPr>
              <w:jc w:val="right"/>
              <w:rPr>
                <w:rFonts w:cs="Arial"/>
                <w:sz w:val="18"/>
                <w:szCs w:val="18"/>
              </w:rPr>
            </w:pPr>
            <w:r w:rsidRPr="00FC21E0">
              <w:rPr>
                <w:rFonts w:cs="Arial"/>
                <w:sz w:val="18"/>
                <w:szCs w:val="18"/>
              </w:rPr>
              <w:t>-12 dB</w:t>
            </w:r>
          </w:p>
        </w:tc>
        <w:tc>
          <w:tcPr>
            <w:tcW w:w="0" w:type="pct"/>
            <w:shd w:val="clear" w:color="auto" w:fill="auto"/>
            <w:noWrap/>
            <w:hideMark/>
          </w:tcPr>
          <w:p w14:paraId="4A4606C8" w14:textId="77777777" w:rsidR="008116CC" w:rsidRPr="00FC21E0" w:rsidRDefault="008116CC" w:rsidP="00972FD4">
            <w:pPr>
              <w:jc w:val="right"/>
              <w:rPr>
                <w:rFonts w:cs="Arial"/>
                <w:sz w:val="18"/>
                <w:szCs w:val="18"/>
              </w:rPr>
            </w:pPr>
            <w:r w:rsidRPr="00FC21E0">
              <w:rPr>
                <w:rFonts w:cs="Arial"/>
                <w:sz w:val="18"/>
                <w:szCs w:val="18"/>
              </w:rPr>
              <w:t>-19 dB</w:t>
            </w:r>
          </w:p>
        </w:tc>
        <w:tc>
          <w:tcPr>
            <w:tcW w:w="403" w:type="pct"/>
            <w:shd w:val="clear" w:color="auto" w:fill="auto"/>
            <w:noWrap/>
            <w:hideMark/>
          </w:tcPr>
          <w:p w14:paraId="7B7F0C41" w14:textId="77777777" w:rsidR="008116CC" w:rsidRPr="00FC21E0" w:rsidRDefault="008116CC" w:rsidP="00972FD4">
            <w:pPr>
              <w:jc w:val="right"/>
              <w:rPr>
                <w:rFonts w:cs="Arial"/>
                <w:sz w:val="18"/>
                <w:szCs w:val="18"/>
              </w:rPr>
            </w:pPr>
            <w:r w:rsidRPr="00FC21E0">
              <w:rPr>
                <w:rFonts w:cs="Arial"/>
                <w:sz w:val="18"/>
                <w:szCs w:val="18"/>
              </w:rPr>
              <w:t>-36 dB</w:t>
            </w:r>
          </w:p>
        </w:tc>
        <w:tc>
          <w:tcPr>
            <w:tcW w:w="0" w:type="pct"/>
            <w:shd w:val="clear" w:color="000000" w:fill="D9D9D9"/>
            <w:noWrap/>
            <w:hideMark/>
          </w:tcPr>
          <w:p w14:paraId="54062581"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0AD9A480"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5A8885C9"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42814E34"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7F5DC774" w14:textId="77777777" w:rsidTr="00554781">
        <w:trPr>
          <w:trHeight w:val="300"/>
        </w:trPr>
        <w:tc>
          <w:tcPr>
            <w:tcW w:w="0" w:type="pct"/>
            <w:shd w:val="clear" w:color="auto" w:fill="auto"/>
            <w:noWrap/>
            <w:hideMark/>
          </w:tcPr>
          <w:p w14:paraId="63F6F444" w14:textId="77777777" w:rsidR="008116CC" w:rsidRPr="00FC21E0" w:rsidRDefault="008116CC" w:rsidP="00972FD4">
            <w:pPr>
              <w:rPr>
                <w:rFonts w:cs="Arial"/>
                <w:sz w:val="18"/>
                <w:szCs w:val="18"/>
              </w:rPr>
            </w:pPr>
            <w:r w:rsidRPr="00FC21E0">
              <w:rPr>
                <w:rFonts w:cs="Arial"/>
                <w:sz w:val="18"/>
                <w:szCs w:val="18"/>
              </w:rPr>
              <w:t>W14</w:t>
            </w:r>
          </w:p>
        </w:tc>
        <w:tc>
          <w:tcPr>
            <w:tcW w:w="0" w:type="pct"/>
            <w:shd w:val="clear" w:color="auto" w:fill="auto"/>
            <w:noWrap/>
            <w:hideMark/>
          </w:tcPr>
          <w:p w14:paraId="1405B8BC"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3A8CCA95" w14:textId="77777777" w:rsidR="008116CC" w:rsidRPr="00FC21E0" w:rsidRDefault="008116CC" w:rsidP="00972FD4">
            <w:pPr>
              <w:jc w:val="right"/>
              <w:rPr>
                <w:rFonts w:cs="Arial"/>
                <w:sz w:val="18"/>
                <w:szCs w:val="18"/>
              </w:rPr>
            </w:pPr>
            <w:r w:rsidRPr="00FC21E0">
              <w:rPr>
                <w:rFonts w:cs="Arial"/>
                <w:sz w:val="18"/>
                <w:szCs w:val="18"/>
              </w:rPr>
              <w:t>-75 dBm</w:t>
            </w:r>
          </w:p>
        </w:tc>
        <w:tc>
          <w:tcPr>
            <w:tcW w:w="0" w:type="pct"/>
            <w:shd w:val="clear" w:color="auto" w:fill="auto"/>
            <w:noWrap/>
            <w:hideMark/>
          </w:tcPr>
          <w:p w14:paraId="46447824" w14:textId="77777777" w:rsidR="008116CC" w:rsidRPr="00FC21E0" w:rsidRDefault="008116CC" w:rsidP="00972FD4">
            <w:pPr>
              <w:jc w:val="right"/>
              <w:rPr>
                <w:rFonts w:cs="Arial"/>
                <w:sz w:val="18"/>
                <w:szCs w:val="18"/>
              </w:rPr>
            </w:pPr>
            <w:r w:rsidRPr="00FC21E0">
              <w:rPr>
                <w:rFonts w:cs="Arial"/>
                <w:sz w:val="18"/>
                <w:szCs w:val="18"/>
              </w:rPr>
              <w:t>-8 dB</w:t>
            </w:r>
          </w:p>
        </w:tc>
        <w:tc>
          <w:tcPr>
            <w:tcW w:w="0" w:type="pct"/>
            <w:shd w:val="clear" w:color="auto" w:fill="auto"/>
            <w:noWrap/>
            <w:hideMark/>
          </w:tcPr>
          <w:p w14:paraId="4BC1D7E4" w14:textId="77777777" w:rsidR="008116CC" w:rsidRPr="00FC21E0" w:rsidRDefault="008116CC" w:rsidP="00972FD4">
            <w:pPr>
              <w:jc w:val="right"/>
              <w:rPr>
                <w:rFonts w:cs="Arial"/>
                <w:sz w:val="18"/>
                <w:szCs w:val="18"/>
              </w:rPr>
            </w:pPr>
            <w:r w:rsidRPr="00FC21E0">
              <w:rPr>
                <w:rFonts w:cs="Arial"/>
                <w:sz w:val="18"/>
                <w:szCs w:val="18"/>
              </w:rPr>
              <w:t>-19 dB</w:t>
            </w:r>
          </w:p>
        </w:tc>
        <w:tc>
          <w:tcPr>
            <w:tcW w:w="0" w:type="pct"/>
            <w:shd w:val="clear" w:color="auto" w:fill="auto"/>
            <w:noWrap/>
            <w:hideMark/>
          </w:tcPr>
          <w:p w14:paraId="6684255C" w14:textId="77777777" w:rsidR="008116CC" w:rsidRPr="00FC21E0" w:rsidRDefault="008116CC" w:rsidP="00972FD4">
            <w:pPr>
              <w:jc w:val="right"/>
              <w:rPr>
                <w:rFonts w:cs="Arial"/>
                <w:sz w:val="18"/>
                <w:szCs w:val="18"/>
              </w:rPr>
            </w:pPr>
            <w:r w:rsidRPr="00FC21E0">
              <w:rPr>
                <w:rFonts w:cs="Arial"/>
                <w:sz w:val="18"/>
                <w:szCs w:val="18"/>
              </w:rPr>
              <w:t>-32 dB</w:t>
            </w:r>
          </w:p>
        </w:tc>
        <w:tc>
          <w:tcPr>
            <w:tcW w:w="87" w:type="pct"/>
            <w:shd w:val="clear" w:color="000000" w:fill="D9D9D9"/>
            <w:noWrap/>
            <w:hideMark/>
          </w:tcPr>
          <w:p w14:paraId="769A2AF6"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136F18D4" w14:textId="77777777" w:rsidR="008116CC" w:rsidRPr="00FC21E0" w:rsidRDefault="008116CC" w:rsidP="00972FD4">
            <w:pPr>
              <w:jc w:val="right"/>
              <w:rPr>
                <w:rFonts w:cs="Arial"/>
                <w:sz w:val="18"/>
                <w:szCs w:val="18"/>
              </w:rPr>
            </w:pPr>
            <w:r w:rsidRPr="00FC21E0">
              <w:rPr>
                <w:rFonts w:cs="Arial"/>
                <w:sz w:val="18"/>
                <w:szCs w:val="18"/>
              </w:rPr>
              <w:t>-9 dB</w:t>
            </w:r>
          </w:p>
        </w:tc>
        <w:tc>
          <w:tcPr>
            <w:tcW w:w="0" w:type="pct"/>
            <w:shd w:val="clear" w:color="auto" w:fill="auto"/>
            <w:noWrap/>
            <w:hideMark/>
          </w:tcPr>
          <w:p w14:paraId="2818416D" w14:textId="77777777" w:rsidR="008116CC" w:rsidRPr="00FC21E0" w:rsidRDefault="008116CC" w:rsidP="00972FD4">
            <w:pPr>
              <w:jc w:val="right"/>
              <w:rPr>
                <w:rFonts w:cs="Arial"/>
                <w:sz w:val="18"/>
                <w:szCs w:val="18"/>
              </w:rPr>
            </w:pPr>
            <w:r w:rsidRPr="00FC21E0">
              <w:rPr>
                <w:rFonts w:cs="Arial"/>
                <w:sz w:val="18"/>
                <w:szCs w:val="18"/>
              </w:rPr>
              <w:t>-21 dB</w:t>
            </w:r>
          </w:p>
        </w:tc>
        <w:tc>
          <w:tcPr>
            <w:tcW w:w="403" w:type="pct"/>
            <w:shd w:val="clear" w:color="auto" w:fill="auto"/>
            <w:noWrap/>
            <w:hideMark/>
          </w:tcPr>
          <w:p w14:paraId="4592C638" w14:textId="77777777" w:rsidR="008116CC" w:rsidRPr="00FC21E0" w:rsidRDefault="008116CC" w:rsidP="00972FD4">
            <w:pPr>
              <w:jc w:val="right"/>
              <w:rPr>
                <w:rFonts w:cs="Arial"/>
                <w:sz w:val="18"/>
                <w:szCs w:val="18"/>
              </w:rPr>
            </w:pPr>
            <w:r w:rsidRPr="00FC21E0">
              <w:rPr>
                <w:rFonts w:cs="Arial"/>
                <w:sz w:val="18"/>
                <w:szCs w:val="18"/>
              </w:rPr>
              <w:t>-30 dB</w:t>
            </w:r>
          </w:p>
        </w:tc>
        <w:tc>
          <w:tcPr>
            <w:tcW w:w="0" w:type="pct"/>
            <w:shd w:val="clear" w:color="000000" w:fill="D9D9D9"/>
            <w:noWrap/>
            <w:hideMark/>
          </w:tcPr>
          <w:p w14:paraId="2ACB2118"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4DC16BE3"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1054B8F6"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1D487283"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13FE0B0D" w14:textId="77777777" w:rsidTr="00554781">
        <w:trPr>
          <w:trHeight w:val="300"/>
        </w:trPr>
        <w:tc>
          <w:tcPr>
            <w:tcW w:w="0" w:type="pct"/>
            <w:shd w:val="clear" w:color="auto" w:fill="auto"/>
            <w:noWrap/>
            <w:hideMark/>
          </w:tcPr>
          <w:p w14:paraId="4BB9B25D" w14:textId="77777777" w:rsidR="008116CC" w:rsidRPr="00FC21E0" w:rsidRDefault="008116CC" w:rsidP="00972FD4">
            <w:pPr>
              <w:rPr>
                <w:rFonts w:cs="Arial"/>
                <w:sz w:val="18"/>
                <w:szCs w:val="18"/>
              </w:rPr>
            </w:pPr>
            <w:r w:rsidRPr="00FC21E0">
              <w:rPr>
                <w:rFonts w:cs="Arial"/>
                <w:sz w:val="18"/>
                <w:szCs w:val="18"/>
              </w:rPr>
              <w:t>W16</w:t>
            </w:r>
          </w:p>
        </w:tc>
        <w:tc>
          <w:tcPr>
            <w:tcW w:w="0" w:type="pct"/>
            <w:shd w:val="clear" w:color="auto" w:fill="auto"/>
            <w:noWrap/>
            <w:hideMark/>
          </w:tcPr>
          <w:p w14:paraId="2DFC7221"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48B31562" w14:textId="77777777" w:rsidR="008116CC" w:rsidRPr="00FC21E0" w:rsidRDefault="008116CC" w:rsidP="00972FD4">
            <w:pPr>
              <w:jc w:val="right"/>
              <w:rPr>
                <w:rFonts w:cs="Arial"/>
                <w:sz w:val="18"/>
                <w:szCs w:val="18"/>
              </w:rPr>
            </w:pPr>
            <w:r w:rsidRPr="00FC21E0">
              <w:rPr>
                <w:rFonts w:cs="Arial"/>
                <w:sz w:val="18"/>
                <w:szCs w:val="18"/>
              </w:rPr>
              <w:t>-67 dBm</w:t>
            </w:r>
          </w:p>
        </w:tc>
        <w:tc>
          <w:tcPr>
            <w:tcW w:w="0" w:type="pct"/>
            <w:shd w:val="clear" w:color="auto" w:fill="auto"/>
            <w:noWrap/>
            <w:hideMark/>
          </w:tcPr>
          <w:p w14:paraId="19482FB0" w14:textId="77777777" w:rsidR="008116CC" w:rsidRPr="00FC21E0" w:rsidRDefault="008116CC" w:rsidP="00972FD4">
            <w:pPr>
              <w:jc w:val="right"/>
              <w:rPr>
                <w:rFonts w:cs="Arial"/>
                <w:sz w:val="18"/>
                <w:szCs w:val="18"/>
              </w:rPr>
            </w:pPr>
            <w:r w:rsidRPr="00FC21E0">
              <w:rPr>
                <w:rFonts w:cs="Arial"/>
                <w:sz w:val="18"/>
                <w:szCs w:val="18"/>
              </w:rPr>
              <w:t>-9 dB</w:t>
            </w:r>
          </w:p>
        </w:tc>
        <w:tc>
          <w:tcPr>
            <w:tcW w:w="0" w:type="pct"/>
            <w:shd w:val="clear" w:color="auto" w:fill="auto"/>
            <w:noWrap/>
            <w:hideMark/>
          </w:tcPr>
          <w:p w14:paraId="015A39AD" w14:textId="77777777" w:rsidR="008116CC" w:rsidRPr="00FC21E0" w:rsidRDefault="008116CC" w:rsidP="00972FD4">
            <w:pPr>
              <w:jc w:val="right"/>
              <w:rPr>
                <w:rFonts w:cs="Arial"/>
                <w:sz w:val="18"/>
                <w:szCs w:val="18"/>
              </w:rPr>
            </w:pPr>
            <w:r w:rsidRPr="00FC21E0">
              <w:rPr>
                <w:rFonts w:cs="Arial"/>
                <w:sz w:val="18"/>
                <w:szCs w:val="18"/>
              </w:rPr>
              <w:t>-16 dB</w:t>
            </w:r>
          </w:p>
        </w:tc>
        <w:tc>
          <w:tcPr>
            <w:tcW w:w="0" w:type="pct"/>
            <w:shd w:val="clear" w:color="auto" w:fill="auto"/>
            <w:noWrap/>
            <w:hideMark/>
          </w:tcPr>
          <w:p w14:paraId="7D6340F1" w14:textId="77777777" w:rsidR="008116CC" w:rsidRPr="00FC21E0" w:rsidRDefault="008116CC" w:rsidP="00972FD4">
            <w:pPr>
              <w:jc w:val="right"/>
              <w:rPr>
                <w:rFonts w:cs="Arial"/>
                <w:sz w:val="18"/>
                <w:szCs w:val="18"/>
              </w:rPr>
            </w:pPr>
            <w:r w:rsidRPr="00FC21E0">
              <w:rPr>
                <w:rFonts w:cs="Arial"/>
                <w:sz w:val="18"/>
                <w:szCs w:val="18"/>
              </w:rPr>
              <w:t>-37 dB</w:t>
            </w:r>
          </w:p>
        </w:tc>
        <w:tc>
          <w:tcPr>
            <w:tcW w:w="87" w:type="pct"/>
            <w:shd w:val="clear" w:color="000000" w:fill="D9D9D9"/>
            <w:noWrap/>
            <w:hideMark/>
          </w:tcPr>
          <w:p w14:paraId="63BF4600"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3BED5B52" w14:textId="77777777" w:rsidR="008116CC" w:rsidRPr="00FC21E0" w:rsidRDefault="008116CC" w:rsidP="00972FD4">
            <w:pPr>
              <w:jc w:val="right"/>
              <w:rPr>
                <w:rFonts w:cs="Arial"/>
                <w:sz w:val="18"/>
                <w:szCs w:val="18"/>
              </w:rPr>
            </w:pPr>
            <w:r w:rsidRPr="00FC21E0">
              <w:rPr>
                <w:rFonts w:cs="Arial"/>
                <w:sz w:val="18"/>
                <w:szCs w:val="18"/>
              </w:rPr>
              <w:t>-7 dB</w:t>
            </w:r>
          </w:p>
        </w:tc>
        <w:tc>
          <w:tcPr>
            <w:tcW w:w="0" w:type="pct"/>
            <w:shd w:val="clear" w:color="auto" w:fill="auto"/>
            <w:noWrap/>
            <w:hideMark/>
          </w:tcPr>
          <w:p w14:paraId="1BD53328" w14:textId="77777777" w:rsidR="008116CC" w:rsidRPr="00FC21E0" w:rsidRDefault="008116CC" w:rsidP="00972FD4">
            <w:pPr>
              <w:jc w:val="right"/>
              <w:rPr>
                <w:rFonts w:cs="Arial"/>
                <w:sz w:val="18"/>
                <w:szCs w:val="18"/>
              </w:rPr>
            </w:pPr>
            <w:r w:rsidRPr="00FC21E0">
              <w:rPr>
                <w:rFonts w:cs="Arial"/>
                <w:sz w:val="18"/>
                <w:szCs w:val="18"/>
              </w:rPr>
              <w:t>-15 dB</w:t>
            </w:r>
          </w:p>
        </w:tc>
        <w:tc>
          <w:tcPr>
            <w:tcW w:w="403" w:type="pct"/>
            <w:shd w:val="clear" w:color="auto" w:fill="auto"/>
            <w:noWrap/>
            <w:hideMark/>
          </w:tcPr>
          <w:p w14:paraId="5D183B41" w14:textId="77777777" w:rsidR="008116CC" w:rsidRPr="00FC21E0" w:rsidRDefault="008116CC" w:rsidP="00972FD4">
            <w:pPr>
              <w:jc w:val="right"/>
              <w:rPr>
                <w:rFonts w:cs="Arial"/>
                <w:sz w:val="18"/>
                <w:szCs w:val="18"/>
              </w:rPr>
            </w:pPr>
            <w:r w:rsidRPr="00FC21E0">
              <w:rPr>
                <w:rFonts w:cs="Arial"/>
                <w:sz w:val="18"/>
                <w:szCs w:val="18"/>
              </w:rPr>
              <w:t>-35 dB</w:t>
            </w:r>
          </w:p>
        </w:tc>
        <w:tc>
          <w:tcPr>
            <w:tcW w:w="0" w:type="pct"/>
            <w:shd w:val="clear" w:color="000000" w:fill="D9D9D9"/>
            <w:noWrap/>
            <w:hideMark/>
          </w:tcPr>
          <w:p w14:paraId="05A60F86"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4EAE322A"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0BC74EBA"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7823E466"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618B3C3D" w14:textId="77777777" w:rsidTr="00554781">
        <w:trPr>
          <w:trHeight w:val="300"/>
        </w:trPr>
        <w:tc>
          <w:tcPr>
            <w:tcW w:w="0" w:type="pct"/>
            <w:shd w:val="clear" w:color="auto" w:fill="auto"/>
            <w:noWrap/>
            <w:hideMark/>
          </w:tcPr>
          <w:p w14:paraId="13FABE14" w14:textId="77777777" w:rsidR="008116CC" w:rsidRPr="00FC21E0" w:rsidRDefault="008116CC" w:rsidP="00972FD4">
            <w:pPr>
              <w:rPr>
                <w:rFonts w:cs="Arial"/>
                <w:sz w:val="18"/>
                <w:szCs w:val="18"/>
              </w:rPr>
            </w:pPr>
            <w:r w:rsidRPr="00FC21E0">
              <w:rPr>
                <w:rFonts w:cs="Arial"/>
                <w:sz w:val="18"/>
                <w:szCs w:val="18"/>
              </w:rPr>
              <w:t>W18</w:t>
            </w:r>
          </w:p>
        </w:tc>
        <w:tc>
          <w:tcPr>
            <w:tcW w:w="0" w:type="pct"/>
            <w:shd w:val="clear" w:color="auto" w:fill="auto"/>
            <w:noWrap/>
            <w:hideMark/>
          </w:tcPr>
          <w:p w14:paraId="155ABC44"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54F53C9E" w14:textId="77777777" w:rsidR="008116CC" w:rsidRPr="00FC21E0" w:rsidRDefault="008116CC" w:rsidP="00972FD4">
            <w:pPr>
              <w:jc w:val="right"/>
              <w:rPr>
                <w:rFonts w:cs="Arial"/>
                <w:sz w:val="18"/>
                <w:szCs w:val="18"/>
              </w:rPr>
            </w:pPr>
            <w:r w:rsidRPr="00FC21E0">
              <w:rPr>
                <w:rFonts w:cs="Arial"/>
                <w:sz w:val="18"/>
                <w:szCs w:val="18"/>
              </w:rPr>
              <w:t>-49 dBm</w:t>
            </w:r>
          </w:p>
        </w:tc>
        <w:tc>
          <w:tcPr>
            <w:tcW w:w="0" w:type="pct"/>
            <w:shd w:val="clear" w:color="auto" w:fill="auto"/>
            <w:noWrap/>
            <w:hideMark/>
          </w:tcPr>
          <w:p w14:paraId="5F2350EA" w14:textId="77777777" w:rsidR="008116CC" w:rsidRPr="00FC21E0" w:rsidRDefault="008116CC" w:rsidP="00972FD4">
            <w:pPr>
              <w:jc w:val="right"/>
              <w:rPr>
                <w:rFonts w:cs="Arial"/>
                <w:sz w:val="18"/>
                <w:szCs w:val="18"/>
              </w:rPr>
            </w:pPr>
            <w:r w:rsidRPr="00FC21E0">
              <w:rPr>
                <w:rFonts w:cs="Arial"/>
                <w:sz w:val="18"/>
                <w:szCs w:val="18"/>
              </w:rPr>
              <w:t>-10 dB</w:t>
            </w:r>
          </w:p>
        </w:tc>
        <w:tc>
          <w:tcPr>
            <w:tcW w:w="0" w:type="pct"/>
            <w:shd w:val="clear" w:color="auto" w:fill="auto"/>
            <w:noWrap/>
            <w:hideMark/>
          </w:tcPr>
          <w:p w14:paraId="68E400D7" w14:textId="77777777" w:rsidR="008116CC" w:rsidRPr="00FC21E0" w:rsidRDefault="008116CC" w:rsidP="00972FD4">
            <w:pPr>
              <w:jc w:val="right"/>
              <w:rPr>
                <w:rFonts w:cs="Arial"/>
                <w:sz w:val="18"/>
                <w:szCs w:val="18"/>
              </w:rPr>
            </w:pPr>
            <w:r w:rsidRPr="00FC21E0">
              <w:rPr>
                <w:rFonts w:cs="Arial"/>
                <w:sz w:val="18"/>
                <w:szCs w:val="18"/>
              </w:rPr>
              <w:t>-16 dB</w:t>
            </w:r>
          </w:p>
        </w:tc>
        <w:tc>
          <w:tcPr>
            <w:tcW w:w="0" w:type="pct"/>
            <w:shd w:val="clear" w:color="auto" w:fill="auto"/>
            <w:noWrap/>
            <w:hideMark/>
          </w:tcPr>
          <w:p w14:paraId="0E011E29" w14:textId="77777777" w:rsidR="008116CC" w:rsidRPr="00FC21E0" w:rsidRDefault="008116CC" w:rsidP="00972FD4">
            <w:pPr>
              <w:jc w:val="right"/>
              <w:rPr>
                <w:rFonts w:cs="Arial"/>
                <w:color w:val="00B050"/>
                <w:sz w:val="18"/>
                <w:szCs w:val="18"/>
              </w:rPr>
            </w:pPr>
            <w:r w:rsidRPr="00FC21E0">
              <w:rPr>
                <w:rFonts w:cs="Arial"/>
                <w:color w:val="00B050"/>
                <w:sz w:val="18"/>
                <w:szCs w:val="18"/>
              </w:rPr>
              <w:t>-31 dB</w:t>
            </w:r>
          </w:p>
        </w:tc>
        <w:tc>
          <w:tcPr>
            <w:tcW w:w="87" w:type="pct"/>
            <w:shd w:val="clear" w:color="000000" w:fill="D9D9D9"/>
            <w:noWrap/>
            <w:hideMark/>
          </w:tcPr>
          <w:p w14:paraId="5BEECD81"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734EBA0F" w14:textId="77777777" w:rsidR="008116CC" w:rsidRPr="00FC21E0" w:rsidRDefault="008116CC" w:rsidP="00972FD4">
            <w:pPr>
              <w:jc w:val="right"/>
              <w:rPr>
                <w:rFonts w:cs="Arial"/>
                <w:sz w:val="18"/>
                <w:szCs w:val="18"/>
              </w:rPr>
            </w:pPr>
            <w:r w:rsidRPr="00FC21E0">
              <w:rPr>
                <w:rFonts w:cs="Arial"/>
                <w:sz w:val="18"/>
                <w:szCs w:val="18"/>
              </w:rPr>
              <w:t>-9 dB</w:t>
            </w:r>
          </w:p>
        </w:tc>
        <w:tc>
          <w:tcPr>
            <w:tcW w:w="0" w:type="pct"/>
            <w:shd w:val="clear" w:color="auto" w:fill="auto"/>
            <w:noWrap/>
            <w:hideMark/>
          </w:tcPr>
          <w:p w14:paraId="2E44B661" w14:textId="77777777" w:rsidR="008116CC" w:rsidRPr="00FC21E0" w:rsidRDefault="008116CC" w:rsidP="00972FD4">
            <w:pPr>
              <w:jc w:val="right"/>
              <w:rPr>
                <w:rFonts w:cs="Arial"/>
                <w:sz w:val="18"/>
                <w:szCs w:val="18"/>
              </w:rPr>
            </w:pPr>
            <w:r w:rsidRPr="00FC21E0">
              <w:rPr>
                <w:rFonts w:cs="Arial"/>
                <w:sz w:val="18"/>
                <w:szCs w:val="18"/>
              </w:rPr>
              <w:t>-16 dB</w:t>
            </w:r>
          </w:p>
        </w:tc>
        <w:tc>
          <w:tcPr>
            <w:tcW w:w="403" w:type="pct"/>
            <w:shd w:val="clear" w:color="auto" w:fill="auto"/>
            <w:noWrap/>
            <w:hideMark/>
          </w:tcPr>
          <w:p w14:paraId="1D15747E" w14:textId="77777777" w:rsidR="008116CC" w:rsidRPr="00FC21E0" w:rsidRDefault="008116CC" w:rsidP="00972FD4">
            <w:pPr>
              <w:jc w:val="right"/>
              <w:rPr>
                <w:rFonts w:cs="Arial"/>
                <w:color w:val="00B050"/>
                <w:sz w:val="18"/>
                <w:szCs w:val="18"/>
              </w:rPr>
            </w:pPr>
            <w:r w:rsidRPr="00FC21E0">
              <w:rPr>
                <w:rFonts w:cs="Arial"/>
                <w:color w:val="00B050"/>
                <w:sz w:val="18"/>
                <w:szCs w:val="18"/>
              </w:rPr>
              <w:t>-24 dB</w:t>
            </w:r>
          </w:p>
        </w:tc>
        <w:tc>
          <w:tcPr>
            <w:tcW w:w="0" w:type="pct"/>
            <w:shd w:val="clear" w:color="000000" w:fill="D9D9D9"/>
            <w:noWrap/>
            <w:hideMark/>
          </w:tcPr>
          <w:p w14:paraId="5B22C3AA"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5FB92BF2"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5DD7BEED"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38C46609"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16CBF355" w14:textId="77777777" w:rsidTr="00554781">
        <w:trPr>
          <w:trHeight w:val="300"/>
        </w:trPr>
        <w:tc>
          <w:tcPr>
            <w:tcW w:w="0" w:type="pct"/>
            <w:shd w:val="clear" w:color="auto" w:fill="auto"/>
            <w:noWrap/>
            <w:hideMark/>
          </w:tcPr>
          <w:p w14:paraId="3592C940" w14:textId="77777777" w:rsidR="008116CC" w:rsidRPr="00FC21E0" w:rsidRDefault="008116CC" w:rsidP="00972FD4">
            <w:pPr>
              <w:rPr>
                <w:rFonts w:cs="Arial"/>
                <w:sz w:val="18"/>
                <w:szCs w:val="18"/>
              </w:rPr>
            </w:pPr>
            <w:r w:rsidRPr="00FC21E0">
              <w:rPr>
                <w:rFonts w:cs="Arial"/>
                <w:sz w:val="18"/>
                <w:szCs w:val="18"/>
              </w:rPr>
              <w:t>W19</w:t>
            </w:r>
          </w:p>
        </w:tc>
        <w:tc>
          <w:tcPr>
            <w:tcW w:w="0" w:type="pct"/>
            <w:shd w:val="clear" w:color="auto" w:fill="auto"/>
            <w:noWrap/>
            <w:hideMark/>
          </w:tcPr>
          <w:p w14:paraId="5B3F74F7"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2C7703F8" w14:textId="77777777" w:rsidR="008116CC" w:rsidRPr="00FC21E0" w:rsidRDefault="008116CC" w:rsidP="00972FD4">
            <w:pPr>
              <w:jc w:val="right"/>
              <w:rPr>
                <w:rFonts w:cs="Arial"/>
                <w:sz w:val="18"/>
                <w:szCs w:val="18"/>
              </w:rPr>
            </w:pPr>
            <w:r w:rsidRPr="00FC21E0">
              <w:rPr>
                <w:rFonts w:cs="Arial"/>
                <w:sz w:val="18"/>
                <w:szCs w:val="18"/>
              </w:rPr>
              <w:t>-70 dBm</w:t>
            </w:r>
          </w:p>
        </w:tc>
        <w:tc>
          <w:tcPr>
            <w:tcW w:w="0" w:type="pct"/>
            <w:shd w:val="clear" w:color="auto" w:fill="auto"/>
            <w:noWrap/>
            <w:hideMark/>
          </w:tcPr>
          <w:p w14:paraId="6CE00B92" w14:textId="77777777" w:rsidR="008116CC" w:rsidRPr="00FC21E0" w:rsidRDefault="008116CC" w:rsidP="00972FD4">
            <w:pPr>
              <w:jc w:val="right"/>
              <w:rPr>
                <w:rFonts w:cs="Arial"/>
                <w:sz w:val="18"/>
                <w:szCs w:val="18"/>
              </w:rPr>
            </w:pPr>
            <w:r w:rsidRPr="00FC21E0">
              <w:rPr>
                <w:rFonts w:cs="Arial"/>
                <w:sz w:val="18"/>
                <w:szCs w:val="18"/>
              </w:rPr>
              <w:t>-6 dB</w:t>
            </w:r>
          </w:p>
        </w:tc>
        <w:tc>
          <w:tcPr>
            <w:tcW w:w="0" w:type="pct"/>
            <w:shd w:val="clear" w:color="auto" w:fill="auto"/>
            <w:noWrap/>
            <w:hideMark/>
          </w:tcPr>
          <w:p w14:paraId="6A28CF01" w14:textId="77777777" w:rsidR="008116CC" w:rsidRPr="00FC21E0" w:rsidRDefault="008116CC" w:rsidP="00972FD4">
            <w:pPr>
              <w:jc w:val="right"/>
              <w:rPr>
                <w:rFonts w:cs="Arial"/>
                <w:sz w:val="18"/>
                <w:szCs w:val="18"/>
              </w:rPr>
            </w:pPr>
            <w:r w:rsidRPr="00FC21E0">
              <w:rPr>
                <w:rFonts w:cs="Arial"/>
                <w:sz w:val="18"/>
                <w:szCs w:val="18"/>
              </w:rPr>
              <w:t>-17 dB</w:t>
            </w:r>
          </w:p>
        </w:tc>
        <w:tc>
          <w:tcPr>
            <w:tcW w:w="0" w:type="pct"/>
            <w:shd w:val="clear" w:color="auto" w:fill="auto"/>
            <w:noWrap/>
            <w:hideMark/>
          </w:tcPr>
          <w:p w14:paraId="3A9A5A04" w14:textId="77777777" w:rsidR="008116CC" w:rsidRPr="00FC21E0" w:rsidRDefault="008116CC" w:rsidP="00972FD4">
            <w:pPr>
              <w:jc w:val="right"/>
              <w:rPr>
                <w:rFonts w:cs="Arial"/>
                <w:sz w:val="18"/>
                <w:szCs w:val="18"/>
              </w:rPr>
            </w:pPr>
            <w:r w:rsidRPr="00FC21E0">
              <w:rPr>
                <w:rFonts w:cs="Arial"/>
                <w:sz w:val="18"/>
                <w:szCs w:val="18"/>
              </w:rPr>
              <w:t>-50 dB</w:t>
            </w:r>
          </w:p>
        </w:tc>
        <w:tc>
          <w:tcPr>
            <w:tcW w:w="87" w:type="pct"/>
            <w:shd w:val="clear" w:color="000000" w:fill="D9D9D9"/>
            <w:noWrap/>
            <w:hideMark/>
          </w:tcPr>
          <w:p w14:paraId="4E7C2092"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0AFA6812" w14:textId="77777777" w:rsidR="008116CC" w:rsidRPr="00FC21E0" w:rsidRDefault="008116CC" w:rsidP="00972FD4">
            <w:pPr>
              <w:jc w:val="right"/>
              <w:rPr>
                <w:rFonts w:cs="Arial"/>
                <w:sz w:val="18"/>
                <w:szCs w:val="18"/>
              </w:rPr>
            </w:pPr>
            <w:r w:rsidRPr="00FC21E0">
              <w:rPr>
                <w:rFonts w:cs="Arial"/>
                <w:sz w:val="18"/>
                <w:szCs w:val="18"/>
              </w:rPr>
              <w:t>-7 dB</w:t>
            </w:r>
          </w:p>
        </w:tc>
        <w:tc>
          <w:tcPr>
            <w:tcW w:w="0" w:type="pct"/>
            <w:shd w:val="clear" w:color="auto" w:fill="auto"/>
            <w:noWrap/>
            <w:hideMark/>
          </w:tcPr>
          <w:p w14:paraId="437724A6" w14:textId="77777777" w:rsidR="008116CC" w:rsidRPr="00FC21E0" w:rsidRDefault="008116CC" w:rsidP="00972FD4">
            <w:pPr>
              <w:jc w:val="right"/>
              <w:rPr>
                <w:rFonts w:cs="Arial"/>
                <w:sz w:val="18"/>
                <w:szCs w:val="18"/>
              </w:rPr>
            </w:pPr>
            <w:r w:rsidRPr="00FC21E0">
              <w:rPr>
                <w:rFonts w:cs="Arial"/>
                <w:sz w:val="18"/>
                <w:szCs w:val="18"/>
              </w:rPr>
              <w:t>-18 dB</w:t>
            </w:r>
          </w:p>
        </w:tc>
        <w:tc>
          <w:tcPr>
            <w:tcW w:w="403" w:type="pct"/>
            <w:shd w:val="clear" w:color="auto" w:fill="auto"/>
            <w:noWrap/>
            <w:hideMark/>
          </w:tcPr>
          <w:p w14:paraId="4CC5D14A" w14:textId="77777777" w:rsidR="008116CC" w:rsidRPr="00FC21E0" w:rsidRDefault="008116CC" w:rsidP="00972FD4">
            <w:pPr>
              <w:jc w:val="right"/>
              <w:rPr>
                <w:rFonts w:cs="Arial"/>
                <w:sz w:val="18"/>
                <w:szCs w:val="18"/>
              </w:rPr>
            </w:pPr>
            <w:r w:rsidRPr="00FC21E0">
              <w:rPr>
                <w:rFonts w:cs="Arial"/>
                <w:sz w:val="18"/>
                <w:szCs w:val="18"/>
              </w:rPr>
              <w:t>-53 dB</w:t>
            </w:r>
          </w:p>
        </w:tc>
        <w:tc>
          <w:tcPr>
            <w:tcW w:w="0" w:type="pct"/>
            <w:shd w:val="clear" w:color="000000" w:fill="D9D9D9"/>
            <w:noWrap/>
            <w:hideMark/>
          </w:tcPr>
          <w:p w14:paraId="5BFAEDAE"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447D1855" w14:textId="77777777" w:rsidR="008116CC" w:rsidRPr="00FC21E0" w:rsidRDefault="008116CC" w:rsidP="00972FD4">
            <w:pPr>
              <w:jc w:val="right"/>
              <w:rPr>
                <w:rFonts w:cs="Arial"/>
                <w:sz w:val="18"/>
                <w:szCs w:val="18"/>
              </w:rPr>
            </w:pPr>
            <w:r w:rsidRPr="00FC21E0">
              <w:rPr>
                <w:rFonts w:cs="Arial"/>
                <w:sz w:val="18"/>
                <w:szCs w:val="18"/>
              </w:rPr>
              <w:t>-8 dB</w:t>
            </w:r>
          </w:p>
        </w:tc>
        <w:tc>
          <w:tcPr>
            <w:tcW w:w="403" w:type="pct"/>
            <w:shd w:val="clear" w:color="auto" w:fill="auto"/>
            <w:noWrap/>
            <w:hideMark/>
          </w:tcPr>
          <w:p w14:paraId="0E1B52D8" w14:textId="77777777" w:rsidR="008116CC" w:rsidRPr="00FC21E0" w:rsidRDefault="008116CC" w:rsidP="00972FD4">
            <w:pPr>
              <w:jc w:val="right"/>
              <w:rPr>
                <w:rFonts w:cs="Arial"/>
                <w:sz w:val="18"/>
                <w:szCs w:val="18"/>
              </w:rPr>
            </w:pPr>
            <w:r w:rsidRPr="00FC21E0">
              <w:rPr>
                <w:rFonts w:cs="Arial"/>
                <w:sz w:val="18"/>
                <w:szCs w:val="18"/>
              </w:rPr>
              <w:t>-17 dB</w:t>
            </w:r>
          </w:p>
        </w:tc>
        <w:tc>
          <w:tcPr>
            <w:tcW w:w="403" w:type="pct"/>
            <w:shd w:val="clear" w:color="auto" w:fill="auto"/>
            <w:noWrap/>
            <w:hideMark/>
          </w:tcPr>
          <w:p w14:paraId="4945D367" w14:textId="77777777" w:rsidR="008116CC" w:rsidRPr="00FC21E0" w:rsidRDefault="008116CC" w:rsidP="00972FD4">
            <w:pPr>
              <w:jc w:val="right"/>
              <w:rPr>
                <w:rFonts w:cs="Arial"/>
                <w:sz w:val="18"/>
                <w:szCs w:val="18"/>
              </w:rPr>
            </w:pPr>
            <w:r w:rsidRPr="00FC21E0">
              <w:rPr>
                <w:rFonts w:cs="Arial"/>
                <w:sz w:val="18"/>
                <w:szCs w:val="18"/>
              </w:rPr>
              <w:t>-49 dB</w:t>
            </w:r>
          </w:p>
        </w:tc>
      </w:tr>
      <w:tr w:rsidR="00554781" w:rsidRPr="00CB30B8" w14:paraId="7E9EEBF3" w14:textId="77777777" w:rsidTr="00554781">
        <w:trPr>
          <w:trHeight w:val="300"/>
        </w:trPr>
        <w:tc>
          <w:tcPr>
            <w:tcW w:w="0" w:type="pct"/>
            <w:shd w:val="clear" w:color="auto" w:fill="auto"/>
            <w:noWrap/>
            <w:hideMark/>
          </w:tcPr>
          <w:p w14:paraId="2942C059" w14:textId="77777777" w:rsidR="008116CC" w:rsidRPr="00FC21E0" w:rsidRDefault="008116CC" w:rsidP="00972FD4">
            <w:pPr>
              <w:rPr>
                <w:rFonts w:cs="Arial"/>
                <w:sz w:val="18"/>
                <w:szCs w:val="18"/>
              </w:rPr>
            </w:pPr>
            <w:r w:rsidRPr="00FC21E0">
              <w:rPr>
                <w:rFonts w:cs="Arial"/>
                <w:sz w:val="18"/>
                <w:szCs w:val="18"/>
              </w:rPr>
              <w:t>W20</w:t>
            </w:r>
          </w:p>
        </w:tc>
        <w:tc>
          <w:tcPr>
            <w:tcW w:w="0" w:type="pct"/>
            <w:shd w:val="clear" w:color="auto" w:fill="auto"/>
            <w:noWrap/>
            <w:hideMark/>
          </w:tcPr>
          <w:p w14:paraId="00D9E037"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417B5534" w14:textId="77777777" w:rsidR="008116CC" w:rsidRPr="00FC21E0" w:rsidRDefault="008116CC" w:rsidP="00972FD4">
            <w:pPr>
              <w:jc w:val="right"/>
              <w:rPr>
                <w:rFonts w:cs="Arial"/>
                <w:sz w:val="18"/>
                <w:szCs w:val="18"/>
              </w:rPr>
            </w:pPr>
            <w:r w:rsidRPr="00FC21E0">
              <w:rPr>
                <w:rFonts w:cs="Arial"/>
                <w:sz w:val="18"/>
                <w:szCs w:val="18"/>
              </w:rPr>
              <w:t>-41 dBm</w:t>
            </w:r>
          </w:p>
        </w:tc>
        <w:tc>
          <w:tcPr>
            <w:tcW w:w="0" w:type="pct"/>
            <w:shd w:val="clear" w:color="auto" w:fill="auto"/>
            <w:noWrap/>
            <w:hideMark/>
          </w:tcPr>
          <w:p w14:paraId="338080B6" w14:textId="77777777" w:rsidR="008116CC" w:rsidRPr="00FC21E0" w:rsidRDefault="008116CC" w:rsidP="00972FD4">
            <w:pPr>
              <w:jc w:val="right"/>
              <w:rPr>
                <w:rFonts w:cs="Arial"/>
                <w:sz w:val="18"/>
                <w:szCs w:val="18"/>
              </w:rPr>
            </w:pPr>
            <w:r w:rsidRPr="00FC21E0">
              <w:rPr>
                <w:rFonts w:cs="Arial"/>
                <w:sz w:val="18"/>
                <w:szCs w:val="18"/>
              </w:rPr>
              <w:t>-4 dB</w:t>
            </w:r>
          </w:p>
        </w:tc>
        <w:tc>
          <w:tcPr>
            <w:tcW w:w="0" w:type="pct"/>
            <w:shd w:val="clear" w:color="auto" w:fill="auto"/>
            <w:noWrap/>
            <w:hideMark/>
          </w:tcPr>
          <w:p w14:paraId="63D69CBC" w14:textId="77777777" w:rsidR="008116CC" w:rsidRPr="00FC21E0" w:rsidRDefault="008116CC" w:rsidP="00972FD4">
            <w:pPr>
              <w:jc w:val="right"/>
              <w:rPr>
                <w:rFonts w:cs="Arial"/>
                <w:sz w:val="18"/>
                <w:szCs w:val="18"/>
              </w:rPr>
            </w:pPr>
            <w:r w:rsidRPr="00FC21E0">
              <w:rPr>
                <w:rFonts w:cs="Arial"/>
                <w:sz w:val="18"/>
                <w:szCs w:val="18"/>
              </w:rPr>
              <w:t>-14 dB</w:t>
            </w:r>
          </w:p>
        </w:tc>
        <w:tc>
          <w:tcPr>
            <w:tcW w:w="0" w:type="pct"/>
            <w:shd w:val="clear" w:color="auto" w:fill="auto"/>
            <w:noWrap/>
            <w:hideMark/>
          </w:tcPr>
          <w:p w14:paraId="3B47B13D" w14:textId="77777777" w:rsidR="008116CC" w:rsidRPr="00FC21E0" w:rsidRDefault="008116CC" w:rsidP="00972FD4">
            <w:pPr>
              <w:jc w:val="right"/>
              <w:rPr>
                <w:rFonts w:cs="Arial"/>
                <w:color w:val="00B050"/>
                <w:sz w:val="18"/>
                <w:szCs w:val="18"/>
              </w:rPr>
            </w:pPr>
            <w:r w:rsidRPr="00FC21E0">
              <w:rPr>
                <w:rFonts w:cs="Arial"/>
                <w:color w:val="00B050"/>
                <w:sz w:val="18"/>
                <w:szCs w:val="18"/>
              </w:rPr>
              <w:t>-23 dB</w:t>
            </w:r>
          </w:p>
        </w:tc>
        <w:tc>
          <w:tcPr>
            <w:tcW w:w="87" w:type="pct"/>
            <w:shd w:val="clear" w:color="000000" w:fill="D9D9D9"/>
            <w:noWrap/>
            <w:hideMark/>
          </w:tcPr>
          <w:p w14:paraId="48673BF0"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3B734AAB"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51044BDA"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2CDEB9D8"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000000" w:fill="D9D9D9"/>
            <w:noWrap/>
            <w:hideMark/>
          </w:tcPr>
          <w:p w14:paraId="778C7087"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61C5DBCF"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7E8E7C45"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3B426EBC"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03F4A229" w14:textId="77777777" w:rsidTr="00554781">
        <w:trPr>
          <w:trHeight w:val="300"/>
        </w:trPr>
        <w:tc>
          <w:tcPr>
            <w:tcW w:w="0" w:type="pct"/>
            <w:shd w:val="clear" w:color="auto" w:fill="auto"/>
            <w:noWrap/>
            <w:hideMark/>
          </w:tcPr>
          <w:p w14:paraId="31CEB853" w14:textId="77777777" w:rsidR="008116CC" w:rsidRPr="00FC21E0" w:rsidRDefault="008116CC" w:rsidP="00972FD4">
            <w:pPr>
              <w:rPr>
                <w:rFonts w:cs="Arial"/>
                <w:sz w:val="18"/>
                <w:szCs w:val="18"/>
              </w:rPr>
            </w:pPr>
            <w:r w:rsidRPr="00FC21E0">
              <w:rPr>
                <w:rFonts w:cs="Arial"/>
                <w:sz w:val="18"/>
                <w:szCs w:val="18"/>
              </w:rPr>
              <w:t>W21</w:t>
            </w:r>
          </w:p>
        </w:tc>
        <w:tc>
          <w:tcPr>
            <w:tcW w:w="0" w:type="pct"/>
            <w:shd w:val="clear" w:color="auto" w:fill="auto"/>
            <w:noWrap/>
            <w:hideMark/>
          </w:tcPr>
          <w:p w14:paraId="6282031E" w14:textId="77777777" w:rsidR="008116CC" w:rsidRPr="00FC21E0" w:rsidRDefault="008116CC" w:rsidP="00972FD4">
            <w:pPr>
              <w:rPr>
                <w:rFonts w:cs="Arial"/>
                <w:sz w:val="18"/>
                <w:szCs w:val="18"/>
              </w:rPr>
            </w:pPr>
            <w:r w:rsidRPr="00FC21E0">
              <w:rPr>
                <w:rFonts w:cs="Arial"/>
                <w:sz w:val="18"/>
                <w:szCs w:val="18"/>
              </w:rPr>
              <w:t>Data transfer</w:t>
            </w:r>
          </w:p>
        </w:tc>
        <w:tc>
          <w:tcPr>
            <w:tcW w:w="0" w:type="pct"/>
            <w:shd w:val="clear" w:color="auto" w:fill="auto"/>
            <w:noWrap/>
            <w:hideMark/>
          </w:tcPr>
          <w:p w14:paraId="30BE943B" w14:textId="77777777" w:rsidR="008116CC" w:rsidRPr="00FC21E0" w:rsidRDefault="008116CC" w:rsidP="00972FD4">
            <w:pPr>
              <w:jc w:val="right"/>
              <w:rPr>
                <w:rFonts w:cs="Arial"/>
                <w:sz w:val="18"/>
                <w:szCs w:val="18"/>
              </w:rPr>
            </w:pPr>
            <w:r w:rsidRPr="00FC21E0">
              <w:rPr>
                <w:rFonts w:cs="Arial"/>
                <w:sz w:val="18"/>
                <w:szCs w:val="18"/>
              </w:rPr>
              <w:t>-58 dBm</w:t>
            </w:r>
          </w:p>
        </w:tc>
        <w:tc>
          <w:tcPr>
            <w:tcW w:w="0" w:type="pct"/>
            <w:shd w:val="clear" w:color="auto" w:fill="auto"/>
            <w:noWrap/>
            <w:hideMark/>
          </w:tcPr>
          <w:p w14:paraId="1A49585A" w14:textId="77777777" w:rsidR="008116CC" w:rsidRPr="00FC21E0" w:rsidRDefault="008116CC" w:rsidP="00972FD4">
            <w:pPr>
              <w:jc w:val="right"/>
              <w:rPr>
                <w:rFonts w:cs="Arial"/>
                <w:sz w:val="18"/>
                <w:szCs w:val="18"/>
              </w:rPr>
            </w:pPr>
            <w:r w:rsidRPr="00FC21E0">
              <w:rPr>
                <w:rFonts w:cs="Arial"/>
                <w:sz w:val="18"/>
                <w:szCs w:val="18"/>
              </w:rPr>
              <w:t>-12 dB</w:t>
            </w:r>
          </w:p>
        </w:tc>
        <w:tc>
          <w:tcPr>
            <w:tcW w:w="0" w:type="pct"/>
            <w:shd w:val="clear" w:color="auto" w:fill="auto"/>
            <w:noWrap/>
            <w:hideMark/>
          </w:tcPr>
          <w:p w14:paraId="0ACF4206" w14:textId="77777777" w:rsidR="008116CC" w:rsidRPr="00FC21E0" w:rsidRDefault="008116CC" w:rsidP="00972FD4">
            <w:pPr>
              <w:jc w:val="right"/>
              <w:rPr>
                <w:rFonts w:cs="Arial"/>
                <w:sz w:val="18"/>
                <w:szCs w:val="18"/>
              </w:rPr>
            </w:pPr>
            <w:r w:rsidRPr="00FC21E0">
              <w:rPr>
                <w:rFonts w:cs="Arial"/>
                <w:sz w:val="18"/>
                <w:szCs w:val="18"/>
              </w:rPr>
              <w:t>-19 dB</w:t>
            </w:r>
          </w:p>
        </w:tc>
        <w:tc>
          <w:tcPr>
            <w:tcW w:w="0" w:type="pct"/>
            <w:shd w:val="clear" w:color="auto" w:fill="auto"/>
            <w:noWrap/>
            <w:hideMark/>
          </w:tcPr>
          <w:p w14:paraId="4C24A50A" w14:textId="77777777" w:rsidR="008116CC" w:rsidRPr="00FC21E0" w:rsidRDefault="008116CC" w:rsidP="00972FD4">
            <w:pPr>
              <w:jc w:val="right"/>
              <w:rPr>
                <w:rFonts w:cs="Arial"/>
                <w:color w:val="00B050"/>
                <w:sz w:val="18"/>
                <w:szCs w:val="18"/>
              </w:rPr>
            </w:pPr>
            <w:r w:rsidRPr="00FC21E0">
              <w:rPr>
                <w:rFonts w:cs="Arial"/>
                <w:color w:val="00B050"/>
                <w:sz w:val="18"/>
                <w:szCs w:val="18"/>
              </w:rPr>
              <w:t>-40 dB</w:t>
            </w:r>
          </w:p>
        </w:tc>
        <w:tc>
          <w:tcPr>
            <w:tcW w:w="87" w:type="pct"/>
            <w:shd w:val="clear" w:color="000000" w:fill="D9D9D9"/>
            <w:noWrap/>
            <w:hideMark/>
          </w:tcPr>
          <w:p w14:paraId="34DC47B3" w14:textId="77777777" w:rsidR="008116CC" w:rsidRPr="00FC21E0" w:rsidRDefault="008116CC" w:rsidP="00972FD4">
            <w:pPr>
              <w:rPr>
                <w:rFonts w:cs="Arial"/>
                <w:sz w:val="18"/>
                <w:szCs w:val="18"/>
              </w:rPr>
            </w:pPr>
            <w:r w:rsidRPr="00FC21E0">
              <w:rPr>
                <w:rFonts w:cs="Arial"/>
                <w:sz w:val="18"/>
                <w:szCs w:val="18"/>
              </w:rPr>
              <w:t> </w:t>
            </w:r>
          </w:p>
        </w:tc>
        <w:tc>
          <w:tcPr>
            <w:tcW w:w="0" w:type="pct"/>
            <w:shd w:val="clear" w:color="auto" w:fill="auto"/>
            <w:noWrap/>
            <w:hideMark/>
          </w:tcPr>
          <w:p w14:paraId="01B77A6B" w14:textId="77777777" w:rsidR="008116CC" w:rsidRPr="00FC21E0" w:rsidRDefault="008116CC" w:rsidP="00972FD4">
            <w:pPr>
              <w:jc w:val="right"/>
              <w:rPr>
                <w:rFonts w:cs="Arial"/>
                <w:sz w:val="18"/>
                <w:szCs w:val="18"/>
              </w:rPr>
            </w:pPr>
            <w:r w:rsidRPr="00FC21E0">
              <w:rPr>
                <w:rFonts w:cs="Arial"/>
                <w:sz w:val="18"/>
                <w:szCs w:val="18"/>
              </w:rPr>
              <w:t>-11 dB</w:t>
            </w:r>
          </w:p>
        </w:tc>
        <w:tc>
          <w:tcPr>
            <w:tcW w:w="0" w:type="pct"/>
            <w:shd w:val="clear" w:color="auto" w:fill="auto"/>
            <w:noWrap/>
            <w:hideMark/>
          </w:tcPr>
          <w:p w14:paraId="76E00CEC" w14:textId="77777777" w:rsidR="008116CC" w:rsidRPr="00FC21E0" w:rsidRDefault="008116CC" w:rsidP="00972FD4">
            <w:pPr>
              <w:jc w:val="right"/>
              <w:rPr>
                <w:rFonts w:cs="Arial"/>
                <w:sz w:val="18"/>
                <w:szCs w:val="18"/>
              </w:rPr>
            </w:pPr>
            <w:r w:rsidRPr="00FC21E0">
              <w:rPr>
                <w:rFonts w:cs="Arial"/>
                <w:sz w:val="18"/>
                <w:szCs w:val="18"/>
              </w:rPr>
              <w:t>-18 dB</w:t>
            </w:r>
          </w:p>
        </w:tc>
        <w:tc>
          <w:tcPr>
            <w:tcW w:w="403" w:type="pct"/>
            <w:shd w:val="clear" w:color="auto" w:fill="auto"/>
            <w:noWrap/>
            <w:hideMark/>
          </w:tcPr>
          <w:p w14:paraId="0C5CA078" w14:textId="77777777" w:rsidR="008116CC" w:rsidRPr="00FC21E0" w:rsidRDefault="008116CC" w:rsidP="00972FD4">
            <w:pPr>
              <w:jc w:val="right"/>
              <w:rPr>
                <w:rFonts w:cs="Arial"/>
                <w:sz w:val="18"/>
                <w:szCs w:val="18"/>
              </w:rPr>
            </w:pPr>
            <w:r w:rsidRPr="00FC21E0">
              <w:rPr>
                <w:rFonts w:cs="Arial"/>
                <w:sz w:val="18"/>
                <w:szCs w:val="18"/>
              </w:rPr>
              <w:t>-33 dB</w:t>
            </w:r>
          </w:p>
        </w:tc>
        <w:tc>
          <w:tcPr>
            <w:tcW w:w="0" w:type="pct"/>
            <w:shd w:val="clear" w:color="000000" w:fill="D9D9D9"/>
            <w:noWrap/>
            <w:hideMark/>
          </w:tcPr>
          <w:p w14:paraId="5884C0D5"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77E68FC8"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6326D4C7" w14:textId="77777777" w:rsidR="008116CC" w:rsidRPr="00FC21E0" w:rsidRDefault="008116CC" w:rsidP="00972FD4">
            <w:pPr>
              <w:rPr>
                <w:rFonts w:cs="Arial"/>
                <w:sz w:val="18"/>
                <w:szCs w:val="18"/>
              </w:rPr>
            </w:pPr>
            <w:r w:rsidRPr="00FC21E0">
              <w:rPr>
                <w:rFonts w:cs="Arial"/>
                <w:sz w:val="18"/>
                <w:szCs w:val="18"/>
              </w:rPr>
              <w:t> </w:t>
            </w:r>
          </w:p>
        </w:tc>
        <w:tc>
          <w:tcPr>
            <w:tcW w:w="403" w:type="pct"/>
            <w:shd w:val="clear" w:color="auto" w:fill="auto"/>
            <w:noWrap/>
            <w:hideMark/>
          </w:tcPr>
          <w:p w14:paraId="63BDD080" w14:textId="77777777" w:rsidR="008116CC" w:rsidRPr="00FC21E0" w:rsidRDefault="008116CC" w:rsidP="00972FD4">
            <w:pPr>
              <w:rPr>
                <w:rFonts w:cs="Arial"/>
                <w:sz w:val="18"/>
                <w:szCs w:val="18"/>
              </w:rPr>
            </w:pPr>
            <w:r w:rsidRPr="00FC21E0">
              <w:rPr>
                <w:rFonts w:cs="Arial"/>
                <w:sz w:val="18"/>
                <w:szCs w:val="18"/>
              </w:rPr>
              <w:t> </w:t>
            </w:r>
          </w:p>
        </w:tc>
      </w:tr>
      <w:tr w:rsidR="00554781" w:rsidRPr="00CB30B8" w14:paraId="5E513E34" w14:textId="77777777" w:rsidTr="00554781">
        <w:trPr>
          <w:trHeight w:val="300"/>
        </w:trPr>
        <w:tc>
          <w:tcPr>
            <w:tcW w:w="0" w:type="pct"/>
            <w:shd w:val="clear" w:color="auto" w:fill="auto"/>
            <w:noWrap/>
            <w:hideMark/>
          </w:tcPr>
          <w:p w14:paraId="5AFDA256" w14:textId="77777777" w:rsidR="008116CC" w:rsidRPr="000963E6" w:rsidRDefault="008116CC" w:rsidP="00972FD4">
            <w:pPr>
              <w:rPr>
                <w:rFonts w:cs="Arial"/>
                <w:sz w:val="18"/>
                <w:szCs w:val="18"/>
              </w:rPr>
            </w:pPr>
            <w:r w:rsidRPr="000963E6">
              <w:rPr>
                <w:rFonts w:cs="Arial"/>
                <w:sz w:val="18"/>
                <w:szCs w:val="18"/>
              </w:rPr>
              <w:t>W22</w:t>
            </w:r>
          </w:p>
        </w:tc>
        <w:tc>
          <w:tcPr>
            <w:tcW w:w="0" w:type="pct"/>
            <w:shd w:val="clear" w:color="auto" w:fill="auto"/>
            <w:noWrap/>
            <w:hideMark/>
          </w:tcPr>
          <w:p w14:paraId="4F4993DC" w14:textId="77777777" w:rsidR="008116CC" w:rsidRPr="000963E6" w:rsidRDefault="008116CC" w:rsidP="00972FD4">
            <w:pPr>
              <w:rPr>
                <w:rFonts w:cs="Arial"/>
                <w:sz w:val="18"/>
                <w:szCs w:val="18"/>
              </w:rPr>
            </w:pPr>
            <w:r w:rsidRPr="000963E6">
              <w:rPr>
                <w:rFonts w:cs="Arial"/>
                <w:sz w:val="18"/>
                <w:szCs w:val="18"/>
              </w:rPr>
              <w:t>Data transfer</w:t>
            </w:r>
          </w:p>
        </w:tc>
        <w:tc>
          <w:tcPr>
            <w:tcW w:w="0" w:type="pct"/>
            <w:shd w:val="clear" w:color="auto" w:fill="auto"/>
            <w:noWrap/>
            <w:hideMark/>
          </w:tcPr>
          <w:p w14:paraId="54BA37DC" w14:textId="77777777" w:rsidR="008116CC" w:rsidRPr="000963E6" w:rsidRDefault="008116CC" w:rsidP="00972FD4">
            <w:pPr>
              <w:jc w:val="right"/>
              <w:rPr>
                <w:rFonts w:cs="Arial"/>
                <w:sz w:val="18"/>
                <w:szCs w:val="18"/>
              </w:rPr>
            </w:pPr>
            <w:r w:rsidRPr="000963E6">
              <w:rPr>
                <w:rFonts w:cs="Arial"/>
                <w:sz w:val="18"/>
                <w:szCs w:val="18"/>
              </w:rPr>
              <w:t>-51 dBm</w:t>
            </w:r>
          </w:p>
        </w:tc>
        <w:tc>
          <w:tcPr>
            <w:tcW w:w="0" w:type="pct"/>
            <w:shd w:val="clear" w:color="auto" w:fill="auto"/>
            <w:noWrap/>
            <w:hideMark/>
          </w:tcPr>
          <w:p w14:paraId="06FDE411" w14:textId="77777777" w:rsidR="008116CC" w:rsidRPr="000963E6" w:rsidRDefault="008116CC" w:rsidP="00972FD4">
            <w:pPr>
              <w:jc w:val="right"/>
              <w:rPr>
                <w:rFonts w:cs="Arial"/>
                <w:sz w:val="18"/>
                <w:szCs w:val="18"/>
              </w:rPr>
            </w:pPr>
            <w:r w:rsidRPr="000963E6">
              <w:rPr>
                <w:rFonts w:cs="Arial"/>
                <w:sz w:val="18"/>
                <w:szCs w:val="18"/>
              </w:rPr>
              <w:t>-10 dB</w:t>
            </w:r>
          </w:p>
        </w:tc>
        <w:tc>
          <w:tcPr>
            <w:tcW w:w="0" w:type="pct"/>
            <w:shd w:val="clear" w:color="auto" w:fill="auto"/>
            <w:noWrap/>
            <w:hideMark/>
          </w:tcPr>
          <w:p w14:paraId="55231E4A" w14:textId="77777777" w:rsidR="008116CC" w:rsidRPr="000963E6" w:rsidRDefault="008116CC" w:rsidP="00972FD4">
            <w:pPr>
              <w:jc w:val="right"/>
              <w:rPr>
                <w:rFonts w:cs="Arial"/>
                <w:sz w:val="18"/>
                <w:szCs w:val="18"/>
              </w:rPr>
            </w:pPr>
            <w:r w:rsidRPr="000963E6">
              <w:rPr>
                <w:rFonts w:cs="Arial"/>
                <w:sz w:val="18"/>
                <w:szCs w:val="18"/>
              </w:rPr>
              <w:t>-26 dB</w:t>
            </w:r>
          </w:p>
        </w:tc>
        <w:tc>
          <w:tcPr>
            <w:tcW w:w="0" w:type="pct"/>
            <w:shd w:val="clear" w:color="auto" w:fill="auto"/>
            <w:noWrap/>
            <w:hideMark/>
          </w:tcPr>
          <w:p w14:paraId="3F4DECFA" w14:textId="77777777" w:rsidR="008116CC" w:rsidRPr="000963E6" w:rsidRDefault="008116CC" w:rsidP="00972FD4">
            <w:pPr>
              <w:jc w:val="right"/>
              <w:rPr>
                <w:rFonts w:cs="Arial"/>
                <w:color w:val="00B050"/>
                <w:sz w:val="18"/>
                <w:szCs w:val="18"/>
              </w:rPr>
            </w:pPr>
            <w:r w:rsidRPr="000963E6">
              <w:rPr>
                <w:rFonts w:cs="Arial"/>
                <w:color w:val="00B050"/>
                <w:sz w:val="18"/>
                <w:szCs w:val="18"/>
              </w:rPr>
              <w:t>-33 dB</w:t>
            </w:r>
          </w:p>
        </w:tc>
        <w:tc>
          <w:tcPr>
            <w:tcW w:w="87" w:type="pct"/>
            <w:shd w:val="clear" w:color="000000" w:fill="D9D9D9"/>
            <w:noWrap/>
            <w:hideMark/>
          </w:tcPr>
          <w:p w14:paraId="2B890278" w14:textId="77777777" w:rsidR="008116CC" w:rsidRPr="000963E6" w:rsidRDefault="008116CC" w:rsidP="00972FD4">
            <w:pPr>
              <w:rPr>
                <w:rFonts w:cs="Arial"/>
                <w:sz w:val="18"/>
                <w:szCs w:val="18"/>
              </w:rPr>
            </w:pPr>
            <w:r w:rsidRPr="000963E6">
              <w:rPr>
                <w:rFonts w:cs="Arial"/>
                <w:sz w:val="18"/>
                <w:szCs w:val="18"/>
              </w:rPr>
              <w:t> </w:t>
            </w:r>
          </w:p>
        </w:tc>
        <w:tc>
          <w:tcPr>
            <w:tcW w:w="0" w:type="pct"/>
            <w:shd w:val="clear" w:color="auto" w:fill="auto"/>
            <w:noWrap/>
            <w:hideMark/>
          </w:tcPr>
          <w:p w14:paraId="423092A8" w14:textId="77777777" w:rsidR="008116CC" w:rsidRPr="000963E6" w:rsidRDefault="008116CC" w:rsidP="00972FD4">
            <w:pPr>
              <w:rPr>
                <w:rFonts w:cs="Arial"/>
                <w:sz w:val="18"/>
                <w:szCs w:val="18"/>
              </w:rPr>
            </w:pPr>
            <w:r w:rsidRPr="000963E6">
              <w:rPr>
                <w:rFonts w:cs="Arial"/>
                <w:sz w:val="18"/>
                <w:szCs w:val="18"/>
              </w:rPr>
              <w:t> </w:t>
            </w:r>
          </w:p>
        </w:tc>
        <w:tc>
          <w:tcPr>
            <w:tcW w:w="0" w:type="pct"/>
            <w:shd w:val="clear" w:color="auto" w:fill="auto"/>
            <w:noWrap/>
            <w:hideMark/>
          </w:tcPr>
          <w:p w14:paraId="5C77016F"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5C7EE753" w14:textId="77777777" w:rsidR="008116CC" w:rsidRPr="000963E6" w:rsidRDefault="008116CC" w:rsidP="00972FD4">
            <w:pPr>
              <w:rPr>
                <w:rFonts w:cs="Arial"/>
                <w:sz w:val="18"/>
                <w:szCs w:val="18"/>
              </w:rPr>
            </w:pPr>
            <w:r w:rsidRPr="000963E6">
              <w:rPr>
                <w:rFonts w:cs="Arial"/>
                <w:sz w:val="18"/>
                <w:szCs w:val="18"/>
              </w:rPr>
              <w:t> </w:t>
            </w:r>
          </w:p>
        </w:tc>
        <w:tc>
          <w:tcPr>
            <w:tcW w:w="0" w:type="pct"/>
            <w:shd w:val="clear" w:color="000000" w:fill="D9D9D9"/>
            <w:noWrap/>
            <w:hideMark/>
          </w:tcPr>
          <w:p w14:paraId="0B7D397E"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5E133E2F"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23457FBF"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3C4280BA" w14:textId="77777777" w:rsidR="008116CC" w:rsidRPr="000963E6" w:rsidRDefault="008116CC" w:rsidP="00972FD4">
            <w:pPr>
              <w:rPr>
                <w:rFonts w:cs="Arial"/>
                <w:sz w:val="18"/>
                <w:szCs w:val="18"/>
              </w:rPr>
            </w:pPr>
            <w:r w:rsidRPr="000963E6">
              <w:rPr>
                <w:rFonts w:cs="Arial"/>
                <w:sz w:val="18"/>
                <w:szCs w:val="18"/>
              </w:rPr>
              <w:t> </w:t>
            </w:r>
          </w:p>
        </w:tc>
      </w:tr>
      <w:tr w:rsidR="00554781" w:rsidRPr="00CB30B8" w14:paraId="1FD2720C" w14:textId="77777777" w:rsidTr="00554781">
        <w:trPr>
          <w:trHeight w:val="300"/>
        </w:trPr>
        <w:tc>
          <w:tcPr>
            <w:tcW w:w="0" w:type="pct"/>
            <w:shd w:val="clear" w:color="auto" w:fill="auto"/>
            <w:noWrap/>
            <w:hideMark/>
          </w:tcPr>
          <w:p w14:paraId="6DCC3A89" w14:textId="77777777" w:rsidR="008116CC" w:rsidRPr="000963E6" w:rsidRDefault="008116CC" w:rsidP="00972FD4">
            <w:pPr>
              <w:rPr>
                <w:rFonts w:cs="Arial"/>
                <w:sz w:val="18"/>
                <w:szCs w:val="18"/>
              </w:rPr>
            </w:pPr>
            <w:r w:rsidRPr="000963E6">
              <w:rPr>
                <w:rFonts w:cs="Arial"/>
                <w:sz w:val="18"/>
                <w:szCs w:val="18"/>
              </w:rPr>
              <w:t>W23</w:t>
            </w:r>
          </w:p>
        </w:tc>
        <w:tc>
          <w:tcPr>
            <w:tcW w:w="0" w:type="pct"/>
            <w:shd w:val="clear" w:color="auto" w:fill="auto"/>
            <w:noWrap/>
            <w:hideMark/>
          </w:tcPr>
          <w:p w14:paraId="4EEE9E51" w14:textId="77777777" w:rsidR="008116CC" w:rsidRPr="000963E6" w:rsidRDefault="008116CC" w:rsidP="00972FD4">
            <w:pPr>
              <w:rPr>
                <w:rFonts w:cs="Arial"/>
                <w:sz w:val="18"/>
                <w:szCs w:val="18"/>
              </w:rPr>
            </w:pPr>
            <w:r w:rsidRPr="000963E6">
              <w:rPr>
                <w:rFonts w:cs="Arial"/>
                <w:sz w:val="18"/>
                <w:szCs w:val="18"/>
              </w:rPr>
              <w:t>Data transfer</w:t>
            </w:r>
          </w:p>
        </w:tc>
        <w:tc>
          <w:tcPr>
            <w:tcW w:w="0" w:type="pct"/>
            <w:shd w:val="clear" w:color="auto" w:fill="auto"/>
            <w:noWrap/>
            <w:hideMark/>
          </w:tcPr>
          <w:p w14:paraId="333C6FB4" w14:textId="77777777" w:rsidR="008116CC" w:rsidRPr="000963E6" w:rsidRDefault="008116CC" w:rsidP="00972FD4">
            <w:pPr>
              <w:jc w:val="right"/>
              <w:rPr>
                <w:rFonts w:cs="Arial"/>
                <w:sz w:val="18"/>
                <w:szCs w:val="18"/>
              </w:rPr>
            </w:pPr>
            <w:r w:rsidRPr="000963E6">
              <w:rPr>
                <w:rFonts w:cs="Arial"/>
                <w:sz w:val="18"/>
                <w:szCs w:val="18"/>
              </w:rPr>
              <w:t>-58 dBm</w:t>
            </w:r>
          </w:p>
        </w:tc>
        <w:tc>
          <w:tcPr>
            <w:tcW w:w="0" w:type="pct"/>
            <w:shd w:val="clear" w:color="auto" w:fill="auto"/>
            <w:noWrap/>
            <w:hideMark/>
          </w:tcPr>
          <w:p w14:paraId="309623E8" w14:textId="77777777" w:rsidR="008116CC" w:rsidRPr="000963E6" w:rsidRDefault="008116CC" w:rsidP="00972FD4">
            <w:pPr>
              <w:jc w:val="right"/>
              <w:rPr>
                <w:rFonts w:cs="Arial"/>
                <w:sz w:val="18"/>
                <w:szCs w:val="18"/>
              </w:rPr>
            </w:pPr>
            <w:r w:rsidRPr="000963E6">
              <w:rPr>
                <w:rFonts w:cs="Arial"/>
                <w:sz w:val="18"/>
                <w:szCs w:val="18"/>
              </w:rPr>
              <w:t>-9 dB</w:t>
            </w:r>
          </w:p>
        </w:tc>
        <w:tc>
          <w:tcPr>
            <w:tcW w:w="0" w:type="pct"/>
            <w:shd w:val="clear" w:color="auto" w:fill="auto"/>
            <w:noWrap/>
            <w:hideMark/>
          </w:tcPr>
          <w:p w14:paraId="0AEC5B1E" w14:textId="77777777" w:rsidR="008116CC" w:rsidRPr="000963E6" w:rsidRDefault="008116CC" w:rsidP="00972FD4">
            <w:pPr>
              <w:jc w:val="right"/>
              <w:rPr>
                <w:rFonts w:cs="Arial"/>
                <w:sz w:val="18"/>
                <w:szCs w:val="18"/>
              </w:rPr>
            </w:pPr>
            <w:r w:rsidRPr="000963E6">
              <w:rPr>
                <w:rFonts w:cs="Arial"/>
                <w:sz w:val="18"/>
                <w:szCs w:val="18"/>
              </w:rPr>
              <w:t>-14 dB</w:t>
            </w:r>
          </w:p>
        </w:tc>
        <w:tc>
          <w:tcPr>
            <w:tcW w:w="0" w:type="pct"/>
            <w:shd w:val="clear" w:color="auto" w:fill="auto"/>
            <w:noWrap/>
            <w:hideMark/>
          </w:tcPr>
          <w:p w14:paraId="28704D97" w14:textId="77777777" w:rsidR="008116CC" w:rsidRPr="000963E6" w:rsidRDefault="008116CC" w:rsidP="00972FD4">
            <w:pPr>
              <w:jc w:val="right"/>
              <w:rPr>
                <w:rFonts w:cs="Arial"/>
                <w:color w:val="00B050"/>
                <w:sz w:val="18"/>
                <w:szCs w:val="18"/>
              </w:rPr>
            </w:pPr>
            <w:r w:rsidRPr="000963E6">
              <w:rPr>
                <w:rFonts w:cs="Arial"/>
                <w:color w:val="00B050"/>
                <w:sz w:val="18"/>
                <w:szCs w:val="18"/>
              </w:rPr>
              <w:t>-40 dB</w:t>
            </w:r>
          </w:p>
        </w:tc>
        <w:tc>
          <w:tcPr>
            <w:tcW w:w="87" w:type="pct"/>
            <w:shd w:val="clear" w:color="000000" w:fill="D9D9D9"/>
            <w:noWrap/>
            <w:hideMark/>
          </w:tcPr>
          <w:p w14:paraId="775D5C77" w14:textId="77777777" w:rsidR="008116CC" w:rsidRPr="000963E6" w:rsidRDefault="008116CC" w:rsidP="00972FD4">
            <w:pPr>
              <w:rPr>
                <w:rFonts w:cs="Arial"/>
                <w:sz w:val="18"/>
                <w:szCs w:val="18"/>
              </w:rPr>
            </w:pPr>
            <w:r w:rsidRPr="000963E6">
              <w:rPr>
                <w:rFonts w:cs="Arial"/>
                <w:sz w:val="18"/>
                <w:szCs w:val="18"/>
              </w:rPr>
              <w:t> </w:t>
            </w:r>
          </w:p>
        </w:tc>
        <w:tc>
          <w:tcPr>
            <w:tcW w:w="0" w:type="pct"/>
            <w:shd w:val="clear" w:color="auto" w:fill="auto"/>
            <w:noWrap/>
            <w:hideMark/>
          </w:tcPr>
          <w:p w14:paraId="53B12D6D" w14:textId="77777777" w:rsidR="008116CC" w:rsidRPr="000963E6" w:rsidRDefault="008116CC" w:rsidP="00972FD4">
            <w:pPr>
              <w:jc w:val="right"/>
              <w:rPr>
                <w:rFonts w:cs="Arial"/>
                <w:sz w:val="18"/>
                <w:szCs w:val="18"/>
              </w:rPr>
            </w:pPr>
            <w:r w:rsidRPr="000963E6">
              <w:rPr>
                <w:rFonts w:cs="Arial"/>
                <w:sz w:val="18"/>
                <w:szCs w:val="18"/>
              </w:rPr>
              <w:t>-9 dB</w:t>
            </w:r>
          </w:p>
        </w:tc>
        <w:tc>
          <w:tcPr>
            <w:tcW w:w="0" w:type="pct"/>
            <w:shd w:val="clear" w:color="auto" w:fill="auto"/>
            <w:noWrap/>
            <w:hideMark/>
          </w:tcPr>
          <w:p w14:paraId="4F289387" w14:textId="77777777" w:rsidR="008116CC" w:rsidRPr="000963E6" w:rsidRDefault="008116CC" w:rsidP="00972FD4">
            <w:pPr>
              <w:jc w:val="right"/>
              <w:rPr>
                <w:rFonts w:cs="Arial"/>
                <w:sz w:val="18"/>
                <w:szCs w:val="18"/>
              </w:rPr>
            </w:pPr>
            <w:r w:rsidRPr="000963E6">
              <w:rPr>
                <w:rFonts w:cs="Arial"/>
                <w:sz w:val="18"/>
                <w:szCs w:val="18"/>
              </w:rPr>
              <w:t>-17 dB</w:t>
            </w:r>
          </w:p>
        </w:tc>
        <w:tc>
          <w:tcPr>
            <w:tcW w:w="403" w:type="pct"/>
            <w:shd w:val="clear" w:color="auto" w:fill="auto"/>
            <w:noWrap/>
            <w:hideMark/>
          </w:tcPr>
          <w:p w14:paraId="62B06F38" w14:textId="77777777" w:rsidR="008116CC" w:rsidRPr="000963E6" w:rsidRDefault="008116CC" w:rsidP="00972FD4">
            <w:pPr>
              <w:jc w:val="right"/>
              <w:rPr>
                <w:rFonts w:cs="Arial"/>
                <w:color w:val="00B050"/>
                <w:sz w:val="18"/>
                <w:szCs w:val="18"/>
              </w:rPr>
            </w:pPr>
            <w:r w:rsidRPr="000963E6">
              <w:rPr>
                <w:rFonts w:cs="Arial"/>
                <w:color w:val="00B050"/>
                <w:sz w:val="18"/>
                <w:szCs w:val="18"/>
              </w:rPr>
              <w:t>-33 dB</w:t>
            </w:r>
          </w:p>
        </w:tc>
        <w:tc>
          <w:tcPr>
            <w:tcW w:w="0" w:type="pct"/>
            <w:shd w:val="clear" w:color="000000" w:fill="D9D9D9"/>
            <w:noWrap/>
            <w:hideMark/>
          </w:tcPr>
          <w:p w14:paraId="25A794A2"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28FDC3CC"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2A4D44C0"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715332D8" w14:textId="77777777" w:rsidR="008116CC" w:rsidRPr="000963E6" w:rsidRDefault="008116CC" w:rsidP="00972FD4">
            <w:pPr>
              <w:rPr>
                <w:rFonts w:cs="Arial"/>
                <w:sz w:val="18"/>
                <w:szCs w:val="18"/>
              </w:rPr>
            </w:pPr>
            <w:r w:rsidRPr="000963E6">
              <w:rPr>
                <w:rFonts w:cs="Arial"/>
                <w:sz w:val="18"/>
                <w:szCs w:val="18"/>
              </w:rPr>
              <w:t> </w:t>
            </w:r>
          </w:p>
        </w:tc>
      </w:tr>
      <w:tr w:rsidR="00554781" w:rsidRPr="00CB30B8" w14:paraId="1D9AF492" w14:textId="77777777" w:rsidTr="00554781">
        <w:trPr>
          <w:trHeight w:val="300"/>
        </w:trPr>
        <w:tc>
          <w:tcPr>
            <w:tcW w:w="0" w:type="pct"/>
            <w:shd w:val="clear" w:color="auto" w:fill="auto"/>
            <w:noWrap/>
            <w:hideMark/>
          </w:tcPr>
          <w:p w14:paraId="676DE749" w14:textId="77777777" w:rsidR="008116CC" w:rsidRPr="000963E6" w:rsidRDefault="008116CC" w:rsidP="00972FD4">
            <w:pPr>
              <w:rPr>
                <w:rFonts w:cs="Arial"/>
                <w:sz w:val="18"/>
                <w:szCs w:val="18"/>
              </w:rPr>
            </w:pPr>
            <w:r w:rsidRPr="000963E6">
              <w:rPr>
                <w:rFonts w:cs="Arial"/>
                <w:sz w:val="18"/>
                <w:szCs w:val="18"/>
              </w:rPr>
              <w:t>W24</w:t>
            </w:r>
          </w:p>
        </w:tc>
        <w:tc>
          <w:tcPr>
            <w:tcW w:w="0" w:type="pct"/>
            <w:shd w:val="clear" w:color="auto" w:fill="auto"/>
            <w:noWrap/>
            <w:hideMark/>
          </w:tcPr>
          <w:p w14:paraId="7E4ECCCF" w14:textId="77777777" w:rsidR="008116CC" w:rsidRPr="000963E6" w:rsidRDefault="008116CC" w:rsidP="00972FD4">
            <w:pPr>
              <w:rPr>
                <w:rFonts w:cs="Arial"/>
                <w:sz w:val="18"/>
                <w:szCs w:val="18"/>
              </w:rPr>
            </w:pPr>
            <w:r w:rsidRPr="000963E6">
              <w:rPr>
                <w:rFonts w:cs="Arial"/>
                <w:sz w:val="18"/>
                <w:szCs w:val="18"/>
              </w:rPr>
              <w:t>Data transfer</w:t>
            </w:r>
          </w:p>
        </w:tc>
        <w:tc>
          <w:tcPr>
            <w:tcW w:w="0" w:type="pct"/>
            <w:shd w:val="clear" w:color="auto" w:fill="auto"/>
            <w:noWrap/>
            <w:hideMark/>
          </w:tcPr>
          <w:p w14:paraId="3014139E" w14:textId="77777777" w:rsidR="008116CC" w:rsidRPr="000963E6" w:rsidRDefault="008116CC" w:rsidP="00972FD4">
            <w:pPr>
              <w:jc w:val="right"/>
              <w:rPr>
                <w:rFonts w:cs="Arial"/>
                <w:sz w:val="18"/>
                <w:szCs w:val="18"/>
              </w:rPr>
            </w:pPr>
            <w:r w:rsidRPr="000963E6">
              <w:rPr>
                <w:rFonts w:cs="Arial"/>
                <w:sz w:val="18"/>
                <w:szCs w:val="18"/>
              </w:rPr>
              <w:t>-69 dBm</w:t>
            </w:r>
          </w:p>
        </w:tc>
        <w:tc>
          <w:tcPr>
            <w:tcW w:w="0" w:type="pct"/>
            <w:shd w:val="clear" w:color="auto" w:fill="auto"/>
            <w:noWrap/>
            <w:hideMark/>
          </w:tcPr>
          <w:p w14:paraId="0D4155F7" w14:textId="77777777" w:rsidR="008116CC" w:rsidRPr="000963E6" w:rsidRDefault="008116CC" w:rsidP="00972FD4">
            <w:pPr>
              <w:jc w:val="right"/>
              <w:rPr>
                <w:rFonts w:cs="Arial"/>
                <w:sz w:val="18"/>
                <w:szCs w:val="18"/>
              </w:rPr>
            </w:pPr>
            <w:r w:rsidRPr="000963E6">
              <w:rPr>
                <w:rFonts w:cs="Arial"/>
                <w:sz w:val="18"/>
                <w:szCs w:val="18"/>
              </w:rPr>
              <w:t>-7 dB</w:t>
            </w:r>
          </w:p>
        </w:tc>
        <w:tc>
          <w:tcPr>
            <w:tcW w:w="0" w:type="pct"/>
            <w:shd w:val="clear" w:color="auto" w:fill="auto"/>
            <w:noWrap/>
            <w:hideMark/>
          </w:tcPr>
          <w:p w14:paraId="1E8B95BC" w14:textId="77777777" w:rsidR="008116CC" w:rsidRPr="000963E6" w:rsidRDefault="008116CC" w:rsidP="00972FD4">
            <w:pPr>
              <w:jc w:val="right"/>
              <w:rPr>
                <w:rFonts w:cs="Arial"/>
                <w:sz w:val="18"/>
                <w:szCs w:val="18"/>
              </w:rPr>
            </w:pPr>
            <w:r w:rsidRPr="000963E6">
              <w:rPr>
                <w:rFonts w:cs="Arial"/>
                <w:sz w:val="18"/>
                <w:szCs w:val="18"/>
              </w:rPr>
              <w:t>-17 dB</w:t>
            </w:r>
          </w:p>
        </w:tc>
        <w:tc>
          <w:tcPr>
            <w:tcW w:w="0" w:type="pct"/>
            <w:shd w:val="clear" w:color="auto" w:fill="auto"/>
            <w:noWrap/>
            <w:hideMark/>
          </w:tcPr>
          <w:p w14:paraId="6BFC1F31" w14:textId="77777777" w:rsidR="008116CC" w:rsidRPr="000963E6" w:rsidRDefault="008116CC" w:rsidP="00972FD4">
            <w:pPr>
              <w:jc w:val="right"/>
              <w:rPr>
                <w:rFonts w:cs="Arial"/>
                <w:sz w:val="18"/>
                <w:szCs w:val="18"/>
              </w:rPr>
            </w:pPr>
            <w:r w:rsidRPr="000963E6">
              <w:rPr>
                <w:rFonts w:cs="Arial"/>
                <w:sz w:val="18"/>
                <w:szCs w:val="18"/>
              </w:rPr>
              <w:t>-36 dB</w:t>
            </w:r>
          </w:p>
        </w:tc>
        <w:tc>
          <w:tcPr>
            <w:tcW w:w="87" w:type="pct"/>
            <w:shd w:val="clear" w:color="000000" w:fill="D9D9D9"/>
            <w:noWrap/>
            <w:hideMark/>
          </w:tcPr>
          <w:p w14:paraId="42458918" w14:textId="77777777" w:rsidR="008116CC" w:rsidRPr="000963E6" w:rsidRDefault="008116CC" w:rsidP="00972FD4">
            <w:pPr>
              <w:rPr>
                <w:rFonts w:cs="Arial"/>
                <w:sz w:val="18"/>
                <w:szCs w:val="18"/>
              </w:rPr>
            </w:pPr>
            <w:r w:rsidRPr="000963E6">
              <w:rPr>
                <w:rFonts w:cs="Arial"/>
                <w:sz w:val="18"/>
                <w:szCs w:val="18"/>
              </w:rPr>
              <w:t> </w:t>
            </w:r>
          </w:p>
        </w:tc>
        <w:tc>
          <w:tcPr>
            <w:tcW w:w="0" w:type="pct"/>
            <w:shd w:val="clear" w:color="auto" w:fill="auto"/>
            <w:noWrap/>
            <w:hideMark/>
          </w:tcPr>
          <w:p w14:paraId="00A945F3" w14:textId="77777777" w:rsidR="008116CC" w:rsidRPr="000963E6" w:rsidRDefault="008116CC" w:rsidP="00972FD4">
            <w:pPr>
              <w:jc w:val="right"/>
              <w:rPr>
                <w:rFonts w:cs="Arial"/>
                <w:sz w:val="18"/>
                <w:szCs w:val="18"/>
              </w:rPr>
            </w:pPr>
            <w:r w:rsidRPr="000963E6">
              <w:rPr>
                <w:rFonts w:cs="Arial"/>
                <w:sz w:val="18"/>
                <w:szCs w:val="18"/>
              </w:rPr>
              <w:t>-8 dB</w:t>
            </w:r>
          </w:p>
        </w:tc>
        <w:tc>
          <w:tcPr>
            <w:tcW w:w="0" w:type="pct"/>
            <w:shd w:val="clear" w:color="auto" w:fill="auto"/>
            <w:noWrap/>
            <w:hideMark/>
          </w:tcPr>
          <w:p w14:paraId="78ED21CA" w14:textId="77777777" w:rsidR="008116CC" w:rsidRPr="000963E6" w:rsidRDefault="008116CC" w:rsidP="00972FD4">
            <w:pPr>
              <w:jc w:val="right"/>
              <w:rPr>
                <w:rFonts w:cs="Arial"/>
                <w:sz w:val="18"/>
                <w:szCs w:val="18"/>
              </w:rPr>
            </w:pPr>
            <w:r w:rsidRPr="000963E6">
              <w:rPr>
                <w:rFonts w:cs="Arial"/>
                <w:sz w:val="18"/>
                <w:szCs w:val="18"/>
              </w:rPr>
              <w:t>-17 dB</w:t>
            </w:r>
          </w:p>
        </w:tc>
        <w:tc>
          <w:tcPr>
            <w:tcW w:w="403" w:type="pct"/>
            <w:shd w:val="clear" w:color="auto" w:fill="auto"/>
            <w:noWrap/>
            <w:hideMark/>
          </w:tcPr>
          <w:p w14:paraId="3C362A29" w14:textId="77777777" w:rsidR="008116CC" w:rsidRPr="000963E6" w:rsidRDefault="008116CC" w:rsidP="00972FD4">
            <w:pPr>
              <w:jc w:val="right"/>
              <w:rPr>
                <w:rFonts w:cs="Arial"/>
                <w:color w:val="00B050"/>
                <w:sz w:val="18"/>
                <w:szCs w:val="18"/>
              </w:rPr>
            </w:pPr>
            <w:r w:rsidRPr="000963E6">
              <w:rPr>
                <w:rFonts w:cs="Arial"/>
                <w:color w:val="00B050"/>
                <w:sz w:val="18"/>
                <w:szCs w:val="18"/>
              </w:rPr>
              <w:t>-44 dB</w:t>
            </w:r>
          </w:p>
        </w:tc>
        <w:tc>
          <w:tcPr>
            <w:tcW w:w="0" w:type="pct"/>
            <w:shd w:val="clear" w:color="000000" w:fill="D9D9D9"/>
            <w:noWrap/>
            <w:hideMark/>
          </w:tcPr>
          <w:p w14:paraId="04FC3BF1"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5B94463F"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6257B37B"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598D524B" w14:textId="77777777" w:rsidR="008116CC" w:rsidRPr="000963E6" w:rsidRDefault="008116CC" w:rsidP="00972FD4">
            <w:pPr>
              <w:rPr>
                <w:rFonts w:cs="Arial"/>
                <w:sz w:val="18"/>
                <w:szCs w:val="18"/>
              </w:rPr>
            </w:pPr>
            <w:r w:rsidRPr="000963E6">
              <w:rPr>
                <w:rFonts w:cs="Arial"/>
                <w:sz w:val="18"/>
                <w:szCs w:val="18"/>
              </w:rPr>
              <w:t> </w:t>
            </w:r>
          </w:p>
        </w:tc>
      </w:tr>
      <w:tr w:rsidR="00554781" w:rsidRPr="00CB30B8" w14:paraId="55F8001A" w14:textId="77777777" w:rsidTr="00554781">
        <w:trPr>
          <w:trHeight w:val="300"/>
        </w:trPr>
        <w:tc>
          <w:tcPr>
            <w:tcW w:w="0" w:type="pct"/>
            <w:shd w:val="clear" w:color="auto" w:fill="auto"/>
            <w:noWrap/>
            <w:hideMark/>
          </w:tcPr>
          <w:p w14:paraId="5CA5390A" w14:textId="77777777" w:rsidR="008116CC" w:rsidRPr="006B773E" w:rsidRDefault="008116CC" w:rsidP="00972FD4">
            <w:pPr>
              <w:rPr>
                <w:rFonts w:cs="Arial"/>
                <w:sz w:val="18"/>
                <w:szCs w:val="18"/>
              </w:rPr>
            </w:pPr>
            <w:r w:rsidRPr="006B773E">
              <w:rPr>
                <w:rFonts w:cs="Arial"/>
                <w:sz w:val="18"/>
                <w:szCs w:val="18"/>
              </w:rPr>
              <w:t>W28</w:t>
            </w:r>
          </w:p>
        </w:tc>
        <w:tc>
          <w:tcPr>
            <w:tcW w:w="0" w:type="pct"/>
            <w:shd w:val="clear" w:color="auto" w:fill="auto"/>
            <w:noWrap/>
            <w:hideMark/>
          </w:tcPr>
          <w:p w14:paraId="498A10B8" w14:textId="77777777" w:rsidR="008116CC" w:rsidRPr="006B773E" w:rsidRDefault="008116CC" w:rsidP="00972FD4">
            <w:pPr>
              <w:rPr>
                <w:rFonts w:cs="Arial"/>
                <w:sz w:val="18"/>
                <w:szCs w:val="18"/>
              </w:rPr>
            </w:pPr>
            <w:r w:rsidRPr="006B773E">
              <w:rPr>
                <w:rFonts w:cs="Arial"/>
                <w:sz w:val="18"/>
                <w:szCs w:val="18"/>
              </w:rPr>
              <w:t>Data transfer</w:t>
            </w:r>
          </w:p>
        </w:tc>
        <w:tc>
          <w:tcPr>
            <w:tcW w:w="0" w:type="pct"/>
            <w:shd w:val="clear" w:color="auto" w:fill="auto"/>
            <w:noWrap/>
            <w:hideMark/>
          </w:tcPr>
          <w:p w14:paraId="50B045C0" w14:textId="77777777" w:rsidR="008116CC" w:rsidRPr="006B773E" w:rsidRDefault="008116CC" w:rsidP="00972FD4">
            <w:pPr>
              <w:jc w:val="right"/>
              <w:rPr>
                <w:rFonts w:cs="Arial"/>
                <w:sz w:val="18"/>
                <w:szCs w:val="18"/>
              </w:rPr>
            </w:pPr>
            <w:r w:rsidRPr="006B773E">
              <w:rPr>
                <w:rFonts w:cs="Arial"/>
                <w:sz w:val="18"/>
                <w:szCs w:val="18"/>
              </w:rPr>
              <w:t>-55 dBm</w:t>
            </w:r>
          </w:p>
        </w:tc>
        <w:tc>
          <w:tcPr>
            <w:tcW w:w="0" w:type="pct"/>
            <w:shd w:val="clear" w:color="auto" w:fill="auto"/>
            <w:noWrap/>
            <w:hideMark/>
          </w:tcPr>
          <w:p w14:paraId="1570A79A" w14:textId="77777777" w:rsidR="008116CC" w:rsidRPr="006B773E" w:rsidRDefault="008116CC" w:rsidP="00972FD4">
            <w:pPr>
              <w:jc w:val="right"/>
              <w:rPr>
                <w:rFonts w:cs="Arial"/>
                <w:sz w:val="18"/>
                <w:szCs w:val="18"/>
              </w:rPr>
            </w:pPr>
            <w:r w:rsidRPr="006B773E">
              <w:rPr>
                <w:rFonts w:cs="Arial"/>
                <w:sz w:val="18"/>
                <w:szCs w:val="18"/>
              </w:rPr>
              <w:t>-10 dB</w:t>
            </w:r>
          </w:p>
        </w:tc>
        <w:tc>
          <w:tcPr>
            <w:tcW w:w="0" w:type="pct"/>
            <w:shd w:val="clear" w:color="auto" w:fill="auto"/>
            <w:noWrap/>
            <w:hideMark/>
          </w:tcPr>
          <w:p w14:paraId="1DDA720C" w14:textId="77777777" w:rsidR="008116CC" w:rsidRPr="006B773E" w:rsidRDefault="008116CC" w:rsidP="00972FD4">
            <w:pPr>
              <w:jc w:val="right"/>
              <w:rPr>
                <w:rFonts w:cs="Arial"/>
                <w:sz w:val="18"/>
                <w:szCs w:val="18"/>
              </w:rPr>
            </w:pPr>
            <w:r w:rsidRPr="006B773E">
              <w:rPr>
                <w:rFonts w:cs="Arial"/>
                <w:sz w:val="18"/>
                <w:szCs w:val="18"/>
              </w:rPr>
              <w:t>-16 dB</w:t>
            </w:r>
          </w:p>
        </w:tc>
        <w:tc>
          <w:tcPr>
            <w:tcW w:w="0" w:type="pct"/>
            <w:shd w:val="clear" w:color="auto" w:fill="auto"/>
            <w:noWrap/>
            <w:hideMark/>
          </w:tcPr>
          <w:p w14:paraId="60560B8D" w14:textId="77777777" w:rsidR="008116CC" w:rsidRPr="006B773E" w:rsidRDefault="008116CC" w:rsidP="00972FD4">
            <w:pPr>
              <w:jc w:val="right"/>
              <w:rPr>
                <w:rFonts w:cs="Arial"/>
                <w:color w:val="00B050"/>
                <w:sz w:val="18"/>
                <w:szCs w:val="18"/>
              </w:rPr>
            </w:pPr>
            <w:r w:rsidRPr="006B773E">
              <w:rPr>
                <w:rFonts w:cs="Arial"/>
                <w:color w:val="00B050"/>
                <w:sz w:val="18"/>
                <w:szCs w:val="18"/>
              </w:rPr>
              <w:t>-37 dB</w:t>
            </w:r>
          </w:p>
        </w:tc>
        <w:tc>
          <w:tcPr>
            <w:tcW w:w="87" w:type="pct"/>
            <w:shd w:val="clear" w:color="000000" w:fill="D9D9D9"/>
            <w:noWrap/>
            <w:hideMark/>
          </w:tcPr>
          <w:p w14:paraId="60060E37" w14:textId="77777777" w:rsidR="008116CC" w:rsidRPr="006B773E" w:rsidRDefault="008116CC" w:rsidP="00972FD4">
            <w:pPr>
              <w:rPr>
                <w:rFonts w:cs="Arial"/>
                <w:sz w:val="18"/>
                <w:szCs w:val="18"/>
              </w:rPr>
            </w:pPr>
            <w:r w:rsidRPr="006B773E">
              <w:rPr>
                <w:rFonts w:cs="Arial"/>
                <w:sz w:val="18"/>
                <w:szCs w:val="18"/>
              </w:rPr>
              <w:t> </w:t>
            </w:r>
          </w:p>
        </w:tc>
        <w:tc>
          <w:tcPr>
            <w:tcW w:w="0" w:type="pct"/>
            <w:shd w:val="clear" w:color="auto" w:fill="auto"/>
            <w:noWrap/>
            <w:hideMark/>
          </w:tcPr>
          <w:p w14:paraId="635C46B2" w14:textId="77777777" w:rsidR="008116CC" w:rsidRPr="006B773E" w:rsidRDefault="008116CC" w:rsidP="00972FD4">
            <w:pPr>
              <w:jc w:val="right"/>
              <w:rPr>
                <w:rFonts w:cs="Arial"/>
                <w:sz w:val="18"/>
                <w:szCs w:val="18"/>
              </w:rPr>
            </w:pPr>
            <w:r w:rsidRPr="006B773E">
              <w:rPr>
                <w:rFonts w:cs="Arial"/>
                <w:sz w:val="18"/>
                <w:szCs w:val="18"/>
              </w:rPr>
              <w:t>-7 dB</w:t>
            </w:r>
          </w:p>
        </w:tc>
        <w:tc>
          <w:tcPr>
            <w:tcW w:w="0" w:type="pct"/>
            <w:shd w:val="clear" w:color="auto" w:fill="auto"/>
            <w:noWrap/>
            <w:hideMark/>
          </w:tcPr>
          <w:p w14:paraId="6610F806" w14:textId="77777777" w:rsidR="008116CC" w:rsidRPr="006B773E" w:rsidRDefault="008116CC" w:rsidP="00972FD4">
            <w:pPr>
              <w:jc w:val="right"/>
              <w:rPr>
                <w:rFonts w:cs="Arial"/>
                <w:sz w:val="18"/>
                <w:szCs w:val="18"/>
              </w:rPr>
            </w:pPr>
            <w:r w:rsidRPr="006B773E">
              <w:rPr>
                <w:rFonts w:cs="Arial"/>
                <w:sz w:val="18"/>
                <w:szCs w:val="18"/>
              </w:rPr>
              <w:t>-16 dB</w:t>
            </w:r>
          </w:p>
        </w:tc>
        <w:tc>
          <w:tcPr>
            <w:tcW w:w="403" w:type="pct"/>
            <w:shd w:val="clear" w:color="auto" w:fill="auto"/>
            <w:noWrap/>
            <w:hideMark/>
          </w:tcPr>
          <w:p w14:paraId="3407E475" w14:textId="77777777" w:rsidR="008116CC" w:rsidRPr="006B773E" w:rsidRDefault="008116CC" w:rsidP="00972FD4">
            <w:pPr>
              <w:jc w:val="right"/>
              <w:rPr>
                <w:rFonts w:cs="Arial"/>
                <w:color w:val="00B050"/>
                <w:sz w:val="18"/>
                <w:szCs w:val="18"/>
              </w:rPr>
            </w:pPr>
            <w:r w:rsidRPr="006B773E">
              <w:rPr>
                <w:rFonts w:cs="Arial"/>
                <w:color w:val="00B050"/>
                <w:sz w:val="18"/>
                <w:szCs w:val="18"/>
              </w:rPr>
              <w:t>-30 dB</w:t>
            </w:r>
          </w:p>
        </w:tc>
        <w:tc>
          <w:tcPr>
            <w:tcW w:w="0" w:type="pct"/>
            <w:shd w:val="clear" w:color="000000" w:fill="D9D9D9"/>
            <w:noWrap/>
            <w:hideMark/>
          </w:tcPr>
          <w:p w14:paraId="2DD43406" w14:textId="77777777" w:rsidR="008116CC" w:rsidRPr="006B773E" w:rsidRDefault="008116CC" w:rsidP="00972FD4">
            <w:pPr>
              <w:rPr>
                <w:rFonts w:cs="Arial"/>
                <w:sz w:val="18"/>
                <w:szCs w:val="18"/>
              </w:rPr>
            </w:pPr>
            <w:r w:rsidRPr="006B773E">
              <w:rPr>
                <w:rFonts w:cs="Arial"/>
                <w:sz w:val="18"/>
                <w:szCs w:val="18"/>
              </w:rPr>
              <w:t> </w:t>
            </w:r>
          </w:p>
        </w:tc>
        <w:tc>
          <w:tcPr>
            <w:tcW w:w="403" w:type="pct"/>
            <w:shd w:val="clear" w:color="auto" w:fill="auto"/>
            <w:noWrap/>
            <w:hideMark/>
          </w:tcPr>
          <w:p w14:paraId="40DC83A6" w14:textId="77777777" w:rsidR="008116CC" w:rsidRPr="006B773E" w:rsidRDefault="008116CC" w:rsidP="00972FD4">
            <w:pPr>
              <w:rPr>
                <w:rFonts w:cs="Arial"/>
                <w:sz w:val="18"/>
                <w:szCs w:val="18"/>
              </w:rPr>
            </w:pPr>
            <w:r w:rsidRPr="006B773E">
              <w:rPr>
                <w:rFonts w:cs="Arial"/>
                <w:sz w:val="18"/>
                <w:szCs w:val="18"/>
              </w:rPr>
              <w:t> </w:t>
            </w:r>
          </w:p>
        </w:tc>
        <w:tc>
          <w:tcPr>
            <w:tcW w:w="403" w:type="pct"/>
            <w:shd w:val="clear" w:color="auto" w:fill="auto"/>
            <w:noWrap/>
            <w:hideMark/>
          </w:tcPr>
          <w:p w14:paraId="66B35D5B" w14:textId="77777777" w:rsidR="008116CC" w:rsidRPr="006B773E" w:rsidRDefault="008116CC" w:rsidP="00972FD4">
            <w:pPr>
              <w:rPr>
                <w:rFonts w:cs="Arial"/>
                <w:sz w:val="18"/>
                <w:szCs w:val="18"/>
              </w:rPr>
            </w:pPr>
            <w:r w:rsidRPr="006B773E">
              <w:rPr>
                <w:rFonts w:cs="Arial"/>
                <w:sz w:val="18"/>
                <w:szCs w:val="18"/>
              </w:rPr>
              <w:t> </w:t>
            </w:r>
          </w:p>
        </w:tc>
        <w:tc>
          <w:tcPr>
            <w:tcW w:w="403" w:type="pct"/>
            <w:shd w:val="clear" w:color="auto" w:fill="auto"/>
            <w:noWrap/>
            <w:hideMark/>
          </w:tcPr>
          <w:p w14:paraId="0A115509" w14:textId="77777777" w:rsidR="008116CC" w:rsidRPr="006B773E" w:rsidRDefault="008116CC" w:rsidP="00972FD4">
            <w:pPr>
              <w:rPr>
                <w:rFonts w:cs="Arial"/>
                <w:sz w:val="18"/>
                <w:szCs w:val="18"/>
              </w:rPr>
            </w:pPr>
            <w:r w:rsidRPr="006B773E">
              <w:rPr>
                <w:rFonts w:cs="Arial"/>
                <w:sz w:val="18"/>
                <w:szCs w:val="18"/>
              </w:rPr>
              <w:t> </w:t>
            </w:r>
          </w:p>
        </w:tc>
      </w:tr>
      <w:tr w:rsidR="00554781" w:rsidRPr="00CB30B8" w14:paraId="6C70C377" w14:textId="77777777" w:rsidTr="00554781">
        <w:trPr>
          <w:trHeight w:val="300"/>
        </w:trPr>
        <w:tc>
          <w:tcPr>
            <w:tcW w:w="0" w:type="pct"/>
            <w:shd w:val="clear" w:color="auto" w:fill="auto"/>
            <w:noWrap/>
            <w:hideMark/>
          </w:tcPr>
          <w:p w14:paraId="2628CA60" w14:textId="77777777" w:rsidR="008116CC" w:rsidRPr="000963E6" w:rsidRDefault="008116CC" w:rsidP="00972FD4">
            <w:pPr>
              <w:rPr>
                <w:rFonts w:cs="Arial"/>
                <w:sz w:val="18"/>
                <w:szCs w:val="18"/>
              </w:rPr>
            </w:pPr>
            <w:r w:rsidRPr="000963E6">
              <w:rPr>
                <w:rFonts w:cs="Arial"/>
                <w:sz w:val="18"/>
                <w:szCs w:val="18"/>
              </w:rPr>
              <w:t>W29</w:t>
            </w:r>
          </w:p>
        </w:tc>
        <w:tc>
          <w:tcPr>
            <w:tcW w:w="0" w:type="pct"/>
            <w:shd w:val="clear" w:color="auto" w:fill="auto"/>
            <w:noWrap/>
            <w:hideMark/>
          </w:tcPr>
          <w:p w14:paraId="05E8920E" w14:textId="77777777" w:rsidR="008116CC" w:rsidRPr="000963E6" w:rsidRDefault="008116CC" w:rsidP="00972FD4">
            <w:pPr>
              <w:rPr>
                <w:rFonts w:cs="Arial"/>
                <w:sz w:val="18"/>
                <w:szCs w:val="18"/>
              </w:rPr>
            </w:pPr>
            <w:r w:rsidRPr="000963E6">
              <w:rPr>
                <w:rFonts w:cs="Arial"/>
                <w:sz w:val="18"/>
                <w:szCs w:val="18"/>
              </w:rPr>
              <w:t>Data transfer</w:t>
            </w:r>
          </w:p>
        </w:tc>
        <w:tc>
          <w:tcPr>
            <w:tcW w:w="0" w:type="pct"/>
            <w:shd w:val="clear" w:color="auto" w:fill="auto"/>
            <w:noWrap/>
            <w:hideMark/>
          </w:tcPr>
          <w:p w14:paraId="4637DA02" w14:textId="77777777" w:rsidR="008116CC" w:rsidRPr="000963E6" w:rsidRDefault="008116CC" w:rsidP="00972FD4">
            <w:pPr>
              <w:jc w:val="right"/>
              <w:rPr>
                <w:rFonts w:cs="Arial"/>
                <w:sz w:val="18"/>
                <w:szCs w:val="18"/>
              </w:rPr>
            </w:pPr>
            <w:r w:rsidRPr="000963E6">
              <w:rPr>
                <w:rFonts w:cs="Arial"/>
                <w:sz w:val="18"/>
                <w:szCs w:val="18"/>
              </w:rPr>
              <w:t>-58 dBm</w:t>
            </w:r>
          </w:p>
        </w:tc>
        <w:tc>
          <w:tcPr>
            <w:tcW w:w="0" w:type="pct"/>
            <w:shd w:val="clear" w:color="auto" w:fill="auto"/>
            <w:noWrap/>
            <w:hideMark/>
          </w:tcPr>
          <w:p w14:paraId="67B35E09" w14:textId="77777777" w:rsidR="008116CC" w:rsidRPr="000963E6" w:rsidRDefault="008116CC" w:rsidP="00972FD4">
            <w:pPr>
              <w:jc w:val="right"/>
              <w:rPr>
                <w:rFonts w:cs="Arial"/>
                <w:sz w:val="18"/>
                <w:szCs w:val="18"/>
              </w:rPr>
            </w:pPr>
            <w:r w:rsidRPr="000963E6">
              <w:rPr>
                <w:rFonts w:cs="Arial"/>
                <w:sz w:val="18"/>
                <w:szCs w:val="18"/>
              </w:rPr>
              <w:t>-8 dB</w:t>
            </w:r>
          </w:p>
        </w:tc>
        <w:tc>
          <w:tcPr>
            <w:tcW w:w="0" w:type="pct"/>
            <w:shd w:val="clear" w:color="auto" w:fill="auto"/>
            <w:noWrap/>
            <w:hideMark/>
          </w:tcPr>
          <w:p w14:paraId="672B5AE8" w14:textId="77777777" w:rsidR="008116CC" w:rsidRPr="000963E6" w:rsidRDefault="008116CC" w:rsidP="00972FD4">
            <w:pPr>
              <w:jc w:val="right"/>
              <w:rPr>
                <w:rFonts w:cs="Arial"/>
                <w:sz w:val="18"/>
                <w:szCs w:val="18"/>
              </w:rPr>
            </w:pPr>
            <w:r w:rsidRPr="000963E6">
              <w:rPr>
                <w:rFonts w:cs="Arial"/>
                <w:sz w:val="18"/>
                <w:szCs w:val="18"/>
              </w:rPr>
              <w:t>-17 dB</w:t>
            </w:r>
          </w:p>
        </w:tc>
        <w:tc>
          <w:tcPr>
            <w:tcW w:w="0" w:type="pct"/>
            <w:shd w:val="clear" w:color="auto" w:fill="auto"/>
            <w:noWrap/>
            <w:hideMark/>
          </w:tcPr>
          <w:p w14:paraId="054B55BE" w14:textId="77777777" w:rsidR="008116CC" w:rsidRPr="000963E6" w:rsidRDefault="008116CC" w:rsidP="00972FD4">
            <w:pPr>
              <w:jc w:val="right"/>
              <w:rPr>
                <w:rFonts w:cs="Arial"/>
                <w:color w:val="00B050"/>
                <w:sz w:val="18"/>
                <w:szCs w:val="18"/>
              </w:rPr>
            </w:pPr>
            <w:r w:rsidRPr="000963E6">
              <w:rPr>
                <w:rFonts w:cs="Arial"/>
                <w:color w:val="00B050"/>
                <w:sz w:val="18"/>
                <w:szCs w:val="18"/>
              </w:rPr>
              <w:t>-40 dB</w:t>
            </w:r>
          </w:p>
        </w:tc>
        <w:tc>
          <w:tcPr>
            <w:tcW w:w="87" w:type="pct"/>
            <w:shd w:val="clear" w:color="000000" w:fill="D9D9D9"/>
            <w:noWrap/>
            <w:hideMark/>
          </w:tcPr>
          <w:p w14:paraId="36251D3C" w14:textId="77777777" w:rsidR="008116CC" w:rsidRPr="000963E6" w:rsidRDefault="008116CC" w:rsidP="00972FD4">
            <w:pPr>
              <w:rPr>
                <w:rFonts w:cs="Arial"/>
                <w:sz w:val="18"/>
                <w:szCs w:val="18"/>
              </w:rPr>
            </w:pPr>
            <w:r w:rsidRPr="000963E6">
              <w:rPr>
                <w:rFonts w:cs="Arial"/>
                <w:sz w:val="18"/>
                <w:szCs w:val="18"/>
              </w:rPr>
              <w:t> </w:t>
            </w:r>
          </w:p>
        </w:tc>
        <w:tc>
          <w:tcPr>
            <w:tcW w:w="0" w:type="pct"/>
            <w:shd w:val="clear" w:color="auto" w:fill="auto"/>
            <w:noWrap/>
            <w:hideMark/>
          </w:tcPr>
          <w:p w14:paraId="48DF5E03" w14:textId="77777777" w:rsidR="008116CC" w:rsidRPr="000963E6" w:rsidRDefault="008116CC" w:rsidP="00972FD4">
            <w:pPr>
              <w:jc w:val="right"/>
              <w:rPr>
                <w:rFonts w:cs="Arial"/>
                <w:sz w:val="18"/>
                <w:szCs w:val="18"/>
              </w:rPr>
            </w:pPr>
            <w:r w:rsidRPr="000963E6">
              <w:rPr>
                <w:rFonts w:cs="Arial"/>
                <w:sz w:val="18"/>
                <w:szCs w:val="18"/>
              </w:rPr>
              <w:t>-8 dB</w:t>
            </w:r>
          </w:p>
        </w:tc>
        <w:tc>
          <w:tcPr>
            <w:tcW w:w="0" w:type="pct"/>
            <w:shd w:val="clear" w:color="auto" w:fill="auto"/>
            <w:noWrap/>
            <w:hideMark/>
          </w:tcPr>
          <w:p w14:paraId="3C26836A" w14:textId="77777777" w:rsidR="008116CC" w:rsidRPr="000963E6" w:rsidRDefault="008116CC" w:rsidP="00972FD4">
            <w:pPr>
              <w:jc w:val="right"/>
              <w:rPr>
                <w:rFonts w:cs="Arial"/>
                <w:sz w:val="18"/>
                <w:szCs w:val="18"/>
              </w:rPr>
            </w:pPr>
            <w:r w:rsidRPr="000963E6">
              <w:rPr>
                <w:rFonts w:cs="Arial"/>
                <w:sz w:val="18"/>
                <w:szCs w:val="18"/>
              </w:rPr>
              <w:t>-15 dB</w:t>
            </w:r>
          </w:p>
        </w:tc>
        <w:tc>
          <w:tcPr>
            <w:tcW w:w="403" w:type="pct"/>
            <w:shd w:val="clear" w:color="auto" w:fill="auto"/>
            <w:noWrap/>
            <w:hideMark/>
          </w:tcPr>
          <w:p w14:paraId="2C8C49AF" w14:textId="77777777" w:rsidR="008116CC" w:rsidRPr="000963E6" w:rsidRDefault="008116CC" w:rsidP="00972FD4">
            <w:pPr>
              <w:jc w:val="right"/>
              <w:rPr>
                <w:rFonts w:cs="Arial"/>
                <w:color w:val="00B050"/>
                <w:sz w:val="18"/>
                <w:szCs w:val="18"/>
              </w:rPr>
            </w:pPr>
            <w:r w:rsidRPr="000963E6">
              <w:rPr>
                <w:rFonts w:cs="Arial"/>
                <w:color w:val="00B050"/>
                <w:sz w:val="18"/>
                <w:szCs w:val="18"/>
              </w:rPr>
              <w:t>-33 dB</w:t>
            </w:r>
          </w:p>
        </w:tc>
        <w:tc>
          <w:tcPr>
            <w:tcW w:w="0" w:type="pct"/>
            <w:shd w:val="clear" w:color="000000" w:fill="D9D9D9"/>
            <w:noWrap/>
            <w:hideMark/>
          </w:tcPr>
          <w:p w14:paraId="1CF37FB0"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447656DB"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0AEEFA2F"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0D00A2C3" w14:textId="77777777" w:rsidR="008116CC" w:rsidRPr="000963E6" w:rsidRDefault="008116CC" w:rsidP="00972FD4">
            <w:pPr>
              <w:rPr>
                <w:rFonts w:cs="Arial"/>
                <w:sz w:val="18"/>
                <w:szCs w:val="18"/>
              </w:rPr>
            </w:pPr>
            <w:r w:rsidRPr="000963E6">
              <w:rPr>
                <w:rFonts w:cs="Arial"/>
                <w:sz w:val="18"/>
                <w:szCs w:val="18"/>
              </w:rPr>
              <w:t> </w:t>
            </w:r>
          </w:p>
        </w:tc>
      </w:tr>
      <w:tr w:rsidR="00554781" w:rsidRPr="00CB30B8" w14:paraId="64E7BAF2" w14:textId="77777777" w:rsidTr="00554781">
        <w:trPr>
          <w:trHeight w:val="300"/>
        </w:trPr>
        <w:tc>
          <w:tcPr>
            <w:tcW w:w="0" w:type="pct"/>
            <w:shd w:val="clear" w:color="auto" w:fill="auto"/>
            <w:noWrap/>
            <w:hideMark/>
          </w:tcPr>
          <w:p w14:paraId="3D07A803" w14:textId="77777777" w:rsidR="008116CC" w:rsidRPr="000963E6" w:rsidRDefault="008116CC" w:rsidP="00972FD4">
            <w:pPr>
              <w:rPr>
                <w:rFonts w:cs="Arial"/>
                <w:color w:val="000000"/>
                <w:sz w:val="18"/>
                <w:szCs w:val="18"/>
              </w:rPr>
            </w:pPr>
            <w:r w:rsidRPr="000963E6">
              <w:rPr>
                <w:rFonts w:cs="Arial"/>
                <w:color w:val="000000"/>
                <w:sz w:val="18"/>
                <w:szCs w:val="18"/>
              </w:rPr>
              <w:t>Median</w:t>
            </w:r>
          </w:p>
        </w:tc>
        <w:tc>
          <w:tcPr>
            <w:tcW w:w="0" w:type="pct"/>
            <w:shd w:val="clear" w:color="auto" w:fill="auto"/>
            <w:noWrap/>
            <w:hideMark/>
          </w:tcPr>
          <w:p w14:paraId="69C557A0" w14:textId="77777777" w:rsidR="008116CC" w:rsidRPr="000963E6" w:rsidRDefault="008116CC" w:rsidP="00972FD4">
            <w:pPr>
              <w:rPr>
                <w:rFonts w:cs="Arial"/>
                <w:color w:val="000000"/>
                <w:sz w:val="18"/>
                <w:szCs w:val="18"/>
              </w:rPr>
            </w:pPr>
            <w:r w:rsidRPr="000963E6">
              <w:rPr>
                <w:rFonts w:cs="Arial"/>
                <w:color w:val="000000"/>
                <w:sz w:val="18"/>
                <w:szCs w:val="18"/>
              </w:rPr>
              <w:t>(all)</w:t>
            </w:r>
          </w:p>
        </w:tc>
        <w:tc>
          <w:tcPr>
            <w:tcW w:w="0" w:type="pct"/>
            <w:shd w:val="clear" w:color="auto" w:fill="auto"/>
            <w:noWrap/>
            <w:hideMark/>
          </w:tcPr>
          <w:p w14:paraId="52BF7B7A" w14:textId="77777777" w:rsidR="008116CC" w:rsidRPr="000963E6" w:rsidRDefault="008116CC" w:rsidP="00972FD4">
            <w:pPr>
              <w:jc w:val="right"/>
              <w:rPr>
                <w:rFonts w:cs="Arial"/>
                <w:color w:val="000000"/>
                <w:sz w:val="18"/>
                <w:szCs w:val="18"/>
              </w:rPr>
            </w:pPr>
            <w:r w:rsidRPr="000963E6">
              <w:rPr>
                <w:rFonts w:cs="Arial"/>
                <w:color w:val="000000"/>
                <w:sz w:val="18"/>
                <w:szCs w:val="18"/>
              </w:rPr>
              <w:t>-61 dBm</w:t>
            </w:r>
          </w:p>
        </w:tc>
        <w:tc>
          <w:tcPr>
            <w:tcW w:w="0" w:type="pct"/>
            <w:shd w:val="clear" w:color="auto" w:fill="auto"/>
            <w:noWrap/>
            <w:hideMark/>
          </w:tcPr>
          <w:p w14:paraId="16F0D5CF" w14:textId="77777777" w:rsidR="008116CC" w:rsidRPr="000963E6" w:rsidRDefault="008116CC" w:rsidP="00972FD4">
            <w:pPr>
              <w:jc w:val="right"/>
              <w:rPr>
                <w:rFonts w:cs="Arial"/>
                <w:sz w:val="18"/>
                <w:szCs w:val="18"/>
              </w:rPr>
            </w:pPr>
            <w:r w:rsidRPr="000963E6">
              <w:rPr>
                <w:rFonts w:cs="Arial"/>
                <w:sz w:val="18"/>
                <w:szCs w:val="18"/>
              </w:rPr>
              <w:t>-10 dB</w:t>
            </w:r>
          </w:p>
        </w:tc>
        <w:tc>
          <w:tcPr>
            <w:tcW w:w="0" w:type="pct"/>
            <w:shd w:val="clear" w:color="auto" w:fill="auto"/>
            <w:noWrap/>
            <w:hideMark/>
          </w:tcPr>
          <w:p w14:paraId="30471B8D" w14:textId="77777777" w:rsidR="008116CC" w:rsidRPr="000963E6" w:rsidRDefault="008116CC" w:rsidP="00972FD4">
            <w:pPr>
              <w:jc w:val="right"/>
              <w:rPr>
                <w:rFonts w:cs="Arial"/>
                <w:sz w:val="18"/>
                <w:szCs w:val="18"/>
              </w:rPr>
            </w:pPr>
            <w:r w:rsidRPr="000963E6">
              <w:rPr>
                <w:rFonts w:cs="Arial"/>
                <w:sz w:val="18"/>
                <w:szCs w:val="18"/>
              </w:rPr>
              <w:t>-18 dB</w:t>
            </w:r>
          </w:p>
        </w:tc>
        <w:tc>
          <w:tcPr>
            <w:tcW w:w="0" w:type="pct"/>
            <w:shd w:val="clear" w:color="auto" w:fill="auto"/>
            <w:noWrap/>
            <w:hideMark/>
          </w:tcPr>
          <w:p w14:paraId="32F8B04A" w14:textId="77777777" w:rsidR="008116CC" w:rsidRPr="000963E6" w:rsidRDefault="008116CC" w:rsidP="00972FD4">
            <w:pPr>
              <w:jc w:val="right"/>
              <w:rPr>
                <w:rFonts w:cs="Arial"/>
                <w:sz w:val="18"/>
                <w:szCs w:val="18"/>
              </w:rPr>
            </w:pPr>
            <w:r w:rsidRPr="000963E6">
              <w:rPr>
                <w:rFonts w:cs="Arial"/>
                <w:sz w:val="18"/>
                <w:szCs w:val="18"/>
              </w:rPr>
              <w:t>-35 dB</w:t>
            </w:r>
          </w:p>
        </w:tc>
        <w:tc>
          <w:tcPr>
            <w:tcW w:w="87" w:type="pct"/>
            <w:shd w:val="clear" w:color="000000" w:fill="D9D9D9"/>
            <w:noWrap/>
            <w:hideMark/>
          </w:tcPr>
          <w:p w14:paraId="098FC5FA" w14:textId="77777777" w:rsidR="008116CC" w:rsidRPr="000963E6" w:rsidRDefault="008116CC" w:rsidP="00972FD4">
            <w:pPr>
              <w:rPr>
                <w:rFonts w:cs="Arial"/>
                <w:sz w:val="18"/>
                <w:szCs w:val="18"/>
              </w:rPr>
            </w:pPr>
            <w:r w:rsidRPr="000963E6">
              <w:rPr>
                <w:rFonts w:cs="Arial"/>
                <w:sz w:val="18"/>
                <w:szCs w:val="18"/>
              </w:rPr>
              <w:t> </w:t>
            </w:r>
          </w:p>
        </w:tc>
        <w:tc>
          <w:tcPr>
            <w:tcW w:w="0" w:type="pct"/>
            <w:shd w:val="clear" w:color="auto" w:fill="auto"/>
            <w:noWrap/>
            <w:hideMark/>
          </w:tcPr>
          <w:p w14:paraId="6BAAB90C" w14:textId="77777777" w:rsidR="008116CC" w:rsidRPr="000963E6" w:rsidRDefault="008116CC" w:rsidP="00972FD4">
            <w:pPr>
              <w:jc w:val="right"/>
              <w:rPr>
                <w:rFonts w:cs="Arial"/>
                <w:sz w:val="18"/>
                <w:szCs w:val="18"/>
              </w:rPr>
            </w:pPr>
            <w:r w:rsidRPr="000963E6">
              <w:rPr>
                <w:rFonts w:cs="Arial"/>
                <w:sz w:val="18"/>
                <w:szCs w:val="18"/>
              </w:rPr>
              <w:t>-9 dB</w:t>
            </w:r>
          </w:p>
        </w:tc>
        <w:tc>
          <w:tcPr>
            <w:tcW w:w="0" w:type="pct"/>
            <w:shd w:val="clear" w:color="auto" w:fill="auto"/>
            <w:noWrap/>
            <w:hideMark/>
          </w:tcPr>
          <w:p w14:paraId="0F89E82A" w14:textId="77777777" w:rsidR="008116CC" w:rsidRPr="000963E6" w:rsidRDefault="008116CC" w:rsidP="00972FD4">
            <w:pPr>
              <w:jc w:val="right"/>
              <w:rPr>
                <w:rFonts w:cs="Arial"/>
                <w:sz w:val="18"/>
                <w:szCs w:val="18"/>
              </w:rPr>
            </w:pPr>
            <w:r w:rsidRPr="000963E6">
              <w:rPr>
                <w:rFonts w:cs="Arial"/>
                <w:sz w:val="18"/>
                <w:szCs w:val="18"/>
              </w:rPr>
              <w:t>-18 dB</w:t>
            </w:r>
          </w:p>
        </w:tc>
        <w:tc>
          <w:tcPr>
            <w:tcW w:w="403" w:type="pct"/>
            <w:shd w:val="clear" w:color="auto" w:fill="auto"/>
            <w:noWrap/>
            <w:hideMark/>
          </w:tcPr>
          <w:p w14:paraId="389C4ED4" w14:textId="77777777" w:rsidR="008116CC" w:rsidRPr="000963E6" w:rsidRDefault="008116CC" w:rsidP="00972FD4">
            <w:pPr>
              <w:jc w:val="right"/>
              <w:rPr>
                <w:rFonts w:cs="Arial"/>
                <w:sz w:val="18"/>
                <w:szCs w:val="18"/>
              </w:rPr>
            </w:pPr>
            <w:r w:rsidRPr="000963E6">
              <w:rPr>
                <w:rFonts w:cs="Arial"/>
                <w:sz w:val="18"/>
                <w:szCs w:val="18"/>
              </w:rPr>
              <w:t>-33 dB</w:t>
            </w:r>
          </w:p>
        </w:tc>
        <w:tc>
          <w:tcPr>
            <w:tcW w:w="0" w:type="pct"/>
            <w:shd w:val="clear" w:color="000000" w:fill="D9D9D9"/>
            <w:noWrap/>
            <w:hideMark/>
          </w:tcPr>
          <w:p w14:paraId="5F88DE00"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20B98EAD" w14:textId="77777777" w:rsidR="008116CC" w:rsidRPr="000963E6" w:rsidRDefault="008116CC" w:rsidP="00972FD4">
            <w:pPr>
              <w:jc w:val="right"/>
              <w:rPr>
                <w:rFonts w:cs="Arial"/>
                <w:sz w:val="18"/>
                <w:szCs w:val="18"/>
              </w:rPr>
            </w:pPr>
            <w:r w:rsidRPr="000963E6">
              <w:rPr>
                <w:rFonts w:cs="Arial"/>
                <w:sz w:val="18"/>
                <w:szCs w:val="18"/>
              </w:rPr>
              <w:t>-10 dB</w:t>
            </w:r>
          </w:p>
        </w:tc>
        <w:tc>
          <w:tcPr>
            <w:tcW w:w="403" w:type="pct"/>
            <w:shd w:val="clear" w:color="auto" w:fill="auto"/>
            <w:noWrap/>
            <w:hideMark/>
          </w:tcPr>
          <w:p w14:paraId="09A3532D" w14:textId="77777777" w:rsidR="008116CC" w:rsidRPr="000963E6" w:rsidRDefault="008116CC" w:rsidP="00972FD4">
            <w:pPr>
              <w:jc w:val="right"/>
              <w:rPr>
                <w:rFonts w:cs="Arial"/>
                <w:sz w:val="18"/>
                <w:szCs w:val="18"/>
              </w:rPr>
            </w:pPr>
            <w:r w:rsidRPr="000963E6">
              <w:rPr>
                <w:rFonts w:cs="Arial"/>
                <w:sz w:val="18"/>
                <w:szCs w:val="18"/>
              </w:rPr>
              <w:t>-19 dB</w:t>
            </w:r>
          </w:p>
        </w:tc>
        <w:tc>
          <w:tcPr>
            <w:tcW w:w="403" w:type="pct"/>
            <w:shd w:val="clear" w:color="auto" w:fill="auto"/>
            <w:noWrap/>
            <w:hideMark/>
          </w:tcPr>
          <w:p w14:paraId="59BA8E08" w14:textId="77777777" w:rsidR="008116CC" w:rsidRPr="000963E6" w:rsidRDefault="008116CC" w:rsidP="00972FD4">
            <w:pPr>
              <w:jc w:val="right"/>
              <w:rPr>
                <w:rFonts w:cs="Arial"/>
                <w:sz w:val="18"/>
                <w:szCs w:val="18"/>
              </w:rPr>
            </w:pPr>
            <w:r w:rsidRPr="000963E6">
              <w:rPr>
                <w:rFonts w:cs="Arial"/>
                <w:sz w:val="18"/>
                <w:szCs w:val="18"/>
              </w:rPr>
              <w:t>-35 dB</w:t>
            </w:r>
          </w:p>
        </w:tc>
      </w:tr>
      <w:tr w:rsidR="00554781" w:rsidRPr="00CB30B8" w14:paraId="54124DB5" w14:textId="77777777" w:rsidTr="00554781">
        <w:trPr>
          <w:trHeight w:val="300"/>
        </w:trPr>
        <w:tc>
          <w:tcPr>
            <w:tcW w:w="0" w:type="pct"/>
            <w:shd w:val="clear" w:color="auto" w:fill="auto"/>
            <w:noWrap/>
            <w:hideMark/>
          </w:tcPr>
          <w:p w14:paraId="28FBC14A" w14:textId="77777777" w:rsidR="008116CC" w:rsidRPr="000963E6" w:rsidRDefault="008116CC" w:rsidP="00972FD4">
            <w:pPr>
              <w:rPr>
                <w:rFonts w:cs="Arial"/>
                <w:color w:val="000000"/>
                <w:sz w:val="18"/>
                <w:szCs w:val="18"/>
              </w:rPr>
            </w:pPr>
            <w:r w:rsidRPr="000963E6">
              <w:rPr>
                <w:rFonts w:cs="Arial"/>
                <w:color w:val="000000"/>
                <w:sz w:val="18"/>
                <w:szCs w:val="18"/>
              </w:rPr>
              <w:t>Lower decile</w:t>
            </w:r>
          </w:p>
        </w:tc>
        <w:tc>
          <w:tcPr>
            <w:tcW w:w="0" w:type="pct"/>
            <w:shd w:val="clear" w:color="auto" w:fill="auto"/>
            <w:noWrap/>
            <w:hideMark/>
          </w:tcPr>
          <w:p w14:paraId="5D32F285" w14:textId="77777777" w:rsidR="008116CC" w:rsidRPr="000963E6" w:rsidRDefault="008116CC" w:rsidP="00972FD4">
            <w:pPr>
              <w:rPr>
                <w:rFonts w:cs="Arial"/>
                <w:color w:val="000000"/>
                <w:sz w:val="18"/>
                <w:szCs w:val="18"/>
              </w:rPr>
            </w:pPr>
            <w:r w:rsidRPr="000963E6">
              <w:rPr>
                <w:rFonts w:cs="Arial"/>
                <w:color w:val="000000"/>
                <w:sz w:val="18"/>
                <w:szCs w:val="18"/>
              </w:rPr>
              <w:t>(all)</w:t>
            </w:r>
          </w:p>
        </w:tc>
        <w:tc>
          <w:tcPr>
            <w:tcW w:w="0" w:type="pct"/>
            <w:shd w:val="clear" w:color="auto" w:fill="auto"/>
            <w:noWrap/>
            <w:hideMark/>
          </w:tcPr>
          <w:p w14:paraId="068ED2D4" w14:textId="77777777" w:rsidR="008116CC" w:rsidRPr="000963E6" w:rsidRDefault="008116CC" w:rsidP="00972FD4">
            <w:pPr>
              <w:jc w:val="right"/>
              <w:rPr>
                <w:rFonts w:cs="Arial"/>
                <w:color w:val="000000"/>
                <w:sz w:val="18"/>
                <w:szCs w:val="18"/>
              </w:rPr>
            </w:pPr>
            <w:r w:rsidRPr="000963E6">
              <w:rPr>
                <w:rFonts w:cs="Arial"/>
                <w:color w:val="000000"/>
                <w:sz w:val="18"/>
                <w:szCs w:val="18"/>
              </w:rPr>
              <w:t>-73 dBm</w:t>
            </w:r>
          </w:p>
        </w:tc>
        <w:tc>
          <w:tcPr>
            <w:tcW w:w="0" w:type="pct"/>
            <w:shd w:val="clear" w:color="auto" w:fill="auto"/>
            <w:noWrap/>
            <w:hideMark/>
          </w:tcPr>
          <w:p w14:paraId="303AC1D1" w14:textId="77777777" w:rsidR="008116CC" w:rsidRPr="000963E6" w:rsidRDefault="008116CC" w:rsidP="00972FD4">
            <w:pPr>
              <w:jc w:val="right"/>
              <w:rPr>
                <w:rFonts w:cs="Arial"/>
                <w:sz w:val="18"/>
                <w:szCs w:val="18"/>
              </w:rPr>
            </w:pPr>
            <w:r w:rsidRPr="000963E6">
              <w:rPr>
                <w:rFonts w:cs="Arial"/>
                <w:sz w:val="18"/>
                <w:szCs w:val="18"/>
              </w:rPr>
              <w:t>-14 dB</w:t>
            </w:r>
          </w:p>
        </w:tc>
        <w:tc>
          <w:tcPr>
            <w:tcW w:w="0" w:type="pct"/>
            <w:shd w:val="clear" w:color="auto" w:fill="auto"/>
            <w:noWrap/>
            <w:hideMark/>
          </w:tcPr>
          <w:p w14:paraId="592A4E9C" w14:textId="77777777" w:rsidR="008116CC" w:rsidRPr="000963E6" w:rsidRDefault="008116CC" w:rsidP="00972FD4">
            <w:pPr>
              <w:jc w:val="right"/>
              <w:rPr>
                <w:rFonts w:cs="Arial"/>
                <w:sz w:val="18"/>
                <w:szCs w:val="18"/>
              </w:rPr>
            </w:pPr>
            <w:r w:rsidRPr="000963E6">
              <w:rPr>
                <w:rFonts w:cs="Arial"/>
                <w:sz w:val="18"/>
                <w:szCs w:val="18"/>
              </w:rPr>
              <w:t>-22 dB</w:t>
            </w:r>
          </w:p>
        </w:tc>
        <w:tc>
          <w:tcPr>
            <w:tcW w:w="0" w:type="pct"/>
            <w:shd w:val="clear" w:color="auto" w:fill="auto"/>
            <w:noWrap/>
            <w:hideMark/>
          </w:tcPr>
          <w:p w14:paraId="47168ECA" w14:textId="77777777" w:rsidR="008116CC" w:rsidRPr="000963E6" w:rsidRDefault="008116CC" w:rsidP="00972FD4">
            <w:pPr>
              <w:jc w:val="right"/>
              <w:rPr>
                <w:rFonts w:cs="Arial"/>
                <w:sz w:val="18"/>
                <w:szCs w:val="18"/>
              </w:rPr>
            </w:pPr>
            <w:r w:rsidRPr="000963E6">
              <w:rPr>
                <w:rFonts w:cs="Arial"/>
                <w:sz w:val="18"/>
                <w:szCs w:val="18"/>
              </w:rPr>
              <w:t>-40 dB</w:t>
            </w:r>
          </w:p>
        </w:tc>
        <w:tc>
          <w:tcPr>
            <w:tcW w:w="87" w:type="pct"/>
            <w:shd w:val="clear" w:color="000000" w:fill="D9D9D9"/>
            <w:noWrap/>
            <w:hideMark/>
          </w:tcPr>
          <w:p w14:paraId="4770A63C" w14:textId="77777777" w:rsidR="008116CC" w:rsidRPr="000963E6" w:rsidRDefault="008116CC" w:rsidP="00972FD4">
            <w:pPr>
              <w:rPr>
                <w:rFonts w:cs="Arial"/>
                <w:sz w:val="18"/>
                <w:szCs w:val="18"/>
              </w:rPr>
            </w:pPr>
            <w:r w:rsidRPr="000963E6">
              <w:rPr>
                <w:rFonts w:cs="Arial"/>
                <w:sz w:val="18"/>
                <w:szCs w:val="18"/>
              </w:rPr>
              <w:t> </w:t>
            </w:r>
          </w:p>
        </w:tc>
        <w:tc>
          <w:tcPr>
            <w:tcW w:w="0" w:type="pct"/>
            <w:shd w:val="clear" w:color="auto" w:fill="auto"/>
            <w:noWrap/>
            <w:hideMark/>
          </w:tcPr>
          <w:p w14:paraId="47A6373E" w14:textId="77777777" w:rsidR="008116CC" w:rsidRPr="000963E6" w:rsidRDefault="008116CC" w:rsidP="00972FD4">
            <w:pPr>
              <w:jc w:val="right"/>
              <w:rPr>
                <w:rFonts w:cs="Arial"/>
                <w:sz w:val="18"/>
                <w:szCs w:val="18"/>
              </w:rPr>
            </w:pPr>
            <w:r w:rsidRPr="000963E6">
              <w:rPr>
                <w:rFonts w:cs="Arial"/>
                <w:sz w:val="18"/>
                <w:szCs w:val="18"/>
              </w:rPr>
              <w:t>-14 dB</w:t>
            </w:r>
          </w:p>
        </w:tc>
        <w:tc>
          <w:tcPr>
            <w:tcW w:w="0" w:type="pct"/>
            <w:shd w:val="clear" w:color="auto" w:fill="auto"/>
            <w:noWrap/>
            <w:hideMark/>
          </w:tcPr>
          <w:p w14:paraId="4EA2317F" w14:textId="77777777" w:rsidR="008116CC" w:rsidRPr="000963E6" w:rsidRDefault="008116CC" w:rsidP="00972FD4">
            <w:pPr>
              <w:jc w:val="right"/>
              <w:rPr>
                <w:rFonts w:cs="Arial"/>
                <w:sz w:val="18"/>
                <w:szCs w:val="18"/>
              </w:rPr>
            </w:pPr>
            <w:r w:rsidRPr="000963E6">
              <w:rPr>
                <w:rFonts w:cs="Arial"/>
                <w:sz w:val="18"/>
                <w:szCs w:val="18"/>
              </w:rPr>
              <w:t>-21 dB</w:t>
            </w:r>
          </w:p>
        </w:tc>
        <w:tc>
          <w:tcPr>
            <w:tcW w:w="403" w:type="pct"/>
            <w:shd w:val="clear" w:color="auto" w:fill="auto"/>
            <w:noWrap/>
            <w:hideMark/>
          </w:tcPr>
          <w:p w14:paraId="3F51A529" w14:textId="77777777" w:rsidR="008116CC" w:rsidRPr="000963E6" w:rsidRDefault="008116CC" w:rsidP="00972FD4">
            <w:pPr>
              <w:jc w:val="right"/>
              <w:rPr>
                <w:rFonts w:cs="Arial"/>
                <w:sz w:val="18"/>
                <w:szCs w:val="18"/>
              </w:rPr>
            </w:pPr>
            <w:r w:rsidRPr="000963E6">
              <w:rPr>
                <w:rFonts w:cs="Arial"/>
                <w:sz w:val="18"/>
                <w:szCs w:val="18"/>
              </w:rPr>
              <w:t>-40 dB</w:t>
            </w:r>
          </w:p>
        </w:tc>
        <w:tc>
          <w:tcPr>
            <w:tcW w:w="0" w:type="pct"/>
            <w:shd w:val="clear" w:color="000000" w:fill="D9D9D9"/>
            <w:noWrap/>
            <w:hideMark/>
          </w:tcPr>
          <w:p w14:paraId="3A39EF6F"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5BA3517C" w14:textId="77777777" w:rsidR="008116CC" w:rsidRPr="000963E6" w:rsidRDefault="008116CC" w:rsidP="00972FD4">
            <w:pPr>
              <w:jc w:val="right"/>
              <w:rPr>
                <w:rFonts w:cs="Arial"/>
                <w:sz w:val="18"/>
                <w:szCs w:val="18"/>
              </w:rPr>
            </w:pPr>
            <w:r w:rsidRPr="000963E6">
              <w:rPr>
                <w:rFonts w:cs="Arial"/>
                <w:sz w:val="18"/>
                <w:szCs w:val="18"/>
              </w:rPr>
              <w:t>-14 dB</w:t>
            </w:r>
          </w:p>
        </w:tc>
        <w:tc>
          <w:tcPr>
            <w:tcW w:w="403" w:type="pct"/>
            <w:shd w:val="clear" w:color="auto" w:fill="auto"/>
            <w:noWrap/>
            <w:hideMark/>
          </w:tcPr>
          <w:p w14:paraId="2379EBEC" w14:textId="77777777" w:rsidR="008116CC" w:rsidRPr="000963E6" w:rsidRDefault="008116CC" w:rsidP="00972FD4">
            <w:pPr>
              <w:jc w:val="right"/>
              <w:rPr>
                <w:rFonts w:cs="Arial"/>
                <w:sz w:val="18"/>
                <w:szCs w:val="18"/>
              </w:rPr>
            </w:pPr>
            <w:r w:rsidRPr="000963E6">
              <w:rPr>
                <w:rFonts w:cs="Arial"/>
                <w:sz w:val="18"/>
                <w:szCs w:val="18"/>
              </w:rPr>
              <w:t>-22 dB</w:t>
            </w:r>
          </w:p>
        </w:tc>
        <w:tc>
          <w:tcPr>
            <w:tcW w:w="403" w:type="pct"/>
            <w:shd w:val="clear" w:color="auto" w:fill="auto"/>
            <w:noWrap/>
            <w:hideMark/>
          </w:tcPr>
          <w:p w14:paraId="175C8977" w14:textId="77777777" w:rsidR="008116CC" w:rsidRPr="000963E6" w:rsidRDefault="008116CC" w:rsidP="00972FD4">
            <w:pPr>
              <w:jc w:val="right"/>
              <w:rPr>
                <w:rFonts w:cs="Arial"/>
                <w:sz w:val="18"/>
                <w:szCs w:val="18"/>
              </w:rPr>
            </w:pPr>
            <w:r w:rsidRPr="000963E6">
              <w:rPr>
                <w:rFonts w:cs="Arial"/>
                <w:sz w:val="18"/>
                <w:szCs w:val="18"/>
              </w:rPr>
              <w:t>-46 dB</w:t>
            </w:r>
          </w:p>
        </w:tc>
      </w:tr>
      <w:tr w:rsidR="00554781" w:rsidRPr="00CB30B8" w14:paraId="09587287" w14:textId="77777777" w:rsidTr="00554781">
        <w:trPr>
          <w:trHeight w:val="300"/>
        </w:trPr>
        <w:tc>
          <w:tcPr>
            <w:tcW w:w="0" w:type="pct"/>
            <w:shd w:val="clear" w:color="auto" w:fill="auto"/>
            <w:noWrap/>
            <w:hideMark/>
          </w:tcPr>
          <w:p w14:paraId="5D3BEA6D" w14:textId="77777777" w:rsidR="008116CC" w:rsidRPr="000963E6" w:rsidRDefault="008116CC" w:rsidP="00972FD4">
            <w:pPr>
              <w:rPr>
                <w:rFonts w:cs="Arial"/>
                <w:color w:val="000000"/>
                <w:sz w:val="18"/>
                <w:szCs w:val="18"/>
              </w:rPr>
            </w:pPr>
            <w:r w:rsidRPr="000963E6">
              <w:rPr>
                <w:rFonts w:cs="Arial"/>
                <w:color w:val="000000"/>
                <w:sz w:val="18"/>
                <w:szCs w:val="18"/>
              </w:rPr>
              <w:t>Upper decile</w:t>
            </w:r>
          </w:p>
        </w:tc>
        <w:tc>
          <w:tcPr>
            <w:tcW w:w="0" w:type="pct"/>
            <w:shd w:val="clear" w:color="auto" w:fill="auto"/>
            <w:noWrap/>
            <w:hideMark/>
          </w:tcPr>
          <w:p w14:paraId="5E9D30FC" w14:textId="77777777" w:rsidR="008116CC" w:rsidRPr="000963E6" w:rsidRDefault="008116CC" w:rsidP="00972FD4">
            <w:pPr>
              <w:rPr>
                <w:rFonts w:cs="Arial"/>
                <w:color w:val="000000"/>
                <w:sz w:val="18"/>
                <w:szCs w:val="18"/>
              </w:rPr>
            </w:pPr>
            <w:r w:rsidRPr="000963E6">
              <w:rPr>
                <w:rFonts w:cs="Arial"/>
                <w:color w:val="000000"/>
                <w:sz w:val="18"/>
                <w:szCs w:val="18"/>
              </w:rPr>
              <w:t>(all)</w:t>
            </w:r>
          </w:p>
        </w:tc>
        <w:tc>
          <w:tcPr>
            <w:tcW w:w="0" w:type="pct"/>
            <w:shd w:val="clear" w:color="auto" w:fill="auto"/>
            <w:noWrap/>
            <w:hideMark/>
          </w:tcPr>
          <w:p w14:paraId="4F6D2822" w14:textId="77777777" w:rsidR="008116CC" w:rsidRPr="000963E6" w:rsidRDefault="008116CC" w:rsidP="00972FD4">
            <w:pPr>
              <w:jc w:val="right"/>
              <w:rPr>
                <w:rFonts w:cs="Arial"/>
                <w:color w:val="000000"/>
                <w:sz w:val="18"/>
                <w:szCs w:val="18"/>
              </w:rPr>
            </w:pPr>
            <w:r w:rsidRPr="000963E6">
              <w:rPr>
                <w:rFonts w:cs="Arial"/>
                <w:color w:val="000000"/>
                <w:sz w:val="18"/>
                <w:szCs w:val="18"/>
              </w:rPr>
              <w:t>-51 dBm</w:t>
            </w:r>
          </w:p>
        </w:tc>
        <w:tc>
          <w:tcPr>
            <w:tcW w:w="0" w:type="pct"/>
            <w:shd w:val="clear" w:color="auto" w:fill="auto"/>
            <w:noWrap/>
            <w:hideMark/>
          </w:tcPr>
          <w:p w14:paraId="29A99278" w14:textId="77777777" w:rsidR="008116CC" w:rsidRPr="000963E6" w:rsidRDefault="008116CC" w:rsidP="00972FD4">
            <w:pPr>
              <w:jc w:val="right"/>
              <w:rPr>
                <w:rFonts w:cs="Arial"/>
                <w:sz w:val="18"/>
                <w:szCs w:val="18"/>
              </w:rPr>
            </w:pPr>
            <w:r w:rsidRPr="000963E6">
              <w:rPr>
                <w:rFonts w:cs="Arial"/>
                <w:sz w:val="18"/>
                <w:szCs w:val="18"/>
              </w:rPr>
              <w:t>-6 dB</w:t>
            </w:r>
          </w:p>
        </w:tc>
        <w:tc>
          <w:tcPr>
            <w:tcW w:w="0" w:type="pct"/>
            <w:shd w:val="clear" w:color="auto" w:fill="auto"/>
            <w:noWrap/>
            <w:hideMark/>
          </w:tcPr>
          <w:p w14:paraId="6964D192" w14:textId="77777777" w:rsidR="008116CC" w:rsidRPr="000963E6" w:rsidRDefault="008116CC" w:rsidP="00972FD4">
            <w:pPr>
              <w:jc w:val="right"/>
              <w:rPr>
                <w:rFonts w:cs="Arial"/>
                <w:sz w:val="18"/>
                <w:szCs w:val="18"/>
              </w:rPr>
            </w:pPr>
            <w:r w:rsidRPr="000963E6">
              <w:rPr>
                <w:rFonts w:cs="Arial"/>
                <w:sz w:val="18"/>
                <w:szCs w:val="18"/>
              </w:rPr>
              <w:t>-15 dB</w:t>
            </w:r>
          </w:p>
        </w:tc>
        <w:tc>
          <w:tcPr>
            <w:tcW w:w="0" w:type="pct"/>
            <w:shd w:val="clear" w:color="auto" w:fill="auto"/>
            <w:noWrap/>
            <w:hideMark/>
          </w:tcPr>
          <w:p w14:paraId="5BC8AEEC" w14:textId="77777777" w:rsidR="008116CC" w:rsidRPr="000963E6" w:rsidRDefault="008116CC" w:rsidP="00972FD4">
            <w:pPr>
              <w:jc w:val="right"/>
              <w:rPr>
                <w:rFonts w:cs="Arial"/>
                <w:sz w:val="18"/>
                <w:szCs w:val="18"/>
              </w:rPr>
            </w:pPr>
            <w:r w:rsidRPr="000963E6">
              <w:rPr>
                <w:rFonts w:cs="Arial"/>
                <w:sz w:val="18"/>
                <w:szCs w:val="18"/>
              </w:rPr>
              <w:t>-30 dB</w:t>
            </w:r>
          </w:p>
        </w:tc>
        <w:tc>
          <w:tcPr>
            <w:tcW w:w="87" w:type="pct"/>
            <w:shd w:val="clear" w:color="000000" w:fill="D9D9D9"/>
            <w:noWrap/>
            <w:hideMark/>
          </w:tcPr>
          <w:p w14:paraId="3CEB6841" w14:textId="77777777" w:rsidR="008116CC" w:rsidRPr="000963E6" w:rsidRDefault="008116CC" w:rsidP="00972FD4">
            <w:pPr>
              <w:rPr>
                <w:rFonts w:cs="Arial"/>
                <w:sz w:val="18"/>
                <w:szCs w:val="18"/>
              </w:rPr>
            </w:pPr>
            <w:r w:rsidRPr="000963E6">
              <w:rPr>
                <w:rFonts w:cs="Arial"/>
                <w:sz w:val="18"/>
                <w:szCs w:val="18"/>
              </w:rPr>
              <w:t> </w:t>
            </w:r>
          </w:p>
        </w:tc>
        <w:tc>
          <w:tcPr>
            <w:tcW w:w="0" w:type="pct"/>
            <w:shd w:val="clear" w:color="auto" w:fill="auto"/>
            <w:noWrap/>
            <w:hideMark/>
          </w:tcPr>
          <w:p w14:paraId="2E0B5B42" w14:textId="77777777" w:rsidR="008116CC" w:rsidRPr="000963E6" w:rsidRDefault="008116CC" w:rsidP="00972FD4">
            <w:pPr>
              <w:jc w:val="right"/>
              <w:rPr>
                <w:rFonts w:cs="Arial"/>
                <w:sz w:val="18"/>
                <w:szCs w:val="18"/>
              </w:rPr>
            </w:pPr>
            <w:r w:rsidRPr="000963E6">
              <w:rPr>
                <w:rFonts w:cs="Arial"/>
                <w:sz w:val="18"/>
                <w:szCs w:val="18"/>
              </w:rPr>
              <w:t>-7 dB</w:t>
            </w:r>
          </w:p>
        </w:tc>
        <w:tc>
          <w:tcPr>
            <w:tcW w:w="0" w:type="pct"/>
            <w:shd w:val="clear" w:color="auto" w:fill="auto"/>
            <w:noWrap/>
            <w:hideMark/>
          </w:tcPr>
          <w:p w14:paraId="04B8BE0F" w14:textId="77777777" w:rsidR="008116CC" w:rsidRPr="000963E6" w:rsidRDefault="008116CC" w:rsidP="00972FD4">
            <w:pPr>
              <w:jc w:val="right"/>
              <w:rPr>
                <w:rFonts w:cs="Arial"/>
                <w:sz w:val="18"/>
                <w:szCs w:val="18"/>
              </w:rPr>
            </w:pPr>
            <w:r w:rsidRPr="000963E6">
              <w:rPr>
                <w:rFonts w:cs="Arial"/>
                <w:sz w:val="18"/>
                <w:szCs w:val="18"/>
              </w:rPr>
              <w:t>-16 dB</w:t>
            </w:r>
          </w:p>
        </w:tc>
        <w:tc>
          <w:tcPr>
            <w:tcW w:w="403" w:type="pct"/>
            <w:shd w:val="clear" w:color="auto" w:fill="auto"/>
            <w:noWrap/>
            <w:hideMark/>
          </w:tcPr>
          <w:p w14:paraId="3E5FF913" w14:textId="77777777" w:rsidR="008116CC" w:rsidRPr="000963E6" w:rsidRDefault="008116CC" w:rsidP="00972FD4">
            <w:pPr>
              <w:jc w:val="right"/>
              <w:rPr>
                <w:rFonts w:cs="Arial"/>
                <w:sz w:val="18"/>
                <w:szCs w:val="18"/>
              </w:rPr>
            </w:pPr>
            <w:r w:rsidRPr="000963E6">
              <w:rPr>
                <w:rFonts w:cs="Arial"/>
                <w:sz w:val="18"/>
                <w:szCs w:val="18"/>
              </w:rPr>
              <w:t>-26 dB</w:t>
            </w:r>
          </w:p>
        </w:tc>
        <w:tc>
          <w:tcPr>
            <w:tcW w:w="0" w:type="pct"/>
            <w:shd w:val="clear" w:color="000000" w:fill="D9D9D9"/>
            <w:noWrap/>
            <w:hideMark/>
          </w:tcPr>
          <w:p w14:paraId="02E32D84" w14:textId="77777777" w:rsidR="008116CC" w:rsidRPr="000963E6" w:rsidRDefault="008116CC" w:rsidP="00972FD4">
            <w:pPr>
              <w:rPr>
                <w:rFonts w:cs="Arial"/>
                <w:sz w:val="18"/>
                <w:szCs w:val="18"/>
              </w:rPr>
            </w:pPr>
            <w:r w:rsidRPr="000963E6">
              <w:rPr>
                <w:rFonts w:cs="Arial"/>
                <w:sz w:val="18"/>
                <w:szCs w:val="18"/>
              </w:rPr>
              <w:t> </w:t>
            </w:r>
          </w:p>
        </w:tc>
        <w:tc>
          <w:tcPr>
            <w:tcW w:w="403" w:type="pct"/>
            <w:shd w:val="clear" w:color="auto" w:fill="auto"/>
            <w:noWrap/>
            <w:hideMark/>
          </w:tcPr>
          <w:p w14:paraId="6055CBBC" w14:textId="77777777" w:rsidR="008116CC" w:rsidRPr="000963E6" w:rsidRDefault="008116CC" w:rsidP="00972FD4">
            <w:pPr>
              <w:jc w:val="right"/>
              <w:rPr>
                <w:rFonts w:cs="Arial"/>
                <w:sz w:val="18"/>
                <w:szCs w:val="18"/>
              </w:rPr>
            </w:pPr>
            <w:r w:rsidRPr="000963E6">
              <w:rPr>
                <w:rFonts w:cs="Arial"/>
                <w:sz w:val="18"/>
                <w:szCs w:val="18"/>
              </w:rPr>
              <w:t>-8 dB</w:t>
            </w:r>
          </w:p>
        </w:tc>
        <w:tc>
          <w:tcPr>
            <w:tcW w:w="403" w:type="pct"/>
            <w:shd w:val="clear" w:color="auto" w:fill="auto"/>
            <w:noWrap/>
            <w:hideMark/>
          </w:tcPr>
          <w:p w14:paraId="5675E0A3" w14:textId="77777777" w:rsidR="008116CC" w:rsidRPr="000963E6" w:rsidRDefault="008116CC" w:rsidP="00972FD4">
            <w:pPr>
              <w:jc w:val="right"/>
              <w:rPr>
                <w:rFonts w:cs="Arial"/>
                <w:sz w:val="18"/>
                <w:szCs w:val="18"/>
              </w:rPr>
            </w:pPr>
            <w:r w:rsidRPr="000963E6">
              <w:rPr>
                <w:rFonts w:cs="Arial"/>
                <w:sz w:val="18"/>
                <w:szCs w:val="18"/>
              </w:rPr>
              <w:t>-17 dB</w:t>
            </w:r>
          </w:p>
        </w:tc>
        <w:tc>
          <w:tcPr>
            <w:tcW w:w="403" w:type="pct"/>
            <w:shd w:val="clear" w:color="auto" w:fill="auto"/>
            <w:noWrap/>
            <w:hideMark/>
          </w:tcPr>
          <w:p w14:paraId="0337A8EE" w14:textId="77777777" w:rsidR="008116CC" w:rsidRPr="000963E6" w:rsidRDefault="008116CC" w:rsidP="00972FD4">
            <w:pPr>
              <w:keepNext/>
              <w:jc w:val="right"/>
              <w:rPr>
                <w:rFonts w:cs="Arial"/>
                <w:sz w:val="18"/>
                <w:szCs w:val="18"/>
              </w:rPr>
            </w:pPr>
            <w:r w:rsidRPr="000963E6">
              <w:rPr>
                <w:rFonts w:cs="Arial"/>
                <w:sz w:val="18"/>
                <w:szCs w:val="18"/>
              </w:rPr>
              <w:t>-32 dB</w:t>
            </w:r>
          </w:p>
        </w:tc>
      </w:tr>
    </w:tbl>
    <w:p w14:paraId="0EBE12BE" w14:textId="77777777" w:rsidR="00AF5D62" w:rsidRDefault="00AF5D62" w:rsidP="00465DCF">
      <w:pPr>
        <w:pStyle w:val="Caption"/>
      </w:pPr>
    </w:p>
    <w:p w14:paraId="0CFB8027" w14:textId="27FB4D6D" w:rsidR="00554781" w:rsidRDefault="00AA347D" w:rsidP="00465DCF">
      <w:pPr>
        <w:pStyle w:val="Caption"/>
      </w:pPr>
      <w:r>
        <w:t xml:space="preserve">Table </w:t>
      </w:r>
      <w:fldSimple w:instr=" SEQ Table \* ARABIC ">
        <w:r w:rsidR="003D7771">
          <w:rPr>
            <w:noProof/>
          </w:rPr>
          <w:t>146</w:t>
        </w:r>
      </w:fldSimple>
      <w:r>
        <w:t xml:space="preserve">: Measured C/I values for RLAN device control DUTs exposed to LTE UE Worst Case signals. </w:t>
      </w:r>
    </w:p>
    <w:p w14:paraId="2AE5E4EF" w14:textId="3C8D1F6D" w:rsidR="00EB602B" w:rsidRDefault="00AA347D" w:rsidP="00465DCF">
      <w:pPr>
        <w:pStyle w:val="Caption"/>
        <w:rPr>
          <w:color w:val="00B050"/>
        </w:rPr>
      </w:pPr>
      <w:r>
        <w:rPr>
          <w:color w:val="00B050"/>
        </w:rPr>
        <w:t xml:space="preserve">Green: C/I is better than indicated, i. e. device could </w:t>
      </w:r>
      <w:r>
        <w:rPr>
          <w:color w:val="00B050"/>
          <w:u w:val="single"/>
        </w:rPr>
        <w:t>not</w:t>
      </w:r>
      <w:r>
        <w:rPr>
          <w:color w:val="00B050"/>
        </w:rPr>
        <w:t xml:space="preserve"> be interfered at the given C/I</w:t>
      </w:r>
    </w:p>
    <w:tbl>
      <w:tblPr>
        <w:tblStyle w:val="ECCTable-redheader"/>
        <w:tblW w:w="5000" w:type="pct"/>
        <w:tblInd w:w="0" w:type="dxa"/>
        <w:tblLook w:val="04A0" w:firstRow="1" w:lastRow="0" w:firstColumn="1" w:lastColumn="0" w:noHBand="0" w:noVBand="1"/>
      </w:tblPr>
      <w:tblGrid>
        <w:gridCol w:w="1033"/>
        <w:gridCol w:w="1357"/>
        <w:gridCol w:w="1233"/>
        <w:gridCol w:w="1247"/>
        <w:gridCol w:w="1247"/>
        <w:gridCol w:w="1249"/>
        <w:gridCol w:w="267"/>
        <w:gridCol w:w="1247"/>
        <w:gridCol w:w="1247"/>
        <w:gridCol w:w="1249"/>
        <w:gridCol w:w="268"/>
        <w:gridCol w:w="1247"/>
        <w:gridCol w:w="1247"/>
        <w:gridCol w:w="1250"/>
      </w:tblGrid>
      <w:tr w:rsidR="00512BFE" w:rsidRPr="00CB30B8" w14:paraId="77C6EEC8" w14:textId="77777777" w:rsidTr="00554781">
        <w:trPr>
          <w:cnfStyle w:val="100000000000" w:firstRow="1" w:lastRow="0" w:firstColumn="0" w:lastColumn="0" w:oddVBand="0" w:evenVBand="0" w:oddHBand="0" w:evenHBand="0" w:firstRowFirstColumn="0" w:firstRowLastColumn="0" w:lastRowFirstColumn="0" w:lastRowLastColumn="0"/>
          <w:trHeight w:val="300"/>
        </w:trPr>
        <w:tc>
          <w:tcPr>
            <w:tcW w:w="336" w:type="pct"/>
            <w:tcBorders>
              <w:top w:val="single" w:sz="4" w:space="0" w:color="FFFFFF" w:themeColor="background1"/>
              <w:bottom w:val="single" w:sz="4" w:space="0" w:color="FFFFFF" w:themeColor="background1"/>
            </w:tcBorders>
            <w:shd w:val="clear" w:color="auto" w:fill="D2232A"/>
            <w:noWrap/>
            <w:hideMark/>
          </w:tcPr>
          <w:p w14:paraId="3072D099" w14:textId="77777777" w:rsidR="00512BFE" w:rsidRPr="00FC21E0" w:rsidRDefault="00512BFE" w:rsidP="003170EE">
            <w:pPr>
              <w:spacing w:before="60"/>
              <w:rPr>
                <w:rFonts w:cs="Arial"/>
                <w:bCs/>
                <w:sz w:val="18"/>
                <w:szCs w:val="18"/>
              </w:rPr>
            </w:pPr>
            <w:r w:rsidRPr="00FC21E0">
              <w:rPr>
                <w:rFonts w:cs="Arial"/>
                <w:bCs/>
                <w:sz w:val="18"/>
                <w:szCs w:val="18"/>
              </w:rPr>
              <w:t>Rx</w:t>
            </w:r>
          </w:p>
        </w:tc>
        <w:tc>
          <w:tcPr>
            <w:tcW w:w="441" w:type="pct"/>
            <w:tcBorders>
              <w:top w:val="single" w:sz="4" w:space="0" w:color="FFFFFF" w:themeColor="background1"/>
              <w:bottom w:val="single" w:sz="4" w:space="0" w:color="FFFFFF" w:themeColor="background1"/>
            </w:tcBorders>
            <w:shd w:val="clear" w:color="auto" w:fill="D2232A"/>
            <w:noWrap/>
            <w:hideMark/>
          </w:tcPr>
          <w:p w14:paraId="773BE12C" w14:textId="77777777" w:rsidR="00512BFE" w:rsidRPr="00FC21E0" w:rsidRDefault="00512BFE" w:rsidP="00D04448">
            <w:pPr>
              <w:spacing w:before="60" w:after="60"/>
              <w:jc w:val="both"/>
              <w:rPr>
                <w:rFonts w:cs="Arial"/>
                <w:szCs w:val="20"/>
              </w:rPr>
            </w:pPr>
            <w:r w:rsidRPr="00FC21E0">
              <w:rPr>
                <w:rFonts w:cs="Arial"/>
                <w:bCs/>
                <w:sz w:val="18"/>
                <w:szCs w:val="18"/>
              </w:rPr>
              <w:t>Application</w:t>
            </w:r>
          </w:p>
        </w:tc>
        <w:tc>
          <w:tcPr>
            <w:tcW w:w="401" w:type="pct"/>
            <w:tcBorders>
              <w:top w:val="single" w:sz="4" w:space="0" w:color="FFFFFF" w:themeColor="background1"/>
              <w:bottom w:val="single" w:sz="4" w:space="0" w:color="FFFFFF" w:themeColor="background1"/>
            </w:tcBorders>
            <w:shd w:val="clear" w:color="auto" w:fill="D2232A"/>
            <w:noWrap/>
            <w:hideMark/>
          </w:tcPr>
          <w:p w14:paraId="4F3A3D6F" w14:textId="77777777" w:rsidR="00512BFE" w:rsidRPr="00FC21E0" w:rsidRDefault="00512BFE" w:rsidP="00D04448">
            <w:pPr>
              <w:spacing w:before="60" w:after="60"/>
              <w:jc w:val="both"/>
              <w:rPr>
                <w:rFonts w:cs="Arial"/>
                <w:szCs w:val="20"/>
              </w:rPr>
            </w:pPr>
            <w:r w:rsidRPr="00FC21E0">
              <w:rPr>
                <w:rFonts w:cs="Arial"/>
                <w:bCs/>
                <w:sz w:val="18"/>
                <w:szCs w:val="18"/>
              </w:rPr>
              <w:t>Sensitivity</w:t>
            </w:r>
          </w:p>
        </w:tc>
        <w:tc>
          <w:tcPr>
            <w:tcW w:w="1216" w:type="pct"/>
            <w:gridSpan w:val="3"/>
            <w:tcBorders>
              <w:top w:val="single" w:sz="4" w:space="0" w:color="FFFFFF" w:themeColor="background1"/>
              <w:bottom w:val="single" w:sz="4" w:space="0" w:color="FFFFFF" w:themeColor="background1"/>
            </w:tcBorders>
            <w:shd w:val="clear" w:color="auto" w:fill="D2232A"/>
            <w:noWrap/>
            <w:hideMark/>
          </w:tcPr>
          <w:p w14:paraId="0853AD42" w14:textId="77777777" w:rsidR="00512BFE" w:rsidRPr="00FC21E0" w:rsidRDefault="00512BFE" w:rsidP="00D04448">
            <w:pPr>
              <w:rPr>
                <w:rFonts w:cs="Arial"/>
                <w:sz w:val="18"/>
                <w:szCs w:val="18"/>
              </w:rPr>
            </w:pPr>
            <w:r w:rsidRPr="00FC21E0">
              <w:rPr>
                <w:rFonts w:cs="Arial"/>
                <w:sz w:val="18"/>
                <w:szCs w:val="18"/>
              </w:rPr>
              <w:t>Wanted level = sens. + 3 dB</w:t>
            </w:r>
          </w:p>
        </w:tc>
        <w:tc>
          <w:tcPr>
            <w:tcW w:w="87" w:type="pct"/>
            <w:tcBorders>
              <w:top w:val="single" w:sz="4" w:space="0" w:color="FFFFFF" w:themeColor="background1"/>
              <w:bottom w:val="single" w:sz="4" w:space="0" w:color="FFFFFF" w:themeColor="background1"/>
            </w:tcBorders>
            <w:shd w:val="clear" w:color="auto" w:fill="D2232A"/>
            <w:noWrap/>
            <w:hideMark/>
          </w:tcPr>
          <w:p w14:paraId="0D2A7FF7" w14:textId="77777777" w:rsidR="00512BFE" w:rsidRPr="00FC21E0" w:rsidRDefault="00512BFE" w:rsidP="00D04448">
            <w:pPr>
              <w:rPr>
                <w:rFonts w:cs="Arial"/>
                <w:sz w:val="18"/>
                <w:szCs w:val="18"/>
              </w:rPr>
            </w:pPr>
            <w:r w:rsidRPr="00FC21E0">
              <w:rPr>
                <w:rFonts w:cs="Arial"/>
                <w:sz w:val="18"/>
                <w:szCs w:val="18"/>
              </w:rPr>
              <w:t> </w:t>
            </w:r>
          </w:p>
        </w:tc>
        <w:tc>
          <w:tcPr>
            <w:tcW w:w="1216" w:type="pct"/>
            <w:gridSpan w:val="3"/>
            <w:tcBorders>
              <w:top w:val="single" w:sz="4" w:space="0" w:color="FFFFFF" w:themeColor="background1"/>
              <w:bottom w:val="single" w:sz="4" w:space="0" w:color="FFFFFF" w:themeColor="background1"/>
            </w:tcBorders>
            <w:shd w:val="clear" w:color="auto" w:fill="D2232A"/>
            <w:noWrap/>
            <w:hideMark/>
          </w:tcPr>
          <w:p w14:paraId="327BE90B" w14:textId="77777777" w:rsidR="00512BFE" w:rsidRPr="00FC21E0" w:rsidRDefault="00512BFE" w:rsidP="00D04448">
            <w:pPr>
              <w:rPr>
                <w:rFonts w:cs="Arial"/>
                <w:sz w:val="18"/>
                <w:szCs w:val="18"/>
              </w:rPr>
            </w:pPr>
            <w:r w:rsidRPr="00FC21E0">
              <w:rPr>
                <w:rFonts w:cs="Arial"/>
                <w:sz w:val="18"/>
                <w:szCs w:val="18"/>
              </w:rPr>
              <w:t>Wanted level = sens. + 10 dB</w:t>
            </w:r>
          </w:p>
        </w:tc>
        <w:tc>
          <w:tcPr>
            <w:tcW w:w="87" w:type="pct"/>
            <w:tcBorders>
              <w:top w:val="single" w:sz="4" w:space="0" w:color="FFFFFF" w:themeColor="background1"/>
              <w:bottom w:val="single" w:sz="4" w:space="0" w:color="FFFFFF" w:themeColor="background1"/>
            </w:tcBorders>
            <w:shd w:val="clear" w:color="auto" w:fill="D2232A"/>
            <w:noWrap/>
            <w:hideMark/>
          </w:tcPr>
          <w:p w14:paraId="56A81B51" w14:textId="77777777" w:rsidR="00512BFE" w:rsidRPr="00FC21E0" w:rsidRDefault="00512BFE" w:rsidP="00D04448">
            <w:pPr>
              <w:rPr>
                <w:rFonts w:cs="Arial"/>
                <w:sz w:val="18"/>
                <w:szCs w:val="18"/>
              </w:rPr>
            </w:pPr>
            <w:r w:rsidRPr="00FC21E0">
              <w:rPr>
                <w:rFonts w:cs="Arial"/>
                <w:sz w:val="18"/>
                <w:szCs w:val="18"/>
              </w:rPr>
              <w:t> </w:t>
            </w:r>
          </w:p>
        </w:tc>
        <w:tc>
          <w:tcPr>
            <w:tcW w:w="1216" w:type="pct"/>
            <w:gridSpan w:val="3"/>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A2CE7D8" w14:textId="77777777" w:rsidR="00512BFE" w:rsidRPr="00FC21E0" w:rsidRDefault="00512BFE" w:rsidP="00D04448">
            <w:pPr>
              <w:rPr>
                <w:rFonts w:cs="Arial"/>
                <w:sz w:val="18"/>
                <w:szCs w:val="18"/>
              </w:rPr>
            </w:pPr>
            <w:r w:rsidRPr="00FC21E0">
              <w:rPr>
                <w:rFonts w:cs="Arial"/>
                <w:sz w:val="18"/>
                <w:szCs w:val="18"/>
              </w:rPr>
              <w:t>Wanted level = sens. + 25 dB</w:t>
            </w:r>
          </w:p>
        </w:tc>
      </w:tr>
      <w:tr w:rsidR="00554781" w:rsidRPr="00CB30B8" w14:paraId="0F88B813" w14:textId="77777777" w:rsidTr="00554781">
        <w:trPr>
          <w:trHeight w:val="495"/>
        </w:trPr>
        <w:tc>
          <w:tcPr>
            <w:tcW w:w="33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5C35A08" w14:textId="77777777" w:rsidR="00512BFE" w:rsidRPr="00FC21E0" w:rsidRDefault="00512BFE" w:rsidP="00D04448">
            <w:pPr>
              <w:rPr>
                <w:rFonts w:cs="Arial"/>
                <w:b/>
                <w:color w:val="FFFFFF" w:themeColor="background1"/>
                <w:sz w:val="18"/>
                <w:szCs w:val="18"/>
              </w:rPr>
            </w:pPr>
          </w:p>
        </w:tc>
        <w:tc>
          <w:tcPr>
            <w:tcW w:w="4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261A39F" w14:textId="77777777" w:rsidR="00512BFE" w:rsidRPr="00FC21E0" w:rsidRDefault="00512BFE" w:rsidP="00D04448">
            <w:pPr>
              <w:rPr>
                <w:rFonts w:cs="Arial"/>
                <w:b/>
                <w:color w:val="FFFFFF" w:themeColor="background1"/>
                <w:sz w:val="18"/>
                <w:szCs w:val="18"/>
              </w:rPr>
            </w:pPr>
          </w:p>
        </w:tc>
        <w:tc>
          <w:tcPr>
            <w:tcW w:w="4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6CEE5E1" w14:textId="77777777" w:rsidR="00512BFE" w:rsidRPr="00FC21E0" w:rsidRDefault="00512BFE" w:rsidP="00D04448">
            <w:pPr>
              <w:rPr>
                <w:rFonts w:cs="Arial"/>
                <w:b/>
                <w:color w:val="FFFFFF" w:themeColor="background1"/>
                <w:sz w:val="18"/>
                <w:szCs w:val="18"/>
              </w:rPr>
            </w:pPr>
          </w:p>
        </w:tc>
        <w:tc>
          <w:tcPr>
            <w:tcW w:w="4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A55976B"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Interference Grade 1: C/I</w:t>
            </w:r>
          </w:p>
        </w:tc>
        <w:tc>
          <w:tcPr>
            <w:tcW w:w="4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09EC3EE"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Interference Grade 2: C/I</w:t>
            </w:r>
          </w:p>
        </w:tc>
        <w:tc>
          <w:tcPr>
            <w:tcW w:w="40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5CF560D"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Interference Grade 3: C/I</w:t>
            </w:r>
          </w:p>
        </w:tc>
        <w:tc>
          <w:tcPr>
            <w:tcW w:w="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E2533B3"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 </w:t>
            </w:r>
          </w:p>
        </w:tc>
        <w:tc>
          <w:tcPr>
            <w:tcW w:w="4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43D20FC"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Interference Grade 1: C/I</w:t>
            </w:r>
          </w:p>
        </w:tc>
        <w:tc>
          <w:tcPr>
            <w:tcW w:w="4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8273DEA"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Interference Grade 2: C/I</w:t>
            </w:r>
          </w:p>
        </w:tc>
        <w:tc>
          <w:tcPr>
            <w:tcW w:w="40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47EEFBC"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Interference Grade 3: C/I</w:t>
            </w:r>
          </w:p>
        </w:tc>
        <w:tc>
          <w:tcPr>
            <w:tcW w:w="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4BFBBD8"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 </w:t>
            </w:r>
          </w:p>
        </w:tc>
        <w:tc>
          <w:tcPr>
            <w:tcW w:w="4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A95F7F4"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Interference Grade 1: C/I</w:t>
            </w:r>
          </w:p>
        </w:tc>
        <w:tc>
          <w:tcPr>
            <w:tcW w:w="4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656251A"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Interference Grade 2: C/I</w:t>
            </w:r>
          </w:p>
        </w:tc>
        <w:tc>
          <w:tcPr>
            <w:tcW w:w="4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1DA5200" w14:textId="77777777" w:rsidR="00512BFE" w:rsidRPr="00FC21E0" w:rsidRDefault="00512BFE" w:rsidP="00D04448">
            <w:pPr>
              <w:rPr>
                <w:rFonts w:cs="Arial"/>
                <w:b/>
                <w:color w:val="FFFFFF" w:themeColor="background1"/>
                <w:sz w:val="18"/>
                <w:szCs w:val="18"/>
              </w:rPr>
            </w:pPr>
            <w:r w:rsidRPr="00FC21E0">
              <w:rPr>
                <w:rFonts w:cs="Arial"/>
                <w:b/>
                <w:color w:val="FFFFFF" w:themeColor="background1"/>
                <w:sz w:val="18"/>
                <w:szCs w:val="18"/>
              </w:rPr>
              <w:t>Interference Grade 3: C/I</w:t>
            </w:r>
          </w:p>
        </w:tc>
      </w:tr>
      <w:tr w:rsidR="00AA347D" w:rsidRPr="00CB30B8" w14:paraId="131BD626" w14:textId="77777777" w:rsidTr="00554781">
        <w:trPr>
          <w:trHeight w:val="300"/>
        </w:trPr>
        <w:tc>
          <w:tcPr>
            <w:tcW w:w="336" w:type="pct"/>
            <w:shd w:val="clear" w:color="auto" w:fill="auto"/>
            <w:noWrap/>
            <w:hideMark/>
          </w:tcPr>
          <w:p w14:paraId="0B0A5DDD" w14:textId="29FE09F7" w:rsidR="00AA347D" w:rsidRPr="00FC21E0" w:rsidRDefault="00AA347D" w:rsidP="00AA347D">
            <w:pPr>
              <w:rPr>
                <w:rFonts w:cs="Arial"/>
                <w:sz w:val="18"/>
                <w:szCs w:val="18"/>
              </w:rPr>
            </w:pPr>
            <w:r w:rsidRPr="000963E6">
              <w:rPr>
                <w:rFonts w:cs="Arial"/>
                <w:color w:val="000000"/>
                <w:sz w:val="18"/>
                <w:szCs w:val="18"/>
              </w:rPr>
              <w:t>W11</w:t>
            </w:r>
          </w:p>
        </w:tc>
        <w:tc>
          <w:tcPr>
            <w:tcW w:w="441" w:type="pct"/>
            <w:shd w:val="clear" w:color="auto" w:fill="auto"/>
            <w:noWrap/>
            <w:hideMark/>
          </w:tcPr>
          <w:p w14:paraId="27BF9A2A" w14:textId="1B457976" w:rsidR="00AA347D" w:rsidRPr="00FC21E0" w:rsidRDefault="00AA347D" w:rsidP="00AA347D">
            <w:pPr>
              <w:rPr>
                <w:rFonts w:cs="Arial"/>
                <w:sz w:val="18"/>
                <w:szCs w:val="18"/>
              </w:rPr>
            </w:pPr>
            <w:r w:rsidRPr="000963E6">
              <w:rPr>
                <w:rFonts w:cs="Arial"/>
                <w:color w:val="000000"/>
                <w:sz w:val="18"/>
                <w:szCs w:val="18"/>
              </w:rPr>
              <w:t>Device control</w:t>
            </w:r>
          </w:p>
        </w:tc>
        <w:tc>
          <w:tcPr>
            <w:tcW w:w="401" w:type="pct"/>
            <w:shd w:val="clear" w:color="auto" w:fill="auto"/>
            <w:noWrap/>
            <w:hideMark/>
          </w:tcPr>
          <w:p w14:paraId="7C89FD8B" w14:textId="7376924B" w:rsidR="00AA347D" w:rsidRPr="00FC21E0" w:rsidRDefault="00AA347D" w:rsidP="00AA347D">
            <w:pPr>
              <w:jc w:val="right"/>
              <w:rPr>
                <w:rFonts w:cs="Arial"/>
                <w:sz w:val="18"/>
                <w:szCs w:val="18"/>
              </w:rPr>
            </w:pPr>
            <w:r w:rsidRPr="000963E6">
              <w:rPr>
                <w:rFonts w:cs="Arial"/>
                <w:color w:val="000000"/>
                <w:sz w:val="18"/>
                <w:szCs w:val="18"/>
              </w:rPr>
              <w:t>-88 dBm</w:t>
            </w:r>
          </w:p>
        </w:tc>
        <w:tc>
          <w:tcPr>
            <w:tcW w:w="405" w:type="pct"/>
            <w:shd w:val="clear" w:color="auto" w:fill="auto"/>
            <w:noWrap/>
            <w:hideMark/>
          </w:tcPr>
          <w:p w14:paraId="54D0B7DA" w14:textId="2861C09E" w:rsidR="00AA347D" w:rsidRPr="00FC21E0" w:rsidRDefault="00AA347D" w:rsidP="00AA347D">
            <w:pPr>
              <w:jc w:val="right"/>
              <w:rPr>
                <w:rFonts w:cs="Arial"/>
                <w:sz w:val="18"/>
                <w:szCs w:val="18"/>
              </w:rPr>
            </w:pPr>
            <w:r w:rsidRPr="000963E6">
              <w:rPr>
                <w:rFonts w:cs="Arial"/>
                <w:sz w:val="18"/>
                <w:szCs w:val="18"/>
              </w:rPr>
              <w:t>-29 dB</w:t>
            </w:r>
          </w:p>
        </w:tc>
        <w:tc>
          <w:tcPr>
            <w:tcW w:w="405" w:type="pct"/>
            <w:shd w:val="clear" w:color="auto" w:fill="auto"/>
            <w:noWrap/>
            <w:hideMark/>
          </w:tcPr>
          <w:p w14:paraId="662A17DC" w14:textId="7FD9C3E0" w:rsidR="00AA347D" w:rsidRPr="00FC21E0" w:rsidRDefault="00AA347D" w:rsidP="00AA347D">
            <w:pPr>
              <w:jc w:val="right"/>
              <w:rPr>
                <w:rFonts w:cs="Arial"/>
                <w:sz w:val="18"/>
                <w:szCs w:val="18"/>
              </w:rPr>
            </w:pPr>
            <w:r w:rsidRPr="000963E6">
              <w:rPr>
                <w:rFonts w:cs="Arial"/>
                <w:sz w:val="18"/>
                <w:szCs w:val="18"/>
              </w:rPr>
              <w:t>-32 dB</w:t>
            </w:r>
          </w:p>
        </w:tc>
        <w:tc>
          <w:tcPr>
            <w:tcW w:w="406" w:type="pct"/>
            <w:shd w:val="clear" w:color="auto" w:fill="auto"/>
            <w:noWrap/>
            <w:hideMark/>
          </w:tcPr>
          <w:p w14:paraId="77E241D0" w14:textId="091760FF" w:rsidR="00AA347D" w:rsidRPr="00FC21E0" w:rsidRDefault="00AA347D" w:rsidP="00AA347D">
            <w:pPr>
              <w:jc w:val="right"/>
              <w:rPr>
                <w:rFonts w:cs="Arial"/>
                <w:color w:val="00B050"/>
                <w:sz w:val="18"/>
                <w:szCs w:val="18"/>
              </w:rPr>
            </w:pPr>
            <w:r w:rsidRPr="000963E6">
              <w:rPr>
                <w:rFonts w:cs="Arial"/>
                <w:sz w:val="18"/>
                <w:szCs w:val="18"/>
              </w:rPr>
              <w:t>-36 dB</w:t>
            </w:r>
          </w:p>
        </w:tc>
        <w:tc>
          <w:tcPr>
            <w:tcW w:w="87" w:type="pct"/>
            <w:shd w:val="clear" w:color="000000" w:fill="D9D9D9"/>
            <w:noWrap/>
            <w:hideMark/>
          </w:tcPr>
          <w:p w14:paraId="3E03C22C" w14:textId="0FCBB49E" w:rsidR="00AA347D" w:rsidRPr="00FC21E0" w:rsidRDefault="00AA347D" w:rsidP="00AA347D">
            <w:pPr>
              <w:rPr>
                <w:rFonts w:cs="Arial"/>
                <w:sz w:val="18"/>
                <w:szCs w:val="18"/>
              </w:rPr>
            </w:pPr>
            <w:r w:rsidRPr="000963E6">
              <w:rPr>
                <w:rFonts w:cs="Arial"/>
                <w:sz w:val="18"/>
                <w:szCs w:val="18"/>
              </w:rPr>
              <w:t> </w:t>
            </w:r>
          </w:p>
        </w:tc>
        <w:tc>
          <w:tcPr>
            <w:tcW w:w="405" w:type="pct"/>
            <w:shd w:val="clear" w:color="auto" w:fill="auto"/>
            <w:noWrap/>
            <w:hideMark/>
          </w:tcPr>
          <w:p w14:paraId="313CE455" w14:textId="744E78FC" w:rsidR="00AA347D" w:rsidRPr="00FC21E0" w:rsidRDefault="00AA347D" w:rsidP="00AA347D">
            <w:pPr>
              <w:rPr>
                <w:rFonts w:cs="Arial"/>
                <w:sz w:val="18"/>
                <w:szCs w:val="18"/>
              </w:rPr>
            </w:pPr>
            <w:r w:rsidRPr="000963E6">
              <w:rPr>
                <w:rFonts w:cs="Arial"/>
                <w:sz w:val="18"/>
                <w:szCs w:val="18"/>
              </w:rPr>
              <w:t>-36 dB</w:t>
            </w:r>
          </w:p>
        </w:tc>
        <w:tc>
          <w:tcPr>
            <w:tcW w:w="405" w:type="pct"/>
            <w:shd w:val="clear" w:color="auto" w:fill="auto"/>
            <w:noWrap/>
            <w:hideMark/>
          </w:tcPr>
          <w:p w14:paraId="08105C43" w14:textId="4B736115" w:rsidR="00AA347D" w:rsidRPr="00FC21E0" w:rsidRDefault="00AA347D" w:rsidP="00AA347D">
            <w:pPr>
              <w:rPr>
                <w:rFonts w:cs="Arial"/>
                <w:sz w:val="18"/>
                <w:szCs w:val="18"/>
              </w:rPr>
            </w:pPr>
            <w:r w:rsidRPr="000963E6">
              <w:rPr>
                <w:rFonts w:cs="Arial"/>
                <w:sz w:val="18"/>
                <w:szCs w:val="18"/>
              </w:rPr>
              <w:t>-52 dB</w:t>
            </w:r>
          </w:p>
        </w:tc>
        <w:tc>
          <w:tcPr>
            <w:tcW w:w="406" w:type="pct"/>
            <w:shd w:val="clear" w:color="auto" w:fill="auto"/>
            <w:noWrap/>
            <w:hideMark/>
          </w:tcPr>
          <w:p w14:paraId="76B01F79" w14:textId="1D21AC08" w:rsidR="00AA347D" w:rsidRPr="00FC21E0" w:rsidRDefault="00AA347D" w:rsidP="00AA347D">
            <w:pPr>
              <w:rPr>
                <w:rFonts w:cs="Arial"/>
                <w:sz w:val="18"/>
                <w:szCs w:val="18"/>
              </w:rPr>
            </w:pPr>
            <w:r w:rsidRPr="000963E6">
              <w:rPr>
                <w:rFonts w:cs="Arial"/>
                <w:sz w:val="18"/>
                <w:szCs w:val="18"/>
              </w:rPr>
              <w:t>-54 dB</w:t>
            </w:r>
          </w:p>
        </w:tc>
        <w:tc>
          <w:tcPr>
            <w:tcW w:w="87" w:type="pct"/>
            <w:shd w:val="clear" w:color="000000" w:fill="D9D9D9"/>
            <w:noWrap/>
            <w:hideMark/>
          </w:tcPr>
          <w:p w14:paraId="5DB45A71" w14:textId="103949F2" w:rsidR="00AA347D" w:rsidRPr="00FC21E0" w:rsidRDefault="00AA347D" w:rsidP="00AA347D">
            <w:pPr>
              <w:rPr>
                <w:rFonts w:cs="Arial"/>
                <w:sz w:val="18"/>
                <w:szCs w:val="18"/>
              </w:rPr>
            </w:pPr>
            <w:r w:rsidRPr="000963E6">
              <w:rPr>
                <w:rFonts w:cs="Arial"/>
                <w:sz w:val="18"/>
                <w:szCs w:val="18"/>
              </w:rPr>
              <w:t> </w:t>
            </w:r>
          </w:p>
        </w:tc>
        <w:tc>
          <w:tcPr>
            <w:tcW w:w="405" w:type="pct"/>
            <w:shd w:val="clear" w:color="auto" w:fill="auto"/>
            <w:noWrap/>
            <w:hideMark/>
          </w:tcPr>
          <w:p w14:paraId="6AFE9A0F" w14:textId="42D8B2AF" w:rsidR="00AA347D" w:rsidRPr="00FC21E0" w:rsidRDefault="00AA347D" w:rsidP="00AA347D">
            <w:pPr>
              <w:rPr>
                <w:rFonts w:cs="Arial"/>
                <w:sz w:val="18"/>
                <w:szCs w:val="18"/>
              </w:rPr>
            </w:pPr>
            <w:r w:rsidRPr="000963E6">
              <w:rPr>
                <w:rFonts w:cs="Arial"/>
                <w:sz w:val="18"/>
                <w:szCs w:val="18"/>
              </w:rPr>
              <w:t> </w:t>
            </w:r>
          </w:p>
        </w:tc>
        <w:tc>
          <w:tcPr>
            <w:tcW w:w="405" w:type="pct"/>
            <w:shd w:val="clear" w:color="auto" w:fill="auto"/>
            <w:noWrap/>
            <w:hideMark/>
          </w:tcPr>
          <w:p w14:paraId="446918B3" w14:textId="0C9712A9" w:rsidR="00AA347D" w:rsidRPr="00FC21E0" w:rsidRDefault="00AA347D" w:rsidP="00AA347D">
            <w:pPr>
              <w:rPr>
                <w:rFonts w:cs="Arial"/>
                <w:sz w:val="18"/>
                <w:szCs w:val="18"/>
              </w:rPr>
            </w:pPr>
            <w:r w:rsidRPr="000963E6">
              <w:rPr>
                <w:rFonts w:cs="Arial"/>
                <w:sz w:val="18"/>
                <w:szCs w:val="18"/>
              </w:rPr>
              <w:t> </w:t>
            </w:r>
          </w:p>
        </w:tc>
        <w:tc>
          <w:tcPr>
            <w:tcW w:w="405" w:type="pct"/>
            <w:shd w:val="clear" w:color="auto" w:fill="auto"/>
            <w:noWrap/>
            <w:hideMark/>
          </w:tcPr>
          <w:p w14:paraId="0EE5708F" w14:textId="78C34A69" w:rsidR="00AA347D" w:rsidRPr="00FC21E0" w:rsidRDefault="00AA347D" w:rsidP="00AA347D">
            <w:pPr>
              <w:rPr>
                <w:rFonts w:cs="Arial"/>
                <w:sz w:val="18"/>
                <w:szCs w:val="18"/>
              </w:rPr>
            </w:pPr>
            <w:r w:rsidRPr="000963E6">
              <w:rPr>
                <w:rFonts w:cs="Arial"/>
                <w:sz w:val="18"/>
                <w:szCs w:val="18"/>
              </w:rPr>
              <w:t> </w:t>
            </w:r>
          </w:p>
        </w:tc>
      </w:tr>
      <w:tr w:rsidR="00AA347D" w:rsidRPr="00CB30B8" w14:paraId="4B1A9944" w14:textId="77777777" w:rsidTr="00554781">
        <w:trPr>
          <w:trHeight w:val="300"/>
        </w:trPr>
        <w:tc>
          <w:tcPr>
            <w:tcW w:w="336" w:type="pct"/>
            <w:shd w:val="clear" w:color="auto" w:fill="auto"/>
            <w:noWrap/>
            <w:hideMark/>
          </w:tcPr>
          <w:p w14:paraId="2DF32C20" w14:textId="6AA94DD6" w:rsidR="00AA347D" w:rsidRPr="00FC21E0" w:rsidRDefault="00AA347D" w:rsidP="00AA347D">
            <w:pPr>
              <w:rPr>
                <w:rFonts w:cs="Arial"/>
                <w:sz w:val="18"/>
                <w:szCs w:val="18"/>
              </w:rPr>
            </w:pPr>
            <w:r w:rsidRPr="00C653DF">
              <w:rPr>
                <w:rFonts w:cs="Arial"/>
                <w:color w:val="000000"/>
                <w:sz w:val="18"/>
                <w:szCs w:val="18"/>
              </w:rPr>
              <w:t>W17</w:t>
            </w:r>
          </w:p>
        </w:tc>
        <w:tc>
          <w:tcPr>
            <w:tcW w:w="441" w:type="pct"/>
            <w:shd w:val="clear" w:color="auto" w:fill="auto"/>
            <w:noWrap/>
            <w:hideMark/>
          </w:tcPr>
          <w:p w14:paraId="64F08391" w14:textId="58F9CD50" w:rsidR="00AA347D" w:rsidRPr="00FC21E0" w:rsidRDefault="00AA347D" w:rsidP="00AA347D">
            <w:pPr>
              <w:rPr>
                <w:rFonts w:cs="Arial"/>
                <w:sz w:val="18"/>
                <w:szCs w:val="18"/>
              </w:rPr>
            </w:pPr>
            <w:r w:rsidRPr="00C653DF">
              <w:rPr>
                <w:rFonts w:cs="Arial"/>
                <w:color w:val="000000"/>
                <w:sz w:val="18"/>
                <w:szCs w:val="18"/>
              </w:rPr>
              <w:t>Device control</w:t>
            </w:r>
          </w:p>
        </w:tc>
        <w:tc>
          <w:tcPr>
            <w:tcW w:w="401" w:type="pct"/>
            <w:shd w:val="clear" w:color="auto" w:fill="auto"/>
            <w:noWrap/>
            <w:hideMark/>
          </w:tcPr>
          <w:p w14:paraId="79F43780" w14:textId="5EADA000" w:rsidR="00AA347D" w:rsidRPr="00FC21E0" w:rsidRDefault="00AA347D" w:rsidP="00AA347D">
            <w:pPr>
              <w:jc w:val="right"/>
              <w:rPr>
                <w:rFonts w:cs="Arial"/>
                <w:sz w:val="18"/>
                <w:szCs w:val="18"/>
              </w:rPr>
            </w:pPr>
            <w:r w:rsidRPr="00C653DF">
              <w:rPr>
                <w:rFonts w:cs="Arial"/>
                <w:color w:val="000000"/>
                <w:sz w:val="18"/>
                <w:szCs w:val="18"/>
              </w:rPr>
              <w:t>-84 dBm</w:t>
            </w:r>
          </w:p>
        </w:tc>
        <w:tc>
          <w:tcPr>
            <w:tcW w:w="405" w:type="pct"/>
            <w:shd w:val="clear" w:color="auto" w:fill="auto"/>
            <w:noWrap/>
            <w:hideMark/>
          </w:tcPr>
          <w:p w14:paraId="290223EF" w14:textId="41549E2C" w:rsidR="00AA347D" w:rsidRPr="00FC21E0" w:rsidRDefault="00AA347D" w:rsidP="00AA347D">
            <w:pPr>
              <w:jc w:val="right"/>
              <w:rPr>
                <w:rFonts w:cs="Arial"/>
                <w:sz w:val="18"/>
                <w:szCs w:val="18"/>
              </w:rPr>
            </w:pPr>
            <w:r w:rsidRPr="00C653DF">
              <w:rPr>
                <w:rFonts w:cs="Arial"/>
                <w:sz w:val="18"/>
                <w:szCs w:val="18"/>
              </w:rPr>
              <w:t>-28 dB</w:t>
            </w:r>
          </w:p>
        </w:tc>
        <w:tc>
          <w:tcPr>
            <w:tcW w:w="405" w:type="pct"/>
            <w:shd w:val="clear" w:color="auto" w:fill="auto"/>
            <w:noWrap/>
            <w:hideMark/>
          </w:tcPr>
          <w:p w14:paraId="52295A2B" w14:textId="7791C86B" w:rsidR="00AA347D" w:rsidRPr="00FC21E0" w:rsidRDefault="00AA347D" w:rsidP="00AA347D">
            <w:pPr>
              <w:jc w:val="right"/>
              <w:rPr>
                <w:rFonts w:cs="Arial"/>
                <w:sz w:val="18"/>
                <w:szCs w:val="18"/>
              </w:rPr>
            </w:pPr>
            <w:r w:rsidRPr="00C653DF">
              <w:rPr>
                <w:rFonts w:cs="Arial"/>
                <w:sz w:val="18"/>
                <w:szCs w:val="18"/>
              </w:rPr>
              <w:t>-30 dB</w:t>
            </w:r>
          </w:p>
        </w:tc>
        <w:tc>
          <w:tcPr>
            <w:tcW w:w="406" w:type="pct"/>
            <w:shd w:val="clear" w:color="auto" w:fill="auto"/>
            <w:noWrap/>
            <w:hideMark/>
          </w:tcPr>
          <w:p w14:paraId="1775155D" w14:textId="7EF8CD18" w:rsidR="00AA347D" w:rsidRPr="00FC21E0" w:rsidRDefault="00AA347D" w:rsidP="00AA347D">
            <w:pPr>
              <w:jc w:val="right"/>
              <w:rPr>
                <w:rFonts w:cs="Arial"/>
                <w:sz w:val="18"/>
                <w:szCs w:val="18"/>
              </w:rPr>
            </w:pPr>
            <w:r w:rsidRPr="00C653DF">
              <w:rPr>
                <w:rFonts w:cs="Arial"/>
                <w:sz w:val="18"/>
                <w:szCs w:val="18"/>
              </w:rPr>
              <w:t>-33 dB</w:t>
            </w:r>
          </w:p>
        </w:tc>
        <w:tc>
          <w:tcPr>
            <w:tcW w:w="87" w:type="pct"/>
            <w:shd w:val="clear" w:color="000000" w:fill="D9D9D9"/>
            <w:noWrap/>
            <w:hideMark/>
          </w:tcPr>
          <w:p w14:paraId="01C1604A" w14:textId="3C1FE98C"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72979FA4" w14:textId="1475D6CD" w:rsidR="00AA347D" w:rsidRPr="00FC21E0" w:rsidRDefault="00AA347D" w:rsidP="00AA347D">
            <w:pPr>
              <w:jc w:val="right"/>
              <w:rPr>
                <w:rFonts w:cs="Arial"/>
                <w:sz w:val="18"/>
                <w:szCs w:val="18"/>
              </w:rPr>
            </w:pPr>
            <w:r w:rsidRPr="00C653DF">
              <w:rPr>
                <w:rFonts w:cs="Arial"/>
                <w:sz w:val="18"/>
                <w:szCs w:val="18"/>
              </w:rPr>
              <w:t>-34 dB</w:t>
            </w:r>
          </w:p>
        </w:tc>
        <w:tc>
          <w:tcPr>
            <w:tcW w:w="405" w:type="pct"/>
            <w:shd w:val="clear" w:color="auto" w:fill="auto"/>
            <w:noWrap/>
            <w:hideMark/>
          </w:tcPr>
          <w:p w14:paraId="3DD44F97" w14:textId="3EB064D0" w:rsidR="00AA347D" w:rsidRPr="00FC21E0" w:rsidRDefault="00AA347D" w:rsidP="00AA347D">
            <w:pPr>
              <w:jc w:val="right"/>
              <w:rPr>
                <w:rFonts w:cs="Arial"/>
                <w:sz w:val="18"/>
                <w:szCs w:val="18"/>
              </w:rPr>
            </w:pPr>
            <w:r w:rsidRPr="00C653DF">
              <w:rPr>
                <w:rFonts w:cs="Arial"/>
                <w:sz w:val="18"/>
                <w:szCs w:val="18"/>
              </w:rPr>
              <w:t>-32 dB</w:t>
            </w:r>
          </w:p>
        </w:tc>
        <w:tc>
          <w:tcPr>
            <w:tcW w:w="406" w:type="pct"/>
            <w:shd w:val="clear" w:color="auto" w:fill="auto"/>
            <w:noWrap/>
            <w:hideMark/>
          </w:tcPr>
          <w:p w14:paraId="14FE2BC0" w14:textId="0E3977FA" w:rsidR="00AA347D" w:rsidRPr="00FC21E0" w:rsidRDefault="00AA347D" w:rsidP="00AA347D">
            <w:pPr>
              <w:jc w:val="right"/>
              <w:rPr>
                <w:rFonts w:cs="Arial"/>
                <w:sz w:val="18"/>
                <w:szCs w:val="18"/>
              </w:rPr>
            </w:pPr>
            <w:r w:rsidRPr="00C653DF">
              <w:rPr>
                <w:rFonts w:cs="Arial"/>
                <w:sz w:val="18"/>
                <w:szCs w:val="18"/>
              </w:rPr>
              <w:t>-56 dB</w:t>
            </w:r>
          </w:p>
        </w:tc>
        <w:tc>
          <w:tcPr>
            <w:tcW w:w="87" w:type="pct"/>
            <w:shd w:val="clear" w:color="000000" w:fill="D9D9D9"/>
            <w:noWrap/>
            <w:hideMark/>
          </w:tcPr>
          <w:p w14:paraId="75E11AB2" w14:textId="504A5D7D"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57CA1679" w14:textId="77E7E3DF" w:rsidR="00AA347D" w:rsidRPr="00FC21E0" w:rsidRDefault="00AA347D" w:rsidP="00AA347D">
            <w:pPr>
              <w:rPr>
                <w:rFonts w:cs="Arial"/>
                <w:sz w:val="18"/>
                <w:szCs w:val="18"/>
              </w:rPr>
            </w:pPr>
            <w:r w:rsidRPr="00C653DF">
              <w:rPr>
                <w:rFonts w:cs="Arial"/>
                <w:sz w:val="18"/>
                <w:szCs w:val="18"/>
              </w:rPr>
              <w:t>-35 dB</w:t>
            </w:r>
          </w:p>
        </w:tc>
        <w:tc>
          <w:tcPr>
            <w:tcW w:w="405" w:type="pct"/>
            <w:shd w:val="clear" w:color="auto" w:fill="auto"/>
            <w:noWrap/>
            <w:hideMark/>
          </w:tcPr>
          <w:p w14:paraId="7ECD0AE0" w14:textId="0FFB5215" w:rsidR="00AA347D" w:rsidRPr="00FC21E0" w:rsidRDefault="00AA347D" w:rsidP="00AA347D">
            <w:pPr>
              <w:rPr>
                <w:rFonts w:cs="Arial"/>
                <w:sz w:val="18"/>
                <w:szCs w:val="18"/>
              </w:rPr>
            </w:pPr>
            <w:r w:rsidRPr="00C653DF">
              <w:rPr>
                <w:rFonts w:cs="Arial"/>
                <w:sz w:val="18"/>
                <w:szCs w:val="18"/>
              </w:rPr>
              <w:t>-44 dB</w:t>
            </w:r>
          </w:p>
        </w:tc>
        <w:tc>
          <w:tcPr>
            <w:tcW w:w="405" w:type="pct"/>
            <w:shd w:val="clear" w:color="auto" w:fill="auto"/>
            <w:noWrap/>
            <w:hideMark/>
          </w:tcPr>
          <w:p w14:paraId="1B273B4C" w14:textId="0E17494E" w:rsidR="00AA347D" w:rsidRPr="00FC21E0" w:rsidRDefault="00AA347D" w:rsidP="00AA347D">
            <w:pPr>
              <w:rPr>
                <w:rFonts w:cs="Arial"/>
                <w:sz w:val="18"/>
                <w:szCs w:val="18"/>
              </w:rPr>
            </w:pPr>
            <w:r w:rsidRPr="00C653DF">
              <w:rPr>
                <w:rFonts w:cs="Arial"/>
                <w:sz w:val="18"/>
                <w:szCs w:val="18"/>
              </w:rPr>
              <w:t>-49 dB</w:t>
            </w:r>
          </w:p>
        </w:tc>
      </w:tr>
      <w:tr w:rsidR="00AA347D" w:rsidRPr="00CB30B8" w14:paraId="71DB8AE2" w14:textId="77777777" w:rsidTr="00554781">
        <w:trPr>
          <w:trHeight w:val="300"/>
        </w:trPr>
        <w:tc>
          <w:tcPr>
            <w:tcW w:w="336" w:type="pct"/>
            <w:shd w:val="clear" w:color="auto" w:fill="auto"/>
            <w:noWrap/>
            <w:hideMark/>
          </w:tcPr>
          <w:p w14:paraId="5676AA8E" w14:textId="4B88127B" w:rsidR="00AA347D" w:rsidRPr="00FC21E0" w:rsidRDefault="00AA347D" w:rsidP="00AA347D">
            <w:pPr>
              <w:rPr>
                <w:rFonts w:cs="Arial"/>
                <w:sz w:val="18"/>
                <w:szCs w:val="18"/>
              </w:rPr>
            </w:pPr>
            <w:r w:rsidRPr="00C653DF">
              <w:rPr>
                <w:rFonts w:cs="Arial"/>
                <w:color w:val="000000"/>
                <w:sz w:val="18"/>
                <w:szCs w:val="18"/>
              </w:rPr>
              <w:t>W26</w:t>
            </w:r>
          </w:p>
        </w:tc>
        <w:tc>
          <w:tcPr>
            <w:tcW w:w="441" w:type="pct"/>
            <w:shd w:val="clear" w:color="auto" w:fill="auto"/>
            <w:noWrap/>
            <w:hideMark/>
          </w:tcPr>
          <w:p w14:paraId="2179F629" w14:textId="4DACB510" w:rsidR="00AA347D" w:rsidRPr="00FC21E0" w:rsidRDefault="00AA347D" w:rsidP="00AA347D">
            <w:pPr>
              <w:rPr>
                <w:rFonts w:cs="Arial"/>
                <w:sz w:val="18"/>
                <w:szCs w:val="18"/>
              </w:rPr>
            </w:pPr>
            <w:r w:rsidRPr="00C653DF">
              <w:rPr>
                <w:rFonts w:cs="Arial"/>
                <w:color w:val="000000"/>
                <w:sz w:val="18"/>
                <w:szCs w:val="18"/>
              </w:rPr>
              <w:t>Device control</w:t>
            </w:r>
          </w:p>
        </w:tc>
        <w:tc>
          <w:tcPr>
            <w:tcW w:w="401" w:type="pct"/>
            <w:shd w:val="clear" w:color="auto" w:fill="auto"/>
            <w:noWrap/>
            <w:hideMark/>
          </w:tcPr>
          <w:p w14:paraId="5EE53DF0" w14:textId="3E1F2300" w:rsidR="00AA347D" w:rsidRPr="00FC21E0" w:rsidRDefault="00AA347D" w:rsidP="00AA347D">
            <w:pPr>
              <w:jc w:val="right"/>
              <w:rPr>
                <w:rFonts w:cs="Arial"/>
                <w:sz w:val="18"/>
                <w:szCs w:val="18"/>
              </w:rPr>
            </w:pPr>
            <w:r w:rsidRPr="00C653DF">
              <w:rPr>
                <w:rFonts w:cs="Arial"/>
                <w:color w:val="000000"/>
                <w:sz w:val="18"/>
                <w:szCs w:val="18"/>
              </w:rPr>
              <w:t>-88 dBm</w:t>
            </w:r>
          </w:p>
        </w:tc>
        <w:tc>
          <w:tcPr>
            <w:tcW w:w="405" w:type="pct"/>
            <w:shd w:val="clear" w:color="auto" w:fill="auto"/>
            <w:noWrap/>
            <w:hideMark/>
          </w:tcPr>
          <w:p w14:paraId="1B85FF20" w14:textId="38DE4831" w:rsidR="00AA347D" w:rsidRPr="00FC21E0" w:rsidRDefault="00AA347D" w:rsidP="00AA347D">
            <w:pPr>
              <w:jc w:val="right"/>
              <w:rPr>
                <w:rFonts w:cs="Arial"/>
                <w:sz w:val="18"/>
                <w:szCs w:val="18"/>
              </w:rPr>
            </w:pPr>
            <w:r w:rsidRPr="00C653DF">
              <w:rPr>
                <w:rFonts w:cs="Arial"/>
                <w:sz w:val="18"/>
                <w:szCs w:val="18"/>
              </w:rPr>
              <w:t>-35 dB</w:t>
            </w:r>
          </w:p>
        </w:tc>
        <w:tc>
          <w:tcPr>
            <w:tcW w:w="405" w:type="pct"/>
            <w:shd w:val="clear" w:color="auto" w:fill="auto"/>
            <w:noWrap/>
            <w:hideMark/>
          </w:tcPr>
          <w:p w14:paraId="7E99276B" w14:textId="66DDA360" w:rsidR="00AA347D" w:rsidRPr="00FC21E0" w:rsidRDefault="00AA347D" w:rsidP="00AA347D">
            <w:pPr>
              <w:jc w:val="right"/>
              <w:rPr>
                <w:rFonts w:cs="Arial"/>
                <w:sz w:val="18"/>
                <w:szCs w:val="18"/>
              </w:rPr>
            </w:pPr>
            <w:r w:rsidRPr="00C653DF">
              <w:rPr>
                <w:rFonts w:cs="Arial"/>
                <w:sz w:val="18"/>
                <w:szCs w:val="18"/>
              </w:rPr>
              <w:t>-65 dB</w:t>
            </w:r>
          </w:p>
        </w:tc>
        <w:tc>
          <w:tcPr>
            <w:tcW w:w="406" w:type="pct"/>
            <w:shd w:val="clear" w:color="auto" w:fill="auto"/>
            <w:noWrap/>
            <w:hideMark/>
          </w:tcPr>
          <w:p w14:paraId="548A27EF" w14:textId="022B7B54" w:rsidR="00AA347D" w:rsidRPr="00FC21E0" w:rsidRDefault="00AA347D" w:rsidP="00AA347D">
            <w:pPr>
              <w:jc w:val="right"/>
              <w:rPr>
                <w:rFonts w:cs="Arial"/>
                <w:color w:val="00B050"/>
                <w:sz w:val="18"/>
                <w:szCs w:val="18"/>
              </w:rPr>
            </w:pPr>
            <w:r w:rsidRPr="00C653DF">
              <w:rPr>
                <w:rFonts w:cs="Arial"/>
                <w:sz w:val="18"/>
                <w:szCs w:val="18"/>
              </w:rPr>
              <w:t>-38 dB</w:t>
            </w:r>
          </w:p>
        </w:tc>
        <w:tc>
          <w:tcPr>
            <w:tcW w:w="87" w:type="pct"/>
            <w:shd w:val="clear" w:color="000000" w:fill="D9D9D9"/>
            <w:noWrap/>
            <w:hideMark/>
          </w:tcPr>
          <w:p w14:paraId="532AE399" w14:textId="46284596"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2F6A5460" w14:textId="026ECE9D" w:rsidR="00AA347D" w:rsidRPr="00FC21E0" w:rsidRDefault="00AA347D" w:rsidP="00AA347D">
            <w:pPr>
              <w:jc w:val="right"/>
              <w:rPr>
                <w:rFonts w:cs="Arial"/>
                <w:sz w:val="18"/>
                <w:szCs w:val="18"/>
              </w:rPr>
            </w:pPr>
            <w:r w:rsidRPr="00C653DF">
              <w:rPr>
                <w:rFonts w:cs="Arial"/>
                <w:sz w:val="18"/>
                <w:szCs w:val="18"/>
              </w:rPr>
              <w:t>-40 dB</w:t>
            </w:r>
          </w:p>
        </w:tc>
        <w:tc>
          <w:tcPr>
            <w:tcW w:w="405" w:type="pct"/>
            <w:shd w:val="clear" w:color="auto" w:fill="auto"/>
            <w:noWrap/>
            <w:hideMark/>
          </w:tcPr>
          <w:p w14:paraId="1D33C104" w14:textId="407FA8D3" w:rsidR="00AA347D" w:rsidRPr="00FC21E0" w:rsidRDefault="00AA347D" w:rsidP="00AA347D">
            <w:pPr>
              <w:jc w:val="right"/>
              <w:rPr>
                <w:rFonts w:cs="Arial"/>
                <w:sz w:val="18"/>
                <w:szCs w:val="18"/>
              </w:rPr>
            </w:pPr>
            <w:r w:rsidRPr="00C653DF">
              <w:rPr>
                <w:rFonts w:cs="Arial"/>
                <w:sz w:val="18"/>
                <w:szCs w:val="18"/>
              </w:rPr>
              <w:t>-40 dB</w:t>
            </w:r>
          </w:p>
        </w:tc>
        <w:tc>
          <w:tcPr>
            <w:tcW w:w="406" w:type="pct"/>
            <w:shd w:val="clear" w:color="auto" w:fill="auto"/>
            <w:noWrap/>
            <w:hideMark/>
          </w:tcPr>
          <w:p w14:paraId="65807DA2" w14:textId="508AE5BC" w:rsidR="00AA347D" w:rsidRPr="00FC21E0" w:rsidRDefault="00AA347D" w:rsidP="00AA347D">
            <w:pPr>
              <w:jc w:val="right"/>
              <w:rPr>
                <w:rFonts w:cs="Arial"/>
                <w:color w:val="00B050"/>
                <w:sz w:val="18"/>
                <w:szCs w:val="18"/>
              </w:rPr>
            </w:pPr>
            <w:r w:rsidRPr="00C653DF">
              <w:rPr>
                <w:rFonts w:cs="Arial"/>
                <w:sz w:val="18"/>
                <w:szCs w:val="18"/>
              </w:rPr>
              <w:t>-43 dB</w:t>
            </w:r>
          </w:p>
        </w:tc>
        <w:tc>
          <w:tcPr>
            <w:tcW w:w="87" w:type="pct"/>
            <w:shd w:val="clear" w:color="000000" w:fill="D9D9D9"/>
            <w:noWrap/>
            <w:hideMark/>
          </w:tcPr>
          <w:p w14:paraId="0D609F20" w14:textId="3671638E"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4EC537FC" w14:textId="58FCE57A"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7F01A293" w14:textId="03E3D400"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7CC6CE0C" w14:textId="3EED1268" w:rsidR="00AA347D" w:rsidRPr="00FC21E0" w:rsidRDefault="00AA347D" w:rsidP="00AA347D">
            <w:pPr>
              <w:rPr>
                <w:rFonts w:cs="Arial"/>
                <w:sz w:val="18"/>
                <w:szCs w:val="18"/>
              </w:rPr>
            </w:pPr>
            <w:r w:rsidRPr="00C653DF">
              <w:rPr>
                <w:rFonts w:cs="Arial"/>
                <w:sz w:val="18"/>
                <w:szCs w:val="18"/>
              </w:rPr>
              <w:t> </w:t>
            </w:r>
          </w:p>
        </w:tc>
      </w:tr>
      <w:tr w:rsidR="00AA347D" w:rsidRPr="00CB30B8" w14:paraId="276E982C" w14:textId="77777777" w:rsidTr="00554781">
        <w:trPr>
          <w:trHeight w:val="300"/>
        </w:trPr>
        <w:tc>
          <w:tcPr>
            <w:tcW w:w="336" w:type="pct"/>
            <w:shd w:val="clear" w:color="auto" w:fill="auto"/>
            <w:noWrap/>
            <w:hideMark/>
          </w:tcPr>
          <w:p w14:paraId="0E6BE8EE" w14:textId="0874650B" w:rsidR="00AA347D" w:rsidRPr="00FC21E0" w:rsidRDefault="00AA347D" w:rsidP="00AA347D">
            <w:pPr>
              <w:rPr>
                <w:rFonts w:cs="Arial"/>
                <w:sz w:val="18"/>
                <w:szCs w:val="18"/>
              </w:rPr>
            </w:pPr>
            <w:r w:rsidRPr="00C653DF">
              <w:rPr>
                <w:rFonts w:cs="Arial"/>
                <w:color w:val="000000"/>
                <w:sz w:val="18"/>
                <w:szCs w:val="18"/>
              </w:rPr>
              <w:t>W27</w:t>
            </w:r>
          </w:p>
        </w:tc>
        <w:tc>
          <w:tcPr>
            <w:tcW w:w="441" w:type="pct"/>
            <w:shd w:val="clear" w:color="auto" w:fill="auto"/>
            <w:noWrap/>
            <w:hideMark/>
          </w:tcPr>
          <w:p w14:paraId="5CD3AA6E" w14:textId="7C54A313" w:rsidR="00AA347D" w:rsidRPr="00FC21E0" w:rsidRDefault="00AA347D" w:rsidP="00AA347D">
            <w:pPr>
              <w:rPr>
                <w:rFonts w:cs="Arial"/>
                <w:sz w:val="18"/>
                <w:szCs w:val="18"/>
              </w:rPr>
            </w:pPr>
            <w:r w:rsidRPr="00C653DF">
              <w:rPr>
                <w:rFonts w:cs="Arial"/>
                <w:color w:val="000000"/>
                <w:sz w:val="18"/>
                <w:szCs w:val="18"/>
              </w:rPr>
              <w:t>Device control</w:t>
            </w:r>
          </w:p>
        </w:tc>
        <w:tc>
          <w:tcPr>
            <w:tcW w:w="401" w:type="pct"/>
            <w:shd w:val="clear" w:color="auto" w:fill="auto"/>
            <w:noWrap/>
            <w:hideMark/>
          </w:tcPr>
          <w:p w14:paraId="3F3E321A" w14:textId="02C522B2" w:rsidR="00AA347D" w:rsidRPr="00FC21E0" w:rsidRDefault="00AA347D" w:rsidP="00AA347D">
            <w:pPr>
              <w:jc w:val="right"/>
              <w:rPr>
                <w:rFonts w:cs="Arial"/>
                <w:sz w:val="18"/>
                <w:szCs w:val="18"/>
              </w:rPr>
            </w:pPr>
            <w:r w:rsidRPr="00C653DF">
              <w:rPr>
                <w:rFonts w:cs="Arial"/>
                <w:color w:val="000000"/>
                <w:sz w:val="18"/>
                <w:szCs w:val="18"/>
              </w:rPr>
              <w:t>-81 dBm</w:t>
            </w:r>
          </w:p>
        </w:tc>
        <w:tc>
          <w:tcPr>
            <w:tcW w:w="405" w:type="pct"/>
            <w:shd w:val="clear" w:color="auto" w:fill="auto"/>
            <w:noWrap/>
            <w:hideMark/>
          </w:tcPr>
          <w:p w14:paraId="5014D7C0" w14:textId="66595F0D" w:rsidR="00AA347D" w:rsidRPr="00FC21E0" w:rsidRDefault="00AA347D" w:rsidP="00AA347D">
            <w:pPr>
              <w:jc w:val="right"/>
              <w:rPr>
                <w:rFonts w:cs="Arial"/>
                <w:sz w:val="18"/>
                <w:szCs w:val="18"/>
              </w:rPr>
            </w:pPr>
            <w:r w:rsidRPr="00C653DF">
              <w:rPr>
                <w:rFonts w:cs="Arial"/>
                <w:sz w:val="18"/>
                <w:szCs w:val="18"/>
              </w:rPr>
              <w:t>-62 dB</w:t>
            </w:r>
          </w:p>
        </w:tc>
        <w:tc>
          <w:tcPr>
            <w:tcW w:w="405" w:type="pct"/>
            <w:shd w:val="clear" w:color="auto" w:fill="auto"/>
            <w:noWrap/>
            <w:hideMark/>
          </w:tcPr>
          <w:p w14:paraId="4AA5C574" w14:textId="5D26F5CE" w:rsidR="00AA347D" w:rsidRPr="00FC21E0" w:rsidRDefault="00AA347D" w:rsidP="00AA347D">
            <w:pPr>
              <w:jc w:val="right"/>
              <w:rPr>
                <w:rFonts w:cs="Arial"/>
                <w:sz w:val="18"/>
                <w:szCs w:val="18"/>
              </w:rPr>
            </w:pPr>
            <w:r w:rsidRPr="00C653DF">
              <w:rPr>
                <w:rFonts w:cs="Arial"/>
                <w:sz w:val="18"/>
                <w:szCs w:val="18"/>
              </w:rPr>
              <w:t>-63 dB</w:t>
            </w:r>
          </w:p>
        </w:tc>
        <w:tc>
          <w:tcPr>
            <w:tcW w:w="406" w:type="pct"/>
            <w:shd w:val="clear" w:color="auto" w:fill="auto"/>
            <w:noWrap/>
            <w:hideMark/>
          </w:tcPr>
          <w:p w14:paraId="5494D1C6" w14:textId="2D3C8091" w:rsidR="00AA347D" w:rsidRPr="00FC21E0" w:rsidRDefault="00AA347D" w:rsidP="00AA347D">
            <w:pPr>
              <w:jc w:val="right"/>
              <w:rPr>
                <w:rFonts w:cs="Arial"/>
                <w:sz w:val="18"/>
                <w:szCs w:val="18"/>
              </w:rPr>
            </w:pPr>
            <w:r w:rsidRPr="00C653DF">
              <w:rPr>
                <w:rFonts w:cs="Arial"/>
                <w:color w:val="00B050"/>
                <w:sz w:val="18"/>
                <w:szCs w:val="18"/>
              </w:rPr>
              <w:t> </w:t>
            </w:r>
          </w:p>
        </w:tc>
        <w:tc>
          <w:tcPr>
            <w:tcW w:w="87" w:type="pct"/>
            <w:shd w:val="clear" w:color="000000" w:fill="D9D9D9"/>
            <w:noWrap/>
            <w:hideMark/>
          </w:tcPr>
          <w:p w14:paraId="6C408294" w14:textId="45BA73DE"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01DE45F4" w14:textId="094BDF4E" w:rsidR="00AA347D" w:rsidRPr="00FC21E0" w:rsidRDefault="00AA347D" w:rsidP="00AA347D">
            <w:pPr>
              <w:jc w:val="right"/>
              <w:rPr>
                <w:rFonts w:cs="Arial"/>
                <w:sz w:val="18"/>
                <w:szCs w:val="18"/>
              </w:rPr>
            </w:pPr>
            <w:r w:rsidRPr="00C653DF">
              <w:rPr>
                <w:rFonts w:cs="Arial"/>
                <w:sz w:val="18"/>
                <w:szCs w:val="18"/>
              </w:rPr>
              <w:t>-56 dB</w:t>
            </w:r>
          </w:p>
        </w:tc>
        <w:tc>
          <w:tcPr>
            <w:tcW w:w="405" w:type="pct"/>
            <w:shd w:val="clear" w:color="auto" w:fill="auto"/>
            <w:noWrap/>
            <w:hideMark/>
          </w:tcPr>
          <w:p w14:paraId="472E618E" w14:textId="455BEF4D" w:rsidR="00AA347D" w:rsidRPr="00FC21E0" w:rsidRDefault="00AA347D" w:rsidP="00AA347D">
            <w:pPr>
              <w:jc w:val="right"/>
              <w:rPr>
                <w:rFonts w:cs="Arial"/>
                <w:sz w:val="18"/>
                <w:szCs w:val="18"/>
              </w:rPr>
            </w:pPr>
            <w:r w:rsidRPr="00C653DF">
              <w:rPr>
                <w:rFonts w:cs="Arial"/>
                <w:sz w:val="18"/>
                <w:szCs w:val="18"/>
              </w:rPr>
              <w:t> </w:t>
            </w:r>
          </w:p>
        </w:tc>
        <w:tc>
          <w:tcPr>
            <w:tcW w:w="406" w:type="pct"/>
            <w:shd w:val="clear" w:color="auto" w:fill="auto"/>
            <w:noWrap/>
            <w:hideMark/>
          </w:tcPr>
          <w:p w14:paraId="59615C1A" w14:textId="361F6976" w:rsidR="00AA347D" w:rsidRPr="00FC21E0" w:rsidRDefault="00AA347D" w:rsidP="00AA347D">
            <w:pPr>
              <w:jc w:val="right"/>
              <w:rPr>
                <w:rFonts w:cs="Arial"/>
                <w:sz w:val="18"/>
                <w:szCs w:val="18"/>
              </w:rPr>
            </w:pPr>
            <w:r w:rsidRPr="00C653DF">
              <w:rPr>
                <w:rFonts w:cs="Arial"/>
                <w:sz w:val="18"/>
                <w:szCs w:val="18"/>
              </w:rPr>
              <w:t> </w:t>
            </w:r>
          </w:p>
        </w:tc>
        <w:tc>
          <w:tcPr>
            <w:tcW w:w="87" w:type="pct"/>
            <w:shd w:val="clear" w:color="000000" w:fill="D9D9D9"/>
            <w:noWrap/>
            <w:hideMark/>
          </w:tcPr>
          <w:p w14:paraId="07174849" w14:textId="027E575D"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233CCF25" w14:textId="0ADC739B"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6EE381E0" w14:textId="6285A7A1" w:rsidR="00AA347D" w:rsidRPr="00FC21E0" w:rsidRDefault="00AA347D" w:rsidP="00AA347D">
            <w:pPr>
              <w:rPr>
                <w:rFonts w:cs="Arial"/>
                <w:sz w:val="18"/>
                <w:szCs w:val="18"/>
              </w:rPr>
            </w:pPr>
            <w:r w:rsidRPr="00C653DF">
              <w:rPr>
                <w:rFonts w:cs="Arial"/>
                <w:sz w:val="18"/>
                <w:szCs w:val="18"/>
              </w:rPr>
              <w:t> </w:t>
            </w:r>
          </w:p>
        </w:tc>
        <w:tc>
          <w:tcPr>
            <w:tcW w:w="405" w:type="pct"/>
            <w:shd w:val="clear" w:color="auto" w:fill="auto"/>
            <w:noWrap/>
            <w:hideMark/>
          </w:tcPr>
          <w:p w14:paraId="28FA5A80" w14:textId="6CF4BE10" w:rsidR="00AA347D" w:rsidRPr="00FC21E0" w:rsidRDefault="00AA347D" w:rsidP="00AA347D">
            <w:pPr>
              <w:rPr>
                <w:rFonts w:cs="Arial"/>
                <w:sz w:val="18"/>
                <w:szCs w:val="18"/>
              </w:rPr>
            </w:pPr>
            <w:r w:rsidRPr="00C653DF">
              <w:rPr>
                <w:rFonts w:cs="Arial"/>
                <w:sz w:val="18"/>
                <w:szCs w:val="18"/>
              </w:rPr>
              <w:t> </w:t>
            </w:r>
          </w:p>
        </w:tc>
      </w:tr>
    </w:tbl>
    <w:p w14:paraId="63562E81" w14:textId="77777777" w:rsidR="006B773E" w:rsidRDefault="006B773E">
      <w:pPr>
        <w:rPr>
          <w:rFonts w:eastAsia="Times New Roman"/>
          <w:szCs w:val="24"/>
          <w:lang w:eastAsia="de-DE"/>
        </w:rPr>
      </w:pPr>
      <w:r>
        <w:br w:type="page"/>
      </w:r>
    </w:p>
    <w:p w14:paraId="35BC0530" w14:textId="632EC77B" w:rsidR="008116CC" w:rsidRPr="00CB30B8" w:rsidRDefault="008116CC" w:rsidP="00561538">
      <w:pPr>
        <w:pStyle w:val="StandardAN"/>
        <w:jc w:val="both"/>
      </w:pPr>
      <w:r w:rsidRPr="00CB30B8">
        <w:t>.</w:t>
      </w:r>
    </w:p>
    <w:p w14:paraId="40C9B979" w14:textId="0D9F21C5" w:rsidR="006F1733" w:rsidRPr="00CB30B8" w:rsidRDefault="006F1733" w:rsidP="006F1733">
      <w:pPr>
        <w:pStyle w:val="Caption"/>
        <w:rPr>
          <w:lang w:val="en-GB"/>
        </w:rPr>
      </w:pPr>
      <w:r>
        <w:t xml:space="preserve">Table </w:t>
      </w:r>
      <w:fldSimple w:instr=" SEQ Table \* ARABIC ">
        <w:r w:rsidR="003D7771">
          <w:rPr>
            <w:noProof/>
          </w:rPr>
          <w:t>147</w:t>
        </w:r>
      </w:fldSimple>
      <w:r w:rsidRPr="00CB30B8">
        <w:rPr>
          <w:lang w:val="en-GB"/>
        </w:rPr>
        <w:t>: Device-specific issues and remarks for RLAN DUTs</w:t>
      </w:r>
    </w:p>
    <w:tbl>
      <w:tblPr>
        <w:tblStyle w:val="ECCTable-redheader"/>
        <w:tblW w:w="0" w:type="auto"/>
        <w:tblInd w:w="0" w:type="dxa"/>
        <w:tblLook w:val="04A0" w:firstRow="1" w:lastRow="0" w:firstColumn="1" w:lastColumn="0" w:noHBand="0" w:noVBand="1"/>
      </w:tblPr>
      <w:tblGrid>
        <w:gridCol w:w="628"/>
        <w:gridCol w:w="14109"/>
      </w:tblGrid>
      <w:tr w:rsidR="008116CC" w:rsidRPr="00CB30B8" w14:paraId="4783EF22" w14:textId="77777777" w:rsidTr="000963E6">
        <w:trPr>
          <w:cnfStyle w:val="100000000000" w:firstRow="1" w:lastRow="0" w:firstColumn="0" w:lastColumn="0" w:oddVBand="0" w:evenVBand="0" w:oddHBand="0" w:evenHBand="0" w:firstRowFirstColumn="0" w:firstRowLastColumn="0" w:lastRowFirstColumn="0" w:lastRowLastColumn="0"/>
        </w:trPr>
        <w:tc>
          <w:tcPr>
            <w:tcW w:w="0" w:type="auto"/>
          </w:tcPr>
          <w:p w14:paraId="091FD5C3" w14:textId="77777777" w:rsidR="008116CC" w:rsidRPr="000963E6" w:rsidRDefault="008116CC" w:rsidP="00972FD4">
            <w:pPr>
              <w:rPr>
                <w:rFonts w:cs="Arial"/>
                <w:szCs w:val="20"/>
              </w:rPr>
            </w:pPr>
            <w:r w:rsidRPr="000963E6">
              <w:rPr>
                <w:rFonts w:cs="Arial"/>
                <w:szCs w:val="20"/>
              </w:rPr>
              <w:t>Rx</w:t>
            </w:r>
          </w:p>
        </w:tc>
        <w:tc>
          <w:tcPr>
            <w:tcW w:w="14109" w:type="dxa"/>
          </w:tcPr>
          <w:p w14:paraId="25584CB8" w14:textId="77777777" w:rsidR="008116CC" w:rsidRPr="000963E6" w:rsidRDefault="008116CC" w:rsidP="00972FD4">
            <w:pPr>
              <w:rPr>
                <w:rFonts w:cs="Arial"/>
                <w:szCs w:val="20"/>
              </w:rPr>
            </w:pPr>
            <w:r w:rsidRPr="000963E6">
              <w:rPr>
                <w:rFonts w:cs="Arial"/>
                <w:szCs w:val="20"/>
              </w:rPr>
              <w:t>Remark</w:t>
            </w:r>
          </w:p>
        </w:tc>
      </w:tr>
      <w:tr w:rsidR="008116CC" w:rsidRPr="00B44156" w14:paraId="5A2049E0" w14:textId="77777777" w:rsidTr="000963E6">
        <w:tc>
          <w:tcPr>
            <w:tcW w:w="0" w:type="auto"/>
          </w:tcPr>
          <w:p w14:paraId="2B79BF59" w14:textId="77777777" w:rsidR="008116CC" w:rsidRPr="000963E6" w:rsidRDefault="008116CC" w:rsidP="00972FD4">
            <w:pPr>
              <w:rPr>
                <w:rFonts w:cs="Arial"/>
                <w:szCs w:val="20"/>
              </w:rPr>
            </w:pPr>
            <w:r w:rsidRPr="000963E6">
              <w:rPr>
                <w:rFonts w:cs="Arial"/>
                <w:szCs w:val="20"/>
              </w:rPr>
              <w:t>W03</w:t>
            </w:r>
          </w:p>
        </w:tc>
        <w:tc>
          <w:tcPr>
            <w:tcW w:w="14109" w:type="dxa"/>
          </w:tcPr>
          <w:p w14:paraId="78AE848F" w14:textId="77777777" w:rsidR="008116CC" w:rsidRPr="000963E6" w:rsidRDefault="008116CC" w:rsidP="00972FD4">
            <w:pPr>
              <w:rPr>
                <w:rFonts w:cs="Arial"/>
                <w:szCs w:val="20"/>
              </w:rPr>
            </w:pPr>
            <w:r w:rsidRPr="000963E6">
              <w:rPr>
                <w:rFonts w:cs="Arial"/>
                <w:szCs w:val="20"/>
              </w:rPr>
              <w:t xml:space="preserve">Requires another device of the same brand to configure, </w:t>
            </w:r>
            <w:r w:rsidRPr="000963E6">
              <w:rPr>
                <w:rFonts w:cs="Arial"/>
                <w:szCs w:val="20"/>
              </w:rPr>
              <w:noBreakHyphen/>
              <w:t>&gt;not measured.</w:t>
            </w:r>
          </w:p>
        </w:tc>
      </w:tr>
      <w:tr w:rsidR="008116CC" w:rsidRPr="00B44156" w14:paraId="6153868E" w14:textId="77777777" w:rsidTr="000963E6">
        <w:tc>
          <w:tcPr>
            <w:tcW w:w="0" w:type="auto"/>
          </w:tcPr>
          <w:p w14:paraId="23BEEDD2" w14:textId="77777777" w:rsidR="008116CC" w:rsidRPr="000963E6" w:rsidRDefault="008116CC" w:rsidP="00972FD4">
            <w:pPr>
              <w:rPr>
                <w:rFonts w:cs="Arial"/>
                <w:szCs w:val="20"/>
              </w:rPr>
            </w:pPr>
            <w:r w:rsidRPr="000963E6">
              <w:rPr>
                <w:rFonts w:cs="Arial"/>
                <w:szCs w:val="20"/>
              </w:rPr>
              <w:t>W06</w:t>
            </w:r>
          </w:p>
        </w:tc>
        <w:tc>
          <w:tcPr>
            <w:tcW w:w="14109" w:type="dxa"/>
          </w:tcPr>
          <w:p w14:paraId="6EB643CA" w14:textId="77777777" w:rsidR="008116CC" w:rsidRPr="000963E6" w:rsidRDefault="008116CC" w:rsidP="00972FD4">
            <w:pPr>
              <w:rPr>
                <w:rFonts w:cs="Arial"/>
                <w:szCs w:val="20"/>
              </w:rPr>
            </w:pPr>
            <w:r w:rsidRPr="000963E6">
              <w:rPr>
                <w:rFonts w:cs="Arial"/>
                <w:szCs w:val="20"/>
              </w:rPr>
              <w:t>Device only configurable with active internet connection, -&gt; not measured</w:t>
            </w:r>
          </w:p>
        </w:tc>
      </w:tr>
      <w:tr w:rsidR="008116CC" w:rsidRPr="00CB30B8" w14:paraId="4B68C8CF" w14:textId="77777777" w:rsidTr="000963E6">
        <w:tc>
          <w:tcPr>
            <w:tcW w:w="0" w:type="auto"/>
          </w:tcPr>
          <w:p w14:paraId="5C5DDE42" w14:textId="77777777" w:rsidR="008116CC" w:rsidRPr="000963E6" w:rsidRDefault="008116CC" w:rsidP="00972FD4">
            <w:pPr>
              <w:rPr>
                <w:rFonts w:cs="Arial"/>
                <w:szCs w:val="20"/>
              </w:rPr>
            </w:pPr>
            <w:r w:rsidRPr="000963E6">
              <w:rPr>
                <w:rFonts w:cs="Arial"/>
                <w:szCs w:val="20"/>
              </w:rPr>
              <w:t>W07</w:t>
            </w:r>
          </w:p>
        </w:tc>
        <w:tc>
          <w:tcPr>
            <w:tcW w:w="14109" w:type="dxa"/>
          </w:tcPr>
          <w:p w14:paraId="182480AA" w14:textId="77777777" w:rsidR="008116CC" w:rsidRPr="000963E6" w:rsidRDefault="008116CC" w:rsidP="00972FD4">
            <w:pPr>
              <w:rPr>
                <w:rFonts w:cs="Arial"/>
                <w:szCs w:val="20"/>
              </w:rPr>
            </w:pPr>
            <w:r w:rsidRPr="000963E6">
              <w:rPr>
                <w:rFonts w:cs="Arial"/>
                <w:szCs w:val="20"/>
              </w:rPr>
              <w:t>Practically equal to W04</w:t>
            </w:r>
          </w:p>
        </w:tc>
      </w:tr>
      <w:tr w:rsidR="008116CC" w:rsidRPr="00B44156" w14:paraId="6CB6C863" w14:textId="77777777" w:rsidTr="000963E6">
        <w:tc>
          <w:tcPr>
            <w:tcW w:w="0" w:type="auto"/>
          </w:tcPr>
          <w:p w14:paraId="0DEC78E1" w14:textId="77777777" w:rsidR="008116CC" w:rsidRPr="000963E6" w:rsidRDefault="008116CC" w:rsidP="00972FD4">
            <w:pPr>
              <w:rPr>
                <w:rFonts w:cs="Arial"/>
                <w:szCs w:val="20"/>
              </w:rPr>
            </w:pPr>
            <w:r w:rsidRPr="000963E6">
              <w:rPr>
                <w:rFonts w:cs="Arial"/>
                <w:szCs w:val="20"/>
              </w:rPr>
              <w:t>W08</w:t>
            </w:r>
          </w:p>
        </w:tc>
        <w:tc>
          <w:tcPr>
            <w:tcW w:w="14109" w:type="dxa"/>
          </w:tcPr>
          <w:p w14:paraId="43E614BF" w14:textId="77777777" w:rsidR="008116CC" w:rsidRPr="000963E6" w:rsidRDefault="008116CC" w:rsidP="00972FD4">
            <w:pPr>
              <w:rPr>
                <w:rFonts w:cs="Arial"/>
                <w:szCs w:val="20"/>
              </w:rPr>
            </w:pPr>
            <w:r w:rsidRPr="000963E6">
              <w:rPr>
                <w:rFonts w:cs="Arial"/>
                <w:szCs w:val="20"/>
              </w:rPr>
              <w:t>Very accurate and reproducible results -&gt; measured in both 802.11g and 802.11n modes.</w:t>
            </w:r>
          </w:p>
        </w:tc>
      </w:tr>
      <w:tr w:rsidR="008116CC" w:rsidRPr="00B44156" w14:paraId="53CFCBD1" w14:textId="77777777" w:rsidTr="000963E6">
        <w:tc>
          <w:tcPr>
            <w:tcW w:w="0" w:type="auto"/>
          </w:tcPr>
          <w:p w14:paraId="3B327879" w14:textId="77777777" w:rsidR="008116CC" w:rsidRPr="000963E6" w:rsidRDefault="008116CC" w:rsidP="00972FD4">
            <w:pPr>
              <w:rPr>
                <w:rFonts w:cs="Arial"/>
                <w:szCs w:val="20"/>
              </w:rPr>
            </w:pPr>
            <w:r w:rsidRPr="000963E6">
              <w:rPr>
                <w:rFonts w:cs="Arial"/>
                <w:szCs w:val="20"/>
              </w:rPr>
              <w:t>W09</w:t>
            </w:r>
          </w:p>
        </w:tc>
        <w:tc>
          <w:tcPr>
            <w:tcW w:w="14109" w:type="dxa"/>
          </w:tcPr>
          <w:p w14:paraId="1A449333" w14:textId="77777777" w:rsidR="008116CC" w:rsidRPr="000963E6" w:rsidRDefault="008116CC" w:rsidP="00972FD4">
            <w:pPr>
              <w:rPr>
                <w:rFonts w:cs="Arial"/>
                <w:szCs w:val="20"/>
              </w:rPr>
            </w:pPr>
            <w:r w:rsidRPr="000963E6">
              <w:rPr>
                <w:rFonts w:cs="Arial"/>
                <w:szCs w:val="20"/>
              </w:rPr>
              <w:t>Driver issue, connection is lost after some time, extremely unreliable in measurement, and extremely sensitive to interference</w:t>
            </w:r>
          </w:p>
        </w:tc>
      </w:tr>
      <w:tr w:rsidR="008116CC" w:rsidRPr="00B44156" w14:paraId="7441514A" w14:textId="77777777" w:rsidTr="000963E6">
        <w:tc>
          <w:tcPr>
            <w:tcW w:w="0" w:type="auto"/>
          </w:tcPr>
          <w:p w14:paraId="65CAE4EB" w14:textId="77777777" w:rsidR="008116CC" w:rsidRPr="00587301" w:rsidRDefault="008116CC" w:rsidP="00972FD4">
            <w:pPr>
              <w:rPr>
                <w:rFonts w:cs="Arial"/>
                <w:szCs w:val="20"/>
              </w:rPr>
            </w:pPr>
            <w:r w:rsidRPr="00587301">
              <w:rPr>
                <w:rFonts w:cs="Arial"/>
                <w:szCs w:val="20"/>
              </w:rPr>
              <w:t>W10</w:t>
            </w:r>
          </w:p>
        </w:tc>
        <w:tc>
          <w:tcPr>
            <w:tcW w:w="14109" w:type="dxa"/>
          </w:tcPr>
          <w:p w14:paraId="33BCFCF7" w14:textId="77777777" w:rsidR="008116CC" w:rsidRPr="00587301" w:rsidRDefault="008116CC" w:rsidP="00972FD4">
            <w:pPr>
              <w:rPr>
                <w:rFonts w:cs="Arial"/>
                <w:szCs w:val="20"/>
              </w:rPr>
            </w:pPr>
            <w:r w:rsidRPr="00587301">
              <w:rPr>
                <w:rFonts w:cs="Arial"/>
                <w:szCs w:val="20"/>
              </w:rPr>
              <w:t>Bug in firmware causes device to ignore channel setting when fastest modes are enabled, -&gt; measured with limitation to 54 Mbit/s (gross) in driver software</w:t>
            </w:r>
          </w:p>
        </w:tc>
      </w:tr>
      <w:tr w:rsidR="008116CC" w:rsidRPr="00B44156" w14:paraId="64B4997F" w14:textId="77777777" w:rsidTr="000963E6">
        <w:tc>
          <w:tcPr>
            <w:tcW w:w="0" w:type="auto"/>
          </w:tcPr>
          <w:p w14:paraId="08D8819E" w14:textId="77777777" w:rsidR="008116CC" w:rsidRPr="00587301" w:rsidRDefault="008116CC" w:rsidP="00972FD4">
            <w:pPr>
              <w:rPr>
                <w:rFonts w:cs="Arial"/>
                <w:szCs w:val="20"/>
              </w:rPr>
            </w:pPr>
            <w:r w:rsidRPr="00587301">
              <w:rPr>
                <w:rFonts w:cs="Arial"/>
                <w:szCs w:val="20"/>
              </w:rPr>
              <w:t>W11</w:t>
            </w:r>
          </w:p>
        </w:tc>
        <w:tc>
          <w:tcPr>
            <w:tcW w:w="14109" w:type="dxa"/>
          </w:tcPr>
          <w:p w14:paraId="74F13614" w14:textId="77777777" w:rsidR="008116CC" w:rsidRPr="00587301" w:rsidRDefault="008116CC" w:rsidP="00972FD4">
            <w:pPr>
              <w:rPr>
                <w:rFonts w:cs="Arial"/>
                <w:szCs w:val="20"/>
              </w:rPr>
            </w:pPr>
            <w:r w:rsidRPr="00587301">
              <w:rPr>
                <w:rFonts w:cs="Arial"/>
                <w:szCs w:val="20"/>
              </w:rPr>
              <w:t>Device buffers audio, therefore operated by constantly skipping takes in a play list and measurement of delay in reaction</w:t>
            </w:r>
          </w:p>
        </w:tc>
      </w:tr>
      <w:tr w:rsidR="008116CC" w:rsidRPr="00B44156" w14:paraId="00624822" w14:textId="77777777" w:rsidTr="000963E6">
        <w:tc>
          <w:tcPr>
            <w:tcW w:w="0" w:type="auto"/>
          </w:tcPr>
          <w:p w14:paraId="7F717D44" w14:textId="77777777" w:rsidR="008116CC" w:rsidRPr="00587301" w:rsidRDefault="008116CC" w:rsidP="00972FD4">
            <w:pPr>
              <w:rPr>
                <w:rFonts w:cs="Arial"/>
                <w:szCs w:val="20"/>
              </w:rPr>
            </w:pPr>
            <w:r w:rsidRPr="00587301">
              <w:rPr>
                <w:rFonts w:cs="Arial"/>
                <w:szCs w:val="20"/>
              </w:rPr>
              <w:t>W12</w:t>
            </w:r>
          </w:p>
        </w:tc>
        <w:tc>
          <w:tcPr>
            <w:tcW w:w="14109" w:type="dxa"/>
          </w:tcPr>
          <w:p w14:paraId="3FDF9BA1" w14:textId="77777777" w:rsidR="008116CC" w:rsidRPr="00587301" w:rsidRDefault="008116CC" w:rsidP="00972FD4">
            <w:pPr>
              <w:rPr>
                <w:rFonts w:cs="Arial"/>
                <w:szCs w:val="20"/>
              </w:rPr>
            </w:pPr>
            <w:r w:rsidRPr="00587301">
              <w:rPr>
                <w:rFonts w:cs="Arial"/>
                <w:szCs w:val="20"/>
              </w:rPr>
              <w:t>Max. data rate of 45 Mbit/s only possible at very high levels, and only for short times, -&gt; measured at 35 Mbit/s</w:t>
            </w:r>
          </w:p>
        </w:tc>
      </w:tr>
      <w:tr w:rsidR="008116CC" w:rsidRPr="00CB30B8" w14:paraId="4CD95562" w14:textId="77777777" w:rsidTr="000963E6">
        <w:tc>
          <w:tcPr>
            <w:tcW w:w="0" w:type="auto"/>
          </w:tcPr>
          <w:p w14:paraId="5575EF41" w14:textId="77777777" w:rsidR="008116CC" w:rsidRPr="00587301" w:rsidRDefault="008116CC" w:rsidP="00972FD4">
            <w:pPr>
              <w:rPr>
                <w:rFonts w:cs="Arial"/>
                <w:szCs w:val="20"/>
              </w:rPr>
            </w:pPr>
            <w:r w:rsidRPr="00587301">
              <w:rPr>
                <w:rFonts w:cs="Arial"/>
                <w:szCs w:val="20"/>
              </w:rPr>
              <w:t>W13</w:t>
            </w:r>
          </w:p>
        </w:tc>
        <w:tc>
          <w:tcPr>
            <w:tcW w:w="14109" w:type="dxa"/>
          </w:tcPr>
          <w:p w14:paraId="28688594" w14:textId="77777777" w:rsidR="008116CC" w:rsidRPr="00587301" w:rsidRDefault="008116CC" w:rsidP="00972FD4">
            <w:pPr>
              <w:rPr>
                <w:rFonts w:cs="Arial"/>
                <w:szCs w:val="20"/>
              </w:rPr>
            </w:pPr>
            <w:r w:rsidRPr="00587301">
              <w:rPr>
                <w:rFonts w:cs="Arial"/>
                <w:szCs w:val="20"/>
              </w:rPr>
              <w:t>Extremely high sensitivity</w:t>
            </w:r>
          </w:p>
        </w:tc>
      </w:tr>
      <w:tr w:rsidR="008116CC" w:rsidRPr="00B44156" w14:paraId="619495E8" w14:textId="77777777" w:rsidTr="000963E6">
        <w:tc>
          <w:tcPr>
            <w:tcW w:w="0" w:type="auto"/>
          </w:tcPr>
          <w:p w14:paraId="48AD698B" w14:textId="77777777" w:rsidR="008116CC" w:rsidRPr="00587301" w:rsidRDefault="008116CC" w:rsidP="00972FD4">
            <w:pPr>
              <w:rPr>
                <w:rFonts w:cs="Arial"/>
                <w:szCs w:val="20"/>
              </w:rPr>
            </w:pPr>
            <w:r w:rsidRPr="00587301">
              <w:rPr>
                <w:rFonts w:cs="Arial"/>
                <w:szCs w:val="20"/>
              </w:rPr>
              <w:t>W14</w:t>
            </w:r>
          </w:p>
        </w:tc>
        <w:tc>
          <w:tcPr>
            <w:tcW w:w="14109" w:type="dxa"/>
          </w:tcPr>
          <w:p w14:paraId="3FB6C446" w14:textId="77777777" w:rsidR="008116CC" w:rsidRPr="00587301" w:rsidRDefault="008116CC" w:rsidP="00972FD4">
            <w:pPr>
              <w:rPr>
                <w:rFonts w:cs="Arial"/>
                <w:szCs w:val="20"/>
              </w:rPr>
            </w:pPr>
            <w:r w:rsidRPr="00587301">
              <w:rPr>
                <w:rFonts w:cs="Arial"/>
                <w:szCs w:val="20"/>
              </w:rPr>
              <w:t>Device changes transmit power depending on receive power and S/N. -&gt; not measured at high wanted level because of unstable data rate</w:t>
            </w:r>
          </w:p>
        </w:tc>
      </w:tr>
      <w:tr w:rsidR="008116CC" w:rsidRPr="00B44156" w14:paraId="251558BE" w14:textId="77777777" w:rsidTr="000963E6">
        <w:tc>
          <w:tcPr>
            <w:tcW w:w="0" w:type="auto"/>
          </w:tcPr>
          <w:p w14:paraId="1C47D560" w14:textId="77777777" w:rsidR="008116CC" w:rsidRPr="000963E6" w:rsidRDefault="008116CC" w:rsidP="00972FD4">
            <w:pPr>
              <w:rPr>
                <w:rFonts w:cs="Arial"/>
                <w:szCs w:val="20"/>
              </w:rPr>
            </w:pPr>
            <w:r w:rsidRPr="000963E6">
              <w:rPr>
                <w:rFonts w:cs="Arial"/>
                <w:szCs w:val="20"/>
              </w:rPr>
              <w:t>W15</w:t>
            </w:r>
          </w:p>
        </w:tc>
        <w:tc>
          <w:tcPr>
            <w:tcW w:w="14109" w:type="dxa"/>
          </w:tcPr>
          <w:p w14:paraId="0AD19387" w14:textId="77777777" w:rsidR="008116CC" w:rsidRPr="000963E6" w:rsidRDefault="008116CC" w:rsidP="00972FD4">
            <w:pPr>
              <w:rPr>
                <w:rFonts w:cs="Arial"/>
                <w:szCs w:val="20"/>
              </w:rPr>
            </w:pPr>
            <w:r w:rsidRPr="000963E6">
              <w:rPr>
                <w:rFonts w:cs="Arial"/>
                <w:szCs w:val="20"/>
              </w:rPr>
              <w:t>iPerf not installable -&gt; not measured</w:t>
            </w:r>
          </w:p>
        </w:tc>
      </w:tr>
      <w:tr w:rsidR="008116CC" w:rsidRPr="00B44156" w14:paraId="00D847EC" w14:textId="77777777" w:rsidTr="000963E6">
        <w:tc>
          <w:tcPr>
            <w:tcW w:w="0" w:type="auto"/>
          </w:tcPr>
          <w:p w14:paraId="3EFA3B6D" w14:textId="77777777" w:rsidR="008116CC" w:rsidRPr="000963E6" w:rsidRDefault="008116CC" w:rsidP="00972FD4">
            <w:pPr>
              <w:rPr>
                <w:rFonts w:cs="Arial"/>
                <w:szCs w:val="20"/>
              </w:rPr>
            </w:pPr>
            <w:r w:rsidRPr="000963E6">
              <w:rPr>
                <w:rFonts w:cs="Arial"/>
                <w:szCs w:val="20"/>
              </w:rPr>
              <w:t>W17</w:t>
            </w:r>
          </w:p>
        </w:tc>
        <w:tc>
          <w:tcPr>
            <w:tcW w:w="14109" w:type="dxa"/>
          </w:tcPr>
          <w:p w14:paraId="20C6AC9A" w14:textId="77777777" w:rsidR="008116CC" w:rsidRPr="000963E6" w:rsidRDefault="008116CC" w:rsidP="00972FD4">
            <w:pPr>
              <w:rPr>
                <w:rFonts w:cs="Arial"/>
                <w:szCs w:val="20"/>
              </w:rPr>
            </w:pPr>
            <w:r w:rsidRPr="000963E6">
              <w:rPr>
                <w:rFonts w:cs="Arial"/>
                <w:szCs w:val="20"/>
              </w:rPr>
              <w:t>Device buffers audio, therefore operated by constantly skipping takes in a play list and measurement of delay in reaction</w:t>
            </w:r>
          </w:p>
        </w:tc>
      </w:tr>
      <w:tr w:rsidR="008116CC" w:rsidRPr="00CB30B8" w14:paraId="36F9C460" w14:textId="77777777" w:rsidTr="000963E6">
        <w:tc>
          <w:tcPr>
            <w:tcW w:w="0" w:type="auto"/>
          </w:tcPr>
          <w:p w14:paraId="044BD027" w14:textId="77777777" w:rsidR="008116CC" w:rsidRPr="000963E6" w:rsidRDefault="008116CC" w:rsidP="00972FD4">
            <w:pPr>
              <w:rPr>
                <w:rFonts w:cs="Arial"/>
                <w:szCs w:val="20"/>
              </w:rPr>
            </w:pPr>
            <w:r w:rsidRPr="000963E6">
              <w:rPr>
                <w:rFonts w:cs="Arial"/>
                <w:szCs w:val="20"/>
              </w:rPr>
              <w:t>W18</w:t>
            </w:r>
          </w:p>
        </w:tc>
        <w:tc>
          <w:tcPr>
            <w:tcW w:w="14109" w:type="dxa"/>
          </w:tcPr>
          <w:p w14:paraId="6B7D0A1C" w14:textId="77777777" w:rsidR="008116CC" w:rsidRPr="000963E6" w:rsidRDefault="008116CC" w:rsidP="00972FD4">
            <w:pPr>
              <w:rPr>
                <w:rFonts w:cs="Arial"/>
                <w:szCs w:val="20"/>
              </w:rPr>
            </w:pPr>
            <w:r w:rsidRPr="000963E6">
              <w:rPr>
                <w:rFonts w:cs="Arial"/>
                <w:szCs w:val="20"/>
              </w:rPr>
              <w:t>Surprisingly poor sensitivity</w:t>
            </w:r>
          </w:p>
        </w:tc>
      </w:tr>
      <w:tr w:rsidR="008116CC" w:rsidRPr="00B44156" w14:paraId="5C35BA43" w14:textId="77777777" w:rsidTr="000963E6">
        <w:tc>
          <w:tcPr>
            <w:tcW w:w="0" w:type="auto"/>
          </w:tcPr>
          <w:p w14:paraId="26EF5631" w14:textId="77777777" w:rsidR="008116CC" w:rsidRPr="000963E6" w:rsidRDefault="008116CC" w:rsidP="00972FD4">
            <w:pPr>
              <w:rPr>
                <w:rFonts w:cs="Arial"/>
                <w:szCs w:val="20"/>
              </w:rPr>
            </w:pPr>
            <w:r w:rsidRPr="000963E6">
              <w:rPr>
                <w:rFonts w:cs="Arial"/>
                <w:szCs w:val="20"/>
              </w:rPr>
              <w:t>W25</w:t>
            </w:r>
          </w:p>
        </w:tc>
        <w:tc>
          <w:tcPr>
            <w:tcW w:w="14109" w:type="dxa"/>
          </w:tcPr>
          <w:p w14:paraId="46CA5BEF" w14:textId="77777777" w:rsidR="008116CC" w:rsidRPr="000963E6" w:rsidRDefault="008116CC" w:rsidP="00972FD4">
            <w:pPr>
              <w:rPr>
                <w:rFonts w:cs="Arial"/>
                <w:szCs w:val="20"/>
              </w:rPr>
            </w:pPr>
            <w:r w:rsidRPr="000963E6">
              <w:rPr>
                <w:rFonts w:cs="Arial"/>
                <w:szCs w:val="20"/>
              </w:rPr>
              <w:t>Device not able to connect to a PC via an access point –&gt; not measured</w:t>
            </w:r>
          </w:p>
        </w:tc>
      </w:tr>
      <w:tr w:rsidR="008116CC" w:rsidRPr="00B44156" w14:paraId="35C72D8B" w14:textId="77777777" w:rsidTr="000963E6">
        <w:tc>
          <w:tcPr>
            <w:tcW w:w="0" w:type="auto"/>
          </w:tcPr>
          <w:p w14:paraId="14377F66" w14:textId="77777777" w:rsidR="008116CC" w:rsidRPr="000963E6" w:rsidRDefault="008116CC" w:rsidP="00972FD4">
            <w:pPr>
              <w:rPr>
                <w:rFonts w:cs="Arial"/>
                <w:szCs w:val="20"/>
              </w:rPr>
            </w:pPr>
            <w:r w:rsidRPr="000963E6">
              <w:rPr>
                <w:rFonts w:cs="Arial"/>
                <w:szCs w:val="20"/>
              </w:rPr>
              <w:t>W26</w:t>
            </w:r>
          </w:p>
        </w:tc>
        <w:tc>
          <w:tcPr>
            <w:tcW w:w="14109" w:type="dxa"/>
          </w:tcPr>
          <w:p w14:paraId="301F247A" w14:textId="77777777" w:rsidR="008116CC" w:rsidRPr="000963E6" w:rsidRDefault="008116CC" w:rsidP="00972FD4">
            <w:pPr>
              <w:rPr>
                <w:rFonts w:cs="Arial"/>
                <w:szCs w:val="20"/>
              </w:rPr>
            </w:pPr>
            <w:r w:rsidRPr="000963E6">
              <w:rPr>
                <w:rFonts w:cs="Arial"/>
                <w:szCs w:val="20"/>
              </w:rPr>
              <w:t xml:space="preserve">Unreliable behaviour, picture update hangs even without interference, -&gt; measurement during camera rotation </w:t>
            </w:r>
          </w:p>
        </w:tc>
      </w:tr>
      <w:tr w:rsidR="008116CC" w:rsidRPr="00B44156" w14:paraId="19E44B16" w14:textId="77777777" w:rsidTr="000963E6">
        <w:tc>
          <w:tcPr>
            <w:tcW w:w="0" w:type="auto"/>
          </w:tcPr>
          <w:p w14:paraId="352B0371" w14:textId="77777777" w:rsidR="008116CC" w:rsidRPr="000963E6" w:rsidRDefault="008116CC" w:rsidP="00972FD4">
            <w:pPr>
              <w:rPr>
                <w:rFonts w:cs="Arial"/>
                <w:szCs w:val="20"/>
              </w:rPr>
            </w:pPr>
            <w:r w:rsidRPr="000963E6">
              <w:rPr>
                <w:rFonts w:cs="Arial"/>
                <w:szCs w:val="20"/>
              </w:rPr>
              <w:t>W27</w:t>
            </w:r>
          </w:p>
        </w:tc>
        <w:tc>
          <w:tcPr>
            <w:tcW w:w="14109" w:type="dxa"/>
          </w:tcPr>
          <w:p w14:paraId="4E2FC6A3" w14:textId="77777777" w:rsidR="008116CC" w:rsidRPr="000963E6" w:rsidRDefault="008116CC" w:rsidP="00972FD4">
            <w:pPr>
              <w:keepNext/>
              <w:rPr>
                <w:rFonts w:cs="Arial"/>
                <w:szCs w:val="20"/>
              </w:rPr>
            </w:pPr>
            <w:r w:rsidRPr="000963E6">
              <w:rPr>
                <w:rFonts w:cs="Arial"/>
                <w:szCs w:val="20"/>
              </w:rPr>
              <w:t>Returns to 802.11b when interfered, therefore extremely immune to interference</w:t>
            </w:r>
          </w:p>
        </w:tc>
      </w:tr>
    </w:tbl>
    <w:p w14:paraId="257D26B9" w14:textId="77777777" w:rsidR="008116CC" w:rsidRPr="00CB30B8" w:rsidRDefault="008116CC" w:rsidP="00561538">
      <w:pPr>
        <w:pStyle w:val="StandardAN"/>
        <w:jc w:val="both"/>
        <w:sectPr w:rsidR="008116CC" w:rsidRPr="00CB30B8" w:rsidSect="00972FD4">
          <w:headerReference w:type="even" r:id="rId153"/>
          <w:headerReference w:type="default" r:id="rId154"/>
          <w:footerReference w:type="default" r:id="rId155"/>
          <w:headerReference w:type="first" r:id="rId156"/>
          <w:pgSz w:w="16838" w:h="11906" w:orient="landscape" w:code="9"/>
          <w:pgMar w:top="720" w:right="720" w:bottom="720" w:left="720" w:header="720" w:footer="720" w:gutter="0"/>
          <w:cols w:space="720"/>
          <w:docGrid w:linePitch="299"/>
        </w:sectPr>
      </w:pPr>
    </w:p>
    <w:p w14:paraId="4D43507D" w14:textId="5353507A" w:rsidR="008116CC" w:rsidRPr="00CB30B8" w:rsidRDefault="00B0563F" w:rsidP="00E01B8F">
      <w:pPr>
        <w:pStyle w:val="ECCAnnexheading2"/>
      </w:pPr>
      <w:r>
        <w:t>Addendum</w:t>
      </w:r>
      <w:r w:rsidR="008116CC" w:rsidRPr="00CB30B8">
        <w:t>: Measurement Equipment</w:t>
      </w:r>
      <w:r w:rsidR="0093384F">
        <w:t xml:space="preserve"> </w:t>
      </w:r>
    </w:p>
    <w:p w14:paraId="1DE88A37" w14:textId="7EA83E3C" w:rsidR="007A62B7" w:rsidRPr="007A62B7" w:rsidRDefault="007A62B7" w:rsidP="007A62B7">
      <w:pPr>
        <w:pStyle w:val="Caption"/>
      </w:pPr>
      <w:r>
        <w:t xml:space="preserve">Table </w:t>
      </w:r>
      <w:fldSimple w:instr=" SEQ Table \* ARABIC ">
        <w:r w:rsidR="003D7771">
          <w:rPr>
            <w:noProof/>
          </w:rPr>
          <w:t>148</w:t>
        </w:r>
      </w:fldSimple>
      <w:r w:rsidRPr="007A62B7">
        <w:t>: List of measurement equipment used</w:t>
      </w:r>
      <w:r w:rsidR="000963E6">
        <w:t xml:space="preserve"> </w:t>
      </w:r>
      <w:r w:rsidRPr="007A62B7">
        <w:t>No</w:t>
      </w:r>
    </w:p>
    <w:tbl>
      <w:tblPr>
        <w:tblStyle w:val="ECCTable-redheader"/>
        <w:tblW w:w="8926" w:type="dxa"/>
        <w:tblInd w:w="0" w:type="dxa"/>
        <w:tblLook w:val="04A0" w:firstRow="1" w:lastRow="0" w:firstColumn="1" w:lastColumn="0" w:noHBand="0" w:noVBand="1"/>
      </w:tblPr>
      <w:tblGrid>
        <w:gridCol w:w="973"/>
        <w:gridCol w:w="3491"/>
        <w:gridCol w:w="2835"/>
        <w:gridCol w:w="1627"/>
      </w:tblGrid>
      <w:tr w:rsidR="008116CC" w:rsidRPr="00CB30B8" w14:paraId="30936049" w14:textId="77777777" w:rsidTr="00E8518B">
        <w:trPr>
          <w:cnfStyle w:val="100000000000" w:firstRow="1" w:lastRow="0" w:firstColumn="0" w:lastColumn="0" w:oddVBand="0" w:evenVBand="0" w:oddHBand="0" w:evenHBand="0" w:firstRowFirstColumn="0" w:firstRowLastColumn="0" w:lastRowFirstColumn="0" w:lastRowLastColumn="0"/>
        </w:trPr>
        <w:tc>
          <w:tcPr>
            <w:tcW w:w="973" w:type="dxa"/>
          </w:tcPr>
          <w:p w14:paraId="2F8C3176" w14:textId="03D455AB" w:rsidR="008116CC" w:rsidRPr="000963E6" w:rsidRDefault="008116CC" w:rsidP="00B0563F">
            <w:pPr>
              <w:pStyle w:val="StandardAN"/>
              <w:jc w:val="center"/>
              <w:rPr>
                <w:rFonts w:cs="Arial"/>
                <w:szCs w:val="20"/>
              </w:rPr>
            </w:pPr>
          </w:p>
        </w:tc>
        <w:tc>
          <w:tcPr>
            <w:tcW w:w="3491" w:type="dxa"/>
          </w:tcPr>
          <w:p w14:paraId="30524406" w14:textId="77777777" w:rsidR="008116CC" w:rsidRPr="000963E6" w:rsidRDefault="008116CC" w:rsidP="00B0563F">
            <w:pPr>
              <w:pStyle w:val="StandardAN"/>
              <w:jc w:val="center"/>
              <w:rPr>
                <w:rFonts w:cs="Arial"/>
                <w:szCs w:val="20"/>
              </w:rPr>
            </w:pPr>
            <w:r w:rsidRPr="000963E6">
              <w:rPr>
                <w:rFonts w:cs="Arial"/>
                <w:szCs w:val="20"/>
              </w:rPr>
              <w:t>Type</w:t>
            </w:r>
          </w:p>
        </w:tc>
        <w:tc>
          <w:tcPr>
            <w:tcW w:w="2835" w:type="dxa"/>
          </w:tcPr>
          <w:p w14:paraId="5F0870F2" w14:textId="77777777" w:rsidR="008116CC" w:rsidRPr="000963E6" w:rsidRDefault="008116CC" w:rsidP="00B0563F">
            <w:pPr>
              <w:pStyle w:val="StandardAN"/>
              <w:jc w:val="center"/>
              <w:rPr>
                <w:rFonts w:cs="Arial"/>
                <w:szCs w:val="20"/>
              </w:rPr>
            </w:pPr>
            <w:r w:rsidRPr="000963E6">
              <w:rPr>
                <w:rFonts w:cs="Arial"/>
                <w:szCs w:val="20"/>
              </w:rPr>
              <w:t>Model</w:t>
            </w:r>
          </w:p>
        </w:tc>
        <w:tc>
          <w:tcPr>
            <w:tcW w:w="1627" w:type="dxa"/>
          </w:tcPr>
          <w:p w14:paraId="61E1DACA" w14:textId="77777777" w:rsidR="008116CC" w:rsidRPr="000963E6" w:rsidRDefault="008116CC" w:rsidP="00B0563F">
            <w:pPr>
              <w:pStyle w:val="StandardAN"/>
              <w:jc w:val="center"/>
              <w:rPr>
                <w:rFonts w:cs="Arial"/>
                <w:szCs w:val="20"/>
              </w:rPr>
            </w:pPr>
            <w:r w:rsidRPr="000963E6">
              <w:rPr>
                <w:rFonts w:cs="Arial"/>
                <w:szCs w:val="20"/>
              </w:rPr>
              <w:t>Inv. No.</w:t>
            </w:r>
          </w:p>
        </w:tc>
      </w:tr>
      <w:tr w:rsidR="008116CC" w:rsidRPr="00CB30B8" w14:paraId="0B6C8AF9" w14:textId="77777777" w:rsidTr="00E8518B">
        <w:tc>
          <w:tcPr>
            <w:tcW w:w="973" w:type="dxa"/>
          </w:tcPr>
          <w:p w14:paraId="20E18F63" w14:textId="77777777" w:rsidR="008116CC" w:rsidRPr="000963E6" w:rsidRDefault="008116CC" w:rsidP="00561538">
            <w:pPr>
              <w:pStyle w:val="StandardAN"/>
              <w:jc w:val="both"/>
              <w:rPr>
                <w:rFonts w:cs="Arial"/>
                <w:b/>
                <w:szCs w:val="20"/>
              </w:rPr>
            </w:pPr>
            <w:r w:rsidRPr="000963E6">
              <w:rPr>
                <w:rFonts w:cs="Arial"/>
                <w:b/>
                <w:szCs w:val="20"/>
              </w:rPr>
              <w:t>1</w:t>
            </w:r>
          </w:p>
        </w:tc>
        <w:tc>
          <w:tcPr>
            <w:tcW w:w="3491" w:type="dxa"/>
          </w:tcPr>
          <w:p w14:paraId="08468BA8" w14:textId="77777777" w:rsidR="008116CC" w:rsidRPr="000963E6" w:rsidRDefault="008116CC" w:rsidP="00561538">
            <w:pPr>
              <w:pStyle w:val="StandardAN"/>
              <w:jc w:val="both"/>
              <w:rPr>
                <w:rFonts w:cs="Arial"/>
                <w:szCs w:val="20"/>
              </w:rPr>
            </w:pPr>
            <w:r w:rsidRPr="000963E6">
              <w:rPr>
                <w:rFonts w:cs="Arial"/>
                <w:szCs w:val="20"/>
              </w:rPr>
              <w:t>Vector signal generator</w:t>
            </w:r>
          </w:p>
        </w:tc>
        <w:tc>
          <w:tcPr>
            <w:tcW w:w="2835" w:type="dxa"/>
          </w:tcPr>
          <w:p w14:paraId="15685279" w14:textId="77777777" w:rsidR="008116CC" w:rsidRPr="000963E6" w:rsidRDefault="008116CC" w:rsidP="00561538">
            <w:pPr>
              <w:pStyle w:val="StandardAN"/>
              <w:jc w:val="both"/>
              <w:rPr>
                <w:rFonts w:cs="Arial"/>
                <w:szCs w:val="20"/>
              </w:rPr>
            </w:pPr>
            <w:r w:rsidRPr="000963E6">
              <w:rPr>
                <w:rFonts w:cs="Arial"/>
                <w:szCs w:val="20"/>
              </w:rPr>
              <w:t>R&amp;S SMU200A</w:t>
            </w:r>
          </w:p>
        </w:tc>
        <w:tc>
          <w:tcPr>
            <w:tcW w:w="1627" w:type="dxa"/>
          </w:tcPr>
          <w:p w14:paraId="5E30A666" w14:textId="77777777" w:rsidR="008116CC" w:rsidRPr="000963E6" w:rsidRDefault="008116CC" w:rsidP="00561538">
            <w:pPr>
              <w:pStyle w:val="StandardAN"/>
              <w:jc w:val="both"/>
              <w:rPr>
                <w:rFonts w:cs="Arial"/>
                <w:szCs w:val="20"/>
              </w:rPr>
            </w:pPr>
            <w:r w:rsidRPr="000963E6">
              <w:rPr>
                <w:rFonts w:cs="Arial"/>
                <w:szCs w:val="20"/>
              </w:rPr>
              <w:t>11006937</w:t>
            </w:r>
          </w:p>
        </w:tc>
      </w:tr>
      <w:tr w:rsidR="008116CC" w:rsidRPr="00CB30B8" w14:paraId="5F519873" w14:textId="77777777" w:rsidTr="00E8518B">
        <w:tc>
          <w:tcPr>
            <w:tcW w:w="973" w:type="dxa"/>
          </w:tcPr>
          <w:p w14:paraId="5E1C25DB" w14:textId="77777777" w:rsidR="008116CC" w:rsidRPr="000963E6" w:rsidRDefault="008116CC" w:rsidP="00561538">
            <w:pPr>
              <w:pStyle w:val="StandardAN"/>
              <w:jc w:val="both"/>
              <w:rPr>
                <w:rFonts w:cs="Arial"/>
                <w:b/>
                <w:szCs w:val="20"/>
              </w:rPr>
            </w:pPr>
            <w:r w:rsidRPr="000963E6">
              <w:rPr>
                <w:rFonts w:cs="Arial"/>
                <w:b/>
                <w:szCs w:val="20"/>
              </w:rPr>
              <w:t>2</w:t>
            </w:r>
          </w:p>
        </w:tc>
        <w:tc>
          <w:tcPr>
            <w:tcW w:w="3491" w:type="dxa"/>
          </w:tcPr>
          <w:p w14:paraId="78E5339F" w14:textId="77777777" w:rsidR="008116CC" w:rsidRPr="000963E6" w:rsidRDefault="008116CC" w:rsidP="00561538">
            <w:pPr>
              <w:pStyle w:val="StandardAN"/>
              <w:jc w:val="both"/>
              <w:rPr>
                <w:rFonts w:cs="Arial"/>
                <w:szCs w:val="20"/>
              </w:rPr>
            </w:pPr>
            <w:r w:rsidRPr="000963E6">
              <w:rPr>
                <w:rFonts w:cs="Arial"/>
                <w:szCs w:val="20"/>
              </w:rPr>
              <w:t>Real-time analyser</w:t>
            </w:r>
          </w:p>
        </w:tc>
        <w:tc>
          <w:tcPr>
            <w:tcW w:w="2835" w:type="dxa"/>
          </w:tcPr>
          <w:p w14:paraId="0BFA5EA4" w14:textId="77777777" w:rsidR="008116CC" w:rsidRPr="000963E6" w:rsidRDefault="008116CC" w:rsidP="00561538">
            <w:pPr>
              <w:pStyle w:val="StandardAN"/>
              <w:jc w:val="both"/>
              <w:rPr>
                <w:rFonts w:cs="Arial"/>
                <w:szCs w:val="20"/>
              </w:rPr>
            </w:pPr>
            <w:r w:rsidRPr="000963E6">
              <w:rPr>
                <w:rFonts w:cs="Arial"/>
                <w:szCs w:val="20"/>
              </w:rPr>
              <w:t>Tektronix RSA6114</w:t>
            </w:r>
          </w:p>
        </w:tc>
        <w:tc>
          <w:tcPr>
            <w:tcW w:w="1627" w:type="dxa"/>
          </w:tcPr>
          <w:p w14:paraId="1F0D6111" w14:textId="77777777" w:rsidR="008116CC" w:rsidRPr="000963E6" w:rsidRDefault="008116CC" w:rsidP="00561538">
            <w:pPr>
              <w:pStyle w:val="StandardAN"/>
              <w:jc w:val="both"/>
              <w:rPr>
                <w:rFonts w:cs="Arial"/>
                <w:szCs w:val="20"/>
              </w:rPr>
            </w:pPr>
            <w:r w:rsidRPr="000963E6">
              <w:rPr>
                <w:rFonts w:cs="Arial"/>
                <w:szCs w:val="20"/>
              </w:rPr>
              <w:t>12009118</w:t>
            </w:r>
          </w:p>
        </w:tc>
      </w:tr>
      <w:tr w:rsidR="008116CC" w:rsidRPr="00CB30B8" w14:paraId="000BF5E7" w14:textId="77777777" w:rsidTr="00E8518B">
        <w:tc>
          <w:tcPr>
            <w:tcW w:w="973" w:type="dxa"/>
          </w:tcPr>
          <w:p w14:paraId="5852545C" w14:textId="77777777" w:rsidR="008116CC" w:rsidRPr="000963E6" w:rsidRDefault="008116CC" w:rsidP="00561538">
            <w:pPr>
              <w:pStyle w:val="StandardAN"/>
              <w:jc w:val="both"/>
              <w:rPr>
                <w:rFonts w:cs="Arial"/>
                <w:b/>
                <w:szCs w:val="20"/>
              </w:rPr>
            </w:pPr>
            <w:r w:rsidRPr="000963E6">
              <w:rPr>
                <w:rFonts w:cs="Arial"/>
                <w:b/>
                <w:szCs w:val="20"/>
              </w:rPr>
              <w:t>3</w:t>
            </w:r>
          </w:p>
        </w:tc>
        <w:tc>
          <w:tcPr>
            <w:tcW w:w="3491" w:type="dxa"/>
          </w:tcPr>
          <w:p w14:paraId="697B2C6E" w14:textId="77777777" w:rsidR="008116CC" w:rsidRPr="000963E6" w:rsidRDefault="008116CC" w:rsidP="00561538">
            <w:pPr>
              <w:pStyle w:val="StandardAN"/>
              <w:jc w:val="both"/>
              <w:rPr>
                <w:rFonts w:cs="Arial"/>
                <w:szCs w:val="20"/>
              </w:rPr>
            </w:pPr>
            <w:r w:rsidRPr="000963E6">
              <w:rPr>
                <w:rFonts w:cs="Arial"/>
                <w:szCs w:val="20"/>
              </w:rPr>
              <w:t>Attenuator 20 dB 50W</w:t>
            </w:r>
          </w:p>
        </w:tc>
        <w:tc>
          <w:tcPr>
            <w:tcW w:w="2835" w:type="dxa"/>
          </w:tcPr>
          <w:p w14:paraId="35645E17" w14:textId="77777777" w:rsidR="008116CC" w:rsidRPr="000963E6" w:rsidRDefault="008116CC" w:rsidP="00561538">
            <w:pPr>
              <w:pStyle w:val="StandardAN"/>
              <w:jc w:val="both"/>
              <w:rPr>
                <w:rFonts w:cs="Arial"/>
                <w:szCs w:val="20"/>
              </w:rPr>
            </w:pPr>
            <w:r w:rsidRPr="000963E6">
              <w:rPr>
                <w:rFonts w:cs="Arial"/>
                <w:szCs w:val="20"/>
              </w:rPr>
              <w:t>Spinner BN745364</w:t>
            </w:r>
          </w:p>
        </w:tc>
        <w:tc>
          <w:tcPr>
            <w:tcW w:w="1627" w:type="dxa"/>
          </w:tcPr>
          <w:p w14:paraId="667A61EF" w14:textId="77777777" w:rsidR="008116CC" w:rsidRPr="000963E6" w:rsidRDefault="008116CC" w:rsidP="00561538">
            <w:pPr>
              <w:pStyle w:val="StandardAN"/>
              <w:keepNext/>
              <w:jc w:val="both"/>
              <w:rPr>
                <w:rFonts w:cs="Arial"/>
                <w:szCs w:val="20"/>
              </w:rPr>
            </w:pPr>
            <w:r w:rsidRPr="000963E6">
              <w:rPr>
                <w:rFonts w:cs="Arial"/>
                <w:szCs w:val="20"/>
              </w:rPr>
              <w:t>5012184</w:t>
            </w:r>
          </w:p>
        </w:tc>
      </w:tr>
      <w:tr w:rsidR="008116CC" w:rsidRPr="00CB30B8" w14:paraId="680335C9" w14:textId="77777777" w:rsidTr="00E8518B">
        <w:tc>
          <w:tcPr>
            <w:tcW w:w="973" w:type="dxa"/>
          </w:tcPr>
          <w:p w14:paraId="65E55DDB" w14:textId="77777777" w:rsidR="008116CC" w:rsidRPr="000963E6" w:rsidRDefault="008116CC" w:rsidP="00561538">
            <w:pPr>
              <w:pStyle w:val="StandardAN"/>
              <w:jc w:val="both"/>
              <w:rPr>
                <w:rFonts w:cs="Arial"/>
                <w:b/>
                <w:szCs w:val="20"/>
              </w:rPr>
            </w:pPr>
            <w:r w:rsidRPr="000963E6">
              <w:rPr>
                <w:rFonts w:cs="Arial"/>
                <w:b/>
                <w:szCs w:val="20"/>
              </w:rPr>
              <w:t>4</w:t>
            </w:r>
          </w:p>
        </w:tc>
        <w:tc>
          <w:tcPr>
            <w:tcW w:w="3491" w:type="dxa"/>
          </w:tcPr>
          <w:p w14:paraId="2B4E8A94" w14:textId="77777777" w:rsidR="008116CC" w:rsidRPr="000963E6" w:rsidRDefault="008116CC" w:rsidP="00561538">
            <w:pPr>
              <w:pStyle w:val="StandardAN"/>
              <w:jc w:val="both"/>
              <w:rPr>
                <w:rFonts w:cs="Arial"/>
                <w:szCs w:val="20"/>
              </w:rPr>
            </w:pPr>
            <w:r w:rsidRPr="000963E6">
              <w:rPr>
                <w:rFonts w:cs="Arial"/>
                <w:szCs w:val="20"/>
              </w:rPr>
              <w:t>Adjustable attenuator 0-99 dB</w:t>
            </w:r>
          </w:p>
        </w:tc>
        <w:tc>
          <w:tcPr>
            <w:tcW w:w="2835" w:type="dxa"/>
          </w:tcPr>
          <w:p w14:paraId="7F272614" w14:textId="77777777" w:rsidR="008116CC" w:rsidRPr="000963E6" w:rsidRDefault="008116CC" w:rsidP="00561538">
            <w:pPr>
              <w:pStyle w:val="StandardAN"/>
              <w:jc w:val="both"/>
              <w:rPr>
                <w:rFonts w:cs="Arial"/>
                <w:szCs w:val="20"/>
              </w:rPr>
            </w:pPr>
            <w:r w:rsidRPr="000963E6">
              <w:rPr>
                <w:rFonts w:cs="Arial"/>
                <w:szCs w:val="20"/>
              </w:rPr>
              <w:t>HP 11713A</w:t>
            </w:r>
          </w:p>
        </w:tc>
        <w:tc>
          <w:tcPr>
            <w:tcW w:w="1627" w:type="dxa"/>
          </w:tcPr>
          <w:p w14:paraId="1BECD710" w14:textId="77777777" w:rsidR="008116CC" w:rsidRPr="000963E6" w:rsidRDefault="008116CC" w:rsidP="00561538">
            <w:pPr>
              <w:pStyle w:val="StandardAN"/>
              <w:jc w:val="both"/>
              <w:rPr>
                <w:rFonts w:cs="Arial"/>
                <w:szCs w:val="20"/>
              </w:rPr>
            </w:pPr>
            <w:r w:rsidRPr="000963E6">
              <w:rPr>
                <w:rFonts w:cs="Arial"/>
                <w:szCs w:val="20"/>
              </w:rPr>
              <w:t>5012881</w:t>
            </w:r>
          </w:p>
        </w:tc>
      </w:tr>
      <w:tr w:rsidR="008116CC" w:rsidRPr="00CB30B8" w14:paraId="7F02EFA3" w14:textId="77777777" w:rsidTr="00E8518B">
        <w:tc>
          <w:tcPr>
            <w:tcW w:w="973" w:type="dxa"/>
          </w:tcPr>
          <w:p w14:paraId="5E3349F7" w14:textId="77777777" w:rsidR="008116CC" w:rsidRPr="000963E6" w:rsidRDefault="008116CC" w:rsidP="00561538">
            <w:pPr>
              <w:pStyle w:val="StandardAN"/>
              <w:jc w:val="both"/>
              <w:rPr>
                <w:rFonts w:cs="Arial"/>
                <w:b/>
                <w:szCs w:val="20"/>
              </w:rPr>
            </w:pPr>
            <w:r w:rsidRPr="000963E6">
              <w:rPr>
                <w:rFonts w:cs="Arial"/>
                <w:b/>
                <w:szCs w:val="20"/>
              </w:rPr>
              <w:t>5</w:t>
            </w:r>
          </w:p>
        </w:tc>
        <w:tc>
          <w:tcPr>
            <w:tcW w:w="3491" w:type="dxa"/>
          </w:tcPr>
          <w:p w14:paraId="70A982C9" w14:textId="77777777" w:rsidR="008116CC" w:rsidRPr="000963E6" w:rsidRDefault="008116CC" w:rsidP="00561538">
            <w:pPr>
              <w:pStyle w:val="StandardAN"/>
              <w:jc w:val="both"/>
              <w:rPr>
                <w:rFonts w:cs="Arial"/>
                <w:szCs w:val="20"/>
              </w:rPr>
            </w:pPr>
            <w:r w:rsidRPr="000963E6">
              <w:rPr>
                <w:rFonts w:cs="Arial"/>
                <w:szCs w:val="20"/>
              </w:rPr>
              <w:t>Adjustable attenuator 6-60 dB</w:t>
            </w:r>
          </w:p>
        </w:tc>
        <w:tc>
          <w:tcPr>
            <w:tcW w:w="2835" w:type="dxa"/>
          </w:tcPr>
          <w:p w14:paraId="320B551A" w14:textId="77777777" w:rsidR="008116CC" w:rsidRPr="000963E6" w:rsidRDefault="008116CC" w:rsidP="00561538">
            <w:pPr>
              <w:pStyle w:val="StandardAN"/>
              <w:jc w:val="both"/>
              <w:rPr>
                <w:rFonts w:cs="Arial"/>
                <w:szCs w:val="20"/>
              </w:rPr>
            </w:pPr>
            <w:r w:rsidRPr="000963E6">
              <w:rPr>
                <w:rFonts w:cs="Arial"/>
                <w:szCs w:val="20"/>
              </w:rPr>
              <w:t>Weinschel 940-60-33</w:t>
            </w:r>
          </w:p>
        </w:tc>
        <w:tc>
          <w:tcPr>
            <w:tcW w:w="1627" w:type="dxa"/>
          </w:tcPr>
          <w:p w14:paraId="77CC987D" w14:textId="77777777" w:rsidR="008116CC" w:rsidRPr="000963E6" w:rsidRDefault="008116CC" w:rsidP="00561538">
            <w:pPr>
              <w:pStyle w:val="StandardAN"/>
              <w:jc w:val="both"/>
              <w:rPr>
                <w:rFonts w:cs="Arial"/>
                <w:szCs w:val="20"/>
              </w:rPr>
            </w:pPr>
            <w:r w:rsidRPr="000963E6">
              <w:rPr>
                <w:rFonts w:cs="Arial"/>
                <w:szCs w:val="20"/>
              </w:rPr>
              <w:t>16003451 / 52</w:t>
            </w:r>
          </w:p>
        </w:tc>
      </w:tr>
      <w:tr w:rsidR="008116CC" w:rsidRPr="00CB30B8" w14:paraId="2316EE54" w14:textId="77777777" w:rsidTr="00E8518B">
        <w:tc>
          <w:tcPr>
            <w:tcW w:w="973" w:type="dxa"/>
          </w:tcPr>
          <w:p w14:paraId="2EB046B6" w14:textId="77777777" w:rsidR="008116CC" w:rsidRPr="000963E6" w:rsidRDefault="008116CC" w:rsidP="00561538">
            <w:pPr>
              <w:pStyle w:val="StandardAN"/>
              <w:jc w:val="both"/>
              <w:rPr>
                <w:rFonts w:cs="Arial"/>
                <w:b/>
                <w:szCs w:val="20"/>
              </w:rPr>
            </w:pPr>
            <w:r w:rsidRPr="000963E6">
              <w:rPr>
                <w:rFonts w:cs="Arial"/>
                <w:b/>
                <w:szCs w:val="20"/>
              </w:rPr>
              <w:t>6</w:t>
            </w:r>
          </w:p>
        </w:tc>
        <w:tc>
          <w:tcPr>
            <w:tcW w:w="3491" w:type="dxa"/>
          </w:tcPr>
          <w:p w14:paraId="3B958FC1" w14:textId="77777777" w:rsidR="008116CC" w:rsidRPr="000963E6" w:rsidRDefault="008116CC" w:rsidP="00561538">
            <w:pPr>
              <w:pStyle w:val="StandardAN"/>
              <w:jc w:val="both"/>
              <w:rPr>
                <w:rFonts w:cs="Arial"/>
                <w:szCs w:val="20"/>
              </w:rPr>
            </w:pPr>
            <w:r w:rsidRPr="000963E6">
              <w:rPr>
                <w:rFonts w:cs="Arial"/>
                <w:szCs w:val="20"/>
              </w:rPr>
              <w:t>Terminator 50 Ohm</w:t>
            </w:r>
          </w:p>
        </w:tc>
        <w:tc>
          <w:tcPr>
            <w:tcW w:w="2835" w:type="dxa"/>
          </w:tcPr>
          <w:p w14:paraId="73B8BE92" w14:textId="77777777" w:rsidR="008116CC" w:rsidRPr="000963E6" w:rsidRDefault="008116CC" w:rsidP="00561538">
            <w:pPr>
              <w:pStyle w:val="StandardAN"/>
              <w:jc w:val="both"/>
              <w:rPr>
                <w:rFonts w:cs="Arial"/>
                <w:szCs w:val="20"/>
              </w:rPr>
            </w:pPr>
            <w:r w:rsidRPr="000963E6">
              <w:rPr>
                <w:rFonts w:cs="Arial"/>
                <w:szCs w:val="20"/>
              </w:rPr>
              <w:t>Spinner BN527712</w:t>
            </w:r>
          </w:p>
        </w:tc>
        <w:tc>
          <w:tcPr>
            <w:tcW w:w="1627" w:type="dxa"/>
          </w:tcPr>
          <w:p w14:paraId="1173D09E" w14:textId="77777777" w:rsidR="008116CC" w:rsidRPr="000963E6" w:rsidRDefault="008116CC" w:rsidP="00561538">
            <w:pPr>
              <w:pStyle w:val="StandardAN"/>
              <w:keepNext/>
              <w:jc w:val="both"/>
              <w:rPr>
                <w:rFonts w:cs="Arial"/>
                <w:szCs w:val="20"/>
              </w:rPr>
            </w:pPr>
            <w:r w:rsidRPr="000963E6">
              <w:rPr>
                <w:rFonts w:cs="Arial"/>
                <w:szCs w:val="20"/>
              </w:rPr>
              <w:t>5012184</w:t>
            </w:r>
          </w:p>
        </w:tc>
      </w:tr>
      <w:tr w:rsidR="008116CC" w:rsidRPr="00CB30B8" w14:paraId="2D289190" w14:textId="77777777" w:rsidTr="00E8518B">
        <w:tc>
          <w:tcPr>
            <w:tcW w:w="973" w:type="dxa"/>
          </w:tcPr>
          <w:p w14:paraId="41C1D772" w14:textId="77777777" w:rsidR="008116CC" w:rsidRPr="000963E6" w:rsidRDefault="008116CC" w:rsidP="00561538">
            <w:pPr>
              <w:pStyle w:val="StandardAN"/>
              <w:jc w:val="both"/>
              <w:rPr>
                <w:rFonts w:cs="Arial"/>
                <w:b/>
                <w:szCs w:val="20"/>
              </w:rPr>
            </w:pPr>
            <w:r w:rsidRPr="000963E6">
              <w:rPr>
                <w:rFonts w:cs="Arial"/>
                <w:b/>
                <w:szCs w:val="20"/>
              </w:rPr>
              <w:t>7</w:t>
            </w:r>
          </w:p>
        </w:tc>
        <w:tc>
          <w:tcPr>
            <w:tcW w:w="3491" w:type="dxa"/>
          </w:tcPr>
          <w:p w14:paraId="4472FC77" w14:textId="77777777" w:rsidR="008116CC" w:rsidRPr="000963E6" w:rsidRDefault="008116CC" w:rsidP="00561538">
            <w:pPr>
              <w:pStyle w:val="StandardAN"/>
              <w:jc w:val="both"/>
              <w:rPr>
                <w:rFonts w:cs="Arial"/>
                <w:szCs w:val="20"/>
              </w:rPr>
            </w:pPr>
            <w:r w:rsidRPr="000963E6">
              <w:rPr>
                <w:rFonts w:cs="Arial"/>
                <w:szCs w:val="20"/>
              </w:rPr>
              <w:t>Relais Matrix</w:t>
            </w:r>
          </w:p>
        </w:tc>
        <w:tc>
          <w:tcPr>
            <w:tcW w:w="2835" w:type="dxa"/>
          </w:tcPr>
          <w:p w14:paraId="0A4C4916" w14:textId="77777777" w:rsidR="008116CC" w:rsidRPr="000963E6" w:rsidRDefault="008116CC" w:rsidP="00561538">
            <w:pPr>
              <w:pStyle w:val="StandardAN"/>
              <w:jc w:val="both"/>
              <w:rPr>
                <w:rFonts w:cs="Arial"/>
                <w:szCs w:val="20"/>
              </w:rPr>
            </w:pPr>
            <w:r w:rsidRPr="000963E6">
              <w:rPr>
                <w:rFonts w:cs="Arial"/>
                <w:szCs w:val="20"/>
              </w:rPr>
              <w:t>R&amp;S PSU</w:t>
            </w:r>
          </w:p>
        </w:tc>
        <w:tc>
          <w:tcPr>
            <w:tcW w:w="1627" w:type="dxa"/>
          </w:tcPr>
          <w:p w14:paraId="2B9C7B07" w14:textId="77777777" w:rsidR="008116CC" w:rsidRPr="000963E6" w:rsidRDefault="008116CC" w:rsidP="00561538">
            <w:pPr>
              <w:pStyle w:val="StandardAN"/>
              <w:keepNext/>
              <w:jc w:val="both"/>
              <w:rPr>
                <w:rFonts w:cs="Arial"/>
                <w:szCs w:val="20"/>
              </w:rPr>
            </w:pPr>
            <w:r w:rsidRPr="000963E6">
              <w:rPr>
                <w:rFonts w:cs="Arial"/>
                <w:szCs w:val="20"/>
              </w:rPr>
              <w:t>5012714</w:t>
            </w:r>
          </w:p>
        </w:tc>
      </w:tr>
      <w:tr w:rsidR="008116CC" w:rsidRPr="00CB30B8" w14:paraId="77DEE480" w14:textId="77777777" w:rsidTr="00E8518B">
        <w:tc>
          <w:tcPr>
            <w:tcW w:w="973" w:type="dxa"/>
          </w:tcPr>
          <w:p w14:paraId="086508DF" w14:textId="77777777" w:rsidR="008116CC" w:rsidRPr="000963E6" w:rsidRDefault="008116CC" w:rsidP="00561538">
            <w:pPr>
              <w:pStyle w:val="StandardAN"/>
              <w:jc w:val="both"/>
              <w:rPr>
                <w:rFonts w:cs="Arial"/>
                <w:b/>
                <w:szCs w:val="20"/>
              </w:rPr>
            </w:pPr>
            <w:r w:rsidRPr="000963E6">
              <w:rPr>
                <w:rFonts w:cs="Arial"/>
                <w:b/>
                <w:szCs w:val="20"/>
              </w:rPr>
              <w:t>8</w:t>
            </w:r>
          </w:p>
        </w:tc>
        <w:tc>
          <w:tcPr>
            <w:tcW w:w="3491" w:type="dxa"/>
          </w:tcPr>
          <w:p w14:paraId="27121866" w14:textId="77777777" w:rsidR="008116CC" w:rsidRPr="000963E6" w:rsidRDefault="008116CC" w:rsidP="00561538">
            <w:pPr>
              <w:pStyle w:val="StandardAN"/>
              <w:jc w:val="both"/>
              <w:rPr>
                <w:rFonts w:cs="Arial"/>
                <w:szCs w:val="20"/>
              </w:rPr>
            </w:pPr>
            <w:r w:rsidRPr="000963E6">
              <w:rPr>
                <w:rFonts w:cs="Arial"/>
                <w:szCs w:val="20"/>
              </w:rPr>
              <w:t>Directional coupler 10 dB</w:t>
            </w:r>
          </w:p>
        </w:tc>
        <w:tc>
          <w:tcPr>
            <w:tcW w:w="2835" w:type="dxa"/>
          </w:tcPr>
          <w:p w14:paraId="7C3EBC2B" w14:textId="77777777" w:rsidR="008116CC" w:rsidRPr="000963E6" w:rsidRDefault="008116CC" w:rsidP="00561538">
            <w:pPr>
              <w:pStyle w:val="StandardAN"/>
              <w:jc w:val="both"/>
              <w:rPr>
                <w:rFonts w:cs="Arial"/>
                <w:szCs w:val="20"/>
              </w:rPr>
            </w:pPr>
            <w:r w:rsidRPr="000963E6">
              <w:rPr>
                <w:rFonts w:cs="Arial"/>
                <w:szCs w:val="20"/>
              </w:rPr>
              <w:t>Cernex CDC02081020T</w:t>
            </w:r>
          </w:p>
        </w:tc>
        <w:tc>
          <w:tcPr>
            <w:tcW w:w="1627" w:type="dxa"/>
          </w:tcPr>
          <w:p w14:paraId="0DC5C9E4" w14:textId="77777777" w:rsidR="008116CC" w:rsidRPr="000963E6" w:rsidRDefault="008116CC" w:rsidP="00561538">
            <w:pPr>
              <w:pStyle w:val="StandardAN"/>
              <w:jc w:val="both"/>
              <w:rPr>
                <w:rFonts w:cs="Arial"/>
                <w:szCs w:val="20"/>
              </w:rPr>
            </w:pPr>
            <w:r w:rsidRPr="000963E6">
              <w:rPr>
                <w:rFonts w:cs="Arial"/>
                <w:szCs w:val="20"/>
              </w:rPr>
              <w:t>12009146</w:t>
            </w:r>
          </w:p>
        </w:tc>
      </w:tr>
      <w:tr w:rsidR="008116CC" w:rsidRPr="00CB30B8" w14:paraId="5FA2921E" w14:textId="77777777" w:rsidTr="00E8518B">
        <w:tc>
          <w:tcPr>
            <w:tcW w:w="973" w:type="dxa"/>
          </w:tcPr>
          <w:p w14:paraId="3CF0F6F0" w14:textId="77777777" w:rsidR="008116CC" w:rsidRPr="000963E6" w:rsidRDefault="008116CC" w:rsidP="00561538">
            <w:pPr>
              <w:pStyle w:val="StandardAN"/>
              <w:jc w:val="both"/>
              <w:rPr>
                <w:rFonts w:cs="Arial"/>
                <w:b/>
                <w:szCs w:val="20"/>
              </w:rPr>
            </w:pPr>
            <w:r w:rsidRPr="000963E6">
              <w:rPr>
                <w:rFonts w:cs="Arial"/>
                <w:b/>
                <w:szCs w:val="20"/>
              </w:rPr>
              <w:t>9</w:t>
            </w:r>
          </w:p>
        </w:tc>
        <w:tc>
          <w:tcPr>
            <w:tcW w:w="3491" w:type="dxa"/>
          </w:tcPr>
          <w:p w14:paraId="033E3985" w14:textId="77777777" w:rsidR="008116CC" w:rsidRPr="000963E6" w:rsidRDefault="008116CC" w:rsidP="00561538">
            <w:pPr>
              <w:pStyle w:val="StandardAN"/>
              <w:jc w:val="both"/>
              <w:rPr>
                <w:rFonts w:cs="Arial"/>
                <w:szCs w:val="20"/>
              </w:rPr>
            </w:pPr>
            <w:r w:rsidRPr="000963E6">
              <w:rPr>
                <w:rFonts w:cs="Arial"/>
                <w:szCs w:val="20"/>
              </w:rPr>
              <w:t>Directional coupler 20 dB</w:t>
            </w:r>
          </w:p>
        </w:tc>
        <w:tc>
          <w:tcPr>
            <w:tcW w:w="2835" w:type="dxa"/>
          </w:tcPr>
          <w:p w14:paraId="05315F1D" w14:textId="77777777" w:rsidR="008116CC" w:rsidRPr="000963E6" w:rsidRDefault="008116CC" w:rsidP="00561538">
            <w:pPr>
              <w:pStyle w:val="StandardAN"/>
              <w:jc w:val="both"/>
              <w:rPr>
                <w:rFonts w:cs="Arial"/>
                <w:szCs w:val="20"/>
              </w:rPr>
            </w:pPr>
            <w:r w:rsidRPr="000963E6">
              <w:rPr>
                <w:rFonts w:cs="Arial"/>
                <w:szCs w:val="20"/>
              </w:rPr>
              <w:t>UMCC DC-L000-20S</w:t>
            </w:r>
          </w:p>
        </w:tc>
        <w:tc>
          <w:tcPr>
            <w:tcW w:w="1627" w:type="dxa"/>
          </w:tcPr>
          <w:p w14:paraId="521A8D10" w14:textId="77777777" w:rsidR="008116CC" w:rsidRPr="000963E6" w:rsidRDefault="008116CC" w:rsidP="00561538">
            <w:pPr>
              <w:pStyle w:val="StandardAN"/>
              <w:jc w:val="both"/>
              <w:rPr>
                <w:rFonts w:cs="Arial"/>
                <w:szCs w:val="20"/>
              </w:rPr>
            </w:pPr>
            <w:r w:rsidRPr="000963E6">
              <w:rPr>
                <w:rFonts w:cs="Arial"/>
                <w:szCs w:val="20"/>
              </w:rPr>
              <w:t>11006959</w:t>
            </w:r>
          </w:p>
        </w:tc>
      </w:tr>
      <w:tr w:rsidR="008116CC" w:rsidRPr="00CB30B8" w14:paraId="6A707890" w14:textId="77777777" w:rsidTr="00E8518B">
        <w:tc>
          <w:tcPr>
            <w:tcW w:w="973" w:type="dxa"/>
          </w:tcPr>
          <w:p w14:paraId="7ACC685B" w14:textId="77777777" w:rsidR="008116CC" w:rsidRPr="000963E6" w:rsidRDefault="008116CC" w:rsidP="00561538">
            <w:pPr>
              <w:pStyle w:val="StandardAN"/>
              <w:jc w:val="both"/>
              <w:rPr>
                <w:rFonts w:cs="Arial"/>
                <w:b/>
                <w:szCs w:val="20"/>
              </w:rPr>
            </w:pPr>
            <w:r w:rsidRPr="000963E6">
              <w:rPr>
                <w:rFonts w:cs="Arial"/>
                <w:b/>
                <w:szCs w:val="20"/>
              </w:rPr>
              <w:t>10</w:t>
            </w:r>
          </w:p>
        </w:tc>
        <w:tc>
          <w:tcPr>
            <w:tcW w:w="3491" w:type="dxa"/>
          </w:tcPr>
          <w:p w14:paraId="0ECC54A3" w14:textId="77777777" w:rsidR="008116CC" w:rsidRPr="000963E6" w:rsidRDefault="008116CC" w:rsidP="00561538">
            <w:pPr>
              <w:pStyle w:val="StandardAN"/>
              <w:jc w:val="both"/>
              <w:rPr>
                <w:rFonts w:cs="Arial"/>
                <w:szCs w:val="20"/>
              </w:rPr>
            </w:pPr>
            <w:r w:rsidRPr="000963E6">
              <w:rPr>
                <w:rFonts w:cs="Arial"/>
                <w:szCs w:val="20"/>
              </w:rPr>
              <w:t>Circulator</w:t>
            </w:r>
          </w:p>
        </w:tc>
        <w:tc>
          <w:tcPr>
            <w:tcW w:w="2835" w:type="dxa"/>
          </w:tcPr>
          <w:p w14:paraId="4FD7A224" w14:textId="77777777" w:rsidR="008116CC" w:rsidRPr="000963E6" w:rsidRDefault="008116CC" w:rsidP="00561538">
            <w:pPr>
              <w:pStyle w:val="StandardAN"/>
              <w:jc w:val="both"/>
              <w:rPr>
                <w:rFonts w:cs="Arial"/>
                <w:szCs w:val="20"/>
              </w:rPr>
            </w:pPr>
            <w:r w:rsidRPr="000963E6">
              <w:rPr>
                <w:rFonts w:cs="Arial"/>
                <w:szCs w:val="20"/>
              </w:rPr>
              <w:t>DiTom 3DC2040</w:t>
            </w:r>
          </w:p>
        </w:tc>
        <w:tc>
          <w:tcPr>
            <w:tcW w:w="1627" w:type="dxa"/>
          </w:tcPr>
          <w:p w14:paraId="1E74305F" w14:textId="77777777" w:rsidR="008116CC" w:rsidRPr="000963E6" w:rsidRDefault="008116CC" w:rsidP="00561538">
            <w:pPr>
              <w:pStyle w:val="StandardAN"/>
              <w:jc w:val="both"/>
              <w:rPr>
                <w:rFonts w:cs="Arial"/>
                <w:szCs w:val="20"/>
              </w:rPr>
            </w:pPr>
            <w:r w:rsidRPr="000963E6">
              <w:rPr>
                <w:rFonts w:cs="Arial"/>
                <w:szCs w:val="20"/>
              </w:rPr>
              <w:t>70000086</w:t>
            </w:r>
          </w:p>
        </w:tc>
      </w:tr>
      <w:tr w:rsidR="008116CC" w:rsidRPr="00CB30B8" w14:paraId="1A24C16F" w14:textId="77777777" w:rsidTr="00E8518B">
        <w:tc>
          <w:tcPr>
            <w:tcW w:w="973" w:type="dxa"/>
          </w:tcPr>
          <w:p w14:paraId="77CE1429" w14:textId="77777777" w:rsidR="008116CC" w:rsidRPr="000963E6" w:rsidRDefault="008116CC" w:rsidP="00561538">
            <w:pPr>
              <w:pStyle w:val="StandardAN"/>
              <w:jc w:val="both"/>
              <w:rPr>
                <w:rFonts w:cs="Arial"/>
                <w:b/>
                <w:szCs w:val="20"/>
              </w:rPr>
            </w:pPr>
            <w:r w:rsidRPr="000963E6">
              <w:rPr>
                <w:rFonts w:cs="Arial"/>
                <w:b/>
                <w:szCs w:val="20"/>
              </w:rPr>
              <w:t>11</w:t>
            </w:r>
          </w:p>
        </w:tc>
        <w:tc>
          <w:tcPr>
            <w:tcW w:w="3491" w:type="dxa"/>
          </w:tcPr>
          <w:p w14:paraId="37E85FA8" w14:textId="77777777" w:rsidR="008116CC" w:rsidRPr="000963E6" w:rsidRDefault="008116CC" w:rsidP="00561538">
            <w:pPr>
              <w:pStyle w:val="StandardAN"/>
              <w:jc w:val="both"/>
              <w:rPr>
                <w:rFonts w:cs="Arial"/>
                <w:szCs w:val="20"/>
              </w:rPr>
            </w:pPr>
            <w:r w:rsidRPr="000963E6">
              <w:rPr>
                <w:rFonts w:cs="Arial"/>
                <w:szCs w:val="20"/>
              </w:rPr>
              <w:t>Power divider 6 dB</w:t>
            </w:r>
          </w:p>
        </w:tc>
        <w:tc>
          <w:tcPr>
            <w:tcW w:w="2835" w:type="dxa"/>
          </w:tcPr>
          <w:p w14:paraId="68AA861F" w14:textId="77777777" w:rsidR="008116CC" w:rsidRPr="000963E6" w:rsidRDefault="008116CC" w:rsidP="00561538">
            <w:pPr>
              <w:pStyle w:val="StandardAN"/>
              <w:jc w:val="both"/>
              <w:rPr>
                <w:rFonts w:cs="Arial"/>
                <w:szCs w:val="20"/>
              </w:rPr>
            </w:pPr>
            <w:r w:rsidRPr="000963E6">
              <w:rPr>
                <w:rFonts w:cs="Arial"/>
                <w:szCs w:val="20"/>
              </w:rPr>
              <w:t>Suhner 4901.17.A</w:t>
            </w:r>
          </w:p>
        </w:tc>
        <w:tc>
          <w:tcPr>
            <w:tcW w:w="1627" w:type="dxa"/>
          </w:tcPr>
          <w:p w14:paraId="70E84826" w14:textId="77777777" w:rsidR="008116CC" w:rsidRPr="000963E6" w:rsidRDefault="008116CC" w:rsidP="00561538">
            <w:pPr>
              <w:pStyle w:val="StandardAN"/>
              <w:keepNext/>
              <w:jc w:val="both"/>
              <w:rPr>
                <w:rFonts w:cs="Arial"/>
                <w:szCs w:val="20"/>
              </w:rPr>
            </w:pPr>
            <w:r w:rsidRPr="000963E6">
              <w:rPr>
                <w:rFonts w:cs="Arial"/>
                <w:szCs w:val="20"/>
              </w:rPr>
              <w:t>12009439</w:t>
            </w:r>
          </w:p>
        </w:tc>
      </w:tr>
      <w:tr w:rsidR="008116CC" w:rsidRPr="00CB30B8" w14:paraId="148D3EC9" w14:textId="77777777" w:rsidTr="00E8518B">
        <w:tc>
          <w:tcPr>
            <w:tcW w:w="973" w:type="dxa"/>
          </w:tcPr>
          <w:p w14:paraId="0F1D7AE5" w14:textId="77777777" w:rsidR="008116CC" w:rsidRPr="000963E6" w:rsidRDefault="008116CC" w:rsidP="00561538">
            <w:pPr>
              <w:pStyle w:val="StandardAN"/>
              <w:jc w:val="both"/>
              <w:rPr>
                <w:rFonts w:cs="Arial"/>
                <w:b/>
                <w:szCs w:val="20"/>
              </w:rPr>
            </w:pPr>
            <w:r w:rsidRPr="000963E6">
              <w:rPr>
                <w:rFonts w:cs="Arial"/>
                <w:b/>
                <w:szCs w:val="20"/>
              </w:rPr>
              <w:t>12</w:t>
            </w:r>
          </w:p>
        </w:tc>
        <w:tc>
          <w:tcPr>
            <w:tcW w:w="3491" w:type="dxa"/>
          </w:tcPr>
          <w:p w14:paraId="7900662D" w14:textId="77777777" w:rsidR="008116CC" w:rsidRPr="000963E6" w:rsidRDefault="008116CC" w:rsidP="00561538">
            <w:pPr>
              <w:pStyle w:val="StandardAN"/>
              <w:jc w:val="both"/>
              <w:rPr>
                <w:rFonts w:cs="Arial"/>
                <w:szCs w:val="20"/>
              </w:rPr>
            </w:pPr>
            <w:r w:rsidRPr="000963E6">
              <w:rPr>
                <w:rFonts w:cs="Arial"/>
                <w:szCs w:val="20"/>
              </w:rPr>
              <w:t>Variable band pass filter 2%</w:t>
            </w:r>
          </w:p>
        </w:tc>
        <w:tc>
          <w:tcPr>
            <w:tcW w:w="2835" w:type="dxa"/>
          </w:tcPr>
          <w:p w14:paraId="1F5CB506" w14:textId="77777777" w:rsidR="008116CC" w:rsidRPr="000963E6" w:rsidRDefault="008116CC" w:rsidP="00561538">
            <w:pPr>
              <w:pStyle w:val="StandardAN"/>
              <w:jc w:val="both"/>
              <w:rPr>
                <w:rFonts w:cs="Arial"/>
                <w:szCs w:val="20"/>
              </w:rPr>
            </w:pPr>
            <w:r w:rsidRPr="000963E6">
              <w:rPr>
                <w:rFonts w:cs="Arial"/>
                <w:szCs w:val="20"/>
              </w:rPr>
              <w:t>Tritithic 5VF1500/3000-3-50</w:t>
            </w:r>
          </w:p>
        </w:tc>
        <w:tc>
          <w:tcPr>
            <w:tcW w:w="1627" w:type="dxa"/>
          </w:tcPr>
          <w:p w14:paraId="42997794" w14:textId="77777777" w:rsidR="008116CC" w:rsidRPr="000963E6" w:rsidRDefault="008116CC" w:rsidP="00561538">
            <w:pPr>
              <w:pStyle w:val="StandardAN"/>
              <w:jc w:val="both"/>
              <w:rPr>
                <w:rFonts w:cs="Arial"/>
                <w:szCs w:val="20"/>
              </w:rPr>
            </w:pPr>
            <w:r w:rsidRPr="000963E6">
              <w:rPr>
                <w:rFonts w:cs="Arial"/>
                <w:szCs w:val="20"/>
              </w:rPr>
              <w:t>5013289</w:t>
            </w:r>
          </w:p>
        </w:tc>
      </w:tr>
      <w:tr w:rsidR="008116CC" w:rsidRPr="00CB30B8" w14:paraId="55071E45" w14:textId="77777777" w:rsidTr="00E8518B">
        <w:tc>
          <w:tcPr>
            <w:tcW w:w="973" w:type="dxa"/>
          </w:tcPr>
          <w:p w14:paraId="09AE6C94" w14:textId="77777777" w:rsidR="008116CC" w:rsidRPr="000963E6" w:rsidRDefault="008116CC" w:rsidP="00561538">
            <w:pPr>
              <w:pStyle w:val="StandardAN"/>
              <w:jc w:val="both"/>
              <w:rPr>
                <w:rFonts w:cs="Arial"/>
                <w:b/>
                <w:szCs w:val="20"/>
              </w:rPr>
            </w:pPr>
            <w:r w:rsidRPr="000963E6">
              <w:rPr>
                <w:rFonts w:cs="Arial"/>
                <w:b/>
                <w:szCs w:val="20"/>
              </w:rPr>
              <w:t>13</w:t>
            </w:r>
          </w:p>
        </w:tc>
        <w:tc>
          <w:tcPr>
            <w:tcW w:w="3491" w:type="dxa"/>
          </w:tcPr>
          <w:p w14:paraId="03882F27" w14:textId="77777777" w:rsidR="008116CC" w:rsidRPr="000963E6" w:rsidRDefault="008116CC" w:rsidP="00561538">
            <w:pPr>
              <w:pStyle w:val="StandardAN"/>
              <w:jc w:val="both"/>
              <w:rPr>
                <w:rFonts w:cs="Arial"/>
                <w:szCs w:val="20"/>
              </w:rPr>
            </w:pPr>
            <w:r w:rsidRPr="000963E6">
              <w:rPr>
                <w:rFonts w:cs="Arial"/>
                <w:szCs w:val="20"/>
              </w:rPr>
              <w:t>Variable band pass filter 5%</w:t>
            </w:r>
          </w:p>
        </w:tc>
        <w:tc>
          <w:tcPr>
            <w:tcW w:w="2835" w:type="dxa"/>
          </w:tcPr>
          <w:p w14:paraId="1A85A64A" w14:textId="77777777" w:rsidR="008116CC" w:rsidRPr="000963E6" w:rsidRDefault="008116CC" w:rsidP="00561538">
            <w:pPr>
              <w:pStyle w:val="StandardAN"/>
              <w:jc w:val="both"/>
              <w:rPr>
                <w:rFonts w:cs="Arial"/>
                <w:szCs w:val="20"/>
              </w:rPr>
            </w:pPr>
            <w:r w:rsidRPr="000963E6">
              <w:rPr>
                <w:rFonts w:cs="Arial"/>
                <w:szCs w:val="20"/>
              </w:rPr>
              <w:t>Trilithic 3VF2000/4000-5-50</w:t>
            </w:r>
          </w:p>
        </w:tc>
        <w:tc>
          <w:tcPr>
            <w:tcW w:w="1627" w:type="dxa"/>
          </w:tcPr>
          <w:p w14:paraId="1449246D" w14:textId="77777777" w:rsidR="008116CC" w:rsidRPr="000963E6" w:rsidRDefault="008116CC" w:rsidP="00561538">
            <w:pPr>
              <w:pStyle w:val="StandardAN"/>
              <w:jc w:val="both"/>
              <w:rPr>
                <w:rFonts w:cs="Arial"/>
                <w:szCs w:val="20"/>
              </w:rPr>
            </w:pPr>
            <w:r w:rsidRPr="000963E6">
              <w:rPr>
                <w:rFonts w:cs="Arial"/>
                <w:szCs w:val="20"/>
              </w:rPr>
              <w:t>11008536</w:t>
            </w:r>
          </w:p>
        </w:tc>
      </w:tr>
      <w:tr w:rsidR="008116CC" w:rsidRPr="00CB30B8" w14:paraId="6A9A0218" w14:textId="77777777" w:rsidTr="00E8518B">
        <w:tc>
          <w:tcPr>
            <w:tcW w:w="973" w:type="dxa"/>
          </w:tcPr>
          <w:p w14:paraId="0D213182" w14:textId="77777777" w:rsidR="008116CC" w:rsidRPr="000963E6" w:rsidRDefault="008116CC" w:rsidP="00561538">
            <w:pPr>
              <w:pStyle w:val="StandardAN"/>
              <w:jc w:val="both"/>
              <w:rPr>
                <w:rFonts w:cs="Arial"/>
                <w:b/>
                <w:szCs w:val="20"/>
              </w:rPr>
            </w:pPr>
            <w:r w:rsidRPr="000963E6">
              <w:rPr>
                <w:rFonts w:cs="Arial"/>
                <w:b/>
                <w:szCs w:val="20"/>
              </w:rPr>
              <w:t>14</w:t>
            </w:r>
          </w:p>
        </w:tc>
        <w:tc>
          <w:tcPr>
            <w:tcW w:w="3491" w:type="dxa"/>
          </w:tcPr>
          <w:p w14:paraId="4D75060B" w14:textId="77777777" w:rsidR="008116CC" w:rsidRPr="000963E6" w:rsidRDefault="008116CC" w:rsidP="00561538">
            <w:pPr>
              <w:pStyle w:val="StandardAN"/>
              <w:jc w:val="both"/>
              <w:rPr>
                <w:rFonts w:cs="Arial"/>
                <w:szCs w:val="20"/>
              </w:rPr>
            </w:pPr>
            <w:r w:rsidRPr="000963E6">
              <w:rPr>
                <w:rFonts w:cs="Arial"/>
                <w:szCs w:val="20"/>
              </w:rPr>
              <w:t>G-TEM Cell</w:t>
            </w:r>
          </w:p>
        </w:tc>
        <w:tc>
          <w:tcPr>
            <w:tcW w:w="2835" w:type="dxa"/>
          </w:tcPr>
          <w:p w14:paraId="1D75A838" w14:textId="77777777" w:rsidR="008116CC" w:rsidRPr="000963E6" w:rsidRDefault="008116CC" w:rsidP="00561538">
            <w:pPr>
              <w:pStyle w:val="StandardAN"/>
              <w:jc w:val="both"/>
              <w:rPr>
                <w:rFonts w:cs="Arial"/>
                <w:szCs w:val="20"/>
              </w:rPr>
            </w:pPr>
            <w:r w:rsidRPr="000963E6">
              <w:rPr>
                <w:rFonts w:cs="Arial"/>
                <w:szCs w:val="20"/>
              </w:rPr>
              <w:t>MEB G-TEM Cell 500</w:t>
            </w:r>
          </w:p>
        </w:tc>
        <w:tc>
          <w:tcPr>
            <w:tcW w:w="1627" w:type="dxa"/>
          </w:tcPr>
          <w:p w14:paraId="45C3261D" w14:textId="77777777" w:rsidR="008116CC" w:rsidRPr="000963E6" w:rsidRDefault="008116CC" w:rsidP="00561538">
            <w:pPr>
              <w:pStyle w:val="StandardAN"/>
              <w:jc w:val="both"/>
              <w:rPr>
                <w:rFonts w:cs="Arial"/>
                <w:szCs w:val="20"/>
              </w:rPr>
            </w:pPr>
            <w:r w:rsidRPr="000963E6">
              <w:rPr>
                <w:rFonts w:cs="Arial"/>
                <w:szCs w:val="20"/>
              </w:rPr>
              <w:t>11008551</w:t>
            </w:r>
          </w:p>
        </w:tc>
      </w:tr>
      <w:tr w:rsidR="008116CC" w:rsidRPr="00CB30B8" w14:paraId="48A4D0BA" w14:textId="77777777" w:rsidTr="00E8518B">
        <w:tc>
          <w:tcPr>
            <w:tcW w:w="973" w:type="dxa"/>
          </w:tcPr>
          <w:p w14:paraId="314F5193" w14:textId="77777777" w:rsidR="008116CC" w:rsidRPr="000963E6" w:rsidRDefault="008116CC" w:rsidP="00561538">
            <w:pPr>
              <w:pStyle w:val="StandardAN"/>
              <w:jc w:val="both"/>
              <w:rPr>
                <w:rFonts w:cs="Arial"/>
                <w:b/>
                <w:szCs w:val="20"/>
              </w:rPr>
            </w:pPr>
            <w:r w:rsidRPr="000963E6">
              <w:rPr>
                <w:rFonts w:cs="Arial"/>
                <w:b/>
                <w:szCs w:val="20"/>
              </w:rPr>
              <w:t>15</w:t>
            </w:r>
          </w:p>
        </w:tc>
        <w:tc>
          <w:tcPr>
            <w:tcW w:w="3491" w:type="dxa"/>
          </w:tcPr>
          <w:p w14:paraId="4AF93BBC" w14:textId="77777777" w:rsidR="008116CC" w:rsidRPr="000963E6" w:rsidRDefault="008116CC" w:rsidP="00561538">
            <w:pPr>
              <w:pStyle w:val="StandardAN"/>
              <w:jc w:val="both"/>
              <w:rPr>
                <w:rFonts w:cs="Arial"/>
                <w:szCs w:val="20"/>
              </w:rPr>
            </w:pPr>
            <w:r w:rsidRPr="000963E6">
              <w:rPr>
                <w:rFonts w:cs="Arial"/>
                <w:szCs w:val="20"/>
              </w:rPr>
              <w:t>Laptop computer</w:t>
            </w:r>
          </w:p>
        </w:tc>
        <w:tc>
          <w:tcPr>
            <w:tcW w:w="2835" w:type="dxa"/>
          </w:tcPr>
          <w:p w14:paraId="56757223" w14:textId="77777777" w:rsidR="008116CC" w:rsidRPr="000963E6" w:rsidRDefault="008116CC" w:rsidP="00561538">
            <w:pPr>
              <w:pStyle w:val="StandardAN"/>
              <w:jc w:val="both"/>
              <w:rPr>
                <w:rFonts w:cs="Arial"/>
                <w:szCs w:val="20"/>
              </w:rPr>
            </w:pPr>
            <w:r w:rsidRPr="000963E6">
              <w:rPr>
                <w:rFonts w:cs="Arial"/>
                <w:szCs w:val="20"/>
              </w:rPr>
              <w:t>Fujitsu Lifebook E756</w:t>
            </w:r>
          </w:p>
        </w:tc>
        <w:tc>
          <w:tcPr>
            <w:tcW w:w="1627" w:type="dxa"/>
          </w:tcPr>
          <w:p w14:paraId="72A8968F" w14:textId="77777777" w:rsidR="008116CC" w:rsidRPr="000963E6" w:rsidRDefault="008116CC" w:rsidP="00561538">
            <w:pPr>
              <w:pStyle w:val="StandardAN"/>
              <w:jc w:val="both"/>
              <w:rPr>
                <w:rFonts w:cs="Arial"/>
                <w:szCs w:val="20"/>
              </w:rPr>
            </w:pPr>
            <w:r w:rsidRPr="000963E6">
              <w:rPr>
                <w:rFonts w:cs="Arial"/>
                <w:szCs w:val="20"/>
              </w:rPr>
              <w:t>75668163</w:t>
            </w:r>
          </w:p>
        </w:tc>
      </w:tr>
      <w:tr w:rsidR="008116CC" w:rsidRPr="00CB30B8" w14:paraId="29694898" w14:textId="77777777" w:rsidTr="00E8518B">
        <w:tc>
          <w:tcPr>
            <w:tcW w:w="973" w:type="dxa"/>
          </w:tcPr>
          <w:p w14:paraId="75E8553F" w14:textId="77777777" w:rsidR="008116CC" w:rsidRPr="000963E6" w:rsidRDefault="008116CC" w:rsidP="00561538">
            <w:pPr>
              <w:pStyle w:val="StandardAN"/>
              <w:jc w:val="both"/>
              <w:rPr>
                <w:rFonts w:cs="Arial"/>
                <w:b/>
                <w:szCs w:val="20"/>
              </w:rPr>
            </w:pPr>
            <w:r w:rsidRPr="000963E6">
              <w:rPr>
                <w:rFonts w:cs="Arial"/>
                <w:b/>
                <w:szCs w:val="20"/>
              </w:rPr>
              <w:t>16</w:t>
            </w:r>
          </w:p>
        </w:tc>
        <w:tc>
          <w:tcPr>
            <w:tcW w:w="3491" w:type="dxa"/>
          </w:tcPr>
          <w:p w14:paraId="6D1B3E61" w14:textId="77777777" w:rsidR="008116CC" w:rsidRPr="000963E6" w:rsidRDefault="008116CC" w:rsidP="00561538">
            <w:pPr>
              <w:pStyle w:val="StandardAN"/>
              <w:jc w:val="both"/>
              <w:rPr>
                <w:rFonts w:cs="Arial"/>
                <w:szCs w:val="20"/>
              </w:rPr>
            </w:pPr>
            <w:r w:rsidRPr="000963E6">
              <w:rPr>
                <w:rFonts w:cs="Arial"/>
                <w:szCs w:val="20"/>
              </w:rPr>
              <w:t>RLAN access point</w:t>
            </w:r>
          </w:p>
        </w:tc>
        <w:tc>
          <w:tcPr>
            <w:tcW w:w="2835" w:type="dxa"/>
          </w:tcPr>
          <w:p w14:paraId="4935100A" w14:textId="77777777" w:rsidR="008116CC" w:rsidRPr="000963E6" w:rsidRDefault="008116CC" w:rsidP="00561538">
            <w:pPr>
              <w:pStyle w:val="StandardAN"/>
              <w:jc w:val="both"/>
              <w:rPr>
                <w:rFonts w:cs="Arial"/>
                <w:szCs w:val="20"/>
              </w:rPr>
            </w:pPr>
            <w:r w:rsidRPr="000963E6">
              <w:rPr>
                <w:rFonts w:cs="Arial"/>
                <w:szCs w:val="20"/>
              </w:rPr>
              <w:t xml:space="preserve">D-Link DAP 1665 </w:t>
            </w:r>
          </w:p>
        </w:tc>
        <w:tc>
          <w:tcPr>
            <w:tcW w:w="1627" w:type="dxa"/>
          </w:tcPr>
          <w:p w14:paraId="13B532C4" w14:textId="77777777" w:rsidR="008116CC" w:rsidRPr="000963E6" w:rsidRDefault="008116CC" w:rsidP="00561538">
            <w:pPr>
              <w:pStyle w:val="StandardAN"/>
              <w:jc w:val="both"/>
              <w:rPr>
                <w:rFonts w:cs="Arial"/>
                <w:szCs w:val="20"/>
              </w:rPr>
            </w:pPr>
            <w:r w:rsidRPr="000963E6">
              <w:rPr>
                <w:rFonts w:cs="Arial"/>
                <w:szCs w:val="20"/>
              </w:rPr>
              <w:t>-</w:t>
            </w:r>
          </w:p>
        </w:tc>
      </w:tr>
      <w:tr w:rsidR="008116CC" w:rsidRPr="00CB30B8" w14:paraId="60207837" w14:textId="77777777" w:rsidTr="00E8518B">
        <w:tc>
          <w:tcPr>
            <w:tcW w:w="973" w:type="dxa"/>
          </w:tcPr>
          <w:p w14:paraId="4712BC52" w14:textId="77777777" w:rsidR="008116CC" w:rsidRPr="000963E6" w:rsidRDefault="008116CC" w:rsidP="00561538">
            <w:pPr>
              <w:pStyle w:val="StandardAN"/>
              <w:jc w:val="both"/>
              <w:rPr>
                <w:rFonts w:cs="Arial"/>
                <w:b/>
                <w:szCs w:val="20"/>
              </w:rPr>
            </w:pPr>
            <w:r w:rsidRPr="000963E6">
              <w:rPr>
                <w:rFonts w:cs="Arial"/>
                <w:b/>
                <w:szCs w:val="20"/>
              </w:rPr>
              <w:t>17</w:t>
            </w:r>
          </w:p>
        </w:tc>
        <w:tc>
          <w:tcPr>
            <w:tcW w:w="3491" w:type="dxa"/>
          </w:tcPr>
          <w:p w14:paraId="34CF6C1C" w14:textId="77777777" w:rsidR="008116CC" w:rsidRPr="000963E6" w:rsidRDefault="008116CC" w:rsidP="00561538">
            <w:pPr>
              <w:pStyle w:val="StandardAN"/>
              <w:jc w:val="both"/>
              <w:rPr>
                <w:rFonts w:cs="Arial"/>
                <w:szCs w:val="20"/>
              </w:rPr>
            </w:pPr>
            <w:r w:rsidRPr="000963E6">
              <w:rPr>
                <w:rFonts w:cs="Arial"/>
                <w:szCs w:val="20"/>
              </w:rPr>
              <w:t>Bluetooth mouse</w:t>
            </w:r>
          </w:p>
        </w:tc>
        <w:tc>
          <w:tcPr>
            <w:tcW w:w="2835" w:type="dxa"/>
          </w:tcPr>
          <w:p w14:paraId="14732B3E" w14:textId="77777777" w:rsidR="008116CC" w:rsidRPr="000963E6" w:rsidRDefault="008116CC" w:rsidP="00561538">
            <w:pPr>
              <w:pStyle w:val="StandardAN"/>
              <w:jc w:val="both"/>
              <w:rPr>
                <w:rFonts w:cs="Arial"/>
                <w:szCs w:val="20"/>
              </w:rPr>
            </w:pPr>
            <w:r w:rsidRPr="000963E6">
              <w:rPr>
                <w:rFonts w:cs="Arial"/>
                <w:szCs w:val="20"/>
              </w:rPr>
              <w:t>i-tec MW243</w:t>
            </w:r>
          </w:p>
        </w:tc>
        <w:tc>
          <w:tcPr>
            <w:tcW w:w="1627" w:type="dxa"/>
          </w:tcPr>
          <w:p w14:paraId="214E9E6D" w14:textId="77777777" w:rsidR="008116CC" w:rsidRPr="000963E6" w:rsidRDefault="008116CC" w:rsidP="00561538">
            <w:pPr>
              <w:pStyle w:val="StandardAN"/>
              <w:keepNext/>
              <w:jc w:val="both"/>
              <w:rPr>
                <w:rFonts w:cs="Arial"/>
                <w:szCs w:val="20"/>
              </w:rPr>
            </w:pPr>
            <w:r w:rsidRPr="000963E6">
              <w:rPr>
                <w:rFonts w:cs="Arial"/>
                <w:szCs w:val="20"/>
              </w:rPr>
              <w:t>-</w:t>
            </w:r>
          </w:p>
        </w:tc>
      </w:tr>
    </w:tbl>
    <w:p w14:paraId="23CB7AEC" w14:textId="0D07A1D2" w:rsidR="00B82DFE" w:rsidRDefault="00073B7D" w:rsidP="008116CC">
      <w:pPr>
        <w:pStyle w:val="ECCAnnexheading1"/>
      </w:pPr>
      <w:bookmarkStart w:id="1944" w:name="_Toc70847824"/>
      <w:bookmarkStart w:id="1945" w:name="_Ref70851860"/>
      <w:bookmarkStart w:id="1946" w:name="_Toc71093762"/>
      <w:bookmarkStart w:id="1947" w:name="_Toc71094991"/>
      <w:r>
        <w:t>ME</w:t>
      </w:r>
      <w:r w:rsidR="004059DA" w:rsidRPr="004059DA">
        <w:t>asurements of the 2nd harmonic of an LTE 2400 User Equipment</w:t>
      </w:r>
      <w:bookmarkEnd w:id="1944"/>
      <w:bookmarkEnd w:id="1945"/>
      <w:bookmarkEnd w:id="1946"/>
      <w:bookmarkEnd w:id="1947"/>
    </w:p>
    <w:p w14:paraId="12B4485A" w14:textId="77777777" w:rsidR="00AA4343" w:rsidRPr="00CB30B8" w:rsidRDefault="00AA4343" w:rsidP="00AA4343">
      <w:pPr>
        <w:pStyle w:val="ECCAnnexheading2"/>
      </w:pPr>
      <w:r w:rsidRPr="00F04072">
        <w:t>Summary</w:t>
      </w:r>
      <w:r>
        <w:t xml:space="preserve"> of measurements</w:t>
      </w:r>
    </w:p>
    <w:p w14:paraId="29486715" w14:textId="77777777" w:rsidR="00AA4343" w:rsidRDefault="00AA4343" w:rsidP="00AA4343">
      <w:pPr>
        <w:pStyle w:val="StandardAN"/>
        <w:jc w:val="both"/>
      </w:pPr>
      <w:r>
        <w:t>To support calculations of compatibility between LTE2400 (3GPP band 53) and the Radio Astronomy Service in the band 4950–5000 MHz, the harmonic level of a typical LTE2400 user equipment (UE) was measured.</w:t>
      </w:r>
    </w:p>
    <w:p w14:paraId="59A767EB" w14:textId="77777777" w:rsidR="00AA4343" w:rsidRPr="00CB30B8" w:rsidRDefault="00AA4343" w:rsidP="00AA4343">
      <w:pPr>
        <w:pStyle w:val="StandardAN"/>
        <w:jc w:val="both"/>
      </w:pPr>
      <w:r>
        <w:t xml:space="preserve">The result was that the level on the harmonic frequency 4978 MHz was attenuated by about 67 dB relative to the in-band spectral power. Assuming a transmit power of the UE of 20 dBm in 10 MHz bandwidth, and further assuming omnidirectional characteristics of the transmit antenna on both wanted and harmonic frequency, this relates to a TRP on the harmonic frequency of </w:t>
      </w:r>
      <w:r w:rsidRPr="00633552">
        <w:rPr>
          <w:b/>
        </w:rPr>
        <w:t>-57 dBm/MHz</w:t>
      </w:r>
      <w:r>
        <w:t xml:space="preserve"> which is 27 dB below the limit defined in ECC/REC 74/01 and 3GPP TS 36.104.</w:t>
      </w:r>
    </w:p>
    <w:p w14:paraId="064A93AB" w14:textId="77777777" w:rsidR="00AA4343" w:rsidRPr="00CB30B8" w:rsidRDefault="00AA4343" w:rsidP="00AA4343">
      <w:pPr>
        <w:pStyle w:val="ECCAnnexheading2"/>
      </w:pPr>
      <w:bookmarkStart w:id="1948" w:name="_Toc65056822"/>
      <w:r w:rsidRPr="00CB30B8">
        <w:t>Introduction and Background</w:t>
      </w:r>
      <w:bookmarkEnd w:id="1948"/>
    </w:p>
    <w:p w14:paraId="760FACCF" w14:textId="77777777" w:rsidR="00AA4343" w:rsidRPr="00CB30B8" w:rsidRDefault="00AA4343" w:rsidP="00AA4343">
      <w:pPr>
        <w:pStyle w:val="StandardAN"/>
        <w:jc w:val="both"/>
      </w:pPr>
      <w:r>
        <w:t xml:space="preserve">In support of CEPT Report 345 concerning the compatibility of an LTE system </w:t>
      </w:r>
      <w:r w:rsidRPr="00CB30B8">
        <w:t>in the frequency range 2483.5 to 2495 MHz</w:t>
      </w:r>
      <w:r>
        <w:t>, the level of a selected user equipment (UE) on the second harmonic frequency (4976 MHz) was tentatively measured</w:t>
      </w:r>
      <w:r w:rsidRPr="00CB30B8">
        <w:t>.</w:t>
      </w:r>
    </w:p>
    <w:p w14:paraId="5265690D" w14:textId="77777777" w:rsidR="00AA4343" w:rsidRPr="00CB30B8" w:rsidRDefault="00AA4343" w:rsidP="00AA4343">
      <w:pPr>
        <w:pStyle w:val="StandardAN"/>
        <w:jc w:val="both"/>
      </w:pPr>
      <w:r w:rsidRPr="00CB30B8">
        <w:t>The results may be included in the CEPT Report 325</w:t>
      </w:r>
      <w:r>
        <w:t xml:space="preserve"> to help in the assessment of realistic attenuations of the UE harmonic level in the 5 GHz band for compatibility studies</w:t>
      </w:r>
      <w:r w:rsidRPr="00CB30B8">
        <w:t>.</w:t>
      </w:r>
    </w:p>
    <w:p w14:paraId="00E7209E" w14:textId="77777777" w:rsidR="00AA4343" w:rsidRDefault="00AA4343" w:rsidP="00AA4343">
      <w:pPr>
        <w:pStyle w:val="ECCAnnexheading2"/>
      </w:pPr>
      <w:bookmarkStart w:id="1949" w:name="_Toc65056824"/>
      <w:r>
        <w:t>Measurement setup</w:t>
      </w:r>
      <w:bookmarkEnd w:id="1949"/>
    </w:p>
    <w:p w14:paraId="3DDB0E49" w14:textId="77777777" w:rsidR="00AA4343" w:rsidRDefault="00AA4343" w:rsidP="00AA4343">
      <w:pPr>
        <w:pStyle w:val="StandardAN"/>
        <w:jc w:val="both"/>
      </w:pPr>
      <w:r>
        <w:t>The selected LTE2400 user equipment was a USB modem operated in a laptop computer.</w:t>
      </w:r>
    </w:p>
    <w:p w14:paraId="17BFEBE7" w14:textId="77777777" w:rsidR="00AA4343" w:rsidRDefault="00AA4343" w:rsidP="00AA4343">
      <w:pPr>
        <w:pStyle w:val="StandardAN"/>
        <w:jc w:val="both"/>
      </w:pPr>
      <w:r>
        <w:t>The following relevant RF parameters were set in the LTE system:</w:t>
      </w:r>
    </w:p>
    <w:p w14:paraId="38C9B2A4" w14:textId="77777777" w:rsidR="00AA4343" w:rsidRDefault="00AA4343" w:rsidP="00AA4343">
      <w:pPr>
        <w:pStyle w:val="ECCBulletsLv1"/>
      </w:pPr>
      <w:r>
        <w:t>Centre frequency:</w:t>
      </w:r>
      <w:r>
        <w:tab/>
        <w:t>2489 MHz</w:t>
      </w:r>
    </w:p>
    <w:p w14:paraId="2CD7207C" w14:textId="77777777" w:rsidR="00AA4343" w:rsidRDefault="00AA4343" w:rsidP="00AA4343">
      <w:pPr>
        <w:pStyle w:val="ECCBulletsLv1"/>
      </w:pPr>
      <w:r>
        <w:t>Bandwidth (channel width):</w:t>
      </w:r>
      <w:r>
        <w:tab/>
        <w:t>10 MHz</w:t>
      </w:r>
    </w:p>
    <w:p w14:paraId="540605E5" w14:textId="77777777" w:rsidR="00AA4343" w:rsidRDefault="00AA4343" w:rsidP="00AA4343">
      <w:pPr>
        <w:pStyle w:val="ECCBulletsLv1"/>
      </w:pPr>
      <w:r>
        <w:t>Duplex scheme:</w:t>
      </w:r>
      <w:r>
        <w:tab/>
        <w:t>TDD</w:t>
      </w:r>
    </w:p>
    <w:p w14:paraId="061CFBA9" w14:textId="77777777" w:rsidR="00AA4343" w:rsidRDefault="00AA4343" w:rsidP="00AA4343">
      <w:pPr>
        <w:pStyle w:val="ECCBulletsLv1"/>
      </w:pPr>
      <w:r>
        <w:t>Downlink/uplink ratio:</w:t>
      </w:r>
      <w:r>
        <w:tab/>
        <w:t>1:1</w:t>
      </w:r>
    </w:p>
    <w:p w14:paraId="20EF313A" w14:textId="77777777" w:rsidR="00AA4343" w:rsidRDefault="00AA4343" w:rsidP="00AA4343">
      <w:pPr>
        <w:pStyle w:val="ECCBulletsLv1"/>
      </w:pPr>
      <w:r>
        <w:t>Transmit power of the UE:</w:t>
      </w:r>
      <w:r>
        <w:tab/>
        <w:t>20 dBm</w:t>
      </w:r>
    </w:p>
    <w:p w14:paraId="134045B4" w14:textId="77777777" w:rsidR="00AA4343" w:rsidRDefault="00AA4343" w:rsidP="00AA4343">
      <w:pPr>
        <w:pStyle w:val="ECCBulletsLv1"/>
      </w:pPr>
      <w:r>
        <w:t>UE antenna gain:</w:t>
      </w:r>
      <w:r>
        <w:tab/>
        <w:t>0 dBi (assumed)</w:t>
      </w:r>
    </w:p>
    <w:p w14:paraId="23BED6BF" w14:textId="77777777" w:rsidR="00AA4343" w:rsidRPr="00CB30B8" w:rsidRDefault="00AA4343" w:rsidP="00AA4343">
      <w:pPr>
        <w:pStyle w:val="StandardAN"/>
        <w:jc w:val="both"/>
      </w:pPr>
      <w:r w:rsidRPr="00CB30B8">
        <w:t xml:space="preserve">The </w:t>
      </w:r>
      <w:r>
        <w:t>harmonic</w:t>
      </w:r>
      <w:r w:rsidRPr="00CB30B8">
        <w:t xml:space="preserve"> emissions of the </w:t>
      </w:r>
      <w:r>
        <w:t>UE</w:t>
      </w:r>
      <w:r w:rsidRPr="00CB30B8">
        <w:t xml:space="preserve"> were </w:t>
      </w:r>
      <w:r>
        <w:t>measured</w:t>
      </w:r>
      <w:r w:rsidRPr="00CB30B8">
        <w:t xml:space="preserve"> </w:t>
      </w:r>
      <w:r>
        <w:t xml:space="preserve">in a suitable environment </w:t>
      </w:r>
      <w:r w:rsidRPr="00CB30B8">
        <w:t>with the following setup:</w:t>
      </w:r>
    </w:p>
    <w:p w14:paraId="6B411462" w14:textId="77777777" w:rsidR="00AA4343" w:rsidRPr="00CB30B8" w:rsidRDefault="00AA4343" w:rsidP="00AA4343">
      <w:pPr>
        <w:pStyle w:val="StandardAN"/>
        <w:keepNext/>
        <w:jc w:val="both"/>
      </w:pPr>
      <w:r w:rsidRPr="00CB30B8">
        <w:rPr>
          <w:noProof/>
          <w:lang w:eastAsia="en-GB"/>
        </w:rPr>
        <mc:AlternateContent>
          <mc:Choice Requires="wpc">
            <w:drawing>
              <wp:inline distT="0" distB="0" distL="0" distR="0" wp14:anchorId="17205B3F" wp14:editId="082FC370">
                <wp:extent cx="5730875" cy="2714624"/>
                <wp:effectExtent l="0" t="0" r="3175" b="10160"/>
                <wp:docPr id="2059264990" name="Zeichenbereich 56" descr="P13123#y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59264944" name="Grafik 355"/>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4548170" y="1980774"/>
                            <a:ext cx="1182705" cy="624205"/>
                          </a:xfrm>
                          <a:prstGeom prst="rect">
                            <a:avLst/>
                          </a:prstGeom>
                        </pic:spPr>
                      </pic:pic>
                      <wps:wsp>
                        <wps:cNvPr id="2059264945" name="Gerader Verbinder 423"/>
                        <wps:cNvCnPr/>
                        <wps:spPr>
                          <a:xfrm flipH="1">
                            <a:off x="1285875" y="1051256"/>
                            <a:ext cx="12361" cy="534548"/>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059264946" name="Gerader Verbinder 36"/>
                        <wps:cNvCnPr/>
                        <wps:spPr>
                          <a:xfrm>
                            <a:off x="3252787" y="2202446"/>
                            <a:ext cx="1379883" cy="0"/>
                          </a:xfrm>
                          <a:prstGeom prst="line">
                            <a:avLst/>
                          </a:prstGeom>
                          <a:ln w="12700">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059264947" name="Textfeld 23"/>
                        <wps:cNvSpPr txBox="1"/>
                        <wps:spPr>
                          <a:xfrm>
                            <a:off x="95416" y="1453885"/>
                            <a:ext cx="914400" cy="572494"/>
                          </a:xfrm>
                          <a:prstGeom prst="rect">
                            <a:avLst/>
                          </a:prstGeom>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w="6350">
                            <a:solidFill>
                              <a:prstClr val="black"/>
                            </a:solidFill>
                          </a:ln>
                          <a:effectLst>
                            <a:outerShdw blurRad="50800" dist="38100" dir="2700000" algn="tl" rotWithShape="0">
                              <a:prstClr val="black">
                                <a:alpha val="40000"/>
                              </a:prstClr>
                            </a:outerShdw>
                          </a:effectLst>
                        </wps:spPr>
                        <wps:txbx>
                          <w:txbxContent>
                            <w:p w14:paraId="15040152" w14:textId="77777777" w:rsidR="00CD1145" w:rsidRPr="00F0560E" w:rsidRDefault="00CD1145" w:rsidP="00AA4343">
                              <w:pPr>
                                <w:rPr>
                                  <w14:shadow w14:blurRad="50800" w14:dist="38100" w14:dir="2700000" w14:sx="100000" w14:sy="100000" w14:kx="0" w14:ky="0" w14:algn="tl">
                                    <w14:srgbClr w14:val="000000">
                                      <w14:alpha w14:val="60000"/>
                                    </w14:srgbClr>
                                  </w14:shadow>
                                </w:rPr>
                              </w:pPr>
                              <w:r w:rsidRPr="00F0560E">
                                <w:rPr>
                                  <w14:shadow w14:blurRad="50800" w14:dist="38100" w14:dir="2700000" w14:sx="100000" w14:sy="100000" w14:kx="0" w14:ky="0" w14:algn="tl">
                                    <w14:srgbClr w14:val="000000">
                                      <w14:alpha w14:val="60000"/>
                                    </w14:srgbClr>
                                  </w14:shadow>
                                </w:rPr>
                                <w:t>LTE 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9264948" name="Gerade Verbindung mit Pfeil 24"/>
                        <wps:cNvCnPr/>
                        <wps:spPr>
                          <a:xfrm>
                            <a:off x="1009816" y="1580886"/>
                            <a:ext cx="276059" cy="110"/>
                          </a:xfrm>
                          <a:prstGeom prst="straightConnector1">
                            <a:avLst/>
                          </a:prstGeom>
                          <a:ln w="12700">
                            <a:tailEnd type="non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wpg:cNvPr id="2059264949" name="Gruppieren 30"/>
                        <wpg:cNvGrpSpPr/>
                        <wpg:grpSpPr>
                          <a:xfrm>
                            <a:off x="1179365" y="772971"/>
                            <a:ext cx="274357" cy="278295"/>
                            <a:chOff x="2254158" y="659959"/>
                            <a:chExt cx="274357" cy="278295"/>
                          </a:xfrm>
                        </wpg:grpSpPr>
                        <wps:wsp>
                          <wps:cNvPr id="2059264950" name="Gerader Verbinder 31"/>
                          <wps:cNvCnPr/>
                          <wps:spPr>
                            <a:xfrm flipV="1">
                              <a:off x="2377440" y="659959"/>
                              <a:ext cx="0" cy="27829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2059264951" name="Gerader Verbinder 32"/>
                          <wps:cNvCnPr/>
                          <wps:spPr>
                            <a:xfrm flipV="1">
                              <a:off x="2381415" y="707666"/>
                              <a:ext cx="147100" cy="230588"/>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2059264952" name="Gerader Verbinder 33"/>
                          <wps:cNvCnPr/>
                          <wps:spPr>
                            <a:xfrm flipH="1" flipV="1">
                              <a:off x="2254158" y="707666"/>
                              <a:ext cx="115331" cy="230588"/>
                            </a:xfrm>
                            <a:prstGeom prst="line">
                              <a:avLst/>
                            </a:prstGeom>
                            <a:ln w="19050"/>
                          </wps:spPr>
                          <wps:style>
                            <a:lnRef idx="1">
                              <a:schemeClr val="dk1"/>
                            </a:lnRef>
                            <a:fillRef idx="0">
                              <a:schemeClr val="dk1"/>
                            </a:fillRef>
                            <a:effectRef idx="0">
                              <a:schemeClr val="dk1"/>
                            </a:effectRef>
                            <a:fontRef idx="minor">
                              <a:schemeClr val="tx1"/>
                            </a:fontRef>
                          </wps:style>
                          <wps:bodyPr/>
                        </wps:wsp>
                      </wpg:wgp>
                      <wps:wsp>
                        <wps:cNvPr id="2059264953" name="Textfeld 8"/>
                        <wps:cNvSpPr txBox="1"/>
                        <wps:spPr>
                          <a:xfrm>
                            <a:off x="1204352" y="595161"/>
                            <a:ext cx="281176" cy="201663"/>
                          </a:xfrm>
                          <a:prstGeom prst="rect">
                            <a:avLst/>
                          </a:prstGeom>
                          <a:noFill/>
                          <a:ln w="6350">
                            <a:noFill/>
                          </a:ln>
                        </wps:spPr>
                        <wps:txbx>
                          <w:txbxContent>
                            <w:p w14:paraId="55B350AC" w14:textId="77777777" w:rsidR="00CD1145" w:rsidRDefault="00CD1145" w:rsidP="00AA4343">
                              <w:pPr>
                                <w:pStyle w:val="NormalWeb"/>
                                <w:spacing w:before="0" w:after="200" w:line="276" w:lineRule="auto"/>
                              </w:pPr>
                              <w:r>
                                <w:rPr>
                                  <w:rFonts w:ascii="Arial" w:hAnsi="Arial"/>
                                  <w:sz w:val="18"/>
                                  <w:szCs w:val="18"/>
                                </w:rPr>
                                <w:t>Ant.</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264954" name="Textfeld 8"/>
                        <wps:cNvSpPr txBox="1"/>
                        <wps:spPr>
                          <a:xfrm>
                            <a:off x="4680811" y="2534331"/>
                            <a:ext cx="986564" cy="179659"/>
                          </a:xfrm>
                          <a:prstGeom prst="rect">
                            <a:avLst/>
                          </a:prstGeom>
                          <a:noFill/>
                          <a:ln w="6350">
                            <a:noFill/>
                          </a:ln>
                        </wps:spPr>
                        <wps:txbx>
                          <w:txbxContent>
                            <w:p w14:paraId="12D1AE43" w14:textId="77777777" w:rsidR="00CD1145" w:rsidRDefault="00CD1145" w:rsidP="00AA4343">
                              <w:pPr>
                                <w:pStyle w:val="NormalWeb"/>
                                <w:spacing w:before="0" w:after="200" w:line="276" w:lineRule="auto"/>
                              </w:pPr>
                              <w:r>
                                <w:rPr>
                                  <w:rFonts w:ascii="Arial" w:hAnsi="Arial"/>
                                  <w:sz w:val="18"/>
                                  <w:szCs w:val="18"/>
                                </w:rPr>
                                <w:t>Spectrum Analyzer</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264955" name="Gerader Verbinder 39"/>
                        <wps:cNvCnPr/>
                        <wps:spPr>
                          <a:xfrm>
                            <a:off x="1017767" y="1915061"/>
                            <a:ext cx="254442" cy="0"/>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059264956" name="Gerader Verbinder 40"/>
                        <wps:cNvCnPr/>
                        <wps:spPr>
                          <a:xfrm>
                            <a:off x="1280160" y="1915061"/>
                            <a:ext cx="0" cy="516835"/>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059264957" name="Rechteck 41"/>
                        <wps:cNvSpPr/>
                        <wps:spPr>
                          <a:xfrm>
                            <a:off x="1232453" y="2026379"/>
                            <a:ext cx="103367" cy="25702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9264958" name="Textfeld 8"/>
                        <wps:cNvSpPr txBox="1"/>
                        <wps:spPr>
                          <a:xfrm>
                            <a:off x="991539" y="2153593"/>
                            <a:ext cx="280670" cy="201295"/>
                          </a:xfrm>
                          <a:prstGeom prst="rect">
                            <a:avLst/>
                          </a:prstGeom>
                          <a:noFill/>
                          <a:ln w="6350">
                            <a:noFill/>
                          </a:ln>
                        </wps:spPr>
                        <wps:txbx>
                          <w:txbxContent>
                            <w:p w14:paraId="3B26ACFC" w14:textId="77777777" w:rsidR="00CD1145" w:rsidRDefault="00CD1145" w:rsidP="00AA4343">
                              <w:pPr>
                                <w:pStyle w:val="NormalWeb"/>
                                <w:spacing w:before="0" w:after="200" w:line="276" w:lineRule="auto"/>
                              </w:pPr>
                              <w:r>
                                <w:rPr>
                                  <w:rFonts w:ascii="Arial" w:hAnsi="Arial"/>
                                  <w:sz w:val="18"/>
                                  <w:szCs w:val="18"/>
                                </w:rPr>
                                <w:t>50</w:t>
                              </w:r>
                              <w:r>
                                <w:rPr>
                                  <w:rFonts w:ascii="Arial" w:hAnsi="Arial" w:cs="Arial"/>
                                  <w:sz w:val="18"/>
                                  <w:szCs w:val="18"/>
                                </w:rPr>
                                <w:t>Ω</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264959" name="Gerader Verbinder 43"/>
                        <wps:cNvCnPr/>
                        <wps:spPr>
                          <a:xfrm>
                            <a:off x="1168842" y="2439847"/>
                            <a:ext cx="219755" cy="0"/>
                          </a:xfrm>
                          <a:prstGeom prst="line">
                            <a:avLst/>
                          </a:prstGeom>
                          <a:ln w="1905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059264960" name="Textfeld 8"/>
                        <wps:cNvSpPr txBox="1"/>
                        <wps:spPr>
                          <a:xfrm>
                            <a:off x="895617" y="1490762"/>
                            <a:ext cx="161906" cy="185760"/>
                          </a:xfrm>
                          <a:prstGeom prst="rect">
                            <a:avLst/>
                          </a:prstGeom>
                          <a:noFill/>
                          <a:ln w="6350">
                            <a:noFill/>
                          </a:ln>
                        </wps:spPr>
                        <wps:txbx>
                          <w:txbxContent>
                            <w:p w14:paraId="4EA2051D" w14:textId="77777777" w:rsidR="00CD1145" w:rsidRDefault="00CD1145" w:rsidP="00AA4343">
                              <w:pPr>
                                <w:pStyle w:val="NormalWeb"/>
                                <w:spacing w:before="0" w:after="200" w:line="276" w:lineRule="auto"/>
                              </w:pPr>
                              <w:r>
                                <w:rPr>
                                  <w:rFonts w:ascii="Arial" w:hAnsi="Arial"/>
                                  <w:sz w:val="18"/>
                                  <w:szCs w:val="18"/>
                                </w:rPr>
                                <w:t>C</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264961" name="Textfeld 8"/>
                        <wps:cNvSpPr txBox="1"/>
                        <wps:spPr>
                          <a:xfrm>
                            <a:off x="895617" y="1840959"/>
                            <a:ext cx="161290" cy="185420"/>
                          </a:xfrm>
                          <a:prstGeom prst="rect">
                            <a:avLst/>
                          </a:prstGeom>
                          <a:noFill/>
                          <a:ln w="6350">
                            <a:noFill/>
                          </a:ln>
                        </wps:spPr>
                        <wps:txbx>
                          <w:txbxContent>
                            <w:p w14:paraId="17310312" w14:textId="77777777" w:rsidR="00CD1145" w:rsidRDefault="00CD1145" w:rsidP="00AA4343">
                              <w:pPr>
                                <w:pStyle w:val="NormalWeb"/>
                                <w:spacing w:before="0" w:after="200" w:line="276" w:lineRule="auto"/>
                              </w:pPr>
                              <w:r>
                                <w:rPr>
                                  <w:rFonts w:ascii="Arial" w:hAnsi="Arial"/>
                                  <w:sz w:val="18"/>
                                  <w:szCs w:val="18"/>
                                </w:rPr>
                                <w:t>D</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059264962" name="Grafik 46"/>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4889803" y="844837"/>
                            <a:ext cx="818432" cy="818432"/>
                          </a:xfrm>
                          <a:prstGeom prst="rect">
                            <a:avLst/>
                          </a:prstGeom>
                        </pic:spPr>
                      </pic:pic>
                      <wps:wsp>
                        <wps:cNvPr id="2059264963" name="Textfeld 8"/>
                        <wps:cNvSpPr txBox="1"/>
                        <wps:spPr>
                          <a:xfrm>
                            <a:off x="4860378" y="761892"/>
                            <a:ext cx="795020" cy="177809"/>
                          </a:xfrm>
                          <a:prstGeom prst="rect">
                            <a:avLst/>
                          </a:prstGeom>
                          <a:noFill/>
                          <a:ln w="6350">
                            <a:noFill/>
                          </a:ln>
                        </wps:spPr>
                        <wps:txbx>
                          <w:txbxContent>
                            <w:p w14:paraId="5C955BF1" w14:textId="77777777" w:rsidR="00CD1145" w:rsidRDefault="00CD1145" w:rsidP="00AA4343">
                              <w:pPr>
                                <w:pStyle w:val="NormalWeb"/>
                                <w:spacing w:before="0" w:after="200" w:line="276" w:lineRule="auto"/>
                              </w:pPr>
                              <w:r>
                                <w:rPr>
                                  <w:rFonts w:ascii="Arial" w:hAnsi="Arial"/>
                                  <w:sz w:val="18"/>
                                  <w:szCs w:val="18"/>
                                </w:rPr>
                                <w:t>Laptop with UE</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264964" name="Gerader Verbinder 48"/>
                        <wps:cNvCnPr/>
                        <wps:spPr>
                          <a:xfrm flipH="1">
                            <a:off x="4720134" y="1432682"/>
                            <a:ext cx="230588"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9264965" name="Gerader Verbinder 49"/>
                        <wps:cNvCnPr/>
                        <wps:spPr>
                          <a:xfrm flipH="1" flipV="1">
                            <a:off x="4632670" y="1233899"/>
                            <a:ext cx="95416" cy="206734"/>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wpg:cNvPr id="2059264966" name="Gruppieren 50"/>
                        <wpg:cNvGrpSpPr/>
                        <wpg:grpSpPr>
                          <a:xfrm rot="357465">
                            <a:off x="2116288" y="876251"/>
                            <a:ext cx="624970" cy="99907"/>
                            <a:chOff x="2830664" y="1240404"/>
                            <a:chExt cx="624970" cy="99907"/>
                          </a:xfrm>
                        </wpg:grpSpPr>
                        <wps:wsp>
                          <wps:cNvPr id="2059264967" name="Gerader Verbinder 51"/>
                          <wps:cNvCnPr/>
                          <wps:spPr>
                            <a:xfrm>
                              <a:off x="2830664" y="1240404"/>
                              <a:ext cx="357809" cy="0"/>
                            </a:xfrm>
                            <a:prstGeom prst="line">
                              <a:avLst/>
                            </a:prstGeom>
                            <a:ln>
                              <a:solidFill>
                                <a:srgbClr val="FF0000"/>
                              </a:solidFill>
                              <a:headEnd type="triangle"/>
                            </a:ln>
                          </wps:spPr>
                          <wps:style>
                            <a:lnRef idx="1">
                              <a:schemeClr val="accent1"/>
                            </a:lnRef>
                            <a:fillRef idx="0">
                              <a:schemeClr val="accent1"/>
                            </a:fillRef>
                            <a:effectRef idx="0">
                              <a:schemeClr val="accent1"/>
                            </a:effectRef>
                            <a:fontRef idx="minor">
                              <a:schemeClr val="tx1"/>
                            </a:fontRef>
                          </wps:style>
                          <wps:bodyPr/>
                        </wps:wsp>
                        <wps:wsp>
                          <wps:cNvPr id="2059264968" name="Gerader Verbinder 52"/>
                          <wps:cNvCnPr/>
                          <wps:spPr>
                            <a:xfrm>
                              <a:off x="3098129" y="1340311"/>
                              <a:ext cx="357505" cy="0"/>
                            </a:xfrm>
                            <a:prstGeom prst="line">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9264969" name="Gerader Verbinder 53"/>
                          <wps:cNvCnPr/>
                          <wps:spPr>
                            <a:xfrm flipH="1">
                              <a:off x="3098129" y="1240404"/>
                              <a:ext cx="98296" cy="9990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wps:wsp>
                        <wps:cNvPr id="2059264970" name="Rechteck 422"/>
                        <wps:cNvSpPr/>
                        <wps:spPr>
                          <a:xfrm>
                            <a:off x="1240900" y="1141917"/>
                            <a:ext cx="102870" cy="25654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9264971" name="Textfeld 8"/>
                        <wps:cNvSpPr txBox="1"/>
                        <wps:spPr>
                          <a:xfrm>
                            <a:off x="903899" y="1197796"/>
                            <a:ext cx="362925" cy="200660"/>
                          </a:xfrm>
                          <a:prstGeom prst="rect">
                            <a:avLst/>
                          </a:prstGeom>
                          <a:noFill/>
                          <a:ln w="6350">
                            <a:noFill/>
                          </a:ln>
                        </wps:spPr>
                        <wps:txbx>
                          <w:txbxContent>
                            <w:p w14:paraId="1A706299" w14:textId="77777777" w:rsidR="00CD1145" w:rsidRDefault="00CD1145" w:rsidP="00AA4343">
                              <w:pPr>
                                <w:pStyle w:val="NormalWeb"/>
                                <w:spacing w:before="0" w:after="200" w:line="276" w:lineRule="auto"/>
                              </w:pPr>
                              <w:r>
                                <w:rPr>
                                  <w:rFonts w:ascii="Arial" w:hAnsi="Arial"/>
                                  <w:sz w:val="18"/>
                                  <w:szCs w:val="18"/>
                                </w:rPr>
                                <w:t>20 dB</w:t>
                              </w:r>
                            </w:p>
                          </w:txbxContent>
                        </wps:txbx>
                        <wps:bodyPr rot="0" spcFirstLastPara="0" vert="horz" wrap="square" lIns="0" tIns="0" rIns="0" bIns="0" numCol="1" spcCol="0" rtlCol="0" fromWordArt="0" anchor="t" anchorCtr="0" forceAA="0" compatLnSpc="1">
                          <a:prstTxWarp prst="textNoShape">
                            <a:avLst/>
                          </a:prstTxWarp>
                          <a:noAutofit/>
                        </wps:bodyPr>
                      </wps:wsp>
                      <wpg:wgp>
                        <wpg:cNvPr id="2059264972" name="Gruppieren 358"/>
                        <wpg:cNvGrpSpPr/>
                        <wpg:grpSpPr>
                          <a:xfrm rot="16200000">
                            <a:off x="3338513" y="1038020"/>
                            <a:ext cx="319087" cy="658985"/>
                            <a:chOff x="2847975" y="990600"/>
                            <a:chExt cx="509587" cy="1052513"/>
                          </a:xfrm>
                        </wpg:grpSpPr>
                        <wps:wsp>
                          <wps:cNvPr id="2059264973" name="Rechteck 356"/>
                          <wps:cNvSpPr/>
                          <wps:spPr>
                            <a:xfrm>
                              <a:off x="2881312" y="990600"/>
                              <a:ext cx="442913" cy="319087"/>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9264974" name="Trapezoid 2059264974"/>
                          <wps:cNvSpPr/>
                          <wps:spPr>
                            <a:xfrm>
                              <a:off x="2847975" y="1309688"/>
                              <a:ext cx="509587" cy="733425"/>
                            </a:xfrm>
                            <a:prstGeom prst="trapezoid">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059264975" name="Gruppieren 429"/>
                        <wpg:cNvGrpSpPr/>
                        <wpg:grpSpPr>
                          <a:xfrm>
                            <a:off x="3989989" y="1303758"/>
                            <a:ext cx="467711" cy="74776"/>
                            <a:chOff x="0" y="0"/>
                            <a:chExt cx="624970" cy="99907"/>
                          </a:xfrm>
                        </wpg:grpSpPr>
                        <wps:wsp>
                          <wps:cNvPr id="2059264976" name="Gerader Verbinder 430"/>
                          <wps:cNvCnPr/>
                          <wps:spPr>
                            <a:xfrm>
                              <a:off x="0" y="0"/>
                              <a:ext cx="357809" cy="0"/>
                            </a:xfrm>
                            <a:prstGeom prst="line">
                              <a:avLst/>
                            </a:prstGeom>
                            <a:ln>
                              <a:solidFill>
                                <a:srgbClr val="FF0000"/>
                              </a:solidFill>
                              <a:headEnd type="triangle"/>
                            </a:ln>
                          </wps:spPr>
                          <wps:style>
                            <a:lnRef idx="1">
                              <a:schemeClr val="accent1"/>
                            </a:lnRef>
                            <a:fillRef idx="0">
                              <a:schemeClr val="accent1"/>
                            </a:fillRef>
                            <a:effectRef idx="0">
                              <a:schemeClr val="accent1"/>
                            </a:effectRef>
                            <a:fontRef idx="minor">
                              <a:schemeClr val="tx1"/>
                            </a:fontRef>
                          </wps:style>
                          <wps:bodyPr/>
                        </wps:wsp>
                        <wps:wsp>
                          <wps:cNvPr id="2059264977" name="Gerader Verbinder 431"/>
                          <wps:cNvCnPr/>
                          <wps:spPr>
                            <a:xfrm>
                              <a:off x="267465" y="99907"/>
                              <a:ext cx="357505" cy="0"/>
                            </a:xfrm>
                            <a:prstGeom prst="line">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9264978" name="Gerader Verbinder 432"/>
                          <wps:cNvCnPr/>
                          <wps:spPr>
                            <a:xfrm flipH="1">
                              <a:off x="267465" y="0"/>
                              <a:ext cx="98296" cy="9990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wps:wsp>
                        <wps:cNvPr id="2059264979" name="Gerader Verbinder 433"/>
                        <wps:cNvCnPr/>
                        <wps:spPr>
                          <a:xfrm flipH="1">
                            <a:off x="3254353" y="1506092"/>
                            <a:ext cx="14102" cy="696084"/>
                          </a:xfrm>
                          <a:prstGeom prst="line">
                            <a:avLst/>
                          </a:prstGeom>
                          <a:ln w="1270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059264980" name="Textfeld 8"/>
                        <wps:cNvSpPr txBox="1"/>
                        <wps:spPr>
                          <a:xfrm>
                            <a:off x="3368370" y="1527094"/>
                            <a:ext cx="508336" cy="301264"/>
                          </a:xfrm>
                          <a:prstGeom prst="rect">
                            <a:avLst/>
                          </a:prstGeom>
                          <a:noFill/>
                          <a:ln w="6350">
                            <a:noFill/>
                          </a:ln>
                        </wps:spPr>
                        <wps:txbx>
                          <w:txbxContent>
                            <w:p w14:paraId="1C2C8137" w14:textId="77777777" w:rsidR="00CD1145" w:rsidRDefault="00CD1145" w:rsidP="00AA4343">
                              <w:pPr>
                                <w:pStyle w:val="NormalWeb"/>
                                <w:spacing w:before="0" w:after="200" w:line="276" w:lineRule="auto"/>
                              </w:pPr>
                              <w:r>
                                <w:rPr>
                                  <w:rFonts w:ascii="Arial" w:hAnsi="Arial"/>
                                  <w:sz w:val="18"/>
                                  <w:szCs w:val="18"/>
                                </w:rPr>
                                <w:t>Horn Antenna</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264981" name="Gerader Verbinder 359"/>
                        <wps:cNvCnPr/>
                        <wps:spPr>
                          <a:xfrm>
                            <a:off x="1562100" y="500063"/>
                            <a:ext cx="0" cy="2018712"/>
                          </a:xfrm>
                          <a:prstGeom prst="line">
                            <a:avLst/>
                          </a:prstGeom>
                          <a:ln w="158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59264982" name="Textfeld 8"/>
                        <wps:cNvSpPr txBox="1"/>
                        <wps:spPr>
                          <a:xfrm>
                            <a:off x="1605635" y="1676398"/>
                            <a:ext cx="404140" cy="151920"/>
                          </a:xfrm>
                          <a:prstGeom prst="rect">
                            <a:avLst/>
                          </a:prstGeom>
                          <a:noFill/>
                          <a:ln w="6350">
                            <a:noFill/>
                          </a:ln>
                        </wps:spPr>
                        <wps:txbx>
                          <w:txbxContent>
                            <w:p w14:paraId="487CFB5B" w14:textId="77777777" w:rsidR="00CD1145" w:rsidRDefault="00CD1145" w:rsidP="00AA4343">
                              <w:pPr>
                                <w:pStyle w:val="NormalWeb"/>
                                <w:spacing w:before="0" w:after="200" w:line="276" w:lineRule="auto"/>
                              </w:pPr>
                              <w:r>
                                <w:rPr>
                                  <w:rFonts w:ascii="Arial" w:hAnsi="Arial"/>
                                  <w:sz w:val="18"/>
                                  <w:szCs w:val="18"/>
                                </w:rPr>
                                <w:t>Wall</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264983" name="Gerader Verbinder 360"/>
                        <wps:cNvCnPr/>
                        <wps:spPr>
                          <a:xfrm>
                            <a:off x="1323975" y="404812"/>
                            <a:ext cx="3404111" cy="0"/>
                          </a:xfrm>
                          <a:prstGeom prst="line">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ps:wsp>
                      <wps:wsp>
                        <wps:cNvPr id="2059264984" name="Gerader Verbinder 361"/>
                        <wps:cNvCnPr/>
                        <wps:spPr>
                          <a:xfrm flipV="1">
                            <a:off x="4728086" y="233363"/>
                            <a:ext cx="0" cy="1000248"/>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59264985" name="Gerader Verbinder 439"/>
                        <wps:cNvCnPr/>
                        <wps:spPr>
                          <a:xfrm flipV="1">
                            <a:off x="1309961" y="238125"/>
                            <a:ext cx="0" cy="32848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59264986" name="Gerader Verbinder 440"/>
                        <wps:cNvCnPr/>
                        <wps:spPr>
                          <a:xfrm flipV="1">
                            <a:off x="3271925" y="842963"/>
                            <a:ext cx="0" cy="307147"/>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59264987" name="Gerader Verbinder 441"/>
                        <wps:cNvCnPr/>
                        <wps:spPr>
                          <a:xfrm>
                            <a:off x="3286125" y="965698"/>
                            <a:ext cx="1434009" cy="0"/>
                          </a:xfrm>
                          <a:prstGeom prst="line">
                            <a:avLst/>
                          </a:prstGeom>
                          <a:ln>
                            <a:solidFill>
                              <a:schemeClr val="tx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ps:wsp>
                      <wps:wsp>
                        <wps:cNvPr id="2059264988" name="Textfeld 8"/>
                        <wps:cNvSpPr txBox="1"/>
                        <wps:spPr>
                          <a:xfrm>
                            <a:off x="2970825" y="329966"/>
                            <a:ext cx="310537" cy="141522"/>
                          </a:xfrm>
                          <a:prstGeom prst="rect">
                            <a:avLst/>
                          </a:prstGeom>
                          <a:solidFill>
                            <a:schemeClr val="bg1"/>
                          </a:solidFill>
                          <a:ln w="6350">
                            <a:noFill/>
                          </a:ln>
                        </wps:spPr>
                        <wps:txbx>
                          <w:txbxContent>
                            <w:p w14:paraId="54E5FC67" w14:textId="77777777" w:rsidR="00CD1145" w:rsidRDefault="00CD1145" w:rsidP="00AA4343">
                              <w:pPr>
                                <w:pStyle w:val="NormalWeb"/>
                                <w:spacing w:before="0" w:after="200" w:line="276" w:lineRule="auto"/>
                                <w:jc w:val="center"/>
                              </w:pPr>
                              <w:r>
                                <w:rPr>
                                  <w:rFonts w:ascii="Arial" w:hAnsi="Arial"/>
                                  <w:sz w:val="18"/>
                                  <w:szCs w:val="18"/>
                                </w:rPr>
                                <w:t>20 m</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59264989" name="Textfeld 8"/>
                        <wps:cNvSpPr txBox="1"/>
                        <wps:spPr>
                          <a:xfrm>
                            <a:off x="3899512" y="889613"/>
                            <a:ext cx="310515" cy="140970"/>
                          </a:xfrm>
                          <a:prstGeom prst="rect">
                            <a:avLst/>
                          </a:prstGeom>
                          <a:solidFill>
                            <a:schemeClr val="bg1"/>
                          </a:solidFill>
                          <a:ln w="6350">
                            <a:noFill/>
                          </a:ln>
                        </wps:spPr>
                        <wps:txbx>
                          <w:txbxContent>
                            <w:p w14:paraId="1D622734" w14:textId="77777777" w:rsidR="00CD1145" w:rsidRDefault="00CD1145" w:rsidP="00AA4343">
                              <w:pPr>
                                <w:pStyle w:val="NormalWeb"/>
                                <w:spacing w:before="0" w:after="200" w:line="276" w:lineRule="auto"/>
                                <w:jc w:val="center"/>
                              </w:pPr>
                              <w:r>
                                <w:rPr>
                                  <w:rFonts w:ascii="Arial" w:hAnsi="Arial"/>
                                  <w:sz w:val="18"/>
                                  <w:szCs w:val="18"/>
                                </w:rPr>
                                <w:t>2 m</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17205B3F" id="_x0000_s1382" editas="canvas" alt="P13123#y1" style="width:451.25pt;height:213.75pt;mso-position-horizontal-relative:char;mso-position-vertical-relative:line" coordsize="57308,2713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">
                <v:shape id="_x0000_s1383" type="#_x0000_t75" alt="P13123#y1" style="position:absolute;width:57308;height:27139;visibility:visible;mso-wrap-style:square">
                  <v:fill o:detectmouseclick="t"/>
                  <v:path o:connecttype="none"/>
                </v:shape>
                <v:shape id="Grafik 355" o:spid="_x0000_s1384" type="#_x0000_t75" style="position:absolute;left:45481;top:19807;width:11827;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">
                  <v:imagedata r:id="rId158" o:title=""/>
                </v:shape>
                <v:line id="Gerader Verbinder 423" o:spid="_x0000_s1385" style="position:absolute;flip:x;visibility:visible;mso-wrap-style:square" from="12858,10512" to="12982,15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" strokecolor="#4579b8 [3044]" strokeweight="1pt">
                  <v:shadow on="t" color="black" opacity="26214f" origin="-.5,-.5" offset=".74836mm,.74836mm"/>
                </v:line>
                <v:line id="Gerader Verbinder 36" o:spid="_x0000_s1386" style="position:absolute;visibility:visible;mso-wrap-style:square" from="32527,22024" to="46326,22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" strokecolor="#4579b8 [3044]" strokeweight="1pt">
                  <v:stroke endarrow="block"/>
                  <v:shadow on="t" color="black" opacity="26214f" origin="-.5,-.5" offset=".74836mm,.74836mm"/>
                </v:line>
                <v:shape id="Textfeld 23" o:spid="_x0000_s1387" type="#_x0000_t202" style="position:absolute;left:954;top:14538;width:9144;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" fillcolor="#f6f8fb [180]" strokeweight=".5pt">
                  <v:fill color2="#cad9eb [980]" rotate="t" colors="0 #f6f9fc;48497f #b0c6e1;54395f #b0c6e1;1 #cad9eb" focus="100%" type="gradient"/>
                  <v:shadow on="t" color="black" opacity="26214f" origin="-.5,-.5" offset=".74836mm,.74836mm"/>
                  <v:textbox>
                    <w:txbxContent>
                      <w:p w14:paraId="15040152" w14:textId="77777777" w:rsidR="00CD1145" w:rsidRPr="00F0560E" w:rsidRDefault="00CD1145" w:rsidP="00AA4343">
                        <w:pPr>
                          <w:rPr>
                            <w14:shadow w14:blurRad="50800" w14:dist="38100" w14:dir="2700000" w14:sx="100000" w14:sy="100000" w14:kx="0" w14:ky="0" w14:algn="tl">
                              <w14:srgbClr w14:val="000000">
                                <w14:alpha w14:val="60000"/>
                              </w14:srgbClr>
                            </w14:shadow>
                          </w:rPr>
                        </w:pPr>
                        <w:r w:rsidRPr="00F0560E">
                          <w:rPr>
                            <w14:shadow w14:blurRad="50800" w14:dist="38100" w14:dir="2700000" w14:sx="100000" w14:sy="100000" w14:kx="0" w14:ky="0" w14:algn="tl">
                              <w14:srgbClr w14:val="000000">
                                <w14:alpha w14:val="60000"/>
                              </w14:srgbClr>
                            </w14:shadow>
                          </w:rPr>
                          <w:t>LTE BS</w:t>
                        </w:r>
                      </w:p>
                    </w:txbxContent>
                  </v:textbox>
                </v:shape>
                <v:shape id="Gerade Verbindung mit Pfeil 24" o:spid="_x0000_s1388" type="#_x0000_t32" style="position:absolute;left:10098;top:15808;width:276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" strokecolor="#4579b8 [3044]" strokeweight="1pt">
                  <v:shadow on="t" color="black" opacity="26214f" origin="-.5,-.5" offset=".74836mm,.74836mm"/>
                </v:shape>
                <v:group id="Gruppieren 30" o:spid="_x0000_s1389" style="position:absolute;left:11793;top:7729;width:2744;height:2783" coordorigin="22541,6599" coordsize="2743,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">
                  <v:line id="Gerader Verbinder 31" o:spid="_x0000_s1390" style="position:absolute;flip:y;visibility:visible;mso-wrap-style:square" from="23774,6599" to="23774,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" strokecolor="black [3040]" strokeweight="1.5pt"/>
                  <v:line id="Gerader Verbinder 32" o:spid="_x0000_s1391" style="position:absolute;flip:y;visibility:visible;mso-wrap-style:square" from="23814,7076" to="25285,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" strokecolor="black [3040]" strokeweight="1.5pt"/>
                  <v:line id="Gerader Verbinder 33" o:spid="_x0000_s1392" style="position:absolute;flip:x y;visibility:visible;mso-wrap-style:square" from="22541,7076" to="23694,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" strokecolor="black [3040]" strokeweight="1.5pt"/>
                </v:group>
                <v:shape id="Textfeld 8" o:spid="_x0000_s1393" type="#_x0000_t202" style="position:absolute;left:12043;top:5951;width:2812;height:2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" filled="f" stroked="f" strokeweight=".5pt">
                  <v:textbox inset="0,0,0,0">
                    <w:txbxContent>
                      <w:p w14:paraId="55B350AC" w14:textId="77777777" w:rsidR="00CD1145" w:rsidRDefault="00CD1145" w:rsidP="00AA4343">
                        <w:pPr>
                          <w:pStyle w:val="NormalWeb"/>
                          <w:spacing w:before="0" w:after="200" w:line="276" w:lineRule="auto"/>
                        </w:pPr>
                        <w:r>
                          <w:rPr>
                            <w:rFonts w:ascii="Arial" w:hAnsi="Arial"/>
                            <w:sz w:val="18"/>
                            <w:szCs w:val="18"/>
                          </w:rPr>
                          <w:t>Ant.</w:t>
                        </w:r>
                      </w:p>
                    </w:txbxContent>
                  </v:textbox>
                </v:shape>
                <v:shape id="Textfeld 8" o:spid="_x0000_s1394" type="#_x0000_t202" style="position:absolute;left:46808;top:25343;width:9865;height:1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" filled="f" stroked="f" strokeweight=".5pt">
                  <v:textbox inset="0,0,0,0">
                    <w:txbxContent>
                      <w:p w14:paraId="12D1AE43" w14:textId="77777777" w:rsidR="00CD1145" w:rsidRDefault="00CD1145" w:rsidP="00AA4343">
                        <w:pPr>
                          <w:pStyle w:val="NormalWeb"/>
                          <w:spacing w:before="0" w:after="200" w:line="276" w:lineRule="auto"/>
                        </w:pPr>
                        <w:r>
                          <w:rPr>
                            <w:rFonts w:ascii="Arial" w:hAnsi="Arial"/>
                            <w:sz w:val="18"/>
                            <w:szCs w:val="18"/>
                          </w:rPr>
                          <w:t>Spectrum Analyzer</w:t>
                        </w:r>
                      </w:p>
                    </w:txbxContent>
                  </v:textbox>
                </v:shape>
                <v:line id="Gerader Verbinder 39" o:spid="_x0000_s1395" style="position:absolute;visibility:visible;mso-wrap-style:square" from="10177,19150" to="12722,1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" strokecolor="#4579b8 [3044]" strokeweight="1pt">
                  <v:shadow on="t" color="black" opacity="26214f" origin="-.5,-.5" offset=".74836mm,.74836mm"/>
                </v:line>
                <v:line id="Gerader Verbinder 40" o:spid="_x0000_s1396" style="position:absolute;visibility:visible;mso-wrap-style:square" from="12801,19150" to="12801,2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" strokecolor="#4579b8 [3044]" strokeweight="1pt">
                  <v:shadow on="t" color="black" opacity="26214f" origin="-.5,-.5" offset=".74836mm,.74836mm"/>
                </v:line>
                <v:rect id="Rechteck 41" o:spid="_x0000_s1397" style="position:absolute;left:12324;top:20263;width:1034;height:2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" fillcolor="#f6f8fb [180]" strokecolor="#243f60 [1604]" strokeweight="1pt">
                  <v:fill color2="#cad9eb [980]" colors="0 #f6f9fc;48497f #b0c6e1;54395f #b0c6e1;1 #cad9eb" focus="100%" type="gradient"/>
                  <v:shadow on="t" color="black" opacity="26214f" origin="-.5,-.5" offset=".74836mm,.74836mm"/>
                </v:rect>
                <v:shape id="Textfeld 8" o:spid="_x0000_s1398" type="#_x0000_t202" style="position:absolute;left:9915;top:21535;width:280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" filled="f" stroked="f" strokeweight=".5pt">
                  <v:textbox inset="0,0,0,0">
                    <w:txbxContent>
                      <w:p w14:paraId="3B26ACFC" w14:textId="77777777" w:rsidR="00CD1145" w:rsidRDefault="00CD1145" w:rsidP="00AA4343">
                        <w:pPr>
                          <w:pStyle w:val="NormalWeb"/>
                          <w:spacing w:before="0" w:after="200" w:line="276" w:lineRule="auto"/>
                        </w:pPr>
                        <w:r>
                          <w:rPr>
                            <w:rFonts w:ascii="Arial" w:hAnsi="Arial"/>
                            <w:sz w:val="18"/>
                            <w:szCs w:val="18"/>
                          </w:rPr>
                          <w:t>50</w:t>
                        </w:r>
                        <w:r>
                          <w:rPr>
                            <w:rFonts w:ascii="Arial" w:hAnsi="Arial" w:cs="Arial"/>
                            <w:sz w:val="18"/>
                            <w:szCs w:val="18"/>
                          </w:rPr>
                          <w:t>Ω</w:t>
                        </w:r>
                      </w:p>
                    </w:txbxContent>
                  </v:textbox>
                </v:shape>
                <v:line id="Gerader Verbinder 43" o:spid="_x0000_s1399" style="position:absolute;visibility:visible;mso-wrap-style:square" from="11688,24398" to="13885,24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" strokecolor="#4579b8 [3044]" strokeweight="1.5pt">
                  <v:shadow on="t" color="black" opacity="26214f" origin="-.5,-.5" offset=".74836mm,.74836mm"/>
                </v:line>
                <v:shape id="Textfeld 8" o:spid="_x0000_s1400" type="#_x0000_t202" style="position:absolute;left:8956;top:14907;width:161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" filled="f" stroked="f" strokeweight=".5pt">
                  <v:textbox inset="0,0,0,0">
                    <w:txbxContent>
                      <w:p w14:paraId="4EA2051D" w14:textId="77777777" w:rsidR="00CD1145" w:rsidRDefault="00CD1145" w:rsidP="00AA4343">
                        <w:pPr>
                          <w:pStyle w:val="NormalWeb"/>
                          <w:spacing w:before="0" w:after="200" w:line="276" w:lineRule="auto"/>
                        </w:pPr>
                        <w:r>
                          <w:rPr>
                            <w:rFonts w:ascii="Arial" w:hAnsi="Arial"/>
                            <w:sz w:val="18"/>
                            <w:szCs w:val="18"/>
                          </w:rPr>
                          <w:t>C</w:t>
                        </w:r>
                      </w:p>
                    </w:txbxContent>
                  </v:textbox>
                </v:shape>
                <v:shape id="Textfeld 8" o:spid="_x0000_s1401" type="#_x0000_t202" style="position:absolute;left:8956;top:18409;width:1613;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" filled="f" stroked="f" strokeweight=".5pt">
                  <v:textbox inset="0,0,0,0">
                    <w:txbxContent>
                      <w:p w14:paraId="17310312" w14:textId="77777777" w:rsidR="00CD1145" w:rsidRDefault="00CD1145" w:rsidP="00AA4343">
                        <w:pPr>
                          <w:pStyle w:val="NormalWeb"/>
                          <w:spacing w:before="0" w:after="200" w:line="276" w:lineRule="auto"/>
                        </w:pPr>
                        <w:r>
                          <w:rPr>
                            <w:rFonts w:ascii="Arial" w:hAnsi="Arial"/>
                            <w:sz w:val="18"/>
                            <w:szCs w:val="18"/>
                          </w:rPr>
                          <w:t>D</w:t>
                        </w:r>
                      </w:p>
                    </w:txbxContent>
                  </v:textbox>
                </v:shape>
                <v:shape id="Grafik 46" o:spid="_x0000_s1402" type="#_x0000_t75" style="position:absolute;left:48898;top:8448;width:8184;height:8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">
                  <v:imagedata r:id="rId67" o:title=""/>
                </v:shape>
                <v:shape id="Textfeld 8" o:spid="_x0000_s1403" type="#_x0000_t202" style="position:absolute;left:48603;top:7618;width:7950;height:1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" filled="f" stroked="f" strokeweight=".5pt">
                  <v:textbox inset="0,0,0,0">
                    <w:txbxContent>
                      <w:p w14:paraId="5C955BF1" w14:textId="77777777" w:rsidR="00CD1145" w:rsidRDefault="00CD1145" w:rsidP="00AA4343">
                        <w:pPr>
                          <w:pStyle w:val="NormalWeb"/>
                          <w:spacing w:before="0" w:after="200" w:line="276" w:lineRule="auto"/>
                        </w:pPr>
                        <w:r>
                          <w:rPr>
                            <w:rFonts w:ascii="Arial" w:hAnsi="Arial"/>
                            <w:sz w:val="18"/>
                            <w:szCs w:val="18"/>
                          </w:rPr>
                          <w:t>Laptop with UE</w:t>
                        </w:r>
                      </w:p>
                    </w:txbxContent>
                  </v:textbox>
                </v:shape>
                <v:line id="Gerader Verbinder 48" o:spid="_x0000_s1404" style="position:absolute;flip:x;visibility:visible;mso-wrap-style:square" from="47201,14326" to="49507,14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" strokecolor="black [3213]" strokeweight="2.5pt"/>
                <v:line id="Gerader Verbinder 49" o:spid="_x0000_s1405" style="position:absolute;flip:x y;visibility:visible;mso-wrap-style:square" from="46326,12338" to="47280,14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" strokecolor="black [3213]" strokeweight="2.5pt"/>
                <v:group id="Gruppieren 50" o:spid="_x0000_s1406" style="position:absolute;left:21162;top:8762;width:6250;height:999;rotation:390447fd" coordorigin="28306,12404" coordsize="624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">
                  <v:line id="Gerader Verbinder 51" o:spid="_x0000_s1407" style="position:absolute;visibility:visible;mso-wrap-style:square" from="28306,12404" to="31884,12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" strokecolor="red">
                    <v:stroke startarrow="block"/>
                  </v:line>
                  <v:line id="Gerader Verbinder 52" o:spid="_x0000_s1408" style="position:absolute;visibility:visible;mso-wrap-style:square" from="30981,13403" to="34556,13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" strokecolor="red">
                    <v:stroke endarrow="block"/>
                  </v:line>
                  <v:line id="Gerader Verbinder 53" o:spid="_x0000_s1409" style="position:absolute;flip:x;visibility:visible;mso-wrap-style:square" from="30981,12404" to="31964,13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" strokecolor="red"/>
                </v:group>
                <v:rect id="Rechteck 422" o:spid="_x0000_s1410" style="position:absolute;left:12409;top:11419;width:1028;height:2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" fillcolor="#f6f8fb [180]" strokecolor="#243f60 [1604]" strokeweight="1pt">
                  <v:fill color2="#cad9eb [980]" colors="0 #f6f9fc;48497f #b0c6e1;54395f #b0c6e1;1 #cad9eb" focus="100%" type="gradient"/>
                  <v:shadow on="t" color="black" opacity="26214f" origin="-.5,-.5" offset=".74836mm,.74836mm"/>
                </v:rect>
                <v:shape id="Textfeld 8" o:spid="_x0000_s1411" type="#_x0000_t202" style="position:absolute;left:9038;top:11977;width:3630;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" filled="f" stroked="f" strokeweight=".5pt">
                  <v:textbox inset="0,0,0,0">
                    <w:txbxContent>
                      <w:p w14:paraId="1A706299" w14:textId="77777777" w:rsidR="00CD1145" w:rsidRDefault="00CD1145" w:rsidP="00AA4343">
                        <w:pPr>
                          <w:pStyle w:val="NormalWeb"/>
                          <w:spacing w:before="0" w:after="200" w:line="276" w:lineRule="auto"/>
                        </w:pPr>
                        <w:r>
                          <w:rPr>
                            <w:rFonts w:ascii="Arial" w:hAnsi="Arial"/>
                            <w:sz w:val="18"/>
                            <w:szCs w:val="18"/>
                          </w:rPr>
                          <w:t>20 dB</w:t>
                        </w:r>
                      </w:p>
                    </w:txbxContent>
                  </v:textbox>
                </v:shape>
                <v:group id="Gruppieren 358" o:spid="_x0000_s1412" style="position:absolute;left:33384;top:10380;width:3191;height:6590;rotation:-90" coordorigin="28479,9906" coordsize="5095,1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">
                  <v:rect id="Rechteck 356" o:spid="_x0000_s1413" style="position:absolute;left:28813;top:9906;width:4429;height:3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" fillcolor="#f6f8fb [180]" strokecolor="#243f60 [1604]" strokeweight="2pt">
                    <v:fill color2="#cad9eb [980]" colors="0 #f6f9fc;48497f #b0c6e1;54395f #b0c6e1;1 #cad9eb" focus="100%" type="gradient"/>
                  </v:rect>
                  <v:shape id="Trapezoid 2059264974" o:spid="_x0000_s1414" style="position:absolute;left:28479;top:13096;width:5096;height:7335;visibility:visible;mso-wrap-style:square;v-text-anchor:middle" coordsize="509587,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" path="m,733425l127397,,382190,,509587,733425,,733425xe" fillcolor="#f6f8fb [180]" strokecolor="#243f60 [1604]" strokeweight="2pt">
                    <v:fill color2="#cad9eb [980]" colors="0 #f6f9fc;48497f #b0c6e1;54395f #b0c6e1;1 #cad9eb" focus="100%" type="gradient"/>
                    <v:path arrowok="t" o:connecttype="custom" o:connectlocs="0,733425;127397,0;382190,0;509587,733425;0,733425" o:connectangles="0,0,0,0,0"/>
                  </v:shape>
                </v:group>
                <v:group id="Gruppieren 429" o:spid="_x0000_s1415" style="position:absolute;left:39899;top:13037;width:4678;height:748" coordsize="624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">
                  <v:line id="Gerader Verbinder 430" o:spid="_x0000_s1416" style="position:absolute;visibility:visible;mso-wrap-style:square" from="0,0" to="3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" strokecolor="red">
                    <v:stroke startarrow="block"/>
                  </v:line>
                  <v:line id="Gerader Verbinder 431" o:spid="_x0000_s1417" style="position:absolute;visibility:visible;mso-wrap-style:square" from="2674,999" to="624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" strokecolor="red">
                    <v:stroke endarrow="block"/>
                  </v:line>
                  <v:line id="Gerader Verbinder 432" o:spid="_x0000_s1418" style="position:absolute;flip:x;visibility:visible;mso-wrap-style:square" from="2674,0" to="3657,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" strokecolor="red"/>
                </v:group>
                <v:line id="Gerader Verbinder 433" o:spid="_x0000_s1419" style="position:absolute;flip:x;visibility:visible;mso-wrap-style:square" from="32543,15060" to="32684,22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" strokecolor="#4579b8 [3044]" strokeweight="1pt">
                  <v:shadow on="t" color="black" opacity="26214f" origin="-.5,-.5" offset=".74836mm,.74836mm"/>
                </v:line>
                <v:shape id="Textfeld 8" o:spid="_x0000_s1420" type="#_x0000_t202" style="position:absolute;left:33683;top:15270;width:5084;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" filled="f" stroked="f" strokeweight=".5pt">
                  <v:textbox inset="0,0,0,0">
                    <w:txbxContent>
                      <w:p w14:paraId="1C2C8137" w14:textId="77777777" w:rsidR="00CD1145" w:rsidRDefault="00CD1145" w:rsidP="00AA4343">
                        <w:pPr>
                          <w:pStyle w:val="NormalWeb"/>
                          <w:spacing w:before="0" w:after="200" w:line="276" w:lineRule="auto"/>
                        </w:pPr>
                        <w:r>
                          <w:rPr>
                            <w:rFonts w:ascii="Arial" w:hAnsi="Arial"/>
                            <w:sz w:val="18"/>
                            <w:szCs w:val="18"/>
                          </w:rPr>
                          <w:t>Horn Antenna</w:t>
                        </w:r>
                      </w:p>
                    </w:txbxContent>
                  </v:textbox>
                </v:shape>
                <v:line id="Gerader Verbinder 359" o:spid="_x0000_s1421" style="position:absolute;visibility:visible;mso-wrap-style:square" from="15621,5000" to="15621,25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" strokecolor="black [3213]" strokeweight="1.25pt">
                  <v:stroke dashstyle="dash"/>
                </v:line>
                <v:shape id="Textfeld 8" o:spid="_x0000_s1422" type="#_x0000_t202" style="position:absolute;left:16056;top:16763;width:4041;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" filled="f" stroked="f" strokeweight=".5pt">
                  <v:textbox inset="0,0,0,0">
                    <w:txbxContent>
                      <w:p w14:paraId="487CFB5B" w14:textId="77777777" w:rsidR="00CD1145" w:rsidRDefault="00CD1145" w:rsidP="00AA4343">
                        <w:pPr>
                          <w:pStyle w:val="NormalWeb"/>
                          <w:spacing w:before="0" w:after="200" w:line="276" w:lineRule="auto"/>
                        </w:pPr>
                        <w:r>
                          <w:rPr>
                            <w:rFonts w:ascii="Arial" w:hAnsi="Arial"/>
                            <w:sz w:val="18"/>
                            <w:szCs w:val="18"/>
                          </w:rPr>
                          <w:t>Wall</w:t>
                        </w:r>
                      </w:p>
                    </w:txbxContent>
                  </v:textbox>
                </v:shape>
                <v:line id="Gerader Verbinder 360" o:spid="_x0000_s1423" style="position:absolute;visibility:visible;mso-wrap-style:square" from="13239,4048" to="47280,4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" strokecolor="black [3213]">
                  <v:stroke startarrow="open" startarrowwidth="narrow" startarrowlength="short" endarrow="open" endarrowwidth="narrow" endarrowlength="short"/>
                </v:line>
                <v:line id="Gerader Verbinder 361" o:spid="_x0000_s1424" style="position:absolute;flip:y;visibility:visible;mso-wrap-style:square" from="47280,2333" to="47280,1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" strokecolor="black [3213]">
                  <v:stroke dashstyle="dash"/>
                </v:line>
                <v:line id="Gerader Verbinder 439" o:spid="_x0000_s1425" style="position:absolute;flip:y;visibility:visible;mso-wrap-style:square" from="13099,2381" to="13099,5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" strokecolor="black [3213]">
                  <v:stroke dashstyle="dash"/>
                </v:line>
                <v:line id="Gerader Verbinder 440" o:spid="_x0000_s1426" style="position:absolute;flip:y;visibility:visible;mso-wrap-style:square" from="32719,8429" to="32719,11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" strokecolor="black [3213]">
                  <v:stroke dashstyle="dash"/>
                </v:line>
                <v:line id="Gerader Verbinder 441" o:spid="_x0000_s1427" style="position:absolute;visibility:visible;mso-wrap-style:square" from="32861,9656" to="47201,9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" strokecolor="black [3213]">
                  <v:stroke startarrow="open" startarrowwidth="narrow" startarrowlength="short" endarrow="open" endarrowwidth="narrow" endarrowlength="short"/>
                </v:line>
                <v:shape id="Textfeld 8" o:spid="_x0000_s1428" type="#_x0000_t202" style="position:absolute;left:29708;top:3299;width:3105;height:1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" fillcolor="white [3212]" stroked="f" strokeweight=".5pt">
                  <v:textbox inset="0,0,0,0">
                    <w:txbxContent>
                      <w:p w14:paraId="54E5FC67" w14:textId="77777777" w:rsidR="00CD1145" w:rsidRDefault="00CD1145" w:rsidP="00AA4343">
                        <w:pPr>
                          <w:pStyle w:val="NormalWeb"/>
                          <w:spacing w:before="0" w:after="200" w:line="276" w:lineRule="auto"/>
                          <w:jc w:val="center"/>
                        </w:pPr>
                        <w:r>
                          <w:rPr>
                            <w:rFonts w:ascii="Arial" w:hAnsi="Arial"/>
                            <w:sz w:val="18"/>
                            <w:szCs w:val="18"/>
                          </w:rPr>
                          <w:t>20 m</w:t>
                        </w:r>
                      </w:p>
                    </w:txbxContent>
                  </v:textbox>
                </v:shape>
                <v:shape id="Textfeld 8" o:spid="_x0000_s1429" type="#_x0000_t202" style="position:absolute;left:38995;top:8896;width:3105;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" fillcolor="white [3212]" stroked="f" strokeweight=".5pt">
                  <v:textbox inset="0,0,0,0">
                    <w:txbxContent>
                      <w:p w14:paraId="1D622734" w14:textId="77777777" w:rsidR="00CD1145" w:rsidRDefault="00CD1145" w:rsidP="00AA4343">
                        <w:pPr>
                          <w:pStyle w:val="NormalWeb"/>
                          <w:spacing w:before="0" w:after="200" w:line="276" w:lineRule="auto"/>
                          <w:jc w:val="center"/>
                        </w:pPr>
                        <w:r>
                          <w:rPr>
                            <w:rFonts w:ascii="Arial" w:hAnsi="Arial"/>
                            <w:sz w:val="18"/>
                            <w:szCs w:val="18"/>
                          </w:rPr>
                          <w:t>2 m</w:t>
                        </w:r>
                      </w:p>
                    </w:txbxContent>
                  </v:textbox>
                </v:shape>
                <w10:anchorlock/>
              </v:group>
            </w:pict>
          </mc:Fallback>
        </mc:AlternateContent>
      </w:r>
    </w:p>
    <w:p w14:paraId="3AB7D9E1" w14:textId="00F2B64A" w:rsidR="00AA4343" w:rsidRPr="00CB30B8" w:rsidRDefault="00AA4343" w:rsidP="00AA4343">
      <w:pPr>
        <w:pStyle w:val="Caption"/>
        <w:rPr>
          <w:lang w:val="en-GB"/>
        </w:rPr>
      </w:pPr>
      <w:r>
        <w:t xml:space="preserve">Figure </w:t>
      </w:r>
      <w:fldSimple w:instr=" SEQ Figure \* ARABIC ">
        <w:r w:rsidR="003D7771">
          <w:rPr>
            <w:noProof/>
          </w:rPr>
          <w:t>74</w:t>
        </w:r>
      </w:fldSimple>
      <w:r w:rsidRPr="00CB30B8">
        <w:rPr>
          <w:lang w:val="en-GB"/>
        </w:rPr>
        <w:t>: Block diagram of the s</w:t>
      </w:r>
      <w:r>
        <w:rPr>
          <w:lang w:val="en-GB"/>
        </w:rPr>
        <w:t>e</w:t>
      </w:r>
      <w:r w:rsidRPr="00CB30B8">
        <w:rPr>
          <w:lang w:val="en-GB"/>
        </w:rPr>
        <w:t xml:space="preserve">tup to </w:t>
      </w:r>
      <w:r>
        <w:rPr>
          <w:lang w:val="en-GB"/>
        </w:rPr>
        <w:t>measure the UE harmonics</w:t>
      </w:r>
    </w:p>
    <w:p w14:paraId="3A2E6455" w14:textId="77777777" w:rsidR="00AA4343" w:rsidRDefault="00AA4343" w:rsidP="00AA4343">
      <w:pPr>
        <w:pStyle w:val="StandardAN"/>
        <w:jc w:val="both"/>
      </w:pPr>
      <w:r w:rsidRPr="00CB30B8">
        <w:t xml:space="preserve">The </w:t>
      </w:r>
      <w:r>
        <w:t>LTE base station was attenuated by 20 dB and operated behind a wall/shielded window to ensure that the UE receives a low downlink level and stipulate the maximum transmit power on the uplink.</w:t>
      </w:r>
    </w:p>
    <w:p w14:paraId="20CBD152" w14:textId="77777777" w:rsidR="00AA4343" w:rsidRDefault="00AA4343" w:rsidP="00AA4343">
      <w:pPr>
        <w:pStyle w:val="StandardAN"/>
        <w:jc w:val="both"/>
      </w:pPr>
      <w:r>
        <w:t>A wanted connection between Laptop and Internet was established and a large file was uploaded using the whole capacity of the LTE cell.</w:t>
      </w:r>
    </w:p>
    <w:p w14:paraId="4629F25B" w14:textId="77777777" w:rsidR="00AA4343" w:rsidRDefault="00AA4343" w:rsidP="00AA4343">
      <w:pPr>
        <w:pStyle w:val="StandardAN"/>
        <w:jc w:val="both"/>
      </w:pPr>
      <w:r>
        <w:t>Wanted and harmonic levels were measured with a pyramidal horn antenna. The measurement settings of the spectrum analyser were as follows:</w:t>
      </w:r>
    </w:p>
    <w:p w14:paraId="52437668" w14:textId="77777777" w:rsidR="00AA4343" w:rsidRDefault="00AA4343" w:rsidP="00AA4343">
      <w:pPr>
        <w:pStyle w:val="ECCBulletsLv1"/>
      </w:pPr>
      <w:r>
        <w:t>Centre frequency:</w:t>
      </w:r>
      <w:r>
        <w:tab/>
        <w:t>2489 MHz / 4978 MHz</w:t>
      </w:r>
    </w:p>
    <w:p w14:paraId="01225C76" w14:textId="77777777" w:rsidR="00AA4343" w:rsidRDefault="00AA4343" w:rsidP="00AA4343">
      <w:pPr>
        <w:pStyle w:val="ECCBulletsLv1"/>
      </w:pPr>
      <w:r>
        <w:t>RBw:</w:t>
      </w:r>
      <w:r>
        <w:tab/>
      </w:r>
      <w:r>
        <w:tab/>
      </w:r>
      <w:r>
        <w:tab/>
        <w:t>1 MHz</w:t>
      </w:r>
    </w:p>
    <w:p w14:paraId="1E41C4D4" w14:textId="77777777" w:rsidR="00AA4343" w:rsidRDefault="00AA4343" w:rsidP="00AA4343">
      <w:pPr>
        <w:pStyle w:val="ECCBulletsLv1"/>
      </w:pPr>
      <w:r>
        <w:t>Span:</w:t>
      </w:r>
      <w:r>
        <w:tab/>
      </w:r>
      <w:r>
        <w:tab/>
      </w:r>
      <w:r>
        <w:tab/>
        <w:t>Zero (time domain)</w:t>
      </w:r>
    </w:p>
    <w:p w14:paraId="5C28C811" w14:textId="77777777" w:rsidR="00AA4343" w:rsidRDefault="00AA4343" w:rsidP="00AA4343">
      <w:pPr>
        <w:pStyle w:val="ECCBulletsLv1"/>
      </w:pPr>
      <w:r>
        <w:t>Sweep time:</w:t>
      </w:r>
      <w:r>
        <w:tab/>
      </w:r>
      <w:r>
        <w:tab/>
        <w:t>10 ms (1 LTE frame)</w:t>
      </w:r>
    </w:p>
    <w:p w14:paraId="23900B5B" w14:textId="77777777" w:rsidR="00AA4343" w:rsidRDefault="00AA4343" w:rsidP="00AA4343">
      <w:pPr>
        <w:pStyle w:val="ECCBulletsLv1"/>
      </w:pPr>
      <w:r>
        <w:t>Trigger:</w:t>
      </w:r>
      <w:r>
        <w:tab/>
      </w:r>
      <w:r>
        <w:tab/>
      </w:r>
      <w:r>
        <w:tab/>
        <w:t>Video</w:t>
      </w:r>
    </w:p>
    <w:p w14:paraId="681075AD" w14:textId="77777777" w:rsidR="00AA4343" w:rsidRDefault="00AA4343" w:rsidP="00AA4343">
      <w:pPr>
        <w:pStyle w:val="ECCBulletsLv1"/>
      </w:pPr>
      <w:r>
        <w:t>Measurement mode:</w:t>
      </w:r>
      <w:r>
        <w:tab/>
        <w:t>Time domain power (limited to the UL burst time only)</w:t>
      </w:r>
    </w:p>
    <w:p w14:paraId="5A7F62F6" w14:textId="77777777" w:rsidR="00AA4343" w:rsidRDefault="00AA4343" w:rsidP="00AA4343">
      <w:pPr>
        <w:pStyle w:val="ECCBulletsLv1"/>
      </w:pPr>
      <w:r>
        <w:t>Detector:</w:t>
      </w:r>
      <w:r>
        <w:tab/>
      </w:r>
      <w:r>
        <w:tab/>
        <w:t>RMS</w:t>
      </w:r>
    </w:p>
    <w:p w14:paraId="64044D88" w14:textId="77777777" w:rsidR="00AA4343" w:rsidRDefault="00AA4343" w:rsidP="00AA4343">
      <w:pPr>
        <w:pStyle w:val="StandardAN"/>
        <w:jc w:val="both"/>
      </w:pPr>
      <w:r>
        <w:t xml:space="preserve">The trigger level was set high enough to be fired at uplink bursts only. The integration time of the RMS detector was set to 2.1 ms, which is the length of one uplink burst. </w:t>
      </w:r>
    </w:p>
    <w:p w14:paraId="141F5644" w14:textId="77777777" w:rsidR="00AA4343" w:rsidRDefault="00AA4343" w:rsidP="00AA4343">
      <w:pPr>
        <w:pStyle w:val="StandardAN"/>
        <w:jc w:val="both"/>
      </w:pPr>
      <w:r>
        <w:t>The above setting ensured that the average burst power of the uplink was measured.</w:t>
      </w:r>
    </w:p>
    <w:p w14:paraId="113D2BD9" w14:textId="77777777" w:rsidR="00AA4343" w:rsidRDefault="00AA4343" w:rsidP="00AA4343">
      <w:pPr>
        <w:pStyle w:val="StandardAN"/>
        <w:jc w:val="both"/>
      </w:pPr>
      <w:r>
        <w:t>By using the antenna factor of the horn antenna, the power levels can be converted to field strengths. Although the setup cannot determine the TRP directly, it allows assessing the attenuation of the harmonics relative to the on-channel level.</w:t>
      </w:r>
      <w:r w:rsidRPr="009F7D1E">
        <w:t xml:space="preserve"> </w:t>
      </w:r>
      <w:r>
        <w:t xml:space="preserve">Assuming a lossless omnidirectional antenna for the UE, and a transmit power of 20 dBm, this harmonic attenuation can be used to tentatively determine the TRP on the harmonic frequency. </w:t>
      </w:r>
    </w:p>
    <w:p w14:paraId="72C7DFB2" w14:textId="77777777" w:rsidR="00AA4343" w:rsidRDefault="00AA4343" w:rsidP="00AA4343">
      <w:pPr>
        <w:pStyle w:val="ECCAnnexheading2"/>
      </w:pPr>
      <w:bookmarkStart w:id="1950" w:name="_Toc65056825"/>
      <w:r>
        <w:t>Measurement results</w:t>
      </w:r>
      <w:bookmarkEnd w:id="1950"/>
    </w:p>
    <w:p w14:paraId="78DDB4E2" w14:textId="77777777" w:rsidR="00AA4343" w:rsidRDefault="00AA4343" w:rsidP="00AA4343">
      <w:pPr>
        <w:pStyle w:val="StandardAN"/>
        <w:jc w:val="both"/>
      </w:pPr>
      <w:r>
        <w:t xml:space="preserve">The measurement in 2 m distance revealed the following results: </w:t>
      </w:r>
    </w:p>
    <w:p w14:paraId="7EE1C17B" w14:textId="77777777" w:rsidR="00AA4343" w:rsidRDefault="00AA4343" w:rsidP="00AA4343">
      <w:pPr>
        <w:pStyle w:val="Caption"/>
      </w:pPr>
    </w:p>
    <w:p w14:paraId="18E012F4" w14:textId="77777777" w:rsidR="00AA4343" w:rsidRDefault="00AA4343" w:rsidP="00AA4343">
      <w:pPr>
        <w:pStyle w:val="Caption"/>
      </w:pPr>
    </w:p>
    <w:p w14:paraId="1F0FD799" w14:textId="77777777" w:rsidR="00AA4343" w:rsidRDefault="00AA4343" w:rsidP="00AA4343">
      <w:pPr>
        <w:pStyle w:val="Caption"/>
      </w:pPr>
    </w:p>
    <w:p w14:paraId="09DD924C" w14:textId="77777777" w:rsidR="00AA4343" w:rsidRDefault="00AA4343" w:rsidP="00AA4343">
      <w:pPr>
        <w:pStyle w:val="Caption"/>
      </w:pPr>
    </w:p>
    <w:p w14:paraId="7110F0C9" w14:textId="77777777" w:rsidR="00AA4343" w:rsidRDefault="00AA4343" w:rsidP="00AA4343">
      <w:pPr>
        <w:pStyle w:val="Caption"/>
      </w:pPr>
    </w:p>
    <w:p w14:paraId="6C7140CE" w14:textId="25C33899" w:rsidR="00AA4343" w:rsidRDefault="00AA4343" w:rsidP="00AA4343">
      <w:pPr>
        <w:pStyle w:val="Caption"/>
      </w:pPr>
      <w:r>
        <w:t xml:space="preserve">Table </w:t>
      </w:r>
      <w:fldSimple w:instr=" SEQ Table \* ARABIC ">
        <w:r w:rsidR="003D7771">
          <w:rPr>
            <w:noProof/>
          </w:rPr>
          <w:t>149</w:t>
        </w:r>
      </w:fldSimple>
      <w:r>
        <w:t xml:space="preserve">: </w:t>
      </w:r>
      <w:r w:rsidRPr="00943720">
        <w:rPr>
          <w:lang w:val="en-GB"/>
        </w:rPr>
        <w:t>Measured LTE levels and calculated field strengths</w:t>
      </w:r>
      <w:r>
        <w:rPr>
          <w:lang w:val="en-GB"/>
        </w:rPr>
        <w:t xml:space="preserve"> in 2 m measurement distance</w:t>
      </w:r>
    </w:p>
    <w:tbl>
      <w:tblPr>
        <w:tblStyle w:val="ECCTable-redheader"/>
        <w:tblW w:w="0" w:type="auto"/>
        <w:tblInd w:w="0" w:type="dxa"/>
        <w:tblLook w:val="04A0" w:firstRow="1" w:lastRow="0" w:firstColumn="1" w:lastColumn="0" w:noHBand="0" w:noVBand="1"/>
      </w:tblPr>
      <w:tblGrid>
        <w:gridCol w:w="2666"/>
        <w:gridCol w:w="1978"/>
        <w:gridCol w:w="3132"/>
      </w:tblGrid>
      <w:tr w:rsidR="00AA4343" w14:paraId="683AB93D" w14:textId="77777777" w:rsidTr="00CD1145">
        <w:trPr>
          <w:cnfStyle w:val="100000000000" w:firstRow="1" w:lastRow="0" w:firstColumn="0" w:lastColumn="0" w:oddVBand="0" w:evenVBand="0" w:oddHBand="0" w:evenHBand="0" w:firstRowFirstColumn="0" w:firstRowLastColumn="0" w:lastRowFirstColumn="0" w:lastRowLastColumn="0"/>
        </w:trPr>
        <w:tc>
          <w:tcPr>
            <w:tcW w:w="0" w:type="auto"/>
          </w:tcPr>
          <w:p w14:paraId="4FCFFEAB" w14:textId="287B86BC" w:rsidR="00AA4343" w:rsidRDefault="009C08DE" w:rsidP="00554781">
            <w:pPr>
              <w:pStyle w:val="StandardAN"/>
              <w:jc w:val="center"/>
            </w:pPr>
            <w:r>
              <w:t>Parameter</w:t>
            </w:r>
          </w:p>
        </w:tc>
        <w:tc>
          <w:tcPr>
            <w:tcW w:w="0" w:type="auto"/>
          </w:tcPr>
          <w:p w14:paraId="7969CC3F" w14:textId="77777777" w:rsidR="00AA4343" w:rsidRDefault="00AA4343" w:rsidP="00CD1145">
            <w:pPr>
              <w:pStyle w:val="StandardAN"/>
              <w:jc w:val="center"/>
            </w:pPr>
            <w:r>
              <w:t>F = 2489 MHz</w:t>
            </w:r>
          </w:p>
        </w:tc>
        <w:tc>
          <w:tcPr>
            <w:tcW w:w="0" w:type="auto"/>
          </w:tcPr>
          <w:p w14:paraId="6ACD7CD4" w14:textId="77777777" w:rsidR="00AA4343" w:rsidRDefault="00AA4343" w:rsidP="00CD1145">
            <w:pPr>
              <w:pStyle w:val="StandardAN"/>
              <w:jc w:val="center"/>
            </w:pPr>
            <w:r>
              <w:t>F = 4978 MHz</w:t>
            </w:r>
          </w:p>
        </w:tc>
      </w:tr>
      <w:tr w:rsidR="00AA4343" w14:paraId="1FC5BF9E" w14:textId="77777777" w:rsidTr="00CD1145">
        <w:tc>
          <w:tcPr>
            <w:tcW w:w="0" w:type="auto"/>
          </w:tcPr>
          <w:p w14:paraId="2FE14C7A" w14:textId="77777777" w:rsidR="00AA4343" w:rsidRPr="00943720" w:rsidRDefault="00AA4343" w:rsidP="00CD1145">
            <w:pPr>
              <w:pStyle w:val="StandardAN"/>
              <w:jc w:val="both"/>
              <w:rPr>
                <w:b/>
              </w:rPr>
            </w:pPr>
            <w:r w:rsidRPr="00943720">
              <w:rPr>
                <w:b/>
              </w:rPr>
              <w:t>Measured level</w:t>
            </w:r>
          </w:p>
        </w:tc>
        <w:tc>
          <w:tcPr>
            <w:tcW w:w="0" w:type="auto"/>
          </w:tcPr>
          <w:p w14:paraId="713FACB3" w14:textId="77777777" w:rsidR="00AA4343" w:rsidRDefault="00AA4343" w:rsidP="00CD1145">
            <w:pPr>
              <w:pStyle w:val="StandardAN"/>
            </w:pPr>
            <w:r>
              <w:t>-21 dBm/MHz</w:t>
            </w:r>
          </w:p>
        </w:tc>
        <w:tc>
          <w:tcPr>
            <w:tcW w:w="0" w:type="auto"/>
          </w:tcPr>
          <w:p w14:paraId="32D13AB3" w14:textId="0AAD2259" w:rsidR="00AA4343" w:rsidRDefault="00AA4343" w:rsidP="00CD1145">
            <w:pPr>
              <w:pStyle w:val="StandardAN"/>
            </w:pPr>
            <w:r>
              <w:t>&lt; -81 dBm/MHz (note 1)</w:t>
            </w:r>
          </w:p>
        </w:tc>
      </w:tr>
      <w:tr w:rsidR="00AA4343" w14:paraId="7D98EC03" w14:textId="77777777" w:rsidTr="00CD1145">
        <w:tc>
          <w:tcPr>
            <w:tcW w:w="0" w:type="auto"/>
          </w:tcPr>
          <w:p w14:paraId="0054DB08" w14:textId="77777777" w:rsidR="00AA4343" w:rsidRPr="00943720" w:rsidRDefault="00AA4343" w:rsidP="00CD1145">
            <w:pPr>
              <w:pStyle w:val="StandardAN"/>
              <w:jc w:val="both"/>
              <w:rPr>
                <w:b/>
              </w:rPr>
            </w:pPr>
            <w:r w:rsidRPr="00943720">
              <w:rPr>
                <w:b/>
              </w:rPr>
              <w:t>Gain Horn antenna</w:t>
            </w:r>
          </w:p>
        </w:tc>
        <w:tc>
          <w:tcPr>
            <w:tcW w:w="0" w:type="auto"/>
          </w:tcPr>
          <w:p w14:paraId="52637216" w14:textId="77777777" w:rsidR="00AA4343" w:rsidRDefault="00AA4343" w:rsidP="00CD1145">
            <w:pPr>
              <w:pStyle w:val="StandardAN"/>
            </w:pPr>
            <w:r>
              <w:t>3 dBi</w:t>
            </w:r>
          </w:p>
        </w:tc>
        <w:tc>
          <w:tcPr>
            <w:tcW w:w="0" w:type="auto"/>
          </w:tcPr>
          <w:p w14:paraId="4C1C87F7" w14:textId="77777777" w:rsidR="00AA4343" w:rsidRDefault="00AA4343" w:rsidP="00CD1145">
            <w:pPr>
              <w:pStyle w:val="StandardAN"/>
            </w:pPr>
            <w:r>
              <w:t>9 dBi</w:t>
            </w:r>
          </w:p>
        </w:tc>
      </w:tr>
      <w:tr w:rsidR="00AA4343" w14:paraId="6BE67EBC" w14:textId="77777777" w:rsidTr="00CD1145">
        <w:tc>
          <w:tcPr>
            <w:tcW w:w="0" w:type="auto"/>
          </w:tcPr>
          <w:p w14:paraId="6EA334C2" w14:textId="77777777" w:rsidR="00AA4343" w:rsidRPr="00943720" w:rsidRDefault="00AA4343" w:rsidP="00CD1145">
            <w:pPr>
              <w:pStyle w:val="StandardAN"/>
              <w:jc w:val="both"/>
              <w:rPr>
                <w:b/>
              </w:rPr>
            </w:pPr>
            <w:r w:rsidRPr="00943720">
              <w:rPr>
                <w:b/>
              </w:rPr>
              <w:t>Antenna factor</w:t>
            </w:r>
          </w:p>
        </w:tc>
        <w:tc>
          <w:tcPr>
            <w:tcW w:w="0" w:type="auto"/>
          </w:tcPr>
          <w:p w14:paraId="062BF87B" w14:textId="77777777" w:rsidR="00AA4343" w:rsidRDefault="00AA4343" w:rsidP="00CD1145">
            <w:pPr>
              <w:pStyle w:val="StandardAN"/>
            </w:pPr>
            <w:r>
              <w:t>35.1 dB/m</w:t>
            </w:r>
          </w:p>
        </w:tc>
        <w:tc>
          <w:tcPr>
            <w:tcW w:w="0" w:type="auto"/>
          </w:tcPr>
          <w:p w14:paraId="5FE83FDA" w14:textId="77777777" w:rsidR="00AA4343" w:rsidRDefault="00AA4343" w:rsidP="00CD1145">
            <w:pPr>
              <w:pStyle w:val="StandardAN"/>
            </w:pPr>
            <w:r>
              <w:t>35.1 dB/m</w:t>
            </w:r>
          </w:p>
        </w:tc>
      </w:tr>
      <w:tr w:rsidR="00AA4343" w:rsidRPr="00C742B7" w14:paraId="0F902FBF" w14:textId="77777777" w:rsidTr="00CD1145">
        <w:tc>
          <w:tcPr>
            <w:tcW w:w="0" w:type="auto"/>
          </w:tcPr>
          <w:p w14:paraId="0498EBC2" w14:textId="77777777" w:rsidR="00AA4343" w:rsidRPr="00943720" w:rsidRDefault="00AA4343" w:rsidP="00CD1145">
            <w:pPr>
              <w:pStyle w:val="StandardAN"/>
              <w:jc w:val="both"/>
              <w:rPr>
                <w:b/>
              </w:rPr>
            </w:pPr>
            <w:r w:rsidRPr="00943720">
              <w:rPr>
                <w:b/>
              </w:rPr>
              <w:t>Field strength</w:t>
            </w:r>
          </w:p>
        </w:tc>
        <w:tc>
          <w:tcPr>
            <w:tcW w:w="0" w:type="auto"/>
          </w:tcPr>
          <w:p w14:paraId="799935E2" w14:textId="77777777" w:rsidR="00AA4343" w:rsidRDefault="00AA4343" w:rsidP="00CD1145">
            <w:pPr>
              <w:pStyle w:val="StandardAN"/>
            </w:pPr>
            <w:r>
              <w:t>121.1 dBµV/m</w:t>
            </w:r>
          </w:p>
        </w:tc>
        <w:tc>
          <w:tcPr>
            <w:tcW w:w="0" w:type="auto"/>
          </w:tcPr>
          <w:p w14:paraId="05B51917" w14:textId="77777777" w:rsidR="00AA4343" w:rsidRDefault="00AA4343" w:rsidP="00CD1145">
            <w:pPr>
              <w:pStyle w:val="StandardAN"/>
              <w:keepNext/>
            </w:pPr>
            <w:r>
              <w:t>&lt; 61.1 dBµV/m</w:t>
            </w:r>
          </w:p>
        </w:tc>
      </w:tr>
      <w:tr w:rsidR="00AA4343" w:rsidRPr="00C742B7" w14:paraId="56B7C74B" w14:textId="77777777" w:rsidTr="00CD1145">
        <w:tc>
          <w:tcPr>
            <w:tcW w:w="0" w:type="auto"/>
            <w:gridSpan w:val="3"/>
          </w:tcPr>
          <w:p w14:paraId="29846231" w14:textId="77777777" w:rsidR="00AA4343" w:rsidRDefault="00AA4343" w:rsidP="00CD1145">
            <w:pPr>
              <w:pStyle w:val="ECCTablenote"/>
            </w:pPr>
            <w:r>
              <w:t>Note 1: This is the level of the analyser noise. Harmonic emissions could not be detected down to this level</w:t>
            </w:r>
          </w:p>
        </w:tc>
      </w:tr>
    </w:tbl>
    <w:p w14:paraId="44E386FB" w14:textId="77777777" w:rsidR="00AA4343" w:rsidRDefault="00AA4343" w:rsidP="00AA4343">
      <w:pPr>
        <w:pStyle w:val="StandardAN"/>
        <w:jc w:val="both"/>
      </w:pPr>
      <w:r>
        <w:t>The transmit power of the UE is assumed to be +20 dBm in 10 MHz bandwidth which relates to 20 dBm + 10*log(1 MHz / 10 MHz) = +10 dBm/MHz bandwidth.</w:t>
      </w:r>
    </w:p>
    <w:p w14:paraId="67BE2A0A" w14:textId="77777777" w:rsidR="00AA4343" w:rsidRDefault="00AA4343" w:rsidP="00AA4343">
      <w:pPr>
        <w:pStyle w:val="StandardAN"/>
        <w:jc w:val="both"/>
      </w:pPr>
      <w:r>
        <w:t>This value creates the measured field strength of 121.1 dBµV/m at the horn antenna in 2 m distance. The harmonic emissions on 4978 MHz are measured to be less than 61.1 dBµV/m with means they are attenuated by more than 60 dB.</w:t>
      </w:r>
    </w:p>
    <w:p w14:paraId="055FC031" w14:textId="77777777" w:rsidR="00AA4343" w:rsidRDefault="00AA4343" w:rsidP="00AA4343">
      <w:pPr>
        <w:pStyle w:val="StandardAN"/>
        <w:jc w:val="both"/>
      </w:pPr>
      <w:r>
        <w:t>Assuming omnidirectional antenna pattern for both wanted and harmonic frequencies, the resulting TRP on 4978 MHz is then less than 10 dBm/MHz – 61 dB = -51 dBm/MHz which is well below the limit of -30 dBm/MHz defined in ECC/REC 74/01 and 3GPP TS 36.104.</w:t>
      </w:r>
    </w:p>
    <w:p w14:paraId="455CC342" w14:textId="77777777" w:rsidR="00AA4343" w:rsidRDefault="00AA4343" w:rsidP="00AA4343">
      <w:pPr>
        <w:pStyle w:val="StandardAN"/>
        <w:jc w:val="both"/>
      </w:pPr>
      <w:r>
        <w:t>Because the level of the harmonic emission measured in 2 m distance was below the analyser noise, a second measurement in only 1 m distance was made. This test revealed the following results:</w:t>
      </w:r>
    </w:p>
    <w:p w14:paraId="12BBA24E" w14:textId="21975A58" w:rsidR="00AA4343" w:rsidRDefault="00AA4343" w:rsidP="00AA4343">
      <w:pPr>
        <w:pStyle w:val="Caption"/>
      </w:pPr>
      <w:r>
        <w:t xml:space="preserve">Table </w:t>
      </w:r>
      <w:fldSimple w:instr=" SEQ Table \* ARABIC ">
        <w:r w:rsidR="003D7771">
          <w:rPr>
            <w:noProof/>
          </w:rPr>
          <w:t>150</w:t>
        </w:r>
      </w:fldSimple>
      <w:r>
        <w:t xml:space="preserve">: </w:t>
      </w:r>
      <w:r w:rsidR="008D1E8D" w:rsidRPr="008D1E8D">
        <w:t>Measured LTE levels and calculated field strengths in 2 m measurement distance</w:t>
      </w:r>
    </w:p>
    <w:tbl>
      <w:tblPr>
        <w:tblStyle w:val="ECCTable-redheader"/>
        <w:tblW w:w="0" w:type="auto"/>
        <w:tblInd w:w="0" w:type="dxa"/>
        <w:tblLook w:val="04A0" w:firstRow="1" w:lastRow="0" w:firstColumn="1" w:lastColumn="0" w:noHBand="0" w:noVBand="1"/>
      </w:tblPr>
      <w:tblGrid>
        <w:gridCol w:w="3959"/>
        <w:gridCol w:w="2493"/>
        <w:gridCol w:w="3177"/>
      </w:tblGrid>
      <w:tr w:rsidR="00AA4343" w14:paraId="281052BF" w14:textId="77777777" w:rsidTr="00AA4343">
        <w:trPr>
          <w:cnfStyle w:val="100000000000" w:firstRow="1" w:lastRow="0" w:firstColumn="0" w:lastColumn="0" w:oddVBand="0" w:evenVBand="0" w:oddHBand="0" w:evenHBand="0" w:firstRowFirstColumn="0" w:firstRowLastColumn="0" w:lastRowFirstColumn="0" w:lastRowLastColumn="0"/>
        </w:trPr>
        <w:tc>
          <w:tcPr>
            <w:tcW w:w="3959" w:type="dxa"/>
          </w:tcPr>
          <w:p w14:paraId="434E5052" w14:textId="630A492B" w:rsidR="00AA4343" w:rsidRDefault="00880BF5" w:rsidP="00465DCF">
            <w:pPr>
              <w:pStyle w:val="StandardAN"/>
              <w:jc w:val="center"/>
            </w:pPr>
            <w:r>
              <w:t>Parameter</w:t>
            </w:r>
          </w:p>
        </w:tc>
        <w:tc>
          <w:tcPr>
            <w:tcW w:w="2493" w:type="dxa"/>
          </w:tcPr>
          <w:p w14:paraId="2E6C264B" w14:textId="77777777" w:rsidR="00AA4343" w:rsidRDefault="00AA4343" w:rsidP="00465DCF">
            <w:pPr>
              <w:pStyle w:val="StandardAN"/>
              <w:jc w:val="center"/>
            </w:pPr>
            <w:r>
              <w:t>F = 2489 MHz</w:t>
            </w:r>
          </w:p>
        </w:tc>
        <w:tc>
          <w:tcPr>
            <w:tcW w:w="3177" w:type="dxa"/>
          </w:tcPr>
          <w:p w14:paraId="0605D02F" w14:textId="77777777" w:rsidR="00AA4343" w:rsidRDefault="00AA4343" w:rsidP="00465DCF">
            <w:pPr>
              <w:pStyle w:val="StandardAN"/>
              <w:jc w:val="center"/>
            </w:pPr>
            <w:r>
              <w:t>F = 4978 MHz</w:t>
            </w:r>
          </w:p>
        </w:tc>
      </w:tr>
      <w:tr w:rsidR="00AA4343" w14:paraId="288E477A" w14:textId="77777777" w:rsidTr="00AA4343">
        <w:tc>
          <w:tcPr>
            <w:tcW w:w="3959" w:type="dxa"/>
          </w:tcPr>
          <w:p w14:paraId="154341A8" w14:textId="77777777" w:rsidR="00AA4343" w:rsidRPr="00943720" w:rsidRDefault="00AA4343" w:rsidP="00CD1145">
            <w:pPr>
              <w:pStyle w:val="StandardAN"/>
              <w:jc w:val="both"/>
              <w:rPr>
                <w:b/>
              </w:rPr>
            </w:pPr>
            <w:r w:rsidRPr="00943720">
              <w:rPr>
                <w:b/>
              </w:rPr>
              <w:t>Measured level</w:t>
            </w:r>
          </w:p>
        </w:tc>
        <w:tc>
          <w:tcPr>
            <w:tcW w:w="2493" w:type="dxa"/>
          </w:tcPr>
          <w:p w14:paraId="503A7C75" w14:textId="77777777" w:rsidR="00AA4343" w:rsidRDefault="00AA4343" w:rsidP="00CD1145">
            <w:pPr>
              <w:pStyle w:val="StandardAN"/>
              <w:jc w:val="both"/>
            </w:pPr>
            <w:r>
              <w:t>-16 dBm/MHz</w:t>
            </w:r>
          </w:p>
        </w:tc>
        <w:tc>
          <w:tcPr>
            <w:tcW w:w="3177" w:type="dxa"/>
          </w:tcPr>
          <w:p w14:paraId="6EC577B5" w14:textId="77777777" w:rsidR="00AA4343" w:rsidRDefault="00AA4343" w:rsidP="00CD1145">
            <w:pPr>
              <w:pStyle w:val="StandardAN"/>
              <w:jc w:val="both"/>
            </w:pPr>
            <w:r>
              <w:t>-79 dBm/MHz</w:t>
            </w:r>
          </w:p>
        </w:tc>
      </w:tr>
      <w:tr w:rsidR="00AA4343" w14:paraId="1C3C77CD" w14:textId="77777777" w:rsidTr="00AA4343">
        <w:tc>
          <w:tcPr>
            <w:tcW w:w="3959" w:type="dxa"/>
          </w:tcPr>
          <w:p w14:paraId="7558DC5F" w14:textId="77777777" w:rsidR="00AA4343" w:rsidRPr="00943720" w:rsidRDefault="00AA4343" w:rsidP="00CD1145">
            <w:pPr>
              <w:pStyle w:val="StandardAN"/>
              <w:jc w:val="both"/>
              <w:rPr>
                <w:b/>
              </w:rPr>
            </w:pPr>
            <w:r>
              <w:rPr>
                <w:b/>
              </w:rPr>
              <w:t>Analyser noise level</w:t>
            </w:r>
          </w:p>
        </w:tc>
        <w:tc>
          <w:tcPr>
            <w:tcW w:w="2493" w:type="dxa"/>
          </w:tcPr>
          <w:p w14:paraId="6D0B2C88" w14:textId="77777777" w:rsidR="00AA4343" w:rsidRDefault="00AA4343" w:rsidP="00CD1145">
            <w:pPr>
              <w:pStyle w:val="StandardAN"/>
              <w:jc w:val="both"/>
            </w:pPr>
            <w:r>
              <w:t>-78 dBm/MHz</w:t>
            </w:r>
          </w:p>
        </w:tc>
        <w:tc>
          <w:tcPr>
            <w:tcW w:w="3177" w:type="dxa"/>
          </w:tcPr>
          <w:p w14:paraId="60B85FB4" w14:textId="77777777" w:rsidR="00AA4343" w:rsidRDefault="00AA4343" w:rsidP="00CD1145">
            <w:pPr>
              <w:pStyle w:val="StandardAN"/>
              <w:jc w:val="both"/>
            </w:pPr>
            <w:r>
              <w:t>-81 dBm/MHz</w:t>
            </w:r>
          </w:p>
        </w:tc>
      </w:tr>
      <w:tr w:rsidR="00AA4343" w:rsidRPr="005374B8" w14:paraId="7AA1572C" w14:textId="77777777" w:rsidTr="00AA4343">
        <w:tc>
          <w:tcPr>
            <w:tcW w:w="3959" w:type="dxa"/>
          </w:tcPr>
          <w:p w14:paraId="56CCAD2B" w14:textId="64AD1A99" w:rsidR="00AA4343" w:rsidRPr="00943720" w:rsidRDefault="00AA4343" w:rsidP="00CD1145">
            <w:pPr>
              <w:pStyle w:val="StandardAN"/>
              <w:jc w:val="both"/>
              <w:rPr>
                <w:b/>
              </w:rPr>
            </w:pPr>
            <w:r>
              <w:rPr>
                <w:b/>
              </w:rPr>
              <w:t>LTE level at horn antenna</w:t>
            </w:r>
          </w:p>
        </w:tc>
        <w:tc>
          <w:tcPr>
            <w:tcW w:w="2493" w:type="dxa"/>
          </w:tcPr>
          <w:p w14:paraId="051C1F38" w14:textId="77777777" w:rsidR="00AA4343" w:rsidRDefault="00AA4343" w:rsidP="00CD1145">
            <w:pPr>
              <w:pStyle w:val="StandardAN"/>
              <w:jc w:val="both"/>
            </w:pPr>
            <w:r>
              <w:t>-16 dBm/MHz</w:t>
            </w:r>
          </w:p>
        </w:tc>
        <w:tc>
          <w:tcPr>
            <w:tcW w:w="3177" w:type="dxa"/>
          </w:tcPr>
          <w:p w14:paraId="22E65D98" w14:textId="77777777" w:rsidR="00AA4343" w:rsidRDefault="00AA4343" w:rsidP="00CD1145">
            <w:pPr>
              <w:pStyle w:val="StandardAN"/>
              <w:jc w:val="both"/>
            </w:pPr>
            <w:r>
              <w:t>-83.3 dBm/MHz</w:t>
            </w:r>
          </w:p>
        </w:tc>
      </w:tr>
      <w:tr w:rsidR="00AA4343" w14:paraId="3760C0BD" w14:textId="77777777" w:rsidTr="00AA4343">
        <w:tc>
          <w:tcPr>
            <w:tcW w:w="3959" w:type="dxa"/>
          </w:tcPr>
          <w:p w14:paraId="1A9A33B7" w14:textId="77777777" w:rsidR="00AA4343" w:rsidRPr="00943720" w:rsidRDefault="00AA4343" w:rsidP="00CD1145">
            <w:pPr>
              <w:pStyle w:val="StandardAN"/>
              <w:jc w:val="both"/>
              <w:rPr>
                <w:b/>
              </w:rPr>
            </w:pPr>
            <w:r w:rsidRPr="00943720">
              <w:rPr>
                <w:b/>
              </w:rPr>
              <w:t>Gain Horn antenna</w:t>
            </w:r>
          </w:p>
        </w:tc>
        <w:tc>
          <w:tcPr>
            <w:tcW w:w="2493" w:type="dxa"/>
          </w:tcPr>
          <w:p w14:paraId="28BEA95B" w14:textId="77777777" w:rsidR="00AA4343" w:rsidRDefault="00AA4343" w:rsidP="00CD1145">
            <w:pPr>
              <w:pStyle w:val="StandardAN"/>
              <w:jc w:val="both"/>
            </w:pPr>
            <w:r>
              <w:t>3 dBi</w:t>
            </w:r>
          </w:p>
        </w:tc>
        <w:tc>
          <w:tcPr>
            <w:tcW w:w="3177" w:type="dxa"/>
          </w:tcPr>
          <w:p w14:paraId="3573D28A" w14:textId="77777777" w:rsidR="00AA4343" w:rsidRDefault="00AA4343" w:rsidP="00CD1145">
            <w:pPr>
              <w:pStyle w:val="StandardAN"/>
              <w:jc w:val="both"/>
            </w:pPr>
            <w:r>
              <w:t>9 dBi</w:t>
            </w:r>
          </w:p>
        </w:tc>
      </w:tr>
      <w:tr w:rsidR="00AA4343" w14:paraId="69F96B1D" w14:textId="77777777" w:rsidTr="00AA4343">
        <w:tc>
          <w:tcPr>
            <w:tcW w:w="3959" w:type="dxa"/>
          </w:tcPr>
          <w:p w14:paraId="15CEECE0" w14:textId="77777777" w:rsidR="00AA4343" w:rsidRPr="00943720" w:rsidRDefault="00AA4343" w:rsidP="00CD1145">
            <w:pPr>
              <w:pStyle w:val="StandardAN"/>
              <w:jc w:val="both"/>
              <w:rPr>
                <w:b/>
              </w:rPr>
            </w:pPr>
            <w:r w:rsidRPr="00943720">
              <w:rPr>
                <w:b/>
              </w:rPr>
              <w:t>Antenna factor</w:t>
            </w:r>
          </w:p>
        </w:tc>
        <w:tc>
          <w:tcPr>
            <w:tcW w:w="2493" w:type="dxa"/>
          </w:tcPr>
          <w:p w14:paraId="3E621B87" w14:textId="77777777" w:rsidR="00AA4343" w:rsidRDefault="00AA4343" w:rsidP="00CD1145">
            <w:pPr>
              <w:pStyle w:val="StandardAN"/>
              <w:jc w:val="both"/>
            </w:pPr>
            <w:r>
              <w:t>35.1 dB/m</w:t>
            </w:r>
          </w:p>
        </w:tc>
        <w:tc>
          <w:tcPr>
            <w:tcW w:w="3177" w:type="dxa"/>
          </w:tcPr>
          <w:p w14:paraId="54C6CED4" w14:textId="77777777" w:rsidR="00AA4343" w:rsidRDefault="00AA4343" w:rsidP="00CD1145">
            <w:pPr>
              <w:pStyle w:val="StandardAN"/>
              <w:jc w:val="both"/>
            </w:pPr>
            <w:r>
              <w:t>35.1 dB/m</w:t>
            </w:r>
          </w:p>
        </w:tc>
      </w:tr>
      <w:tr w:rsidR="00AA4343" w:rsidRPr="00C742B7" w14:paraId="36337486" w14:textId="77777777" w:rsidTr="00AA4343">
        <w:tc>
          <w:tcPr>
            <w:tcW w:w="3959" w:type="dxa"/>
          </w:tcPr>
          <w:p w14:paraId="208F180C" w14:textId="77777777" w:rsidR="00AA4343" w:rsidRPr="00943720" w:rsidRDefault="00AA4343" w:rsidP="00CD1145">
            <w:pPr>
              <w:pStyle w:val="StandardAN"/>
              <w:jc w:val="both"/>
              <w:rPr>
                <w:b/>
              </w:rPr>
            </w:pPr>
            <w:r w:rsidRPr="00943720">
              <w:rPr>
                <w:b/>
              </w:rPr>
              <w:t>Field strength</w:t>
            </w:r>
          </w:p>
        </w:tc>
        <w:tc>
          <w:tcPr>
            <w:tcW w:w="2493" w:type="dxa"/>
          </w:tcPr>
          <w:p w14:paraId="2C9A360A" w14:textId="77777777" w:rsidR="00AA4343" w:rsidRDefault="00AA4343" w:rsidP="00CD1145">
            <w:pPr>
              <w:pStyle w:val="StandardAN"/>
              <w:jc w:val="both"/>
            </w:pPr>
            <w:r>
              <w:t>126.1 dBµV/m</w:t>
            </w:r>
          </w:p>
        </w:tc>
        <w:tc>
          <w:tcPr>
            <w:tcW w:w="3177" w:type="dxa"/>
          </w:tcPr>
          <w:p w14:paraId="3317E185" w14:textId="77777777" w:rsidR="00AA4343" w:rsidRDefault="00AA4343" w:rsidP="00CD1145">
            <w:pPr>
              <w:pStyle w:val="StandardAN"/>
              <w:keepNext/>
              <w:jc w:val="both"/>
            </w:pPr>
            <w:r>
              <w:t>58.8 dBµV/m</w:t>
            </w:r>
          </w:p>
        </w:tc>
      </w:tr>
    </w:tbl>
    <w:p w14:paraId="547F3862" w14:textId="5FE25F1C" w:rsidR="00AA4343" w:rsidRDefault="00AA4343" w:rsidP="00AA4343">
      <w:r>
        <w:t>The LTE level at the horn antenna can be calculated by cancellation of the analyser noise according to the following formula (using linear units):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0"/>
        <w:gridCol w:w="572"/>
      </w:tblGrid>
      <w:tr w:rsidR="00765F65" w:rsidRPr="00B216B4" w14:paraId="1B1CA21A" w14:textId="77777777" w:rsidTr="00765F65">
        <w:tc>
          <w:tcPr>
            <w:tcW w:w="323" w:type="pct"/>
          </w:tcPr>
          <w:p w14:paraId="18F41A63" w14:textId="77777777" w:rsidR="00765F65" w:rsidRPr="00B216B4" w:rsidRDefault="00765F65" w:rsidP="002C698F">
            <w:pPr>
              <w:spacing w:before="120" w:after="120"/>
              <w:rPr>
                <w:rStyle w:val="ECCParagraph"/>
              </w:rPr>
            </w:pPr>
          </w:p>
        </w:tc>
        <w:tc>
          <w:tcPr>
            <w:tcW w:w="4438" w:type="pct"/>
          </w:tcPr>
          <w:p w14:paraId="67A4FDD6" w14:textId="36972DB1" w:rsidR="00765F65" w:rsidRPr="00B216B4" w:rsidRDefault="00765F65" w:rsidP="00765F65">
            <w:pPr>
              <w:spacing w:before="120" w:after="120"/>
              <w:jc w:val="center"/>
              <w:rPr>
                <w:rStyle w:val="ECCParagraph"/>
              </w:rPr>
            </w:pPr>
            <w:r w:rsidRPr="005374B8">
              <w:t>P</w:t>
            </w:r>
            <w:r w:rsidRPr="005374B8">
              <w:rPr>
                <w:vertAlign w:val="subscript"/>
              </w:rPr>
              <w:t>LTE</w:t>
            </w:r>
            <w:r w:rsidRPr="005374B8">
              <w:t xml:space="preserve"> = P</w:t>
            </w:r>
            <w:r w:rsidRPr="005374B8">
              <w:rPr>
                <w:vertAlign w:val="subscript"/>
              </w:rPr>
              <w:t>meas</w:t>
            </w:r>
            <w:r w:rsidRPr="005374B8">
              <w:t xml:space="preserve"> - P</w:t>
            </w:r>
            <w:r w:rsidRPr="005374B8">
              <w:rPr>
                <w:vertAlign w:val="subscript"/>
              </w:rPr>
              <w:t>sys</w:t>
            </w:r>
          </w:p>
        </w:tc>
        <w:tc>
          <w:tcPr>
            <w:tcW w:w="239" w:type="pct"/>
          </w:tcPr>
          <w:p w14:paraId="3FAAEB96" w14:textId="24DCF130" w:rsidR="00765F65" w:rsidRPr="00B216B4" w:rsidRDefault="00765F65" w:rsidP="002C698F">
            <w:pPr>
              <w:spacing w:before="120" w:after="120"/>
              <w:jc w:val="right"/>
              <w:rPr>
                <w:rStyle w:val="ECCParagraph"/>
              </w:rPr>
            </w:pPr>
            <w:r w:rsidRPr="00B216B4">
              <w:rPr>
                <w:rStyle w:val="ECCParagraph"/>
              </w:rPr>
              <w:t>(</w:t>
            </w:r>
            <w:r w:rsidRPr="00B216B4">
              <w:fldChar w:fldCharType="begin"/>
            </w:r>
            <w:r w:rsidRPr="00B216B4">
              <w:instrText xml:space="preserve"> SEQ Equation \* ARABIC </w:instrText>
            </w:r>
            <w:r w:rsidRPr="00B216B4">
              <w:fldChar w:fldCharType="separate"/>
            </w:r>
            <w:r w:rsidR="003D7771">
              <w:rPr>
                <w:noProof/>
              </w:rPr>
              <w:t>28</w:t>
            </w:r>
            <w:r w:rsidRPr="00B216B4">
              <w:fldChar w:fldCharType="end"/>
            </w:r>
            <w:r w:rsidRPr="00B216B4">
              <w:t>)</w:t>
            </w:r>
          </w:p>
        </w:tc>
      </w:tr>
    </w:tbl>
    <w:p w14:paraId="2096A455" w14:textId="77777777" w:rsidR="00AA4343" w:rsidRDefault="00AA4343" w:rsidP="00AA4343">
      <w:r>
        <w:t>With</w:t>
      </w:r>
    </w:p>
    <w:p w14:paraId="4E2B15BD" w14:textId="77777777" w:rsidR="00AA4343" w:rsidRDefault="00AA4343" w:rsidP="00AA4343">
      <w:pPr>
        <w:pStyle w:val="ECCBulletsLv1"/>
      </w:pPr>
      <w:r>
        <w:t>P</w:t>
      </w:r>
      <w:r w:rsidRPr="005374B8">
        <w:rPr>
          <w:vertAlign w:val="subscript"/>
        </w:rPr>
        <w:t>meas</w:t>
      </w:r>
      <w:r>
        <w:t xml:space="preserve"> = measured receive level</w:t>
      </w:r>
    </w:p>
    <w:p w14:paraId="65EDCABA" w14:textId="77777777" w:rsidR="00AA4343" w:rsidRDefault="00AA4343" w:rsidP="00AA4343">
      <w:pPr>
        <w:pStyle w:val="ECCBulletsLv1"/>
      </w:pPr>
      <w:r>
        <w:t>P</w:t>
      </w:r>
      <w:r w:rsidRPr="005374B8">
        <w:rPr>
          <w:vertAlign w:val="subscript"/>
        </w:rPr>
        <w:t>LTE</w:t>
      </w:r>
      <w:r>
        <w:t xml:space="preserve"> = Level of the LTE signal</w:t>
      </w:r>
    </w:p>
    <w:p w14:paraId="6E871DF4" w14:textId="77777777" w:rsidR="00AA4343" w:rsidRDefault="00AA4343" w:rsidP="00AA4343">
      <w:pPr>
        <w:pStyle w:val="ECCBulletsLv1"/>
      </w:pPr>
      <w:r>
        <w:t>P</w:t>
      </w:r>
      <w:r w:rsidRPr="005374B8">
        <w:rPr>
          <w:vertAlign w:val="subscript"/>
        </w:rPr>
        <w:t>sys</w:t>
      </w:r>
      <w:r>
        <w:t xml:space="preserve"> = Analyser noise level</w:t>
      </w:r>
    </w:p>
    <w:p w14:paraId="5095186B" w14:textId="77777777" w:rsidR="00AA4343" w:rsidRDefault="00AA4343" w:rsidP="00AA4343">
      <w:r>
        <w:t xml:space="preserve">With the same assumptions and calculations as above, this second measurement results in an attenuation of the emissions on the harmonic frequency by 126.1 – 58.8 = 67.3 dB which correlates to an estimated TRP of +10 dBm/MHz – 67.3 dBm/MHz = </w:t>
      </w:r>
      <w:r w:rsidRPr="00847A69">
        <w:rPr>
          <w:b/>
        </w:rPr>
        <w:t>-57</w:t>
      </w:r>
      <w:r>
        <w:rPr>
          <w:b/>
        </w:rPr>
        <w:t>.3</w:t>
      </w:r>
      <w:r w:rsidRPr="00847A69">
        <w:rPr>
          <w:b/>
        </w:rPr>
        <w:t xml:space="preserve"> dBm/MHz</w:t>
      </w:r>
      <w:r>
        <w:t xml:space="preserve"> on 4978 MHz.</w:t>
      </w:r>
    </w:p>
    <w:p w14:paraId="02D6A79A" w14:textId="77777777" w:rsidR="00AA4343" w:rsidRPr="00CB30B8" w:rsidRDefault="00AA4343" w:rsidP="00AA4343">
      <w:pPr>
        <w:pStyle w:val="ECCAnnexheading2"/>
      </w:pPr>
      <w:r>
        <w:t>ADDENDUM</w:t>
      </w:r>
      <w:r w:rsidRPr="00CB30B8">
        <w:t>: Measurement Equipment</w:t>
      </w:r>
    </w:p>
    <w:p w14:paraId="7FE8738B" w14:textId="47556DC3" w:rsidR="00AA4343" w:rsidRPr="00CB30B8" w:rsidRDefault="00AA4343" w:rsidP="00AA4343">
      <w:pPr>
        <w:pStyle w:val="Caption"/>
      </w:pPr>
      <w:r>
        <w:t xml:space="preserve">Table </w:t>
      </w:r>
      <w:fldSimple w:instr=" SEQ Table \* ARABIC ">
        <w:r w:rsidR="003D7771">
          <w:rPr>
            <w:noProof/>
          </w:rPr>
          <w:t>151</w:t>
        </w:r>
      </w:fldSimple>
      <w:r>
        <w:t xml:space="preserve">: </w:t>
      </w:r>
      <w:r w:rsidRPr="00CB30B8">
        <w:rPr>
          <w:lang w:val="en-GB"/>
        </w:rPr>
        <w:t>List of measurement equipment used</w:t>
      </w:r>
    </w:p>
    <w:tbl>
      <w:tblPr>
        <w:tblStyle w:val="ECCTable-redheader"/>
        <w:tblW w:w="0" w:type="auto"/>
        <w:tblInd w:w="0" w:type="dxa"/>
        <w:tblLook w:val="04A0" w:firstRow="1" w:lastRow="0" w:firstColumn="1" w:lastColumn="0" w:noHBand="0" w:noVBand="1"/>
      </w:tblPr>
      <w:tblGrid>
        <w:gridCol w:w="483"/>
        <w:gridCol w:w="1906"/>
        <w:gridCol w:w="2829"/>
        <w:gridCol w:w="1106"/>
      </w:tblGrid>
      <w:tr w:rsidR="00AA4343" w:rsidRPr="00CB30B8" w14:paraId="5F7F4CD6" w14:textId="77777777" w:rsidTr="00AA4343">
        <w:trPr>
          <w:cnfStyle w:val="100000000000" w:firstRow="1" w:lastRow="0" w:firstColumn="0" w:lastColumn="0" w:oddVBand="0" w:evenVBand="0" w:oddHBand="0" w:evenHBand="0" w:firstRowFirstColumn="0" w:firstRowLastColumn="0" w:lastRowFirstColumn="0" w:lastRowLastColumn="0"/>
        </w:trPr>
        <w:tc>
          <w:tcPr>
            <w:tcW w:w="0" w:type="auto"/>
          </w:tcPr>
          <w:p w14:paraId="13A588F9" w14:textId="77777777" w:rsidR="00AA4343" w:rsidRPr="00CB30B8" w:rsidRDefault="00AA4343" w:rsidP="00AA4343">
            <w:pPr>
              <w:pStyle w:val="StandardAN"/>
              <w:jc w:val="center"/>
            </w:pPr>
            <w:r w:rsidRPr="00CB30B8">
              <w:t>No</w:t>
            </w:r>
          </w:p>
        </w:tc>
        <w:tc>
          <w:tcPr>
            <w:tcW w:w="0" w:type="auto"/>
          </w:tcPr>
          <w:p w14:paraId="50846B08" w14:textId="77777777" w:rsidR="00AA4343" w:rsidRPr="00CB30B8" w:rsidRDefault="00AA4343" w:rsidP="00AA4343">
            <w:pPr>
              <w:pStyle w:val="StandardAN"/>
              <w:jc w:val="center"/>
            </w:pPr>
            <w:r w:rsidRPr="00CB30B8">
              <w:t>Type</w:t>
            </w:r>
          </w:p>
        </w:tc>
        <w:tc>
          <w:tcPr>
            <w:tcW w:w="0" w:type="auto"/>
          </w:tcPr>
          <w:p w14:paraId="030B030D" w14:textId="77777777" w:rsidR="00AA4343" w:rsidRPr="00CB30B8" w:rsidRDefault="00AA4343" w:rsidP="00AA4343">
            <w:pPr>
              <w:pStyle w:val="StandardAN"/>
              <w:jc w:val="center"/>
            </w:pPr>
            <w:r w:rsidRPr="00CB30B8">
              <w:t>Model</w:t>
            </w:r>
          </w:p>
        </w:tc>
        <w:tc>
          <w:tcPr>
            <w:tcW w:w="0" w:type="auto"/>
          </w:tcPr>
          <w:p w14:paraId="5880C7D6" w14:textId="77777777" w:rsidR="00AA4343" w:rsidRPr="00CB30B8" w:rsidRDefault="00AA4343" w:rsidP="00AA4343">
            <w:pPr>
              <w:pStyle w:val="StandardAN"/>
              <w:jc w:val="center"/>
            </w:pPr>
            <w:r w:rsidRPr="00CB30B8">
              <w:t>Inv. No.</w:t>
            </w:r>
          </w:p>
        </w:tc>
      </w:tr>
      <w:tr w:rsidR="00AA4343" w:rsidRPr="00CB30B8" w14:paraId="1202CE72" w14:textId="77777777" w:rsidTr="00AA4343">
        <w:tc>
          <w:tcPr>
            <w:tcW w:w="0" w:type="auto"/>
          </w:tcPr>
          <w:p w14:paraId="31B39465" w14:textId="77777777" w:rsidR="00AA4343" w:rsidRPr="00CB30B8" w:rsidRDefault="00AA4343" w:rsidP="00CD1145">
            <w:pPr>
              <w:pStyle w:val="StandardAN"/>
              <w:jc w:val="both"/>
              <w:rPr>
                <w:b/>
              </w:rPr>
            </w:pPr>
            <w:r w:rsidRPr="00CB30B8">
              <w:rPr>
                <w:b/>
              </w:rPr>
              <w:t>1</w:t>
            </w:r>
          </w:p>
        </w:tc>
        <w:tc>
          <w:tcPr>
            <w:tcW w:w="0" w:type="auto"/>
          </w:tcPr>
          <w:p w14:paraId="5150BAAF" w14:textId="77777777" w:rsidR="00AA4343" w:rsidRPr="00CB30B8" w:rsidRDefault="00AA4343" w:rsidP="00CD1145">
            <w:pPr>
              <w:pStyle w:val="StandardAN"/>
              <w:jc w:val="both"/>
            </w:pPr>
            <w:r>
              <w:t>Spectrum Analyser</w:t>
            </w:r>
          </w:p>
        </w:tc>
        <w:tc>
          <w:tcPr>
            <w:tcW w:w="0" w:type="auto"/>
          </w:tcPr>
          <w:p w14:paraId="2116BD2B" w14:textId="77777777" w:rsidR="00AA4343" w:rsidRPr="00CB30B8" w:rsidRDefault="00AA4343" w:rsidP="00CD1145">
            <w:pPr>
              <w:pStyle w:val="StandardAN"/>
              <w:jc w:val="both"/>
            </w:pPr>
            <w:r w:rsidRPr="00CB30B8">
              <w:t xml:space="preserve">R&amp;S </w:t>
            </w:r>
            <w:r>
              <w:t>ESPI7</w:t>
            </w:r>
          </w:p>
        </w:tc>
        <w:tc>
          <w:tcPr>
            <w:tcW w:w="0" w:type="auto"/>
          </w:tcPr>
          <w:p w14:paraId="0063DC30" w14:textId="77777777" w:rsidR="00AA4343" w:rsidRPr="00CB30B8" w:rsidRDefault="00AA4343" w:rsidP="00CD1145">
            <w:pPr>
              <w:pStyle w:val="StandardAN"/>
              <w:jc w:val="both"/>
            </w:pPr>
            <w:r>
              <w:t>11006934</w:t>
            </w:r>
          </w:p>
        </w:tc>
      </w:tr>
      <w:tr w:rsidR="00AA4343" w:rsidRPr="00CB30B8" w14:paraId="07AA6094" w14:textId="77777777" w:rsidTr="00AA4343">
        <w:tc>
          <w:tcPr>
            <w:tcW w:w="0" w:type="auto"/>
          </w:tcPr>
          <w:p w14:paraId="10B696F4" w14:textId="77777777" w:rsidR="00AA4343" w:rsidRPr="00CB30B8" w:rsidRDefault="00AA4343" w:rsidP="00CD1145">
            <w:pPr>
              <w:pStyle w:val="StandardAN"/>
              <w:jc w:val="both"/>
              <w:rPr>
                <w:b/>
              </w:rPr>
            </w:pPr>
            <w:r w:rsidRPr="00CB30B8">
              <w:rPr>
                <w:b/>
              </w:rPr>
              <w:t>2</w:t>
            </w:r>
          </w:p>
        </w:tc>
        <w:tc>
          <w:tcPr>
            <w:tcW w:w="0" w:type="auto"/>
          </w:tcPr>
          <w:p w14:paraId="47C9BE93" w14:textId="77777777" w:rsidR="00AA4343" w:rsidRPr="00CB30B8" w:rsidRDefault="00AA4343" w:rsidP="00CD1145">
            <w:pPr>
              <w:pStyle w:val="StandardAN"/>
              <w:jc w:val="both"/>
            </w:pPr>
            <w:r>
              <w:t>Horn antenna</w:t>
            </w:r>
          </w:p>
        </w:tc>
        <w:tc>
          <w:tcPr>
            <w:tcW w:w="0" w:type="auto"/>
          </w:tcPr>
          <w:p w14:paraId="21A0F8AF" w14:textId="77777777" w:rsidR="00AA4343" w:rsidRPr="00CB30B8" w:rsidRDefault="00AA4343" w:rsidP="00CD1145">
            <w:pPr>
              <w:pStyle w:val="StandardAN"/>
              <w:jc w:val="both"/>
            </w:pPr>
            <w:r>
              <w:t>Watkins &amp; Johnson WJ48430</w:t>
            </w:r>
          </w:p>
        </w:tc>
        <w:tc>
          <w:tcPr>
            <w:tcW w:w="0" w:type="auto"/>
          </w:tcPr>
          <w:p w14:paraId="3771111D" w14:textId="77777777" w:rsidR="00AA4343" w:rsidRPr="00CB30B8" w:rsidRDefault="00AA4343" w:rsidP="00CD1145">
            <w:pPr>
              <w:pStyle w:val="StandardAN"/>
              <w:jc w:val="both"/>
            </w:pPr>
            <w:r>
              <w:t>5012877</w:t>
            </w:r>
          </w:p>
        </w:tc>
      </w:tr>
    </w:tbl>
    <w:p w14:paraId="690BADA4" w14:textId="4C9018C3" w:rsidR="00A9573F" w:rsidRDefault="00A9573F" w:rsidP="00AA4343"/>
    <w:tbl>
      <w:tblPr>
        <w:tblpPr w:leftFromText="187" w:rightFromText="187" w:horzAnchor="margin" w:tblpXSpec="center" w:tblpYSpec="bottom"/>
        <w:tblW w:w="3857" w:type="pct"/>
        <w:tblLook w:val="04A0" w:firstRow="1" w:lastRow="0" w:firstColumn="1" w:lastColumn="0" w:noHBand="0" w:noVBand="1"/>
      </w:tblPr>
      <w:tblGrid>
        <w:gridCol w:w="7436"/>
      </w:tblGrid>
      <w:tr w:rsidR="00A9573F" w14:paraId="67A4C96F" w14:textId="77777777" w:rsidTr="00972FD4">
        <w:tc>
          <w:tcPr>
            <w:tcW w:w="6997" w:type="dxa"/>
            <w:tcMar>
              <w:top w:w="216" w:type="dxa"/>
              <w:left w:w="115" w:type="dxa"/>
              <w:bottom w:w="216" w:type="dxa"/>
              <w:right w:w="115" w:type="dxa"/>
            </w:tcMar>
          </w:tcPr>
          <w:p w14:paraId="00376185" w14:textId="77777777" w:rsidR="00A9573F" w:rsidRPr="00CD1145" w:rsidRDefault="00A9573F" w:rsidP="00CD1145"/>
        </w:tc>
      </w:tr>
    </w:tbl>
    <w:p w14:paraId="6978F67C" w14:textId="2211156E" w:rsidR="008A54FC" w:rsidRPr="00203EDF" w:rsidRDefault="008A54FC" w:rsidP="00E2303A">
      <w:pPr>
        <w:pStyle w:val="ECCAnnexheading1"/>
        <w:rPr>
          <w:lang w:val="en-GB"/>
        </w:rPr>
      </w:pPr>
      <w:bookmarkStart w:id="1951" w:name="_Toc70847825"/>
      <w:bookmarkStart w:id="1952" w:name="_Toc71093763"/>
      <w:bookmarkStart w:id="1953" w:name="_Toc71094992"/>
      <w:r w:rsidRPr="00203EDF">
        <w:rPr>
          <w:lang w:val="en-GB"/>
        </w:rPr>
        <w:t xml:space="preserve">List of </w:t>
      </w:r>
      <w:r w:rsidR="00C72D9E" w:rsidRPr="00203EDF">
        <w:rPr>
          <w:lang w:val="en-GB"/>
        </w:rPr>
        <w:t>R</w:t>
      </w:r>
      <w:r w:rsidRPr="00203EDF">
        <w:rPr>
          <w:lang w:val="en-GB"/>
        </w:rPr>
        <w:t>eference</w:t>
      </w:r>
      <w:bookmarkEnd w:id="1826"/>
      <w:bookmarkEnd w:id="1827"/>
      <w:bookmarkEnd w:id="1828"/>
      <w:bookmarkEnd w:id="1829"/>
      <w:bookmarkEnd w:id="1830"/>
      <w:bookmarkEnd w:id="1831"/>
      <w:bookmarkEnd w:id="1832"/>
      <w:bookmarkEnd w:id="1833"/>
      <w:r w:rsidR="00F11652" w:rsidRPr="00203EDF">
        <w:rPr>
          <w:lang w:val="en-GB"/>
        </w:rPr>
        <w:t>s</w:t>
      </w:r>
      <w:bookmarkEnd w:id="1903"/>
      <w:bookmarkEnd w:id="1904"/>
      <w:bookmarkEnd w:id="1951"/>
      <w:bookmarkEnd w:id="1952"/>
      <w:bookmarkEnd w:id="1953"/>
    </w:p>
    <w:p w14:paraId="2984E605" w14:textId="77777777" w:rsidR="00F11652" w:rsidRPr="00203EDF" w:rsidRDefault="00F11652" w:rsidP="00F11652">
      <w:pPr>
        <w:pStyle w:val="ECCReference"/>
        <w:numPr>
          <w:ilvl w:val="0"/>
          <w:numId w:val="0"/>
        </w:numPr>
        <w:ind w:left="397"/>
      </w:pPr>
    </w:p>
    <w:p w14:paraId="770850BF" w14:textId="04AF0763" w:rsidR="000415B4" w:rsidRPr="00203EDF" w:rsidRDefault="000415B4" w:rsidP="00DF102E">
      <w:pPr>
        <w:pStyle w:val="ECCReference"/>
        <w:rPr>
          <w:rStyle w:val="ECCParagraph"/>
        </w:rPr>
      </w:pPr>
      <w:bookmarkStart w:id="1954" w:name="_Ref58937804"/>
      <w:bookmarkStart w:id="1955" w:name="_Ref58937436"/>
      <w:bookmarkStart w:id="1956" w:name="_Ref58937556"/>
      <w:r w:rsidRPr="00203EDF">
        <w:t xml:space="preserve">ECC Report </w:t>
      </w:r>
      <w:r w:rsidR="00244914" w:rsidRPr="00203EDF">
        <w:rPr>
          <w:rStyle w:val="ECCParagraph"/>
        </w:rPr>
        <w:t>149</w:t>
      </w:r>
      <w:r w:rsidR="00861DD4" w:rsidRPr="00203EDF">
        <w:rPr>
          <w:rStyle w:val="ECCParagraph"/>
        </w:rPr>
        <w:t>: “</w:t>
      </w:r>
      <w:bookmarkStart w:id="1957" w:name="_Ref58937982"/>
      <w:bookmarkEnd w:id="1954"/>
      <w:r w:rsidRPr="00203EDF">
        <w:rPr>
          <w:rStyle w:val="ECCParagraph"/>
        </w:rPr>
        <w:t>Analysis on compatibility of Low Power-Active Medical Implant (LP-AMI) applications within the frequency range 2360-3400 MHz, in particular for the band 2483.5-2500 MHz, with incumbent services</w:t>
      </w:r>
      <w:r w:rsidR="00861DD4" w:rsidRPr="00203EDF">
        <w:rPr>
          <w:rStyle w:val="ECCParagraph"/>
        </w:rPr>
        <w:t>”,</w:t>
      </w:r>
      <w:r w:rsidR="00861DD4" w:rsidRPr="00203EDF">
        <w:t xml:space="preserve"> approved</w:t>
      </w:r>
      <w:r w:rsidRPr="00203EDF">
        <w:rPr>
          <w:rStyle w:val="ECCParagraph"/>
        </w:rPr>
        <w:t xml:space="preserve"> </w:t>
      </w:r>
      <w:r w:rsidR="00861DD4" w:rsidRPr="00203EDF">
        <w:rPr>
          <w:rStyle w:val="ECCParagraph"/>
        </w:rPr>
        <w:t>September 2010</w:t>
      </w:r>
    </w:p>
    <w:p w14:paraId="6B7EB26F" w14:textId="078D27B9" w:rsidR="00244914" w:rsidRPr="00203EDF" w:rsidRDefault="000415B4" w:rsidP="00DF102E">
      <w:pPr>
        <w:pStyle w:val="ECCReference"/>
        <w:rPr>
          <w:rStyle w:val="ECCParagraph"/>
        </w:rPr>
      </w:pPr>
      <w:bookmarkStart w:id="1958" w:name="_Ref59015655"/>
      <w:r w:rsidRPr="00203EDF">
        <w:t xml:space="preserve">ECC Report </w:t>
      </w:r>
      <w:r w:rsidR="00244914" w:rsidRPr="00203EDF">
        <w:rPr>
          <w:rStyle w:val="ECCParagraph"/>
        </w:rPr>
        <w:t>150</w:t>
      </w:r>
      <w:r w:rsidR="00861DD4" w:rsidRPr="00203EDF">
        <w:rPr>
          <w:rStyle w:val="ECCParagraph"/>
        </w:rPr>
        <w:t>: “</w:t>
      </w:r>
      <w:bookmarkEnd w:id="1957"/>
      <w:r w:rsidRPr="00203EDF">
        <w:t>Compatibility studies between RDSS and other services in the band 2483.5-2500 MHz</w:t>
      </w:r>
      <w:r w:rsidR="00861DD4" w:rsidRPr="00203EDF">
        <w:t>”</w:t>
      </w:r>
      <w:r w:rsidR="00861DD4" w:rsidRPr="00203EDF">
        <w:rPr>
          <w:i/>
          <w:iCs/>
        </w:rPr>
        <w:t xml:space="preserve"> </w:t>
      </w:r>
      <w:r w:rsidR="00861DD4" w:rsidRPr="00203EDF">
        <w:t>approved</w:t>
      </w:r>
      <w:r w:rsidR="00861DD4" w:rsidRPr="00203EDF">
        <w:rPr>
          <w:rStyle w:val="ECCParagraph"/>
        </w:rPr>
        <w:t xml:space="preserve"> September 2010</w:t>
      </w:r>
      <w:bookmarkEnd w:id="1958"/>
    </w:p>
    <w:p w14:paraId="146AFBB1" w14:textId="20DA8CAA" w:rsidR="00244914" w:rsidRPr="00203EDF" w:rsidRDefault="000415B4" w:rsidP="00244914">
      <w:pPr>
        <w:pStyle w:val="ECCReference"/>
        <w:rPr>
          <w:rStyle w:val="ECCParagraph"/>
        </w:rPr>
      </w:pPr>
      <w:bookmarkStart w:id="1959" w:name="_Ref58938076"/>
      <w:r w:rsidRPr="00203EDF">
        <w:t xml:space="preserve">ECC Report </w:t>
      </w:r>
      <w:r w:rsidR="00244914" w:rsidRPr="00203EDF">
        <w:rPr>
          <w:rStyle w:val="ECCParagraph"/>
        </w:rPr>
        <w:t>165</w:t>
      </w:r>
      <w:r w:rsidR="00861DD4" w:rsidRPr="00203EDF">
        <w:rPr>
          <w:rStyle w:val="ECCParagraph"/>
        </w:rPr>
        <w:t>: “</w:t>
      </w:r>
      <w:bookmarkEnd w:id="1959"/>
      <w:r w:rsidRPr="00203EDF">
        <w:rPr>
          <w:rStyle w:val="ECCParagraph"/>
        </w:rPr>
        <w:t>Compatibility study between MSS complementary ground component operating in the bands 1610.0-1626.5 MHz and 2483.5-2500.0 MHz and other systems in the same bands or in adjacent bands</w:t>
      </w:r>
      <w:r w:rsidR="00861DD4" w:rsidRPr="00203EDF">
        <w:rPr>
          <w:rStyle w:val="ECCParagraph"/>
        </w:rPr>
        <w:t>”,</w:t>
      </w:r>
      <w:r w:rsidR="00861DD4" w:rsidRPr="00203EDF">
        <w:t xml:space="preserve"> approved May 2011</w:t>
      </w:r>
    </w:p>
    <w:p w14:paraId="1675C634" w14:textId="1618542F" w:rsidR="00244914" w:rsidRPr="00203EDF" w:rsidRDefault="000415B4" w:rsidP="00244914">
      <w:pPr>
        <w:pStyle w:val="ECCReference"/>
        <w:rPr>
          <w:rStyle w:val="ECCParagraph"/>
        </w:rPr>
      </w:pPr>
      <w:bookmarkStart w:id="1960" w:name="_Ref58938086"/>
      <w:bookmarkStart w:id="1961" w:name="_Ref66700104"/>
      <w:r w:rsidRPr="00203EDF">
        <w:t xml:space="preserve">ECC Report </w:t>
      </w:r>
      <w:r w:rsidR="00244914" w:rsidRPr="00203EDF">
        <w:rPr>
          <w:rStyle w:val="ECCParagraph"/>
        </w:rPr>
        <w:t>201</w:t>
      </w:r>
      <w:r w:rsidR="00861DD4" w:rsidRPr="00203EDF">
        <w:rPr>
          <w:rStyle w:val="ECCParagraph"/>
        </w:rPr>
        <w:t>: “</w:t>
      </w:r>
      <w:bookmarkEnd w:id="1960"/>
      <w:r w:rsidRPr="00203EDF">
        <w:rPr>
          <w:rStyle w:val="ECCParagraph"/>
        </w:rPr>
        <w:t>Compatibility study between MBANS operating in the 2400-2483.5 MHz and 2483.5-2500 MHz and other systems in the same bands or in adjacent bands</w:t>
      </w:r>
      <w:r w:rsidR="00861DD4" w:rsidRPr="00203EDF">
        <w:rPr>
          <w:rStyle w:val="ECCParagraph"/>
        </w:rPr>
        <w:t xml:space="preserve">”, </w:t>
      </w:r>
      <w:r w:rsidR="00861DD4" w:rsidRPr="00203EDF">
        <w:t>approved</w:t>
      </w:r>
      <w:r w:rsidR="00861DD4" w:rsidRPr="00203EDF">
        <w:rPr>
          <w:rStyle w:val="ECCParagraph"/>
        </w:rPr>
        <w:t xml:space="preserve"> September 2013</w:t>
      </w:r>
      <w:bookmarkEnd w:id="1961"/>
      <w:r w:rsidR="00244914" w:rsidRPr="00203EDF">
        <w:rPr>
          <w:rStyle w:val="ECCParagraph"/>
        </w:rPr>
        <w:t xml:space="preserve"> </w:t>
      </w:r>
    </w:p>
    <w:p w14:paraId="6D732C04" w14:textId="341A2128" w:rsidR="00244914" w:rsidRPr="00203EDF" w:rsidRDefault="000415B4" w:rsidP="00244914">
      <w:pPr>
        <w:pStyle w:val="ECCReference"/>
        <w:rPr>
          <w:rStyle w:val="ECCParagraph"/>
        </w:rPr>
      </w:pPr>
      <w:bookmarkStart w:id="1962" w:name="_Ref58938094"/>
      <w:bookmarkStart w:id="1963" w:name="_Ref59002487"/>
      <w:r w:rsidRPr="00203EDF">
        <w:t xml:space="preserve">ECC Report </w:t>
      </w:r>
      <w:r w:rsidR="00244914" w:rsidRPr="00203EDF">
        <w:rPr>
          <w:rStyle w:val="ECCParagraph"/>
        </w:rPr>
        <w:t>219</w:t>
      </w:r>
      <w:bookmarkEnd w:id="1962"/>
      <w:r w:rsidR="00861DD4" w:rsidRPr="00203EDF">
        <w:rPr>
          <w:rStyle w:val="ECCParagraph"/>
        </w:rPr>
        <w:t>: “</w:t>
      </w:r>
      <w:r w:rsidRPr="00203EDF">
        <w:rPr>
          <w:rStyle w:val="ECCParagraph"/>
        </w:rPr>
        <w:t>Characteristics of PMSE digital video links to be used in compatibility and sharing studies</w:t>
      </w:r>
      <w:r w:rsidR="00861DD4" w:rsidRPr="00203EDF">
        <w:rPr>
          <w:rStyle w:val="ECCParagraph"/>
        </w:rPr>
        <w:t xml:space="preserve">”, </w:t>
      </w:r>
      <w:r w:rsidR="00861DD4" w:rsidRPr="00203EDF">
        <w:t>approved October 2014</w:t>
      </w:r>
      <w:bookmarkEnd w:id="1963"/>
    </w:p>
    <w:p w14:paraId="289C1F66" w14:textId="3AACB94C" w:rsidR="001F4439" w:rsidRPr="00203EDF" w:rsidRDefault="00244914" w:rsidP="001F4439">
      <w:pPr>
        <w:pStyle w:val="ECCReference"/>
        <w:rPr>
          <w:rStyle w:val="ECCParagraph"/>
        </w:rPr>
      </w:pPr>
      <w:bookmarkStart w:id="1964" w:name="_Ref58938100"/>
      <w:r w:rsidRPr="00203EDF">
        <w:rPr>
          <w:rStyle w:val="ECCParagraph"/>
        </w:rPr>
        <w:t>CEPT Report 72</w:t>
      </w:r>
      <w:r w:rsidR="001F4439" w:rsidRPr="00203EDF">
        <w:rPr>
          <w:rStyle w:val="ECCParagraph"/>
        </w:rPr>
        <w:t xml:space="preserve">: “Report from CEPT to the European Commission in response to the Mandate </w:t>
      </w:r>
    </w:p>
    <w:p w14:paraId="1E5EECBC" w14:textId="77777777" w:rsidR="001F4439" w:rsidRPr="00203EDF" w:rsidRDefault="001F4439" w:rsidP="005D2E9D">
      <w:pPr>
        <w:pStyle w:val="ECCReference"/>
        <w:numPr>
          <w:ilvl w:val="0"/>
          <w:numId w:val="0"/>
        </w:numPr>
        <w:ind w:left="397"/>
        <w:rPr>
          <w:rStyle w:val="ECCParagraph"/>
        </w:rPr>
      </w:pPr>
      <w:r w:rsidRPr="00203EDF">
        <w:rPr>
          <w:rStyle w:val="ECCParagraph"/>
        </w:rPr>
        <w:t>“to review the harmonised technical conditions for certain EU-harmonised frequency bands and to develop least restrictive harmonised technical conditions suitable for next-generation (5G) terrestrial wireless systems”, approved July 2019</w:t>
      </w:r>
    </w:p>
    <w:p w14:paraId="081799F2" w14:textId="25A74DC3" w:rsidR="00244914" w:rsidRPr="00203EDF" w:rsidRDefault="001F4439" w:rsidP="005D2E9D">
      <w:pPr>
        <w:pStyle w:val="ECCReference"/>
        <w:numPr>
          <w:ilvl w:val="0"/>
          <w:numId w:val="0"/>
        </w:numPr>
        <w:ind w:left="397"/>
      </w:pPr>
      <w:r w:rsidRPr="00203EDF">
        <w:rPr>
          <w:rStyle w:val="ECCParagraph"/>
        </w:rPr>
        <w:t>Report A: Review of technical conditions in the paired terrestrial 2 GHz and the 2.6 GHz frequency bands, and the usage feasibility of the 900 MHz and 1800 MHz frequency bands</w:t>
      </w:r>
      <w:r w:rsidR="00244914" w:rsidRPr="00203EDF">
        <w:rPr>
          <w:rStyle w:val="ECCParagraph"/>
        </w:rPr>
        <w:t>.</w:t>
      </w:r>
      <w:bookmarkEnd w:id="1964"/>
    </w:p>
    <w:p w14:paraId="5F94ED1E" w14:textId="79FEE5CA" w:rsidR="003258B5" w:rsidRPr="00203EDF" w:rsidRDefault="003258B5" w:rsidP="00972FD4">
      <w:pPr>
        <w:pStyle w:val="ECCReference"/>
      </w:pPr>
      <w:bookmarkStart w:id="1965" w:name="_Ref58938191"/>
      <w:r w:rsidRPr="00203EDF">
        <w:t>ERC Report 25</w:t>
      </w:r>
      <w:bookmarkEnd w:id="1965"/>
      <w:r w:rsidR="000415B4" w:rsidRPr="00203EDF">
        <w:t xml:space="preserve"> </w:t>
      </w:r>
      <w:r w:rsidR="00383CAA">
        <w:t xml:space="preserve">: “THE EUROPEAN TABLE OF FREQUENCY ALLOCATIONS AND APPLICATIONS IN THE FREQUENCY RANGE 8.3 kHz to 3000 GHz (ECA TABLE), </w:t>
      </w:r>
      <w:r w:rsidR="00383CAA" w:rsidRPr="00203EDF">
        <w:t>approved</w:t>
      </w:r>
      <w:r w:rsidR="00383CAA" w:rsidRPr="00203EDF">
        <w:rPr>
          <w:rStyle w:val="ECCParagraph"/>
        </w:rPr>
        <w:t xml:space="preserve"> </w:t>
      </w:r>
      <w:r w:rsidR="00383CAA">
        <w:rPr>
          <w:rStyle w:val="ECCParagraph"/>
        </w:rPr>
        <w:t>Novem</w:t>
      </w:r>
      <w:r w:rsidR="00383CAA" w:rsidRPr="00203EDF">
        <w:rPr>
          <w:rStyle w:val="ECCParagraph"/>
        </w:rPr>
        <w:t>ber 20</w:t>
      </w:r>
      <w:r w:rsidR="00383CAA">
        <w:rPr>
          <w:rStyle w:val="ECCParagraph"/>
        </w:rPr>
        <w:t>20</w:t>
      </w:r>
    </w:p>
    <w:p w14:paraId="70B1FB64" w14:textId="36B2EB9F" w:rsidR="00244914" w:rsidRPr="00203EDF" w:rsidRDefault="00244914">
      <w:pPr>
        <w:pStyle w:val="ECCReference"/>
      </w:pPr>
      <w:bookmarkStart w:id="1966" w:name="_Hlk58998201"/>
      <w:r w:rsidRPr="00203EDF">
        <w:t xml:space="preserve">ECC Report </w:t>
      </w:r>
      <w:bookmarkEnd w:id="1966"/>
      <w:r w:rsidRPr="00203EDF">
        <w:t>249</w:t>
      </w:r>
      <w:bookmarkEnd w:id="1955"/>
      <w:r w:rsidRPr="00203EDF">
        <w:t xml:space="preserve">: “Unwanted emissions of common radio systems: measurements and use in sharing/compatibility studies”, </w:t>
      </w:r>
      <w:r w:rsidR="00861DD4" w:rsidRPr="00203EDF">
        <w:t xml:space="preserve">approved </w:t>
      </w:r>
      <w:r w:rsidRPr="00203EDF">
        <w:t>April 2016</w:t>
      </w:r>
      <w:bookmarkEnd w:id="1956"/>
    </w:p>
    <w:p w14:paraId="741B2B70" w14:textId="391F3E10" w:rsidR="00987170" w:rsidRPr="00203EDF" w:rsidRDefault="005D1CBC" w:rsidP="000415B4">
      <w:pPr>
        <w:pStyle w:val="ECCReference"/>
      </w:pPr>
      <w:bookmarkStart w:id="1967" w:name="_Ref58996256"/>
      <w:r w:rsidRPr="00203EDF">
        <w:t xml:space="preserve">ECC Report </w:t>
      </w:r>
      <w:r w:rsidR="00987170" w:rsidRPr="00203EDF">
        <w:t>263</w:t>
      </w:r>
      <w:bookmarkEnd w:id="1967"/>
      <w:r w:rsidR="00861DD4" w:rsidRPr="00203EDF">
        <w:t>: “</w:t>
      </w:r>
      <w:r w:rsidRPr="00203EDF">
        <w:t>Adjacent band compatibility studies between IMT operating in band 1492-1518 MHz and the MSS operating in 1518-1525 MHz</w:t>
      </w:r>
      <w:r w:rsidR="00861DD4" w:rsidRPr="00203EDF">
        <w:t>”</w:t>
      </w:r>
      <w:r w:rsidRPr="00203EDF">
        <w:t xml:space="preserve">, </w:t>
      </w:r>
      <w:r w:rsidR="00861DD4" w:rsidRPr="00203EDF">
        <w:t xml:space="preserve">approved </w:t>
      </w:r>
      <w:r w:rsidRPr="00203EDF">
        <w:t>March 2017</w:t>
      </w:r>
    </w:p>
    <w:p w14:paraId="50F284E6" w14:textId="7E9C099C" w:rsidR="003258B5" w:rsidRPr="00203EDF" w:rsidRDefault="003258B5" w:rsidP="00244914">
      <w:pPr>
        <w:pStyle w:val="ECCReference"/>
      </w:pPr>
      <w:bookmarkStart w:id="1968" w:name="_Ref58938384"/>
      <w:bookmarkStart w:id="1969" w:name="_Ref58937709"/>
      <w:r w:rsidRPr="00203EDF">
        <w:t>3GPP TS 36.104</w:t>
      </w:r>
      <w:bookmarkEnd w:id="1968"/>
      <w:r w:rsidR="00465DCF">
        <w:t>: “LTE; Evolved Universal Terrestrial Radio Access (E-UTRA); Base Station (BS) radio transmission and reception”</w:t>
      </w:r>
    </w:p>
    <w:p w14:paraId="284A3922" w14:textId="05DC7A99" w:rsidR="00632EB4" w:rsidRPr="00203EDF" w:rsidRDefault="00465DCF" w:rsidP="00244914">
      <w:pPr>
        <w:pStyle w:val="ECCReference"/>
      </w:pPr>
      <w:bookmarkStart w:id="1970" w:name="_Ref58997440"/>
      <w:r w:rsidRPr="00203EDF">
        <w:t xml:space="preserve">3GPP TS </w:t>
      </w:r>
      <w:r w:rsidR="00632EB4" w:rsidRPr="00203EDF">
        <w:t>36.101</w:t>
      </w:r>
      <w:bookmarkEnd w:id="1970"/>
      <w:r>
        <w:t>: “</w:t>
      </w:r>
      <w:r w:rsidRPr="00465DCF">
        <w:t xml:space="preserve"> </w:t>
      </w:r>
      <w:r>
        <w:t>LTE; Evolved Universal Terrestrial Radio Access (E-UTRA); User Equipment (UE) radio transmission and reception”</w:t>
      </w:r>
    </w:p>
    <w:p w14:paraId="14D71CB5" w14:textId="1D75A808" w:rsidR="003258B5" w:rsidRPr="00203EDF" w:rsidRDefault="003258B5" w:rsidP="00244914">
      <w:pPr>
        <w:pStyle w:val="ECCReference"/>
      </w:pPr>
      <w:bookmarkStart w:id="1971" w:name="_Ref58938538"/>
      <w:r w:rsidRPr="00203EDF">
        <w:t>NTIA Report 05-432</w:t>
      </w:r>
      <w:bookmarkEnd w:id="1971"/>
      <w:r w:rsidR="00010B7E">
        <w:t>: “I</w:t>
      </w:r>
      <w:r w:rsidR="005645B7">
        <w:t>nterference protection criteria</w:t>
      </w:r>
      <w:r w:rsidR="00010B7E">
        <w:t xml:space="preserve">” </w:t>
      </w:r>
    </w:p>
    <w:p w14:paraId="2CA20A30" w14:textId="5374695D" w:rsidR="00286468" w:rsidRPr="00203EDF" w:rsidRDefault="00861DD4" w:rsidP="00244914">
      <w:pPr>
        <w:pStyle w:val="ECCReference"/>
      </w:pPr>
      <w:bookmarkStart w:id="1972" w:name="_Ref58938802"/>
      <w:bookmarkStart w:id="1973" w:name="_Hlk59018476"/>
      <w:r w:rsidRPr="00203EDF">
        <w:t xml:space="preserve">Recommendation </w:t>
      </w:r>
      <w:r w:rsidR="00286468" w:rsidRPr="00203EDF">
        <w:t>ITU-R M.1184-3</w:t>
      </w:r>
      <w:r w:rsidRPr="00203EDF">
        <w:t>: “</w:t>
      </w:r>
      <w:r w:rsidR="00286468" w:rsidRPr="00203EDF">
        <w:t>Technical characteristics of mobile satellite systems in the frequency bands below 3 GHz for use in developing criteria for sharing between the mobile-satellite service (MSS) and other services</w:t>
      </w:r>
      <w:r w:rsidRPr="00203EDF">
        <w:t>”</w:t>
      </w:r>
      <w:r w:rsidR="00286468" w:rsidRPr="00203EDF">
        <w:t xml:space="preserve">, </w:t>
      </w:r>
      <w:r w:rsidR="0061234B">
        <w:t xml:space="preserve">January </w:t>
      </w:r>
      <w:r w:rsidR="00286468" w:rsidRPr="00203EDF">
        <w:t>2018</w:t>
      </w:r>
      <w:bookmarkEnd w:id="1972"/>
    </w:p>
    <w:p w14:paraId="7F079356" w14:textId="3CE63EB2" w:rsidR="00286468" w:rsidRPr="00203EDF" w:rsidRDefault="00286468" w:rsidP="003E4853">
      <w:pPr>
        <w:pStyle w:val="ECCReference"/>
      </w:pPr>
      <w:bookmarkStart w:id="1974" w:name="_Ref59017133"/>
      <w:bookmarkEnd w:id="1973"/>
      <w:r w:rsidRPr="00203EDF">
        <w:t>Recommendation ITU-R S.1432-1</w:t>
      </w:r>
      <w:bookmarkEnd w:id="1974"/>
      <w:r w:rsidR="00A14C05">
        <w:t>: “Apportionment of the allowable error performance degradations to fixed-satellite service (FSS) hypothetical reference digital paths arising from time invariant interference for systems operating below 30 GHz”</w:t>
      </w:r>
    </w:p>
    <w:p w14:paraId="290E607E" w14:textId="4947B02E" w:rsidR="00987170" w:rsidRPr="00203EDF" w:rsidRDefault="00861DD4" w:rsidP="00244914">
      <w:pPr>
        <w:pStyle w:val="ECCReference"/>
      </w:pPr>
      <w:bookmarkStart w:id="1975" w:name="_Ref58996435"/>
      <w:bookmarkStart w:id="1976" w:name="_Ref58938870"/>
      <w:r w:rsidRPr="00203EDF">
        <w:t xml:space="preserve">Recommendation </w:t>
      </w:r>
      <w:r w:rsidR="00987170" w:rsidRPr="00203EDF">
        <w:t>ITU-R M.1903-1</w:t>
      </w:r>
      <w:r w:rsidR="0061234B">
        <w:t>: “</w:t>
      </w:r>
      <w:r w:rsidR="00987170" w:rsidRPr="00203EDF">
        <w:t>Characteristics and protection criteria for receiving earth stations in the radionavigation-satellite service (space-to-Earth) and receivers in the aeronautical radionavigation service operating in the band 1 559-1 610 MHz</w:t>
      </w:r>
      <w:r w:rsidR="0061234B">
        <w:t>”</w:t>
      </w:r>
      <w:r w:rsidR="00987170" w:rsidRPr="00203EDF">
        <w:t>, , September 2016</w:t>
      </w:r>
      <w:bookmarkEnd w:id="1975"/>
    </w:p>
    <w:p w14:paraId="77D575F9" w14:textId="4C52ED03" w:rsidR="00861DD4" w:rsidRPr="00203EDF" w:rsidRDefault="00987170" w:rsidP="00861DD4">
      <w:pPr>
        <w:pStyle w:val="ECCReference"/>
      </w:pPr>
      <w:bookmarkStart w:id="1977" w:name="_Ref58996535"/>
      <w:r w:rsidRPr="00203EDF">
        <w:t>ECC Report 128</w:t>
      </w:r>
      <w:bookmarkEnd w:id="1977"/>
      <w:r w:rsidR="00861DD4" w:rsidRPr="00203EDF">
        <w:t>: “Compatibility studies between pseudolites and services in the frequency bands 1164-1215, 1215-1300 and 1559-1610 MHz”, approved September 2012</w:t>
      </w:r>
    </w:p>
    <w:p w14:paraId="089B3E38" w14:textId="24485994" w:rsidR="00987170" w:rsidRPr="00203EDF" w:rsidRDefault="00861DD4" w:rsidP="00244914">
      <w:pPr>
        <w:pStyle w:val="ECCReference"/>
      </w:pPr>
      <w:bookmarkStart w:id="1978" w:name="_Ref58996700"/>
      <w:r w:rsidRPr="00203EDF">
        <w:t xml:space="preserve">Recommendation </w:t>
      </w:r>
      <w:r w:rsidR="00987170" w:rsidRPr="00203EDF">
        <w:t>ITU-R M.1787-3</w:t>
      </w:r>
      <w:r w:rsidR="005D34F5">
        <w:t>: “</w:t>
      </w:r>
      <w:r w:rsidR="00987170" w:rsidRPr="00203EDF">
        <w:t>Description of systems and networks in the radionavigation-satellite service</w:t>
      </w:r>
      <w:r w:rsidR="005D34F5">
        <w:t>”</w:t>
      </w:r>
      <w:r w:rsidR="00987170" w:rsidRPr="00203EDF">
        <w:t xml:space="preserve"> Table 7, March 2018</w:t>
      </w:r>
      <w:bookmarkEnd w:id="1978"/>
    </w:p>
    <w:p w14:paraId="0CF7C0CF" w14:textId="3071B224" w:rsidR="00286468" w:rsidRPr="003C2FB9" w:rsidRDefault="00286468" w:rsidP="00244914">
      <w:pPr>
        <w:pStyle w:val="ECCReference"/>
      </w:pPr>
      <w:bookmarkStart w:id="1979" w:name="_Ref67035378"/>
      <w:r w:rsidRPr="003C2FB9">
        <w:t>ITU-R WP5A-C-1018, April 2019</w:t>
      </w:r>
      <w:bookmarkEnd w:id="1979"/>
    </w:p>
    <w:p w14:paraId="47601FC8" w14:textId="69023058" w:rsidR="00286468" w:rsidRPr="003C2FB9" w:rsidRDefault="00286468" w:rsidP="00244914">
      <w:pPr>
        <w:pStyle w:val="ECCReference"/>
        <w:rPr>
          <w:lang w:val="fr-FR"/>
        </w:rPr>
      </w:pPr>
      <w:bookmarkStart w:id="1980" w:name="_Ref58938978"/>
      <w:r w:rsidRPr="003C2FB9">
        <w:rPr>
          <w:lang w:val="fr-FR"/>
        </w:rPr>
        <w:t>ITU-R WP5A/1065 (Annex 11)-E (page 214)</w:t>
      </w:r>
      <w:bookmarkEnd w:id="1980"/>
    </w:p>
    <w:p w14:paraId="1A1BC74B" w14:textId="49788ACD" w:rsidR="00286468" w:rsidRPr="00203EDF" w:rsidRDefault="00286468" w:rsidP="00244914">
      <w:pPr>
        <w:pStyle w:val="ECCReference"/>
      </w:pPr>
      <w:bookmarkStart w:id="1981" w:name="_Ref58939061"/>
      <w:bookmarkStart w:id="1982" w:name="_Ref58938716"/>
      <w:bookmarkEnd w:id="1976"/>
      <w:r w:rsidRPr="00203EDF">
        <w:t xml:space="preserve">ECC Report 252, SEAMCAT Handbook, Edition 2, </w:t>
      </w:r>
      <w:r w:rsidR="00861DD4" w:rsidRPr="00203EDF">
        <w:t xml:space="preserve">approved </w:t>
      </w:r>
      <w:r w:rsidRPr="00203EDF">
        <w:t>Apr</w:t>
      </w:r>
      <w:r w:rsidR="00861DD4" w:rsidRPr="00203EDF">
        <w:t xml:space="preserve">il </w:t>
      </w:r>
      <w:r w:rsidRPr="00203EDF">
        <w:t>2016</w:t>
      </w:r>
      <w:bookmarkEnd w:id="1981"/>
    </w:p>
    <w:p w14:paraId="7C93AA19" w14:textId="14058773" w:rsidR="00286468" w:rsidRPr="00203EDF" w:rsidRDefault="00861DD4" w:rsidP="00244914">
      <w:pPr>
        <w:pStyle w:val="ECCReference"/>
      </w:pPr>
      <w:bookmarkStart w:id="1983" w:name="_Ref58939192"/>
      <w:r w:rsidRPr="00203EDF">
        <w:t xml:space="preserve">Recommendation </w:t>
      </w:r>
      <w:r w:rsidR="00286468" w:rsidRPr="00203EDF">
        <w:t>ITU-R F.1245</w:t>
      </w:r>
      <w:r w:rsidRPr="00203EDF">
        <w:t>: “</w:t>
      </w:r>
      <w:r w:rsidR="00286468" w:rsidRPr="00203EDF">
        <w:t>Mathematical model of average and related radiation patterns for point-to-point fixed wireless system antennas for use in interference assessment in the frequency range from 1 GHz to 86 GHz</w:t>
      </w:r>
      <w:r w:rsidRPr="00203EDF">
        <w:t>”,</w:t>
      </w:r>
      <w:r w:rsidR="00286468" w:rsidRPr="00203EDF">
        <w:t xml:space="preserve"> January 2019</w:t>
      </w:r>
      <w:bookmarkEnd w:id="1983"/>
    </w:p>
    <w:p w14:paraId="0E7467C1" w14:textId="319EA9B7" w:rsidR="00286468" w:rsidRPr="00203EDF" w:rsidRDefault="003E1A66" w:rsidP="00244914">
      <w:pPr>
        <w:pStyle w:val="ECCReference"/>
      </w:pPr>
      <w:bookmarkStart w:id="1984" w:name="_Ref58939573"/>
      <w:r w:rsidRPr="00203EDF">
        <w:t xml:space="preserve">ERC Recommendation 70-03, Relating to the use of Short Range Devices (SRD), </w:t>
      </w:r>
      <w:r w:rsidR="00861DD4" w:rsidRPr="00203EDF">
        <w:t>approved</w:t>
      </w:r>
      <w:r w:rsidRPr="00203EDF">
        <w:t xml:space="preserve"> May 2017</w:t>
      </w:r>
      <w:bookmarkEnd w:id="1984"/>
    </w:p>
    <w:p w14:paraId="1BE50C17" w14:textId="335517A1" w:rsidR="00FB22C8" w:rsidRPr="00203EDF" w:rsidRDefault="00FB22C8" w:rsidP="00244914">
      <w:pPr>
        <w:pStyle w:val="ECCReference"/>
      </w:pPr>
      <w:bookmarkStart w:id="1985" w:name="_Ref58939960"/>
      <w:r w:rsidRPr="00203EDF">
        <w:t>ETSI EN 302 064</w:t>
      </w:r>
      <w:r w:rsidR="00861DD4" w:rsidRPr="00203EDF">
        <w:t>: “</w:t>
      </w:r>
      <w:r w:rsidRPr="00203EDF">
        <w:t>Wireless video links operating in the 1.3 GHz to 50 GHz frequency band</w:t>
      </w:r>
      <w:bookmarkEnd w:id="1985"/>
      <w:r w:rsidR="00861DD4" w:rsidRPr="00203EDF">
        <w:t>”</w:t>
      </w:r>
    </w:p>
    <w:p w14:paraId="593E0E68" w14:textId="71CF96E5" w:rsidR="00244914" w:rsidRPr="00203EDF" w:rsidRDefault="00244914" w:rsidP="001674FE">
      <w:pPr>
        <w:pStyle w:val="ECCReference"/>
      </w:pPr>
      <w:r w:rsidRPr="00203EDF">
        <w:t>Recommendation ITU-R SM.329</w:t>
      </w:r>
      <w:r w:rsidR="00861DD4" w:rsidRPr="00203EDF">
        <w:t>: “</w:t>
      </w:r>
      <w:r w:rsidRPr="00203EDF">
        <w:t>Unwanted emissions in the spurious domain</w:t>
      </w:r>
      <w:r w:rsidR="00861DD4" w:rsidRPr="00203EDF">
        <w:t>”</w:t>
      </w:r>
      <w:r w:rsidRPr="00203EDF">
        <w:t>, September 2012</w:t>
      </w:r>
      <w:bookmarkEnd w:id="1969"/>
      <w:bookmarkEnd w:id="1982"/>
    </w:p>
    <w:p w14:paraId="2FD0F172" w14:textId="7C2A8A7B" w:rsidR="00FB22C8" w:rsidRPr="00203EDF" w:rsidRDefault="00FB22C8" w:rsidP="001674FE">
      <w:pPr>
        <w:pStyle w:val="ECCReference"/>
      </w:pPr>
      <w:bookmarkStart w:id="1986" w:name="_Ref58940325"/>
      <w:bookmarkStart w:id="1987" w:name="_Ref58940105"/>
      <w:r w:rsidRPr="00203EDF">
        <w:t>ECC Report 244</w:t>
      </w:r>
      <w:r w:rsidR="00861DD4" w:rsidRPr="00203EDF">
        <w:t>:</w:t>
      </w:r>
      <w:r w:rsidRPr="00203EDF">
        <w:t xml:space="preserve"> </w:t>
      </w:r>
      <w:r w:rsidR="00861DD4" w:rsidRPr="00203EDF">
        <w:t>“</w:t>
      </w:r>
      <w:r w:rsidRPr="00203EDF">
        <w:t>Compatibility studies related to RLANs in the 5725-5925 MHz band</w:t>
      </w:r>
      <w:r w:rsidR="00861DD4" w:rsidRPr="00203EDF">
        <w:t>”</w:t>
      </w:r>
      <w:r w:rsidRPr="00203EDF">
        <w:t xml:space="preserve">, </w:t>
      </w:r>
      <w:r w:rsidR="00861DD4" w:rsidRPr="00203EDF">
        <w:t xml:space="preserve">approved </w:t>
      </w:r>
      <w:r w:rsidRPr="00203EDF">
        <w:t>January 2016</w:t>
      </w:r>
      <w:bookmarkEnd w:id="1986"/>
    </w:p>
    <w:p w14:paraId="7DCB6639" w14:textId="2147FE62" w:rsidR="00FB22C8" w:rsidRPr="00203EDF" w:rsidRDefault="00FB22C8" w:rsidP="001674FE">
      <w:pPr>
        <w:pStyle w:val="ECCReference"/>
      </w:pPr>
      <w:bookmarkStart w:id="1988" w:name="_Ref58940339"/>
      <w:r w:rsidRPr="00203EDF">
        <w:t>3GPP TR 36.791</w:t>
      </w:r>
      <w:r w:rsidR="00861DD4" w:rsidRPr="00203EDF">
        <w:t>: “</w:t>
      </w:r>
      <w:r w:rsidRPr="00203EDF">
        <w:t>Evolved Universal Terrestrial Radio Access (E-UTRA) 2.4 GHz Time Division Duplex (TDD) Band for US, V16.0.0</w:t>
      </w:r>
      <w:r w:rsidR="00861DD4" w:rsidRPr="00203EDF">
        <w:t>”</w:t>
      </w:r>
      <w:r w:rsidRPr="00203EDF">
        <w:t xml:space="preserve">, </w:t>
      </w:r>
      <w:r w:rsidR="00F15F79">
        <w:t xml:space="preserve">December </w:t>
      </w:r>
      <w:r w:rsidRPr="00203EDF">
        <w:t>2018</w:t>
      </w:r>
      <w:bookmarkEnd w:id="1988"/>
    </w:p>
    <w:p w14:paraId="7F1D814E" w14:textId="0DCB5875" w:rsidR="00FB22C8" w:rsidRPr="00203EDF" w:rsidRDefault="00FB22C8" w:rsidP="001674FE">
      <w:pPr>
        <w:pStyle w:val="ECCReference"/>
      </w:pPr>
      <w:bookmarkStart w:id="1989" w:name="_Ref58940354"/>
      <w:r w:rsidRPr="00203EDF">
        <w:t>ETSI EN 300 328 V2.2.2</w:t>
      </w:r>
      <w:r w:rsidR="00861DD4" w:rsidRPr="00203EDF">
        <w:t>: “</w:t>
      </w:r>
      <w:r w:rsidRPr="00203EDF">
        <w:t>Data transmission equipment operating in the 2,4 GHz band</w:t>
      </w:r>
      <w:r w:rsidR="00861DD4" w:rsidRPr="00203EDF">
        <w:t>”</w:t>
      </w:r>
      <w:r w:rsidRPr="00203EDF">
        <w:t xml:space="preserve">, </w:t>
      </w:r>
      <w:r w:rsidR="00F15F79">
        <w:t xml:space="preserve">July </w:t>
      </w:r>
      <w:r w:rsidRPr="00203EDF">
        <w:t>2019</w:t>
      </w:r>
      <w:bookmarkEnd w:id="1989"/>
    </w:p>
    <w:p w14:paraId="62907A44" w14:textId="3A81B775" w:rsidR="00FB22C8" w:rsidRPr="00203EDF" w:rsidRDefault="00FB22C8" w:rsidP="001674FE">
      <w:pPr>
        <w:pStyle w:val="ECCReference"/>
      </w:pPr>
      <w:bookmarkStart w:id="1990" w:name="_Ref58940442"/>
      <w:r w:rsidRPr="00203EDF">
        <w:t>IEEE 802.11n-2009</w:t>
      </w:r>
      <w:r w:rsidR="00861DD4" w:rsidRPr="00203EDF">
        <w:t>: “</w:t>
      </w:r>
      <w:r w:rsidRPr="00203EDF">
        <w:t>Wireless LAN medium Access Control (MAC) and Physical Layer (PHY) Specifications – Amendment 5: Enhancements for Higher Throughput</w:t>
      </w:r>
      <w:r w:rsidR="00861DD4" w:rsidRPr="00203EDF">
        <w:t>”</w:t>
      </w:r>
      <w:r w:rsidRPr="00203EDF">
        <w:t>, 2009</w:t>
      </w:r>
      <w:bookmarkEnd w:id="1990"/>
    </w:p>
    <w:p w14:paraId="5BAF7D22" w14:textId="4D0D3062" w:rsidR="00FB22C8" w:rsidRPr="00203EDF" w:rsidRDefault="00B02CC8" w:rsidP="001674FE">
      <w:pPr>
        <w:pStyle w:val="ECCReference"/>
      </w:pPr>
      <w:bookmarkStart w:id="1991" w:name="_Ref58940467"/>
      <w:r w:rsidRPr="00203EDF">
        <w:t xml:space="preserve">Recommendation </w:t>
      </w:r>
      <w:r w:rsidR="00FB22C8" w:rsidRPr="00203EDF">
        <w:t>ITU-R M.1450-</w:t>
      </w:r>
      <w:r w:rsidR="00DF1F32" w:rsidRPr="00203EDF">
        <w:t>5</w:t>
      </w:r>
      <w:r w:rsidRPr="00203EDF">
        <w:t>: “</w:t>
      </w:r>
      <w:r w:rsidR="00FB22C8" w:rsidRPr="00203EDF">
        <w:t>Characteristics of broadband radio local area networks</w:t>
      </w:r>
      <w:r w:rsidRPr="00203EDF">
        <w:t>”</w:t>
      </w:r>
      <w:r w:rsidR="005B40D4" w:rsidRPr="00203EDF">
        <w:t>, 2014</w:t>
      </w:r>
      <w:bookmarkEnd w:id="1991"/>
    </w:p>
    <w:p w14:paraId="6A8878C8" w14:textId="41EA9DDB" w:rsidR="00FB22C8" w:rsidRPr="00203EDF" w:rsidRDefault="00FB22C8" w:rsidP="001674FE">
      <w:pPr>
        <w:pStyle w:val="ECCReference"/>
      </w:pPr>
      <w:bookmarkStart w:id="1992" w:name="_Ref58940596"/>
      <w:r w:rsidRPr="00203EDF">
        <w:t>ETSI ES 202 131</w:t>
      </w:r>
      <w:r w:rsidR="00861DD4" w:rsidRPr="00203EDF">
        <w:t>: “</w:t>
      </w:r>
      <w:r w:rsidRPr="00203EDF">
        <w:t>Specification of Reference Receiver Performance Parameters for Spectrum Planning</w:t>
      </w:r>
      <w:r w:rsidR="00861DD4" w:rsidRPr="00203EDF">
        <w:t>”</w:t>
      </w:r>
      <w:r w:rsidRPr="00203EDF">
        <w:t>, V1.1.1</w:t>
      </w:r>
      <w:r w:rsidR="003C2E5F">
        <w:t>,</w:t>
      </w:r>
      <w:r w:rsidRPr="00203EDF">
        <w:t xml:space="preserve"> Jan</w:t>
      </w:r>
      <w:r w:rsidR="003C2E5F">
        <w:t>uary</w:t>
      </w:r>
      <w:r w:rsidRPr="00203EDF">
        <w:t xml:space="preserve"> 2003</w:t>
      </w:r>
      <w:bookmarkEnd w:id="1992"/>
    </w:p>
    <w:p w14:paraId="60A671DB" w14:textId="0F289CA5" w:rsidR="004E7449" w:rsidRPr="00203EDF" w:rsidRDefault="00502B21" w:rsidP="00EC0CD3">
      <w:pPr>
        <w:pStyle w:val="ECCReference"/>
      </w:pPr>
      <w:bookmarkStart w:id="1993" w:name="_Ref58940644"/>
      <w:bookmarkEnd w:id="1987"/>
      <w:r w:rsidRPr="00203EDF">
        <w:t xml:space="preserve">Recommendation </w:t>
      </w:r>
      <w:r w:rsidR="004E7449" w:rsidRPr="00203EDF">
        <w:t>ITU-R RA. 769-2</w:t>
      </w:r>
      <w:r w:rsidR="00861DD4" w:rsidRPr="00203EDF">
        <w:t>:</w:t>
      </w:r>
      <w:r w:rsidR="004E7449" w:rsidRPr="00203EDF">
        <w:t xml:space="preserve"> </w:t>
      </w:r>
      <w:r w:rsidR="00861DD4" w:rsidRPr="00203EDF">
        <w:t>“</w:t>
      </w:r>
      <w:r w:rsidR="004E7449" w:rsidRPr="00203EDF">
        <w:t>Protection criteria used for radio astronomical measurements</w:t>
      </w:r>
      <w:r w:rsidR="00861DD4" w:rsidRPr="00203EDF">
        <w:t>”</w:t>
      </w:r>
      <w:r w:rsidR="004E7449" w:rsidRPr="00203EDF">
        <w:t>, 28 May 2003</w:t>
      </w:r>
    </w:p>
    <w:p w14:paraId="6094E217" w14:textId="59C5DA6D" w:rsidR="008A54FC" w:rsidRPr="00203EDF" w:rsidRDefault="005E54AE" w:rsidP="00EC0CD3">
      <w:pPr>
        <w:pStyle w:val="ECCReference"/>
      </w:pPr>
      <w:r w:rsidRPr="00203EDF">
        <w:t xml:space="preserve">3GPP TR 36.791 V16.0.0 (2018-12): </w:t>
      </w:r>
      <w:r w:rsidR="00E914DF">
        <w:t>“</w:t>
      </w:r>
      <w:r w:rsidRPr="00203EDF">
        <w:t>3rd Generation Partnership Project; Technical Specification Group Radio Access Network; Evolved Universal Terrestrial Radio Access (E-UTRA) 2.4 GHz Time Division Duplex (TDD) Band for US</w:t>
      </w:r>
      <w:r w:rsidR="00E914DF">
        <w:t>”</w:t>
      </w:r>
      <w:r w:rsidRPr="00203EDF">
        <w:t xml:space="preserve"> (Release 16)</w:t>
      </w:r>
      <w:bookmarkEnd w:id="1993"/>
      <w:r w:rsidRPr="00203EDF">
        <w:t xml:space="preserve"> </w:t>
      </w:r>
    </w:p>
    <w:p w14:paraId="1E7B56CE" w14:textId="4F870052" w:rsidR="004E7449" w:rsidRPr="00203EDF" w:rsidRDefault="004E7449" w:rsidP="00EC0CD3">
      <w:pPr>
        <w:pStyle w:val="ECCReference"/>
      </w:pPr>
      <w:bookmarkStart w:id="1994" w:name="_Ref58941316"/>
      <w:r w:rsidRPr="00203EDF">
        <w:t xml:space="preserve">ITU Radio Regulations, Edition of </w:t>
      </w:r>
      <w:r w:rsidR="00D04A35">
        <w:t>2020</w:t>
      </w:r>
      <w:bookmarkEnd w:id="1994"/>
    </w:p>
    <w:p w14:paraId="730D6252" w14:textId="0C1296DB" w:rsidR="002F03EF" w:rsidRPr="00203EDF" w:rsidRDefault="00B02CC8" w:rsidP="00EC0CD3">
      <w:pPr>
        <w:pStyle w:val="ECCReference"/>
      </w:pPr>
      <w:bookmarkStart w:id="1995" w:name="_Ref58941252"/>
      <w:r w:rsidRPr="00203EDF">
        <w:t xml:space="preserve">Recommendation </w:t>
      </w:r>
      <w:r w:rsidR="002F03EF" w:rsidRPr="00203EDF">
        <w:t>ITU-R RA. 769-2</w:t>
      </w:r>
      <w:r w:rsidR="00E914DF">
        <w:t>: “</w:t>
      </w:r>
      <w:r w:rsidR="002F03EF" w:rsidRPr="00203EDF">
        <w:t>Protection criteria used for radio astronomical measurements</w:t>
      </w:r>
      <w:r w:rsidR="00E914DF">
        <w:t>”</w:t>
      </w:r>
      <w:r w:rsidR="002F03EF" w:rsidRPr="00203EDF">
        <w:t>, 28 May 2003</w:t>
      </w:r>
      <w:bookmarkEnd w:id="1995"/>
    </w:p>
    <w:p w14:paraId="1BF61430" w14:textId="07418F47" w:rsidR="004E7449" w:rsidRPr="00203EDF" w:rsidRDefault="00B02CC8" w:rsidP="004E7449">
      <w:pPr>
        <w:pStyle w:val="ECCReference"/>
      </w:pPr>
      <w:bookmarkStart w:id="1996" w:name="_Ref58941504"/>
      <w:r w:rsidRPr="00203EDF">
        <w:t xml:space="preserve">Recommendation </w:t>
      </w:r>
      <w:r w:rsidR="004E7449" w:rsidRPr="00203EDF">
        <w:t>ITU-R RA. 1513-2</w:t>
      </w:r>
      <w:r w:rsidR="00E914DF">
        <w:t>: “</w:t>
      </w:r>
      <w:r w:rsidR="004E7449" w:rsidRPr="00203EDF">
        <w:t>Levels of data loss to radio astronomy observations and percentage-of-time criteria resulting from degradation by interference for frequency bands allocated to the radio astronomy service on a primary basis</w:t>
      </w:r>
      <w:r w:rsidR="00E914DF">
        <w:t>”</w:t>
      </w:r>
      <w:r w:rsidR="004E7449" w:rsidRPr="00203EDF">
        <w:t>, 15 March 2015</w:t>
      </w:r>
      <w:bookmarkEnd w:id="1996"/>
    </w:p>
    <w:p w14:paraId="7752EA49" w14:textId="6FF93D8D" w:rsidR="004E7449" w:rsidRPr="00203EDF" w:rsidRDefault="00B02CC8" w:rsidP="004E7449">
      <w:pPr>
        <w:pStyle w:val="ECCReference"/>
      </w:pPr>
      <w:bookmarkStart w:id="1997" w:name="_Ref58941526"/>
      <w:r w:rsidRPr="00203EDF">
        <w:t xml:space="preserve">Recommendation </w:t>
      </w:r>
      <w:r w:rsidR="004E7449" w:rsidRPr="00203EDF">
        <w:t>ITU-R SA. 509</w:t>
      </w:r>
      <w:r w:rsidRPr="00203EDF">
        <w:t>: “</w:t>
      </w:r>
      <w:r w:rsidR="004E7449" w:rsidRPr="00203EDF">
        <w:t>Space research earth station and radio astronomy reference antenna radiation pattern for use in interference calculations, including coordination procedures, for frequencies less than 30 GHz</w:t>
      </w:r>
      <w:r w:rsidRPr="00203EDF">
        <w:t>”</w:t>
      </w:r>
      <w:r w:rsidR="004E7449" w:rsidRPr="00203EDF">
        <w:t>, December 2013</w:t>
      </w:r>
      <w:bookmarkEnd w:id="1997"/>
    </w:p>
    <w:p w14:paraId="0FB7CBE0" w14:textId="4AD947F4" w:rsidR="004E7449" w:rsidRPr="00203EDF" w:rsidRDefault="00B02CC8" w:rsidP="004E7449">
      <w:pPr>
        <w:pStyle w:val="ECCReference"/>
      </w:pPr>
      <w:bookmarkStart w:id="1998" w:name="_Ref58941668"/>
      <w:r w:rsidRPr="00203EDF">
        <w:t xml:space="preserve">Recommendation </w:t>
      </w:r>
      <w:r w:rsidR="004E7449" w:rsidRPr="00203EDF">
        <w:t>ITU-R P.452-16</w:t>
      </w:r>
      <w:r w:rsidR="00E914DF">
        <w:t>: “</w:t>
      </w:r>
      <w:r w:rsidR="004E7449" w:rsidRPr="00203EDF">
        <w:t>Prediction procedure for the evaluation of interference between stations on the surface of the Earth at frequencies above about 0.1 GHz</w:t>
      </w:r>
      <w:r w:rsidR="00E914DF">
        <w:t>”</w:t>
      </w:r>
      <w:r w:rsidR="004E7449" w:rsidRPr="00203EDF">
        <w:t>, 29 July 2015</w:t>
      </w:r>
      <w:bookmarkEnd w:id="1998"/>
    </w:p>
    <w:p w14:paraId="3F99998C" w14:textId="7BAA4EED" w:rsidR="004E7449" w:rsidRPr="00203EDF" w:rsidRDefault="004E7449" w:rsidP="004E7449">
      <w:pPr>
        <w:pStyle w:val="ECCReference"/>
      </w:pPr>
      <w:bookmarkStart w:id="1999" w:name="_Ref58941772"/>
      <w:r w:rsidRPr="00203EDF">
        <w:t>Okumura, Y., et al</w:t>
      </w:r>
      <w:r w:rsidR="004E6D56">
        <w:t>: “</w:t>
      </w:r>
      <w:r w:rsidRPr="00203EDF">
        <w:t>Field Strength and Its Variability in VHF and UHF Land Mobile Radio Service, Rev. of Elec. Comm. Lab.</w:t>
      </w:r>
      <w:r w:rsidR="004E6D56">
        <w:t>”</w:t>
      </w:r>
      <w:r w:rsidRPr="00203EDF">
        <w:t>, Vol. 16, Nos 9-10, September-October 1968, p. 848</w:t>
      </w:r>
      <w:bookmarkEnd w:id="1999"/>
    </w:p>
    <w:p w14:paraId="02A47158" w14:textId="5CBE6AD6" w:rsidR="004E7449" w:rsidRPr="00203EDF" w:rsidRDefault="000415B4" w:rsidP="004E7449">
      <w:pPr>
        <w:pStyle w:val="ECCReference"/>
      </w:pPr>
      <w:bookmarkStart w:id="2000" w:name="_Ref58941756"/>
      <w:r w:rsidRPr="00203EDF">
        <w:t xml:space="preserve">Recommendation </w:t>
      </w:r>
      <w:r w:rsidR="004E7449" w:rsidRPr="00203EDF">
        <w:t>ITU-R P.1546-6</w:t>
      </w:r>
      <w:r w:rsidR="0057016D">
        <w:t>: “</w:t>
      </w:r>
      <w:r w:rsidR="004E7449" w:rsidRPr="00203EDF">
        <w:t>Method for point-to-area predictions for terrestrial services in the frequency range 30 MHz to 4 000 MHz</w:t>
      </w:r>
      <w:r w:rsidR="004E6D56">
        <w:t>”</w:t>
      </w:r>
      <w:r w:rsidR="004E7449" w:rsidRPr="00203EDF">
        <w:t xml:space="preserve">, </w:t>
      </w:r>
      <w:r w:rsidR="004E6D56">
        <w:t>August</w:t>
      </w:r>
      <w:r w:rsidR="004E7449" w:rsidRPr="00203EDF">
        <w:t xml:space="preserve"> 2019,</w:t>
      </w:r>
      <w:r w:rsidR="00C15316" w:rsidRPr="00203EDF" w:rsidDel="00C15316">
        <w:t xml:space="preserve"> </w:t>
      </w:r>
      <w:bookmarkEnd w:id="2000"/>
    </w:p>
    <w:p w14:paraId="799CFC81" w14:textId="4839F6D7" w:rsidR="004E7449" w:rsidRPr="00203EDF" w:rsidRDefault="004E7449" w:rsidP="004E7449">
      <w:pPr>
        <w:pStyle w:val="ECCReference"/>
      </w:pPr>
      <w:bookmarkStart w:id="2001" w:name="_Ref58941788"/>
      <w:r w:rsidRPr="00203EDF">
        <w:t>Garry Hess, Land Mobile Radio System Engineering, Artech House, 1993, Section 5.2 Land-Mobile Radio Link Analysis</w:t>
      </w:r>
      <w:bookmarkEnd w:id="2001"/>
    </w:p>
    <w:p w14:paraId="400B2A01" w14:textId="19BEA08D" w:rsidR="004E7449" w:rsidRPr="00203EDF" w:rsidRDefault="004E7449" w:rsidP="004E7449">
      <w:pPr>
        <w:pStyle w:val="ECCReference"/>
      </w:pPr>
      <w:bookmarkStart w:id="2002" w:name="_Ref58941812"/>
      <w:r w:rsidRPr="00203EDF">
        <w:t>John S. Seybold, Introduction to RF Propagation, John Wiley, 2005, Section 7.4.2 Okumura Model, and section 7.4.3 Hata Model</w:t>
      </w:r>
      <w:bookmarkEnd w:id="2002"/>
    </w:p>
    <w:p w14:paraId="2B12127D" w14:textId="77282B26" w:rsidR="00A92B73" w:rsidRPr="00203EDF" w:rsidRDefault="00CD30F5" w:rsidP="004E7449">
      <w:pPr>
        <w:pStyle w:val="ECCReference"/>
      </w:pPr>
      <w:bookmarkStart w:id="2003" w:name="_Ref58942860"/>
      <w:r w:rsidRPr="00203EDF">
        <w:t>Recommendation ITU-R M.2082</w:t>
      </w:r>
      <w:r w:rsidR="005736B7">
        <w:t>: “</w:t>
      </w:r>
      <w:r w:rsidRPr="00203EDF">
        <w:t>Methodology and technical example to assist coordination of the mobile-satellite service and the radiodetermination-satellite service with the fixed service based on the power flux-density coordination trigger levels in the 2483.5-2500 MHz</w:t>
      </w:r>
      <w:r w:rsidR="005736B7">
        <w:t>”</w:t>
      </w:r>
      <w:r w:rsidRPr="00203EDF">
        <w:t>, November 2015</w:t>
      </w:r>
      <w:bookmarkEnd w:id="2003"/>
    </w:p>
    <w:p w14:paraId="3EE8BA83" w14:textId="31A1357A" w:rsidR="00AF4D98" w:rsidRDefault="00AF4D98" w:rsidP="00AF4D98">
      <w:pPr>
        <w:pStyle w:val="ECCReference"/>
      </w:pPr>
      <w:bookmarkStart w:id="2004" w:name="_Ref59018597"/>
      <w:r w:rsidRPr="00203EDF">
        <w:t>Recommendation ITU-R F.1777</w:t>
      </w:r>
      <w:r w:rsidR="005736B7">
        <w:t>:</w:t>
      </w:r>
      <w:r w:rsidRPr="00203EDF">
        <w:t xml:space="preserve"> </w:t>
      </w:r>
      <w:r w:rsidR="005736B7">
        <w:t>“</w:t>
      </w:r>
      <w:r w:rsidR="00B561E2" w:rsidRPr="00203EDF">
        <w:t>System characteristics of television outside broadcast, electronic news gathering and electronic field production in the fixed service for use in sharing studies</w:t>
      </w:r>
      <w:r w:rsidR="005736B7">
        <w:t>”</w:t>
      </w:r>
      <w:r w:rsidR="002725E2" w:rsidRPr="00203EDF">
        <w:t>, January 2018</w:t>
      </w:r>
      <w:bookmarkEnd w:id="2004"/>
    </w:p>
    <w:p w14:paraId="6C9CA0ED" w14:textId="14C01B2F" w:rsidR="0050682F" w:rsidRDefault="0050682F" w:rsidP="00AF4D98">
      <w:pPr>
        <w:pStyle w:val="ECCReference"/>
      </w:pPr>
      <w:bookmarkStart w:id="2005" w:name="_Ref63345770"/>
      <w:r w:rsidRPr="0050682F">
        <w:t>Recommendation ITU-R S.735</w:t>
      </w:r>
      <w:bookmarkEnd w:id="2005"/>
      <w:r w:rsidR="004F01F0">
        <w:t>: “Maximum permissible levels of interference in a geostationary-satellite network for an HRDP when forming part of the ISDN in the fixed-satellite service caused by other networks of this service below 15 GHz”</w:t>
      </w:r>
    </w:p>
    <w:p w14:paraId="565EE842" w14:textId="28DF8CC9" w:rsidR="0050682F" w:rsidRDefault="0050682F" w:rsidP="00AF4D98">
      <w:pPr>
        <w:pStyle w:val="ECCReference"/>
      </w:pPr>
      <w:bookmarkStart w:id="2006" w:name="_Ref63345776"/>
      <w:r w:rsidRPr="0050682F">
        <w:t>Recommendation ITU-R S.1323</w:t>
      </w:r>
      <w:r w:rsidR="00FD2EEA">
        <w:t>: “</w:t>
      </w:r>
      <w:bookmarkEnd w:id="2006"/>
      <w:r w:rsidR="00FD2EEA">
        <w:t>Maximum permissible levels of interference in a satellite network</w:t>
      </w:r>
      <w:r w:rsidR="003A564C">
        <w:t xml:space="preserve"> </w:t>
      </w:r>
      <w:r w:rsidR="00FD2EEA">
        <w:t>(GSO/FSS; non-GSO/FSS; non-GSO/MSS feeder links)* in the fixed-satellite service caused by other codirectional FSS networks below 30 GHz”</w:t>
      </w:r>
    </w:p>
    <w:p w14:paraId="6480BD3A" w14:textId="5D795112" w:rsidR="00962505" w:rsidRDefault="003A564C" w:rsidP="003E4853">
      <w:pPr>
        <w:pStyle w:val="ECCReference"/>
      </w:pPr>
      <w:bookmarkStart w:id="2007" w:name="_Ref66786261"/>
      <w:r w:rsidRPr="003A564C">
        <w:t>Recommendation</w:t>
      </w:r>
      <w:r w:rsidR="00331428">
        <w:t xml:space="preserve"> </w:t>
      </w:r>
      <w:r w:rsidR="00652228" w:rsidRPr="00652228">
        <w:t>ITU-R F.1336-</w:t>
      </w:r>
      <w:r w:rsidR="00E21F02">
        <w:t>5</w:t>
      </w:r>
      <w:r w:rsidR="00962505">
        <w:t xml:space="preserve"> </w:t>
      </w:r>
      <w:r w:rsidR="00E21F02" w:rsidRPr="00E21F02">
        <w:t>(01/2019)</w:t>
      </w:r>
      <w:r w:rsidR="00B4031D">
        <w:t>: “Reference radiation patterns of omnidirectional, sectoral and other antennas for the fixed and mobile services for use in sharing studies in the frequency range from 400 MHz to about 70 GHz”</w:t>
      </w:r>
      <w:bookmarkEnd w:id="2007"/>
    </w:p>
    <w:p w14:paraId="3A21112A" w14:textId="71B4CF43" w:rsidR="00451BA7" w:rsidRDefault="003A564C" w:rsidP="00C4408F">
      <w:pPr>
        <w:pStyle w:val="ECCReference"/>
      </w:pPr>
      <w:bookmarkStart w:id="2008" w:name="_Ref66786295"/>
      <w:r w:rsidRPr="003A564C">
        <w:t>Re</w:t>
      </w:r>
      <w:r w:rsidR="00CE17B7">
        <w:t>p</w:t>
      </w:r>
      <w:r w:rsidRPr="003A564C">
        <w:t>o</w:t>
      </w:r>
      <w:r w:rsidR="00CE17B7">
        <w:t>rt</w:t>
      </w:r>
      <w:r>
        <w:t xml:space="preserve"> </w:t>
      </w:r>
      <w:r w:rsidR="00C4408F" w:rsidRPr="00C4408F">
        <w:t>ITU-R M.2292-0</w:t>
      </w:r>
      <w:r w:rsidR="00CE17B7">
        <w:t>: “Characteristics of terrestrial IMT-Advanced systems for frequency sharing/interference analyses”</w:t>
      </w:r>
      <w:bookmarkEnd w:id="2008"/>
    </w:p>
    <w:p w14:paraId="356F80D6" w14:textId="72E0B520" w:rsidR="00B97115" w:rsidRDefault="003A564C" w:rsidP="002E4EF9">
      <w:pPr>
        <w:pStyle w:val="ECCReference"/>
        <w:rPr>
          <w:szCs w:val="20"/>
        </w:rPr>
      </w:pPr>
      <w:bookmarkStart w:id="2009" w:name="_Ref64971069"/>
      <w:r w:rsidRPr="00B31E0D">
        <w:rPr>
          <w:szCs w:val="20"/>
        </w:rPr>
        <w:t xml:space="preserve">Recommendation </w:t>
      </w:r>
      <w:r w:rsidR="00B97115" w:rsidRPr="00B31E0D">
        <w:rPr>
          <w:szCs w:val="20"/>
        </w:rPr>
        <w:t>ITU-R SM.2028-2</w:t>
      </w:r>
      <w:bookmarkEnd w:id="2009"/>
      <w:r w:rsidR="005736B7" w:rsidRPr="00B31E0D">
        <w:rPr>
          <w:szCs w:val="20"/>
        </w:rPr>
        <w:t>: “Monte Carlo simulation methodology for the use in sharing and compatibility studies between different radio services or systems”</w:t>
      </w:r>
    </w:p>
    <w:p w14:paraId="319192AC" w14:textId="3E2BF1A3" w:rsidR="008B05B3" w:rsidRDefault="008B05B3" w:rsidP="002E4EF9">
      <w:pPr>
        <w:pStyle w:val="ECCReference"/>
        <w:rPr>
          <w:szCs w:val="20"/>
        </w:rPr>
      </w:pPr>
      <w:bookmarkStart w:id="2010" w:name="_Ref70500280"/>
      <w:r w:rsidRPr="008B05B3">
        <w:rPr>
          <w:szCs w:val="20"/>
        </w:rPr>
        <w:t>ERC Recommendation 74-01</w:t>
      </w:r>
      <w:bookmarkEnd w:id="2010"/>
      <w:r w:rsidR="00301541">
        <w:rPr>
          <w:szCs w:val="20"/>
        </w:rPr>
        <w:t>: “U</w:t>
      </w:r>
      <w:r w:rsidR="00301541" w:rsidRPr="00301541">
        <w:rPr>
          <w:szCs w:val="20"/>
        </w:rPr>
        <w:t>nwanted Emissions in the Spurious Domain</w:t>
      </w:r>
      <w:r w:rsidR="00301541">
        <w:rPr>
          <w:szCs w:val="20"/>
        </w:rPr>
        <w:t>”</w:t>
      </w:r>
      <w:r w:rsidR="00301541" w:rsidRPr="00301541">
        <w:rPr>
          <w:szCs w:val="20"/>
        </w:rPr>
        <w:t xml:space="preserve">, </w:t>
      </w:r>
      <w:r w:rsidR="00301541">
        <w:rPr>
          <w:szCs w:val="20"/>
        </w:rPr>
        <w:t xml:space="preserve">approved 1998 and </w:t>
      </w:r>
      <w:r w:rsidR="00301541" w:rsidRPr="00301541">
        <w:rPr>
          <w:szCs w:val="20"/>
        </w:rPr>
        <w:t>latest amendment on 29 May 2019</w:t>
      </w:r>
    </w:p>
    <w:p w14:paraId="2BB74042" w14:textId="3CAA3524" w:rsidR="008B05B3" w:rsidRPr="00B31E0D" w:rsidRDefault="008B05B3" w:rsidP="007A62B7">
      <w:pPr>
        <w:pStyle w:val="ECCReference"/>
        <w:numPr>
          <w:ilvl w:val="0"/>
          <w:numId w:val="0"/>
        </w:numPr>
        <w:ind w:left="397"/>
        <w:rPr>
          <w:szCs w:val="20"/>
        </w:rPr>
      </w:pPr>
    </w:p>
    <w:sectPr w:rsidR="008B05B3" w:rsidRPr="00B31E0D" w:rsidSect="009B022D">
      <w:headerReference w:type="even" r:id="rId159"/>
      <w:headerReference w:type="default" r:id="rId160"/>
      <w:footerReference w:type="even" r:id="rId161"/>
      <w:footerReference w:type="default" r:id="rId162"/>
      <w:headerReference w:type="first" r:id="rId163"/>
      <w:footerReference w:type="first" r:id="rId164"/>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9A42A1" w14:textId="77777777" w:rsidR="00655FD2" w:rsidRDefault="00655FD2" w:rsidP="004930E1">
      <w:r>
        <w:separator/>
      </w:r>
    </w:p>
    <w:p w14:paraId="33FADF6C" w14:textId="77777777" w:rsidR="00655FD2" w:rsidRDefault="00655FD2" w:rsidP="004930E1"/>
  </w:endnote>
  <w:endnote w:type="continuationSeparator" w:id="0">
    <w:p w14:paraId="2C2EFF55" w14:textId="77777777" w:rsidR="00655FD2" w:rsidRDefault="00655FD2" w:rsidP="004930E1">
      <w:r>
        <w:continuationSeparator/>
      </w:r>
    </w:p>
    <w:p w14:paraId="220638AC" w14:textId="77777777" w:rsidR="00655FD2" w:rsidRDefault="00655FD2" w:rsidP="004930E1"/>
  </w:endnote>
  <w:endnote w:type="continuationNotice" w:id="1">
    <w:p w14:paraId="45C2EBE0" w14:textId="77777777" w:rsidR="00655FD2" w:rsidRDefault="00655FD2">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1002AFF" w:usb1="4000ACFF"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Times New Roman Bold">
    <w:altName w:val="Times New Roman"/>
    <w:panose1 w:val="020208030705050203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ZWAdobeF">
    <w:panose1 w:val="00000000000000000000"/>
    <w:charset w:val="00"/>
    <w:family w:val="auto"/>
    <w:pitch w:val="variable"/>
    <w:sig w:usb0="20002A87" w:usb1="00000000" w:usb2="00000000"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3177C" w14:textId="3050A336" w:rsidR="0070134F" w:rsidRPr="00E07C5A" w:rsidRDefault="0070134F" w:rsidP="00972FD4">
    <w:pPr>
      <w:tabs>
        <w:tab w:val="right" w:pos="9070"/>
      </w:tabs>
      <w:rPr>
        <w:color w:val="0000FF"/>
        <w:sz w:val="16"/>
        <w:szCs w:val="16"/>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6A3FF" w14:textId="77777777" w:rsidR="0070134F" w:rsidRDefault="0070134F">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6CC56" w14:textId="25D64B31" w:rsidR="0070134F" w:rsidRPr="0034076E" w:rsidRDefault="0070134F" w:rsidP="00972FD4">
    <w:pPr>
      <w:tabs>
        <w:tab w:val="right" w:pos="9070"/>
      </w:tabs>
      <w:rPr>
        <w:color w:val="0000FF"/>
        <w:sz w:val="16"/>
        <w:szCs w:val="16"/>
        <w:u w:val="single"/>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11651" w14:textId="1A88B262" w:rsidR="0070134F" w:rsidRPr="00E07C5A" w:rsidRDefault="0070134F" w:rsidP="00972FD4">
    <w:pPr>
      <w:tabs>
        <w:tab w:val="right" w:pos="14286"/>
      </w:tabs>
      <w:rPr>
        <w:color w:val="0000FF"/>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65814" w14:textId="77777777" w:rsidR="0070134F" w:rsidRPr="0034076E" w:rsidRDefault="0070134F" w:rsidP="00972FD4">
    <w:pPr>
      <w:tabs>
        <w:tab w:val="right" w:pos="9070"/>
      </w:tabs>
      <w:rPr>
        <w:color w:val="0000FF"/>
        <w:sz w:val="16"/>
        <w:szCs w:val="16"/>
        <w:u w:val="single"/>
      </w:rPr>
    </w:pPr>
    <w:r>
      <w:rPr>
        <w:color w:val="0000FF"/>
        <w:sz w:val="16"/>
        <w:szCs w:val="16"/>
        <w:u w:val="single"/>
      </w:rPr>
      <w:tab/>
    </w:r>
  </w:p>
  <w:p w14:paraId="191DB323" w14:textId="77777777" w:rsidR="0070134F" w:rsidRPr="0034076E" w:rsidRDefault="0070134F" w:rsidP="00972FD4">
    <w:pPr>
      <w:tabs>
        <w:tab w:val="right" w:pos="9070"/>
      </w:tabs>
      <w:rPr>
        <w:color w:val="0000FF"/>
        <w:sz w:val="16"/>
        <w:szCs w:val="16"/>
      </w:rPr>
    </w:pPr>
    <w:r>
      <w:rPr>
        <w:color w:val="0000FF"/>
        <w:sz w:val="16"/>
        <w:szCs w:val="16"/>
      </w:rPr>
      <w:tab/>
      <w:t>Page</w:t>
    </w:r>
    <w:r w:rsidRPr="00E07C5A">
      <w:rPr>
        <w:color w:val="0000FF"/>
        <w:sz w:val="16"/>
        <w:szCs w:val="16"/>
      </w:rPr>
      <w:t xml:space="preserve"> </w:t>
    </w:r>
    <w:r w:rsidRPr="00E07C5A">
      <w:rPr>
        <w:color w:val="0000FF"/>
        <w:sz w:val="16"/>
        <w:szCs w:val="16"/>
      </w:rPr>
      <w:fldChar w:fldCharType="begin"/>
    </w:r>
    <w:r w:rsidRPr="00E07C5A">
      <w:rPr>
        <w:color w:val="0000FF"/>
        <w:sz w:val="16"/>
        <w:szCs w:val="16"/>
      </w:rPr>
      <w:instrText xml:space="preserve"> PAGE </w:instrText>
    </w:r>
    <w:r w:rsidRPr="00E07C5A">
      <w:rPr>
        <w:color w:val="0000FF"/>
        <w:sz w:val="16"/>
        <w:szCs w:val="16"/>
      </w:rPr>
      <w:fldChar w:fldCharType="separate"/>
    </w:r>
    <w:r>
      <w:rPr>
        <w:noProof/>
        <w:color w:val="0000FF"/>
        <w:sz w:val="16"/>
        <w:szCs w:val="16"/>
      </w:rPr>
      <w:t>56</w:t>
    </w:r>
    <w:r w:rsidRPr="00E07C5A">
      <w:rPr>
        <w:color w:val="0000FF"/>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D2640" w14:textId="700C30B6" w:rsidR="0070134F" w:rsidRPr="00E07C5A" w:rsidRDefault="0070134F" w:rsidP="00972FD4">
    <w:pPr>
      <w:tabs>
        <w:tab w:val="right" w:pos="9070"/>
      </w:tabs>
      <w:rPr>
        <w:color w:val="0000FF"/>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94C31" w14:textId="77777777" w:rsidR="0070134F" w:rsidRPr="0034076E" w:rsidRDefault="0070134F" w:rsidP="00972FD4">
    <w:pPr>
      <w:tabs>
        <w:tab w:val="right" w:pos="9070"/>
      </w:tabs>
      <w:rPr>
        <w:color w:val="0000FF"/>
        <w:sz w:val="16"/>
        <w:szCs w:val="16"/>
        <w:u w:val="single"/>
      </w:rPr>
    </w:pPr>
    <w:r>
      <w:rPr>
        <w:color w:val="0000FF"/>
        <w:sz w:val="16"/>
        <w:szCs w:val="16"/>
        <w:u w:val="single"/>
      </w:rPr>
      <w:tab/>
    </w:r>
  </w:p>
  <w:p w14:paraId="179CD43C" w14:textId="77777777" w:rsidR="0070134F" w:rsidRPr="0034076E" w:rsidRDefault="0070134F" w:rsidP="00972FD4">
    <w:pPr>
      <w:tabs>
        <w:tab w:val="right" w:pos="9070"/>
      </w:tabs>
      <w:rPr>
        <w:color w:val="0000FF"/>
        <w:sz w:val="16"/>
        <w:szCs w:val="16"/>
      </w:rPr>
    </w:pPr>
    <w:r>
      <w:rPr>
        <w:color w:val="0000FF"/>
        <w:sz w:val="16"/>
        <w:szCs w:val="16"/>
      </w:rPr>
      <w:tab/>
      <w:t>Page</w:t>
    </w:r>
    <w:r w:rsidRPr="00E07C5A">
      <w:rPr>
        <w:color w:val="0000FF"/>
        <w:sz w:val="16"/>
        <w:szCs w:val="16"/>
      </w:rPr>
      <w:t xml:space="preserve"> </w:t>
    </w:r>
    <w:r w:rsidRPr="00E07C5A">
      <w:rPr>
        <w:color w:val="0000FF"/>
        <w:sz w:val="16"/>
        <w:szCs w:val="16"/>
      </w:rPr>
      <w:fldChar w:fldCharType="begin"/>
    </w:r>
    <w:r w:rsidRPr="00E07C5A">
      <w:rPr>
        <w:color w:val="0000FF"/>
        <w:sz w:val="16"/>
        <w:szCs w:val="16"/>
      </w:rPr>
      <w:instrText xml:space="preserve"> PAGE </w:instrText>
    </w:r>
    <w:r w:rsidRPr="00E07C5A">
      <w:rPr>
        <w:color w:val="0000FF"/>
        <w:sz w:val="16"/>
        <w:szCs w:val="16"/>
      </w:rPr>
      <w:fldChar w:fldCharType="separate"/>
    </w:r>
    <w:r>
      <w:rPr>
        <w:noProof/>
        <w:color w:val="0000FF"/>
        <w:sz w:val="16"/>
        <w:szCs w:val="16"/>
      </w:rPr>
      <w:t>56</w:t>
    </w:r>
    <w:r w:rsidRPr="00E07C5A">
      <w:rPr>
        <w:color w:val="0000FF"/>
        <w:sz w:val="16"/>
        <w:szCs w:val="1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ABB0F" w14:textId="7CAC0956" w:rsidR="0070134F" w:rsidRPr="00E07C5A" w:rsidRDefault="0070134F" w:rsidP="00972FD4">
    <w:pPr>
      <w:tabs>
        <w:tab w:val="right" w:pos="15309"/>
      </w:tabs>
      <w:rPr>
        <w:color w:val="0000FF"/>
        <w:sz w:val="16"/>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36E70" w14:textId="77777777" w:rsidR="0070134F" w:rsidRDefault="0070134F">
    <w:pPr>
      <w:spacing w:before="0" w:after="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20CD8" w14:textId="6AA58D02" w:rsidR="0070134F" w:rsidRDefault="0070134F">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112A2B" w14:textId="77777777" w:rsidR="00655FD2" w:rsidRPr="00F7440E" w:rsidRDefault="00655FD2" w:rsidP="004930E1">
      <w:pPr>
        <w:pStyle w:val="TOC2"/>
      </w:pPr>
      <w:r>
        <w:separator/>
      </w:r>
    </w:p>
  </w:footnote>
  <w:footnote w:type="continuationSeparator" w:id="0">
    <w:p w14:paraId="092C62A7" w14:textId="77777777" w:rsidR="00655FD2" w:rsidRPr="00F7440E" w:rsidRDefault="00655FD2" w:rsidP="004930E1">
      <w:r>
        <w:continuationSeparator/>
      </w:r>
    </w:p>
  </w:footnote>
  <w:footnote w:type="continuationNotice" w:id="1">
    <w:p w14:paraId="26624EF4" w14:textId="77777777" w:rsidR="00655FD2" w:rsidRPr="00CD07E7" w:rsidRDefault="00655FD2" w:rsidP="004930E1"/>
  </w:footnote>
  <w:footnote w:id="2">
    <w:p w14:paraId="5417E88F" w14:textId="085F6F48" w:rsidR="0070134F" w:rsidRPr="0093648A" w:rsidRDefault="0070134F">
      <w:pPr>
        <w:pStyle w:val="FootnoteText"/>
      </w:pPr>
      <w:r>
        <w:rPr>
          <w:rStyle w:val="FootnoteReference"/>
        </w:rPr>
        <w:footnoteRef/>
      </w:r>
      <w:r>
        <w:t xml:space="preserve"> </w:t>
      </w:r>
      <w:r w:rsidRPr="00C948EB">
        <w:t xml:space="preserve">BEL is set to 15 </w:t>
      </w:r>
      <w:r w:rsidRPr="0093648A">
        <w:t>dB as per 3GPP TR 38.901, section 7.4.3.1 for concrete material</w:t>
      </w:r>
      <w:r w:rsidRPr="0093648A" w:rsidDel="0011440F">
        <w:t xml:space="preserve"> </w:t>
      </w:r>
    </w:p>
  </w:footnote>
  <w:footnote w:id="3">
    <w:p w14:paraId="4F2C3D4E" w14:textId="47D4CBC2" w:rsidR="0070134F" w:rsidRDefault="0070134F">
      <w:pPr>
        <w:pStyle w:val="FootnoteText"/>
      </w:pPr>
      <w:r>
        <w:rPr>
          <w:rStyle w:val="FootnoteReference"/>
        </w:rPr>
        <w:footnoteRef/>
      </w:r>
      <w:r>
        <w:t xml:space="preserve"> </w:t>
      </w:r>
      <w:r w:rsidRPr="00C948EB">
        <w:t xml:space="preserve">BEL is set to 15 dB </w:t>
      </w:r>
      <w:r>
        <w:t>as per</w:t>
      </w:r>
      <w:r w:rsidRPr="00C948EB">
        <w:t xml:space="preserve"> 3GPP TR 38.901, section 7.4.3.1</w:t>
      </w:r>
      <w:r>
        <w:t xml:space="preserve"> for concrete material</w:t>
      </w:r>
      <w:r w:rsidRPr="00C948EB" w:rsidDel="0011440F">
        <w:t xml:space="preserve"> </w:t>
      </w:r>
    </w:p>
  </w:footnote>
  <w:footnote w:id="4">
    <w:p w14:paraId="20F8729E" w14:textId="49999ECD" w:rsidR="0070134F" w:rsidRDefault="0070134F">
      <w:pPr>
        <w:pStyle w:val="FootnoteText"/>
      </w:pPr>
      <w:r>
        <w:rPr>
          <w:rStyle w:val="FootnoteReference"/>
        </w:rPr>
        <w:footnoteRef/>
      </w:r>
      <w:r>
        <w:t xml:space="preserve"> </w:t>
      </w:r>
      <w:r w:rsidRPr="00C948EB">
        <w:t xml:space="preserve">BEL is set to 15 dB </w:t>
      </w:r>
      <w:r>
        <w:t>as per</w:t>
      </w:r>
      <w:r w:rsidRPr="00C948EB">
        <w:t xml:space="preserve"> 3GPP TR 38.901, section 7.4.3.1</w:t>
      </w:r>
      <w:r>
        <w:t xml:space="preserve"> for concrete material</w:t>
      </w:r>
      <w:r w:rsidRPr="00C948EB" w:rsidDel="0011440F">
        <w:t xml:space="preserve"> </w:t>
      </w:r>
    </w:p>
  </w:footnote>
  <w:footnote w:id="5">
    <w:p w14:paraId="71031A08" w14:textId="15FBD045" w:rsidR="0070134F" w:rsidRDefault="0070134F">
      <w:pPr>
        <w:pStyle w:val="FootnoteText"/>
      </w:pPr>
      <w:r>
        <w:rPr>
          <w:rStyle w:val="FootnoteReference"/>
        </w:rPr>
        <w:footnoteRef/>
      </w:r>
      <w:r>
        <w:t xml:space="preserve"> </w:t>
      </w:r>
      <w:r>
        <w:tab/>
      </w:r>
      <w:r w:rsidRPr="00C948EB">
        <w:t xml:space="preserve">BEL is set to 15 dB </w:t>
      </w:r>
      <w:r>
        <w:t>as per</w:t>
      </w:r>
      <w:r w:rsidRPr="00C948EB">
        <w:t xml:space="preserve"> 3GPP TR 38.901, section 7.4.3.1</w:t>
      </w:r>
      <w:r>
        <w:t xml:space="preserve"> for concrete material</w:t>
      </w:r>
      <w:r w:rsidRPr="007B4FD4" w:rsidDel="0011440F">
        <w:t xml:space="preserve"> </w:t>
      </w:r>
    </w:p>
  </w:footnote>
  <w:footnote w:id="6">
    <w:p w14:paraId="6D29BE4E" w14:textId="014D8534" w:rsidR="0070134F" w:rsidRDefault="0070134F">
      <w:pPr>
        <w:pStyle w:val="FootnoteText"/>
      </w:pPr>
      <w:r>
        <w:rPr>
          <w:rStyle w:val="FootnoteReference"/>
        </w:rPr>
        <w:footnoteRef/>
      </w:r>
      <w:r>
        <w:t xml:space="preserve"> </w:t>
      </w:r>
      <w:r>
        <w:tab/>
      </w:r>
      <w:r w:rsidRPr="00C948EB">
        <w:t xml:space="preserve">BEL is set to 15 dB </w:t>
      </w:r>
      <w:r>
        <w:t>as per</w:t>
      </w:r>
      <w:r w:rsidRPr="00C948EB">
        <w:t xml:space="preserve"> 3GPP TR 38.901, section 7.4.3.1</w:t>
      </w:r>
      <w:r>
        <w:t xml:space="preserve"> for concrete material</w:t>
      </w:r>
      <w:r w:rsidRPr="007B4FD4" w:rsidDel="0011440F">
        <w:t xml:space="preserve"> </w:t>
      </w:r>
    </w:p>
  </w:footnote>
  <w:footnote w:id="7">
    <w:p w14:paraId="713F9F2A" w14:textId="37792B5C" w:rsidR="0070134F" w:rsidRPr="00BB6CA0" w:rsidRDefault="0070134F" w:rsidP="00F2431F">
      <w:pPr>
        <w:pStyle w:val="FootnoteText"/>
      </w:pPr>
      <w:r>
        <w:rPr>
          <w:rStyle w:val="FootnoteReference"/>
        </w:rPr>
        <w:footnoteRef/>
      </w:r>
      <w:r>
        <w:t xml:space="preserve"> </w:t>
      </w:r>
      <w:r>
        <w:tab/>
      </w:r>
      <w:r w:rsidRPr="006D18F0">
        <w:t>The ACS requirement here is specified assuming the receiver is able to meet a 95% throughput requirement with the interfering signal present, with the desired signal at 6 dB</w:t>
      </w:r>
      <w:r w:rsidRPr="0099627E">
        <w:t xml:space="preserve"> above reference sensitivity. Reference sensitivity is also defined by a 95% throughput requi</w:t>
      </w:r>
      <w:r w:rsidRPr="00E84765">
        <w:t>rement, so the ACS requirement can be considered as effectively resulting in a 6 dB noise rise or desense at the receiver.</w:t>
      </w:r>
    </w:p>
  </w:footnote>
  <w:footnote w:id="8">
    <w:p w14:paraId="37603207" w14:textId="3E814C01" w:rsidR="0070134F" w:rsidRDefault="0070134F" w:rsidP="00711DE4">
      <w:pPr>
        <w:pStyle w:val="FootnoteText"/>
      </w:pPr>
      <w:r w:rsidRPr="00BB6CA0">
        <w:rPr>
          <w:rStyle w:val="FootnoteReference"/>
        </w:rPr>
        <w:footnoteRef/>
      </w:r>
      <w:r w:rsidRPr="00BB6CA0">
        <w:t xml:space="preserve"> </w:t>
      </w:r>
      <w:r>
        <w:tab/>
      </w:r>
      <w:r w:rsidRPr="006D18F0">
        <w:t>As with the ACS requirement, the bloc</w:t>
      </w:r>
      <w:r w:rsidRPr="0099627E">
        <w:t>king requirement here is also specified with a 95% throughput requirement for a desired signa</w:t>
      </w:r>
      <w:r w:rsidRPr="00E84765">
        <w:t>l 6 dB above reference sensitivity</w:t>
      </w:r>
      <w:r>
        <w:t>.</w:t>
      </w:r>
    </w:p>
  </w:footnote>
  <w:footnote w:id="9">
    <w:p w14:paraId="0DD462D6" w14:textId="4326E4A2" w:rsidR="0070134F" w:rsidRPr="007B6397" w:rsidRDefault="0070134F">
      <w:pPr>
        <w:pStyle w:val="FootnoteText"/>
      </w:pPr>
      <w:r w:rsidRPr="007B6397">
        <w:rPr>
          <w:rStyle w:val="FootnoteReference"/>
        </w:rPr>
        <w:footnoteRef/>
      </w:r>
      <w:r>
        <w:t xml:space="preserve"> </w:t>
      </w:r>
      <w:r>
        <w:tab/>
      </w:r>
      <w:r w:rsidRPr="006D18F0">
        <w:t xml:space="preserve">The relevant section in the 3GPP specs is TS 36.104 section 6.6.4. The 3GPP spec specifically states that either </w:t>
      </w:r>
      <w:r w:rsidRPr="0099627E">
        <w:t>Category A or Category B specs apply. The specs make no distinction between local area base stations, wi</w:t>
      </w:r>
      <w:r w:rsidRPr="00E84765">
        <w:t>de area base stations, or any other kind of base</w:t>
      </w:r>
      <w:r w:rsidRPr="00BB6CA0">
        <w:t xml:space="preserve"> station. The choice of Category A or Category B is defined earlier in TS 36.104 Table 4.3-1. Specifical</w:t>
      </w:r>
      <w:r w:rsidRPr="007B774C">
        <w:t>ly, the corresponding category is mandatory for the region defined in ITU-R SM.329. In SM.329, clause 3.</w:t>
      </w:r>
      <w:r w:rsidRPr="007B6397">
        <w:t>3: “Category B limits are an example of more stringent spurious domain emission limits than Category A limits. They are based on limits defined and adopted in Europe and used by some other countries“</w:t>
      </w:r>
    </w:p>
  </w:footnote>
  <w:footnote w:id="10">
    <w:p w14:paraId="09EC5FF1" w14:textId="451BC08C" w:rsidR="0070134F" w:rsidRPr="00E84765" w:rsidRDefault="0070134F" w:rsidP="00E86D2E">
      <w:pPr>
        <w:pStyle w:val="FootnoteText"/>
      </w:pPr>
      <w:r w:rsidRPr="008F1A6F">
        <w:rPr>
          <w:rStyle w:val="FootnoteReference"/>
        </w:rPr>
        <w:footnoteRef/>
      </w:r>
      <w:r w:rsidRPr="006D18F0">
        <w:t xml:space="preserve"> </w:t>
      </w:r>
      <w:r>
        <w:tab/>
      </w:r>
      <w:r w:rsidRPr="006D18F0">
        <w:t xml:space="preserve">Texas Instruments, The Effects of Adjacent Channel Rejection and Adjacent Channel Interference on 802.11 WLAN Performance, SPLY005 – November 2003 </w:t>
      </w:r>
      <w:hyperlink r:id="rId1" w:history="1">
        <w:r w:rsidRPr="00F81635">
          <w:rPr>
            <w:rStyle w:val="Hyperlink"/>
          </w:rPr>
          <w:t>http://www.ti.com/pdfs/bcg/80211_acr_wp.pdf</w:t>
        </w:r>
      </w:hyperlink>
    </w:p>
  </w:footnote>
  <w:footnote w:id="11">
    <w:p w14:paraId="577FA517" w14:textId="0CD19A54" w:rsidR="0070134F" w:rsidRPr="007B6397" w:rsidRDefault="0070134F">
      <w:pPr>
        <w:pStyle w:val="FootnoteText"/>
      </w:pPr>
      <w:r>
        <w:rPr>
          <w:rStyle w:val="FootnoteReference"/>
        </w:rPr>
        <w:footnoteRef/>
      </w:r>
      <w:r>
        <w:t xml:space="preserve"> </w:t>
      </w:r>
      <w:r>
        <w:tab/>
      </w:r>
      <w:r w:rsidRPr="006D18F0">
        <w:t xml:space="preserve">Enhanced Hata model has been </w:t>
      </w:r>
      <w:r w:rsidRPr="00AB1BA5">
        <w:t>further</w:t>
      </w:r>
      <w:r w:rsidRPr="006D18F0">
        <w:t xml:space="preserve"> extended by extrapolating the model to permit 10 meter antenna heights (see </w:t>
      </w:r>
      <w:r w:rsidRPr="007B774C">
        <w:fldChar w:fldCharType="begin" w:fldLock="1"/>
      </w:r>
      <w:r w:rsidRPr="007B6397">
        <w:instrText xml:space="preserve"> REF _Ref53673314 \r \h </w:instrText>
      </w:r>
      <w:r w:rsidRPr="007B774C">
        <w:fldChar w:fldCharType="separate"/>
      </w:r>
      <w:r w:rsidRPr="007B774C">
        <w:t>ANNEX 2:</w:t>
      </w:r>
      <w:r w:rsidRPr="007B774C">
        <w:fldChar w:fldCharType="end"/>
      </w:r>
      <w:r w:rsidRPr="007B774C">
        <w:t>)</w:t>
      </w:r>
    </w:p>
  </w:footnote>
  <w:footnote w:id="12">
    <w:p w14:paraId="325CE1B7" w14:textId="601A32A0" w:rsidR="0070134F" w:rsidRPr="0099627E" w:rsidRDefault="0070134F">
      <w:pPr>
        <w:pStyle w:val="FootnoteText"/>
      </w:pPr>
      <w:r w:rsidRPr="007B774C">
        <w:rPr>
          <w:rStyle w:val="FootnoteReference"/>
        </w:rPr>
        <w:footnoteRef/>
      </w:r>
      <w:r w:rsidRPr="007B774C">
        <w:t xml:space="preserve"> </w:t>
      </w:r>
      <w:r>
        <w:tab/>
      </w:r>
      <w:r w:rsidRPr="006D18F0">
        <w:t xml:space="preserve">In this Report SEAMCAT tool has not been used for performing studies, but reference is used to SEAMCAT Handbook relating to explaining propagation model used in </w:t>
      </w:r>
      <w:r w:rsidRPr="007B6397">
        <w:t>calculations</w:t>
      </w:r>
      <w:r w:rsidRPr="006D18F0">
        <w:t xml:space="preserve"> </w:t>
      </w:r>
    </w:p>
  </w:footnote>
  <w:footnote w:id="13">
    <w:p w14:paraId="56DA545B" w14:textId="17D1CFA2" w:rsidR="0070134F" w:rsidRPr="00E84765" w:rsidRDefault="0070134F">
      <w:pPr>
        <w:pStyle w:val="FootnoteText"/>
      </w:pPr>
      <w:r w:rsidRPr="00E84765">
        <w:rPr>
          <w:rStyle w:val="FootnoteReference"/>
        </w:rPr>
        <w:footnoteRef/>
      </w:r>
      <w:r w:rsidRPr="00E84765">
        <w:t xml:space="preserve"> </w:t>
      </w:r>
      <w:r>
        <w:tab/>
      </w:r>
      <w:r w:rsidRPr="006D18F0">
        <w:t>BEL is set to 15 dB as per 3GPP TR 38.901, section 7.4.3.1 for con</w:t>
      </w:r>
      <w:r w:rsidRPr="0099627E">
        <w:t>crete material</w:t>
      </w:r>
      <w:r w:rsidRPr="00E84765" w:rsidDel="0011440F">
        <w:t xml:space="preserve"> </w:t>
      </w:r>
    </w:p>
  </w:footnote>
  <w:footnote w:id="14">
    <w:p w14:paraId="73BE05E6" w14:textId="13C40E9D" w:rsidR="0070134F" w:rsidRPr="0075543D" w:rsidRDefault="0070134F" w:rsidP="00753A8E">
      <w:pPr>
        <w:pStyle w:val="FootnoteText"/>
      </w:pPr>
      <w:r>
        <w:rPr>
          <w:rStyle w:val="FootnoteReference"/>
        </w:rPr>
        <w:footnoteRef/>
      </w:r>
      <w:r>
        <w:t xml:space="preserve">  </w:t>
      </w:r>
      <w:hyperlink r:id="rId2" w:history="1">
        <w:r w:rsidRPr="002F5F52">
          <w:rPr>
            <w:rStyle w:val="Hyperlink"/>
          </w:rPr>
          <w:t>https://networkengineering.stackexchange.com/questions/32970/what-is-the-802-11-mtu</w:t>
        </w:r>
      </w:hyperlink>
      <w:r>
        <w:t xml:space="preserve"> </w:t>
      </w:r>
    </w:p>
  </w:footnote>
  <w:footnote w:id="15">
    <w:p w14:paraId="558FC340" w14:textId="45BC047C" w:rsidR="0070134F" w:rsidRPr="006D18F0" w:rsidRDefault="0070134F" w:rsidP="00BC7081">
      <w:pPr>
        <w:tabs>
          <w:tab w:val="left" w:pos="284"/>
        </w:tabs>
        <w:rPr>
          <w:lang w:val="da-DK"/>
        </w:rPr>
      </w:pPr>
      <w:r w:rsidRPr="0000100E">
        <w:rPr>
          <w:rStyle w:val="FootnoteReference"/>
        </w:rPr>
        <w:footnoteRef/>
      </w:r>
      <w:r w:rsidRPr="0075543D">
        <w:rPr>
          <w:lang w:val="da-DK"/>
        </w:rPr>
        <w:t xml:space="preserve"> </w:t>
      </w:r>
      <w:r w:rsidRPr="0075543D">
        <w:rPr>
          <w:sz w:val="16"/>
          <w:szCs w:val="16"/>
          <w:lang w:val="da-DK"/>
          <w14:cntxtAlts/>
        </w:rPr>
        <w:t>https://www.asee.org/documents/zones/zone1/2008/student/ASEE12008_0017_paper.pdf</w:t>
      </w:r>
      <w:r w:rsidRPr="00BC7081">
        <w:rPr>
          <w:lang w:val="da-DK"/>
        </w:rPr>
        <w:t xml:space="preserve"> </w:t>
      </w:r>
    </w:p>
  </w:footnote>
  <w:footnote w:id="16">
    <w:p w14:paraId="7E1DE636" w14:textId="5C4D0075" w:rsidR="0070134F" w:rsidRPr="00B255B9" w:rsidRDefault="0070134F" w:rsidP="000C1E43">
      <w:pPr>
        <w:pStyle w:val="CommentText"/>
        <w:rPr>
          <w:rStyle w:val="Hyperlink"/>
          <w:szCs w:val="22"/>
        </w:rPr>
      </w:pPr>
      <w:r w:rsidRPr="00E4381C">
        <w:rPr>
          <w:rStyle w:val="FootnoteReference"/>
        </w:rPr>
        <w:footnoteRef/>
      </w:r>
      <w:r w:rsidRPr="00B255B9">
        <w:rPr>
          <w:rStyle w:val="FootnoteReference"/>
        </w:rPr>
        <w:t xml:space="preserve"> </w:t>
      </w:r>
      <w:r w:rsidRPr="00B255B9">
        <w:t xml:space="preserve">  </w:t>
      </w:r>
      <w:r w:rsidRPr="00B255B9">
        <w:rPr>
          <w:rStyle w:val="Hyperlink"/>
          <w:sz w:val="16"/>
          <w:szCs w:val="16"/>
        </w:rPr>
        <w:t>https://op.europa.eu/en/publication-detail/-/publication/f2f42003-4028-4496-af95-beaa38fd475ff</w:t>
      </w:r>
    </w:p>
  </w:footnote>
  <w:footnote w:id="17">
    <w:p w14:paraId="29CC2346" w14:textId="58FA3FCC" w:rsidR="0070134F" w:rsidRPr="00B255B9" w:rsidRDefault="0070134F" w:rsidP="0036021D">
      <w:pPr>
        <w:pStyle w:val="FootnoteText"/>
      </w:pPr>
      <w:r>
        <w:rPr>
          <w:rStyle w:val="FootnoteReference"/>
        </w:rPr>
        <w:footnoteRef/>
      </w:r>
      <w:r w:rsidRPr="00B255B9">
        <w:t xml:space="preserve"> </w:t>
      </w:r>
      <w:r w:rsidRPr="00B255B9">
        <w:tab/>
      </w:r>
      <w:hyperlink r:id="rId3" w:history="1">
        <w:r w:rsidRPr="00B255B9">
          <w:rPr>
            <w:rStyle w:val="Hyperlink"/>
          </w:rPr>
          <w:t>https://wiki.cept.org/display/SH/A17.3.1+Outdoor-outdoor+propagation</w:t>
        </w:r>
      </w:hyperlink>
      <w:r w:rsidRPr="00B255B9">
        <w:t xml:space="preserve">. </w:t>
      </w:r>
    </w:p>
  </w:footnote>
  <w:footnote w:id="18">
    <w:p w14:paraId="12877500" w14:textId="77777777" w:rsidR="00CD1145" w:rsidRPr="009522C3" w:rsidRDefault="00CD1145" w:rsidP="00CD1145">
      <w:pPr>
        <w:ind w:left="227" w:hanging="227"/>
        <w:rPr>
          <w:rStyle w:val="FootnoteReference"/>
        </w:rPr>
      </w:pPr>
      <w:r>
        <w:rPr>
          <w:rStyle w:val="FootnoteReference"/>
        </w:rPr>
        <w:footnoteRef/>
      </w:r>
      <w:r>
        <w:t xml:space="preserve"> </w:t>
      </w:r>
      <w:r w:rsidRPr="009522C3">
        <w:rPr>
          <w:rStyle w:val="FootnoteReference"/>
        </w:rPr>
        <w:t>Left: spectrogram. X: frequency, Y: time. Levels are shown in colours (temperature scale) Upper right: amplitude vs. time. Unshaded (blue bar on top) is the selected analysis time. Lower right: RMS spectrum, averaged over the selected analysis time.</w:t>
      </w:r>
    </w:p>
    <w:p w14:paraId="71A04AA7" w14:textId="77777777" w:rsidR="00CD1145" w:rsidRPr="00FE7F06" w:rsidRDefault="00CD1145" w:rsidP="00CD1145">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B5A81" w14:textId="198DC985" w:rsidR="0070134F" w:rsidRPr="00AD1BE1" w:rsidRDefault="0070134F" w:rsidP="00E80EBA">
    <w:pPr>
      <w:pStyle w:val="ECCpageHeader"/>
      <w:jc w:val="right"/>
    </w:pPr>
    <w:r w:rsidRPr="00AD1BE1">
      <w:t xml:space="preserve">ECC REPORT </w:t>
    </w:r>
    <w:r w:rsidRPr="00C906D5">
      <w:rPr>
        <w:rStyle w:val="IntenseReference"/>
        <w:b/>
        <w:bCs w:val="0"/>
        <w:color w:val="auto"/>
      </w:rPr>
      <w:t>325</w:t>
    </w:r>
    <w:r w:rsidRPr="00C906D5">
      <w:t xml:space="preserve"> - </w:t>
    </w:r>
    <w:r w:rsidRPr="00AD1BE1">
      <w:t xml:space="preserve">Page </w:t>
    </w:r>
    <w:r w:rsidRPr="00AD1BE1">
      <w:fldChar w:fldCharType="begin"/>
    </w:r>
    <w:r w:rsidRPr="00AD1BE1">
      <w:instrText xml:space="preserve"> PAGE  \* Arabic  \* MERGEFORMAT </w:instrText>
    </w:r>
    <w:r w:rsidRPr="00AD1BE1">
      <w:fldChar w:fldCharType="separate"/>
    </w:r>
    <w:r>
      <w:rPr>
        <w:noProof/>
      </w:rPr>
      <w:t>116</w:t>
    </w:r>
    <w:r w:rsidRPr="00AD1BE1">
      <w:fldChar w:fldCharType="end"/>
    </w:r>
  </w:p>
  <w:p w14:paraId="2B973D1A" w14:textId="77777777" w:rsidR="0070134F" w:rsidRDefault="0070134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CF1B9" w14:textId="73180359" w:rsidR="0070134F" w:rsidRPr="00D33985" w:rsidRDefault="0070134F" w:rsidP="00E80EBA">
    <w:pPr>
      <w:pStyle w:val="ECCpageHeader"/>
    </w:pPr>
    <w:r w:rsidRPr="00AD1BE1">
      <w:t xml:space="preserve">ECC REPORT </w:t>
    </w:r>
    <w:r w:rsidRPr="00C906D5">
      <w:rPr>
        <w:rStyle w:val="IntenseReference"/>
        <w:b/>
        <w:bCs w:val="0"/>
        <w:color w:val="auto"/>
      </w:rPr>
      <w:t>325</w:t>
    </w:r>
    <w:r w:rsidRPr="00C906D5">
      <w:t xml:space="preserve"> - </w:t>
    </w:r>
    <w:r w:rsidRPr="00AD1BE1">
      <w:t xml:space="preserve">Page </w:t>
    </w:r>
    <w:r w:rsidRPr="00AD1BE1">
      <w:fldChar w:fldCharType="begin"/>
    </w:r>
    <w:r w:rsidRPr="00AD1BE1">
      <w:instrText xml:space="preserve"> PAGE  \* Arabic  \* MERGEFORMAT </w:instrText>
    </w:r>
    <w:r w:rsidRPr="00AD1BE1">
      <w:fldChar w:fldCharType="separate"/>
    </w:r>
    <w:r>
      <w:rPr>
        <w:noProof/>
      </w:rPr>
      <w:t>193</w:t>
    </w:r>
    <w:r w:rsidRPr="00AD1BE1">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87E93" w14:textId="03347C0A" w:rsidR="0070134F" w:rsidRDefault="0070134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6BDE1" w14:textId="1F4D9EDB" w:rsidR="0070134F" w:rsidRPr="00AD1BE1" w:rsidRDefault="0070134F" w:rsidP="006B773E">
    <w:pPr>
      <w:pStyle w:val="ECCpageHeader"/>
      <w:jc w:val="right"/>
    </w:pPr>
    <w:r>
      <w:t xml:space="preserve">Draft </w:t>
    </w:r>
    <w:r w:rsidRPr="00AD1BE1">
      <w:t xml:space="preserve">ECC REPORT </w:t>
    </w:r>
    <w:r w:rsidRPr="00C906D5">
      <w:rPr>
        <w:rStyle w:val="IntenseReference"/>
        <w:b/>
        <w:bCs w:val="0"/>
        <w:color w:val="auto"/>
      </w:rPr>
      <w:t>325</w:t>
    </w:r>
    <w:r w:rsidRPr="00C906D5">
      <w:t xml:space="preserve"> - </w:t>
    </w:r>
    <w:r w:rsidRPr="00AD1BE1">
      <w:t xml:space="preserve">Page </w:t>
    </w:r>
    <w:r w:rsidRPr="00AD1BE1">
      <w:fldChar w:fldCharType="begin"/>
    </w:r>
    <w:r w:rsidRPr="00AD1BE1">
      <w:instrText xml:space="preserve"> PAGE  \* Arabic  \* MERGEFORMAT </w:instrText>
    </w:r>
    <w:r w:rsidRPr="00AD1BE1">
      <w:fldChar w:fldCharType="separate"/>
    </w:r>
    <w:r>
      <w:rPr>
        <w:noProof/>
      </w:rPr>
      <w:t>196</w:t>
    </w:r>
    <w:r w:rsidRPr="00AD1BE1">
      <w:fldChar w:fldCharType="end"/>
    </w:r>
  </w:p>
  <w:p w14:paraId="03468323" w14:textId="77777777" w:rsidR="0070134F" w:rsidRDefault="0070134F"/>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EBB2D" w14:textId="7FD40508" w:rsidR="0070134F" w:rsidRDefault="0070134F" w:rsidP="006B773E">
    <w:pPr>
      <w:pStyle w:val="ECCpageHeader"/>
      <w:jc w:val="left"/>
    </w:pPr>
    <w:r>
      <w:t xml:space="preserve">Draft </w:t>
    </w:r>
    <w:r w:rsidRPr="00AD1BE1">
      <w:t xml:space="preserve">ECC </w:t>
    </w:r>
    <w:r w:rsidRPr="00C906D5">
      <w:t xml:space="preserve">REPORT </w:t>
    </w:r>
    <w:r w:rsidRPr="00203EDF">
      <w:t xml:space="preserve">325 - Page </w:t>
    </w:r>
    <w:r w:rsidRPr="00AD1BE1">
      <w:fldChar w:fldCharType="begin"/>
    </w:r>
    <w:r w:rsidRPr="00AD1BE1">
      <w:instrText xml:space="preserve"> PAGE  \* Arabic  \* MERGEFORMAT </w:instrText>
    </w:r>
    <w:r w:rsidRPr="00AD1BE1">
      <w:fldChar w:fldCharType="separate"/>
    </w:r>
    <w:r>
      <w:rPr>
        <w:noProof/>
      </w:rPr>
      <w:t>207</w:t>
    </w:r>
    <w:r w:rsidRPr="00AD1BE1">
      <w:fldChar w:fldCharType="end"/>
    </w:r>
  </w:p>
  <w:p w14:paraId="2D4B705B" w14:textId="77777777" w:rsidR="0070134F" w:rsidRDefault="0070134F"/>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2FFA1" w14:textId="223A39C6" w:rsidR="0070134F" w:rsidRPr="00A12BDB" w:rsidRDefault="006B773E" w:rsidP="006B773E">
    <w:pPr>
      <w:pStyle w:val="ECCpageHeader"/>
      <w:jc w:val="left"/>
    </w:pPr>
    <w:r w:rsidRPr="00AD1BE1">
      <w:t xml:space="preserve">ECC REPORT </w:t>
    </w:r>
    <w:r w:rsidRPr="00C906D5">
      <w:rPr>
        <w:rStyle w:val="IntenseReference"/>
        <w:b/>
        <w:bCs w:val="0"/>
        <w:color w:val="auto"/>
      </w:rPr>
      <w:t>325</w:t>
    </w:r>
    <w:r w:rsidRPr="00C906D5">
      <w:t xml:space="preserve"> - </w:t>
    </w:r>
    <w:r w:rsidRPr="00AD1BE1">
      <w:t xml:space="preserve">Page </w:t>
    </w:r>
    <w:r w:rsidRPr="00AD1BE1">
      <w:fldChar w:fldCharType="begin"/>
    </w:r>
    <w:r w:rsidRPr="00AD1BE1">
      <w:instrText xml:space="preserve"> PAGE  \* Arabic  \* MERGEFORMAT </w:instrText>
    </w:r>
    <w:r w:rsidRPr="00AD1BE1">
      <w:fldChar w:fldCharType="separate"/>
    </w:r>
    <w:r>
      <w:t>174</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C8BBE" w14:textId="6F47354E" w:rsidR="0070134F" w:rsidRDefault="0070134F" w:rsidP="00A236FC">
    <w:pPr>
      <w:pStyle w:val="ECCpageHeader"/>
    </w:pPr>
    <w:r w:rsidRPr="00AD1BE1">
      <w:t xml:space="preserve">ECC REPORT </w:t>
    </w:r>
    <w:r w:rsidRPr="00C906D5">
      <w:rPr>
        <w:rStyle w:val="IntenseReference"/>
        <w:b/>
        <w:bCs w:val="0"/>
        <w:color w:val="auto"/>
      </w:rPr>
      <w:t>325</w:t>
    </w:r>
    <w:r w:rsidRPr="00C906D5">
      <w:t xml:space="preserve"> - </w:t>
    </w:r>
    <w:r w:rsidRPr="00AD1BE1">
      <w:t xml:space="preserve">Page </w:t>
    </w:r>
    <w:r w:rsidRPr="00AD1BE1">
      <w:rPr>
        <w:b w:val="0"/>
      </w:rPr>
      <w:fldChar w:fldCharType="begin"/>
    </w:r>
    <w:r w:rsidRPr="00AD1BE1">
      <w:instrText xml:space="preserve"> PAGE  \* Arabic  \* MERGEFORMAT </w:instrText>
    </w:r>
    <w:r w:rsidRPr="00AD1BE1">
      <w:rPr>
        <w:b w:val="0"/>
      </w:rPr>
      <w:fldChar w:fldCharType="separate"/>
    </w:r>
    <w:r>
      <w:rPr>
        <w:noProof/>
      </w:rPr>
      <w:t>115</w:t>
    </w:r>
    <w:r w:rsidRPr="00AD1BE1">
      <w:rPr>
        <w:b w:val="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D567B" w14:textId="7CE220EC" w:rsidR="0070134F" w:rsidRPr="001E5A4A" w:rsidRDefault="0070134F" w:rsidP="001E5A4A">
    <w:pPr>
      <w:pStyle w:val="Header"/>
    </w:pPr>
    <w:r>
      <w:rPr>
        <w:noProof/>
      </w:rPr>
      <w:drawing>
        <wp:anchor distT="0" distB="0" distL="114300" distR="114300" simplePos="0" relativeHeight="251658241" behindDoc="0" locked="0" layoutInCell="1" allowOverlap="1" wp14:anchorId="5514C091" wp14:editId="0796ED46">
          <wp:simplePos x="0" y="0"/>
          <wp:positionH relativeFrom="column">
            <wp:posOffset>4965940</wp:posOffset>
          </wp:positionH>
          <wp:positionV relativeFrom="paragraph">
            <wp:posOffset>48883</wp:posOffset>
          </wp:positionV>
          <wp:extent cx="1461770" cy="546100"/>
          <wp:effectExtent l="0" t="0" r="0" b="0"/>
          <wp:wrapNone/>
          <wp:docPr id="73" name="Picture 73"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461770" cy="546100"/>
                  </a:xfrm>
                  <a:prstGeom prst="rect">
                    <a:avLst/>
                  </a:prstGeom>
                </pic:spPr>
              </pic:pic>
            </a:graphicData>
          </a:graphic>
          <wp14:sizeRelH relativeFrom="page">
            <wp14:pctWidth>0</wp14:pctWidth>
          </wp14:sizeRelH>
          <wp14:sizeRelV relativeFrom="page">
            <wp14:pctHeight>0</wp14:pctHeight>
          </wp14:sizeRelV>
        </wp:anchor>
      </w:drawing>
    </w:r>
    <w:r w:rsidRPr="001E5A4A">
      <w:rPr>
        <w:noProof/>
        <w:lang w:eastAsia="en-GB"/>
      </w:rPr>
      <w:drawing>
        <wp:anchor distT="0" distB="0" distL="114300" distR="114300" simplePos="0" relativeHeight="251658240" behindDoc="0" locked="0" layoutInCell="1" allowOverlap="1" wp14:anchorId="7312E577" wp14:editId="664B42EF">
          <wp:simplePos x="0" y="0"/>
          <wp:positionH relativeFrom="column">
            <wp:align>left</wp:align>
          </wp:positionH>
          <wp:positionV relativeFrom="paragraph">
            <wp:posOffset>0</wp:posOffset>
          </wp:positionV>
          <wp:extent cx="889000" cy="889000"/>
          <wp:effectExtent l="0" t="0" r="0" b="0"/>
          <wp:wrapNone/>
          <wp:docPr id="74" name="Picture 74"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
                    <a:extLst>
                      <a:ext uri="{28A0092B-C50C-407E-A947-70E740481C1C}">
                        <a14:useLocalDpi xmlns:a14="http://schemas.microsoft.com/office/drawing/2010/main" val="0"/>
                      </a:ext>
                    </a:extLst>
                  </a:blip>
                  <a:stretch>
                    <a:fillRect/>
                  </a:stretch>
                </pic:blipFill>
                <pic:spPr>
                  <a:xfrm>
                    <a:off x="0" y="0"/>
                    <a:ext cx="889000" cy="8890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4395C" w14:textId="52934C1B" w:rsidR="0070134F" w:rsidRDefault="0070134F" w:rsidP="00A12BDB">
    <w:pPr>
      <w:pStyle w:val="Header"/>
      <w:jc w:val="right"/>
    </w:pPr>
    <w:r w:rsidRPr="00AD1BE1">
      <w:t xml:space="preserve">ECC REPORT </w:t>
    </w:r>
    <w:r w:rsidRPr="00C906D5">
      <w:rPr>
        <w:rStyle w:val="IntenseReference"/>
        <w:b/>
        <w:bCs w:val="0"/>
        <w:color w:val="auto"/>
      </w:rPr>
      <w:t>325</w:t>
    </w:r>
    <w:r w:rsidRPr="00C906D5">
      <w:t xml:space="preserve"> - </w:t>
    </w:r>
    <w:r w:rsidRPr="00AD1BE1">
      <w:t xml:space="preserve">Page </w:t>
    </w:r>
    <w:r w:rsidRPr="00AD1BE1">
      <w:fldChar w:fldCharType="begin"/>
    </w:r>
    <w:r w:rsidRPr="00AD1BE1">
      <w:instrText xml:space="preserve"> PAGE  \* Arabic  \* MERGEFORMAT </w:instrText>
    </w:r>
    <w:r w:rsidRPr="00AD1BE1">
      <w:fldChar w:fldCharType="separate"/>
    </w:r>
    <w:r>
      <w:t>132</w:t>
    </w:r>
    <w:r w:rsidRPr="00AD1BE1">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A1B42" w14:textId="46FDF0EC" w:rsidR="0070134F" w:rsidRPr="00D33985" w:rsidRDefault="0070134F" w:rsidP="00A12BDB">
    <w:pPr>
      <w:pStyle w:val="ECCpageHeader"/>
    </w:pPr>
    <w:r w:rsidRPr="00AD1BE1">
      <w:t xml:space="preserve">ECC REPORT </w:t>
    </w:r>
    <w:r w:rsidRPr="00C906D5">
      <w:rPr>
        <w:rStyle w:val="IntenseReference"/>
        <w:b/>
        <w:bCs w:val="0"/>
        <w:color w:val="auto"/>
      </w:rPr>
      <w:t>325</w:t>
    </w:r>
    <w:r w:rsidRPr="00C906D5">
      <w:t xml:space="preserve"> - </w:t>
    </w:r>
    <w:r w:rsidRPr="00AD1BE1">
      <w:t xml:space="preserve">Page </w:t>
    </w:r>
    <w:r w:rsidRPr="00AD1BE1">
      <w:fldChar w:fldCharType="begin"/>
    </w:r>
    <w:r w:rsidRPr="00AD1BE1">
      <w:instrText xml:space="preserve"> PAGE  \* Arabic  \* MERGEFORMAT </w:instrText>
    </w:r>
    <w:r w:rsidRPr="00AD1BE1">
      <w:fldChar w:fldCharType="separate"/>
    </w:r>
    <w:r>
      <w:t>132</w:t>
    </w:r>
    <w:r w:rsidRPr="00AD1BE1">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B0BF6" w14:textId="47796198" w:rsidR="0070134F" w:rsidRPr="00D33985" w:rsidRDefault="0070134F" w:rsidP="00972FD4">
    <w:pPr>
      <w:tabs>
        <w:tab w:val="right" w:pos="9070"/>
      </w:tabs>
      <w:rPr>
        <w:color w:val="0000FF"/>
        <w:sz w:val="16"/>
        <w:szCs w:val="16"/>
        <w:u w:val="single"/>
      </w:rPr>
    </w:pPr>
    <w:r w:rsidRPr="00D33985">
      <w:rPr>
        <w:color w:val="0000FF"/>
        <w:sz w:val="16"/>
        <w:szCs w:val="16"/>
        <w:u w:val="single"/>
      </w:rPr>
      <w:t>G531/00327/20 – LTE -&gt; BLE/RLAN measurements</w:t>
    </w:r>
    <w:r w:rsidRPr="00D33985">
      <w:rPr>
        <w:color w:val="0000FF"/>
        <w:sz w:val="16"/>
        <w:szCs w:val="16"/>
        <w:u w:val="single"/>
      </w:rPr>
      <w:tab/>
      <w:t>0</w:t>
    </w:r>
    <w:r>
      <w:rPr>
        <w:color w:val="0000FF"/>
        <w:sz w:val="16"/>
        <w:szCs w:val="16"/>
        <w:u w:val="single"/>
      </w:rPr>
      <w:t>2</w:t>
    </w:r>
    <w:r w:rsidRPr="00D33985">
      <w:rPr>
        <w:color w:val="0000FF"/>
        <w:sz w:val="16"/>
        <w:szCs w:val="16"/>
        <w:u w:val="single"/>
      </w:rPr>
      <w:t>/202</w:t>
    </w:r>
    <w:r>
      <w:rPr>
        <w:color w:val="0000FF"/>
        <w:sz w:val="16"/>
        <w:szCs w:val="16"/>
        <w:u w:val="single"/>
      </w:rPr>
      <w:t>1</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69C7B" w14:textId="77777777" w:rsidR="001C0698" w:rsidRDefault="001C0698" w:rsidP="001C0698">
    <w:pPr>
      <w:pStyle w:val="ECCpageHeader"/>
      <w:jc w:val="right"/>
    </w:pPr>
    <w:r w:rsidRPr="00AD1BE1">
      <w:t xml:space="preserve">ECC REPORT </w:t>
    </w:r>
    <w:r w:rsidRPr="00C906D5">
      <w:rPr>
        <w:rStyle w:val="IntenseReference"/>
        <w:b/>
        <w:bCs w:val="0"/>
        <w:color w:val="auto"/>
      </w:rPr>
      <w:t>325</w:t>
    </w:r>
    <w:r w:rsidRPr="00C906D5">
      <w:t xml:space="preserve"> - </w:t>
    </w:r>
    <w:r w:rsidRPr="00AD1BE1">
      <w:t xml:space="preserve">Page </w:t>
    </w:r>
    <w:r w:rsidRPr="00AD1BE1">
      <w:fldChar w:fldCharType="begin"/>
    </w:r>
    <w:r w:rsidRPr="00AD1BE1">
      <w:instrText xml:space="preserve"> PAGE  \* Arabic  \* MERGEFORMAT </w:instrText>
    </w:r>
    <w:r w:rsidRPr="00AD1BE1">
      <w:fldChar w:fldCharType="separate"/>
    </w:r>
    <w:r>
      <w:t>154</w:t>
    </w:r>
    <w:r w:rsidRPr="00AD1BE1">
      <w:fldChar w:fldCharType="end"/>
    </w:r>
  </w:p>
  <w:p w14:paraId="6C4A1C34" w14:textId="0DD07C12" w:rsidR="0070134F" w:rsidRDefault="0070134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2D30E" w14:textId="39E47E5D" w:rsidR="0070134F" w:rsidRPr="00D33985" w:rsidRDefault="0070134F" w:rsidP="00972FD4">
    <w:pPr>
      <w:tabs>
        <w:tab w:val="right" w:pos="9070"/>
      </w:tabs>
      <w:rPr>
        <w:color w:val="0000FF"/>
        <w:sz w:val="16"/>
        <w:szCs w:val="16"/>
        <w:u w:val="single"/>
      </w:rPr>
    </w:pPr>
    <w:r w:rsidRPr="00D33985">
      <w:rPr>
        <w:color w:val="0000FF"/>
        <w:sz w:val="16"/>
        <w:szCs w:val="16"/>
        <w:u w:val="single"/>
      </w:rPr>
      <w:t>G531/00327/20 – LTE -&gt; BLE/RLAN measurements</w:t>
    </w:r>
    <w:r w:rsidRPr="00D33985">
      <w:rPr>
        <w:color w:val="0000FF"/>
        <w:sz w:val="16"/>
        <w:szCs w:val="16"/>
        <w:u w:val="single"/>
      </w:rPr>
      <w:tab/>
      <w:t>0</w:t>
    </w:r>
    <w:r>
      <w:rPr>
        <w:color w:val="0000FF"/>
        <w:sz w:val="16"/>
        <w:szCs w:val="16"/>
        <w:u w:val="single"/>
      </w:rPr>
      <w:t>2</w:t>
    </w:r>
    <w:r w:rsidRPr="00D33985">
      <w:rPr>
        <w:color w:val="0000FF"/>
        <w:sz w:val="16"/>
        <w:szCs w:val="16"/>
        <w:u w:val="single"/>
      </w:rPr>
      <w:t>/202</w:t>
    </w:r>
    <w:r>
      <w:rPr>
        <w:color w:val="0000FF"/>
        <w:sz w:val="16"/>
        <w:szCs w:val="16"/>
        <w:u w:val="single"/>
      </w:rPr>
      <w:t>1</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6594E" w14:textId="57B5115C" w:rsidR="0070134F" w:rsidRDefault="0070134F" w:rsidP="00A12BDB">
    <w:pPr>
      <w:pStyle w:val="ECCpageHeader"/>
      <w:jc w:val="right"/>
    </w:pPr>
    <w:r w:rsidRPr="00AD1BE1">
      <w:t xml:space="preserve">ECC REPORT </w:t>
    </w:r>
    <w:r w:rsidRPr="00C906D5">
      <w:rPr>
        <w:rStyle w:val="IntenseReference"/>
        <w:b/>
        <w:bCs w:val="0"/>
        <w:color w:val="auto"/>
      </w:rPr>
      <w:t>325</w:t>
    </w:r>
    <w:r w:rsidRPr="00C906D5">
      <w:t xml:space="preserve"> - </w:t>
    </w:r>
    <w:r w:rsidRPr="00AD1BE1">
      <w:t xml:space="preserve">Page </w:t>
    </w:r>
    <w:r w:rsidRPr="00AD1BE1">
      <w:fldChar w:fldCharType="begin"/>
    </w:r>
    <w:r w:rsidRPr="00AD1BE1">
      <w:instrText xml:space="preserve"> PAGE  \* Arabic  \* MERGEFORMAT </w:instrText>
    </w:r>
    <w:r w:rsidRPr="00AD1BE1">
      <w:fldChar w:fldCharType="separate"/>
    </w:r>
    <w:r>
      <w:t>132</w:t>
    </w:r>
    <w:r w:rsidRPr="00AD1BE1">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AB0A62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0C45FD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BB09B6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4D8BB4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2B106B1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880904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5ACFD2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9B6C39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6001DA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9B6E40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FEB4A7C"/>
    <w:multiLevelType w:val="hybridMultilevel"/>
    <w:tmpl w:val="B96CE56A"/>
    <w:lvl w:ilvl="0" w:tplc="91C4760E">
      <w:start w:val="1"/>
      <w:numFmt w:val="bullet"/>
      <w:pStyle w:val="ECCBulletsLv1"/>
      <w:lvlText w:val=""/>
      <w:lvlJc w:val="left"/>
      <w:pPr>
        <w:ind w:left="3054"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5D25B7D"/>
    <w:multiLevelType w:val="hybridMultilevel"/>
    <w:tmpl w:val="0106C07C"/>
    <w:lvl w:ilvl="0" w:tplc="04070005">
      <w:start w:val="1"/>
      <w:numFmt w:val="bullet"/>
      <w:lvlText w:val=""/>
      <w:lvlJc w:val="left"/>
      <w:pPr>
        <w:ind w:left="780" w:hanging="360"/>
      </w:pPr>
      <w:rPr>
        <w:rFonts w:ascii="Wingdings" w:hAnsi="Wingdings"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12" w15:restartNumberingAfterBreak="0">
    <w:nsid w:val="212F4188"/>
    <w:multiLevelType w:val="multilevel"/>
    <w:tmpl w:val="7BA635E2"/>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b/>
        <w:bCs/>
      </w:rPr>
    </w:lvl>
    <w:lvl w:ilvl="2">
      <w:start w:val="1"/>
      <w:numFmt w:val="decimal"/>
      <w:pStyle w:val="ECCAnnexheading2"/>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15:restartNumberingAfterBreak="0">
    <w:nsid w:val="2A0A7C33"/>
    <w:multiLevelType w:val="hybridMultilevel"/>
    <w:tmpl w:val="81E804EC"/>
    <w:lvl w:ilvl="0" w:tplc="2718434E">
      <w:start w:val="1"/>
      <w:numFmt w:val="decimal"/>
      <w:pStyle w:val="ECCEditorsNote"/>
      <w:lvlText w:val="Editor's Note %1:"/>
      <w:lvlJc w:val="left"/>
      <w:pPr>
        <w:tabs>
          <w:tab w:val="num" w:pos="4395"/>
        </w:tabs>
        <w:ind w:left="4395"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2008" w:hanging="360"/>
      </w:pPr>
    </w:lvl>
    <w:lvl w:ilvl="2" w:tplc="0407001B" w:tentative="1">
      <w:start w:val="1"/>
      <w:numFmt w:val="lowerRoman"/>
      <w:lvlText w:val="%3."/>
      <w:lvlJc w:val="right"/>
      <w:pPr>
        <w:ind w:left="2728" w:hanging="180"/>
      </w:pPr>
    </w:lvl>
    <w:lvl w:ilvl="3" w:tplc="0407000F" w:tentative="1">
      <w:start w:val="1"/>
      <w:numFmt w:val="decimal"/>
      <w:lvlText w:val="%4."/>
      <w:lvlJc w:val="left"/>
      <w:pPr>
        <w:ind w:left="3448" w:hanging="360"/>
      </w:pPr>
    </w:lvl>
    <w:lvl w:ilvl="4" w:tplc="04070019" w:tentative="1">
      <w:start w:val="1"/>
      <w:numFmt w:val="lowerLetter"/>
      <w:lvlText w:val="%5."/>
      <w:lvlJc w:val="left"/>
      <w:pPr>
        <w:ind w:left="4168" w:hanging="360"/>
      </w:pPr>
    </w:lvl>
    <w:lvl w:ilvl="5" w:tplc="0407001B" w:tentative="1">
      <w:start w:val="1"/>
      <w:numFmt w:val="lowerRoman"/>
      <w:lvlText w:val="%6."/>
      <w:lvlJc w:val="right"/>
      <w:pPr>
        <w:ind w:left="4888" w:hanging="180"/>
      </w:pPr>
    </w:lvl>
    <w:lvl w:ilvl="6" w:tplc="0407000F" w:tentative="1">
      <w:start w:val="1"/>
      <w:numFmt w:val="decimal"/>
      <w:lvlText w:val="%7."/>
      <w:lvlJc w:val="left"/>
      <w:pPr>
        <w:ind w:left="5608" w:hanging="360"/>
      </w:pPr>
    </w:lvl>
    <w:lvl w:ilvl="7" w:tplc="04070019" w:tentative="1">
      <w:start w:val="1"/>
      <w:numFmt w:val="lowerLetter"/>
      <w:lvlText w:val="%8."/>
      <w:lvlJc w:val="left"/>
      <w:pPr>
        <w:ind w:left="6328" w:hanging="360"/>
      </w:pPr>
    </w:lvl>
    <w:lvl w:ilvl="8" w:tplc="0407001B" w:tentative="1">
      <w:start w:val="1"/>
      <w:numFmt w:val="lowerRoman"/>
      <w:lvlText w:val="%9."/>
      <w:lvlJc w:val="right"/>
      <w:pPr>
        <w:ind w:left="7048" w:hanging="180"/>
      </w:pPr>
    </w:lvl>
  </w:abstractNum>
  <w:abstractNum w:abstractNumId="14" w15:restartNumberingAfterBreak="0">
    <w:nsid w:val="331D2CAF"/>
    <w:multiLevelType w:val="hybridMultilevel"/>
    <w:tmpl w:val="67C69F3A"/>
    <w:lvl w:ilvl="0" w:tplc="E16C905A">
      <w:start w:val="1"/>
      <w:numFmt w:val="decimal"/>
      <w:pStyle w:val="ECCNumberedList"/>
      <w:lvlText w:val="%1"/>
      <w:lvlJc w:val="left"/>
      <w:pPr>
        <w:ind w:left="360" w:hanging="360"/>
      </w:pPr>
      <w:rPr>
        <w:rFonts w:hint="default"/>
        <w:b w:val="0"/>
        <w:i w:val="0"/>
        <w:color w:val="D2232A"/>
        <w:sz w:val="20"/>
      </w:rPr>
    </w:lvl>
    <w:lvl w:ilvl="1" w:tplc="65641788">
      <w:start w:val="1"/>
      <w:numFmt w:val="bullet"/>
      <w:lvlText w:val=""/>
      <w:lvlJc w:val="left"/>
      <w:pPr>
        <w:tabs>
          <w:tab w:val="num" w:pos="680"/>
        </w:tabs>
        <w:ind w:left="680" w:hanging="340"/>
      </w:pPr>
      <w:rPr>
        <w:rFonts w:ascii="Wingdings" w:hAnsi="Wingdings" w:hint="default"/>
        <w:color w:val="D2232A"/>
      </w:rPr>
    </w:lvl>
    <w:lvl w:ilvl="2" w:tplc="22D48DBC">
      <w:start w:val="1"/>
      <w:numFmt w:val="bullet"/>
      <w:lvlText w:val=""/>
      <w:lvlJc w:val="left"/>
      <w:pPr>
        <w:tabs>
          <w:tab w:val="num" w:pos="1021"/>
        </w:tabs>
        <w:ind w:left="1021" w:hanging="341"/>
      </w:pPr>
      <w:rPr>
        <w:rFonts w:ascii="Wingdings" w:hAnsi="Wingdings" w:hint="default"/>
        <w:color w:val="D2232A"/>
      </w:rPr>
    </w:lvl>
    <w:lvl w:ilvl="3" w:tplc="EC92295A">
      <w:start w:val="1"/>
      <w:numFmt w:val="decimal"/>
      <w:lvlText w:val="(%4)"/>
      <w:lvlJc w:val="left"/>
      <w:pPr>
        <w:ind w:left="1043" w:hanging="360"/>
      </w:pPr>
      <w:rPr>
        <w:rFonts w:hint="default"/>
      </w:rPr>
    </w:lvl>
    <w:lvl w:ilvl="4" w:tplc="B1465192">
      <w:start w:val="1"/>
      <w:numFmt w:val="lowerLetter"/>
      <w:lvlText w:val="(%5)"/>
      <w:lvlJc w:val="left"/>
      <w:pPr>
        <w:ind w:left="1403" w:hanging="360"/>
      </w:pPr>
      <w:rPr>
        <w:rFonts w:hint="default"/>
      </w:rPr>
    </w:lvl>
    <w:lvl w:ilvl="5" w:tplc="C2F85306">
      <w:start w:val="1"/>
      <w:numFmt w:val="lowerRoman"/>
      <w:lvlText w:val="(%6)"/>
      <w:lvlJc w:val="left"/>
      <w:pPr>
        <w:ind w:left="1763" w:hanging="360"/>
      </w:pPr>
      <w:rPr>
        <w:rFonts w:hint="default"/>
      </w:rPr>
    </w:lvl>
    <w:lvl w:ilvl="6" w:tplc="783E6964">
      <w:start w:val="1"/>
      <w:numFmt w:val="decimal"/>
      <w:lvlText w:val="%7."/>
      <w:lvlJc w:val="left"/>
      <w:pPr>
        <w:ind w:left="2123" w:hanging="360"/>
      </w:pPr>
      <w:rPr>
        <w:rFonts w:hint="default"/>
      </w:rPr>
    </w:lvl>
    <w:lvl w:ilvl="7" w:tplc="B92205E6">
      <w:start w:val="1"/>
      <w:numFmt w:val="lowerLetter"/>
      <w:lvlText w:val="%8."/>
      <w:lvlJc w:val="left"/>
      <w:pPr>
        <w:ind w:left="2483" w:hanging="360"/>
      </w:pPr>
      <w:rPr>
        <w:rFonts w:hint="default"/>
      </w:rPr>
    </w:lvl>
    <w:lvl w:ilvl="8" w:tplc="88B4D63E">
      <w:start w:val="1"/>
      <w:numFmt w:val="lowerRoman"/>
      <w:lvlText w:val="%9."/>
      <w:lvlJc w:val="left"/>
      <w:pPr>
        <w:ind w:left="2843" w:hanging="360"/>
      </w:pPr>
      <w:rPr>
        <w:rFonts w:hint="default"/>
      </w:rPr>
    </w:lvl>
  </w:abstractNum>
  <w:abstractNum w:abstractNumId="15" w15:restartNumberingAfterBreak="0">
    <w:nsid w:val="3D163F7A"/>
    <w:multiLevelType w:val="multilevel"/>
    <w:tmpl w:val="2426332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1711"/>
        </w:tabs>
        <w:ind w:left="1711" w:hanging="576"/>
      </w:pPr>
      <w:rPr>
        <w:rFonts w:ascii="Arial" w:hAnsi="Arial" w:hint="default"/>
        <w:b/>
        <w:i w:val="0"/>
        <w:sz w:val="20"/>
      </w:rPr>
    </w:lvl>
    <w:lvl w:ilvl="2">
      <w:start w:val="1"/>
      <w:numFmt w:val="decimal"/>
      <w:pStyle w:val="Heading3"/>
      <w:lvlText w:val="%1.%2.%3"/>
      <w:lvlJc w:val="left"/>
      <w:pPr>
        <w:tabs>
          <w:tab w:val="num" w:pos="7383"/>
        </w:tabs>
        <w:ind w:left="7383"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color w:val="D2232A"/>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9BE4C9A"/>
    <w:multiLevelType w:val="hybridMultilevel"/>
    <w:tmpl w:val="8FA093E4"/>
    <w:lvl w:ilvl="0" w:tplc="6946FE3E">
      <w:start w:val="1"/>
      <w:numFmt w:val="decimal"/>
      <w:lvlText w:val="%1."/>
      <w:lvlJc w:val="left"/>
      <w:pPr>
        <w:tabs>
          <w:tab w:val="num" w:pos="340"/>
        </w:tabs>
        <w:ind w:left="340" w:hanging="340"/>
      </w:pPr>
      <w:rPr>
        <w:rFonts w:ascii="Arial" w:hAnsi="Arial" w:hint="default"/>
        <w:b w:val="0"/>
        <w:i w:val="0"/>
        <w:color w:val="D2232A"/>
        <w:sz w:val="20"/>
      </w:rPr>
    </w:lvl>
    <w:lvl w:ilvl="1" w:tplc="36BE83B0">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tplc="8D1A829E">
      <w:start w:val="1"/>
      <w:numFmt w:val="bullet"/>
      <w:lvlText w:val=""/>
      <w:lvlJc w:val="left"/>
      <w:pPr>
        <w:tabs>
          <w:tab w:val="num" w:pos="1021"/>
        </w:tabs>
        <w:ind w:left="1021" w:hanging="341"/>
      </w:pPr>
      <w:rPr>
        <w:rFonts w:ascii="Wingdings" w:hAnsi="Wingdings" w:hint="default"/>
        <w:color w:val="D2232A"/>
      </w:rPr>
    </w:lvl>
    <w:lvl w:ilvl="3" w:tplc="5FB40CF4">
      <w:start w:val="1"/>
      <w:numFmt w:val="none"/>
      <w:lvlText w:val=""/>
      <w:lvlJc w:val="left"/>
      <w:pPr>
        <w:tabs>
          <w:tab w:val="num" w:pos="1077"/>
        </w:tabs>
        <w:ind w:left="1728" w:hanging="648"/>
      </w:pPr>
      <w:rPr>
        <w:rFonts w:hint="default"/>
      </w:rPr>
    </w:lvl>
    <w:lvl w:ilvl="4" w:tplc="3F04E67C">
      <w:start w:val="1"/>
      <w:numFmt w:val="none"/>
      <w:lvlText w:val=""/>
      <w:lvlJc w:val="left"/>
      <w:pPr>
        <w:ind w:left="2232" w:hanging="792"/>
      </w:pPr>
      <w:rPr>
        <w:rFonts w:hint="default"/>
      </w:rPr>
    </w:lvl>
    <w:lvl w:ilvl="5" w:tplc="DAFCB1FC">
      <w:start w:val="1"/>
      <w:numFmt w:val="none"/>
      <w:lvlText w:val=""/>
      <w:lvlJc w:val="left"/>
      <w:pPr>
        <w:ind w:left="2736" w:hanging="936"/>
      </w:pPr>
      <w:rPr>
        <w:rFonts w:hint="default"/>
      </w:rPr>
    </w:lvl>
    <w:lvl w:ilvl="6" w:tplc="C534CD94">
      <w:start w:val="1"/>
      <w:numFmt w:val="none"/>
      <w:lvlText w:val=""/>
      <w:lvlJc w:val="left"/>
      <w:pPr>
        <w:ind w:left="3240" w:hanging="1080"/>
      </w:pPr>
      <w:rPr>
        <w:rFonts w:hint="default"/>
      </w:rPr>
    </w:lvl>
    <w:lvl w:ilvl="7" w:tplc="1FF09B76">
      <w:start w:val="1"/>
      <w:numFmt w:val="none"/>
      <w:lvlText w:val=""/>
      <w:lvlJc w:val="left"/>
      <w:pPr>
        <w:ind w:left="3744" w:hanging="1224"/>
      </w:pPr>
      <w:rPr>
        <w:rFonts w:hint="default"/>
      </w:rPr>
    </w:lvl>
    <w:lvl w:ilvl="8" w:tplc="6B588980">
      <w:start w:val="1"/>
      <w:numFmt w:val="none"/>
      <w:lvlText w:val=""/>
      <w:lvlJc w:val="left"/>
      <w:pPr>
        <w:ind w:left="4320" w:hanging="1440"/>
      </w:pPr>
      <w:rPr>
        <w:rFonts w:hint="default"/>
      </w:rPr>
    </w:lvl>
  </w:abstractNum>
  <w:abstractNum w:abstractNumId="18" w15:restartNumberingAfterBreak="0">
    <w:nsid w:val="79156C54"/>
    <w:multiLevelType w:val="multilevel"/>
    <w:tmpl w:val="509E308C"/>
    <w:lvl w:ilvl="0">
      <w:start w:val="1"/>
      <w:numFmt w:val="bullet"/>
      <w:pStyle w:val="EditorsNote"/>
      <w:lvlText w:val="-"/>
      <w:lvlJc w:val="left"/>
      <w:pPr>
        <w:tabs>
          <w:tab w:val="num" w:pos="644"/>
        </w:tabs>
        <w:ind w:left="284" w:firstLine="0"/>
      </w:pPr>
      <w:rPr>
        <w:rFonts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B3212E4"/>
    <w:multiLevelType w:val="multilevel"/>
    <w:tmpl w:val="6ED2DBB2"/>
    <w:lvl w:ilvl="0">
      <w:start w:val="1"/>
      <w:numFmt w:val="decimal"/>
      <w:pStyle w:val="ECCTabletitle"/>
      <w:suff w:val="space"/>
      <w:lvlText w:val="Table %1:"/>
      <w:lvlJc w:val="left"/>
      <w:pPr>
        <w:ind w:left="1778" w:hanging="360"/>
      </w:pPr>
      <w:rPr>
        <w:rFonts w:ascii="Arial" w:hAnsi="Arial" w:hint="default"/>
        <w:b/>
        <w:i w:val="0"/>
        <w:color w:val="D2232A"/>
        <w:sz w:val="20"/>
      </w:rPr>
    </w:lvl>
    <w:lvl w:ilvl="1">
      <w:start w:val="1"/>
      <w:numFmt w:val="decimal"/>
      <w:lvlText w:val="%1.%2."/>
      <w:lvlJc w:val="left"/>
      <w:pPr>
        <w:tabs>
          <w:tab w:val="num" w:pos="-7145"/>
        </w:tabs>
        <w:ind w:left="-7145" w:hanging="432"/>
      </w:pPr>
      <w:rPr>
        <w:rFonts w:hint="default"/>
      </w:rPr>
    </w:lvl>
    <w:lvl w:ilvl="2">
      <w:start w:val="1"/>
      <w:numFmt w:val="decimal"/>
      <w:lvlText w:val="%1.%2.%3."/>
      <w:lvlJc w:val="left"/>
      <w:pPr>
        <w:tabs>
          <w:tab w:val="num" w:pos="-6497"/>
        </w:tabs>
        <w:ind w:left="-6713" w:hanging="504"/>
      </w:pPr>
      <w:rPr>
        <w:rFonts w:hint="default"/>
      </w:rPr>
    </w:lvl>
    <w:lvl w:ilvl="3">
      <w:start w:val="1"/>
      <w:numFmt w:val="decimal"/>
      <w:lvlText w:val="%1.%2.%3.%4."/>
      <w:lvlJc w:val="left"/>
      <w:pPr>
        <w:tabs>
          <w:tab w:val="num" w:pos="-6137"/>
        </w:tabs>
        <w:ind w:left="-6209" w:hanging="648"/>
      </w:pPr>
      <w:rPr>
        <w:rFonts w:hint="default"/>
      </w:rPr>
    </w:lvl>
    <w:lvl w:ilvl="4">
      <w:start w:val="1"/>
      <w:numFmt w:val="decimal"/>
      <w:lvlText w:val="%1.%2.%3.%4.%5."/>
      <w:lvlJc w:val="left"/>
      <w:pPr>
        <w:tabs>
          <w:tab w:val="num" w:pos="-5417"/>
        </w:tabs>
        <w:ind w:left="-5705" w:hanging="792"/>
      </w:pPr>
      <w:rPr>
        <w:rFonts w:hint="default"/>
      </w:rPr>
    </w:lvl>
    <w:lvl w:ilvl="5">
      <w:start w:val="1"/>
      <w:numFmt w:val="decimal"/>
      <w:lvlText w:val="%1.%2.%3.%4.%5.%6."/>
      <w:lvlJc w:val="left"/>
      <w:pPr>
        <w:tabs>
          <w:tab w:val="num" w:pos="-5057"/>
        </w:tabs>
        <w:ind w:left="-5201" w:hanging="936"/>
      </w:pPr>
      <w:rPr>
        <w:rFonts w:hint="default"/>
      </w:rPr>
    </w:lvl>
    <w:lvl w:ilvl="6">
      <w:start w:val="1"/>
      <w:numFmt w:val="decimal"/>
      <w:lvlText w:val="%1.%2.%3.%4.%5.%6.%7."/>
      <w:lvlJc w:val="left"/>
      <w:pPr>
        <w:tabs>
          <w:tab w:val="num" w:pos="-4337"/>
        </w:tabs>
        <w:ind w:left="-4697" w:hanging="1080"/>
      </w:pPr>
      <w:rPr>
        <w:rFonts w:hint="default"/>
      </w:rPr>
    </w:lvl>
    <w:lvl w:ilvl="7">
      <w:start w:val="1"/>
      <w:numFmt w:val="decimal"/>
      <w:lvlText w:val="%1.%2.%3.%4.%5.%6.%7.%8."/>
      <w:lvlJc w:val="left"/>
      <w:pPr>
        <w:tabs>
          <w:tab w:val="num" w:pos="-3977"/>
        </w:tabs>
        <w:ind w:left="-4193" w:hanging="1224"/>
      </w:pPr>
      <w:rPr>
        <w:rFonts w:hint="default"/>
      </w:rPr>
    </w:lvl>
    <w:lvl w:ilvl="8">
      <w:start w:val="1"/>
      <w:numFmt w:val="decimal"/>
      <w:lvlText w:val="%1.%2.%3.%4.%5.%6.%7.%8.%9."/>
      <w:lvlJc w:val="left"/>
      <w:pPr>
        <w:tabs>
          <w:tab w:val="num" w:pos="-3257"/>
        </w:tabs>
        <w:ind w:left="-3617" w:hanging="1440"/>
      </w:pPr>
      <w:rPr>
        <w:rFonts w:hint="default"/>
      </w:rPr>
    </w:lvl>
  </w:abstractNum>
  <w:abstractNum w:abstractNumId="20" w15:restartNumberingAfterBreak="0">
    <w:nsid w:val="7B361545"/>
    <w:multiLevelType w:val="multilevel"/>
    <w:tmpl w:val="2CDAF55E"/>
    <w:lvl w:ilvl="0">
      <w:start w:val="1"/>
      <w:numFmt w:val="bullet"/>
      <w:pStyle w:val="BodyTextIndent"/>
      <w:lvlText w:val="&gt;"/>
      <w:lvlJc w:val="left"/>
      <w:pPr>
        <w:tabs>
          <w:tab w:val="num" w:pos="2485"/>
        </w:tabs>
        <w:ind w:left="2409" w:hanging="284"/>
      </w:pPr>
      <w:rPr>
        <w:rFonts w:ascii="Arial" w:hAnsi="Arial" w:hint="default"/>
        <w:b w:val="0"/>
        <w:i w:val="0"/>
        <w:sz w:val="20"/>
      </w:rPr>
    </w:lvl>
    <w:lvl w:ilvl="1">
      <w:start w:val="1"/>
      <w:numFmt w:val="bullet"/>
      <w:lvlText w:val="&gt;"/>
      <w:lvlJc w:val="left"/>
      <w:pPr>
        <w:tabs>
          <w:tab w:val="num" w:pos="3336"/>
        </w:tabs>
        <w:ind w:left="3259" w:hanging="283"/>
      </w:pPr>
      <w:rPr>
        <w:rFonts w:ascii="Arial" w:hAnsi="Arial" w:hint="default"/>
        <w:b w:val="0"/>
        <w:i w:val="0"/>
        <w:sz w:val="20"/>
      </w:rPr>
    </w:lvl>
    <w:lvl w:ilvl="2">
      <w:start w:val="1"/>
      <w:numFmt w:val="bullet"/>
      <w:lvlText w:val="&gt;"/>
      <w:lvlJc w:val="left"/>
      <w:pPr>
        <w:tabs>
          <w:tab w:val="num" w:pos="3619"/>
        </w:tabs>
        <w:ind w:left="3543" w:hanging="284"/>
      </w:pPr>
      <w:rPr>
        <w:rFonts w:ascii="Arial" w:hAnsi="Arial" w:hint="default"/>
        <w:b w:val="0"/>
        <w:i w:val="0"/>
        <w:sz w:val="20"/>
      </w:rPr>
    </w:lvl>
    <w:lvl w:ilvl="3">
      <w:start w:val="1"/>
      <w:numFmt w:val="bullet"/>
      <w:lvlText w:val="&gt;"/>
      <w:lvlJc w:val="left"/>
      <w:pPr>
        <w:tabs>
          <w:tab w:val="num" w:pos="3903"/>
        </w:tabs>
        <w:ind w:left="3826" w:hanging="283"/>
      </w:pPr>
      <w:rPr>
        <w:rFonts w:ascii="Arial" w:hAnsi="Arial" w:hint="default"/>
        <w:sz w:val="20"/>
      </w:rPr>
    </w:lvl>
    <w:lvl w:ilvl="4">
      <w:start w:val="1"/>
      <w:numFmt w:val="bullet"/>
      <w:lvlText w:val=""/>
      <w:lvlJc w:val="left"/>
      <w:pPr>
        <w:tabs>
          <w:tab w:val="num" w:pos="3925"/>
        </w:tabs>
        <w:ind w:left="3925" w:hanging="360"/>
      </w:pPr>
      <w:rPr>
        <w:rFonts w:ascii="Symbol" w:hAnsi="Symbol" w:hint="default"/>
      </w:rPr>
    </w:lvl>
    <w:lvl w:ilvl="5">
      <w:start w:val="1"/>
      <w:numFmt w:val="bullet"/>
      <w:lvlText w:val=""/>
      <w:lvlJc w:val="left"/>
      <w:pPr>
        <w:tabs>
          <w:tab w:val="num" w:pos="4285"/>
        </w:tabs>
        <w:ind w:left="4285" w:hanging="360"/>
      </w:pPr>
      <w:rPr>
        <w:rFonts w:ascii="Wingdings" w:hAnsi="Wingdings" w:hint="default"/>
      </w:rPr>
    </w:lvl>
    <w:lvl w:ilvl="6">
      <w:start w:val="1"/>
      <w:numFmt w:val="bullet"/>
      <w:lvlText w:val=""/>
      <w:lvlJc w:val="left"/>
      <w:pPr>
        <w:tabs>
          <w:tab w:val="num" w:pos="4645"/>
        </w:tabs>
        <w:ind w:left="4645" w:hanging="360"/>
      </w:pPr>
      <w:rPr>
        <w:rFonts w:ascii="Wingdings" w:hAnsi="Wingdings" w:hint="default"/>
      </w:rPr>
    </w:lvl>
    <w:lvl w:ilvl="7">
      <w:start w:val="1"/>
      <w:numFmt w:val="bullet"/>
      <w:lvlText w:val=""/>
      <w:lvlJc w:val="left"/>
      <w:pPr>
        <w:tabs>
          <w:tab w:val="num" w:pos="5005"/>
        </w:tabs>
        <w:ind w:left="5005" w:hanging="360"/>
      </w:pPr>
      <w:rPr>
        <w:rFonts w:ascii="Symbol" w:hAnsi="Symbol" w:hint="default"/>
      </w:rPr>
    </w:lvl>
    <w:lvl w:ilvl="8">
      <w:start w:val="1"/>
      <w:numFmt w:val="bullet"/>
      <w:lvlText w:val=""/>
      <w:lvlJc w:val="left"/>
      <w:pPr>
        <w:tabs>
          <w:tab w:val="num" w:pos="5365"/>
        </w:tabs>
        <w:ind w:left="5365" w:hanging="360"/>
      </w:pPr>
      <w:rPr>
        <w:rFonts w:ascii="Symbol" w:hAnsi="Symbol" w:hint="default"/>
      </w:rPr>
    </w:lvl>
  </w:abstractNum>
  <w:num w:numId="1">
    <w:abstractNumId w:val="12"/>
  </w:num>
  <w:num w:numId="2">
    <w:abstractNumId w:val="10"/>
  </w:num>
  <w:num w:numId="3">
    <w:abstractNumId w:val="17"/>
  </w:num>
  <w:num w:numId="4">
    <w:abstractNumId w:val="14"/>
  </w:num>
  <w:num w:numId="5">
    <w:abstractNumId w:val="16"/>
  </w:num>
  <w:num w:numId="6">
    <w:abstractNumId w:val="15"/>
  </w:num>
  <w:num w:numId="7">
    <w:abstractNumId w:val="13"/>
  </w:num>
  <w:num w:numId="8">
    <w:abstractNumId w:val="20"/>
  </w:num>
  <w:num w:numId="9">
    <w:abstractNumId w:val="18"/>
  </w:num>
  <w:num w:numId="10">
    <w:abstractNumId w:val="19"/>
  </w:num>
  <w:num w:numId="11">
    <w:abstractNumId w:val="11"/>
  </w:num>
  <w:num w:numId="12">
    <w:abstractNumId w:val="14"/>
    <w:lvlOverride w:ilvl="0">
      <w:startOverride w:val="1"/>
    </w:lvlOverride>
  </w:num>
  <w:num w:numId="13">
    <w:abstractNumId w:val="14"/>
    <w:lvlOverride w:ilvl="0">
      <w:startOverride w:val="1"/>
    </w:lvlOverride>
  </w:num>
  <w:num w:numId="14">
    <w:abstractNumId w:val="14"/>
    <w:lvlOverride w:ilvl="0">
      <w:startOverride w:val="1"/>
    </w:lvlOverride>
  </w:num>
  <w:num w:numId="15">
    <w:abstractNumId w:val="14"/>
    <w:lvlOverride w:ilvl="0">
      <w:startOverride w:val="1"/>
    </w:lvlOverride>
  </w:num>
  <w:num w:numId="16">
    <w:abstractNumId w:val="14"/>
    <w:lvlOverride w:ilvl="0">
      <w:startOverride w:val="1"/>
    </w:lvlOverride>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9"/>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Wz+zp2eoMFAb9wdsLSmQl4nAKgueg2LbIXNY4kgstpOZ46Ig36tHc3GDpu7MpMqsNTp2FJSGRomjw4zcNGVg0w==" w:salt="NC17EI6G4iKJucomUDFdaw=="/>
  <w:styleLockTheme/>
  <w:defaultTabStop w:val="567"/>
  <w:hyphenationZone w:val="425"/>
  <w:evenAndOddHeaders/>
  <w:characterSpacingControl w:val="doNotCompress"/>
  <w:hdrShapeDefaults>
    <o:shapedefaults v:ext="edit" spidmax="8193">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1ADF"/>
    <w:rsid w:val="00000BD6"/>
    <w:rsid w:val="00001591"/>
    <w:rsid w:val="0000342A"/>
    <w:rsid w:val="00003936"/>
    <w:rsid w:val="00003982"/>
    <w:rsid w:val="00003B4C"/>
    <w:rsid w:val="00004BFF"/>
    <w:rsid w:val="00005A5E"/>
    <w:rsid w:val="00006191"/>
    <w:rsid w:val="0000728C"/>
    <w:rsid w:val="00007CA2"/>
    <w:rsid w:val="0001083C"/>
    <w:rsid w:val="00010B7E"/>
    <w:rsid w:val="00011124"/>
    <w:rsid w:val="0001112E"/>
    <w:rsid w:val="000115E9"/>
    <w:rsid w:val="00012E3B"/>
    <w:rsid w:val="00013970"/>
    <w:rsid w:val="00014019"/>
    <w:rsid w:val="000145C6"/>
    <w:rsid w:val="00014C02"/>
    <w:rsid w:val="00014F0D"/>
    <w:rsid w:val="000150AD"/>
    <w:rsid w:val="00016A2C"/>
    <w:rsid w:val="00016F56"/>
    <w:rsid w:val="00017698"/>
    <w:rsid w:val="000179BB"/>
    <w:rsid w:val="00017FE0"/>
    <w:rsid w:val="000201D9"/>
    <w:rsid w:val="00020B73"/>
    <w:rsid w:val="00021283"/>
    <w:rsid w:val="0002217A"/>
    <w:rsid w:val="000228E4"/>
    <w:rsid w:val="00022980"/>
    <w:rsid w:val="00022B9F"/>
    <w:rsid w:val="00023618"/>
    <w:rsid w:val="00023AFE"/>
    <w:rsid w:val="00023FB1"/>
    <w:rsid w:val="000243D0"/>
    <w:rsid w:val="00024599"/>
    <w:rsid w:val="00024F81"/>
    <w:rsid w:val="00025C68"/>
    <w:rsid w:val="00025F27"/>
    <w:rsid w:val="00025F44"/>
    <w:rsid w:val="000269C4"/>
    <w:rsid w:val="000269CB"/>
    <w:rsid w:val="00026BBE"/>
    <w:rsid w:val="0003002E"/>
    <w:rsid w:val="0003042D"/>
    <w:rsid w:val="00030BE5"/>
    <w:rsid w:val="000310A2"/>
    <w:rsid w:val="00031118"/>
    <w:rsid w:val="0003128D"/>
    <w:rsid w:val="00031413"/>
    <w:rsid w:val="00031D92"/>
    <w:rsid w:val="00031ED6"/>
    <w:rsid w:val="00032EB6"/>
    <w:rsid w:val="0003341A"/>
    <w:rsid w:val="00033DC8"/>
    <w:rsid w:val="00034A59"/>
    <w:rsid w:val="00034BBA"/>
    <w:rsid w:val="0003665B"/>
    <w:rsid w:val="00036783"/>
    <w:rsid w:val="0003682F"/>
    <w:rsid w:val="0003721E"/>
    <w:rsid w:val="0003795A"/>
    <w:rsid w:val="00040716"/>
    <w:rsid w:val="000415B4"/>
    <w:rsid w:val="00041A18"/>
    <w:rsid w:val="00041EDE"/>
    <w:rsid w:val="00042434"/>
    <w:rsid w:val="00042D70"/>
    <w:rsid w:val="00043A70"/>
    <w:rsid w:val="00043BFB"/>
    <w:rsid w:val="00044653"/>
    <w:rsid w:val="000447EE"/>
    <w:rsid w:val="00044963"/>
    <w:rsid w:val="0004506D"/>
    <w:rsid w:val="000454DB"/>
    <w:rsid w:val="00047136"/>
    <w:rsid w:val="00047669"/>
    <w:rsid w:val="00051173"/>
    <w:rsid w:val="000517D7"/>
    <w:rsid w:val="00051919"/>
    <w:rsid w:val="00053925"/>
    <w:rsid w:val="00053F78"/>
    <w:rsid w:val="000545CA"/>
    <w:rsid w:val="00056140"/>
    <w:rsid w:val="0005615C"/>
    <w:rsid w:val="00056C06"/>
    <w:rsid w:val="00057506"/>
    <w:rsid w:val="000575F4"/>
    <w:rsid w:val="000600A2"/>
    <w:rsid w:val="000622DC"/>
    <w:rsid w:val="000624F1"/>
    <w:rsid w:val="00062509"/>
    <w:rsid w:val="00062B25"/>
    <w:rsid w:val="000631B5"/>
    <w:rsid w:val="00063618"/>
    <w:rsid w:val="00064329"/>
    <w:rsid w:val="000643DD"/>
    <w:rsid w:val="00064A03"/>
    <w:rsid w:val="00064FAF"/>
    <w:rsid w:val="00064FDB"/>
    <w:rsid w:val="000656C1"/>
    <w:rsid w:val="00065A85"/>
    <w:rsid w:val="00065E5B"/>
    <w:rsid w:val="000666F7"/>
    <w:rsid w:val="0006695C"/>
    <w:rsid w:val="000669A7"/>
    <w:rsid w:val="000669AC"/>
    <w:rsid w:val="00067793"/>
    <w:rsid w:val="00067E1F"/>
    <w:rsid w:val="00070A3B"/>
    <w:rsid w:val="00070BC8"/>
    <w:rsid w:val="00071309"/>
    <w:rsid w:val="00071420"/>
    <w:rsid w:val="000720A2"/>
    <w:rsid w:val="000722B0"/>
    <w:rsid w:val="0007327D"/>
    <w:rsid w:val="000735AF"/>
    <w:rsid w:val="000736D9"/>
    <w:rsid w:val="00073B7A"/>
    <w:rsid w:val="00073B7D"/>
    <w:rsid w:val="000745A1"/>
    <w:rsid w:val="00074A42"/>
    <w:rsid w:val="00074D86"/>
    <w:rsid w:val="00075227"/>
    <w:rsid w:val="0007526D"/>
    <w:rsid w:val="00076C77"/>
    <w:rsid w:val="0007768A"/>
    <w:rsid w:val="00077D57"/>
    <w:rsid w:val="0008094B"/>
    <w:rsid w:val="000809F5"/>
    <w:rsid w:val="00080D4D"/>
    <w:rsid w:val="00080D86"/>
    <w:rsid w:val="0008122B"/>
    <w:rsid w:val="000812A2"/>
    <w:rsid w:val="0008235C"/>
    <w:rsid w:val="00082DD7"/>
    <w:rsid w:val="00083C0B"/>
    <w:rsid w:val="00084064"/>
    <w:rsid w:val="00084235"/>
    <w:rsid w:val="00084C2D"/>
    <w:rsid w:val="0008550B"/>
    <w:rsid w:val="00085515"/>
    <w:rsid w:val="00085CA6"/>
    <w:rsid w:val="0008643C"/>
    <w:rsid w:val="00086DC3"/>
    <w:rsid w:val="00086E89"/>
    <w:rsid w:val="000873B6"/>
    <w:rsid w:val="0008779A"/>
    <w:rsid w:val="000878AF"/>
    <w:rsid w:val="0009043D"/>
    <w:rsid w:val="00090A3F"/>
    <w:rsid w:val="00090BC8"/>
    <w:rsid w:val="00091185"/>
    <w:rsid w:val="0009135D"/>
    <w:rsid w:val="0009182B"/>
    <w:rsid w:val="000918E0"/>
    <w:rsid w:val="00091BAD"/>
    <w:rsid w:val="00091CA4"/>
    <w:rsid w:val="000926DC"/>
    <w:rsid w:val="00092B54"/>
    <w:rsid w:val="00092E76"/>
    <w:rsid w:val="00092FD9"/>
    <w:rsid w:val="00093078"/>
    <w:rsid w:val="00093A7D"/>
    <w:rsid w:val="0009499B"/>
    <w:rsid w:val="000949D5"/>
    <w:rsid w:val="00094AE5"/>
    <w:rsid w:val="00094F61"/>
    <w:rsid w:val="00095620"/>
    <w:rsid w:val="00096242"/>
    <w:rsid w:val="000963E6"/>
    <w:rsid w:val="00096B5A"/>
    <w:rsid w:val="00096D58"/>
    <w:rsid w:val="00096D7F"/>
    <w:rsid w:val="00096FF7"/>
    <w:rsid w:val="0009784E"/>
    <w:rsid w:val="00097B2F"/>
    <w:rsid w:val="000A061C"/>
    <w:rsid w:val="000A06D2"/>
    <w:rsid w:val="000A0940"/>
    <w:rsid w:val="000A0C46"/>
    <w:rsid w:val="000A0CFB"/>
    <w:rsid w:val="000A0DDC"/>
    <w:rsid w:val="000A14D9"/>
    <w:rsid w:val="000A19D0"/>
    <w:rsid w:val="000A1CB0"/>
    <w:rsid w:val="000A33B5"/>
    <w:rsid w:val="000A3940"/>
    <w:rsid w:val="000A503A"/>
    <w:rsid w:val="000A6575"/>
    <w:rsid w:val="000A6B80"/>
    <w:rsid w:val="000A6D10"/>
    <w:rsid w:val="000A7C37"/>
    <w:rsid w:val="000B02F8"/>
    <w:rsid w:val="000B035F"/>
    <w:rsid w:val="000B03AE"/>
    <w:rsid w:val="000B05D4"/>
    <w:rsid w:val="000B09C8"/>
    <w:rsid w:val="000B0A85"/>
    <w:rsid w:val="000B0DC9"/>
    <w:rsid w:val="000B1CFC"/>
    <w:rsid w:val="000B1F97"/>
    <w:rsid w:val="000B20E6"/>
    <w:rsid w:val="000B227B"/>
    <w:rsid w:val="000B254C"/>
    <w:rsid w:val="000B2A52"/>
    <w:rsid w:val="000B3F9B"/>
    <w:rsid w:val="000B4600"/>
    <w:rsid w:val="000B4B4E"/>
    <w:rsid w:val="000B6035"/>
    <w:rsid w:val="000B6741"/>
    <w:rsid w:val="000B6D45"/>
    <w:rsid w:val="000B741D"/>
    <w:rsid w:val="000B7493"/>
    <w:rsid w:val="000B793B"/>
    <w:rsid w:val="000B7B4F"/>
    <w:rsid w:val="000B7C0B"/>
    <w:rsid w:val="000B7D20"/>
    <w:rsid w:val="000B7F6D"/>
    <w:rsid w:val="000B7F85"/>
    <w:rsid w:val="000C028F"/>
    <w:rsid w:val="000C0489"/>
    <w:rsid w:val="000C1040"/>
    <w:rsid w:val="000C1C20"/>
    <w:rsid w:val="000C1E43"/>
    <w:rsid w:val="000C21B5"/>
    <w:rsid w:val="000C278B"/>
    <w:rsid w:val="000C28A5"/>
    <w:rsid w:val="000C2C9D"/>
    <w:rsid w:val="000C30BA"/>
    <w:rsid w:val="000C33D7"/>
    <w:rsid w:val="000C3E13"/>
    <w:rsid w:val="000C3E27"/>
    <w:rsid w:val="000C3F61"/>
    <w:rsid w:val="000C44B8"/>
    <w:rsid w:val="000C4F94"/>
    <w:rsid w:val="000C572C"/>
    <w:rsid w:val="000C579A"/>
    <w:rsid w:val="000C5CB5"/>
    <w:rsid w:val="000C5CE3"/>
    <w:rsid w:val="000C7811"/>
    <w:rsid w:val="000C7C2D"/>
    <w:rsid w:val="000C7E68"/>
    <w:rsid w:val="000D08B8"/>
    <w:rsid w:val="000D0CE9"/>
    <w:rsid w:val="000D1710"/>
    <w:rsid w:val="000D18E1"/>
    <w:rsid w:val="000D1A07"/>
    <w:rsid w:val="000D239D"/>
    <w:rsid w:val="000D23FC"/>
    <w:rsid w:val="000D2702"/>
    <w:rsid w:val="000D2790"/>
    <w:rsid w:val="000D294D"/>
    <w:rsid w:val="000D2C14"/>
    <w:rsid w:val="000D2E87"/>
    <w:rsid w:val="000D2FEF"/>
    <w:rsid w:val="000D3050"/>
    <w:rsid w:val="000D3D29"/>
    <w:rsid w:val="000D3E26"/>
    <w:rsid w:val="000D420C"/>
    <w:rsid w:val="000D43BB"/>
    <w:rsid w:val="000D4445"/>
    <w:rsid w:val="000D5A0E"/>
    <w:rsid w:val="000D5F8E"/>
    <w:rsid w:val="000D6BF0"/>
    <w:rsid w:val="000D7F3F"/>
    <w:rsid w:val="000E044F"/>
    <w:rsid w:val="000E0CCA"/>
    <w:rsid w:val="000E1402"/>
    <w:rsid w:val="000E1AE9"/>
    <w:rsid w:val="000E20CC"/>
    <w:rsid w:val="000E2175"/>
    <w:rsid w:val="000E2247"/>
    <w:rsid w:val="000E26E9"/>
    <w:rsid w:val="000E28D2"/>
    <w:rsid w:val="000E42F5"/>
    <w:rsid w:val="000E5780"/>
    <w:rsid w:val="000E5F11"/>
    <w:rsid w:val="000E5F26"/>
    <w:rsid w:val="000E6131"/>
    <w:rsid w:val="000E6223"/>
    <w:rsid w:val="000E666C"/>
    <w:rsid w:val="000E6768"/>
    <w:rsid w:val="000E68C1"/>
    <w:rsid w:val="000E6E49"/>
    <w:rsid w:val="000E7793"/>
    <w:rsid w:val="000F0594"/>
    <w:rsid w:val="000F0A57"/>
    <w:rsid w:val="000F0CA8"/>
    <w:rsid w:val="000F0F9C"/>
    <w:rsid w:val="000F11D8"/>
    <w:rsid w:val="000F24F5"/>
    <w:rsid w:val="000F2554"/>
    <w:rsid w:val="000F29B8"/>
    <w:rsid w:val="000F2C11"/>
    <w:rsid w:val="000F2C3B"/>
    <w:rsid w:val="000F2CEB"/>
    <w:rsid w:val="000F2ED9"/>
    <w:rsid w:val="000F3E28"/>
    <w:rsid w:val="000F5EB7"/>
    <w:rsid w:val="000F6E53"/>
    <w:rsid w:val="000F7232"/>
    <w:rsid w:val="000F7233"/>
    <w:rsid w:val="000F732C"/>
    <w:rsid w:val="000F7810"/>
    <w:rsid w:val="001000B2"/>
    <w:rsid w:val="001006CA"/>
    <w:rsid w:val="00100C93"/>
    <w:rsid w:val="00100F8B"/>
    <w:rsid w:val="001018B5"/>
    <w:rsid w:val="00102172"/>
    <w:rsid w:val="0010228D"/>
    <w:rsid w:val="0010278C"/>
    <w:rsid w:val="00103679"/>
    <w:rsid w:val="00103700"/>
    <w:rsid w:val="00103CE7"/>
    <w:rsid w:val="00104FA9"/>
    <w:rsid w:val="00105793"/>
    <w:rsid w:val="00105BCC"/>
    <w:rsid w:val="00105BE6"/>
    <w:rsid w:val="00105CAB"/>
    <w:rsid w:val="0010629A"/>
    <w:rsid w:val="0010643B"/>
    <w:rsid w:val="001065C4"/>
    <w:rsid w:val="001074C5"/>
    <w:rsid w:val="00107BDE"/>
    <w:rsid w:val="00107D8D"/>
    <w:rsid w:val="00110652"/>
    <w:rsid w:val="00111FA4"/>
    <w:rsid w:val="0011283B"/>
    <w:rsid w:val="00113543"/>
    <w:rsid w:val="00113B2E"/>
    <w:rsid w:val="00113C2C"/>
    <w:rsid w:val="00113CB7"/>
    <w:rsid w:val="00113D36"/>
    <w:rsid w:val="001141AE"/>
    <w:rsid w:val="0011440F"/>
    <w:rsid w:val="00114C03"/>
    <w:rsid w:val="00115013"/>
    <w:rsid w:val="001154C1"/>
    <w:rsid w:val="00117FE2"/>
    <w:rsid w:val="001200B9"/>
    <w:rsid w:val="00120406"/>
    <w:rsid w:val="00120441"/>
    <w:rsid w:val="00120A17"/>
    <w:rsid w:val="001217D5"/>
    <w:rsid w:val="00121A34"/>
    <w:rsid w:val="00121ED1"/>
    <w:rsid w:val="0012288C"/>
    <w:rsid w:val="001228BA"/>
    <w:rsid w:val="001241BD"/>
    <w:rsid w:val="0012427D"/>
    <w:rsid w:val="00124636"/>
    <w:rsid w:val="001249EB"/>
    <w:rsid w:val="00125A01"/>
    <w:rsid w:val="00126BB4"/>
    <w:rsid w:val="00126F29"/>
    <w:rsid w:val="00127AFE"/>
    <w:rsid w:val="0013147C"/>
    <w:rsid w:val="0013267E"/>
    <w:rsid w:val="00132A3F"/>
    <w:rsid w:val="0013398F"/>
    <w:rsid w:val="001339B3"/>
    <w:rsid w:val="00133D0B"/>
    <w:rsid w:val="00135117"/>
    <w:rsid w:val="001354BA"/>
    <w:rsid w:val="00136B12"/>
    <w:rsid w:val="0013774C"/>
    <w:rsid w:val="001401AF"/>
    <w:rsid w:val="001402FE"/>
    <w:rsid w:val="001408A2"/>
    <w:rsid w:val="001411FD"/>
    <w:rsid w:val="00141459"/>
    <w:rsid w:val="0014262D"/>
    <w:rsid w:val="001428A3"/>
    <w:rsid w:val="001428D2"/>
    <w:rsid w:val="001435E9"/>
    <w:rsid w:val="00144339"/>
    <w:rsid w:val="00144E75"/>
    <w:rsid w:val="00145340"/>
    <w:rsid w:val="00145525"/>
    <w:rsid w:val="0014654F"/>
    <w:rsid w:val="00146FBD"/>
    <w:rsid w:val="00147063"/>
    <w:rsid w:val="001507FC"/>
    <w:rsid w:val="00150F57"/>
    <w:rsid w:val="00150F58"/>
    <w:rsid w:val="001512FB"/>
    <w:rsid w:val="00151578"/>
    <w:rsid w:val="001516E0"/>
    <w:rsid w:val="001526A2"/>
    <w:rsid w:val="001526F3"/>
    <w:rsid w:val="00153589"/>
    <w:rsid w:val="001538C2"/>
    <w:rsid w:val="001540A4"/>
    <w:rsid w:val="001541B8"/>
    <w:rsid w:val="001555E1"/>
    <w:rsid w:val="001557E9"/>
    <w:rsid w:val="00155987"/>
    <w:rsid w:val="00155FA4"/>
    <w:rsid w:val="00156314"/>
    <w:rsid w:val="00156664"/>
    <w:rsid w:val="00156A90"/>
    <w:rsid w:val="001609D9"/>
    <w:rsid w:val="00160BFF"/>
    <w:rsid w:val="00160C9A"/>
    <w:rsid w:val="00160CFB"/>
    <w:rsid w:val="0016108F"/>
    <w:rsid w:val="001617DF"/>
    <w:rsid w:val="001623FC"/>
    <w:rsid w:val="00162ED3"/>
    <w:rsid w:val="00163701"/>
    <w:rsid w:val="00163947"/>
    <w:rsid w:val="00163956"/>
    <w:rsid w:val="00164E41"/>
    <w:rsid w:val="00165176"/>
    <w:rsid w:val="00165CDA"/>
    <w:rsid w:val="00165CDF"/>
    <w:rsid w:val="00166028"/>
    <w:rsid w:val="00166431"/>
    <w:rsid w:val="001667B2"/>
    <w:rsid w:val="00166816"/>
    <w:rsid w:val="00166AC6"/>
    <w:rsid w:val="00166BC2"/>
    <w:rsid w:val="001674FE"/>
    <w:rsid w:val="0017010F"/>
    <w:rsid w:val="001704EF"/>
    <w:rsid w:val="00170DAD"/>
    <w:rsid w:val="001717F0"/>
    <w:rsid w:val="00172B28"/>
    <w:rsid w:val="00172CCC"/>
    <w:rsid w:val="00172E85"/>
    <w:rsid w:val="00172FDD"/>
    <w:rsid w:val="00173545"/>
    <w:rsid w:val="00173742"/>
    <w:rsid w:val="00173C0B"/>
    <w:rsid w:val="00173C80"/>
    <w:rsid w:val="001740AC"/>
    <w:rsid w:val="00175092"/>
    <w:rsid w:val="001758CF"/>
    <w:rsid w:val="00175DB8"/>
    <w:rsid w:val="0017615E"/>
    <w:rsid w:val="001766AB"/>
    <w:rsid w:val="00176ABC"/>
    <w:rsid w:val="00176BDF"/>
    <w:rsid w:val="001770B7"/>
    <w:rsid w:val="00180197"/>
    <w:rsid w:val="0018063F"/>
    <w:rsid w:val="001806A6"/>
    <w:rsid w:val="00180C69"/>
    <w:rsid w:val="001814CE"/>
    <w:rsid w:val="00183A58"/>
    <w:rsid w:val="00183FE0"/>
    <w:rsid w:val="001840B0"/>
    <w:rsid w:val="001842F9"/>
    <w:rsid w:val="001843DC"/>
    <w:rsid w:val="001848E4"/>
    <w:rsid w:val="00184F0A"/>
    <w:rsid w:val="00185140"/>
    <w:rsid w:val="0018553F"/>
    <w:rsid w:val="001858EF"/>
    <w:rsid w:val="00185CC5"/>
    <w:rsid w:val="001865CB"/>
    <w:rsid w:val="00186674"/>
    <w:rsid w:val="00186B23"/>
    <w:rsid w:val="00186CF4"/>
    <w:rsid w:val="0018730B"/>
    <w:rsid w:val="001876E1"/>
    <w:rsid w:val="00187B66"/>
    <w:rsid w:val="00187B83"/>
    <w:rsid w:val="00187C6E"/>
    <w:rsid w:val="00191287"/>
    <w:rsid w:val="001912F4"/>
    <w:rsid w:val="00191358"/>
    <w:rsid w:val="00191452"/>
    <w:rsid w:val="00191BD4"/>
    <w:rsid w:val="00191C05"/>
    <w:rsid w:val="00191EF6"/>
    <w:rsid w:val="00192059"/>
    <w:rsid w:val="00192281"/>
    <w:rsid w:val="001926E4"/>
    <w:rsid w:val="00192C2B"/>
    <w:rsid w:val="00193043"/>
    <w:rsid w:val="00193EA3"/>
    <w:rsid w:val="00193FE8"/>
    <w:rsid w:val="00194748"/>
    <w:rsid w:val="00195171"/>
    <w:rsid w:val="001951BF"/>
    <w:rsid w:val="00195AB0"/>
    <w:rsid w:val="00195B84"/>
    <w:rsid w:val="00196311"/>
    <w:rsid w:val="0019751B"/>
    <w:rsid w:val="00197E04"/>
    <w:rsid w:val="001A0339"/>
    <w:rsid w:val="001A03AC"/>
    <w:rsid w:val="001A03DE"/>
    <w:rsid w:val="001A0650"/>
    <w:rsid w:val="001A099E"/>
    <w:rsid w:val="001A0ADD"/>
    <w:rsid w:val="001A1209"/>
    <w:rsid w:val="001A1F91"/>
    <w:rsid w:val="001A29BE"/>
    <w:rsid w:val="001A3DBA"/>
    <w:rsid w:val="001A44A2"/>
    <w:rsid w:val="001A5782"/>
    <w:rsid w:val="001A5B99"/>
    <w:rsid w:val="001A5CC0"/>
    <w:rsid w:val="001A7095"/>
    <w:rsid w:val="001A7940"/>
    <w:rsid w:val="001A7D27"/>
    <w:rsid w:val="001A7D33"/>
    <w:rsid w:val="001B077F"/>
    <w:rsid w:val="001B190A"/>
    <w:rsid w:val="001B22D3"/>
    <w:rsid w:val="001B393A"/>
    <w:rsid w:val="001B3D10"/>
    <w:rsid w:val="001B4086"/>
    <w:rsid w:val="001B4244"/>
    <w:rsid w:val="001B5440"/>
    <w:rsid w:val="001B5700"/>
    <w:rsid w:val="001B5FB7"/>
    <w:rsid w:val="001B6234"/>
    <w:rsid w:val="001B6C35"/>
    <w:rsid w:val="001B7341"/>
    <w:rsid w:val="001C0139"/>
    <w:rsid w:val="001C027B"/>
    <w:rsid w:val="001C0698"/>
    <w:rsid w:val="001C06C9"/>
    <w:rsid w:val="001C08AB"/>
    <w:rsid w:val="001C09E3"/>
    <w:rsid w:val="001C0D17"/>
    <w:rsid w:val="001C133C"/>
    <w:rsid w:val="001C17C3"/>
    <w:rsid w:val="001C2138"/>
    <w:rsid w:val="001C25D1"/>
    <w:rsid w:val="001C30A8"/>
    <w:rsid w:val="001C359F"/>
    <w:rsid w:val="001C478B"/>
    <w:rsid w:val="001C4895"/>
    <w:rsid w:val="001C5474"/>
    <w:rsid w:val="001C5776"/>
    <w:rsid w:val="001C5FFC"/>
    <w:rsid w:val="001C6465"/>
    <w:rsid w:val="001C6781"/>
    <w:rsid w:val="001C73BD"/>
    <w:rsid w:val="001C77DC"/>
    <w:rsid w:val="001C7FD6"/>
    <w:rsid w:val="001D0389"/>
    <w:rsid w:val="001D0EF4"/>
    <w:rsid w:val="001D1155"/>
    <w:rsid w:val="001D1950"/>
    <w:rsid w:val="001D2285"/>
    <w:rsid w:val="001D2FC6"/>
    <w:rsid w:val="001D30D5"/>
    <w:rsid w:val="001D311A"/>
    <w:rsid w:val="001D3E11"/>
    <w:rsid w:val="001D3EA9"/>
    <w:rsid w:val="001D41E7"/>
    <w:rsid w:val="001D4564"/>
    <w:rsid w:val="001D4E00"/>
    <w:rsid w:val="001D537E"/>
    <w:rsid w:val="001D5502"/>
    <w:rsid w:val="001D55D6"/>
    <w:rsid w:val="001D5C57"/>
    <w:rsid w:val="001D6C54"/>
    <w:rsid w:val="001D6E4B"/>
    <w:rsid w:val="001E000F"/>
    <w:rsid w:val="001E09F4"/>
    <w:rsid w:val="001E0BBC"/>
    <w:rsid w:val="001E0DC6"/>
    <w:rsid w:val="001E3393"/>
    <w:rsid w:val="001E3476"/>
    <w:rsid w:val="001E4FEE"/>
    <w:rsid w:val="001E5A4A"/>
    <w:rsid w:val="001E5A50"/>
    <w:rsid w:val="001E5E80"/>
    <w:rsid w:val="001E6B6D"/>
    <w:rsid w:val="001E70A6"/>
    <w:rsid w:val="001E7265"/>
    <w:rsid w:val="001E72E5"/>
    <w:rsid w:val="001E77CB"/>
    <w:rsid w:val="001E7CF8"/>
    <w:rsid w:val="001F0D60"/>
    <w:rsid w:val="001F0D7F"/>
    <w:rsid w:val="001F1A73"/>
    <w:rsid w:val="001F2B31"/>
    <w:rsid w:val="001F3879"/>
    <w:rsid w:val="001F430D"/>
    <w:rsid w:val="001F4439"/>
    <w:rsid w:val="001F44A3"/>
    <w:rsid w:val="001F505C"/>
    <w:rsid w:val="001F56F5"/>
    <w:rsid w:val="001F5739"/>
    <w:rsid w:val="001F5D38"/>
    <w:rsid w:val="001F5D7E"/>
    <w:rsid w:val="001F64B8"/>
    <w:rsid w:val="001F6696"/>
    <w:rsid w:val="001F69A2"/>
    <w:rsid w:val="001F69E4"/>
    <w:rsid w:val="001F7752"/>
    <w:rsid w:val="001F7D7B"/>
    <w:rsid w:val="001F7DD4"/>
    <w:rsid w:val="002005D6"/>
    <w:rsid w:val="00200729"/>
    <w:rsid w:val="0020079A"/>
    <w:rsid w:val="002010C6"/>
    <w:rsid w:val="0020129C"/>
    <w:rsid w:val="002019FA"/>
    <w:rsid w:val="00201C6E"/>
    <w:rsid w:val="002024AC"/>
    <w:rsid w:val="00202A72"/>
    <w:rsid w:val="002037E2"/>
    <w:rsid w:val="0020388D"/>
    <w:rsid w:val="00203EDF"/>
    <w:rsid w:val="00204583"/>
    <w:rsid w:val="00204B60"/>
    <w:rsid w:val="00204EAA"/>
    <w:rsid w:val="00205618"/>
    <w:rsid w:val="00206AB2"/>
    <w:rsid w:val="002072C0"/>
    <w:rsid w:val="00207EFD"/>
    <w:rsid w:val="00210207"/>
    <w:rsid w:val="00210414"/>
    <w:rsid w:val="00212587"/>
    <w:rsid w:val="002127D9"/>
    <w:rsid w:val="002130E2"/>
    <w:rsid w:val="00213576"/>
    <w:rsid w:val="0021386C"/>
    <w:rsid w:val="002139CD"/>
    <w:rsid w:val="002139D7"/>
    <w:rsid w:val="00214247"/>
    <w:rsid w:val="0021428F"/>
    <w:rsid w:val="0021433A"/>
    <w:rsid w:val="002143FC"/>
    <w:rsid w:val="002150C2"/>
    <w:rsid w:val="0021553C"/>
    <w:rsid w:val="00215AA8"/>
    <w:rsid w:val="002167FF"/>
    <w:rsid w:val="00216C40"/>
    <w:rsid w:val="002201D6"/>
    <w:rsid w:val="0022023C"/>
    <w:rsid w:val="00220299"/>
    <w:rsid w:val="0022092B"/>
    <w:rsid w:val="0022141C"/>
    <w:rsid w:val="00222731"/>
    <w:rsid w:val="00222F9E"/>
    <w:rsid w:val="00224093"/>
    <w:rsid w:val="00224AB0"/>
    <w:rsid w:val="00224E41"/>
    <w:rsid w:val="00224EFC"/>
    <w:rsid w:val="0022566B"/>
    <w:rsid w:val="0022621F"/>
    <w:rsid w:val="00226617"/>
    <w:rsid w:val="0022665C"/>
    <w:rsid w:val="00226D1C"/>
    <w:rsid w:val="00227E2F"/>
    <w:rsid w:val="00227ECC"/>
    <w:rsid w:val="00230287"/>
    <w:rsid w:val="002302A9"/>
    <w:rsid w:val="00230475"/>
    <w:rsid w:val="0023067F"/>
    <w:rsid w:val="00230D8D"/>
    <w:rsid w:val="00230FF3"/>
    <w:rsid w:val="002317F6"/>
    <w:rsid w:val="00231A2A"/>
    <w:rsid w:val="00231B41"/>
    <w:rsid w:val="0023269C"/>
    <w:rsid w:val="0023284D"/>
    <w:rsid w:val="00232AF0"/>
    <w:rsid w:val="00233402"/>
    <w:rsid w:val="00233B8E"/>
    <w:rsid w:val="0023490D"/>
    <w:rsid w:val="00235267"/>
    <w:rsid w:val="002373C6"/>
    <w:rsid w:val="0023785C"/>
    <w:rsid w:val="00237BE3"/>
    <w:rsid w:val="00240B6A"/>
    <w:rsid w:val="00241053"/>
    <w:rsid w:val="002410B1"/>
    <w:rsid w:val="00241254"/>
    <w:rsid w:val="00242254"/>
    <w:rsid w:val="00242447"/>
    <w:rsid w:val="00242A36"/>
    <w:rsid w:val="00242C70"/>
    <w:rsid w:val="002441A6"/>
    <w:rsid w:val="00244625"/>
    <w:rsid w:val="0024470B"/>
    <w:rsid w:val="00244841"/>
    <w:rsid w:val="00244914"/>
    <w:rsid w:val="00244AE3"/>
    <w:rsid w:val="0024550A"/>
    <w:rsid w:val="002455BB"/>
    <w:rsid w:val="0024573D"/>
    <w:rsid w:val="002458FD"/>
    <w:rsid w:val="00245E2F"/>
    <w:rsid w:val="00246533"/>
    <w:rsid w:val="00246DB0"/>
    <w:rsid w:val="00247F97"/>
    <w:rsid w:val="0025120F"/>
    <w:rsid w:val="00251290"/>
    <w:rsid w:val="00251CD0"/>
    <w:rsid w:val="00251CD1"/>
    <w:rsid w:val="002524B6"/>
    <w:rsid w:val="00252F9B"/>
    <w:rsid w:val="002550E8"/>
    <w:rsid w:val="00255BA4"/>
    <w:rsid w:val="00255E09"/>
    <w:rsid w:val="00257DEE"/>
    <w:rsid w:val="0026062F"/>
    <w:rsid w:val="00260C1A"/>
    <w:rsid w:val="00261584"/>
    <w:rsid w:val="002623F7"/>
    <w:rsid w:val="0026260A"/>
    <w:rsid w:val="00264365"/>
    <w:rsid w:val="00264464"/>
    <w:rsid w:val="002649B7"/>
    <w:rsid w:val="002650AD"/>
    <w:rsid w:val="00265998"/>
    <w:rsid w:val="00265C7F"/>
    <w:rsid w:val="00266852"/>
    <w:rsid w:val="002668D6"/>
    <w:rsid w:val="00266E71"/>
    <w:rsid w:val="00266F95"/>
    <w:rsid w:val="00267811"/>
    <w:rsid w:val="00267FB5"/>
    <w:rsid w:val="0027026A"/>
    <w:rsid w:val="00270926"/>
    <w:rsid w:val="00271262"/>
    <w:rsid w:val="00271650"/>
    <w:rsid w:val="00271830"/>
    <w:rsid w:val="0027184D"/>
    <w:rsid w:val="00271BD4"/>
    <w:rsid w:val="0027239E"/>
    <w:rsid w:val="00272556"/>
    <w:rsid w:val="002725E2"/>
    <w:rsid w:val="002727FA"/>
    <w:rsid w:val="00273322"/>
    <w:rsid w:val="002747BA"/>
    <w:rsid w:val="00274B08"/>
    <w:rsid w:val="00274DA8"/>
    <w:rsid w:val="00274EF8"/>
    <w:rsid w:val="00274F84"/>
    <w:rsid w:val="00275153"/>
    <w:rsid w:val="00275A22"/>
    <w:rsid w:val="002764BB"/>
    <w:rsid w:val="002764D3"/>
    <w:rsid w:val="0027787F"/>
    <w:rsid w:val="00277CC1"/>
    <w:rsid w:val="00277E01"/>
    <w:rsid w:val="00280252"/>
    <w:rsid w:val="002804D1"/>
    <w:rsid w:val="0028060B"/>
    <w:rsid w:val="0028120C"/>
    <w:rsid w:val="002819D3"/>
    <w:rsid w:val="00281D58"/>
    <w:rsid w:val="00282DC4"/>
    <w:rsid w:val="00282F61"/>
    <w:rsid w:val="00283417"/>
    <w:rsid w:val="00283633"/>
    <w:rsid w:val="00283876"/>
    <w:rsid w:val="00285141"/>
    <w:rsid w:val="002852E3"/>
    <w:rsid w:val="00285B17"/>
    <w:rsid w:val="00285E1F"/>
    <w:rsid w:val="00286398"/>
    <w:rsid w:val="00286468"/>
    <w:rsid w:val="00286E45"/>
    <w:rsid w:val="0028723D"/>
    <w:rsid w:val="00287723"/>
    <w:rsid w:val="00287E61"/>
    <w:rsid w:val="00290634"/>
    <w:rsid w:val="002912D8"/>
    <w:rsid w:val="00292305"/>
    <w:rsid w:val="00292740"/>
    <w:rsid w:val="00292A01"/>
    <w:rsid w:val="00292BF7"/>
    <w:rsid w:val="00293072"/>
    <w:rsid w:val="002933BD"/>
    <w:rsid w:val="00293C80"/>
    <w:rsid w:val="00293DF2"/>
    <w:rsid w:val="00294AD9"/>
    <w:rsid w:val="00295827"/>
    <w:rsid w:val="00295854"/>
    <w:rsid w:val="00295F16"/>
    <w:rsid w:val="002960DF"/>
    <w:rsid w:val="00296C44"/>
    <w:rsid w:val="00297211"/>
    <w:rsid w:val="00297396"/>
    <w:rsid w:val="002A033F"/>
    <w:rsid w:val="002A06B9"/>
    <w:rsid w:val="002A09A4"/>
    <w:rsid w:val="002A26E7"/>
    <w:rsid w:val="002A33F0"/>
    <w:rsid w:val="002A3716"/>
    <w:rsid w:val="002A406E"/>
    <w:rsid w:val="002A47E5"/>
    <w:rsid w:val="002A4BED"/>
    <w:rsid w:val="002A5319"/>
    <w:rsid w:val="002A6381"/>
    <w:rsid w:val="002A689B"/>
    <w:rsid w:val="002A6A28"/>
    <w:rsid w:val="002A75F0"/>
    <w:rsid w:val="002A7DED"/>
    <w:rsid w:val="002B00A1"/>
    <w:rsid w:val="002B0302"/>
    <w:rsid w:val="002B03CE"/>
    <w:rsid w:val="002B21F0"/>
    <w:rsid w:val="002B242F"/>
    <w:rsid w:val="002B305D"/>
    <w:rsid w:val="002B41CD"/>
    <w:rsid w:val="002B427D"/>
    <w:rsid w:val="002B42A0"/>
    <w:rsid w:val="002B43EA"/>
    <w:rsid w:val="002B5BB0"/>
    <w:rsid w:val="002B5ED8"/>
    <w:rsid w:val="002B6C51"/>
    <w:rsid w:val="002B70D8"/>
    <w:rsid w:val="002B72BC"/>
    <w:rsid w:val="002B7C91"/>
    <w:rsid w:val="002C0559"/>
    <w:rsid w:val="002C0A5A"/>
    <w:rsid w:val="002C0D07"/>
    <w:rsid w:val="002C0F59"/>
    <w:rsid w:val="002C199B"/>
    <w:rsid w:val="002C1A70"/>
    <w:rsid w:val="002C1C74"/>
    <w:rsid w:val="002C1CBF"/>
    <w:rsid w:val="002C3466"/>
    <w:rsid w:val="002C37E8"/>
    <w:rsid w:val="002C3884"/>
    <w:rsid w:val="002C3994"/>
    <w:rsid w:val="002C3C60"/>
    <w:rsid w:val="002C3E6E"/>
    <w:rsid w:val="002C3F26"/>
    <w:rsid w:val="002C4096"/>
    <w:rsid w:val="002C5E85"/>
    <w:rsid w:val="002C6056"/>
    <w:rsid w:val="002C6415"/>
    <w:rsid w:val="002C6515"/>
    <w:rsid w:val="002C698F"/>
    <w:rsid w:val="002C6A90"/>
    <w:rsid w:val="002C6AC4"/>
    <w:rsid w:val="002C6D10"/>
    <w:rsid w:val="002C6DC3"/>
    <w:rsid w:val="002C71AF"/>
    <w:rsid w:val="002C79D0"/>
    <w:rsid w:val="002C7D14"/>
    <w:rsid w:val="002C7DB0"/>
    <w:rsid w:val="002C7E54"/>
    <w:rsid w:val="002D06A0"/>
    <w:rsid w:val="002D1049"/>
    <w:rsid w:val="002D11E5"/>
    <w:rsid w:val="002D1703"/>
    <w:rsid w:val="002D1D71"/>
    <w:rsid w:val="002D1FA9"/>
    <w:rsid w:val="002D202D"/>
    <w:rsid w:val="002D2257"/>
    <w:rsid w:val="002D2347"/>
    <w:rsid w:val="002D25F3"/>
    <w:rsid w:val="002D26D5"/>
    <w:rsid w:val="002D31F3"/>
    <w:rsid w:val="002D357D"/>
    <w:rsid w:val="002D41E8"/>
    <w:rsid w:val="002D46D8"/>
    <w:rsid w:val="002D4893"/>
    <w:rsid w:val="002D48C1"/>
    <w:rsid w:val="002D4A2C"/>
    <w:rsid w:val="002D4B60"/>
    <w:rsid w:val="002D50A3"/>
    <w:rsid w:val="002D60B6"/>
    <w:rsid w:val="002D62E5"/>
    <w:rsid w:val="002D6653"/>
    <w:rsid w:val="002D673C"/>
    <w:rsid w:val="002D682D"/>
    <w:rsid w:val="002D6970"/>
    <w:rsid w:val="002D6C40"/>
    <w:rsid w:val="002D7AC3"/>
    <w:rsid w:val="002D7C0C"/>
    <w:rsid w:val="002D7C97"/>
    <w:rsid w:val="002E0218"/>
    <w:rsid w:val="002E0636"/>
    <w:rsid w:val="002E0782"/>
    <w:rsid w:val="002E13A4"/>
    <w:rsid w:val="002E1D83"/>
    <w:rsid w:val="002E1E98"/>
    <w:rsid w:val="002E3FF9"/>
    <w:rsid w:val="002E4BF7"/>
    <w:rsid w:val="002E4EF9"/>
    <w:rsid w:val="002E5811"/>
    <w:rsid w:val="002E59BF"/>
    <w:rsid w:val="002E6090"/>
    <w:rsid w:val="002E7865"/>
    <w:rsid w:val="002F00B8"/>
    <w:rsid w:val="002F03D2"/>
    <w:rsid w:val="002F03EF"/>
    <w:rsid w:val="002F0A8F"/>
    <w:rsid w:val="002F0C50"/>
    <w:rsid w:val="002F0CFE"/>
    <w:rsid w:val="002F2B7F"/>
    <w:rsid w:val="002F2C47"/>
    <w:rsid w:val="002F3311"/>
    <w:rsid w:val="002F33CE"/>
    <w:rsid w:val="002F3646"/>
    <w:rsid w:val="002F4020"/>
    <w:rsid w:val="002F453F"/>
    <w:rsid w:val="002F4C77"/>
    <w:rsid w:val="002F4C7D"/>
    <w:rsid w:val="002F62B1"/>
    <w:rsid w:val="002F6C06"/>
    <w:rsid w:val="002F7022"/>
    <w:rsid w:val="00300AA6"/>
    <w:rsid w:val="00300E52"/>
    <w:rsid w:val="0030119C"/>
    <w:rsid w:val="00301541"/>
    <w:rsid w:val="00301554"/>
    <w:rsid w:val="0030236F"/>
    <w:rsid w:val="0030263D"/>
    <w:rsid w:val="00303FAA"/>
    <w:rsid w:val="0030463A"/>
    <w:rsid w:val="0030472B"/>
    <w:rsid w:val="003049CC"/>
    <w:rsid w:val="00304D39"/>
    <w:rsid w:val="00305780"/>
    <w:rsid w:val="00305806"/>
    <w:rsid w:val="00305CDD"/>
    <w:rsid w:val="0030643E"/>
    <w:rsid w:val="0030679F"/>
    <w:rsid w:val="00307114"/>
    <w:rsid w:val="003076A7"/>
    <w:rsid w:val="003078A8"/>
    <w:rsid w:val="00307A79"/>
    <w:rsid w:val="00310194"/>
    <w:rsid w:val="00310554"/>
    <w:rsid w:val="003106A9"/>
    <w:rsid w:val="00310E5A"/>
    <w:rsid w:val="00311BAC"/>
    <w:rsid w:val="0031248D"/>
    <w:rsid w:val="00313CF6"/>
    <w:rsid w:val="003142D7"/>
    <w:rsid w:val="00314387"/>
    <w:rsid w:val="0031495E"/>
    <w:rsid w:val="003157E3"/>
    <w:rsid w:val="00315992"/>
    <w:rsid w:val="00316CB6"/>
    <w:rsid w:val="00316D6E"/>
    <w:rsid w:val="003170EE"/>
    <w:rsid w:val="003172C8"/>
    <w:rsid w:val="003175C4"/>
    <w:rsid w:val="00317D47"/>
    <w:rsid w:val="003204D5"/>
    <w:rsid w:val="00320564"/>
    <w:rsid w:val="00320737"/>
    <w:rsid w:val="00321301"/>
    <w:rsid w:val="003215D9"/>
    <w:rsid w:val="00321896"/>
    <w:rsid w:val="003226D8"/>
    <w:rsid w:val="00322E6A"/>
    <w:rsid w:val="003232F4"/>
    <w:rsid w:val="00323DA3"/>
    <w:rsid w:val="0032466E"/>
    <w:rsid w:val="00325727"/>
    <w:rsid w:val="003258B5"/>
    <w:rsid w:val="003261CD"/>
    <w:rsid w:val="003264E5"/>
    <w:rsid w:val="00326789"/>
    <w:rsid w:val="00326FF2"/>
    <w:rsid w:val="00330536"/>
    <w:rsid w:val="00330FE2"/>
    <w:rsid w:val="00331428"/>
    <w:rsid w:val="003314A0"/>
    <w:rsid w:val="00332A48"/>
    <w:rsid w:val="00333DEE"/>
    <w:rsid w:val="003341A3"/>
    <w:rsid w:val="0033442C"/>
    <w:rsid w:val="00335CB7"/>
    <w:rsid w:val="00335F82"/>
    <w:rsid w:val="00335FAF"/>
    <w:rsid w:val="00336400"/>
    <w:rsid w:val="003367F8"/>
    <w:rsid w:val="00336BA4"/>
    <w:rsid w:val="00336C0D"/>
    <w:rsid w:val="00336ED6"/>
    <w:rsid w:val="00337A64"/>
    <w:rsid w:val="00337AB4"/>
    <w:rsid w:val="00337BB2"/>
    <w:rsid w:val="00340A68"/>
    <w:rsid w:val="00340B38"/>
    <w:rsid w:val="00340D91"/>
    <w:rsid w:val="003428BE"/>
    <w:rsid w:val="00342A15"/>
    <w:rsid w:val="00342E90"/>
    <w:rsid w:val="00343942"/>
    <w:rsid w:val="003457A0"/>
    <w:rsid w:val="00345986"/>
    <w:rsid w:val="00346104"/>
    <w:rsid w:val="00346E42"/>
    <w:rsid w:val="00346F2F"/>
    <w:rsid w:val="00347E54"/>
    <w:rsid w:val="00350390"/>
    <w:rsid w:val="00350467"/>
    <w:rsid w:val="0035123C"/>
    <w:rsid w:val="00351B7B"/>
    <w:rsid w:val="00351B9B"/>
    <w:rsid w:val="00351FE0"/>
    <w:rsid w:val="0035295B"/>
    <w:rsid w:val="00352AC9"/>
    <w:rsid w:val="00353F6C"/>
    <w:rsid w:val="00354F1C"/>
    <w:rsid w:val="00355B88"/>
    <w:rsid w:val="00356CDA"/>
    <w:rsid w:val="00357E4C"/>
    <w:rsid w:val="0036021D"/>
    <w:rsid w:val="00361688"/>
    <w:rsid w:val="00361B1B"/>
    <w:rsid w:val="00362458"/>
    <w:rsid w:val="003625E6"/>
    <w:rsid w:val="00362861"/>
    <w:rsid w:val="003630A0"/>
    <w:rsid w:val="00363243"/>
    <w:rsid w:val="00363743"/>
    <w:rsid w:val="00363BDD"/>
    <w:rsid w:val="003641C8"/>
    <w:rsid w:val="00364CA0"/>
    <w:rsid w:val="00365E69"/>
    <w:rsid w:val="00365E99"/>
    <w:rsid w:val="00365EBC"/>
    <w:rsid w:val="00367362"/>
    <w:rsid w:val="00367577"/>
    <w:rsid w:val="003677DD"/>
    <w:rsid w:val="003739FA"/>
    <w:rsid w:val="00373B4C"/>
    <w:rsid w:val="003744D9"/>
    <w:rsid w:val="00374776"/>
    <w:rsid w:val="00374CDE"/>
    <w:rsid w:val="0037565C"/>
    <w:rsid w:val="00375A3D"/>
    <w:rsid w:val="00376F26"/>
    <w:rsid w:val="003775AD"/>
    <w:rsid w:val="00377FD1"/>
    <w:rsid w:val="00380241"/>
    <w:rsid w:val="0038087D"/>
    <w:rsid w:val="00380ED2"/>
    <w:rsid w:val="00380FD6"/>
    <w:rsid w:val="00381169"/>
    <w:rsid w:val="003814E2"/>
    <w:rsid w:val="00381653"/>
    <w:rsid w:val="00381B0D"/>
    <w:rsid w:val="00381C5E"/>
    <w:rsid w:val="00381D89"/>
    <w:rsid w:val="00381F4B"/>
    <w:rsid w:val="00382F85"/>
    <w:rsid w:val="0038312F"/>
    <w:rsid w:val="0038358E"/>
    <w:rsid w:val="00383C10"/>
    <w:rsid w:val="00383CAA"/>
    <w:rsid w:val="00383F5B"/>
    <w:rsid w:val="0038509D"/>
    <w:rsid w:val="003856B1"/>
    <w:rsid w:val="0038623E"/>
    <w:rsid w:val="00386933"/>
    <w:rsid w:val="00386A62"/>
    <w:rsid w:val="00386BDD"/>
    <w:rsid w:val="00386E2F"/>
    <w:rsid w:val="00387AB8"/>
    <w:rsid w:val="00387B4D"/>
    <w:rsid w:val="00387C5F"/>
    <w:rsid w:val="00387DDE"/>
    <w:rsid w:val="00390421"/>
    <w:rsid w:val="00390651"/>
    <w:rsid w:val="00391949"/>
    <w:rsid w:val="00391A01"/>
    <w:rsid w:val="00392064"/>
    <w:rsid w:val="00392406"/>
    <w:rsid w:val="00392F09"/>
    <w:rsid w:val="00393306"/>
    <w:rsid w:val="00393C35"/>
    <w:rsid w:val="00394F3C"/>
    <w:rsid w:val="0039542A"/>
    <w:rsid w:val="00395AE5"/>
    <w:rsid w:val="00395BDF"/>
    <w:rsid w:val="00395D6D"/>
    <w:rsid w:val="00395F0D"/>
    <w:rsid w:val="00396314"/>
    <w:rsid w:val="003963D9"/>
    <w:rsid w:val="00396A2F"/>
    <w:rsid w:val="00396AB9"/>
    <w:rsid w:val="003973C5"/>
    <w:rsid w:val="003A03CA"/>
    <w:rsid w:val="003A073E"/>
    <w:rsid w:val="003A07F9"/>
    <w:rsid w:val="003A0EB5"/>
    <w:rsid w:val="003A17B9"/>
    <w:rsid w:val="003A30F8"/>
    <w:rsid w:val="003A3423"/>
    <w:rsid w:val="003A3C08"/>
    <w:rsid w:val="003A3C29"/>
    <w:rsid w:val="003A3C4E"/>
    <w:rsid w:val="003A41DA"/>
    <w:rsid w:val="003A4673"/>
    <w:rsid w:val="003A46CA"/>
    <w:rsid w:val="003A523C"/>
    <w:rsid w:val="003A554B"/>
    <w:rsid w:val="003A564C"/>
    <w:rsid w:val="003A5711"/>
    <w:rsid w:val="003B0271"/>
    <w:rsid w:val="003B046F"/>
    <w:rsid w:val="003B0FFD"/>
    <w:rsid w:val="003B1553"/>
    <w:rsid w:val="003B1AF3"/>
    <w:rsid w:val="003B3EEF"/>
    <w:rsid w:val="003B4118"/>
    <w:rsid w:val="003B49BE"/>
    <w:rsid w:val="003B541E"/>
    <w:rsid w:val="003B5ADE"/>
    <w:rsid w:val="003B6E46"/>
    <w:rsid w:val="003B7DE1"/>
    <w:rsid w:val="003C0ED5"/>
    <w:rsid w:val="003C11C7"/>
    <w:rsid w:val="003C1A8E"/>
    <w:rsid w:val="003C200C"/>
    <w:rsid w:val="003C212A"/>
    <w:rsid w:val="003C270F"/>
    <w:rsid w:val="003C2D3C"/>
    <w:rsid w:val="003C2E5F"/>
    <w:rsid w:val="003C2F01"/>
    <w:rsid w:val="003C2FB9"/>
    <w:rsid w:val="003C39F4"/>
    <w:rsid w:val="003C3FF2"/>
    <w:rsid w:val="003C4359"/>
    <w:rsid w:val="003C48BA"/>
    <w:rsid w:val="003C64D9"/>
    <w:rsid w:val="003C69A3"/>
    <w:rsid w:val="003C7DB1"/>
    <w:rsid w:val="003D15D5"/>
    <w:rsid w:val="003D24F0"/>
    <w:rsid w:val="003D2927"/>
    <w:rsid w:val="003D2AC0"/>
    <w:rsid w:val="003D3AF7"/>
    <w:rsid w:val="003D3C0B"/>
    <w:rsid w:val="003D4319"/>
    <w:rsid w:val="003D464E"/>
    <w:rsid w:val="003D4FDF"/>
    <w:rsid w:val="003D54CC"/>
    <w:rsid w:val="003D6248"/>
    <w:rsid w:val="003D6823"/>
    <w:rsid w:val="003D6BF8"/>
    <w:rsid w:val="003D7771"/>
    <w:rsid w:val="003D7EC4"/>
    <w:rsid w:val="003E0102"/>
    <w:rsid w:val="003E02F1"/>
    <w:rsid w:val="003E04B6"/>
    <w:rsid w:val="003E1097"/>
    <w:rsid w:val="003E1A66"/>
    <w:rsid w:val="003E1B04"/>
    <w:rsid w:val="003E2E42"/>
    <w:rsid w:val="003E309B"/>
    <w:rsid w:val="003E34F7"/>
    <w:rsid w:val="003E3C82"/>
    <w:rsid w:val="003E4853"/>
    <w:rsid w:val="003E4A74"/>
    <w:rsid w:val="003E4B0C"/>
    <w:rsid w:val="003E519B"/>
    <w:rsid w:val="003E58C7"/>
    <w:rsid w:val="003E5A21"/>
    <w:rsid w:val="003E655D"/>
    <w:rsid w:val="003E6F5E"/>
    <w:rsid w:val="003E70E0"/>
    <w:rsid w:val="003E7154"/>
    <w:rsid w:val="003E72F2"/>
    <w:rsid w:val="003E78CD"/>
    <w:rsid w:val="003E7C4C"/>
    <w:rsid w:val="003F13F3"/>
    <w:rsid w:val="003F174E"/>
    <w:rsid w:val="003F2530"/>
    <w:rsid w:val="003F2917"/>
    <w:rsid w:val="003F32A2"/>
    <w:rsid w:val="003F38D4"/>
    <w:rsid w:val="003F3923"/>
    <w:rsid w:val="003F42AC"/>
    <w:rsid w:val="003F51C7"/>
    <w:rsid w:val="003F51D7"/>
    <w:rsid w:val="003F53ED"/>
    <w:rsid w:val="003F54E0"/>
    <w:rsid w:val="003F628B"/>
    <w:rsid w:val="003F6E27"/>
    <w:rsid w:val="003F72DE"/>
    <w:rsid w:val="00400AC0"/>
    <w:rsid w:val="004018C6"/>
    <w:rsid w:val="00401A00"/>
    <w:rsid w:val="00401F40"/>
    <w:rsid w:val="004033DB"/>
    <w:rsid w:val="00403CE6"/>
    <w:rsid w:val="0040406D"/>
    <w:rsid w:val="004044EB"/>
    <w:rsid w:val="0040497B"/>
    <w:rsid w:val="00404DA2"/>
    <w:rsid w:val="00404E62"/>
    <w:rsid w:val="004050DD"/>
    <w:rsid w:val="004057A0"/>
    <w:rsid w:val="004059DA"/>
    <w:rsid w:val="004059EB"/>
    <w:rsid w:val="00406256"/>
    <w:rsid w:val="00406C75"/>
    <w:rsid w:val="00406E0E"/>
    <w:rsid w:val="0041007D"/>
    <w:rsid w:val="004104A3"/>
    <w:rsid w:val="004110CA"/>
    <w:rsid w:val="004114F6"/>
    <w:rsid w:val="0041160E"/>
    <w:rsid w:val="00411CD0"/>
    <w:rsid w:val="00411DBD"/>
    <w:rsid w:val="00412289"/>
    <w:rsid w:val="00412452"/>
    <w:rsid w:val="00412AAF"/>
    <w:rsid w:val="00412C66"/>
    <w:rsid w:val="00413378"/>
    <w:rsid w:val="00413556"/>
    <w:rsid w:val="00413DEF"/>
    <w:rsid w:val="00413E47"/>
    <w:rsid w:val="0041497C"/>
    <w:rsid w:val="00414A92"/>
    <w:rsid w:val="00414FA7"/>
    <w:rsid w:val="004150DD"/>
    <w:rsid w:val="0041529E"/>
    <w:rsid w:val="004159F6"/>
    <w:rsid w:val="00415C33"/>
    <w:rsid w:val="00415F74"/>
    <w:rsid w:val="00416534"/>
    <w:rsid w:val="004178C3"/>
    <w:rsid w:val="00417CD2"/>
    <w:rsid w:val="00421273"/>
    <w:rsid w:val="00421292"/>
    <w:rsid w:val="00421A33"/>
    <w:rsid w:val="00421F95"/>
    <w:rsid w:val="00422291"/>
    <w:rsid w:val="004243C2"/>
    <w:rsid w:val="004248D5"/>
    <w:rsid w:val="00424B67"/>
    <w:rsid w:val="00424F43"/>
    <w:rsid w:val="00425154"/>
    <w:rsid w:val="00425253"/>
    <w:rsid w:val="00425945"/>
    <w:rsid w:val="00426791"/>
    <w:rsid w:val="00426B6F"/>
    <w:rsid w:val="00426F43"/>
    <w:rsid w:val="0042724B"/>
    <w:rsid w:val="004278CD"/>
    <w:rsid w:val="0043024A"/>
    <w:rsid w:val="004302CC"/>
    <w:rsid w:val="0043049A"/>
    <w:rsid w:val="00430B0E"/>
    <w:rsid w:val="00430B57"/>
    <w:rsid w:val="00431162"/>
    <w:rsid w:val="004312C4"/>
    <w:rsid w:val="004314CC"/>
    <w:rsid w:val="00431D20"/>
    <w:rsid w:val="00432079"/>
    <w:rsid w:val="004323AA"/>
    <w:rsid w:val="004323F6"/>
    <w:rsid w:val="00432512"/>
    <w:rsid w:val="00432906"/>
    <w:rsid w:val="00432B03"/>
    <w:rsid w:val="00433155"/>
    <w:rsid w:val="00434380"/>
    <w:rsid w:val="00434B0D"/>
    <w:rsid w:val="00434FCE"/>
    <w:rsid w:val="00435020"/>
    <w:rsid w:val="00435590"/>
    <w:rsid w:val="004356CD"/>
    <w:rsid w:val="00435B2C"/>
    <w:rsid w:val="00437242"/>
    <w:rsid w:val="00437A28"/>
    <w:rsid w:val="004405E0"/>
    <w:rsid w:val="00440F6C"/>
    <w:rsid w:val="004410C5"/>
    <w:rsid w:val="00442184"/>
    <w:rsid w:val="00442828"/>
    <w:rsid w:val="00442E1D"/>
    <w:rsid w:val="004430C8"/>
    <w:rsid w:val="00443175"/>
    <w:rsid w:val="00443482"/>
    <w:rsid w:val="00443AA9"/>
    <w:rsid w:val="00443C51"/>
    <w:rsid w:val="004441BA"/>
    <w:rsid w:val="0044480D"/>
    <w:rsid w:val="00444F00"/>
    <w:rsid w:val="00445132"/>
    <w:rsid w:val="004455BF"/>
    <w:rsid w:val="00446300"/>
    <w:rsid w:val="00446908"/>
    <w:rsid w:val="00446CBD"/>
    <w:rsid w:val="00446E0E"/>
    <w:rsid w:val="00446FD5"/>
    <w:rsid w:val="00447287"/>
    <w:rsid w:val="00447EBC"/>
    <w:rsid w:val="00447EFD"/>
    <w:rsid w:val="00450014"/>
    <w:rsid w:val="00450308"/>
    <w:rsid w:val="00450458"/>
    <w:rsid w:val="00450EB3"/>
    <w:rsid w:val="004519BD"/>
    <w:rsid w:val="00451BA7"/>
    <w:rsid w:val="00451D20"/>
    <w:rsid w:val="00452EB3"/>
    <w:rsid w:val="00453BA1"/>
    <w:rsid w:val="00454D87"/>
    <w:rsid w:val="00454F64"/>
    <w:rsid w:val="00455BA2"/>
    <w:rsid w:val="004561EC"/>
    <w:rsid w:val="004562AA"/>
    <w:rsid w:val="00457568"/>
    <w:rsid w:val="00457A1A"/>
    <w:rsid w:val="00457AD1"/>
    <w:rsid w:val="0046080D"/>
    <w:rsid w:val="0046084D"/>
    <w:rsid w:val="00460D4B"/>
    <w:rsid w:val="00460E36"/>
    <w:rsid w:val="0046189C"/>
    <w:rsid w:val="00461CAD"/>
    <w:rsid w:val="00462B2E"/>
    <w:rsid w:val="00462DC2"/>
    <w:rsid w:val="00462ED4"/>
    <w:rsid w:val="0046427F"/>
    <w:rsid w:val="0046437A"/>
    <w:rsid w:val="00465DCF"/>
    <w:rsid w:val="00465F13"/>
    <w:rsid w:val="004663F9"/>
    <w:rsid w:val="0046662A"/>
    <w:rsid w:val="004670D4"/>
    <w:rsid w:val="00467E3E"/>
    <w:rsid w:val="004701DF"/>
    <w:rsid w:val="00470DE8"/>
    <w:rsid w:val="00470F8B"/>
    <w:rsid w:val="0047176B"/>
    <w:rsid w:val="00471E04"/>
    <w:rsid w:val="00471F0A"/>
    <w:rsid w:val="00473815"/>
    <w:rsid w:val="0047420B"/>
    <w:rsid w:val="00474E2E"/>
    <w:rsid w:val="00476AB2"/>
    <w:rsid w:val="004776EE"/>
    <w:rsid w:val="004777B2"/>
    <w:rsid w:val="0047784A"/>
    <w:rsid w:val="004778A7"/>
    <w:rsid w:val="00477CC7"/>
    <w:rsid w:val="004801C5"/>
    <w:rsid w:val="0048041D"/>
    <w:rsid w:val="00480713"/>
    <w:rsid w:val="00480908"/>
    <w:rsid w:val="00481777"/>
    <w:rsid w:val="00481A70"/>
    <w:rsid w:val="00481DBD"/>
    <w:rsid w:val="00482232"/>
    <w:rsid w:val="004822D4"/>
    <w:rsid w:val="00482392"/>
    <w:rsid w:val="0048245B"/>
    <w:rsid w:val="004836A7"/>
    <w:rsid w:val="0048406E"/>
    <w:rsid w:val="00485644"/>
    <w:rsid w:val="00485665"/>
    <w:rsid w:val="00485CF8"/>
    <w:rsid w:val="00486114"/>
    <w:rsid w:val="00486919"/>
    <w:rsid w:val="004870DF"/>
    <w:rsid w:val="00487295"/>
    <w:rsid w:val="00487376"/>
    <w:rsid w:val="00490204"/>
    <w:rsid w:val="0049073A"/>
    <w:rsid w:val="00490C9A"/>
    <w:rsid w:val="0049105B"/>
    <w:rsid w:val="00491707"/>
    <w:rsid w:val="004917B5"/>
    <w:rsid w:val="00491977"/>
    <w:rsid w:val="00491ADA"/>
    <w:rsid w:val="00491ED2"/>
    <w:rsid w:val="00492165"/>
    <w:rsid w:val="004924D4"/>
    <w:rsid w:val="00492997"/>
    <w:rsid w:val="00492AFA"/>
    <w:rsid w:val="00492E64"/>
    <w:rsid w:val="00492F71"/>
    <w:rsid w:val="004930E1"/>
    <w:rsid w:val="004931E7"/>
    <w:rsid w:val="004933D5"/>
    <w:rsid w:val="00493A8C"/>
    <w:rsid w:val="004941F2"/>
    <w:rsid w:val="00496AA5"/>
    <w:rsid w:val="004A09A5"/>
    <w:rsid w:val="004A0C5B"/>
    <w:rsid w:val="004A0E47"/>
    <w:rsid w:val="004A110D"/>
    <w:rsid w:val="004A1329"/>
    <w:rsid w:val="004A1D5A"/>
    <w:rsid w:val="004A2741"/>
    <w:rsid w:val="004A336C"/>
    <w:rsid w:val="004A3EBF"/>
    <w:rsid w:val="004A4365"/>
    <w:rsid w:val="004A49FE"/>
    <w:rsid w:val="004A4F92"/>
    <w:rsid w:val="004A5B02"/>
    <w:rsid w:val="004A6583"/>
    <w:rsid w:val="004A66E3"/>
    <w:rsid w:val="004A739B"/>
    <w:rsid w:val="004B058F"/>
    <w:rsid w:val="004B06D8"/>
    <w:rsid w:val="004B07D7"/>
    <w:rsid w:val="004B0C29"/>
    <w:rsid w:val="004B18AF"/>
    <w:rsid w:val="004B1D8C"/>
    <w:rsid w:val="004B1EE1"/>
    <w:rsid w:val="004B2701"/>
    <w:rsid w:val="004B2933"/>
    <w:rsid w:val="004B2ED1"/>
    <w:rsid w:val="004B5328"/>
    <w:rsid w:val="004B5BA6"/>
    <w:rsid w:val="004B704D"/>
    <w:rsid w:val="004B715F"/>
    <w:rsid w:val="004B73D8"/>
    <w:rsid w:val="004B742B"/>
    <w:rsid w:val="004B7D9D"/>
    <w:rsid w:val="004B7EAA"/>
    <w:rsid w:val="004C061F"/>
    <w:rsid w:val="004C1652"/>
    <w:rsid w:val="004C1C49"/>
    <w:rsid w:val="004C20D7"/>
    <w:rsid w:val="004C228D"/>
    <w:rsid w:val="004C319C"/>
    <w:rsid w:val="004C32FF"/>
    <w:rsid w:val="004C3FE5"/>
    <w:rsid w:val="004C4065"/>
    <w:rsid w:val="004C454D"/>
    <w:rsid w:val="004C4A2E"/>
    <w:rsid w:val="004C4D72"/>
    <w:rsid w:val="004C4DDC"/>
    <w:rsid w:val="004C59FA"/>
    <w:rsid w:val="004C671E"/>
    <w:rsid w:val="004C769B"/>
    <w:rsid w:val="004C7724"/>
    <w:rsid w:val="004C7C92"/>
    <w:rsid w:val="004C7ED8"/>
    <w:rsid w:val="004D0EC1"/>
    <w:rsid w:val="004D1AE5"/>
    <w:rsid w:val="004D1EC3"/>
    <w:rsid w:val="004D2207"/>
    <w:rsid w:val="004D3A48"/>
    <w:rsid w:val="004D3D3C"/>
    <w:rsid w:val="004D3F74"/>
    <w:rsid w:val="004D4DC0"/>
    <w:rsid w:val="004D5FB9"/>
    <w:rsid w:val="004D6644"/>
    <w:rsid w:val="004D6B19"/>
    <w:rsid w:val="004D79BA"/>
    <w:rsid w:val="004D7E80"/>
    <w:rsid w:val="004D7EDF"/>
    <w:rsid w:val="004E057E"/>
    <w:rsid w:val="004E12C2"/>
    <w:rsid w:val="004E183E"/>
    <w:rsid w:val="004E19AC"/>
    <w:rsid w:val="004E1A2A"/>
    <w:rsid w:val="004E1ED7"/>
    <w:rsid w:val="004E2C43"/>
    <w:rsid w:val="004E39EE"/>
    <w:rsid w:val="004E3D85"/>
    <w:rsid w:val="004E44C8"/>
    <w:rsid w:val="004E47BA"/>
    <w:rsid w:val="004E51F7"/>
    <w:rsid w:val="004E53BE"/>
    <w:rsid w:val="004E6833"/>
    <w:rsid w:val="004E6D56"/>
    <w:rsid w:val="004E6F58"/>
    <w:rsid w:val="004E7449"/>
    <w:rsid w:val="004E7586"/>
    <w:rsid w:val="004E7966"/>
    <w:rsid w:val="004E7F82"/>
    <w:rsid w:val="004F01F0"/>
    <w:rsid w:val="004F1D30"/>
    <w:rsid w:val="004F1E5E"/>
    <w:rsid w:val="004F1F02"/>
    <w:rsid w:val="004F2D48"/>
    <w:rsid w:val="004F395D"/>
    <w:rsid w:val="004F3A7D"/>
    <w:rsid w:val="004F3B52"/>
    <w:rsid w:val="004F3D37"/>
    <w:rsid w:val="004F42FD"/>
    <w:rsid w:val="004F437A"/>
    <w:rsid w:val="004F4D8B"/>
    <w:rsid w:val="004F5392"/>
    <w:rsid w:val="004F54F3"/>
    <w:rsid w:val="004F6052"/>
    <w:rsid w:val="004F7699"/>
    <w:rsid w:val="0050025C"/>
    <w:rsid w:val="005018D6"/>
    <w:rsid w:val="00501992"/>
    <w:rsid w:val="00501CA4"/>
    <w:rsid w:val="005023FD"/>
    <w:rsid w:val="00502766"/>
    <w:rsid w:val="00502B21"/>
    <w:rsid w:val="00502FA1"/>
    <w:rsid w:val="00503199"/>
    <w:rsid w:val="00504AD0"/>
    <w:rsid w:val="00505D57"/>
    <w:rsid w:val="0050627C"/>
    <w:rsid w:val="0050639E"/>
    <w:rsid w:val="005067B2"/>
    <w:rsid w:val="0050682F"/>
    <w:rsid w:val="00506B97"/>
    <w:rsid w:val="0050756E"/>
    <w:rsid w:val="00507832"/>
    <w:rsid w:val="00507B06"/>
    <w:rsid w:val="00507DEB"/>
    <w:rsid w:val="005118C2"/>
    <w:rsid w:val="00511A8E"/>
    <w:rsid w:val="00512BFE"/>
    <w:rsid w:val="00514691"/>
    <w:rsid w:val="00514E2D"/>
    <w:rsid w:val="0051567D"/>
    <w:rsid w:val="005164AD"/>
    <w:rsid w:val="0051659B"/>
    <w:rsid w:val="00517436"/>
    <w:rsid w:val="00517827"/>
    <w:rsid w:val="00517B84"/>
    <w:rsid w:val="005213EF"/>
    <w:rsid w:val="00522955"/>
    <w:rsid w:val="00523757"/>
    <w:rsid w:val="00523994"/>
    <w:rsid w:val="00523A3F"/>
    <w:rsid w:val="00523A73"/>
    <w:rsid w:val="00524861"/>
    <w:rsid w:val="00525B66"/>
    <w:rsid w:val="0052657F"/>
    <w:rsid w:val="00526590"/>
    <w:rsid w:val="005267A0"/>
    <w:rsid w:val="0052698A"/>
    <w:rsid w:val="00526E21"/>
    <w:rsid w:val="005279E7"/>
    <w:rsid w:val="0053062A"/>
    <w:rsid w:val="005307E1"/>
    <w:rsid w:val="005307FC"/>
    <w:rsid w:val="00530B6D"/>
    <w:rsid w:val="00531C75"/>
    <w:rsid w:val="00531D21"/>
    <w:rsid w:val="0053249A"/>
    <w:rsid w:val="0053260D"/>
    <w:rsid w:val="00532F8D"/>
    <w:rsid w:val="005332E5"/>
    <w:rsid w:val="005333C1"/>
    <w:rsid w:val="0053390B"/>
    <w:rsid w:val="005343D7"/>
    <w:rsid w:val="00535050"/>
    <w:rsid w:val="00535F23"/>
    <w:rsid w:val="005360B4"/>
    <w:rsid w:val="00536C34"/>
    <w:rsid w:val="00536F3C"/>
    <w:rsid w:val="005377A5"/>
    <w:rsid w:val="0054121F"/>
    <w:rsid w:val="005417C4"/>
    <w:rsid w:val="0054194A"/>
    <w:rsid w:val="00541A2E"/>
    <w:rsid w:val="0054248B"/>
    <w:rsid w:val="0054260E"/>
    <w:rsid w:val="0054267D"/>
    <w:rsid w:val="00543C6A"/>
    <w:rsid w:val="00545A78"/>
    <w:rsid w:val="00545A8B"/>
    <w:rsid w:val="00546485"/>
    <w:rsid w:val="0054660D"/>
    <w:rsid w:val="0054667D"/>
    <w:rsid w:val="00546961"/>
    <w:rsid w:val="00546D87"/>
    <w:rsid w:val="00546DD2"/>
    <w:rsid w:val="00547145"/>
    <w:rsid w:val="0054720C"/>
    <w:rsid w:val="00550C1A"/>
    <w:rsid w:val="00550D79"/>
    <w:rsid w:val="005514E2"/>
    <w:rsid w:val="0055159D"/>
    <w:rsid w:val="005515E1"/>
    <w:rsid w:val="005525E8"/>
    <w:rsid w:val="005533A0"/>
    <w:rsid w:val="00553FA2"/>
    <w:rsid w:val="005546E7"/>
    <w:rsid w:val="00554781"/>
    <w:rsid w:val="005549C2"/>
    <w:rsid w:val="00554AE4"/>
    <w:rsid w:val="005559AC"/>
    <w:rsid w:val="00555E8D"/>
    <w:rsid w:val="00555FB3"/>
    <w:rsid w:val="0055653E"/>
    <w:rsid w:val="0055655F"/>
    <w:rsid w:val="00556E39"/>
    <w:rsid w:val="0055759A"/>
    <w:rsid w:val="00557B5A"/>
    <w:rsid w:val="00557D5D"/>
    <w:rsid w:val="005611D0"/>
    <w:rsid w:val="00561538"/>
    <w:rsid w:val="0056174B"/>
    <w:rsid w:val="00563218"/>
    <w:rsid w:val="00563459"/>
    <w:rsid w:val="005645B7"/>
    <w:rsid w:val="00565EDB"/>
    <w:rsid w:val="00566BD4"/>
    <w:rsid w:val="00566D9E"/>
    <w:rsid w:val="00570136"/>
    <w:rsid w:val="0057016D"/>
    <w:rsid w:val="00570216"/>
    <w:rsid w:val="00570355"/>
    <w:rsid w:val="00570376"/>
    <w:rsid w:val="005704C7"/>
    <w:rsid w:val="005714FC"/>
    <w:rsid w:val="00571C52"/>
    <w:rsid w:val="00571F9E"/>
    <w:rsid w:val="00572C86"/>
    <w:rsid w:val="00572DA7"/>
    <w:rsid w:val="00573030"/>
    <w:rsid w:val="005732D8"/>
    <w:rsid w:val="005734E9"/>
    <w:rsid w:val="005736B7"/>
    <w:rsid w:val="005738E1"/>
    <w:rsid w:val="00573CE5"/>
    <w:rsid w:val="00574AC8"/>
    <w:rsid w:val="00575006"/>
    <w:rsid w:val="0057566F"/>
    <w:rsid w:val="005756CD"/>
    <w:rsid w:val="00575DA1"/>
    <w:rsid w:val="005768CA"/>
    <w:rsid w:val="00576BA6"/>
    <w:rsid w:val="00576C65"/>
    <w:rsid w:val="0057706F"/>
    <w:rsid w:val="005774F0"/>
    <w:rsid w:val="00577CAF"/>
    <w:rsid w:val="00580223"/>
    <w:rsid w:val="00580438"/>
    <w:rsid w:val="00581921"/>
    <w:rsid w:val="005820A1"/>
    <w:rsid w:val="0058246E"/>
    <w:rsid w:val="00582512"/>
    <w:rsid w:val="00582C0B"/>
    <w:rsid w:val="00582DDD"/>
    <w:rsid w:val="00582F9D"/>
    <w:rsid w:val="005834F4"/>
    <w:rsid w:val="00583D7C"/>
    <w:rsid w:val="00586225"/>
    <w:rsid w:val="00587301"/>
    <w:rsid w:val="005874F2"/>
    <w:rsid w:val="0059096D"/>
    <w:rsid w:val="00590C21"/>
    <w:rsid w:val="0059136D"/>
    <w:rsid w:val="00592293"/>
    <w:rsid w:val="00592313"/>
    <w:rsid w:val="005934D2"/>
    <w:rsid w:val="00593831"/>
    <w:rsid w:val="00593D40"/>
    <w:rsid w:val="00594186"/>
    <w:rsid w:val="0059475D"/>
    <w:rsid w:val="005947F4"/>
    <w:rsid w:val="00594B52"/>
    <w:rsid w:val="00595613"/>
    <w:rsid w:val="00595D73"/>
    <w:rsid w:val="00596058"/>
    <w:rsid w:val="00596290"/>
    <w:rsid w:val="00596F71"/>
    <w:rsid w:val="005A021C"/>
    <w:rsid w:val="005A0287"/>
    <w:rsid w:val="005A0368"/>
    <w:rsid w:val="005A05A1"/>
    <w:rsid w:val="005A05D1"/>
    <w:rsid w:val="005A07E7"/>
    <w:rsid w:val="005A1475"/>
    <w:rsid w:val="005A2662"/>
    <w:rsid w:val="005A2821"/>
    <w:rsid w:val="005A288A"/>
    <w:rsid w:val="005A5056"/>
    <w:rsid w:val="005A53B8"/>
    <w:rsid w:val="005A55B5"/>
    <w:rsid w:val="005A63F7"/>
    <w:rsid w:val="005A6D19"/>
    <w:rsid w:val="005A6D78"/>
    <w:rsid w:val="005A74EE"/>
    <w:rsid w:val="005A7599"/>
    <w:rsid w:val="005A7645"/>
    <w:rsid w:val="005B0203"/>
    <w:rsid w:val="005B063E"/>
    <w:rsid w:val="005B1156"/>
    <w:rsid w:val="005B1438"/>
    <w:rsid w:val="005B1AD2"/>
    <w:rsid w:val="005B202B"/>
    <w:rsid w:val="005B31F3"/>
    <w:rsid w:val="005B3700"/>
    <w:rsid w:val="005B3F0E"/>
    <w:rsid w:val="005B40D4"/>
    <w:rsid w:val="005B48CF"/>
    <w:rsid w:val="005B4D72"/>
    <w:rsid w:val="005B53B5"/>
    <w:rsid w:val="005B637D"/>
    <w:rsid w:val="005B7FC3"/>
    <w:rsid w:val="005C0E51"/>
    <w:rsid w:val="005C10EB"/>
    <w:rsid w:val="005C19F0"/>
    <w:rsid w:val="005C1D04"/>
    <w:rsid w:val="005C1D5C"/>
    <w:rsid w:val="005C22DA"/>
    <w:rsid w:val="005C272F"/>
    <w:rsid w:val="005C2C07"/>
    <w:rsid w:val="005C2DF2"/>
    <w:rsid w:val="005C35A4"/>
    <w:rsid w:val="005C3FC0"/>
    <w:rsid w:val="005C5A96"/>
    <w:rsid w:val="005C60BA"/>
    <w:rsid w:val="005D0546"/>
    <w:rsid w:val="005D0613"/>
    <w:rsid w:val="005D078E"/>
    <w:rsid w:val="005D09CA"/>
    <w:rsid w:val="005D1236"/>
    <w:rsid w:val="005D1408"/>
    <w:rsid w:val="005D1C13"/>
    <w:rsid w:val="005D1CBC"/>
    <w:rsid w:val="005D1D2D"/>
    <w:rsid w:val="005D2ADF"/>
    <w:rsid w:val="005D2BC9"/>
    <w:rsid w:val="005D2E9D"/>
    <w:rsid w:val="005D34F5"/>
    <w:rsid w:val="005D371D"/>
    <w:rsid w:val="005D4940"/>
    <w:rsid w:val="005D4EDF"/>
    <w:rsid w:val="005D5E27"/>
    <w:rsid w:val="005D62D7"/>
    <w:rsid w:val="005D64BB"/>
    <w:rsid w:val="005D77BA"/>
    <w:rsid w:val="005D7951"/>
    <w:rsid w:val="005E05E9"/>
    <w:rsid w:val="005E0E2D"/>
    <w:rsid w:val="005E1061"/>
    <w:rsid w:val="005E1462"/>
    <w:rsid w:val="005E1906"/>
    <w:rsid w:val="005E1C60"/>
    <w:rsid w:val="005E259B"/>
    <w:rsid w:val="005E3C78"/>
    <w:rsid w:val="005E4277"/>
    <w:rsid w:val="005E43F1"/>
    <w:rsid w:val="005E44F7"/>
    <w:rsid w:val="005E4E73"/>
    <w:rsid w:val="005E50BD"/>
    <w:rsid w:val="005E54AE"/>
    <w:rsid w:val="005E56F7"/>
    <w:rsid w:val="005E6143"/>
    <w:rsid w:val="005E6747"/>
    <w:rsid w:val="005E6B5C"/>
    <w:rsid w:val="005E70F6"/>
    <w:rsid w:val="005E71F3"/>
    <w:rsid w:val="005E7228"/>
    <w:rsid w:val="005E7495"/>
    <w:rsid w:val="005E774F"/>
    <w:rsid w:val="005F06CB"/>
    <w:rsid w:val="005F0BDB"/>
    <w:rsid w:val="005F0BFB"/>
    <w:rsid w:val="005F0ED4"/>
    <w:rsid w:val="005F143B"/>
    <w:rsid w:val="005F21D2"/>
    <w:rsid w:val="005F258D"/>
    <w:rsid w:val="005F28ED"/>
    <w:rsid w:val="005F47A3"/>
    <w:rsid w:val="005F56F4"/>
    <w:rsid w:val="005F5809"/>
    <w:rsid w:val="005F5BC1"/>
    <w:rsid w:val="005F5CB5"/>
    <w:rsid w:val="005F5EC3"/>
    <w:rsid w:val="005F6229"/>
    <w:rsid w:val="005F76DD"/>
    <w:rsid w:val="00600AC6"/>
    <w:rsid w:val="00600D81"/>
    <w:rsid w:val="00600F4A"/>
    <w:rsid w:val="0060206A"/>
    <w:rsid w:val="006027F6"/>
    <w:rsid w:val="00602D80"/>
    <w:rsid w:val="006032FE"/>
    <w:rsid w:val="00603989"/>
    <w:rsid w:val="00603FBD"/>
    <w:rsid w:val="00604143"/>
    <w:rsid w:val="006041FD"/>
    <w:rsid w:val="00604CAB"/>
    <w:rsid w:val="00605555"/>
    <w:rsid w:val="0060583D"/>
    <w:rsid w:val="00605FCF"/>
    <w:rsid w:val="0060620B"/>
    <w:rsid w:val="006068FF"/>
    <w:rsid w:val="0060726C"/>
    <w:rsid w:val="00610238"/>
    <w:rsid w:val="006103F6"/>
    <w:rsid w:val="006104B7"/>
    <w:rsid w:val="0061059B"/>
    <w:rsid w:val="00610F1B"/>
    <w:rsid w:val="00611139"/>
    <w:rsid w:val="006115B4"/>
    <w:rsid w:val="0061234B"/>
    <w:rsid w:val="00612D4F"/>
    <w:rsid w:val="006134C8"/>
    <w:rsid w:val="006146D2"/>
    <w:rsid w:val="006148AD"/>
    <w:rsid w:val="006149DB"/>
    <w:rsid w:val="00614B04"/>
    <w:rsid w:val="00615E4E"/>
    <w:rsid w:val="00616A13"/>
    <w:rsid w:val="00617098"/>
    <w:rsid w:val="00617C41"/>
    <w:rsid w:val="00620816"/>
    <w:rsid w:val="00621C12"/>
    <w:rsid w:val="00621D57"/>
    <w:rsid w:val="00621E35"/>
    <w:rsid w:val="0062300C"/>
    <w:rsid w:val="00623384"/>
    <w:rsid w:val="00623D94"/>
    <w:rsid w:val="00623E18"/>
    <w:rsid w:val="00623F33"/>
    <w:rsid w:val="00625756"/>
    <w:rsid w:val="00625C5D"/>
    <w:rsid w:val="00625CEF"/>
    <w:rsid w:val="00626336"/>
    <w:rsid w:val="0062662A"/>
    <w:rsid w:val="0062690E"/>
    <w:rsid w:val="00627604"/>
    <w:rsid w:val="00627D14"/>
    <w:rsid w:val="00631300"/>
    <w:rsid w:val="00631ED8"/>
    <w:rsid w:val="00632270"/>
    <w:rsid w:val="0063250E"/>
    <w:rsid w:val="00632D3C"/>
    <w:rsid w:val="00632EB4"/>
    <w:rsid w:val="0063480C"/>
    <w:rsid w:val="006348BA"/>
    <w:rsid w:val="00635172"/>
    <w:rsid w:val="006352E5"/>
    <w:rsid w:val="00635A22"/>
    <w:rsid w:val="0063721F"/>
    <w:rsid w:val="00637735"/>
    <w:rsid w:val="00640490"/>
    <w:rsid w:val="00640AC6"/>
    <w:rsid w:val="00641A85"/>
    <w:rsid w:val="00642083"/>
    <w:rsid w:val="006422F0"/>
    <w:rsid w:val="006425A5"/>
    <w:rsid w:val="00644E12"/>
    <w:rsid w:val="00645287"/>
    <w:rsid w:val="00645783"/>
    <w:rsid w:val="00645A29"/>
    <w:rsid w:val="0064612D"/>
    <w:rsid w:val="00646307"/>
    <w:rsid w:val="00646D9D"/>
    <w:rsid w:val="00647106"/>
    <w:rsid w:val="0064744E"/>
    <w:rsid w:val="0065024E"/>
    <w:rsid w:val="0065149E"/>
    <w:rsid w:val="00651530"/>
    <w:rsid w:val="0065191A"/>
    <w:rsid w:val="00651B46"/>
    <w:rsid w:val="00651DC9"/>
    <w:rsid w:val="00652228"/>
    <w:rsid w:val="00652967"/>
    <w:rsid w:val="00652E0F"/>
    <w:rsid w:val="006536E2"/>
    <w:rsid w:val="00653C17"/>
    <w:rsid w:val="00653CCA"/>
    <w:rsid w:val="00654F20"/>
    <w:rsid w:val="0065550D"/>
    <w:rsid w:val="00655E3E"/>
    <w:rsid w:val="00655FD2"/>
    <w:rsid w:val="00656285"/>
    <w:rsid w:val="00657026"/>
    <w:rsid w:val="00657748"/>
    <w:rsid w:val="00657D8D"/>
    <w:rsid w:val="00660008"/>
    <w:rsid w:val="006601A9"/>
    <w:rsid w:val="00660642"/>
    <w:rsid w:val="00660B97"/>
    <w:rsid w:val="006611C5"/>
    <w:rsid w:val="0066121F"/>
    <w:rsid w:val="00661AEC"/>
    <w:rsid w:val="00661BFE"/>
    <w:rsid w:val="00661D69"/>
    <w:rsid w:val="00661E84"/>
    <w:rsid w:val="00661FE8"/>
    <w:rsid w:val="00662107"/>
    <w:rsid w:val="0066285A"/>
    <w:rsid w:val="00662CE9"/>
    <w:rsid w:val="00664295"/>
    <w:rsid w:val="0066492F"/>
    <w:rsid w:val="00664ED0"/>
    <w:rsid w:val="0066526F"/>
    <w:rsid w:val="00665364"/>
    <w:rsid w:val="006657DD"/>
    <w:rsid w:val="00665ACD"/>
    <w:rsid w:val="00666052"/>
    <w:rsid w:val="006669F2"/>
    <w:rsid w:val="00667817"/>
    <w:rsid w:val="00667AEC"/>
    <w:rsid w:val="00667B35"/>
    <w:rsid w:val="00670646"/>
    <w:rsid w:val="00670BFE"/>
    <w:rsid w:val="00670EA2"/>
    <w:rsid w:val="006710CC"/>
    <w:rsid w:val="0067173C"/>
    <w:rsid w:val="00672123"/>
    <w:rsid w:val="00672470"/>
    <w:rsid w:val="006727C0"/>
    <w:rsid w:val="00672B10"/>
    <w:rsid w:val="006734DA"/>
    <w:rsid w:val="006734F6"/>
    <w:rsid w:val="00673A9B"/>
    <w:rsid w:val="00674048"/>
    <w:rsid w:val="00674C47"/>
    <w:rsid w:val="00674D8E"/>
    <w:rsid w:val="00675849"/>
    <w:rsid w:val="00675BD0"/>
    <w:rsid w:val="006760E6"/>
    <w:rsid w:val="0067626C"/>
    <w:rsid w:val="00677065"/>
    <w:rsid w:val="00677748"/>
    <w:rsid w:val="00677F51"/>
    <w:rsid w:val="0068066D"/>
    <w:rsid w:val="00680BFF"/>
    <w:rsid w:val="0068101A"/>
    <w:rsid w:val="006810C0"/>
    <w:rsid w:val="00681D44"/>
    <w:rsid w:val="00681F6B"/>
    <w:rsid w:val="0068214C"/>
    <w:rsid w:val="0068250F"/>
    <w:rsid w:val="0068258D"/>
    <w:rsid w:val="00682B53"/>
    <w:rsid w:val="00682E02"/>
    <w:rsid w:val="00684449"/>
    <w:rsid w:val="00684B9F"/>
    <w:rsid w:val="00685790"/>
    <w:rsid w:val="0068602A"/>
    <w:rsid w:val="00686870"/>
    <w:rsid w:val="006876A8"/>
    <w:rsid w:val="006903ED"/>
    <w:rsid w:val="0069054F"/>
    <w:rsid w:val="0069139D"/>
    <w:rsid w:val="00691EC2"/>
    <w:rsid w:val="006922D0"/>
    <w:rsid w:val="00692739"/>
    <w:rsid w:val="00694745"/>
    <w:rsid w:val="00694DF9"/>
    <w:rsid w:val="006957F3"/>
    <w:rsid w:val="00695C3A"/>
    <w:rsid w:val="00696362"/>
    <w:rsid w:val="0069650B"/>
    <w:rsid w:val="00697458"/>
    <w:rsid w:val="0069746D"/>
    <w:rsid w:val="006A01AA"/>
    <w:rsid w:val="006A0A0D"/>
    <w:rsid w:val="006A1054"/>
    <w:rsid w:val="006A1B38"/>
    <w:rsid w:val="006A2080"/>
    <w:rsid w:val="006A2CEC"/>
    <w:rsid w:val="006A32FA"/>
    <w:rsid w:val="006A33CC"/>
    <w:rsid w:val="006A34E0"/>
    <w:rsid w:val="006A3647"/>
    <w:rsid w:val="006A3A9A"/>
    <w:rsid w:val="006A3B68"/>
    <w:rsid w:val="006A49E3"/>
    <w:rsid w:val="006A6472"/>
    <w:rsid w:val="006A65D8"/>
    <w:rsid w:val="006A6603"/>
    <w:rsid w:val="006A72AA"/>
    <w:rsid w:val="006A76EC"/>
    <w:rsid w:val="006A7858"/>
    <w:rsid w:val="006A7E4F"/>
    <w:rsid w:val="006B0AF9"/>
    <w:rsid w:val="006B0D38"/>
    <w:rsid w:val="006B0D71"/>
    <w:rsid w:val="006B1AE5"/>
    <w:rsid w:val="006B1EFD"/>
    <w:rsid w:val="006B1FE2"/>
    <w:rsid w:val="006B31EB"/>
    <w:rsid w:val="006B3517"/>
    <w:rsid w:val="006B3789"/>
    <w:rsid w:val="006B384D"/>
    <w:rsid w:val="006B5FB4"/>
    <w:rsid w:val="006B773E"/>
    <w:rsid w:val="006B7F65"/>
    <w:rsid w:val="006C112D"/>
    <w:rsid w:val="006C14E4"/>
    <w:rsid w:val="006C1D2C"/>
    <w:rsid w:val="006C1D84"/>
    <w:rsid w:val="006C2C9B"/>
    <w:rsid w:val="006C3AC3"/>
    <w:rsid w:val="006C3E7E"/>
    <w:rsid w:val="006C3EF8"/>
    <w:rsid w:val="006C40E9"/>
    <w:rsid w:val="006C4E90"/>
    <w:rsid w:val="006C63ED"/>
    <w:rsid w:val="006C6419"/>
    <w:rsid w:val="006C66C0"/>
    <w:rsid w:val="006C6DA8"/>
    <w:rsid w:val="006C7654"/>
    <w:rsid w:val="006C7805"/>
    <w:rsid w:val="006C7A77"/>
    <w:rsid w:val="006C7F61"/>
    <w:rsid w:val="006D0041"/>
    <w:rsid w:val="006D0314"/>
    <w:rsid w:val="006D03DC"/>
    <w:rsid w:val="006D0B85"/>
    <w:rsid w:val="006D12E7"/>
    <w:rsid w:val="006D18F0"/>
    <w:rsid w:val="006D1B4D"/>
    <w:rsid w:val="006D1E5A"/>
    <w:rsid w:val="006D2005"/>
    <w:rsid w:val="006D25AA"/>
    <w:rsid w:val="006D2615"/>
    <w:rsid w:val="006D3945"/>
    <w:rsid w:val="006D407F"/>
    <w:rsid w:val="006D52C4"/>
    <w:rsid w:val="006D54A5"/>
    <w:rsid w:val="006D5775"/>
    <w:rsid w:val="006D5AEF"/>
    <w:rsid w:val="006D5B27"/>
    <w:rsid w:val="006D6C56"/>
    <w:rsid w:val="006D751E"/>
    <w:rsid w:val="006D77D5"/>
    <w:rsid w:val="006E0325"/>
    <w:rsid w:val="006E0A4C"/>
    <w:rsid w:val="006E0AA0"/>
    <w:rsid w:val="006E0C4F"/>
    <w:rsid w:val="006E135F"/>
    <w:rsid w:val="006E1A7D"/>
    <w:rsid w:val="006E1A90"/>
    <w:rsid w:val="006E207B"/>
    <w:rsid w:val="006E258F"/>
    <w:rsid w:val="006E27AE"/>
    <w:rsid w:val="006E2C6B"/>
    <w:rsid w:val="006E33C2"/>
    <w:rsid w:val="006E45BC"/>
    <w:rsid w:val="006E4CB9"/>
    <w:rsid w:val="006E4E5F"/>
    <w:rsid w:val="006E5067"/>
    <w:rsid w:val="006E6688"/>
    <w:rsid w:val="006E67EE"/>
    <w:rsid w:val="006E68DD"/>
    <w:rsid w:val="006E6D65"/>
    <w:rsid w:val="006E6D71"/>
    <w:rsid w:val="006E729F"/>
    <w:rsid w:val="006F0243"/>
    <w:rsid w:val="006F0442"/>
    <w:rsid w:val="006F0E87"/>
    <w:rsid w:val="006F1279"/>
    <w:rsid w:val="006F1733"/>
    <w:rsid w:val="006F1761"/>
    <w:rsid w:val="006F186F"/>
    <w:rsid w:val="006F18E7"/>
    <w:rsid w:val="006F19FD"/>
    <w:rsid w:val="006F2124"/>
    <w:rsid w:val="006F29F7"/>
    <w:rsid w:val="006F2CE0"/>
    <w:rsid w:val="006F2E17"/>
    <w:rsid w:val="006F3135"/>
    <w:rsid w:val="006F3157"/>
    <w:rsid w:val="006F48EB"/>
    <w:rsid w:val="006F4EFE"/>
    <w:rsid w:val="006F541F"/>
    <w:rsid w:val="006F5CA8"/>
    <w:rsid w:val="006F5FF7"/>
    <w:rsid w:val="006F69B8"/>
    <w:rsid w:val="006F6A96"/>
    <w:rsid w:val="006F7583"/>
    <w:rsid w:val="006F76F2"/>
    <w:rsid w:val="006F7AB0"/>
    <w:rsid w:val="006F7FD3"/>
    <w:rsid w:val="0070053A"/>
    <w:rsid w:val="0070134F"/>
    <w:rsid w:val="0070148E"/>
    <w:rsid w:val="007021B0"/>
    <w:rsid w:val="007029CA"/>
    <w:rsid w:val="00702FE2"/>
    <w:rsid w:val="007036BA"/>
    <w:rsid w:val="007037B0"/>
    <w:rsid w:val="00703E59"/>
    <w:rsid w:val="00704204"/>
    <w:rsid w:val="00704448"/>
    <w:rsid w:val="00704A18"/>
    <w:rsid w:val="00704C48"/>
    <w:rsid w:val="007057E3"/>
    <w:rsid w:val="00705A69"/>
    <w:rsid w:val="00705C13"/>
    <w:rsid w:val="00705C32"/>
    <w:rsid w:val="00705F44"/>
    <w:rsid w:val="00707460"/>
    <w:rsid w:val="007078CC"/>
    <w:rsid w:val="00707A39"/>
    <w:rsid w:val="00707ABE"/>
    <w:rsid w:val="00707BF4"/>
    <w:rsid w:val="00707C92"/>
    <w:rsid w:val="00707CC3"/>
    <w:rsid w:val="00710267"/>
    <w:rsid w:val="00710CEF"/>
    <w:rsid w:val="007113BA"/>
    <w:rsid w:val="00711AD9"/>
    <w:rsid w:val="00711B5E"/>
    <w:rsid w:val="00711DE4"/>
    <w:rsid w:val="007123A7"/>
    <w:rsid w:val="00712C23"/>
    <w:rsid w:val="00713AAE"/>
    <w:rsid w:val="007140BD"/>
    <w:rsid w:val="00714125"/>
    <w:rsid w:val="00714C38"/>
    <w:rsid w:val="00715167"/>
    <w:rsid w:val="007160BE"/>
    <w:rsid w:val="00716786"/>
    <w:rsid w:val="00716815"/>
    <w:rsid w:val="00716887"/>
    <w:rsid w:val="007169F3"/>
    <w:rsid w:val="0071768D"/>
    <w:rsid w:val="00717D3E"/>
    <w:rsid w:val="0072000B"/>
    <w:rsid w:val="007204C0"/>
    <w:rsid w:val="00720568"/>
    <w:rsid w:val="00720A03"/>
    <w:rsid w:val="00721527"/>
    <w:rsid w:val="007215CB"/>
    <w:rsid w:val="00721BE7"/>
    <w:rsid w:val="00722CD8"/>
    <w:rsid w:val="00722F65"/>
    <w:rsid w:val="007257CD"/>
    <w:rsid w:val="007263B8"/>
    <w:rsid w:val="00727595"/>
    <w:rsid w:val="00727C60"/>
    <w:rsid w:val="00730D71"/>
    <w:rsid w:val="00730DF2"/>
    <w:rsid w:val="00731337"/>
    <w:rsid w:val="007317CA"/>
    <w:rsid w:val="007319A5"/>
    <w:rsid w:val="00731FDE"/>
    <w:rsid w:val="00732D68"/>
    <w:rsid w:val="007333A2"/>
    <w:rsid w:val="007334C3"/>
    <w:rsid w:val="0073387C"/>
    <w:rsid w:val="00733EA5"/>
    <w:rsid w:val="00734A4F"/>
    <w:rsid w:val="00734B0F"/>
    <w:rsid w:val="00734D42"/>
    <w:rsid w:val="007356F6"/>
    <w:rsid w:val="00735871"/>
    <w:rsid w:val="00735D09"/>
    <w:rsid w:val="00735F1E"/>
    <w:rsid w:val="007370A9"/>
    <w:rsid w:val="00737835"/>
    <w:rsid w:val="00737F8A"/>
    <w:rsid w:val="0074014E"/>
    <w:rsid w:val="007407AD"/>
    <w:rsid w:val="00740804"/>
    <w:rsid w:val="007408AD"/>
    <w:rsid w:val="00740B50"/>
    <w:rsid w:val="007414C6"/>
    <w:rsid w:val="00741DAF"/>
    <w:rsid w:val="00741DCC"/>
    <w:rsid w:val="007423E1"/>
    <w:rsid w:val="007426EB"/>
    <w:rsid w:val="007433FD"/>
    <w:rsid w:val="00743C8B"/>
    <w:rsid w:val="00743EA1"/>
    <w:rsid w:val="0074445E"/>
    <w:rsid w:val="007447CD"/>
    <w:rsid w:val="007449A3"/>
    <w:rsid w:val="00745D38"/>
    <w:rsid w:val="00745E42"/>
    <w:rsid w:val="00746A73"/>
    <w:rsid w:val="007474E7"/>
    <w:rsid w:val="007509AB"/>
    <w:rsid w:val="0075129B"/>
    <w:rsid w:val="00751874"/>
    <w:rsid w:val="00751B0F"/>
    <w:rsid w:val="00751E2B"/>
    <w:rsid w:val="0075227E"/>
    <w:rsid w:val="0075267F"/>
    <w:rsid w:val="0075297A"/>
    <w:rsid w:val="00752E78"/>
    <w:rsid w:val="00753A8E"/>
    <w:rsid w:val="00753CA3"/>
    <w:rsid w:val="00754AAB"/>
    <w:rsid w:val="007553A8"/>
    <w:rsid w:val="0075543D"/>
    <w:rsid w:val="00755525"/>
    <w:rsid w:val="007555C9"/>
    <w:rsid w:val="00755E18"/>
    <w:rsid w:val="00756F04"/>
    <w:rsid w:val="007577FB"/>
    <w:rsid w:val="00757F24"/>
    <w:rsid w:val="00762012"/>
    <w:rsid w:val="00762227"/>
    <w:rsid w:val="00762741"/>
    <w:rsid w:val="00762BCC"/>
    <w:rsid w:val="0076364C"/>
    <w:rsid w:val="00763BA3"/>
    <w:rsid w:val="0076408C"/>
    <w:rsid w:val="00764344"/>
    <w:rsid w:val="00764385"/>
    <w:rsid w:val="007654E1"/>
    <w:rsid w:val="0076568F"/>
    <w:rsid w:val="00765B66"/>
    <w:rsid w:val="00765D81"/>
    <w:rsid w:val="00765F65"/>
    <w:rsid w:val="007662FD"/>
    <w:rsid w:val="007664D1"/>
    <w:rsid w:val="00767BB2"/>
    <w:rsid w:val="00770433"/>
    <w:rsid w:val="00770859"/>
    <w:rsid w:val="0077131A"/>
    <w:rsid w:val="0077159C"/>
    <w:rsid w:val="0077204B"/>
    <w:rsid w:val="00772101"/>
    <w:rsid w:val="00772C29"/>
    <w:rsid w:val="00773099"/>
    <w:rsid w:val="0077512E"/>
    <w:rsid w:val="00775DA4"/>
    <w:rsid w:val="0077628C"/>
    <w:rsid w:val="007765AE"/>
    <w:rsid w:val="0077714D"/>
    <w:rsid w:val="00777192"/>
    <w:rsid w:val="00777564"/>
    <w:rsid w:val="007778C9"/>
    <w:rsid w:val="00780059"/>
    <w:rsid w:val="00780376"/>
    <w:rsid w:val="00780C88"/>
    <w:rsid w:val="00780EE3"/>
    <w:rsid w:val="00781A1E"/>
    <w:rsid w:val="00781DEC"/>
    <w:rsid w:val="0078228C"/>
    <w:rsid w:val="00782715"/>
    <w:rsid w:val="00783489"/>
    <w:rsid w:val="00783AEC"/>
    <w:rsid w:val="00783E0A"/>
    <w:rsid w:val="00784666"/>
    <w:rsid w:val="00786178"/>
    <w:rsid w:val="00786B4F"/>
    <w:rsid w:val="00787AB2"/>
    <w:rsid w:val="00787AB4"/>
    <w:rsid w:val="00790888"/>
    <w:rsid w:val="007908BD"/>
    <w:rsid w:val="00791A0C"/>
    <w:rsid w:val="00791AAC"/>
    <w:rsid w:val="0079270A"/>
    <w:rsid w:val="00792767"/>
    <w:rsid w:val="00792AFE"/>
    <w:rsid w:val="007931C6"/>
    <w:rsid w:val="007939C7"/>
    <w:rsid w:val="00793AE6"/>
    <w:rsid w:val="007941FE"/>
    <w:rsid w:val="00794ECC"/>
    <w:rsid w:val="00795172"/>
    <w:rsid w:val="00795DEC"/>
    <w:rsid w:val="007962EC"/>
    <w:rsid w:val="0079689E"/>
    <w:rsid w:val="0079738B"/>
    <w:rsid w:val="00797D4C"/>
    <w:rsid w:val="007A00B1"/>
    <w:rsid w:val="007A11F0"/>
    <w:rsid w:val="007A1250"/>
    <w:rsid w:val="007A20B5"/>
    <w:rsid w:val="007A2901"/>
    <w:rsid w:val="007A2AA5"/>
    <w:rsid w:val="007A2FF4"/>
    <w:rsid w:val="007A3692"/>
    <w:rsid w:val="007A3AF9"/>
    <w:rsid w:val="007A4170"/>
    <w:rsid w:val="007A44B5"/>
    <w:rsid w:val="007A49C4"/>
    <w:rsid w:val="007A4DCD"/>
    <w:rsid w:val="007A5533"/>
    <w:rsid w:val="007A5E3A"/>
    <w:rsid w:val="007A62B7"/>
    <w:rsid w:val="007A7397"/>
    <w:rsid w:val="007A7A30"/>
    <w:rsid w:val="007A7DB2"/>
    <w:rsid w:val="007B0701"/>
    <w:rsid w:val="007B07EB"/>
    <w:rsid w:val="007B08E0"/>
    <w:rsid w:val="007B0CB7"/>
    <w:rsid w:val="007B0CC8"/>
    <w:rsid w:val="007B1523"/>
    <w:rsid w:val="007B1FEC"/>
    <w:rsid w:val="007B2195"/>
    <w:rsid w:val="007B2DFE"/>
    <w:rsid w:val="007B3D7B"/>
    <w:rsid w:val="007B4221"/>
    <w:rsid w:val="007B4750"/>
    <w:rsid w:val="007B4FD4"/>
    <w:rsid w:val="007B6397"/>
    <w:rsid w:val="007B6900"/>
    <w:rsid w:val="007B732D"/>
    <w:rsid w:val="007B73C6"/>
    <w:rsid w:val="007B76BC"/>
    <w:rsid w:val="007B774C"/>
    <w:rsid w:val="007B7C25"/>
    <w:rsid w:val="007C072F"/>
    <w:rsid w:val="007C0C72"/>
    <w:rsid w:val="007C0E7E"/>
    <w:rsid w:val="007C0F3B"/>
    <w:rsid w:val="007C2331"/>
    <w:rsid w:val="007C24FA"/>
    <w:rsid w:val="007C25AF"/>
    <w:rsid w:val="007C3180"/>
    <w:rsid w:val="007C4098"/>
    <w:rsid w:val="007C5857"/>
    <w:rsid w:val="007C6231"/>
    <w:rsid w:val="007C6286"/>
    <w:rsid w:val="007C7B2A"/>
    <w:rsid w:val="007C7B5A"/>
    <w:rsid w:val="007C7DFD"/>
    <w:rsid w:val="007D06F4"/>
    <w:rsid w:val="007D1631"/>
    <w:rsid w:val="007D17C5"/>
    <w:rsid w:val="007D1958"/>
    <w:rsid w:val="007D1AAF"/>
    <w:rsid w:val="007D2724"/>
    <w:rsid w:val="007D27D6"/>
    <w:rsid w:val="007D3913"/>
    <w:rsid w:val="007D3F79"/>
    <w:rsid w:val="007D3FF6"/>
    <w:rsid w:val="007D474B"/>
    <w:rsid w:val="007D4904"/>
    <w:rsid w:val="007D52EC"/>
    <w:rsid w:val="007D54F2"/>
    <w:rsid w:val="007D57FF"/>
    <w:rsid w:val="007D5DC7"/>
    <w:rsid w:val="007D6277"/>
    <w:rsid w:val="007D6528"/>
    <w:rsid w:val="007D6994"/>
    <w:rsid w:val="007E0B8D"/>
    <w:rsid w:val="007E254D"/>
    <w:rsid w:val="007E2CB9"/>
    <w:rsid w:val="007E3215"/>
    <w:rsid w:val="007E330D"/>
    <w:rsid w:val="007E4B66"/>
    <w:rsid w:val="007E4C0A"/>
    <w:rsid w:val="007E4EC4"/>
    <w:rsid w:val="007E6FDE"/>
    <w:rsid w:val="007E7738"/>
    <w:rsid w:val="007E7861"/>
    <w:rsid w:val="007E7AA4"/>
    <w:rsid w:val="007E7B19"/>
    <w:rsid w:val="007F03E7"/>
    <w:rsid w:val="007F0432"/>
    <w:rsid w:val="007F061C"/>
    <w:rsid w:val="007F0778"/>
    <w:rsid w:val="007F0B65"/>
    <w:rsid w:val="007F0DB0"/>
    <w:rsid w:val="007F0E9E"/>
    <w:rsid w:val="007F10AC"/>
    <w:rsid w:val="007F160D"/>
    <w:rsid w:val="007F1CEE"/>
    <w:rsid w:val="007F24A6"/>
    <w:rsid w:val="007F2621"/>
    <w:rsid w:val="007F2E0C"/>
    <w:rsid w:val="007F2E17"/>
    <w:rsid w:val="007F3990"/>
    <w:rsid w:val="007F39C7"/>
    <w:rsid w:val="007F3B95"/>
    <w:rsid w:val="007F3B97"/>
    <w:rsid w:val="007F3D3E"/>
    <w:rsid w:val="007F3DBE"/>
    <w:rsid w:val="007F562F"/>
    <w:rsid w:val="007F5FE7"/>
    <w:rsid w:val="007F6EB6"/>
    <w:rsid w:val="007F78E6"/>
    <w:rsid w:val="008006EA"/>
    <w:rsid w:val="00802A3C"/>
    <w:rsid w:val="00802AE5"/>
    <w:rsid w:val="00802C90"/>
    <w:rsid w:val="0080354E"/>
    <w:rsid w:val="00803B93"/>
    <w:rsid w:val="00803FFD"/>
    <w:rsid w:val="008040D2"/>
    <w:rsid w:val="00805A3E"/>
    <w:rsid w:val="00805EEB"/>
    <w:rsid w:val="008075EF"/>
    <w:rsid w:val="008077B6"/>
    <w:rsid w:val="008107EC"/>
    <w:rsid w:val="00810FB0"/>
    <w:rsid w:val="008116CC"/>
    <w:rsid w:val="00812180"/>
    <w:rsid w:val="00813766"/>
    <w:rsid w:val="0081396B"/>
    <w:rsid w:val="008145BC"/>
    <w:rsid w:val="00814FFF"/>
    <w:rsid w:val="00815AC9"/>
    <w:rsid w:val="00817139"/>
    <w:rsid w:val="00817500"/>
    <w:rsid w:val="008175A8"/>
    <w:rsid w:val="00817A32"/>
    <w:rsid w:val="00820947"/>
    <w:rsid w:val="00820958"/>
    <w:rsid w:val="008228ED"/>
    <w:rsid w:val="00822EE8"/>
    <w:rsid w:val="00823745"/>
    <w:rsid w:val="0082425A"/>
    <w:rsid w:val="00825512"/>
    <w:rsid w:val="00825A5C"/>
    <w:rsid w:val="00826016"/>
    <w:rsid w:val="008269A3"/>
    <w:rsid w:val="00826FFA"/>
    <w:rsid w:val="0082716C"/>
    <w:rsid w:val="00827D4F"/>
    <w:rsid w:val="00827E64"/>
    <w:rsid w:val="00830186"/>
    <w:rsid w:val="00830474"/>
    <w:rsid w:val="00830682"/>
    <w:rsid w:val="00830CE9"/>
    <w:rsid w:val="00830E5A"/>
    <w:rsid w:val="00830EA2"/>
    <w:rsid w:val="008328B5"/>
    <w:rsid w:val="00834505"/>
    <w:rsid w:val="008347A7"/>
    <w:rsid w:val="0083519F"/>
    <w:rsid w:val="008360BB"/>
    <w:rsid w:val="00837506"/>
    <w:rsid w:val="00837537"/>
    <w:rsid w:val="008375EC"/>
    <w:rsid w:val="008406FF"/>
    <w:rsid w:val="00841741"/>
    <w:rsid w:val="008426A5"/>
    <w:rsid w:val="00842766"/>
    <w:rsid w:val="00842B1E"/>
    <w:rsid w:val="00843030"/>
    <w:rsid w:val="008431C0"/>
    <w:rsid w:val="008439B0"/>
    <w:rsid w:val="00843CD4"/>
    <w:rsid w:val="00844553"/>
    <w:rsid w:val="00845968"/>
    <w:rsid w:val="00845C6E"/>
    <w:rsid w:val="00845C79"/>
    <w:rsid w:val="00846B4C"/>
    <w:rsid w:val="00846BB5"/>
    <w:rsid w:val="00847596"/>
    <w:rsid w:val="008508D7"/>
    <w:rsid w:val="00850938"/>
    <w:rsid w:val="00851F8F"/>
    <w:rsid w:val="008523AC"/>
    <w:rsid w:val="00853607"/>
    <w:rsid w:val="00854314"/>
    <w:rsid w:val="008545B3"/>
    <w:rsid w:val="0085491B"/>
    <w:rsid w:val="00854A71"/>
    <w:rsid w:val="008557E3"/>
    <w:rsid w:val="00855EC9"/>
    <w:rsid w:val="008573F1"/>
    <w:rsid w:val="00857AD2"/>
    <w:rsid w:val="0086052D"/>
    <w:rsid w:val="008605DF"/>
    <w:rsid w:val="0086094D"/>
    <w:rsid w:val="00861DD4"/>
    <w:rsid w:val="00862180"/>
    <w:rsid w:val="00862B1C"/>
    <w:rsid w:val="008635F2"/>
    <w:rsid w:val="00863BF9"/>
    <w:rsid w:val="008657E6"/>
    <w:rsid w:val="00865EFC"/>
    <w:rsid w:val="0086625E"/>
    <w:rsid w:val="008668A2"/>
    <w:rsid w:val="00867709"/>
    <w:rsid w:val="00867B51"/>
    <w:rsid w:val="00867E24"/>
    <w:rsid w:val="00867E38"/>
    <w:rsid w:val="00870095"/>
    <w:rsid w:val="008701B1"/>
    <w:rsid w:val="0087154A"/>
    <w:rsid w:val="00871750"/>
    <w:rsid w:val="00872191"/>
    <w:rsid w:val="008721AB"/>
    <w:rsid w:val="00872382"/>
    <w:rsid w:val="0087366E"/>
    <w:rsid w:val="00874EA6"/>
    <w:rsid w:val="008753CB"/>
    <w:rsid w:val="008756D6"/>
    <w:rsid w:val="00876935"/>
    <w:rsid w:val="00876CD2"/>
    <w:rsid w:val="0087725B"/>
    <w:rsid w:val="00877369"/>
    <w:rsid w:val="00880BF5"/>
    <w:rsid w:val="0088168C"/>
    <w:rsid w:val="00883AE3"/>
    <w:rsid w:val="00884A5B"/>
    <w:rsid w:val="00884B47"/>
    <w:rsid w:val="00884D1C"/>
    <w:rsid w:val="00885BB2"/>
    <w:rsid w:val="008860B8"/>
    <w:rsid w:val="00886825"/>
    <w:rsid w:val="00886B8E"/>
    <w:rsid w:val="00886F44"/>
    <w:rsid w:val="0089074C"/>
    <w:rsid w:val="00890BA5"/>
    <w:rsid w:val="008912FE"/>
    <w:rsid w:val="00891B83"/>
    <w:rsid w:val="0089212A"/>
    <w:rsid w:val="008925EF"/>
    <w:rsid w:val="00893C2B"/>
    <w:rsid w:val="00894280"/>
    <w:rsid w:val="00894A02"/>
    <w:rsid w:val="00894E01"/>
    <w:rsid w:val="00895F20"/>
    <w:rsid w:val="00896D34"/>
    <w:rsid w:val="008977CA"/>
    <w:rsid w:val="00897D80"/>
    <w:rsid w:val="008A0BFD"/>
    <w:rsid w:val="008A0C9E"/>
    <w:rsid w:val="008A10AC"/>
    <w:rsid w:val="008A11D1"/>
    <w:rsid w:val="008A1493"/>
    <w:rsid w:val="008A1787"/>
    <w:rsid w:val="008A245D"/>
    <w:rsid w:val="008A33CB"/>
    <w:rsid w:val="008A37B8"/>
    <w:rsid w:val="008A3859"/>
    <w:rsid w:val="008A38DB"/>
    <w:rsid w:val="008A3B60"/>
    <w:rsid w:val="008A3FD7"/>
    <w:rsid w:val="008A4067"/>
    <w:rsid w:val="008A4184"/>
    <w:rsid w:val="008A451C"/>
    <w:rsid w:val="008A497C"/>
    <w:rsid w:val="008A4FEB"/>
    <w:rsid w:val="008A5005"/>
    <w:rsid w:val="008A54FC"/>
    <w:rsid w:val="008A5910"/>
    <w:rsid w:val="008A627B"/>
    <w:rsid w:val="008A6A3E"/>
    <w:rsid w:val="008A764B"/>
    <w:rsid w:val="008B040A"/>
    <w:rsid w:val="008B05B3"/>
    <w:rsid w:val="008B09EE"/>
    <w:rsid w:val="008B0B17"/>
    <w:rsid w:val="008B11BC"/>
    <w:rsid w:val="008B1826"/>
    <w:rsid w:val="008B1B90"/>
    <w:rsid w:val="008B1DFD"/>
    <w:rsid w:val="008B223C"/>
    <w:rsid w:val="008B2279"/>
    <w:rsid w:val="008B3305"/>
    <w:rsid w:val="008B36E4"/>
    <w:rsid w:val="008B3727"/>
    <w:rsid w:val="008B374C"/>
    <w:rsid w:val="008B39F2"/>
    <w:rsid w:val="008B3C42"/>
    <w:rsid w:val="008B4574"/>
    <w:rsid w:val="008B4D23"/>
    <w:rsid w:val="008B4F2B"/>
    <w:rsid w:val="008B5947"/>
    <w:rsid w:val="008B6E41"/>
    <w:rsid w:val="008B6E8F"/>
    <w:rsid w:val="008B7021"/>
    <w:rsid w:val="008B70CD"/>
    <w:rsid w:val="008B71D3"/>
    <w:rsid w:val="008B779E"/>
    <w:rsid w:val="008C023F"/>
    <w:rsid w:val="008C1ABF"/>
    <w:rsid w:val="008C2363"/>
    <w:rsid w:val="008C29B6"/>
    <w:rsid w:val="008C3385"/>
    <w:rsid w:val="008C33D1"/>
    <w:rsid w:val="008C4366"/>
    <w:rsid w:val="008C4A1A"/>
    <w:rsid w:val="008C4EEC"/>
    <w:rsid w:val="008C53AC"/>
    <w:rsid w:val="008C5B3F"/>
    <w:rsid w:val="008C68B3"/>
    <w:rsid w:val="008C6991"/>
    <w:rsid w:val="008D026F"/>
    <w:rsid w:val="008D1045"/>
    <w:rsid w:val="008D141C"/>
    <w:rsid w:val="008D1941"/>
    <w:rsid w:val="008D1C56"/>
    <w:rsid w:val="008D1E8D"/>
    <w:rsid w:val="008D2C13"/>
    <w:rsid w:val="008D3245"/>
    <w:rsid w:val="008D464E"/>
    <w:rsid w:val="008D4824"/>
    <w:rsid w:val="008D66C2"/>
    <w:rsid w:val="008D693A"/>
    <w:rsid w:val="008D6EB5"/>
    <w:rsid w:val="008D73FC"/>
    <w:rsid w:val="008D74E0"/>
    <w:rsid w:val="008E00C1"/>
    <w:rsid w:val="008E1130"/>
    <w:rsid w:val="008E15E5"/>
    <w:rsid w:val="008E197B"/>
    <w:rsid w:val="008E2B99"/>
    <w:rsid w:val="008E33BC"/>
    <w:rsid w:val="008E35CC"/>
    <w:rsid w:val="008E374A"/>
    <w:rsid w:val="008E3D4C"/>
    <w:rsid w:val="008E3F69"/>
    <w:rsid w:val="008E4EF5"/>
    <w:rsid w:val="008E6109"/>
    <w:rsid w:val="008E61A4"/>
    <w:rsid w:val="008E67B9"/>
    <w:rsid w:val="008E6999"/>
    <w:rsid w:val="008E6A5E"/>
    <w:rsid w:val="008E7AC4"/>
    <w:rsid w:val="008E7D56"/>
    <w:rsid w:val="008F057E"/>
    <w:rsid w:val="008F09B6"/>
    <w:rsid w:val="008F24CC"/>
    <w:rsid w:val="008F31DD"/>
    <w:rsid w:val="008F3AAC"/>
    <w:rsid w:val="008F426D"/>
    <w:rsid w:val="008F47AB"/>
    <w:rsid w:val="008F4935"/>
    <w:rsid w:val="008F507D"/>
    <w:rsid w:val="008F55D1"/>
    <w:rsid w:val="008F5823"/>
    <w:rsid w:val="008F59F4"/>
    <w:rsid w:val="008F65B0"/>
    <w:rsid w:val="008F73A5"/>
    <w:rsid w:val="008F7DEC"/>
    <w:rsid w:val="009017B2"/>
    <w:rsid w:val="00901C92"/>
    <w:rsid w:val="00901ECE"/>
    <w:rsid w:val="0090236E"/>
    <w:rsid w:val="00902680"/>
    <w:rsid w:val="00903226"/>
    <w:rsid w:val="009036C8"/>
    <w:rsid w:val="009039AA"/>
    <w:rsid w:val="00903F2D"/>
    <w:rsid w:val="00905246"/>
    <w:rsid w:val="0090592C"/>
    <w:rsid w:val="00905B6D"/>
    <w:rsid w:val="00905CB7"/>
    <w:rsid w:val="00907150"/>
    <w:rsid w:val="00907B84"/>
    <w:rsid w:val="00907FB7"/>
    <w:rsid w:val="00910055"/>
    <w:rsid w:val="009104D4"/>
    <w:rsid w:val="009109DC"/>
    <w:rsid w:val="00911263"/>
    <w:rsid w:val="00911AE4"/>
    <w:rsid w:val="00911B13"/>
    <w:rsid w:val="0091248F"/>
    <w:rsid w:val="00912C6D"/>
    <w:rsid w:val="00912F00"/>
    <w:rsid w:val="00914139"/>
    <w:rsid w:val="009142E3"/>
    <w:rsid w:val="0091595F"/>
    <w:rsid w:val="00916A69"/>
    <w:rsid w:val="00917059"/>
    <w:rsid w:val="009170EA"/>
    <w:rsid w:val="009173BE"/>
    <w:rsid w:val="00917949"/>
    <w:rsid w:val="0092076F"/>
    <w:rsid w:val="00920FB5"/>
    <w:rsid w:val="00921F7A"/>
    <w:rsid w:val="00922506"/>
    <w:rsid w:val="0092291B"/>
    <w:rsid w:val="00922B54"/>
    <w:rsid w:val="00922C42"/>
    <w:rsid w:val="00923031"/>
    <w:rsid w:val="009231D4"/>
    <w:rsid w:val="00923A69"/>
    <w:rsid w:val="00923B21"/>
    <w:rsid w:val="00926527"/>
    <w:rsid w:val="00927363"/>
    <w:rsid w:val="009278E8"/>
    <w:rsid w:val="00927F57"/>
    <w:rsid w:val="00930439"/>
    <w:rsid w:val="0093088F"/>
    <w:rsid w:val="00930BFD"/>
    <w:rsid w:val="00931356"/>
    <w:rsid w:val="0093175D"/>
    <w:rsid w:val="009319CB"/>
    <w:rsid w:val="00932DF6"/>
    <w:rsid w:val="00933436"/>
    <w:rsid w:val="0093384F"/>
    <w:rsid w:val="00933C47"/>
    <w:rsid w:val="009341EF"/>
    <w:rsid w:val="00935BEA"/>
    <w:rsid w:val="00935CBC"/>
    <w:rsid w:val="00935DE1"/>
    <w:rsid w:val="00936387"/>
    <w:rsid w:val="00936481"/>
    <w:rsid w:val="0093648A"/>
    <w:rsid w:val="00936B9E"/>
    <w:rsid w:val="00936FFD"/>
    <w:rsid w:val="00937007"/>
    <w:rsid w:val="0093794D"/>
    <w:rsid w:val="00937AEB"/>
    <w:rsid w:val="009410BC"/>
    <w:rsid w:val="0094133F"/>
    <w:rsid w:val="00941CC1"/>
    <w:rsid w:val="00941D3A"/>
    <w:rsid w:val="009421E0"/>
    <w:rsid w:val="00942B28"/>
    <w:rsid w:val="00943AB9"/>
    <w:rsid w:val="00943F7D"/>
    <w:rsid w:val="0094409B"/>
    <w:rsid w:val="00944439"/>
    <w:rsid w:val="00944C4C"/>
    <w:rsid w:val="009458BF"/>
    <w:rsid w:val="009465E0"/>
    <w:rsid w:val="0094674C"/>
    <w:rsid w:val="0094715A"/>
    <w:rsid w:val="00947F91"/>
    <w:rsid w:val="00950038"/>
    <w:rsid w:val="00950B94"/>
    <w:rsid w:val="00950CCE"/>
    <w:rsid w:val="00951C4F"/>
    <w:rsid w:val="009522C3"/>
    <w:rsid w:val="00952344"/>
    <w:rsid w:val="00952350"/>
    <w:rsid w:val="0095263D"/>
    <w:rsid w:val="009527AA"/>
    <w:rsid w:val="00952AB0"/>
    <w:rsid w:val="00952F37"/>
    <w:rsid w:val="009531C0"/>
    <w:rsid w:val="00953799"/>
    <w:rsid w:val="00955569"/>
    <w:rsid w:val="009556BE"/>
    <w:rsid w:val="009558E3"/>
    <w:rsid w:val="009561D3"/>
    <w:rsid w:val="009563CF"/>
    <w:rsid w:val="0095705F"/>
    <w:rsid w:val="00957261"/>
    <w:rsid w:val="00957297"/>
    <w:rsid w:val="00957314"/>
    <w:rsid w:val="00957916"/>
    <w:rsid w:val="0095793E"/>
    <w:rsid w:val="00960AD3"/>
    <w:rsid w:val="009616A1"/>
    <w:rsid w:val="009620A2"/>
    <w:rsid w:val="00962505"/>
    <w:rsid w:val="00962EEA"/>
    <w:rsid w:val="00963834"/>
    <w:rsid w:val="009644B7"/>
    <w:rsid w:val="00965D6F"/>
    <w:rsid w:val="00965EE8"/>
    <w:rsid w:val="00965FA0"/>
    <w:rsid w:val="009662E3"/>
    <w:rsid w:val="00966560"/>
    <w:rsid w:val="00966A78"/>
    <w:rsid w:val="00966DD9"/>
    <w:rsid w:val="00966F96"/>
    <w:rsid w:val="00967270"/>
    <w:rsid w:val="009679E5"/>
    <w:rsid w:val="00967C9E"/>
    <w:rsid w:val="00967DF5"/>
    <w:rsid w:val="0097051E"/>
    <w:rsid w:val="00971D52"/>
    <w:rsid w:val="00972737"/>
    <w:rsid w:val="00972FD4"/>
    <w:rsid w:val="0097348E"/>
    <w:rsid w:val="0097370D"/>
    <w:rsid w:val="00974D49"/>
    <w:rsid w:val="00974E66"/>
    <w:rsid w:val="00975B30"/>
    <w:rsid w:val="00976457"/>
    <w:rsid w:val="00976F3A"/>
    <w:rsid w:val="009771CC"/>
    <w:rsid w:val="0097757E"/>
    <w:rsid w:val="00977714"/>
    <w:rsid w:val="00977AB8"/>
    <w:rsid w:val="00980292"/>
    <w:rsid w:val="00980DFC"/>
    <w:rsid w:val="00981314"/>
    <w:rsid w:val="009814C7"/>
    <w:rsid w:val="00981C59"/>
    <w:rsid w:val="009823F1"/>
    <w:rsid w:val="0098247F"/>
    <w:rsid w:val="00982B3A"/>
    <w:rsid w:val="00982F39"/>
    <w:rsid w:val="00983267"/>
    <w:rsid w:val="00984F19"/>
    <w:rsid w:val="00986578"/>
    <w:rsid w:val="00986677"/>
    <w:rsid w:val="00987170"/>
    <w:rsid w:val="009874A1"/>
    <w:rsid w:val="009878D4"/>
    <w:rsid w:val="00990013"/>
    <w:rsid w:val="00991B65"/>
    <w:rsid w:val="00991B66"/>
    <w:rsid w:val="00991CE6"/>
    <w:rsid w:val="00992CED"/>
    <w:rsid w:val="0099421C"/>
    <w:rsid w:val="0099438D"/>
    <w:rsid w:val="00994507"/>
    <w:rsid w:val="00994F96"/>
    <w:rsid w:val="0099627E"/>
    <w:rsid w:val="00996E78"/>
    <w:rsid w:val="00997160"/>
    <w:rsid w:val="009A0208"/>
    <w:rsid w:val="009A0478"/>
    <w:rsid w:val="009A0A1C"/>
    <w:rsid w:val="009A0A77"/>
    <w:rsid w:val="009A11EC"/>
    <w:rsid w:val="009A1A0A"/>
    <w:rsid w:val="009A2664"/>
    <w:rsid w:val="009A2B7D"/>
    <w:rsid w:val="009A2D05"/>
    <w:rsid w:val="009A2D10"/>
    <w:rsid w:val="009A2F3A"/>
    <w:rsid w:val="009A3091"/>
    <w:rsid w:val="009A36A5"/>
    <w:rsid w:val="009A3B54"/>
    <w:rsid w:val="009A45AD"/>
    <w:rsid w:val="009A50F0"/>
    <w:rsid w:val="009A5342"/>
    <w:rsid w:val="009A63B1"/>
    <w:rsid w:val="009A6863"/>
    <w:rsid w:val="009A6B23"/>
    <w:rsid w:val="009A6D59"/>
    <w:rsid w:val="009A7061"/>
    <w:rsid w:val="009A780A"/>
    <w:rsid w:val="009A78AF"/>
    <w:rsid w:val="009A7A09"/>
    <w:rsid w:val="009A7A45"/>
    <w:rsid w:val="009A7B98"/>
    <w:rsid w:val="009A7BD0"/>
    <w:rsid w:val="009A7C8E"/>
    <w:rsid w:val="009B022D"/>
    <w:rsid w:val="009B0392"/>
    <w:rsid w:val="009B0A38"/>
    <w:rsid w:val="009B0CF4"/>
    <w:rsid w:val="009B1796"/>
    <w:rsid w:val="009B18EC"/>
    <w:rsid w:val="009B2533"/>
    <w:rsid w:val="009B36B4"/>
    <w:rsid w:val="009B3D8F"/>
    <w:rsid w:val="009B450E"/>
    <w:rsid w:val="009B49CB"/>
    <w:rsid w:val="009B4E77"/>
    <w:rsid w:val="009B5247"/>
    <w:rsid w:val="009B526A"/>
    <w:rsid w:val="009B52D7"/>
    <w:rsid w:val="009B53EC"/>
    <w:rsid w:val="009B53FC"/>
    <w:rsid w:val="009B55C7"/>
    <w:rsid w:val="009B55D6"/>
    <w:rsid w:val="009B56C8"/>
    <w:rsid w:val="009B5C45"/>
    <w:rsid w:val="009B5C8F"/>
    <w:rsid w:val="009B722A"/>
    <w:rsid w:val="009B75C6"/>
    <w:rsid w:val="009B77E8"/>
    <w:rsid w:val="009B7C88"/>
    <w:rsid w:val="009B7FE7"/>
    <w:rsid w:val="009C08DE"/>
    <w:rsid w:val="009C0AE4"/>
    <w:rsid w:val="009C0B8C"/>
    <w:rsid w:val="009C0BAB"/>
    <w:rsid w:val="009C135B"/>
    <w:rsid w:val="009C2C4C"/>
    <w:rsid w:val="009C36C6"/>
    <w:rsid w:val="009C3803"/>
    <w:rsid w:val="009C3C24"/>
    <w:rsid w:val="009C4165"/>
    <w:rsid w:val="009C454E"/>
    <w:rsid w:val="009C60CC"/>
    <w:rsid w:val="009C7CE3"/>
    <w:rsid w:val="009C7FDD"/>
    <w:rsid w:val="009D10E4"/>
    <w:rsid w:val="009D1361"/>
    <w:rsid w:val="009D1560"/>
    <w:rsid w:val="009D163C"/>
    <w:rsid w:val="009D1C6C"/>
    <w:rsid w:val="009D2896"/>
    <w:rsid w:val="009D2C13"/>
    <w:rsid w:val="009D3BA5"/>
    <w:rsid w:val="009D3DDF"/>
    <w:rsid w:val="009D460D"/>
    <w:rsid w:val="009D4BA1"/>
    <w:rsid w:val="009D52D4"/>
    <w:rsid w:val="009D5EE6"/>
    <w:rsid w:val="009D6104"/>
    <w:rsid w:val="009D64BE"/>
    <w:rsid w:val="009D6658"/>
    <w:rsid w:val="009D6791"/>
    <w:rsid w:val="009D6D82"/>
    <w:rsid w:val="009D77AF"/>
    <w:rsid w:val="009D7B17"/>
    <w:rsid w:val="009D7D5A"/>
    <w:rsid w:val="009E018B"/>
    <w:rsid w:val="009E177E"/>
    <w:rsid w:val="009E22AC"/>
    <w:rsid w:val="009E2566"/>
    <w:rsid w:val="009E2F0D"/>
    <w:rsid w:val="009E3006"/>
    <w:rsid w:val="009E4044"/>
    <w:rsid w:val="009E40DE"/>
    <w:rsid w:val="009E42FE"/>
    <w:rsid w:val="009E47EB"/>
    <w:rsid w:val="009E47F7"/>
    <w:rsid w:val="009E5136"/>
    <w:rsid w:val="009E5A04"/>
    <w:rsid w:val="009E69F5"/>
    <w:rsid w:val="009E6EAD"/>
    <w:rsid w:val="009E7D90"/>
    <w:rsid w:val="009F0B89"/>
    <w:rsid w:val="009F2014"/>
    <w:rsid w:val="009F2745"/>
    <w:rsid w:val="009F27D8"/>
    <w:rsid w:val="009F2D1F"/>
    <w:rsid w:val="009F2D4E"/>
    <w:rsid w:val="009F347A"/>
    <w:rsid w:val="009F3A37"/>
    <w:rsid w:val="009F416C"/>
    <w:rsid w:val="009F43E7"/>
    <w:rsid w:val="009F44EB"/>
    <w:rsid w:val="009F4D7F"/>
    <w:rsid w:val="009F5860"/>
    <w:rsid w:val="009F598E"/>
    <w:rsid w:val="009F5B44"/>
    <w:rsid w:val="009F641D"/>
    <w:rsid w:val="009F6818"/>
    <w:rsid w:val="009F693F"/>
    <w:rsid w:val="009F6CF1"/>
    <w:rsid w:val="009F6EA2"/>
    <w:rsid w:val="009F70D4"/>
    <w:rsid w:val="009F774A"/>
    <w:rsid w:val="009F7DBC"/>
    <w:rsid w:val="00A003AD"/>
    <w:rsid w:val="00A0049D"/>
    <w:rsid w:val="00A008A1"/>
    <w:rsid w:val="00A00ED9"/>
    <w:rsid w:val="00A0141F"/>
    <w:rsid w:val="00A02090"/>
    <w:rsid w:val="00A020D9"/>
    <w:rsid w:val="00A02139"/>
    <w:rsid w:val="00A02F16"/>
    <w:rsid w:val="00A03731"/>
    <w:rsid w:val="00A04A0B"/>
    <w:rsid w:val="00A05655"/>
    <w:rsid w:val="00A060DB"/>
    <w:rsid w:val="00A061CE"/>
    <w:rsid w:val="00A0622B"/>
    <w:rsid w:val="00A0750A"/>
    <w:rsid w:val="00A076B5"/>
    <w:rsid w:val="00A07CA5"/>
    <w:rsid w:val="00A07DDE"/>
    <w:rsid w:val="00A07E7A"/>
    <w:rsid w:val="00A10B7A"/>
    <w:rsid w:val="00A10BFA"/>
    <w:rsid w:val="00A11F2B"/>
    <w:rsid w:val="00A127F8"/>
    <w:rsid w:val="00A12BDB"/>
    <w:rsid w:val="00A14246"/>
    <w:rsid w:val="00A14C05"/>
    <w:rsid w:val="00A150B8"/>
    <w:rsid w:val="00A15525"/>
    <w:rsid w:val="00A1575F"/>
    <w:rsid w:val="00A16137"/>
    <w:rsid w:val="00A16559"/>
    <w:rsid w:val="00A165F2"/>
    <w:rsid w:val="00A16F3F"/>
    <w:rsid w:val="00A17ED7"/>
    <w:rsid w:val="00A17F69"/>
    <w:rsid w:val="00A203E7"/>
    <w:rsid w:val="00A20400"/>
    <w:rsid w:val="00A206DB"/>
    <w:rsid w:val="00A20736"/>
    <w:rsid w:val="00A20ABE"/>
    <w:rsid w:val="00A21249"/>
    <w:rsid w:val="00A21601"/>
    <w:rsid w:val="00A2178B"/>
    <w:rsid w:val="00A21835"/>
    <w:rsid w:val="00A218DE"/>
    <w:rsid w:val="00A22F24"/>
    <w:rsid w:val="00A236FC"/>
    <w:rsid w:val="00A23870"/>
    <w:rsid w:val="00A23E84"/>
    <w:rsid w:val="00A242B7"/>
    <w:rsid w:val="00A24A74"/>
    <w:rsid w:val="00A257DA"/>
    <w:rsid w:val="00A2595E"/>
    <w:rsid w:val="00A25AA5"/>
    <w:rsid w:val="00A263BF"/>
    <w:rsid w:val="00A26AC6"/>
    <w:rsid w:val="00A26CB3"/>
    <w:rsid w:val="00A26E02"/>
    <w:rsid w:val="00A274DB"/>
    <w:rsid w:val="00A31710"/>
    <w:rsid w:val="00A323CA"/>
    <w:rsid w:val="00A33559"/>
    <w:rsid w:val="00A33BF1"/>
    <w:rsid w:val="00A343E5"/>
    <w:rsid w:val="00A3453D"/>
    <w:rsid w:val="00A34566"/>
    <w:rsid w:val="00A3544A"/>
    <w:rsid w:val="00A36568"/>
    <w:rsid w:val="00A36708"/>
    <w:rsid w:val="00A36C15"/>
    <w:rsid w:val="00A36F50"/>
    <w:rsid w:val="00A37A9F"/>
    <w:rsid w:val="00A404F8"/>
    <w:rsid w:val="00A406B2"/>
    <w:rsid w:val="00A40951"/>
    <w:rsid w:val="00A40FDC"/>
    <w:rsid w:val="00A413E6"/>
    <w:rsid w:val="00A4276B"/>
    <w:rsid w:val="00A42848"/>
    <w:rsid w:val="00A43618"/>
    <w:rsid w:val="00A43756"/>
    <w:rsid w:val="00A43F9A"/>
    <w:rsid w:val="00A44103"/>
    <w:rsid w:val="00A449FF"/>
    <w:rsid w:val="00A44AE8"/>
    <w:rsid w:val="00A44D70"/>
    <w:rsid w:val="00A455DF"/>
    <w:rsid w:val="00A459DA"/>
    <w:rsid w:val="00A45C29"/>
    <w:rsid w:val="00A46837"/>
    <w:rsid w:val="00A47313"/>
    <w:rsid w:val="00A479BB"/>
    <w:rsid w:val="00A47C4F"/>
    <w:rsid w:val="00A50428"/>
    <w:rsid w:val="00A50DAC"/>
    <w:rsid w:val="00A51238"/>
    <w:rsid w:val="00A514D0"/>
    <w:rsid w:val="00A5264F"/>
    <w:rsid w:val="00A52D16"/>
    <w:rsid w:val="00A52DB6"/>
    <w:rsid w:val="00A53FFA"/>
    <w:rsid w:val="00A54626"/>
    <w:rsid w:val="00A55326"/>
    <w:rsid w:val="00A55532"/>
    <w:rsid w:val="00A5607C"/>
    <w:rsid w:val="00A560EC"/>
    <w:rsid w:val="00A565DA"/>
    <w:rsid w:val="00A56659"/>
    <w:rsid w:val="00A567B1"/>
    <w:rsid w:val="00A56885"/>
    <w:rsid w:val="00A57339"/>
    <w:rsid w:val="00A57B0D"/>
    <w:rsid w:val="00A614E5"/>
    <w:rsid w:val="00A619E9"/>
    <w:rsid w:val="00A61A47"/>
    <w:rsid w:val="00A62869"/>
    <w:rsid w:val="00A632FF"/>
    <w:rsid w:val="00A63308"/>
    <w:rsid w:val="00A63341"/>
    <w:rsid w:val="00A63DAC"/>
    <w:rsid w:val="00A6411D"/>
    <w:rsid w:val="00A64D8E"/>
    <w:rsid w:val="00A64DA5"/>
    <w:rsid w:val="00A65140"/>
    <w:rsid w:val="00A6592A"/>
    <w:rsid w:val="00A65CE8"/>
    <w:rsid w:val="00A6619F"/>
    <w:rsid w:val="00A664B5"/>
    <w:rsid w:val="00A6722E"/>
    <w:rsid w:val="00A674C0"/>
    <w:rsid w:val="00A67BA4"/>
    <w:rsid w:val="00A67C55"/>
    <w:rsid w:val="00A70087"/>
    <w:rsid w:val="00A70488"/>
    <w:rsid w:val="00A7053F"/>
    <w:rsid w:val="00A70906"/>
    <w:rsid w:val="00A712EB"/>
    <w:rsid w:val="00A72F29"/>
    <w:rsid w:val="00A73298"/>
    <w:rsid w:val="00A73801"/>
    <w:rsid w:val="00A73DAC"/>
    <w:rsid w:val="00A73EF0"/>
    <w:rsid w:val="00A75097"/>
    <w:rsid w:val="00A75671"/>
    <w:rsid w:val="00A760E8"/>
    <w:rsid w:val="00A77BBD"/>
    <w:rsid w:val="00A80067"/>
    <w:rsid w:val="00A80166"/>
    <w:rsid w:val="00A80E24"/>
    <w:rsid w:val="00A80F4D"/>
    <w:rsid w:val="00A81418"/>
    <w:rsid w:val="00A81BB8"/>
    <w:rsid w:val="00A81EEF"/>
    <w:rsid w:val="00A81F57"/>
    <w:rsid w:val="00A82351"/>
    <w:rsid w:val="00A833CF"/>
    <w:rsid w:val="00A838A3"/>
    <w:rsid w:val="00A83BD0"/>
    <w:rsid w:val="00A83FE6"/>
    <w:rsid w:val="00A85097"/>
    <w:rsid w:val="00A85E5D"/>
    <w:rsid w:val="00A85E75"/>
    <w:rsid w:val="00A86044"/>
    <w:rsid w:val="00A862FF"/>
    <w:rsid w:val="00A868AF"/>
    <w:rsid w:val="00A86FBC"/>
    <w:rsid w:val="00A875D1"/>
    <w:rsid w:val="00A87656"/>
    <w:rsid w:val="00A90991"/>
    <w:rsid w:val="00A90997"/>
    <w:rsid w:val="00A9213E"/>
    <w:rsid w:val="00A92654"/>
    <w:rsid w:val="00A92714"/>
    <w:rsid w:val="00A92B73"/>
    <w:rsid w:val="00A9377A"/>
    <w:rsid w:val="00A93FF1"/>
    <w:rsid w:val="00A9462A"/>
    <w:rsid w:val="00A94CD7"/>
    <w:rsid w:val="00A954CC"/>
    <w:rsid w:val="00A9573F"/>
    <w:rsid w:val="00A95961"/>
    <w:rsid w:val="00A95A04"/>
    <w:rsid w:val="00A95ACB"/>
    <w:rsid w:val="00A95D7E"/>
    <w:rsid w:val="00A9654F"/>
    <w:rsid w:val="00A968E1"/>
    <w:rsid w:val="00A97942"/>
    <w:rsid w:val="00AA008D"/>
    <w:rsid w:val="00AA0554"/>
    <w:rsid w:val="00AA079B"/>
    <w:rsid w:val="00AA086A"/>
    <w:rsid w:val="00AA0AE3"/>
    <w:rsid w:val="00AA0B2B"/>
    <w:rsid w:val="00AA1362"/>
    <w:rsid w:val="00AA1ACD"/>
    <w:rsid w:val="00AA2741"/>
    <w:rsid w:val="00AA27FA"/>
    <w:rsid w:val="00AA2A8B"/>
    <w:rsid w:val="00AA3256"/>
    <w:rsid w:val="00AA33ED"/>
    <w:rsid w:val="00AA347D"/>
    <w:rsid w:val="00AA3581"/>
    <w:rsid w:val="00AA3C83"/>
    <w:rsid w:val="00AA4343"/>
    <w:rsid w:val="00AA4CA7"/>
    <w:rsid w:val="00AA548E"/>
    <w:rsid w:val="00AA583B"/>
    <w:rsid w:val="00AA67CF"/>
    <w:rsid w:val="00AA6CC6"/>
    <w:rsid w:val="00AA6DE7"/>
    <w:rsid w:val="00AA7870"/>
    <w:rsid w:val="00AB09A3"/>
    <w:rsid w:val="00AB0C91"/>
    <w:rsid w:val="00AB19CC"/>
    <w:rsid w:val="00AB1B9C"/>
    <w:rsid w:val="00AB1BA5"/>
    <w:rsid w:val="00AB32D6"/>
    <w:rsid w:val="00AB35BF"/>
    <w:rsid w:val="00AB40C3"/>
    <w:rsid w:val="00AB4A9C"/>
    <w:rsid w:val="00AB5976"/>
    <w:rsid w:val="00AB705A"/>
    <w:rsid w:val="00AC0765"/>
    <w:rsid w:val="00AC0EA5"/>
    <w:rsid w:val="00AC2396"/>
    <w:rsid w:val="00AC2686"/>
    <w:rsid w:val="00AC29D1"/>
    <w:rsid w:val="00AC2A80"/>
    <w:rsid w:val="00AC30E3"/>
    <w:rsid w:val="00AC38FA"/>
    <w:rsid w:val="00AC3FA3"/>
    <w:rsid w:val="00AC41DD"/>
    <w:rsid w:val="00AC4330"/>
    <w:rsid w:val="00AC4F92"/>
    <w:rsid w:val="00AC5543"/>
    <w:rsid w:val="00AC5967"/>
    <w:rsid w:val="00AC5DFF"/>
    <w:rsid w:val="00AC6087"/>
    <w:rsid w:val="00AC7103"/>
    <w:rsid w:val="00AC799E"/>
    <w:rsid w:val="00AD0C35"/>
    <w:rsid w:val="00AD0CAD"/>
    <w:rsid w:val="00AD11D3"/>
    <w:rsid w:val="00AD18A0"/>
    <w:rsid w:val="00AD1BE1"/>
    <w:rsid w:val="00AD1BFF"/>
    <w:rsid w:val="00AD2884"/>
    <w:rsid w:val="00AD39A5"/>
    <w:rsid w:val="00AD3A61"/>
    <w:rsid w:val="00AD42E8"/>
    <w:rsid w:val="00AD5430"/>
    <w:rsid w:val="00AD59D1"/>
    <w:rsid w:val="00AD68D0"/>
    <w:rsid w:val="00AD7257"/>
    <w:rsid w:val="00AD7947"/>
    <w:rsid w:val="00AE1619"/>
    <w:rsid w:val="00AE173B"/>
    <w:rsid w:val="00AE17EE"/>
    <w:rsid w:val="00AE1C59"/>
    <w:rsid w:val="00AE20C4"/>
    <w:rsid w:val="00AE2ED6"/>
    <w:rsid w:val="00AE2F7C"/>
    <w:rsid w:val="00AE3231"/>
    <w:rsid w:val="00AE391E"/>
    <w:rsid w:val="00AE4649"/>
    <w:rsid w:val="00AE5034"/>
    <w:rsid w:val="00AE54ED"/>
    <w:rsid w:val="00AE62E8"/>
    <w:rsid w:val="00AE6F18"/>
    <w:rsid w:val="00AE70BB"/>
    <w:rsid w:val="00AE7B95"/>
    <w:rsid w:val="00AF0257"/>
    <w:rsid w:val="00AF0CD4"/>
    <w:rsid w:val="00AF18BD"/>
    <w:rsid w:val="00AF1920"/>
    <w:rsid w:val="00AF1C4D"/>
    <w:rsid w:val="00AF21CF"/>
    <w:rsid w:val="00AF257D"/>
    <w:rsid w:val="00AF2A79"/>
    <w:rsid w:val="00AF2D0C"/>
    <w:rsid w:val="00AF3153"/>
    <w:rsid w:val="00AF45F6"/>
    <w:rsid w:val="00AF4C0E"/>
    <w:rsid w:val="00AF4D98"/>
    <w:rsid w:val="00AF4E2A"/>
    <w:rsid w:val="00AF4FC0"/>
    <w:rsid w:val="00AF5D62"/>
    <w:rsid w:val="00AF6193"/>
    <w:rsid w:val="00AF6F0E"/>
    <w:rsid w:val="00AF703B"/>
    <w:rsid w:val="00AF74B5"/>
    <w:rsid w:val="00AF75D5"/>
    <w:rsid w:val="00AF7844"/>
    <w:rsid w:val="00AF794D"/>
    <w:rsid w:val="00AF7ED0"/>
    <w:rsid w:val="00B00750"/>
    <w:rsid w:val="00B01412"/>
    <w:rsid w:val="00B01634"/>
    <w:rsid w:val="00B028C1"/>
    <w:rsid w:val="00B0290E"/>
    <w:rsid w:val="00B02BC2"/>
    <w:rsid w:val="00B02CC8"/>
    <w:rsid w:val="00B02ED5"/>
    <w:rsid w:val="00B03151"/>
    <w:rsid w:val="00B0563F"/>
    <w:rsid w:val="00B058FC"/>
    <w:rsid w:val="00B06B07"/>
    <w:rsid w:val="00B0762D"/>
    <w:rsid w:val="00B0782D"/>
    <w:rsid w:val="00B07A99"/>
    <w:rsid w:val="00B07DFB"/>
    <w:rsid w:val="00B104C8"/>
    <w:rsid w:val="00B122BC"/>
    <w:rsid w:val="00B123F4"/>
    <w:rsid w:val="00B128C4"/>
    <w:rsid w:val="00B13D88"/>
    <w:rsid w:val="00B14E55"/>
    <w:rsid w:val="00B14E5E"/>
    <w:rsid w:val="00B15B6C"/>
    <w:rsid w:val="00B15C56"/>
    <w:rsid w:val="00B16244"/>
    <w:rsid w:val="00B1690A"/>
    <w:rsid w:val="00B1737E"/>
    <w:rsid w:val="00B17B4E"/>
    <w:rsid w:val="00B20F1D"/>
    <w:rsid w:val="00B21571"/>
    <w:rsid w:val="00B21BC8"/>
    <w:rsid w:val="00B21D39"/>
    <w:rsid w:val="00B2273F"/>
    <w:rsid w:val="00B22AE4"/>
    <w:rsid w:val="00B23D50"/>
    <w:rsid w:val="00B24289"/>
    <w:rsid w:val="00B2459B"/>
    <w:rsid w:val="00B24A4D"/>
    <w:rsid w:val="00B24BB2"/>
    <w:rsid w:val="00B255B9"/>
    <w:rsid w:val="00B2572F"/>
    <w:rsid w:val="00B25910"/>
    <w:rsid w:val="00B26973"/>
    <w:rsid w:val="00B26ABD"/>
    <w:rsid w:val="00B26C6D"/>
    <w:rsid w:val="00B272AB"/>
    <w:rsid w:val="00B274A7"/>
    <w:rsid w:val="00B275FF"/>
    <w:rsid w:val="00B27A5E"/>
    <w:rsid w:val="00B30D3B"/>
    <w:rsid w:val="00B30ED3"/>
    <w:rsid w:val="00B314CF"/>
    <w:rsid w:val="00B31A43"/>
    <w:rsid w:val="00B31E0D"/>
    <w:rsid w:val="00B32C94"/>
    <w:rsid w:val="00B334DA"/>
    <w:rsid w:val="00B33D94"/>
    <w:rsid w:val="00B349F9"/>
    <w:rsid w:val="00B350B7"/>
    <w:rsid w:val="00B3552E"/>
    <w:rsid w:val="00B36711"/>
    <w:rsid w:val="00B3712D"/>
    <w:rsid w:val="00B379EF"/>
    <w:rsid w:val="00B37ACD"/>
    <w:rsid w:val="00B37B12"/>
    <w:rsid w:val="00B37C45"/>
    <w:rsid w:val="00B40237"/>
    <w:rsid w:val="00B4031D"/>
    <w:rsid w:val="00B403B4"/>
    <w:rsid w:val="00B40B0B"/>
    <w:rsid w:val="00B41935"/>
    <w:rsid w:val="00B41D29"/>
    <w:rsid w:val="00B4205C"/>
    <w:rsid w:val="00B420A4"/>
    <w:rsid w:val="00B421C7"/>
    <w:rsid w:val="00B424EF"/>
    <w:rsid w:val="00B4272A"/>
    <w:rsid w:val="00B432D4"/>
    <w:rsid w:val="00B435FA"/>
    <w:rsid w:val="00B43EA5"/>
    <w:rsid w:val="00B44B1D"/>
    <w:rsid w:val="00B462FA"/>
    <w:rsid w:val="00B46300"/>
    <w:rsid w:val="00B4638E"/>
    <w:rsid w:val="00B468BA"/>
    <w:rsid w:val="00B46B11"/>
    <w:rsid w:val="00B46FC9"/>
    <w:rsid w:val="00B4768A"/>
    <w:rsid w:val="00B4780F"/>
    <w:rsid w:val="00B50313"/>
    <w:rsid w:val="00B5043B"/>
    <w:rsid w:val="00B5051D"/>
    <w:rsid w:val="00B512CA"/>
    <w:rsid w:val="00B51357"/>
    <w:rsid w:val="00B514DF"/>
    <w:rsid w:val="00B51D8B"/>
    <w:rsid w:val="00B51F89"/>
    <w:rsid w:val="00B5213B"/>
    <w:rsid w:val="00B52F06"/>
    <w:rsid w:val="00B53053"/>
    <w:rsid w:val="00B53149"/>
    <w:rsid w:val="00B5315C"/>
    <w:rsid w:val="00B53208"/>
    <w:rsid w:val="00B53AD3"/>
    <w:rsid w:val="00B54212"/>
    <w:rsid w:val="00B54296"/>
    <w:rsid w:val="00B552FB"/>
    <w:rsid w:val="00B55695"/>
    <w:rsid w:val="00B556AE"/>
    <w:rsid w:val="00B56032"/>
    <w:rsid w:val="00B561E2"/>
    <w:rsid w:val="00B5692F"/>
    <w:rsid w:val="00B576D7"/>
    <w:rsid w:val="00B5784E"/>
    <w:rsid w:val="00B578C0"/>
    <w:rsid w:val="00B57A17"/>
    <w:rsid w:val="00B600CD"/>
    <w:rsid w:val="00B6027C"/>
    <w:rsid w:val="00B60E23"/>
    <w:rsid w:val="00B610CF"/>
    <w:rsid w:val="00B611B0"/>
    <w:rsid w:val="00B613CC"/>
    <w:rsid w:val="00B61952"/>
    <w:rsid w:val="00B61AAF"/>
    <w:rsid w:val="00B61D68"/>
    <w:rsid w:val="00B62350"/>
    <w:rsid w:val="00B6244C"/>
    <w:rsid w:val="00B62E3E"/>
    <w:rsid w:val="00B63198"/>
    <w:rsid w:val="00B638A6"/>
    <w:rsid w:val="00B63AF2"/>
    <w:rsid w:val="00B63C8A"/>
    <w:rsid w:val="00B64955"/>
    <w:rsid w:val="00B64B42"/>
    <w:rsid w:val="00B64D0B"/>
    <w:rsid w:val="00B64D14"/>
    <w:rsid w:val="00B64DEA"/>
    <w:rsid w:val="00B64F5F"/>
    <w:rsid w:val="00B65312"/>
    <w:rsid w:val="00B65BA5"/>
    <w:rsid w:val="00B66E51"/>
    <w:rsid w:val="00B67561"/>
    <w:rsid w:val="00B67760"/>
    <w:rsid w:val="00B679C2"/>
    <w:rsid w:val="00B70A0B"/>
    <w:rsid w:val="00B70CB5"/>
    <w:rsid w:val="00B71185"/>
    <w:rsid w:val="00B71D17"/>
    <w:rsid w:val="00B71D6F"/>
    <w:rsid w:val="00B72346"/>
    <w:rsid w:val="00B7277F"/>
    <w:rsid w:val="00B73FC1"/>
    <w:rsid w:val="00B749A7"/>
    <w:rsid w:val="00B74E98"/>
    <w:rsid w:val="00B75903"/>
    <w:rsid w:val="00B7622B"/>
    <w:rsid w:val="00B7742F"/>
    <w:rsid w:val="00B7788D"/>
    <w:rsid w:val="00B803D5"/>
    <w:rsid w:val="00B803E5"/>
    <w:rsid w:val="00B80892"/>
    <w:rsid w:val="00B80A10"/>
    <w:rsid w:val="00B80B81"/>
    <w:rsid w:val="00B8167A"/>
    <w:rsid w:val="00B818D6"/>
    <w:rsid w:val="00B82674"/>
    <w:rsid w:val="00B82735"/>
    <w:rsid w:val="00B82DFE"/>
    <w:rsid w:val="00B82E6D"/>
    <w:rsid w:val="00B8365F"/>
    <w:rsid w:val="00B83E17"/>
    <w:rsid w:val="00B83F11"/>
    <w:rsid w:val="00B846C5"/>
    <w:rsid w:val="00B846D8"/>
    <w:rsid w:val="00B85000"/>
    <w:rsid w:val="00B853A5"/>
    <w:rsid w:val="00B8548E"/>
    <w:rsid w:val="00B859AE"/>
    <w:rsid w:val="00B85DDF"/>
    <w:rsid w:val="00B85F69"/>
    <w:rsid w:val="00B86BCD"/>
    <w:rsid w:val="00B873B0"/>
    <w:rsid w:val="00B87571"/>
    <w:rsid w:val="00B90059"/>
    <w:rsid w:val="00B90182"/>
    <w:rsid w:val="00B908A8"/>
    <w:rsid w:val="00B91072"/>
    <w:rsid w:val="00B91A71"/>
    <w:rsid w:val="00B92306"/>
    <w:rsid w:val="00B9235D"/>
    <w:rsid w:val="00B9240A"/>
    <w:rsid w:val="00B92861"/>
    <w:rsid w:val="00B929B6"/>
    <w:rsid w:val="00B92DC4"/>
    <w:rsid w:val="00B93443"/>
    <w:rsid w:val="00B939EF"/>
    <w:rsid w:val="00B93C92"/>
    <w:rsid w:val="00B9468A"/>
    <w:rsid w:val="00B95AD0"/>
    <w:rsid w:val="00B96126"/>
    <w:rsid w:val="00B96CD2"/>
    <w:rsid w:val="00B97115"/>
    <w:rsid w:val="00B97962"/>
    <w:rsid w:val="00B97B8A"/>
    <w:rsid w:val="00B97D4E"/>
    <w:rsid w:val="00BA04E7"/>
    <w:rsid w:val="00BA0514"/>
    <w:rsid w:val="00BA151C"/>
    <w:rsid w:val="00BA1812"/>
    <w:rsid w:val="00BA1C39"/>
    <w:rsid w:val="00BA23A7"/>
    <w:rsid w:val="00BA2E39"/>
    <w:rsid w:val="00BA392C"/>
    <w:rsid w:val="00BA4016"/>
    <w:rsid w:val="00BA47B4"/>
    <w:rsid w:val="00BA4854"/>
    <w:rsid w:val="00BA4C93"/>
    <w:rsid w:val="00BA5A09"/>
    <w:rsid w:val="00BA5D94"/>
    <w:rsid w:val="00BA5E28"/>
    <w:rsid w:val="00BA6A5B"/>
    <w:rsid w:val="00BA7A69"/>
    <w:rsid w:val="00BA7C8A"/>
    <w:rsid w:val="00BA7D8D"/>
    <w:rsid w:val="00BB0308"/>
    <w:rsid w:val="00BB048C"/>
    <w:rsid w:val="00BB0555"/>
    <w:rsid w:val="00BB15E2"/>
    <w:rsid w:val="00BB228E"/>
    <w:rsid w:val="00BB34A6"/>
    <w:rsid w:val="00BB3A80"/>
    <w:rsid w:val="00BB3BBE"/>
    <w:rsid w:val="00BB3C5F"/>
    <w:rsid w:val="00BB5502"/>
    <w:rsid w:val="00BB583D"/>
    <w:rsid w:val="00BB5889"/>
    <w:rsid w:val="00BB69E1"/>
    <w:rsid w:val="00BB6CA0"/>
    <w:rsid w:val="00BB6FAB"/>
    <w:rsid w:val="00BB72BD"/>
    <w:rsid w:val="00BB7D28"/>
    <w:rsid w:val="00BC03FD"/>
    <w:rsid w:val="00BC06B2"/>
    <w:rsid w:val="00BC0BF2"/>
    <w:rsid w:val="00BC10FA"/>
    <w:rsid w:val="00BC1237"/>
    <w:rsid w:val="00BC1414"/>
    <w:rsid w:val="00BC1F72"/>
    <w:rsid w:val="00BC2051"/>
    <w:rsid w:val="00BC269E"/>
    <w:rsid w:val="00BC345C"/>
    <w:rsid w:val="00BC4764"/>
    <w:rsid w:val="00BC53EA"/>
    <w:rsid w:val="00BC54CB"/>
    <w:rsid w:val="00BC5536"/>
    <w:rsid w:val="00BC5B56"/>
    <w:rsid w:val="00BC5B87"/>
    <w:rsid w:val="00BC6800"/>
    <w:rsid w:val="00BC6FB2"/>
    <w:rsid w:val="00BC7081"/>
    <w:rsid w:val="00BC7891"/>
    <w:rsid w:val="00BD0163"/>
    <w:rsid w:val="00BD0268"/>
    <w:rsid w:val="00BD037A"/>
    <w:rsid w:val="00BD054B"/>
    <w:rsid w:val="00BD087A"/>
    <w:rsid w:val="00BD181A"/>
    <w:rsid w:val="00BD1A65"/>
    <w:rsid w:val="00BD1FAF"/>
    <w:rsid w:val="00BD28DF"/>
    <w:rsid w:val="00BD359E"/>
    <w:rsid w:val="00BD3D14"/>
    <w:rsid w:val="00BD3D9B"/>
    <w:rsid w:val="00BD46A4"/>
    <w:rsid w:val="00BD481B"/>
    <w:rsid w:val="00BD5059"/>
    <w:rsid w:val="00BD51EF"/>
    <w:rsid w:val="00BD53EF"/>
    <w:rsid w:val="00BD5715"/>
    <w:rsid w:val="00BD582A"/>
    <w:rsid w:val="00BD599A"/>
    <w:rsid w:val="00BD5B18"/>
    <w:rsid w:val="00BD5D01"/>
    <w:rsid w:val="00BD6162"/>
    <w:rsid w:val="00BD6876"/>
    <w:rsid w:val="00BD6D60"/>
    <w:rsid w:val="00BD7DB8"/>
    <w:rsid w:val="00BE09C1"/>
    <w:rsid w:val="00BE0FED"/>
    <w:rsid w:val="00BE1B90"/>
    <w:rsid w:val="00BE1D16"/>
    <w:rsid w:val="00BE1E04"/>
    <w:rsid w:val="00BE203E"/>
    <w:rsid w:val="00BE238C"/>
    <w:rsid w:val="00BE2864"/>
    <w:rsid w:val="00BE2EAF"/>
    <w:rsid w:val="00BE37C1"/>
    <w:rsid w:val="00BE45E1"/>
    <w:rsid w:val="00BE4898"/>
    <w:rsid w:val="00BE4C94"/>
    <w:rsid w:val="00BE4D87"/>
    <w:rsid w:val="00BE4EA7"/>
    <w:rsid w:val="00BE50B5"/>
    <w:rsid w:val="00BE63A5"/>
    <w:rsid w:val="00BE6654"/>
    <w:rsid w:val="00BE6D4E"/>
    <w:rsid w:val="00BF095E"/>
    <w:rsid w:val="00BF0F1E"/>
    <w:rsid w:val="00BF1A50"/>
    <w:rsid w:val="00BF1C95"/>
    <w:rsid w:val="00BF238D"/>
    <w:rsid w:val="00BF2ACF"/>
    <w:rsid w:val="00BF2D69"/>
    <w:rsid w:val="00BF37E6"/>
    <w:rsid w:val="00BF3A63"/>
    <w:rsid w:val="00BF4322"/>
    <w:rsid w:val="00BF435D"/>
    <w:rsid w:val="00BF4CFF"/>
    <w:rsid w:val="00BF55E9"/>
    <w:rsid w:val="00BF72DF"/>
    <w:rsid w:val="00BF732B"/>
    <w:rsid w:val="00BF79FE"/>
    <w:rsid w:val="00BF7BF1"/>
    <w:rsid w:val="00BF7F37"/>
    <w:rsid w:val="00C001C7"/>
    <w:rsid w:val="00C00565"/>
    <w:rsid w:val="00C0070C"/>
    <w:rsid w:val="00C00AA7"/>
    <w:rsid w:val="00C018B0"/>
    <w:rsid w:val="00C01AC0"/>
    <w:rsid w:val="00C01E10"/>
    <w:rsid w:val="00C02728"/>
    <w:rsid w:val="00C02BCA"/>
    <w:rsid w:val="00C02CE1"/>
    <w:rsid w:val="00C032D3"/>
    <w:rsid w:val="00C0401A"/>
    <w:rsid w:val="00C049D0"/>
    <w:rsid w:val="00C05D45"/>
    <w:rsid w:val="00C06144"/>
    <w:rsid w:val="00C0649B"/>
    <w:rsid w:val="00C076BF"/>
    <w:rsid w:val="00C07DE1"/>
    <w:rsid w:val="00C07F64"/>
    <w:rsid w:val="00C10325"/>
    <w:rsid w:val="00C10D77"/>
    <w:rsid w:val="00C10E53"/>
    <w:rsid w:val="00C10ECD"/>
    <w:rsid w:val="00C10F9A"/>
    <w:rsid w:val="00C148A1"/>
    <w:rsid w:val="00C149D9"/>
    <w:rsid w:val="00C15316"/>
    <w:rsid w:val="00C168F9"/>
    <w:rsid w:val="00C178BC"/>
    <w:rsid w:val="00C17CB0"/>
    <w:rsid w:val="00C2013D"/>
    <w:rsid w:val="00C20C42"/>
    <w:rsid w:val="00C212B5"/>
    <w:rsid w:val="00C21BAA"/>
    <w:rsid w:val="00C21EFD"/>
    <w:rsid w:val="00C22029"/>
    <w:rsid w:val="00C2207A"/>
    <w:rsid w:val="00C22340"/>
    <w:rsid w:val="00C2375F"/>
    <w:rsid w:val="00C2381E"/>
    <w:rsid w:val="00C23986"/>
    <w:rsid w:val="00C23990"/>
    <w:rsid w:val="00C24865"/>
    <w:rsid w:val="00C25607"/>
    <w:rsid w:val="00C25F81"/>
    <w:rsid w:val="00C26C5B"/>
    <w:rsid w:val="00C27014"/>
    <w:rsid w:val="00C27F02"/>
    <w:rsid w:val="00C27F06"/>
    <w:rsid w:val="00C32068"/>
    <w:rsid w:val="00C32112"/>
    <w:rsid w:val="00C32956"/>
    <w:rsid w:val="00C3333D"/>
    <w:rsid w:val="00C333F1"/>
    <w:rsid w:val="00C3412A"/>
    <w:rsid w:val="00C35D3E"/>
    <w:rsid w:val="00C36C2A"/>
    <w:rsid w:val="00C40827"/>
    <w:rsid w:val="00C40852"/>
    <w:rsid w:val="00C40CC6"/>
    <w:rsid w:val="00C40F8F"/>
    <w:rsid w:val="00C41108"/>
    <w:rsid w:val="00C412A5"/>
    <w:rsid w:val="00C41322"/>
    <w:rsid w:val="00C418C5"/>
    <w:rsid w:val="00C422D2"/>
    <w:rsid w:val="00C43648"/>
    <w:rsid w:val="00C436F4"/>
    <w:rsid w:val="00C43CE5"/>
    <w:rsid w:val="00C43ED2"/>
    <w:rsid w:val="00C4408F"/>
    <w:rsid w:val="00C446A2"/>
    <w:rsid w:val="00C44908"/>
    <w:rsid w:val="00C44E30"/>
    <w:rsid w:val="00C45C82"/>
    <w:rsid w:val="00C46607"/>
    <w:rsid w:val="00C46B39"/>
    <w:rsid w:val="00C47377"/>
    <w:rsid w:val="00C47F8C"/>
    <w:rsid w:val="00C5009D"/>
    <w:rsid w:val="00C504F4"/>
    <w:rsid w:val="00C51591"/>
    <w:rsid w:val="00C51B1D"/>
    <w:rsid w:val="00C51F7E"/>
    <w:rsid w:val="00C52392"/>
    <w:rsid w:val="00C5239D"/>
    <w:rsid w:val="00C52AE2"/>
    <w:rsid w:val="00C52FF1"/>
    <w:rsid w:val="00C54216"/>
    <w:rsid w:val="00C54244"/>
    <w:rsid w:val="00C5465E"/>
    <w:rsid w:val="00C5501A"/>
    <w:rsid w:val="00C550C2"/>
    <w:rsid w:val="00C5568F"/>
    <w:rsid w:val="00C558FF"/>
    <w:rsid w:val="00C55E41"/>
    <w:rsid w:val="00C55F6C"/>
    <w:rsid w:val="00C56148"/>
    <w:rsid w:val="00C565AE"/>
    <w:rsid w:val="00C5680F"/>
    <w:rsid w:val="00C568BF"/>
    <w:rsid w:val="00C5756D"/>
    <w:rsid w:val="00C57E85"/>
    <w:rsid w:val="00C60116"/>
    <w:rsid w:val="00C60610"/>
    <w:rsid w:val="00C6077A"/>
    <w:rsid w:val="00C608A7"/>
    <w:rsid w:val="00C60FC0"/>
    <w:rsid w:val="00C61488"/>
    <w:rsid w:val="00C61DC3"/>
    <w:rsid w:val="00C62617"/>
    <w:rsid w:val="00C63362"/>
    <w:rsid w:val="00C63764"/>
    <w:rsid w:val="00C63890"/>
    <w:rsid w:val="00C638A2"/>
    <w:rsid w:val="00C63B83"/>
    <w:rsid w:val="00C645C4"/>
    <w:rsid w:val="00C64726"/>
    <w:rsid w:val="00C65BB4"/>
    <w:rsid w:val="00C66540"/>
    <w:rsid w:val="00C665F6"/>
    <w:rsid w:val="00C673D4"/>
    <w:rsid w:val="00C67557"/>
    <w:rsid w:val="00C679B0"/>
    <w:rsid w:val="00C7024E"/>
    <w:rsid w:val="00C7031A"/>
    <w:rsid w:val="00C706DE"/>
    <w:rsid w:val="00C70BB1"/>
    <w:rsid w:val="00C71AC0"/>
    <w:rsid w:val="00C71D98"/>
    <w:rsid w:val="00C72D75"/>
    <w:rsid w:val="00C72D9E"/>
    <w:rsid w:val="00C734F5"/>
    <w:rsid w:val="00C758A4"/>
    <w:rsid w:val="00C75C7E"/>
    <w:rsid w:val="00C773F9"/>
    <w:rsid w:val="00C774C3"/>
    <w:rsid w:val="00C800D8"/>
    <w:rsid w:val="00C8071C"/>
    <w:rsid w:val="00C80C2A"/>
    <w:rsid w:val="00C80ED9"/>
    <w:rsid w:val="00C816CB"/>
    <w:rsid w:val="00C817C7"/>
    <w:rsid w:val="00C8203E"/>
    <w:rsid w:val="00C82461"/>
    <w:rsid w:val="00C8308A"/>
    <w:rsid w:val="00C832CF"/>
    <w:rsid w:val="00C85BE4"/>
    <w:rsid w:val="00C85EDA"/>
    <w:rsid w:val="00C86A0E"/>
    <w:rsid w:val="00C871CE"/>
    <w:rsid w:val="00C87256"/>
    <w:rsid w:val="00C901A8"/>
    <w:rsid w:val="00C9049F"/>
    <w:rsid w:val="00C906D5"/>
    <w:rsid w:val="00C906FB"/>
    <w:rsid w:val="00C90B7C"/>
    <w:rsid w:val="00C912E1"/>
    <w:rsid w:val="00C91620"/>
    <w:rsid w:val="00C916BD"/>
    <w:rsid w:val="00C918DC"/>
    <w:rsid w:val="00C91E3B"/>
    <w:rsid w:val="00C931DE"/>
    <w:rsid w:val="00C94569"/>
    <w:rsid w:val="00C948EB"/>
    <w:rsid w:val="00C95A4A"/>
    <w:rsid w:val="00C95E9C"/>
    <w:rsid w:val="00C96E5E"/>
    <w:rsid w:val="00C97213"/>
    <w:rsid w:val="00C9793E"/>
    <w:rsid w:val="00C97EB9"/>
    <w:rsid w:val="00CA009B"/>
    <w:rsid w:val="00CA00C6"/>
    <w:rsid w:val="00CA03DA"/>
    <w:rsid w:val="00CA052D"/>
    <w:rsid w:val="00CA07CC"/>
    <w:rsid w:val="00CA13E1"/>
    <w:rsid w:val="00CA1497"/>
    <w:rsid w:val="00CA19D5"/>
    <w:rsid w:val="00CA25B5"/>
    <w:rsid w:val="00CA39CF"/>
    <w:rsid w:val="00CA4B74"/>
    <w:rsid w:val="00CA4FCE"/>
    <w:rsid w:val="00CA54BC"/>
    <w:rsid w:val="00CA55EF"/>
    <w:rsid w:val="00CA5782"/>
    <w:rsid w:val="00CA5F7C"/>
    <w:rsid w:val="00CA5F8F"/>
    <w:rsid w:val="00CA67B4"/>
    <w:rsid w:val="00CB015D"/>
    <w:rsid w:val="00CB059D"/>
    <w:rsid w:val="00CB0E7D"/>
    <w:rsid w:val="00CB19FC"/>
    <w:rsid w:val="00CB233B"/>
    <w:rsid w:val="00CB38EF"/>
    <w:rsid w:val="00CB3AFC"/>
    <w:rsid w:val="00CB3B56"/>
    <w:rsid w:val="00CB56AA"/>
    <w:rsid w:val="00CB6310"/>
    <w:rsid w:val="00CB6703"/>
    <w:rsid w:val="00CB73B2"/>
    <w:rsid w:val="00CB7F3E"/>
    <w:rsid w:val="00CC0423"/>
    <w:rsid w:val="00CC0A2A"/>
    <w:rsid w:val="00CC0F9A"/>
    <w:rsid w:val="00CC17F7"/>
    <w:rsid w:val="00CC2396"/>
    <w:rsid w:val="00CC26FA"/>
    <w:rsid w:val="00CC29BA"/>
    <w:rsid w:val="00CC3901"/>
    <w:rsid w:val="00CC3C61"/>
    <w:rsid w:val="00CC3CAF"/>
    <w:rsid w:val="00CC3F38"/>
    <w:rsid w:val="00CC4189"/>
    <w:rsid w:val="00CC4344"/>
    <w:rsid w:val="00CC4B5C"/>
    <w:rsid w:val="00CC501D"/>
    <w:rsid w:val="00CC518D"/>
    <w:rsid w:val="00CC55E2"/>
    <w:rsid w:val="00CC5A6F"/>
    <w:rsid w:val="00CC6362"/>
    <w:rsid w:val="00CC66F7"/>
    <w:rsid w:val="00CC68EB"/>
    <w:rsid w:val="00CC6C95"/>
    <w:rsid w:val="00CC77F0"/>
    <w:rsid w:val="00CC7945"/>
    <w:rsid w:val="00CD046B"/>
    <w:rsid w:val="00CD07E7"/>
    <w:rsid w:val="00CD0951"/>
    <w:rsid w:val="00CD1145"/>
    <w:rsid w:val="00CD13AA"/>
    <w:rsid w:val="00CD1E4F"/>
    <w:rsid w:val="00CD1F81"/>
    <w:rsid w:val="00CD2526"/>
    <w:rsid w:val="00CD26C6"/>
    <w:rsid w:val="00CD30F5"/>
    <w:rsid w:val="00CD4003"/>
    <w:rsid w:val="00CD464D"/>
    <w:rsid w:val="00CD55F2"/>
    <w:rsid w:val="00CD6182"/>
    <w:rsid w:val="00CD692E"/>
    <w:rsid w:val="00CD6A01"/>
    <w:rsid w:val="00CD7263"/>
    <w:rsid w:val="00CD73E2"/>
    <w:rsid w:val="00CD7F7A"/>
    <w:rsid w:val="00CE08C3"/>
    <w:rsid w:val="00CE0C82"/>
    <w:rsid w:val="00CE1799"/>
    <w:rsid w:val="00CE17B7"/>
    <w:rsid w:val="00CE1885"/>
    <w:rsid w:val="00CE271A"/>
    <w:rsid w:val="00CE29C0"/>
    <w:rsid w:val="00CE2D90"/>
    <w:rsid w:val="00CE3534"/>
    <w:rsid w:val="00CE4329"/>
    <w:rsid w:val="00CE45DC"/>
    <w:rsid w:val="00CE4A52"/>
    <w:rsid w:val="00CE6615"/>
    <w:rsid w:val="00CE6852"/>
    <w:rsid w:val="00CE6ED1"/>
    <w:rsid w:val="00CE6FF5"/>
    <w:rsid w:val="00CE7186"/>
    <w:rsid w:val="00CE7394"/>
    <w:rsid w:val="00CE7C71"/>
    <w:rsid w:val="00CF005F"/>
    <w:rsid w:val="00CF05B9"/>
    <w:rsid w:val="00CF085A"/>
    <w:rsid w:val="00CF0AFB"/>
    <w:rsid w:val="00CF0B6A"/>
    <w:rsid w:val="00CF1B92"/>
    <w:rsid w:val="00CF22A0"/>
    <w:rsid w:val="00CF2A1A"/>
    <w:rsid w:val="00CF2ADF"/>
    <w:rsid w:val="00CF3937"/>
    <w:rsid w:val="00CF3B47"/>
    <w:rsid w:val="00CF42BD"/>
    <w:rsid w:val="00CF4621"/>
    <w:rsid w:val="00CF489A"/>
    <w:rsid w:val="00CF4902"/>
    <w:rsid w:val="00CF5245"/>
    <w:rsid w:val="00CF5839"/>
    <w:rsid w:val="00CF6CD7"/>
    <w:rsid w:val="00CF768A"/>
    <w:rsid w:val="00D0064E"/>
    <w:rsid w:val="00D0067F"/>
    <w:rsid w:val="00D01FC4"/>
    <w:rsid w:val="00D02431"/>
    <w:rsid w:val="00D02692"/>
    <w:rsid w:val="00D0273B"/>
    <w:rsid w:val="00D02DB9"/>
    <w:rsid w:val="00D02E20"/>
    <w:rsid w:val="00D031D3"/>
    <w:rsid w:val="00D03B99"/>
    <w:rsid w:val="00D0420C"/>
    <w:rsid w:val="00D04448"/>
    <w:rsid w:val="00D044D3"/>
    <w:rsid w:val="00D04851"/>
    <w:rsid w:val="00D04A35"/>
    <w:rsid w:val="00D04B46"/>
    <w:rsid w:val="00D04FA9"/>
    <w:rsid w:val="00D05E72"/>
    <w:rsid w:val="00D060EC"/>
    <w:rsid w:val="00D0613D"/>
    <w:rsid w:val="00D06683"/>
    <w:rsid w:val="00D07996"/>
    <w:rsid w:val="00D07B1A"/>
    <w:rsid w:val="00D10B94"/>
    <w:rsid w:val="00D10C09"/>
    <w:rsid w:val="00D10CD7"/>
    <w:rsid w:val="00D10D6E"/>
    <w:rsid w:val="00D110C6"/>
    <w:rsid w:val="00D1152A"/>
    <w:rsid w:val="00D1167E"/>
    <w:rsid w:val="00D129DB"/>
    <w:rsid w:val="00D13028"/>
    <w:rsid w:val="00D13C12"/>
    <w:rsid w:val="00D142F4"/>
    <w:rsid w:val="00D14C95"/>
    <w:rsid w:val="00D14ED7"/>
    <w:rsid w:val="00D156DB"/>
    <w:rsid w:val="00D15D35"/>
    <w:rsid w:val="00D16818"/>
    <w:rsid w:val="00D1699C"/>
    <w:rsid w:val="00D16B66"/>
    <w:rsid w:val="00D20341"/>
    <w:rsid w:val="00D21465"/>
    <w:rsid w:val="00D2153C"/>
    <w:rsid w:val="00D222A5"/>
    <w:rsid w:val="00D22964"/>
    <w:rsid w:val="00D22DF9"/>
    <w:rsid w:val="00D2315D"/>
    <w:rsid w:val="00D23276"/>
    <w:rsid w:val="00D234E7"/>
    <w:rsid w:val="00D238BC"/>
    <w:rsid w:val="00D23C78"/>
    <w:rsid w:val="00D23C8A"/>
    <w:rsid w:val="00D24377"/>
    <w:rsid w:val="00D24AC5"/>
    <w:rsid w:val="00D24B4F"/>
    <w:rsid w:val="00D257B6"/>
    <w:rsid w:val="00D25902"/>
    <w:rsid w:val="00D25ABB"/>
    <w:rsid w:val="00D26573"/>
    <w:rsid w:val="00D268EC"/>
    <w:rsid w:val="00D27019"/>
    <w:rsid w:val="00D27210"/>
    <w:rsid w:val="00D2732D"/>
    <w:rsid w:val="00D2781C"/>
    <w:rsid w:val="00D27BC3"/>
    <w:rsid w:val="00D301F8"/>
    <w:rsid w:val="00D30752"/>
    <w:rsid w:val="00D30960"/>
    <w:rsid w:val="00D30E46"/>
    <w:rsid w:val="00D3108A"/>
    <w:rsid w:val="00D322EF"/>
    <w:rsid w:val="00D33453"/>
    <w:rsid w:val="00D3363B"/>
    <w:rsid w:val="00D3398B"/>
    <w:rsid w:val="00D33A8E"/>
    <w:rsid w:val="00D33AD7"/>
    <w:rsid w:val="00D344C6"/>
    <w:rsid w:val="00D355D5"/>
    <w:rsid w:val="00D3574A"/>
    <w:rsid w:val="00D3613A"/>
    <w:rsid w:val="00D4176D"/>
    <w:rsid w:val="00D41AD3"/>
    <w:rsid w:val="00D420B3"/>
    <w:rsid w:val="00D42711"/>
    <w:rsid w:val="00D4377B"/>
    <w:rsid w:val="00D4381A"/>
    <w:rsid w:val="00D4383D"/>
    <w:rsid w:val="00D43AB4"/>
    <w:rsid w:val="00D43F07"/>
    <w:rsid w:val="00D4544D"/>
    <w:rsid w:val="00D45A6A"/>
    <w:rsid w:val="00D45B62"/>
    <w:rsid w:val="00D465B9"/>
    <w:rsid w:val="00D46B82"/>
    <w:rsid w:val="00D47DA4"/>
    <w:rsid w:val="00D47EF6"/>
    <w:rsid w:val="00D504A7"/>
    <w:rsid w:val="00D505C3"/>
    <w:rsid w:val="00D5072A"/>
    <w:rsid w:val="00D50A84"/>
    <w:rsid w:val="00D50AC8"/>
    <w:rsid w:val="00D52B4C"/>
    <w:rsid w:val="00D53ADB"/>
    <w:rsid w:val="00D54474"/>
    <w:rsid w:val="00D54720"/>
    <w:rsid w:val="00D54802"/>
    <w:rsid w:val="00D553A6"/>
    <w:rsid w:val="00D5567A"/>
    <w:rsid w:val="00D55AA3"/>
    <w:rsid w:val="00D55D6D"/>
    <w:rsid w:val="00D572AE"/>
    <w:rsid w:val="00D57655"/>
    <w:rsid w:val="00D60229"/>
    <w:rsid w:val="00D60A44"/>
    <w:rsid w:val="00D60B2B"/>
    <w:rsid w:val="00D61B31"/>
    <w:rsid w:val="00D61C31"/>
    <w:rsid w:val="00D621AE"/>
    <w:rsid w:val="00D6222E"/>
    <w:rsid w:val="00D632F5"/>
    <w:rsid w:val="00D636EE"/>
    <w:rsid w:val="00D639AA"/>
    <w:rsid w:val="00D64092"/>
    <w:rsid w:val="00D64877"/>
    <w:rsid w:val="00D649AC"/>
    <w:rsid w:val="00D64D2F"/>
    <w:rsid w:val="00D65564"/>
    <w:rsid w:val="00D65AFB"/>
    <w:rsid w:val="00D665C6"/>
    <w:rsid w:val="00D67710"/>
    <w:rsid w:val="00D703DB"/>
    <w:rsid w:val="00D704EF"/>
    <w:rsid w:val="00D7086F"/>
    <w:rsid w:val="00D70C0A"/>
    <w:rsid w:val="00D7102D"/>
    <w:rsid w:val="00D71EF6"/>
    <w:rsid w:val="00D723CD"/>
    <w:rsid w:val="00D72B95"/>
    <w:rsid w:val="00D72FDB"/>
    <w:rsid w:val="00D731B9"/>
    <w:rsid w:val="00D736E4"/>
    <w:rsid w:val="00D738A0"/>
    <w:rsid w:val="00D7390F"/>
    <w:rsid w:val="00D74B1D"/>
    <w:rsid w:val="00D74F04"/>
    <w:rsid w:val="00D7548F"/>
    <w:rsid w:val="00D7573F"/>
    <w:rsid w:val="00D758F2"/>
    <w:rsid w:val="00D75FA2"/>
    <w:rsid w:val="00D760E8"/>
    <w:rsid w:val="00D775F0"/>
    <w:rsid w:val="00D777E4"/>
    <w:rsid w:val="00D80244"/>
    <w:rsid w:val="00D80751"/>
    <w:rsid w:val="00D80E63"/>
    <w:rsid w:val="00D8123A"/>
    <w:rsid w:val="00D8167B"/>
    <w:rsid w:val="00D82626"/>
    <w:rsid w:val="00D82DA7"/>
    <w:rsid w:val="00D83622"/>
    <w:rsid w:val="00D840B9"/>
    <w:rsid w:val="00D845F5"/>
    <w:rsid w:val="00D84625"/>
    <w:rsid w:val="00D849D9"/>
    <w:rsid w:val="00D86331"/>
    <w:rsid w:val="00D8645A"/>
    <w:rsid w:val="00D8702F"/>
    <w:rsid w:val="00D87BDC"/>
    <w:rsid w:val="00D909F7"/>
    <w:rsid w:val="00D90A9B"/>
    <w:rsid w:val="00D910B3"/>
    <w:rsid w:val="00D915FC"/>
    <w:rsid w:val="00D91795"/>
    <w:rsid w:val="00D91A10"/>
    <w:rsid w:val="00D91B7D"/>
    <w:rsid w:val="00D92BEC"/>
    <w:rsid w:val="00D9342F"/>
    <w:rsid w:val="00D93824"/>
    <w:rsid w:val="00D9384C"/>
    <w:rsid w:val="00D94088"/>
    <w:rsid w:val="00D94253"/>
    <w:rsid w:val="00D9455A"/>
    <w:rsid w:val="00D94A30"/>
    <w:rsid w:val="00D94D57"/>
    <w:rsid w:val="00D956B0"/>
    <w:rsid w:val="00D95C9E"/>
    <w:rsid w:val="00D96186"/>
    <w:rsid w:val="00D96AFC"/>
    <w:rsid w:val="00D96B9F"/>
    <w:rsid w:val="00D96F23"/>
    <w:rsid w:val="00D970AA"/>
    <w:rsid w:val="00D97156"/>
    <w:rsid w:val="00D975C0"/>
    <w:rsid w:val="00D97952"/>
    <w:rsid w:val="00DA0174"/>
    <w:rsid w:val="00DA03CB"/>
    <w:rsid w:val="00DA18F2"/>
    <w:rsid w:val="00DA19A8"/>
    <w:rsid w:val="00DA1AD8"/>
    <w:rsid w:val="00DA1BA6"/>
    <w:rsid w:val="00DA385B"/>
    <w:rsid w:val="00DA3D4C"/>
    <w:rsid w:val="00DA3F9C"/>
    <w:rsid w:val="00DA4664"/>
    <w:rsid w:val="00DA4D74"/>
    <w:rsid w:val="00DA5B59"/>
    <w:rsid w:val="00DA5D65"/>
    <w:rsid w:val="00DA5F18"/>
    <w:rsid w:val="00DA607C"/>
    <w:rsid w:val="00DA6130"/>
    <w:rsid w:val="00DA782C"/>
    <w:rsid w:val="00DA7C80"/>
    <w:rsid w:val="00DB045C"/>
    <w:rsid w:val="00DB0C6C"/>
    <w:rsid w:val="00DB1073"/>
    <w:rsid w:val="00DB10E4"/>
    <w:rsid w:val="00DB1794"/>
    <w:rsid w:val="00DB17F9"/>
    <w:rsid w:val="00DB2295"/>
    <w:rsid w:val="00DB28D0"/>
    <w:rsid w:val="00DB3201"/>
    <w:rsid w:val="00DB3C81"/>
    <w:rsid w:val="00DB3F13"/>
    <w:rsid w:val="00DB42D1"/>
    <w:rsid w:val="00DB45E5"/>
    <w:rsid w:val="00DB4D2D"/>
    <w:rsid w:val="00DB5023"/>
    <w:rsid w:val="00DB55FD"/>
    <w:rsid w:val="00DB5829"/>
    <w:rsid w:val="00DB6651"/>
    <w:rsid w:val="00DB6EE6"/>
    <w:rsid w:val="00DC015A"/>
    <w:rsid w:val="00DC0199"/>
    <w:rsid w:val="00DC1C78"/>
    <w:rsid w:val="00DC209E"/>
    <w:rsid w:val="00DC2C7B"/>
    <w:rsid w:val="00DC397F"/>
    <w:rsid w:val="00DC42E2"/>
    <w:rsid w:val="00DC4735"/>
    <w:rsid w:val="00DC5788"/>
    <w:rsid w:val="00DC63BE"/>
    <w:rsid w:val="00DC63F5"/>
    <w:rsid w:val="00DC6D0E"/>
    <w:rsid w:val="00DC71AD"/>
    <w:rsid w:val="00DC729D"/>
    <w:rsid w:val="00DC7A6B"/>
    <w:rsid w:val="00DD0053"/>
    <w:rsid w:val="00DD0231"/>
    <w:rsid w:val="00DD0421"/>
    <w:rsid w:val="00DD0477"/>
    <w:rsid w:val="00DD04F1"/>
    <w:rsid w:val="00DD15D2"/>
    <w:rsid w:val="00DD15E5"/>
    <w:rsid w:val="00DD19D2"/>
    <w:rsid w:val="00DD1E54"/>
    <w:rsid w:val="00DD21BD"/>
    <w:rsid w:val="00DD2294"/>
    <w:rsid w:val="00DD22D3"/>
    <w:rsid w:val="00DD29CD"/>
    <w:rsid w:val="00DD2FA5"/>
    <w:rsid w:val="00DD3124"/>
    <w:rsid w:val="00DD4370"/>
    <w:rsid w:val="00DD5190"/>
    <w:rsid w:val="00DD56B6"/>
    <w:rsid w:val="00DD5E14"/>
    <w:rsid w:val="00DD63C7"/>
    <w:rsid w:val="00DD6928"/>
    <w:rsid w:val="00DD6973"/>
    <w:rsid w:val="00DD69C5"/>
    <w:rsid w:val="00DD69E7"/>
    <w:rsid w:val="00DD6B65"/>
    <w:rsid w:val="00DD7650"/>
    <w:rsid w:val="00DE044E"/>
    <w:rsid w:val="00DE084D"/>
    <w:rsid w:val="00DE0942"/>
    <w:rsid w:val="00DE0ABF"/>
    <w:rsid w:val="00DE0FBD"/>
    <w:rsid w:val="00DE1F15"/>
    <w:rsid w:val="00DE238E"/>
    <w:rsid w:val="00DE2461"/>
    <w:rsid w:val="00DE38AC"/>
    <w:rsid w:val="00DE3B81"/>
    <w:rsid w:val="00DE4B16"/>
    <w:rsid w:val="00DE4F16"/>
    <w:rsid w:val="00DE5355"/>
    <w:rsid w:val="00DE5841"/>
    <w:rsid w:val="00DE5CDF"/>
    <w:rsid w:val="00DE7703"/>
    <w:rsid w:val="00DF0EF9"/>
    <w:rsid w:val="00DF102E"/>
    <w:rsid w:val="00DF12E3"/>
    <w:rsid w:val="00DF1873"/>
    <w:rsid w:val="00DF1F32"/>
    <w:rsid w:val="00DF2C67"/>
    <w:rsid w:val="00DF3AE2"/>
    <w:rsid w:val="00DF4FCE"/>
    <w:rsid w:val="00DF5DCD"/>
    <w:rsid w:val="00DF6001"/>
    <w:rsid w:val="00DF7D1E"/>
    <w:rsid w:val="00DF7D21"/>
    <w:rsid w:val="00E00A3E"/>
    <w:rsid w:val="00E00E0B"/>
    <w:rsid w:val="00E00F2C"/>
    <w:rsid w:val="00E013C2"/>
    <w:rsid w:val="00E01B8F"/>
    <w:rsid w:val="00E0243A"/>
    <w:rsid w:val="00E025E9"/>
    <w:rsid w:val="00E02637"/>
    <w:rsid w:val="00E02950"/>
    <w:rsid w:val="00E02CD3"/>
    <w:rsid w:val="00E032A0"/>
    <w:rsid w:val="00E03983"/>
    <w:rsid w:val="00E0486C"/>
    <w:rsid w:val="00E04B44"/>
    <w:rsid w:val="00E04E10"/>
    <w:rsid w:val="00E04ED9"/>
    <w:rsid w:val="00E05153"/>
    <w:rsid w:val="00E059C5"/>
    <w:rsid w:val="00E05AFA"/>
    <w:rsid w:val="00E05CBA"/>
    <w:rsid w:val="00E05DD3"/>
    <w:rsid w:val="00E060AB"/>
    <w:rsid w:val="00E068B1"/>
    <w:rsid w:val="00E06CFB"/>
    <w:rsid w:val="00E10096"/>
    <w:rsid w:val="00E10410"/>
    <w:rsid w:val="00E106F1"/>
    <w:rsid w:val="00E119D4"/>
    <w:rsid w:val="00E11D7E"/>
    <w:rsid w:val="00E12D9D"/>
    <w:rsid w:val="00E1319A"/>
    <w:rsid w:val="00E13245"/>
    <w:rsid w:val="00E13862"/>
    <w:rsid w:val="00E14334"/>
    <w:rsid w:val="00E150F1"/>
    <w:rsid w:val="00E15946"/>
    <w:rsid w:val="00E16E88"/>
    <w:rsid w:val="00E17422"/>
    <w:rsid w:val="00E178A5"/>
    <w:rsid w:val="00E179F9"/>
    <w:rsid w:val="00E17C61"/>
    <w:rsid w:val="00E2015D"/>
    <w:rsid w:val="00E20564"/>
    <w:rsid w:val="00E21798"/>
    <w:rsid w:val="00E21B99"/>
    <w:rsid w:val="00E21F02"/>
    <w:rsid w:val="00E224B0"/>
    <w:rsid w:val="00E2251A"/>
    <w:rsid w:val="00E22885"/>
    <w:rsid w:val="00E2303A"/>
    <w:rsid w:val="00E236AA"/>
    <w:rsid w:val="00E23C0C"/>
    <w:rsid w:val="00E23D92"/>
    <w:rsid w:val="00E25B4F"/>
    <w:rsid w:val="00E263D3"/>
    <w:rsid w:val="00E2709A"/>
    <w:rsid w:val="00E27BA0"/>
    <w:rsid w:val="00E30162"/>
    <w:rsid w:val="00E30A35"/>
    <w:rsid w:val="00E30D53"/>
    <w:rsid w:val="00E31663"/>
    <w:rsid w:val="00E3204A"/>
    <w:rsid w:val="00E33A59"/>
    <w:rsid w:val="00E343BD"/>
    <w:rsid w:val="00E3467D"/>
    <w:rsid w:val="00E348D9"/>
    <w:rsid w:val="00E34D7A"/>
    <w:rsid w:val="00E34F7A"/>
    <w:rsid w:val="00E35199"/>
    <w:rsid w:val="00E35210"/>
    <w:rsid w:val="00E35843"/>
    <w:rsid w:val="00E35D28"/>
    <w:rsid w:val="00E361F2"/>
    <w:rsid w:val="00E36399"/>
    <w:rsid w:val="00E36601"/>
    <w:rsid w:val="00E3680D"/>
    <w:rsid w:val="00E36A18"/>
    <w:rsid w:val="00E37180"/>
    <w:rsid w:val="00E37ED0"/>
    <w:rsid w:val="00E40155"/>
    <w:rsid w:val="00E404C0"/>
    <w:rsid w:val="00E40CE5"/>
    <w:rsid w:val="00E41071"/>
    <w:rsid w:val="00E42B05"/>
    <w:rsid w:val="00E42CD0"/>
    <w:rsid w:val="00E43397"/>
    <w:rsid w:val="00E434E0"/>
    <w:rsid w:val="00E4381C"/>
    <w:rsid w:val="00E438F0"/>
    <w:rsid w:val="00E4393E"/>
    <w:rsid w:val="00E43A23"/>
    <w:rsid w:val="00E43AFF"/>
    <w:rsid w:val="00E43C2E"/>
    <w:rsid w:val="00E43F66"/>
    <w:rsid w:val="00E44041"/>
    <w:rsid w:val="00E44328"/>
    <w:rsid w:val="00E444B8"/>
    <w:rsid w:val="00E44F67"/>
    <w:rsid w:val="00E455E0"/>
    <w:rsid w:val="00E45797"/>
    <w:rsid w:val="00E4586A"/>
    <w:rsid w:val="00E46860"/>
    <w:rsid w:val="00E468D2"/>
    <w:rsid w:val="00E46C7A"/>
    <w:rsid w:val="00E46F25"/>
    <w:rsid w:val="00E47524"/>
    <w:rsid w:val="00E47961"/>
    <w:rsid w:val="00E502E5"/>
    <w:rsid w:val="00E50BB0"/>
    <w:rsid w:val="00E51E22"/>
    <w:rsid w:val="00E51F07"/>
    <w:rsid w:val="00E52146"/>
    <w:rsid w:val="00E52644"/>
    <w:rsid w:val="00E52E40"/>
    <w:rsid w:val="00E535AA"/>
    <w:rsid w:val="00E53993"/>
    <w:rsid w:val="00E559A3"/>
    <w:rsid w:val="00E55C32"/>
    <w:rsid w:val="00E55EEE"/>
    <w:rsid w:val="00E56666"/>
    <w:rsid w:val="00E56C6E"/>
    <w:rsid w:val="00E57035"/>
    <w:rsid w:val="00E60351"/>
    <w:rsid w:val="00E605F1"/>
    <w:rsid w:val="00E60AB6"/>
    <w:rsid w:val="00E61174"/>
    <w:rsid w:val="00E611C1"/>
    <w:rsid w:val="00E61229"/>
    <w:rsid w:val="00E6128C"/>
    <w:rsid w:val="00E617D3"/>
    <w:rsid w:val="00E620EE"/>
    <w:rsid w:val="00E657E2"/>
    <w:rsid w:val="00E65A4A"/>
    <w:rsid w:val="00E65E0D"/>
    <w:rsid w:val="00E65E1E"/>
    <w:rsid w:val="00E668CE"/>
    <w:rsid w:val="00E668D5"/>
    <w:rsid w:val="00E66F4E"/>
    <w:rsid w:val="00E67499"/>
    <w:rsid w:val="00E67BE0"/>
    <w:rsid w:val="00E702D6"/>
    <w:rsid w:val="00E702DD"/>
    <w:rsid w:val="00E70E89"/>
    <w:rsid w:val="00E71AE7"/>
    <w:rsid w:val="00E72737"/>
    <w:rsid w:val="00E727A3"/>
    <w:rsid w:val="00E72913"/>
    <w:rsid w:val="00E72BF7"/>
    <w:rsid w:val="00E732AA"/>
    <w:rsid w:val="00E73D1D"/>
    <w:rsid w:val="00E74AD2"/>
    <w:rsid w:val="00E74D4C"/>
    <w:rsid w:val="00E74E19"/>
    <w:rsid w:val="00E752E6"/>
    <w:rsid w:val="00E754E6"/>
    <w:rsid w:val="00E75FEE"/>
    <w:rsid w:val="00E7609C"/>
    <w:rsid w:val="00E77163"/>
    <w:rsid w:val="00E8064E"/>
    <w:rsid w:val="00E80960"/>
    <w:rsid w:val="00E80A6B"/>
    <w:rsid w:val="00E80C18"/>
    <w:rsid w:val="00E80C91"/>
    <w:rsid w:val="00E80EBA"/>
    <w:rsid w:val="00E810A0"/>
    <w:rsid w:val="00E81AD9"/>
    <w:rsid w:val="00E81C50"/>
    <w:rsid w:val="00E82953"/>
    <w:rsid w:val="00E82BBA"/>
    <w:rsid w:val="00E82BCB"/>
    <w:rsid w:val="00E82C29"/>
    <w:rsid w:val="00E82CF7"/>
    <w:rsid w:val="00E837D8"/>
    <w:rsid w:val="00E83B01"/>
    <w:rsid w:val="00E8404F"/>
    <w:rsid w:val="00E8454C"/>
    <w:rsid w:val="00E84765"/>
    <w:rsid w:val="00E84881"/>
    <w:rsid w:val="00E84B97"/>
    <w:rsid w:val="00E8518B"/>
    <w:rsid w:val="00E851AB"/>
    <w:rsid w:val="00E852E6"/>
    <w:rsid w:val="00E857BF"/>
    <w:rsid w:val="00E866EF"/>
    <w:rsid w:val="00E86D2E"/>
    <w:rsid w:val="00E90198"/>
    <w:rsid w:val="00E9061C"/>
    <w:rsid w:val="00E9083A"/>
    <w:rsid w:val="00E90F4C"/>
    <w:rsid w:val="00E914DF"/>
    <w:rsid w:val="00E916CC"/>
    <w:rsid w:val="00E91AAD"/>
    <w:rsid w:val="00E91FB2"/>
    <w:rsid w:val="00E92558"/>
    <w:rsid w:val="00E93A86"/>
    <w:rsid w:val="00E9446E"/>
    <w:rsid w:val="00E951B9"/>
    <w:rsid w:val="00E9536B"/>
    <w:rsid w:val="00E95952"/>
    <w:rsid w:val="00E959BE"/>
    <w:rsid w:val="00E959CE"/>
    <w:rsid w:val="00E9645A"/>
    <w:rsid w:val="00E97098"/>
    <w:rsid w:val="00E97DD6"/>
    <w:rsid w:val="00E97E65"/>
    <w:rsid w:val="00EA0AD1"/>
    <w:rsid w:val="00EA176D"/>
    <w:rsid w:val="00EA17CE"/>
    <w:rsid w:val="00EA2547"/>
    <w:rsid w:val="00EA2ED5"/>
    <w:rsid w:val="00EA352E"/>
    <w:rsid w:val="00EA3632"/>
    <w:rsid w:val="00EA4FED"/>
    <w:rsid w:val="00EA6088"/>
    <w:rsid w:val="00EA60D9"/>
    <w:rsid w:val="00EA6EDA"/>
    <w:rsid w:val="00EB1089"/>
    <w:rsid w:val="00EB135F"/>
    <w:rsid w:val="00EB1572"/>
    <w:rsid w:val="00EB16E5"/>
    <w:rsid w:val="00EB1CEE"/>
    <w:rsid w:val="00EB356D"/>
    <w:rsid w:val="00EB4395"/>
    <w:rsid w:val="00EB4516"/>
    <w:rsid w:val="00EB4C8A"/>
    <w:rsid w:val="00EB56BC"/>
    <w:rsid w:val="00EB589E"/>
    <w:rsid w:val="00EB602B"/>
    <w:rsid w:val="00EB66B3"/>
    <w:rsid w:val="00EB795B"/>
    <w:rsid w:val="00EB7C70"/>
    <w:rsid w:val="00EC0BD4"/>
    <w:rsid w:val="00EC0CD3"/>
    <w:rsid w:val="00EC102C"/>
    <w:rsid w:val="00EC17C0"/>
    <w:rsid w:val="00EC1A2C"/>
    <w:rsid w:val="00EC22E5"/>
    <w:rsid w:val="00EC3ABB"/>
    <w:rsid w:val="00EC3BB0"/>
    <w:rsid w:val="00EC57C7"/>
    <w:rsid w:val="00EC5DC2"/>
    <w:rsid w:val="00EC600F"/>
    <w:rsid w:val="00EC656E"/>
    <w:rsid w:val="00EC6B48"/>
    <w:rsid w:val="00ED166B"/>
    <w:rsid w:val="00ED227A"/>
    <w:rsid w:val="00ED27F5"/>
    <w:rsid w:val="00ED2C10"/>
    <w:rsid w:val="00ED2CB8"/>
    <w:rsid w:val="00ED2DD2"/>
    <w:rsid w:val="00ED2F83"/>
    <w:rsid w:val="00ED30D0"/>
    <w:rsid w:val="00ED3B1D"/>
    <w:rsid w:val="00ED417F"/>
    <w:rsid w:val="00ED4825"/>
    <w:rsid w:val="00ED48AD"/>
    <w:rsid w:val="00ED4BDE"/>
    <w:rsid w:val="00ED581B"/>
    <w:rsid w:val="00ED5AF4"/>
    <w:rsid w:val="00ED5D12"/>
    <w:rsid w:val="00ED7AA7"/>
    <w:rsid w:val="00EE1159"/>
    <w:rsid w:val="00EE1779"/>
    <w:rsid w:val="00EE31AD"/>
    <w:rsid w:val="00EE3499"/>
    <w:rsid w:val="00EE34AA"/>
    <w:rsid w:val="00EE3659"/>
    <w:rsid w:val="00EE3AA8"/>
    <w:rsid w:val="00EE6390"/>
    <w:rsid w:val="00EE6624"/>
    <w:rsid w:val="00EE76E2"/>
    <w:rsid w:val="00EE7E3A"/>
    <w:rsid w:val="00EF0AA6"/>
    <w:rsid w:val="00EF1D22"/>
    <w:rsid w:val="00EF1F75"/>
    <w:rsid w:val="00EF498F"/>
    <w:rsid w:val="00EF56E4"/>
    <w:rsid w:val="00EF5A17"/>
    <w:rsid w:val="00EF5FE6"/>
    <w:rsid w:val="00EF6406"/>
    <w:rsid w:val="00EF652C"/>
    <w:rsid w:val="00EF670F"/>
    <w:rsid w:val="00EF6D5E"/>
    <w:rsid w:val="00EF6FB2"/>
    <w:rsid w:val="00EF715D"/>
    <w:rsid w:val="00EF72A7"/>
    <w:rsid w:val="00EF74F1"/>
    <w:rsid w:val="00EF7BFD"/>
    <w:rsid w:val="00F00480"/>
    <w:rsid w:val="00F00A4D"/>
    <w:rsid w:val="00F00C18"/>
    <w:rsid w:val="00F016BB"/>
    <w:rsid w:val="00F01E95"/>
    <w:rsid w:val="00F01F37"/>
    <w:rsid w:val="00F02C6F"/>
    <w:rsid w:val="00F03168"/>
    <w:rsid w:val="00F03E5A"/>
    <w:rsid w:val="00F04072"/>
    <w:rsid w:val="00F04AC8"/>
    <w:rsid w:val="00F0563E"/>
    <w:rsid w:val="00F06139"/>
    <w:rsid w:val="00F064DC"/>
    <w:rsid w:val="00F06D3D"/>
    <w:rsid w:val="00F06FC9"/>
    <w:rsid w:val="00F07694"/>
    <w:rsid w:val="00F078EE"/>
    <w:rsid w:val="00F0794B"/>
    <w:rsid w:val="00F07E69"/>
    <w:rsid w:val="00F100C3"/>
    <w:rsid w:val="00F104C1"/>
    <w:rsid w:val="00F10AEB"/>
    <w:rsid w:val="00F10C32"/>
    <w:rsid w:val="00F112B7"/>
    <w:rsid w:val="00F1137F"/>
    <w:rsid w:val="00F11652"/>
    <w:rsid w:val="00F11E26"/>
    <w:rsid w:val="00F12DA9"/>
    <w:rsid w:val="00F12FB1"/>
    <w:rsid w:val="00F1332A"/>
    <w:rsid w:val="00F13797"/>
    <w:rsid w:val="00F1454B"/>
    <w:rsid w:val="00F1500B"/>
    <w:rsid w:val="00F1571E"/>
    <w:rsid w:val="00F15C1F"/>
    <w:rsid w:val="00F15DB5"/>
    <w:rsid w:val="00F15F79"/>
    <w:rsid w:val="00F1602E"/>
    <w:rsid w:val="00F161E5"/>
    <w:rsid w:val="00F16F78"/>
    <w:rsid w:val="00F17038"/>
    <w:rsid w:val="00F1707A"/>
    <w:rsid w:val="00F1790A"/>
    <w:rsid w:val="00F17B32"/>
    <w:rsid w:val="00F20498"/>
    <w:rsid w:val="00F20679"/>
    <w:rsid w:val="00F20A69"/>
    <w:rsid w:val="00F212EB"/>
    <w:rsid w:val="00F21A17"/>
    <w:rsid w:val="00F21ADF"/>
    <w:rsid w:val="00F22C5F"/>
    <w:rsid w:val="00F22F53"/>
    <w:rsid w:val="00F2300F"/>
    <w:rsid w:val="00F235CF"/>
    <w:rsid w:val="00F23CA8"/>
    <w:rsid w:val="00F23D13"/>
    <w:rsid w:val="00F23FBA"/>
    <w:rsid w:val="00F2431F"/>
    <w:rsid w:val="00F24750"/>
    <w:rsid w:val="00F2490E"/>
    <w:rsid w:val="00F24981"/>
    <w:rsid w:val="00F2541B"/>
    <w:rsid w:val="00F2581B"/>
    <w:rsid w:val="00F269BA"/>
    <w:rsid w:val="00F270A9"/>
    <w:rsid w:val="00F27475"/>
    <w:rsid w:val="00F27D40"/>
    <w:rsid w:val="00F313AB"/>
    <w:rsid w:val="00F31461"/>
    <w:rsid w:val="00F31D0A"/>
    <w:rsid w:val="00F31F5D"/>
    <w:rsid w:val="00F33245"/>
    <w:rsid w:val="00F339CE"/>
    <w:rsid w:val="00F33D1E"/>
    <w:rsid w:val="00F34300"/>
    <w:rsid w:val="00F349C9"/>
    <w:rsid w:val="00F34AD8"/>
    <w:rsid w:val="00F34B0F"/>
    <w:rsid w:val="00F356CD"/>
    <w:rsid w:val="00F359FC"/>
    <w:rsid w:val="00F35B3F"/>
    <w:rsid w:val="00F3615F"/>
    <w:rsid w:val="00F37256"/>
    <w:rsid w:val="00F37B9B"/>
    <w:rsid w:val="00F37CDE"/>
    <w:rsid w:val="00F37D30"/>
    <w:rsid w:val="00F4025B"/>
    <w:rsid w:val="00F40C90"/>
    <w:rsid w:val="00F41B91"/>
    <w:rsid w:val="00F42230"/>
    <w:rsid w:val="00F42528"/>
    <w:rsid w:val="00F43B57"/>
    <w:rsid w:val="00F43E24"/>
    <w:rsid w:val="00F4451F"/>
    <w:rsid w:val="00F446F7"/>
    <w:rsid w:val="00F449DF"/>
    <w:rsid w:val="00F44C84"/>
    <w:rsid w:val="00F45578"/>
    <w:rsid w:val="00F455C1"/>
    <w:rsid w:val="00F45E16"/>
    <w:rsid w:val="00F45E79"/>
    <w:rsid w:val="00F46547"/>
    <w:rsid w:val="00F465D3"/>
    <w:rsid w:val="00F46745"/>
    <w:rsid w:val="00F4712B"/>
    <w:rsid w:val="00F47767"/>
    <w:rsid w:val="00F47BD1"/>
    <w:rsid w:val="00F50381"/>
    <w:rsid w:val="00F5047F"/>
    <w:rsid w:val="00F50737"/>
    <w:rsid w:val="00F517AC"/>
    <w:rsid w:val="00F51BD6"/>
    <w:rsid w:val="00F52817"/>
    <w:rsid w:val="00F53233"/>
    <w:rsid w:val="00F5358F"/>
    <w:rsid w:val="00F537AD"/>
    <w:rsid w:val="00F53D5C"/>
    <w:rsid w:val="00F5617C"/>
    <w:rsid w:val="00F56479"/>
    <w:rsid w:val="00F56906"/>
    <w:rsid w:val="00F56AC1"/>
    <w:rsid w:val="00F56F06"/>
    <w:rsid w:val="00F56F62"/>
    <w:rsid w:val="00F57643"/>
    <w:rsid w:val="00F57814"/>
    <w:rsid w:val="00F57FA1"/>
    <w:rsid w:val="00F6080C"/>
    <w:rsid w:val="00F61A4E"/>
    <w:rsid w:val="00F61C95"/>
    <w:rsid w:val="00F6284C"/>
    <w:rsid w:val="00F62CEC"/>
    <w:rsid w:val="00F62E1F"/>
    <w:rsid w:val="00F6472F"/>
    <w:rsid w:val="00F64E17"/>
    <w:rsid w:val="00F64E66"/>
    <w:rsid w:val="00F66274"/>
    <w:rsid w:val="00F66655"/>
    <w:rsid w:val="00F669E2"/>
    <w:rsid w:val="00F678B0"/>
    <w:rsid w:val="00F70FA7"/>
    <w:rsid w:val="00F715E0"/>
    <w:rsid w:val="00F71AD7"/>
    <w:rsid w:val="00F71C21"/>
    <w:rsid w:val="00F724D2"/>
    <w:rsid w:val="00F72B7E"/>
    <w:rsid w:val="00F73815"/>
    <w:rsid w:val="00F74377"/>
    <w:rsid w:val="00F7440E"/>
    <w:rsid w:val="00F753CB"/>
    <w:rsid w:val="00F75630"/>
    <w:rsid w:val="00F75BAF"/>
    <w:rsid w:val="00F7606C"/>
    <w:rsid w:val="00F7672A"/>
    <w:rsid w:val="00F769B1"/>
    <w:rsid w:val="00F76EC3"/>
    <w:rsid w:val="00F774BD"/>
    <w:rsid w:val="00F77680"/>
    <w:rsid w:val="00F7770D"/>
    <w:rsid w:val="00F77F61"/>
    <w:rsid w:val="00F812DF"/>
    <w:rsid w:val="00F81F3C"/>
    <w:rsid w:val="00F82828"/>
    <w:rsid w:val="00F831C5"/>
    <w:rsid w:val="00F83E43"/>
    <w:rsid w:val="00F840C0"/>
    <w:rsid w:val="00F8452F"/>
    <w:rsid w:val="00F8487F"/>
    <w:rsid w:val="00F849B0"/>
    <w:rsid w:val="00F85AA0"/>
    <w:rsid w:val="00F8614F"/>
    <w:rsid w:val="00F86605"/>
    <w:rsid w:val="00F87523"/>
    <w:rsid w:val="00F878C2"/>
    <w:rsid w:val="00F87CBD"/>
    <w:rsid w:val="00F87F5F"/>
    <w:rsid w:val="00F902DE"/>
    <w:rsid w:val="00F90555"/>
    <w:rsid w:val="00F90577"/>
    <w:rsid w:val="00F9123E"/>
    <w:rsid w:val="00F92AD9"/>
    <w:rsid w:val="00F92B66"/>
    <w:rsid w:val="00F92FCF"/>
    <w:rsid w:val="00F93115"/>
    <w:rsid w:val="00F93499"/>
    <w:rsid w:val="00F9390E"/>
    <w:rsid w:val="00F93933"/>
    <w:rsid w:val="00F94021"/>
    <w:rsid w:val="00F94185"/>
    <w:rsid w:val="00F9435F"/>
    <w:rsid w:val="00F97028"/>
    <w:rsid w:val="00F977F2"/>
    <w:rsid w:val="00F97DA1"/>
    <w:rsid w:val="00FA04BA"/>
    <w:rsid w:val="00FA04C8"/>
    <w:rsid w:val="00FA08E1"/>
    <w:rsid w:val="00FA0A1D"/>
    <w:rsid w:val="00FA0DE4"/>
    <w:rsid w:val="00FA1158"/>
    <w:rsid w:val="00FA1303"/>
    <w:rsid w:val="00FA15D9"/>
    <w:rsid w:val="00FA1C9B"/>
    <w:rsid w:val="00FA1E28"/>
    <w:rsid w:val="00FA2521"/>
    <w:rsid w:val="00FA29FD"/>
    <w:rsid w:val="00FA2AD7"/>
    <w:rsid w:val="00FA2ED0"/>
    <w:rsid w:val="00FA3CDC"/>
    <w:rsid w:val="00FA4508"/>
    <w:rsid w:val="00FA4FFA"/>
    <w:rsid w:val="00FA5777"/>
    <w:rsid w:val="00FA5792"/>
    <w:rsid w:val="00FA6F8D"/>
    <w:rsid w:val="00FA7102"/>
    <w:rsid w:val="00FB04BE"/>
    <w:rsid w:val="00FB0CE8"/>
    <w:rsid w:val="00FB1D94"/>
    <w:rsid w:val="00FB200D"/>
    <w:rsid w:val="00FB22C8"/>
    <w:rsid w:val="00FB2A66"/>
    <w:rsid w:val="00FB3232"/>
    <w:rsid w:val="00FB3403"/>
    <w:rsid w:val="00FB3571"/>
    <w:rsid w:val="00FB4F1D"/>
    <w:rsid w:val="00FB527C"/>
    <w:rsid w:val="00FB5D80"/>
    <w:rsid w:val="00FB7795"/>
    <w:rsid w:val="00FC00A1"/>
    <w:rsid w:val="00FC0380"/>
    <w:rsid w:val="00FC0633"/>
    <w:rsid w:val="00FC097C"/>
    <w:rsid w:val="00FC0A48"/>
    <w:rsid w:val="00FC0C4E"/>
    <w:rsid w:val="00FC15D5"/>
    <w:rsid w:val="00FC165E"/>
    <w:rsid w:val="00FC1822"/>
    <w:rsid w:val="00FC1A64"/>
    <w:rsid w:val="00FC21E0"/>
    <w:rsid w:val="00FC3E64"/>
    <w:rsid w:val="00FC40E7"/>
    <w:rsid w:val="00FC466A"/>
    <w:rsid w:val="00FC49B4"/>
    <w:rsid w:val="00FC4AAA"/>
    <w:rsid w:val="00FC53F2"/>
    <w:rsid w:val="00FC5788"/>
    <w:rsid w:val="00FC59B7"/>
    <w:rsid w:val="00FC64F9"/>
    <w:rsid w:val="00FC6CEC"/>
    <w:rsid w:val="00FC783B"/>
    <w:rsid w:val="00FD17AD"/>
    <w:rsid w:val="00FD1990"/>
    <w:rsid w:val="00FD1E65"/>
    <w:rsid w:val="00FD2596"/>
    <w:rsid w:val="00FD2C27"/>
    <w:rsid w:val="00FD2EEA"/>
    <w:rsid w:val="00FD3369"/>
    <w:rsid w:val="00FD4223"/>
    <w:rsid w:val="00FD44E2"/>
    <w:rsid w:val="00FD45C1"/>
    <w:rsid w:val="00FD55F1"/>
    <w:rsid w:val="00FD5988"/>
    <w:rsid w:val="00FD6370"/>
    <w:rsid w:val="00FD667A"/>
    <w:rsid w:val="00FD6E0F"/>
    <w:rsid w:val="00FE080A"/>
    <w:rsid w:val="00FE0FF4"/>
    <w:rsid w:val="00FE2680"/>
    <w:rsid w:val="00FE3313"/>
    <w:rsid w:val="00FE3372"/>
    <w:rsid w:val="00FE3814"/>
    <w:rsid w:val="00FE4309"/>
    <w:rsid w:val="00FE4994"/>
    <w:rsid w:val="00FE51C6"/>
    <w:rsid w:val="00FE5225"/>
    <w:rsid w:val="00FE57DD"/>
    <w:rsid w:val="00FE5F38"/>
    <w:rsid w:val="00FE636A"/>
    <w:rsid w:val="00FE65DD"/>
    <w:rsid w:val="00FE75AA"/>
    <w:rsid w:val="00FE7EEC"/>
    <w:rsid w:val="00FE7F06"/>
    <w:rsid w:val="00FF01EB"/>
    <w:rsid w:val="00FF0B1A"/>
    <w:rsid w:val="00FF0E86"/>
    <w:rsid w:val="00FF1FEA"/>
    <w:rsid w:val="00FF2744"/>
    <w:rsid w:val="00FF2D13"/>
    <w:rsid w:val="00FF2F06"/>
    <w:rsid w:val="00FF302D"/>
    <w:rsid w:val="00FF305E"/>
    <w:rsid w:val="00FF3075"/>
    <w:rsid w:val="00FF4E17"/>
    <w:rsid w:val="00FF6B89"/>
    <w:rsid w:val="00FF7257"/>
    <w:rsid w:val="00FF750D"/>
    <w:rsid w:val="02A8265F"/>
    <w:rsid w:val="06EB8780"/>
    <w:rsid w:val="0771BE75"/>
    <w:rsid w:val="091EF12B"/>
    <w:rsid w:val="0A5AC00C"/>
    <w:rsid w:val="0A9AA772"/>
    <w:rsid w:val="0B13514F"/>
    <w:rsid w:val="0BB506A4"/>
    <w:rsid w:val="168CFAB4"/>
    <w:rsid w:val="192F2D90"/>
    <w:rsid w:val="25A08184"/>
    <w:rsid w:val="2EDA36F0"/>
    <w:rsid w:val="3323E20B"/>
    <w:rsid w:val="36670696"/>
    <w:rsid w:val="3ABA3365"/>
    <w:rsid w:val="415B09B4"/>
    <w:rsid w:val="4264C324"/>
    <w:rsid w:val="45244FD4"/>
    <w:rsid w:val="47DA62FC"/>
    <w:rsid w:val="483D7FB6"/>
    <w:rsid w:val="49976160"/>
    <w:rsid w:val="4E653A65"/>
    <w:rsid w:val="4F2D2EC6"/>
    <w:rsid w:val="52BF0601"/>
    <w:rsid w:val="5B0003A2"/>
    <w:rsid w:val="5DD350C1"/>
    <w:rsid w:val="61977E78"/>
    <w:rsid w:val="63E87B5E"/>
    <w:rsid w:val="662F76F0"/>
    <w:rsid w:val="669421F5"/>
    <w:rsid w:val="6790B021"/>
    <w:rsid w:val="6AE8E9E0"/>
    <w:rsid w:val="72234573"/>
    <w:rsid w:val="730350ED"/>
    <w:rsid w:val="74719039"/>
    <w:rsid w:val="754DEE96"/>
    <w:rsid w:val="760CFE25"/>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colormru v:ext="edit" colors="#7b6c58,#887e6e,#b0a696"/>
    </o:shapedefaults>
    <o:shapelayout v:ext="edit">
      <o:idmap v:ext="edit" data="1"/>
    </o:shapelayout>
  </w:shapeDefaults>
  <w:decimalSymbol w:val="."/>
  <w:listSeparator w:val=","/>
  <w14:docId w14:val="63A1748E"/>
  <w15:docId w15:val="{7856BA3B-8D4E-478F-A843-46D68952E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qFormat="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0E20CC"/>
    <w:rPr>
      <w:rFonts w:eastAsia="Calibri"/>
      <w:szCs w:val="22"/>
      <w:lang w:val="en-GB"/>
    </w:rPr>
  </w:style>
  <w:style w:type="paragraph" w:styleId="Heading1">
    <w:name w:val="heading 1"/>
    <w:aliases w:val="ECC Heading 1"/>
    <w:next w:val="Normal"/>
    <w:link w:val="Heading1Char"/>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tabs>
        <w:tab w:val="clear" w:pos="1711"/>
        <w:tab w:val="num" w:pos="576"/>
      </w:tabs>
      <w:spacing w:before="480"/>
      <w:ind w:left="576"/>
      <w:outlineLvl w:val="1"/>
    </w:pPr>
    <w:rPr>
      <w:rFonts w:cs="Arial"/>
      <w:b/>
      <w:bCs/>
      <w:iCs/>
      <w:caps/>
      <w:szCs w:val="28"/>
    </w:rPr>
  </w:style>
  <w:style w:type="paragraph" w:styleId="Heading3">
    <w:name w:val="heading 3"/>
    <w:aliases w:val="ECC Heading 3"/>
    <w:next w:val="Normal"/>
    <w:qFormat/>
    <w:rsid w:val="0073387C"/>
    <w:pPr>
      <w:keepNext/>
      <w:numPr>
        <w:ilvl w:val="2"/>
        <w:numId w:val="6"/>
      </w:numPr>
      <w:spacing w:before="360"/>
      <w:ind w:left="72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qFormat/>
    <w:locked/>
    <w:rsid w:val="009E47EB"/>
    <w:pPr>
      <w:outlineLvl w:val="4"/>
    </w:pPr>
    <w:rPr>
      <w:b/>
      <w:bCs/>
      <w:i/>
      <w:iCs/>
      <w:sz w:val="26"/>
      <w:szCs w:val="26"/>
    </w:rPr>
  </w:style>
  <w:style w:type="paragraph" w:styleId="Heading6">
    <w:name w:val="heading 6"/>
    <w:basedOn w:val="Normal"/>
    <w:next w:val="Normal"/>
    <w:qFormat/>
    <w:locked/>
    <w:rsid w:val="009E47EB"/>
    <w:pPr>
      <w:outlineLvl w:val="5"/>
    </w:pPr>
    <w:rPr>
      <w:b/>
      <w:bCs/>
      <w:sz w:val="22"/>
    </w:rPr>
  </w:style>
  <w:style w:type="paragraph" w:styleId="Heading7">
    <w:name w:val="heading 7"/>
    <w:basedOn w:val="Normal"/>
    <w:next w:val="Normal"/>
    <w:qFormat/>
    <w:locked/>
    <w:rsid w:val="009E47EB"/>
    <w:pPr>
      <w:outlineLvl w:val="6"/>
    </w:pPr>
    <w:rPr>
      <w:sz w:val="24"/>
    </w:rPr>
  </w:style>
  <w:style w:type="paragraph" w:styleId="Heading8">
    <w:name w:val="heading 8"/>
    <w:basedOn w:val="Normal"/>
    <w:next w:val="Normal"/>
    <w:qFormat/>
    <w:locked/>
    <w:rsid w:val="009E47EB"/>
    <w:pPr>
      <w:outlineLvl w:val="7"/>
    </w:pPr>
    <w:rPr>
      <w:i/>
      <w:iCs/>
      <w:sz w:val="24"/>
    </w:rPr>
  </w:style>
  <w:style w:type="paragraph" w:styleId="Heading9">
    <w:name w:val="heading 9"/>
    <w:basedOn w:val="Normal"/>
    <w:next w:val="Normal"/>
    <w:qFormat/>
    <w:locked/>
    <w:rsid w:val="009E47EB"/>
    <w:p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FootnoteText">
    <w:name w:val="footnote text"/>
    <w:aliases w:val="ECC Footnote,Footnote Text Char1 Char,Footnote Text Char2 Char Char,Footnote Text Char3 Char Char Char,Footnote Text Char4 Char Char Char Char,Footnote Text Char3 Char Char Char Char Char,ALTS FOOTNOTE,f"/>
    <w:basedOn w:val="Normal"/>
    <w:link w:val="FootnoteTextChar"/>
    <w:uiPriority w:val="99"/>
    <w:qFormat/>
    <w:rsid w:val="00E05153"/>
    <w:pPr>
      <w:widowControl w:val="0"/>
      <w:tabs>
        <w:tab w:val="left" w:pos="284"/>
      </w:tabs>
      <w:spacing w:before="60" w:after="0" w:line="288" w:lineRule="auto"/>
      <w:ind w:left="284" w:hanging="284"/>
    </w:pPr>
    <w:rPr>
      <w:sz w:val="16"/>
      <w:szCs w:val="16"/>
      <w14:cntxtAlts/>
    </w:rPr>
  </w:style>
  <w:style w:type="character" w:customStyle="1" w:styleId="FootnoteTextChar">
    <w:name w:val="Footnote Text Char"/>
    <w:aliases w:val="ECC Footnote Char,Footnote Text Char1 Char Char,Footnote Text Char2 Char Char Char,Footnote Text Char3 Char Char Char Char,Footnote Text Char4 Char Char Char Char Char,Footnote Text Char3 Char Char Char Char Char Char,f Char"/>
    <w:basedOn w:val="DefaultParagraphFont"/>
    <w:link w:val="FootnoteText"/>
    <w:rsid w:val="00E05153"/>
    <w:rPr>
      <w:rFonts w:eastAsia="Calibri"/>
      <w:sz w:val="16"/>
      <w:szCs w:val="16"/>
      <w:lang w:val="en-GB"/>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styleId="FootnoteReference">
    <w:name w:val="footnote reference"/>
    <w:aliases w:val="ECC Footnote number,Footnote symbol,(NECG) Footnote Reference,Appel note de bas de p,Appel note de bas de p + (Asian) Batang,Black,Footnote Reference/,Nota,Footnote,(Ref. de nota al pie),pie pddes"/>
    <w:basedOn w:val="ECCParagraph"/>
    <w:uiPriority w:val="99"/>
    <w:qFormat/>
    <w:rsid w:val="0093648A"/>
    <w:rPr>
      <w:rFonts w:ascii="Arial" w:hAnsi="Arial"/>
      <w:noProof w:val="0"/>
      <w:sz w:val="16"/>
      <w:bdr w:val="none" w:sz="0" w:space="0" w:color="auto"/>
      <w:vertAlign w:val="superscript"/>
      <w:lang w:val="en-GB"/>
    </w:rPr>
  </w:style>
  <w:style w:type="paragraph" w:styleId="Caption">
    <w:name w:val="caption"/>
    <w:aliases w:val="ECC Caption,Ca,Figure Lable,Caption Char,Caption Char1 Char,Caption Char Char Char,cap Char Char Char,cap Char,cap"/>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93648A"/>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A07CA5"/>
    <w:pPr>
      <w:tabs>
        <w:tab w:val="num" w:pos="720"/>
      </w:tabs>
      <w:overflowPunct w:val="0"/>
      <w:autoSpaceDE w:val="0"/>
      <w:autoSpaceDN w:val="0"/>
      <w:adjustRightInd w:val="0"/>
      <w:spacing w:before="360"/>
      <w:ind w:left="720" w:hanging="720"/>
      <w:textAlignment w:val="baseline"/>
    </w:pPr>
    <w:rPr>
      <w:b/>
    </w:rPr>
  </w:style>
  <w:style w:type="paragraph" w:customStyle="1" w:styleId="ECCAnnexheading4">
    <w:name w:val="ECC Annex heading4"/>
    <w:next w:val="Normal"/>
    <w:rsid w:val="00E2303A"/>
    <w:pPr>
      <w:tabs>
        <w:tab w:val="num" w:pos="864"/>
      </w:tabs>
      <w:overflowPunct w:val="0"/>
      <w:autoSpaceDE w:val="0"/>
      <w:autoSpaceDN w:val="0"/>
      <w:adjustRightInd w:val="0"/>
      <w:spacing w:before="360"/>
      <w:ind w:left="864" w:hanging="864"/>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7"/>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paragraph" w:styleId="TOCHeading">
    <w:name w:val="TOC Heading"/>
    <w:basedOn w:val="Heading1"/>
    <w:next w:val="Normal"/>
    <w:uiPriority w:val="39"/>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link w:val="ListParagraphChar"/>
    <w:uiPriority w:val="34"/>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unhideWhenUsed/>
    <w:locked/>
    <w:rsid w:val="00F21ADF"/>
    <w:rPr>
      <w:rFonts w:ascii="Times New Roman" w:hAnsi="Times New Roman"/>
      <w:sz w:val="24"/>
      <w:szCs w:val="24"/>
    </w:rPr>
  </w:style>
  <w:style w:type="table" w:customStyle="1" w:styleId="TableauGrille2-Accentuation11">
    <w:name w:val="Tableau Grille 2 - Accentuation 11"/>
    <w:basedOn w:val="TableNormal"/>
    <w:uiPriority w:val="47"/>
    <w:rsid w:val="00E605F1"/>
    <w:pPr>
      <w:spacing w:after="0"/>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BodyText">
    <w:name w:val="Body Text"/>
    <w:basedOn w:val="Normal"/>
    <w:link w:val="BodyTextChar"/>
    <w:semiHidden/>
    <w:unhideWhenUsed/>
    <w:locked/>
    <w:rsid w:val="000918E0"/>
    <w:pPr>
      <w:spacing w:after="120"/>
    </w:pPr>
  </w:style>
  <w:style w:type="character" w:customStyle="1" w:styleId="BodyTextChar">
    <w:name w:val="Body Text Char"/>
    <w:basedOn w:val="DefaultParagraphFont"/>
    <w:link w:val="BodyText"/>
    <w:semiHidden/>
    <w:rsid w:val="000918E0"/>
    <w:rPr>
      <w:rFonts w:eastAsia="Calibri"/>
      <w:szCs w:val="22"/>
      <w:lang w:val="en-GB"/>
    </w:rPr>
  </w:style>
  <w:style w:type="table" w:customStyle="1" w:styleId="TableauGrille2-Accentuation51">
    <w:name w:val="Tableau Grille 2 - Accentuation 51"/>
    <w:basedOn w:val="TableNormal"/>
    <w:uiPriority w:val="47"/>
    <w:rsid w:val="000918E0"/>
    <w:pPr>
      <w:spacing w:before="0" w:after="0"/>
      <w:jc w:val="left"/>
    </w:pPr>
    <w:rPr>
      <w:rFonts w:asciiTheme="minorHAnsi" w:eastAsiaTheme="minorHAnsi" w:hAnsiTheme="minorHAnsi" w:cstheme="minorBidi"/>
      <w:sz w:val="22"/>
      <w:szCs w:val="22"/>
      <w:lang w:val="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CommentReference">
    <w:name w:val="annotation reference"/>
    <w:basedOn w:val="DefaultParagraphFont"/>
    <w:unhideWhenUsed/>
    <w:qFormat/>
    <w:locked/>
    <w:rsid w:val="00E10410"/>
    <w:rPr>
      <w:sz w:val="16"/>
      <w:szCs w:val="16"/>
    </w:rPr>
  </w:style>
  <w:style w:type="paragraph" w:styleId="CommentText">
    <w:name w:val="annotation text"/>
    <w:basedOn w:val="Normal"/>
    <w:link w:val="CommentTextChar"/>
    <w:uiPriority w:val="99"/>
    <w:unhideWhenUsed/>
    <w:locked/>
    <w:rsid w:val="00E10410"/>
    <w:rPr>
      <w:szCs w:val="20"/>
    </w:rPr>
  </w:style>
  <w:style w:type="character" w:customStyle="1" w:styleId="CommentTextChar">
    <w:name w:val="Comment Text Char"/>
    <w:basedOn w:val="DefaultParagraphFont"/>
    <w:link w:val="CommentText"/>
    <w:uiPriority w:val="99"/>
    <w:rsid w:val="00E10410"/>
    <w:rPr>
      <w:rFonts w:eastAsia="Calibri"/>
      <w:lang w:val="en-GB"/>
    </w:rPr>
  </w:style>
  <w:style w:type="paragraph" w:styleId="CommentSubject">
    <w:name w:val="annotation subject"/>
    <w:basedOn w:val="CommentText"/>
    <w:next w:val="CommentText"/>
    <w:link w:val="CommentSubjectChar"/>
    <w:uiPriority w:val="99"/>
    <w:semiHidden/>
    <w:unhideWhenUsed/>
    <w:locked/>
    <w:rsid w:val="00E10410"/>
    <w:rPr>
      <w:b/>
      <w:bCs/>
    </w:rPr>
  </w:style>
  <w:style w:type="character" w:customStyle="1" w:styleId="CommentSubjectChar">
    <w:name w:val="Comment Subject Char"/>
    <w:basedOn w:val="CommentTextChar"/>
    <w:link w:val="CommentSubject"/>
    <w:uiPriority w:val="99"/>
    <w:semiHidden/>
    <w:rsid w:val="00E10410"/>
    <w:rPr>
      <w:rFonts w:eastAsia="Calibri"/>
      <w:b/>
      <w:bCs/>
      <w:lang w:val="en-GB"/>
    </w:rPr>
  </w:style>
  <w:style w:type="paragraph" w:styleId="Title">
    <w:name w:val="Title"/>
    <w:basedOn w:val="Normal"/>
    <w:next w:val="Normal"/>
    <w:link w:val="TitleChar"/>
    <w:uiPriority w:val="10"/>
    <w:qFormat/>
    <w:locked/>
    <w:rsid w:val="00E10410"/>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10410"/>
    <w:rPr>
      <w:rFonts w:asciiTheme="majorHAnsi" w:eastAsiaTheme="majorEastAsia" w:hAnsiTheme="majorHAnsi" w:cstheme="majorBidi"/>
      <w:spacing w:val="-10"/>
      <w:kern w:val="28"/>
      <w:sz w:val="56"/>
      <w:szCs w:val="56"/>
      <w:lang w:val="en-GB"/>
    </w:rPr>
  </w:style>
  <w:style w:type="character" w:customStyle="1" w:styleId="Mentionnonrsolue1">
    <w:name w:val="Mention non résolue1"/>
    <w:basedOn w:val="DefaultParagraphFont"/>
    <w:uiPriority w:val="99"/>
    <w:semiHidden/>
    <w:unhideWhenUsed/>
    <w:rsid w:val="006F29F7"/>
    <w:rPr>
      <w:color w:val="605E5C"/>
      <w:shd w:val="clear" w:color="auto" w:fill="E1DFDD"/>
    </w:rPr>
  </w:style>
  <w:style w:type="paragraph" w:styleId="Quote">
    <w:name w:val="Quote"/>
    <w:basedOn w:val="Normal"/>
    <w:next w:val="Normal"/>
    <w:link w:val="QuoteChar"/>
    <w:uiPriority w:val="29"/>
    <w:qFormat/>
    <w:locked/>
    <w:rsid w:val="00E86D2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86D2E"/>
    <w:rPr>
      <w:rFonts w:eastAsia="Calibri"/>
      <w:i/>
      <w:iCs/>
      <w:color w:val="404040" w:themeColor="text1" w:themeTint="BF"/>
      <w:szCs w:val="22"/>
      <w:lang w:val="en-GB"/>
    </w:rPr>
  </w:style>
  <w:style w:type="character" w:styleId="PlaceholderText">
    <w:name w:val="Placeholder Text"/>
    <w:basedOn w:val="DefaultParagraphFont"/>
    <w:uiPriority w:val="99"/>
    <w:semiHidden/>
    <w:locked/>
    <w:rsid w:val="000B7C0B"/>
    <w:rPr>
      <w:color w:val="808080"/>
    </w:rPr>
  </w:style>
  <w:style w:type="paragraph" w:styleId="Revision">
    <w:name w:val="Revision"/>
    <w:hidden/>
    <w:uiPriority w:val="99"/>
    <w:semiHidden/>
    <w:rsid w:val="00453BA1"/>
    <w:pPr>
      <w:spacing w:before="0" w:after="0"/>
      <w:jc w:val="left"/>
    </w:pPr>
    <w:rPr>
      <w:rFonts w:eastAsia="Calibri"/>
      <w:szCs w:val="22"/>
      <w:lang w:val="en-GB"/>
    </w:rPr>
  </w:style>
  <w:style w:type="character" w:customStyle="1" w:styleId="UnresolvedMention1">
    <w:name w:val="Unresolved Mention1"/>
    <w:basedOn w:val="DefaultParagraphFont"/>
    <w:uiPriority w:val="99"/>
    <w:semiHidden/>
    <w:unhideWhenUsed/>
    <w:rsid w:val="00BD1A65"/>
    <w:rPr>
      <w:color w:val="605E5C"/>
      <w:shd w:val="clear" w:color="auto" w:fill="E1DFDD"/>
    </w:rPr>
  </w:style>
  <w:style w:type="paragraph" w:styleId="EndnoteText">
    <w:name w:val="endnote text"/>
    <w:basedOn w:val="Normal"/>
    <w:link w:val="EndnoteTextChar"/>
    <w:uiPriority w:val="99"/>
    <w:semiHidden/>
    <w:unhideWhenUsed/>
    <w:locked/>
    <w:rsid w:val="00AA0AE3"/>
    <w:pPr>
      <w:spacing w:before="0" w:after="0"/>
    </w:pPr>
    <w:rPr>
      <w:szCs w:val="20"/>
    </w:rPr>
  </w:style>
  <w:style w:type="character" w:customStyle="1" w:styleId="EndnoteTextChar">
    <w:name w:val="Endnote Text Char"/>
    <w:basedOn w:val="DefaultParagraphFont"/>
    <w:link w:val="EndnoteText"/>
    <w:uiPriority w:val="99"/>
    <w:semiHidden/>
    <w:rsid w:val="00AA0AE3"/>
    <w:rPr>
      <w:rFonts w:eastAsia="Calibri"/>
      <w:lang w:val="en-GB"/>
    </w:rPr>
  </w:style>
  <w:style w:type="character" w:styleId="EndnoteReference">
    <w:name w:val="endnote reference"/>
    <w:basedOn w:val="DefaultParagraphFont"/>
    <w:uiPriority w:val="99"/>
    <w:semiHidden/>
    <w:unhideWhenUsed/>
    <w:locked/>
    <w:rsid w:val="00AA0AE3"/>
    <w:rPr>
      <w:vertAlign w:val="superscript"/>
    </w:rPr>
  </w:style>
  <w:style w:type="paragraph" w:styleId="HTMLPreformatted">
    <w:name w:val="HTML Preformatted"/>
    <w:basedOn w:val="Normal"/>
    <w:link w:val="HTMLPreformattedChar"/>
    <w:uiPriority w:val="99"/>
    <w:semiHidden/>
    <w:unhideWhenUsed/>
    <w:locked/>
    <w:rsid w:val="00886825"/>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886825"/>
    <w:rPr>
      <w:rFonts w:ascii="Consolas" w:eastAsia="Calibri" w:hAnsi="Consolas"/>
      <w:lang w:val="en-GB"/>
    </w:rPr>
  </w:style>
  <w:style w:type="character" w:customStyle="1" w:styleId="UnresolvedMention2">
    <w:name w:val="Unresolved Mention2"/>
    <w:basedOn w:val="DefaultParagraphFont"/>
    <w:uiPriority w:val="99"/>
    <w:semiHidden/>
    <w:unhideWhenUsed/>
    <w:rsid w:val="00857AD2"/>
    <w:rPr>
      <w:color w:val="605E5C"/>
      <w:shd w:val="clear" w:color="auto" w:fill="E1DFDD"/>
    </w:rPr>
  </w:style>
  <w:style w:type="character" w:customStyle="1" w:styleId="UnresolvedMention3">
    <w:name w:val="Unresolved Mention3"/>
    <w:basedOn w:val="DefaultParagraphFont"/>
    <w:uiPriority w:val="99"/>
    <w:semiHidden/>
    <w:unhideWhenUsed/>
    <w:rsid w:val="003B1AF3"/>
    <w:rPr>
      <w:color w:val="605E5C"/>
      <w:shd w:val="clear" w:color="auto" w:fill="E1DFDD"/>
    </w:rPr>
  </w:style>
  <w:style w:type="character" w:customStyle="1" w:styleId="UnresolvedMention4">
    <w:name w:val="Unresolved Mention4"/>
    <w:basedOn w:val="DefaultParagraphFont"/>
    <w:uiPriority w:val="99"/>
    <w:semiHidden/>
    <w:unhideWhenUsed/>
    <w:rsid w:val="00176BDF"/>
    <w:rPr>
      <w:color w:val="605E5C"/>
      <w:shd w:val="clear" w:color="auto" w:fill="E1DFDD"/>
    </w:rPr>
  </w:style>
  <w:style w:type="character" w:customStyle="1" w:styleId="UnresolvedMention5">
    <w:name w:val="Unresolved Mention5"/>
    <w:basedOn w:val="DefaultParagraphFont"/>
    <w:uiPriority w:val="99"/>
    <w:semiHidden/>
    <w:unhideWhenUsed/>
    <w:rsid w:val="004D1AE5"/>
    <w:rPr>
      <w:color w:val="605E5C"/>
      <w:shd w:val="clear" w:color="auto" w:fill="E1DFDD"/>
    </w:rPr>
  </w:style>
  <w:style w:type="character" w:customStyle="1" w:styleId="UnresolvedMention6">
    <w:name w:val="Unresolved Mention6"/>
    <w:basedOn w:val="DefaultParagraphFont"/>
    <w:uiPriority w:val="99"/>
    <w:semiHidden/>
    <w:unhideWhenUsed/>
    <w:rsid w:val="00E959CE"/>
    <w:rPr>
      <w:color w:val="605E5C"/>
      <w:shd w:val="clear" w:color="auto" w:fill="E1DFDD"/>
    </w:rPr>
  </w:style>
  <w:style w:type="character" w:customStyle="1" w:styleId="UnresolvedMention7">
    <w:name w:val="Unresolved Mention7"/>
    <w:basedOn w:val="DefaultParagraphFont"/>
    <w:uiPriority w:val="99"/>
    <w:semiHidden/>
    <w:unhideWhenUsed/>
    <w:rsid w:val="00AB1BA5"/>
    <w:rPr>
      <w:color w:val="605E5C"/>
      <w:shd w:val="clear" w:color="auto" w:fill="E1DFDD"/>
    </w:rPr>
  </w:style>
  <w:style w:type="paragraph" w:customStyle="1" w:styleId="StandardAN">
    <w:name w:val="Standard A:N"/>
    <w:basedOn w:val="Normal"/>
    <w:rsid w:val="00CA54BC"/>
    <w:pPr>
      <w:overflowPunct w:val="0"/>
      <w:autoSpaceDE w:val="0"/>
      <w:autoSpaceDN w:val="0"/>
      <w:adjustRightInd w:val="0"/>
      <w:jc w:val="left"/>
      <w:textAlignment w:val="baseline"/>
    </w:pPr>
    <w:rPr>
      <w:rFonts w:eastAsia="Times New Roman"/>
      <w:szCs w:val="24"/>
      <w:lang w:eastAsia="de-DE"/>
    </w:rPr>
  </w:style>
  <w:style w:type="character" w:customStyle="1" w:styleId="Heading1Char">
    <w:name w:val="Heading 1 Char"/>
    <w:aliases w:val="ECC Heading 1 Char"/>
    <w:link w:val="Heading1"/>
    <w:locked/>
    <w:rsid w:val="008116CC"/>
    <w:rPr>
      <w:rFonts w:cs="Arial"/>
      <w:b/>
      <w:bCs/>
      <w:caps/>
      <w:color w:val="D2232A"/>
      <w:kern w:val="32"/>
      <w:szCs w:val="32"/>
    </w:rPr>
  </w:style>
  <w:style w:type="paragraph" w:customStyle="1" w:styleId="Tabelle">
    <w:name w:val="Tabelle"/>
    <w:basedOn w:val="Normal"/>
    <w:next w:val="StandardAN"/>
    <w:rsid w:val="008116CC"/>
    <w:pPr>
      <w:overflowPunct w:val="0"/>
      <w:autoSpaceDE w:val="0"/>
      <w:autoSpaceDN w:val="0"/>
      <w:adjustRightInd w:val="0"/>
      <w:spacing w:before="60"/>
      <w:jc w:val="left"/>
      <w:textAlignment w:val="baseline"/>
    </w:pPr>
    <w:rPr>
      <w:rFonts w:eastAsia="Times New Roman"/>
      <w:szCs w:val="24"/>
      <w:lang w:eastAsia="de-DE"/>
    </w:rPr>
  </w:style>
  <w:style w:type="paragraph" w:customStyle="1" w:styleId="Tabellenkopf">
    <w:name w:val="Tabellenkopf"/>
    <w:basedOn w:val="Tabelle"/>
    <w:rsid w:val="008116CC"/>
    <w:pPr>
      <w:shd w:val="clear" w:color="auto" w:fill="FFFF99"/>
    </w:pPr>
    <w:rPr>
      <w:b/>
    </w:rPr>
  </w:style>
  <w:style w:type="paragraph" w:customStyle="1" w:styleId="Bildunterschrift">
    <w:name w:val="Bildunterschrift"/>
    <w:basedOn w:val="Normal"/>
    <w:next w:val="StandardAN"/>
    <w:rsid w:val="008116CC"/>
    <w:pPr>
      <w:overflowPunct w:val="0"/>
      <w:autoSpaceDE w:val="0"/>
      <w:autoSpaceDN w:val="0"/>
      <w:adjustRightInd w:val="0"/>
      <w:spacing w:before="0" w:after="240"/>
      <w:ind w:left="851" w:hanging="851"/>
      <w:jc w:val="left"/>
      <w:textAlignment w:val="baseline"/>
    </w:pPr>
    <w:rPr>
      <w:rFonts w:eastAsia="Times New Roman"/>
      <w:sz w:val="18"/>
      <w:szCs w:val="24"/>
      <w:lang w:eastAsia="de-DE"/>
    </w:rPr>
  </w:style>
  <w:style w:type="paragraph" w:customStyle="1" w:styleId="Title1">
    <w:name w:val="Title 1"/>
    <w:basedOn w:val="Normal"/>
    <w:next w:val="Normal"/>
    <w:rsid w:val="008116CC"/>
    <w:pPr>
      <w:tabs>
        <w:tab w:val="left" w:pos="567"/>
        <w:tab w:val="left" w:pos="1134"/>
        <w:tab w:val="left" w:pos="1701"/>
        <w:tab w:val="left" w:pos="1871"/>
        <w:tab w:val="left" w:pos="2268"/>
        <w:tab w:val="left" w:pos="2835"/>
      </w:tabs>
      <w:overflowPunct w:val="0"/>
      <w:autoSpaceDE w:val="0"/>
      <w:autoSpaceDN w:val="0"/>
      <w:adjustRightInd w:val="0"/>
      <w:spacing w:after="0"/>
      <w:jc w:val="center"/>
      <w:textAlignment w:val="baseline"/>
    </w:pPr>
    <w:rPr>
      <w:rFonts w:eastAsia="Times New Roman"/>
      <w:b/>
      <w:caps/>
      <w:color w:val="000080"/>
      <w:sz w:val="28"/>
      <w:szCs w:val="20"/>
      <w14:shadow w14:blurRad="50800" w14:dist="38100" w14:dir="2700000" w14:sx="100000" w14:sy="100000" w14:kx="0" w14:ky="0" w14:algn="tl">
        <w14:srgbClr w14:val="000000">
          <w14:alpha w14:val="60000"/>
        </w14:srgbClr>
      </w14:shadow>
    </w:rPr>
  </w:style>
  <w:style w:type="paragraph" w:customStyle="1" w:styleId="FormatvorlageInhaltsverzeichnisberschriftArial">
    <w:name w:val="Formatvorlage Inhaltsverzeichnisüberschrift + Arial"/>
    <w:basedOn w:val="TOCHeading"/>
    <w:rsid w:val="008116CC"/>
    <w:pPr>
      <w:pageBreakBefore w:val="0"/>
      <w:spacing w:line="276" w:lineRule="auto"/>
      <w:jc w:val="left"/>
    </w:pPr>
    <w:rPr>
      <w:rFonts w:ascii="Arial" w:eastAsia="Times New Roman" w:hAnsi="Arial" w:cs="Times New Roman"/>
      <w:color w:val="000080"/>
      <w:lang w:eastAsia="en-GB"/>
      <w14:shadow w14:blurRad="50800" w14:dist="38100" w14:dir="2700000" w14:sx="100000" w14:sy="100000" w14:kx="0" w14:ky="0" w14:algn="tl">
        <w14:srgbClr w14:val="000000">
          <w14:alpha w14:val="60000"/>
        </w14:srgbClr>
      </w14:shadow>
    </w:rPr>
  </w:style>
  <w:style w:type="paragraph" w:styleId="PlainText">
    <w:name w:val="Plain Text"/>
    <w:basedOn w:val="Normal"/>
    <w:link w:val="PlainTextChar"/>
    <w:uiPriority w:val="99"/>
    <w:unhideWhenUsed/>
    <w:locked/>
    <w:rsid w:val="008116CC"/>
    <w:pPr>
      <w:spacing w:before="0" w:after="0"/>
      <w:jc w:val="left"/>
    </w:pPr>
    <w:rPr>
      <w:rFonts w:eastAsiaTheme="minorHAnsi" w:cstheme="minorBidi"/>
      <w:sz w:val="22"/>
      <w:szCs w:val="21"/>
      <w:lang w:val="de-DE"/>
    </w:rPr>
  </w:style>
  <w:style w:type="character" w:customStyle="1" w:styleId="PlainTextChar">
    <w:name w:val="Plain Text Char"/>
    <w:basedOn w:val="DefaultParagraphFont"/>
    <w:link w:val="PlainText"/>
    <w:uiPriority w:val="99"/>
    <w:rsid w:val="008116CC"/>
    <w:rPr>
      <w:rFonts w:eastAsiaTheme="minorHAnsi" w:cstheme="minorBidi"/>
      <w:sz w:val="22"/>
      <w:szCs w:val="21"/>
      <w:lang w:val="de-DE"/>
    </w:rPr>
  </w:style>
  <w:style w:type="table" w:customStyle="1" w:styleId="PlainTable41">
    <w:name w:val="Plain Table 41"/>
    <w:basedOn w:val="TableNormal"/>
    <w:uiPriority w:val="44"/>
    <w:rsid w:val="008116CC"/>
    <w:pPr>
      <w:spacing w:before="0" w:after="0"/>
      <w:jc w:val="left"/>
    </w:pPr>
    <w:rPr>
      <w:rFonts w:ascii="Times New Roman" w:hAnsi="Times New Roman"/>
      <w:lang w:val="de-DE" w:eastAsia="de-D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5Dark-Accent31">
    <w:name w:val="Grid Table 5 Dark - Accent 31"/>
    <w:basedOn w:val="TableNormal"/>
    <w:uiPriority w:val="50"/>
    <w:rsid w:val="008116CC"/>
    <w:pPr>
      <w:spacing w:before="0" w:after="0"/>
      <w:jc w:val="left"/>
    </w:pPr>
    <w:rPr>
      <w:rFonts w:ascii="Times New Roman" w:hAnsi="Times New Roman"/>
      <w:lang w:val="de-DE" w:eastAsia="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4-Accent31">
    <w:name w:val="Grid Table 4 - Accent 31"/>
    <w:basedOn w:val="TableNormal"/>
    <w:uiPriority w:val="49"/>
    <w:rsid w:val="008116CC"/>
    <w:pPr>
      <w:spacing w:before="0" w:after="0"/>
      <w:jc w:val="left"/>
    </w:pPr>
    <w:rPr>
      <w:rFonts w:ascii="Times New Roman" w:hAnsi="Times New Roman"/>
      <w:lang w:val="de-DE" w:eastAsia="de-DE"/>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PlainTable11">
    <w:name w:val="Plain Table 11"/>
    <w:basedOn w:val="TableNormal"/>
    <w:uiPriority w:val="41"/>
    <w:rsid w:val="008116CC"/>
    <w:pPr>
      <w:spacing w:before="0" w:after="0"/>
      <w:jc w:val="left"/>
    </w:pPr>
    <w:rPr>
      <w:rFonts w:ascii="Times New Roman" w:hAnsi="Times New Roman"/>
      <w:lang w:val="de-DE" w:eastAsia="de-D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extBNetzA">
    <w:name w:val="Text_BNetzA"/>
    <w:basedOn w:val="Normal"/>
    <w:rsid w:val="008116CC"/>
    <w:pPr>
      <w:overflowPunct w:val="0"/>
      <w:autoSpaceDE w:val="0"/>
      <w:autoSpaceDN w:val="0"/>
      <w:adjustRightInd w:val="0"/>
      <w:spacing w:before="0" w:after="0"/>
      <w:jc w:val="left"/>
      <w:textAlignment w:val="baseline"/>
    </w:pPr>
    <w:rPr>
      <w:rFonts w:eastAsia="Times New Roman" w:cs="Arial"/>
      <w:sz w:val="22"/>
      <w:szCs w:val="20"/>
      <w:lang w:val="de-DE" w:eastAsia="de-DE"/>
    </w:rPr>
  </w:style>
  <w:style w:type="paragraph" w:styleId="NoSpacing">
    <w:name w:val="No Spacing"/>
    <w:link w:val="NoSpacingChar"/>
    <w:uiPriority w:val="1"/>
    <w:qFormat/>
    <w:locked/>
    <w:rsid w:val="008116CC"/>
    <w:pPr>
      <w:spacing w:before="0" w:after="0"/>
      <w:jc w:val="left"/>
    </w:pPr>
    <w:rPr>
      <w:rFonts w:asciiTheme="minorHAnsi" w:eastAsiaTheme="minorEastAsia" w:hAnsiTheme="minorHAnsi" w:cstheme="minorBidi"/>
      <w:sz w:val="22"/>
      <w:szCs w:val="22"/>
      <w:lang w:val="de-DE" w:eastAsia="de-DE"/>
    </w:rPr>
  </w:style>
  <w:style w:type="character" w:customStyle="1" w:styleId="NoSpacingChar">
    <w:name w:val="No Spacing Char"/>
    <w:basedOn w:val="DefaultParagraphFont"/>
    <w:link w:val="NoSpacing"/>
    <w:uiPriority w:val="1"/>
    <w:rsid w:val="008116CC"/>
    <w:rPr>
      <w:rFonts w:asciiTheme="minorHAnsi" w:eastAsiaTheme="minorEastAsia" w:hAnsiTheme="minorHAnsi" w:cstheme="minorBidi"/>
      <w:sz w:val="22"/>
      <w:szCs w:val="22"/>
      <w:lang w:val="de-DE" w:eastAsia="de-DE"/>
    </w:rPr>
  </w:style>
  <w:style w:type="paragraph" w:customStyle="1" w:styleId="ECCBox">
    <w:name w:val="ECC Box"/>
    <w:link w:val="ECCBoxZchn"/>
    <w:uiPriority w:val="99"/>
    <w:rsid w:val="008F5823"/>
    <w:pPr>
      <w:keepLines/>
      <w:pBdr>
        <w:top w:val="single" w:sz="12" w:space="4" w:color="auto"/>
        <w:left w:val="single" w:sz="12" w:space="4" w:color="auto"/>
        <w:bottom w:val="single" w:sz="12" w:space="4" w:color="auto"/>
        <w:right w:val="single" w:sz="12" w:space="4" w:color="auto"/>
      </w:pBdr>
      <w:spacing w:before="60"/>
    </w:pPr>
    <w:rPr>
      <w:lang w:eastAsia="de-DE"/>
    </w:rPr>
  </w:style>
  <w:style w:type="paragraph" w:customStyle="1" w:styleId="ECCStatement">
    <w:name w:val="ECC Statement"/>
    <w:basedOn w:val="Normal"/>
    <w:rsid w:val="008F5823"/>
    <w:rPr>
      <w:i/>
    </w:rPr>
  </w:style>
  <w:style w:type="paragraph" w:customStyle="1" w:styleId="ECCLetterHead">
    <w:name w:val="ECC Letter Head"/>
    <w:basedOn w:val="Normal"/>
    <w:link w:val="ECCLetterHeadZchn"/>
    <w:qFormat/>
    <w:rsid w:val="008F5823"/>
    <w:pPr>
      <w:tabs>
        <w:tab w:val="right" w:pos="4750"/>
      </w:tabs>
      <w:spacing w:before="120"/>
    </w:pPr>
    <w:rPr>
      <w:b/>
      <w:sz w:val="22"/>
      <w:szCs w:val="20"/>
    </w:rPr>
  </w:style>
  <w:style w:type="character" w:customStyle="1" w:styleId="ECCBoxZchn">
    <w:name w:val="ECC Box Zchn"/>
    <w:link w:val="ECCBox"/>
    <w:uiPriority w:val="99"/>
    <w:rsid w:val="008F5823"/>
    <w:rPr>
      <w:lang w:eastAsia="de-DE"/>
    </w:rPr>
  </w:style>
  <w:style w:type="character" w:customStyle="1" w:styleId="ECCLetterHeadZchn">
    <w:name w:val="ECC Letter Head Zchn"/>
    <w:basedOn w:val="DefaultParagraphFont"/>
    <w:link w:val="ECCLetterHead"/>
    <w:rsid w:val="008F5823"/>
    <w:rPr>
      <w:rFonts w:eastAsia="Calibri"/>
      <w:b/>
      <w:sz w:val="22"/>
      <w:lang w:val="en-GB"/>
    </w:rPr>
  </w:style>
  <w:style w:type="paragraph" w:customStyle="1" w:styleId="ECCBreak">
    <w:name w:val="ECC Break"/>
    <w:link w:val="ECCBreakZchn"/>
    <w:rsid w:val="008F5823"/>
    <w:pPr>
      <w:spacing w:before="360"/>
      <w:jc w:val="left"/>
    </w:pPr>
    <w:rPr>
      <w:b/>
      <w:bCs/>
      <w:iCs/>
      <w:caps/>
      <w:szCs w:val="28"/>
    </w:rPr>
  </w:style>
  <w:style w:type="character" w:customStyle="1" w:styleId="ECCBreakZchn">
    <w:name w:val="ECC Break Zchn"/>
    <w:basedOn w:val="DefaultParagraphFont"/>
    <w:link w:val="ECCBreak"/>
    <w:rsid w:val="008F5823"/>
    <w:rPr>
      <w:b/>
      <w:bCs/>
      <w:iCs/>
      <w:caps/>
      <w:szCs w:val="28"/>
    </w:rPr>
  </w:style>
  <w:style w:type="character" w:customStyle="1" w:styleId="EquationChar">
    <w:name w:val="Equation Char"/>
    <w:basedOn w:val="DefaultParagraphFont"/>
    <w:link w:val="Equation"/>
    <w:locked/>
    <w:rsid w:val="008F5823"/>
    <w:rPr>
      <w:sz w:val="24"/>
      <w:lang w:val="en-GB"/>
    </w:rPr>
  </w:style>
  <w:style w:type="paragraph" w:customStyle="1" w:styleId="Equation">
    <w:name w:val="Equation"/>
    <w:basedOn w:val="Normal"/>
    <w:link w:val="EquationChar"/>
    <w:rsid w:val="008F5823"/>
    <w:pPr>
      <w:tabs>
        <w:tab w:val="left" w:pos="1134"/>
        <w:tab w:val="center" w:pos="4820"/>
        <w:tab w:val="right" w:pos="9639"/>
      </w:tabs>
      <w:overflowPunct w:val="0"/>
      <w:autoSpaceDE w:val="0"/>
      <w:autoSpaceDN w:val="0"/>
      <w:adjustRightInd w:val="0"/>
      <w:spacing w:before="120" w:after="0"/>
    </w:pPr>
    <w:rPr>
      <w:rFonts w:eastAsia="Times New Roman"/>
      <w:sz w:val="24"/>
      <w:szCs w:val="20"/>
    </w:rPr>
  </w:style>
  <w:style w:type="character" w:customStyle="1" w:styleId="NotedebasdepageCar1">
    <w:name w:val="Note de bas de page Car1"/>
    <w:uiPriority w:val="99"/>
    <w:rsid w:val="008F5823"/>
    <w:rPr>
      <w:rFonts w:eastAsia="Times"/>
      <w:lang w:val="en-GB" w:eastAsia="ar-SA"/>
    </w:rPr>
  </w:style>
  <w:style w:type="character" w:customStyle="1" w:styleId="ListParagraphChar">
    <w:name w:val="List Paragraph Char"/>
    <w:basedOn w:val="DefaultParagraphFont"/>
    <w:link w:val="ListParagraph"/>
    <w:uiPriority w:val="34"/>
    <w:locked/>
    <w:rsid w:val="008F5823"/>
    <w:rPr>
      <w:rFonts w:eastAsia="Calibri"/>
      <w:szCs w:val="22"/>
      <w:lang w:val="en-GB"/>
    </w:rPr>
  </w:style>
  <w:style w:type="paragraph" w:customStyle="1" w:styleId="Call">
    <w:name w:val="Call"/>
    <w:basedOn w:val="Normal"/>
    <w:next w:val="Normal"/>
    <w:link w:val="CallChar"/>
    <w:rsid w:val="008F5823"/>
    <w:pPr>
      <w:keepNext/>
      <w:keepLines/>
      <w:tabs>
        <w:tab w:val="left" w:pos="1134"/>
        <w:tab w:val="left" w:pos="1871"/>
        <w:tab w:val="left" w:pos="2268"/>
      </w:tabs>
      <w:overflowPunct w:val="0"/>
      <w:autoSpaceDE w:val="0"/>
      <w:autoSpaceDN w:val="0"/>
      <w:adjustRightInd w:val="0"/>
      <w:spacing w:before="160" w:after="0"/>
      <w:ind w:left="1134"/>
      <w:textAlignment w:val="baseline"/>
    </w:pPr>
    <w:rPr>
      <w:rFonts w:ascii="Times New Roman" w:eastAsia="Times New Roman" w:hAnsi="Times New Roman"/>
      <w:i/>
      <w:sz w:val="24"/>
      <w:szCs w:val="20"/>
    </w:rPr>
  </w:style>
  <w:style w:type="paragraph" w:customStyle="1" w:styleId="Normalaftertitle">
    <w:name w:val="Normal after title"/>
    <w:basedOn w:val="Normal"/>
    <w:next w:val="Normal"/>
    <w:link w:val="NormalaftertitleChar"/>
    <w:rsid w:val="008F5823"/>
    <w:pPr>
      <w:tabs>
        <w:tab w:val="left" w:pos="1134"/>
        <w:tab w:val="left" w:pos="1871"/>
        <w:tab w:val="left" w:pos="2268"/>
      </w:tabs>
      <w:overflowPunct w:val="0"/>
      <w:autoSpaceDE w:val="0"/>
      <w:autoSpaceDN w:val="0"/>
      <w:adjustRightInd w:val="0"/>
      <w:spacing w:before="280" w:after="0"/>
      <w:textAlignment w:val="baseline"/>
    </w:pPr>
    <w:rPr>
      <w:rFonts w:ascii="Times New Roman" w:eastAsia="Times New Roman" w:hAnsi="Times New Roman"/>
      <w:sz w:val="24"/>
      <w:szCs w:val="20"/>
    </w:rPr>
  </w:style>
  <w:style w:type="character" w:customStyle="1" w:styleId="NormalaftertitleChar">
    <w:name w:val="Normal after title Char"/>
    <w:basedOn w:val="DefaultParagraphFont"/>
    <w:link w:val="Normalaftertitle"/>
    <w:rsid w:val="008F5823"/>
    <w:rPr>
      <w:rFonts w:ascii="Times New Roman" w:hAnsi="Times New Roman"/>
      <w:sz w:val="24"/>
      <w:lang w:val="en-GB"/>
    </w:rPr>
  </w:style>
  <w:style w:type="paragraph" w:customStyle="1" w:styleId="Restitle">
    <w:name w:val="Res_title"/>
    <w:basedOn w:val="Normal"/>
    <w:next w:val="Normal"/>
    <w:rsid w:val="008F5823"/>
    <w:pPr>
      <w:keepNext/>
      <w:keepLines/>
      <w:tabs>
        <w:tab w:val="left" w:pos="1134"/>
        <w:tab w:val="left" w:pos="1871"/>
        <w:tab w:val="left" w:pos="2268"/>
      </w:tabs>
      <w:overflowPunct w:val="0"/>
      <w:autoSpaceDE w:val="0"/>
      <w:autoSpaceDN w:val="0"/>
      <w:adjustRightInd w:val="0"/>
      <w:spacing w:after="0"/>
      <w:jc w:val="center"/>
      <w:textAlignment w:val="baseline"/>
    </w:pPr>
    <w:rPr>
      <w:rFonts w:ascii="Times New Roman Bold" w:eastAsia="Times New Roman" w:hAnsi="Times New Roman Bold"/>
      <w:b/>
      <w:sz w:val="28"/>
      <w:szCs w:val="20"/>
    </w:rPr>
  </w:style>
  <w:style w:type="character" w:customStyle="1" w:styleId="CallChar">
    <w:name w:val="Call Char"/>
    <w:link w:val="Call"/>
    <w:locked/>
    <w:rsid w:val="008F5823"/>
    <w:rPr>
      <w:rFonts w:ascii="Times New Roman" w:hAnsi="Times New Roman"/>
      <w:i/>
      <w:sz w:val="24"/>
      <w:lang w:val="en-GB"/>
    </w:rPr>
  </w:style>
  <w:style w:type="paragraph" w:styleId="Bibliography">
    <w:name w:val="Bibliography"/>
    <w:basedOn w:val="Normal"/>
    <w:next w:val="Normal"/>
    <w:uiPriority w:val="37"/>
    <w:unhideWhenUsed/>
    <w:locked/>
    <w:rsid w:val="008F5823"/>
  </w:style>
  <w:style w:type="paragraph" w:styleId="BodyTextIndent">
    <w:name w:val="Body Text Indent"/>
    <w:basedOn w:val="Normal"/>
    <w:next w:val="BodyText"/>
    <w:link w:val="BodyTextIndentChar"/>
    <w:semiHidden/>
    <w:locked/>
    <w:rsid w:val="008F5823"/>
    <w:pPr>
      <w:numPr>
        <w:numId w:val="8"/>
      </w:numPr>
      <w:tabs>
        <w:tab w:val="left" w:pos="426"/>
      </w:tabs>
      <w:spacing w:before="40" w:after="100" w:line="300" w:lineRule="atLeast"/>
      <w:ind w:left="426" w:hanging="426"/>
      <w:jc w:val="left"/>
    </w:pPr>
    <w:rPr>
      <w:rFonts w:eastAsia="Times"/>
      <w:kern w:val="32"/>
      <w:szCs w:val="20"/>
      <w:lang w:val="de-DE" w:eastAsia="de-DE"/>
    </w:rPr>
  </w:style>
  <w:style w:type="character" w:customStyle="1" w:styleId="BodyTextIndentChar">
    <w:name w:val="Body Text Indent Char"/>
    <w:basedOn w:val="DefaultParagraphFont"/>
    <w:link w:val="BodyTextIndent"/>
    <w:semiHidden/>
    <w:rsid w:val="008F5823"/>
    <w:rPr>
      <w:rFonts w:eastAsia="Times"/>
      <w:kern w:val="32"/>
      <w:lang w:val="de-DE" w:eastAsia="de-DE"/>
    </w:rPr>
  </w:style>
  <w:style w:type="paragraph" w:customStyle="1" w:styleId="BodyTextlinemoveontheleft1">
    <w:name w:val="Body Text line move on the left 1"/>
    <w:basedOn w:val="BodyTextIndent"/>
    <w:next w:val="Normal"/>
    <w:qFormat/>
    <w:rsid w:val="008F5823"/>
    <w:pPr>
      <w:numPr>
        <w:numId w:val="0"/>
      </w:numPr>
      <w:spacing w:before="100" w:after="200" w:line="276" w:lineRule="auto"/>
      <w:ind w:left="425" w:hanging="425"/>
    </w:pPr>
  </w:style>
  <w:style w:type="paragraph" w:customStyle="1" w:styleId="TAC">
    <w:name w:val="TAC"/>
    <w:basedOn w:val="Normal"/>
    <w:link w:val="TACChar"/>
    <w:rsid w:val="008F5823"/>
    <w:pPr>
      <w:keepNext/>
      <w:keepLines/>
      <w:overflowPunct w:val="0"/>
      <w:autoSpaceDE w:val="0"/>
      <w:autoSpaceDN w:val="0"/>
      <w:adjustRightInd w:val="0"/>
      <w:spacing w:before="0" w:after="0"/>
      <w:jc w:val="center"/>
      <w:textAlignment w:val="baseline"/>
    </w:pPr>
    <w:rPr>
      <w:rFonts w:eastAsia="Times New Roman"/>
      <w:sz w:val="18"/>
      <w:szCs w:val="20"/>
    </w:rPr>
  </w:style>
  <w:style w:type="character" w:customStyle="1" w:styleId="TACChar">
    <w:name w:val="TAC Char"/>
    <w:basedOn w:val="DefaultParagraphFont"/>
    <w:link w:val="TAC"/>
    <w:rsid w:val="008F5823"/>
    <w:rPr>
      <w:sz w:val="18"/>
      <w:lang w:val="en-GB"/>
    </w:rPr>
  </w:style>
  <w:style w:type="paragraph" w:customStyle="1" w:styleId="TAL">
    <w:name w:val="TAL"/>
    <w:basedOn w:val="Normal"/>
    <w:link w:val="TALChar"/>
    <w:rsid w:val="008F5823"/>
    <w:pPr>
      <w:keepNext/>
      <w:keepLines/>
      <w:spacing w:before="0" w:after="0"/>
      <w:jc w:val="left"/>
    </w:pPr>
    <w:rPr>
      <w:rFonts w:eastAsia="Times New Roman"/>
      <w:sz w:val="18"/>
      <w:szCs w:val="20"/>
    </w:rPr>
  </w:style>
  <w:style w:type="character" w:customStyle="1" w:styleId="TALChar">
    <w:name w:val="TAL Char"/>
    <w:basedOn w:val="DefaultParagraphFont"/>
    <w:link w:val="TAL"/>
    <w:rsid w:val="008F5823"/>
    <w:rPr>
      <w:sz w:val="18"/>
      <w:lang w:val="en-GB"/>
    </w:rPr>
  </w:style>
  <w:style w:type="paragraph" w:customStyle="1" w:styleId="TAR">
    <w:name w:val="TAR"/>
    <w:basedOn w:val="TAL"/>
    <w:rsid w:val="008F5823"/>
    <w:pPr>
      <w:overflowPunct w:val="0"/>
      <w:autoSpaceDE w:val="0"/>
      <w:autoSpaceDN w:val="0"/>
      <w:adjustRightInd w:val="0"/>
      <w:jc w:val="right"/>
      <w:textAlignment w:val="baseline"/>
    </w:pPr>
  </w:style>
  <w:style w:type="paragraph" w:customStyle="1" w:styleId="TAH">
    <w:name w:val="TAH"/>
    <w:basedOn w:val="TAC"/>
    <w:rsid w:val="008F5823"/>
    <w:rPr>
      <w:b/>
    </w:rPr>
  </w:style>
  <w:style w:type="paragraph" w:customStyle="1" w:styleId="PL">
    <w:name w:val="PL"/>
    <w:rsid w:val="008F5823"/>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spacing w:before="0" w:after="0"/>
      <w:jc w:val="left"/>
      <w:textAlignment w:val="baseline"/>
    </w:pPr>
    <w:rPr>
      <w:rFonts w:ascii="Courier New" w:hAnsi="Courier New"/>
      <w:noProof/>
      <w:sz w:val="16"/>
      <w:lang w:val="en-GB"/>
    </w:rPr>
  </w:style>
  <w:style w:type="paragraph" w:customStyle="1" w:styleId="EditorsNote">
    <w:name w:val="Editor's Note"/>
    <w:basedOn w:val="Normal"/>
    <w:rsid w:val="008F5823"/>
    <w:pPr>
      <w:keepLines/>
      <w:numPr>
        <w:numId w:val="9"/>
      </w:numPr>
      <w:tabs>
        <w:tab w:val="clear" w:pos="644"/>
      </w:tabs>
      <w:overflowPunct w:val="0"/>
      <w:autoSpaceDE w:val="0"/>
      <w:autoSpaceDN w:val="0"/>
      <w:adjustRightInd w:val="0"/>
      <w:spacing w:before="0" w:after="180"/>
      <w:ind w:left="1135" w:hanging="851"/>
      <w:jc w:val="left"/>
      <w:textAlignment w:val="baseline"/>
    </w:pPr>
    <w:rPr>
      <w:rFonts w:ascii="Times New Roman" w:eastAsia="Times New Roman" w:hAnsi="Times New Roman"/>
      <w:color w:val="FF0000"/>
      <w:szCs w:val="20"/>
    </w:rPr>
  </w:style>
  <w:style w:type="paragraph" w:customStyle="1" w:styleId="ECCTabletitle">
    <w:name w:val="ECC Table title"/>
    <w:basedOn w:val="Normal"/>
    <w:autoRedefine/>
    <w:rsid w:val="008F5823"/>
    <w:pPr>
      <w:keepNext/>
      <w:numPr>
        <w:numId w:val="10"/>
      </w:numPr>
      <w:spacing w:before="360" w:after="240"/>
      <w:ind w:left="360"/>
      <w:jc w:val="center"/>
    </w:pPr>
    <w:rPr>
      <w:rFonts w:eastAsia="Times New Roman"/>
      <w:b/>
      <w:color w:val="D2232A"/>
      <w:szCs w:val="24"/>
    </w:rPr>
  </w:style>
  <w:style w:type="paragraph" w:customStyle="1" w:styleId="StandardECC">
    <w:name w:val="Standard ECC"/>
    <w:basedOn w:val="Caption"/>
    <w:rsid w:val="008F5823"/>
    <w:rPr>
      <w:rFonts w:eastAsia="Calibri"/>
      <w:b w:val="0"/>
      <w:bCs w:val="0"/>
      <w:color w:val="auto"/>
      <w:szCs w:val="22"/>
      <w:lang w:val="en-GB"/>
    </w:rPr>
  </w:style>
  <w:style w:type="character" w:styleId="UnresolvedMention">
    <w:name w:val="Unresolved Mention"/>
    <w:basedOn w:val="DefaultParagraphFont"/>
    <w:uiPriority w:val="99"/>
    <w:semiHidden/>
    <w:unhideWhenUsed/>
    <w:rsid w:val="00F71C21"/>
    <w:rPr>
      <w:color w:val="605E5C"/>
      <w:shd w:val="clear" w:color="auto" w:fill="E1DFDD"/>
    </w:rPr>
  </w:style>
  <w:style w:type="paragraph" w:styleId="IntenseQuote">
    <w:name w:val="Intense Quote"/>
    <w:basedOn w:val="Normal"/>
    <w:next w:val="Normal"/>
    <w:link w:val="IntenseQuoteChar"/>
    <w:uiPriority w:val="30"/>
    <w:qFormat/>
    <w:locked/>
    <w:rsid w:val="00056C0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056C06"/>
    <w:rPr>
      <w:rFonts w:eastAsia="Calibri"/>
      <w:i/>
      <w:iCs/>
      <w:color w:val="4F81BD" w:themeColor="accent1"/>
      <w:szCs w:val="22"/>
      <w:lang w:val="en-GB"/>
    </w:rPr>
  </w:style>
  <w:style w:type="character" w:styleId="FollowedHyperlink">
    <w:name w:val="FollowedHyperlink"/>
    <w:basedOn w:val="DefaultParagraphFont"/>
    <w:uiPriority w:val="99"/>
    <w:semiHidden/>
    <w:unhideWhenUsed/>
    <w:locked/>
    <w:rsid w:val="002024AC"/>
    <w:rPr>
      <w:color w:val="800080" w:themeColor="followedHyperlink"/>
      <w:u w:val="single"/>
    </w:rPr>
  </w:style>
  <w:style w:type="paragraph" w:styleId="BlockText">
    <w:name w:val="Block Text"/>
    <w:basedOn w:val="Normal"/>
    <w:uiPriority w:val="99"/>
    <w:semiHidden/>
    <w:unhideWhenUsed/>
    <w:locked/>
    <w:rsid w:val="003D777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locked/>
    <w:rsid w:val="003D7771"/>
    <w:pPr>
      <w:spacing w:after="120" w:line="480" w:lineRule="auto"/>
    </w:pPr>
  </w:style>
  <w:style w:type="character" w:customStyle="1" w:styleId="BodyText2Char">
    <w:name w:val="Body Text 2 Char"/>
    <w:basedOn w:val="DefaultParagraphFont"/>
    <w:link w:val="BodyText2"/>
    <w:uiPriority w:val="99"/>
    <w:semiHidden/>
    <w:rsid w:val="003D7771"/>
    <w:rPr>
      <w:rFonts w:eastAsia="Calibri"/>
      <w:szCs w:val="22"/>
      <w:lang w:val="en-GB"/>
    </w:rPr>
  </w:style>
  <w:style w:type="paragraph" w:styleId="BodyText3">
    <w:name w:val="Body Text 3"/>
    <w:basedOn w:val="Normal"/>
    <w:link w:val="BodyText3Char"/>
    <w:uiPriority w:val="99"/>
    <w:semiHidden/>
    <w:unhideWhenUsed/>
    <w:locked/>
    <w:rsid w:val="003D7771"/>
    <w:pPr>
      <w:spacing w:after="120"/>
    </w:pPr>
    <w:rPr>
      <w:sz w:val="16"/>
      <w:szCs w:val="16"/>
    </w:rPr>
  </w:style>
  <w:style w:type="character" w:customStyle="1" w:styleId="BodyText3Char">
    <w:name w:val="Body Text 3 Char"/>
    <w:basedOn w:val="DefaultParagraphFont"/>
    <w:link w:val="BodyText3"/>
    <w:uiPriority w:val="99"/>
    <w:semiHidden/>
    <w:rsid w:val="003D7771"/>
    <w:rPr>
      <w:rFonts w:eastAsia="Calibri"/>
      <w:sz w:val="16"/>
      <w:szCs w:val="16"/>
      <w:lang w:val="en-GB"/>
    </w:rPr>
  </w:style>
  <w:style w:type="paragraph" w:styleId="BodyTextFirstIndent">
    <w:name w:val="Body Text First Indent"/>
    <w:basedOn w:val="BodyText"/>
    <w:link w:val="BodyTextFirstIndentChar"/>
    <w:uiPriority w:val="99"/>
    <w:semiHidden/>
    <w:locked/>
    <w:rsid w:val="003D7771"/>
    <w:pPr>
      <w:spacing w:after="60"/>
      <w:ind w:firstLine="360"/>
    </w:pPr>
  </w:style>
  <w:style w:type="character" w:customStyle="1" w:styleId="BodyTextFirstIndentChar">
    <w:name w:val="Body Text First Indent Char"/>
    <w:basedOn w:val="BodyTextChar"/>
    <w:link w:val="BodyTextFirstIndent"/>
    <w:uiPriority w:val="99"/>
    <w:semiHidden/>
    <w:rsid w:val="003D7771"/>
    <w:rPr>
      <w:rFonts w:eastAsia="Calibri"/>
      <w:szCs w:val="22"/>
      <w:lang w:val="en-GB"/>
    </w:rPr>
  </w:style>
  <w:style w:type="paragraph" w:styleId="BodyTextFirstIndent2">
    <w:name w:val="Body Text First Indent 2"/>
    <w:basedOn w:val="BodyTextIndent"/>
    <w:link w:val="BodyTextFirstIndent2Char"/>
    <w:uiPriority w:val="99"/>
    <w:semiHidden/>
    <w:unhideWhenUsed/>
    <w:locked/>
    <w:rsid w:val="003D7771"/>
    <w:pPr>
      <w:numPr>
        <w:numId w:val="0"/>
      </w:numPr>
      <w:tabs>
        <w:tab w:val="clear" w:pos="426"/>
      </w:tabs>
      <w:spacing w:before="240" w:after="60" w:line="240" w:lineRule="auto"/>
      <w:ind w:left="360" w:firstLine="360"/>
      <w:jc w:val="both"/>
    </w:pPr>
    <w:rPr>
      <w:rFonts w:eastAsia="Calibri"/>
      <w:kern w:val="0"/>
      <w:szCs w:val="22"/>
      <w:lang w:val="en-GB" w:eastAsia="en-US"/>
    </w:rPr>
  </w:style>
  <w:style w:type="character" w:customStyle="1" w:styleId="BodyTextFirstIndent2Char">
    <w:name w:val="Body Text First Indent 2 Char"/>
    <w:basedOn w:val="BodyTextIndentChar"/>
    <w:link w:val="BodyTextFirstIndent2"/>
    <w:uiPriority w:val="99"/>
    <w:semiHidden/>
    <w:rsid w:val="003D7771"/>
    <w:rPr>
      <w:rFonts w:eastAsia="Calibri"/>
      <w:kern w:val="32"/>
      <w:szCs w:val="22"/>
      <w:lang w:val="en-GB" w:eastAsia="de-DE"/>
    </w:rPr>
  </w:style>
  <w:style w:type="paragraph" w:styleId="BodyTextIndent2">
    <w:name w:val="Body Text Indent 2"/>
    <w:basedOn w:val="Normal"/>
    <w:link w:val="BodyTextIndent2Char"/>
    <w:uiPriority w:val="99"/>
    <w:semiHidden/>
    <w:unhideWhenUsed/>
    <w:locked/>
    <w:rsid w:val="003D7771"/>
    <w:pPr>
      <w:spacing w:after="120" w:line="480" w:lineRule="auto"/>
      <w:ind w:left="283"/>
    </w:pPr>
  </w:style>
  <w:style w:type="character" w:customStyle="1" w:styleId="BodyTextIndent2Char">
    <w:name w:val="Body Text Indent 2 Char"/>
    <w:basedOn w:val="DefaultParagraphFont"/>
    <w:link w:val="BodyTextIndent2"/>
    <w:uiPriority w:val="99"/>
    <w:semiHidden/>
    <w:rsid w:val="003D7771"/>
    <w:rPr>
      <w:rFonts w:eastAsia="Calibri"/>
      <w:szCs w:val="22"/>
      <w:lang w:val="en-GB"/>
    </w:rPr>
  </w:style>
  <w:style w:type="paragraph" w:styleId="BodyTextIndent3">
    <w:name w:val="Body Text Indent 3"/>
    <w:basedOn w:val="Normal"/>
    <w:link w:val="BodyTextIndent3Char"/>
    <w:uiPriority w:val="99"/>
    <w:semiHidden/>
    <w:unhideWhenUsed/>
    <w:locked/>
    <w:rsid w:val="003D777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D7771"/>
    <w:rPr>
      <w:rFonts w:eastAsia="Calibri"/>
      <w:sz w:val="16"/>
      <w:szCs w:val="16"/>
      <w:lang w:val="en-GB"/>
    </w:rPr>
  </w:style>
  <w:style w:type="paragraph" w:styleId="Closing">
    <w:name w:val="Closing"/>
    <w:basedOn w:val="Normal"/>
    <w:link w:val="ClosingChar"/>
    <w:uiPriority w:val="99"/>
    <w:semiHidden/>
    <w:unhideWhenUsed/>
    <w:locked/>
    <w:rsid w:val="003D7771"/>
    <w:pPr>
      <w:spacing w:before="0" w:after="0"/>
      <w:ind w:left="4252"/>
    </w:pPr>
  </w:style>
  <w:style w:type="character" w:customStyle="1" w:styleId="ClosingChar">
    <w:name w:val="Closing Char"/>
    <w:basedOn w:val="DefaultParagraphFont"/>
    <w:link w:val="Closing"/>
    <w:uiPriority w:val="99"/>
    <w:semiHidden/>
    <w:rsid w:val="003D7771"/>
    <w:rPr>
      <w:rFonts w:eastAsia="Calibri"/>
      <w:szCs w:val="22"/>
      <w:lang w:val="en-GB"/>
    </w:rPr>
  </w:style>
  <w:style w:type="paragraph" w:styleId="Date">
    <w:name w:val="Date"/>
    <w:basedOn w:val="Normal"/>
    <w:next w:val="Normal"/>
    <w:link w:val="DateChar"/>
    <w:uiPriority w:val="99"/>
    <w:semiHidden/>
    <w:unhideWhenUsed/>
    <w:locked/>
    <w:rsid w:val="003D7771"/>
  </w:style>
  <w:style w:type="character" w:customStyle="1" w:styleId="DateChar">
    <w:name w:val="Date Char"/>
    <w:basedOn w:val="DefaultParagraphFont"/>
    <w:link w:val="Date"/>
    <w:uiPriority w:val="99"/>
    <w:semiHidden/>
    <w:rsid w:val="003D7771"/>
    <w:rPr>
      <w:rFonts w:eastAsia="Calibri"/>
      <w:szCs w:val="22"/>
      <w:lang w:val="en-GB"/>
    </w:rPr>
  </w:style>
  <w:style w:type="paragraph" w:styleId="DocumentMap">
    <w:name w:val="Document Map"/>
    <w:basedOn w:val="Normal"/>
    <w:link w:val="DocumentMapChar"/>
    <w:uiPriority w:val="99"/>
    <w:semiHidden/>
    <w:unhideWhenUsed/>
    <w:locked/>
    <w:rsid w:val="003D7771"/>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D7771"/>
    <w:rPr>
      <w:rFonts w:ascii="Segoe UI" w:eastAsia="Calibri" w:hAnsi="Segoe UI" w:cs="Segoe UI"/>
      <w:sz w:val="16"/>
      <w:szCs w:val="16"/>
      <w:lang w:val="en-GB"/>
    </w:rPr>
  </w:style>
  <w:style w:type="paragraph" w:styleId="E-mailSignature">
    <w:name w:val="E-mail Signature"/>
    <w:basedOn w:val="Normal"/>
    <w:link w:val="E-mailSignatureChar"/>
    <w:uiPriority w:val="99"/>
    <w:semiHidden/>
    <w:unhideWhenUsed/>
    <w:locked/>
    <w:rsid w:val="003D7771"/>
    <w:pPr>
      <w:spacing w:before="0" w:after="0"/>
    </w:pPr>
  </w:style>
  <w:style w:type="character" w:customStyle="1" w:styleId="E-mailSignatureChar">
    <w:name w:val="E-mail Signature Char"/>
    <w:basedOn w:val="DefaultParagraphFont"/>
    <w:link w:val="E-mailSignature"/>
    <w:uiPriority w:val="99"/>
    <w:semiHidden/>
    <w:rsid w:val="003D7771"/>
    <w:rPr>
      <w:rFonts w:eastAsia="Calibri"/>
      <w:szCs w:val="22"/>
      <w:lang w:val="en-GB"/>
    </w:rPr>
  </w:style>
  <w:style w:type="paragraph" w:styleId="EnvelopeAddress">
    <w:name w:val="envelope address"/>
    <w:basedOn w:val="Normal"/>
    <w:uiPriority w:val="99"/>
    <w:semiHidden/>
    <w:unhideWhenUsed/>
    <w:locked/>
    <w:rsid w:val="003D7771"/>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locked/>
    <w:rsid w:val="003D7771"/>
    <w:pPr>
      <w:spacing w:before="0" w:after="0"/>
    </w:pPr>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locked/>
    <w:rsid w:val="003D7771"/>
    <w:pPr>
      <w:spacing w:before="0" w:after="0"/>
    </w:pPr>
    <w:rPr>
      <w:i/>
      <w:iCs/>
    </w:rPr>
  </w:style>
  <w:style w:type="character" w:customStyle="1" w:styleId="HTMLAddressChar">
    <w:name w:val="HTML Address Char"/>
    <w:basedOn w:val="DefaultParagraphFont"/>
    <w:link w:val="HTMLAddress"/>
    <w:uiPriority w:val="99"/>
    <w:semiHidden/>
    <w:rsid w:val="003D7771"/>
    <w:rPr>
      <w:rFonts w:eastAsia="Calibri"/>
      <w:i/>
      <w:iCs/>
      <w:szCs w:val="22"/>
      <w:lang w:val="en-GB"/>
    </w:rPr>
  </w:style>
  <w:style w:type="paragraph" w:styleId="Index1">
    <w:name w:val="index 1"/>
    <w:basedOn w:val="Normal"/>
    <w:next w:val="Normal"/>
    <w:autoRedefine/>
    <w:uiPriority w:val="99"/>
    <w:semiHidden/>
    <w:unhideWhenUsed/>
    <w:rsid w:val="003D7771"/>
    <w:pPr>
      <w:spacing w:before="0" w:after="0"/>
      <w:ind w:left="200" w:hanging="200"/>
    </w:pPr>
  </w:style>
  <w:style w:type="paragraph" w:styleId="Index2">
    <w:name w:val="index 2"/>
    <w:basedOn w:val="Normal"/>
    <w:next w:val="Normal"/>
    <w:autoRedefine/>
    <w:uiPriority w:val="99"/>
    <w:semiHidden/>
    <w:unhideWhenUsed/>
    <w:rsid w:val="003D7771"/>
    <w:pPr>
      <w:spacing w:before="0" w:after="0"/>
      <w:ind w:left="400" w:hanging="200"/>
    </w:pPr>
  </w:style>
  <w:style w:type="paragraph" w:styleId="Index3">
    <w:name w:val="index 3"/>
    <w:basedOn w:val="Normal"/>
    <w:next w:val="Normal"/>
    <w:autoRedefine/>
    <w:uiPriority w:val="99"/>
    <w:semiHidden/>
    <w:unhideWhenUsed/>
    <w:rsid w:val="003D7771"/>
    <w:pPr>
      <w:spacing w:before="0" w:after="0"/>
      <w:ind w:left="600" w:hanging="200"/>
    </w:pPr>
  </w:style>
  <w:style w:type="paragraph" w:styleId="Index4">
    <w:name w:val="index 4"/>
    <w:basedOn w:val="Normal"/>
    <w:next w:val="Normal"/>
    <w:autoRedefine/>
    <w:uiPriority w:val="99"/>
    <w:semiHidden/>
    <w:unhideWhenUsed/>
    <w:rsid w:val="003D7771"/>
    <w:pPr>
      <w:spacing w:before="0" w:after="0"/>
      <w:ind w:left="800" w:hanging="200"/>
    </w:pPr>
  </w:style>
  <w:style w:type="paragraph" w:styleId="Index5">
    <w:name w:val="index 5"/>
    <w:basedOn w:val="Normal"/>
    <w:next w:val="Normal"/>
    <w:autoRedefine/>
    <w:uiPriority w:val="99"/>
    <w:semiHidden/>
    <w:unhideWhenUsed/>
    <w:locked/>
    <w:rsid w:val="003D7771"/>
    <w:pPr>
      <w:spacing w:before="0" w:after="0"/>
      <w:ind w:left="1000" w:hanging="200"/>
    </w:pPr>
  </w:style>
  <w:style w:type="paragraph" w:styleId="Index6">
    <w:name w:val="index 6"/>
    <w:basedOn w:val="Normal"/>
    <w:next w:val="Normal"/>
    <w:autoRedefine/>
    <w:uiPriority w:val="99"/>
    <w:semiHidden/>
    <w:unhideWhenUsed/>
    <w:locked/>
    <w:rsid w:val="003D7771"/>
    <w:pPr>
      <w:spacing w:before="0" w:after="0"/>
      <w:ind w:left="1200" w:hanging="200"/>
    </w:pPr>
  </w:style>
  <w:style w:type="paragraph" w:styleId="Index7">
    <w:name w:val="index 7"/>
    <w:basedOn w:val="Normal"/>
    <w:next w:val="Normal"/>
    <w:autoRedefine/>
    <w:uiPriority w:val="99"/>
    <w:semiHidden/>
    <w:unhideWhenUsed/>
    <w:locked/>
    <w:rsid w:val="003D7771"/>
    <w:pPr>
      <w:spacing w:before="0" w:after="0"/>
      <w:ind w:left="1400" w:hanging="200"/>
    </w:pPr>
  </w:style>
  <w:style w:type="paragraph" w:styleId="Index8">
    <w:name w:val="index 8"/>
    <w:basedOn w:val="Normal"/>
    <w:next w:val="Normal"/>
    <w:autoRedefine/>
    <w:uiPriority w:val="99"/>
    <w:semiHidden/>
    <w:unhideWhenUsed/>
    <w:locked/>
    <w:rsid w:val="003D7771"/>
    <w:pPr>
      <w:spacing w:before="0" w:after="0"/>
      <w:ind w:left="1600" w:hanging="200"/>
    </w:pPr>
  </w:style>
  <w:style w:type="paragraph" w:styleId="Index9">
    <w:name w:val="index 9"/>
    <w:basedOn w:val="Normal"/>
    <w:next w:val="Normal"/>
    <w:autoRedefine/>
    <w:uiPriority w:val="99"/>
    <w:semiHidden/>
    <w:unhideWhenUsed/>
    <w:locked/>
    <w:rsid w:val="003D7771"/>
    <w:pPr>
      <w:spacing w:before="0" w:after="0"/>
      <w:ind w:left="1800" w:hanging="200"/>
    </w:pPr>
  </w:style>
  <w:style w:type="paragraph" w:styleId="IndexHeading">
    <w:name w:val="index heading"/>
    <w:basedOn w:val="Normal"/>
    <w:next w:val="Index1"/>
    <w:uiPriority w:val="99"/>
    <w:semiHidden/>
    <w:unhideWhenUsed/>
    <w:locked/>
    <w:rsid w:val="003D7771"/>
    <w:rPr>
      <w:rFonts w:asciiTheme="majorHAnsi" w:eastAsiaTheme="majorEastAsia" w:hAnsiTheme="majorHAnsi" w:cstheme="majorBidi"/>
      <w:b/>
      <w:bCs/>
    </w:rPr>
  </w:style>
  <w:style w:type="paragraph" w:styleId="List">
    <w:name w:val="List"/>
    <w:basedOn w:val="Normal"/>
    <w:uiPriority w:val="99"/>
    <w:semiHidden/>
    <w:unhideWhenUsed/>
    <w:locked/>
    <w:rsid w:val="003D7771"/>
    <w:pPr>
      <w:ind w:left="283" w:hanging="283"/>
      <w:contextualSpacing/>
    </w:pPr>
  </w:style>
  <w:style w:type="paragraph" w:styleId="List2">
    <w:name w:val="List 2"/>
    <w:basedOn w:val="Normal"/>
    <w:uiPriority w:val="99"/>
    <w:semiHidden/>
    <w:unhideWhenUsed/>
    <w:locked/>
    <w:rsid w:val="003D7771"/>
    <w:pPr>
      <w:ind w:left="566" w:hanging="283"/>
      <w:contextualSpacing/>
    </w:pPr>
  </w:style>
  <w:style w:type="paragraph" w:styleId="List3">
    <w:name w:val="List 3"/>
    <w:basedOn w:val="Normal"/>
    <w:uiPriority w:val="99"/>
    <w:semiHidden/>
    <w:unhideWhenUsed/>
    <w:locked/>
    <w:rsid w:val="003D7771"/>
    <w:pPr>
      <w:ind w:left="849" w:hanging="283"/>
      <w:contextualSpacing/>
    </w:pPr>
  </w:style>
  <w:style w:type="paragraph" w:styleId="List4">
    <w:name w:val="List 4"/>
    <w:basedOn w:val="Normal"/>
    <w:uiPriority w:val="99"/>
    <w:semiHidden/>
    <w:locked/>
    <w:rsid w:val="003D7771"/>
    <w:pPr>
      <w:ind w:left="1132" w:hanging="283"/>
      <w:contextualSpacing/>
    </w:pPr>
  </w:style>
  <w:style w:type="paragraph" w:styleId="List5">
    <w:name w:val="List 5"/>
    <w:basedOn w:val="Normal"/>
    <w:uiPriority w:val="99"/>
    <w:semiHidden/>
    <w:locked/>
    <w:rsid w:val="003D7771"/>
    <w:pPr>
      <w:ind w:left="1415" w:hanging="283"/>
      <w:contextualSpacing/>
    </w:pPr>
  </w:style>
  <w:style w:type="paragraph" w:styleId="ListBullet">
    <w:name w:val="List Bullet"/>
    <w:basedOn w:val="Normal"/>
    <w:uiPriority w:val="99"/>
    <w:semiHidden/>
    <w:unhideWhenUsed/>
    <w:locked/>
    <w:rsid w:val="003D7771"/>
    <w:pPr>
      <w:numPr>
        <w:numId w:val="17"/>
      </w:numPr>
      <w:contextualSpacing/>
    </w:pPr>
  </w:style>
  <w:style w:type="paragraph" w:styleId="ListBullet2">
    <w:name w:val="List Bullet 2"/>
    <w:basedOn w:val="Normal"/>
    <w:uiPriority w:val="99"/>
    <w:semiHidden/>
    <w:unhideWhenUsed/>
    <w:locked/>
    <w:rsid w:val="003D7771"/>
    <w:pPr>
      <w:numPr>
        <w:numId w:val="18"/>
      </w:numPr>
      <w:contextualSpacing/>
    </w:pPr>
  </w:style>
  <w:style w:type="paragraph" w:styleId="ListBullet3">
    <w:name w:val="List Bullet 3"/>
    <w:basedOn w:val="Normal"/>
    <w:uiPriority w:val="99"/>
    <w:semiHidden/>
    <w:unhideWhenUsed/>
    <w:locked/>
    <w:rsid w:val="003D7771"/>
    <w:pPr>
      <w:numPr>
        <w:numId w:val="19"/>
      </w:numPr>
      <w:contextualSpacing/>
    </w:pPr>
  </w:style>
  <w:style w:type="paragraph" w:styleId="ListBullet4">
    <w:name w:val="List Bullet 4"/>
    <w:basedOn w:val="Normal"/>
    <w:uiPriority w:val="99"/>
    <w:semiHidden/>
    <w:unhideWhenUsed/>
    <w:locked/>
    <w:rsid w:val="003D7771"/>
    <w:pPr>
      <w:numPr>
        <w:numId w:val="20"/>
      </w:numPr>
      <w:contextualSpacing/>
    </w:pPr>
  </w:style>
  <w:style w:type="paragraph" w:styleId="ListBullet5">
    <w:name w:val="List Bullet 5"/>
    <w:basedOn w:val="Normal"/>
    <w:uiPriority w:val="99"/>
    <w:semiHidden/>
    <w:unhideWhenUsed/>
    <w:locked/>
    <w:rsid w:val="003D7771"/>
    <w:pPr>
      <w:numPr>
        <w:numId w:val="21"/>
      </w:numPr>
      <w:contextualSpacing/>
    </w:pPr>
  </w:style>
  <w:style w:type="paragraph" w:styleId="ListContinue">
    <w:name w:val="List Continue"/>
    <w:basedOn w:val="Normal"/>
    <w:uiPriority w:val="99"/>
    <w:semiHidden/>
    <w:unhideWhenUsed/>
    <w:locked/>
    <w:rsid w:val="003D7771"/>
    <w:pPr>
      <w:spacing w:after="120"/>
      <w:ind w:left="283"/>
      <w:contextualSpacing/>
    </w:pPr>
  </w:style>
  <w:style w:type="paragraph" w:styleId="ListContinue2">
    <w:name w:val="List Continue 2"/>
    <w:basedOn w:val="Normal"/>
    <w:uiPriority w:val="99"/>
    <w:semiHidden/>
    <w:unhideWhenUsed/>
    <w:locked/>
    <w:rsid w:val="003D7771"/>
    <w:pPr>
      <w:spacing w:after="120"/>
      <w:ind w:left="566"/>
      <w:contextualSpacing/>
    </w:pPr>
  </w:style>
  <w:style w:type="paragraph" w:styleId="ListContinue3">
    <w:name w:val="List Continue 3"/>
    <w:basedOn w:val="Normal"/>
    <w:uiPriority w:val="99"/>
    <w:semiHidden/>
    <w:unhideWhenUsed/>
    <w:locked/>
    <w:rsid w:val="003D7771"/>
    <w:pPr>
      <w:spacing w:after="120"/>
      <w:ind w:left="849"/>
      <w:contextualSpacing/>
    </w:pPr>
  </w:style>
  <w:style w:type="paragraph" w:styleId="ListContinue4">
    <w:name w:val="List Continue 4"/>
    <w:basedOn w:val="Normal"/>
    <w:uiPriority w:val="99"/>
    <w:semiHidden/>
    <w:unhideWhenUsed/>
    <w:locked/>
    <w:rsid w:val="003D7771"/>
    <w:pPr>
      <w:spacing w:after="120"/>
      <w:ind w:left="1132"/>
      <w:contextualSpacing/>
    </w:pPr>
  </w:style>
  <w:style w:type="paragraph" w:styleId="ListContinue5">
    <w:name w:val="List Continue 5"/>
    <w:basedOn w:val="Normal"/>
    <w:uiPriority w:val="99"/>
    <w:semiHidden/>
    <w:unhideWhenUsed/>
    <w:locked/>
    <w:rsid w:val="003D7771"/>
    <w:pPr>
      <w:spacing w:after="120"/>
      <w:ind w:left="1415"/>
      <w:contextualSpacing/>
    </w:pPr>
  </w:style>
  <w:style w:type="paragraph" w:styleId="ListNumber">
    <w:name w:val="List Number"/>
    <w:basedOn w:val="Normal"/>
    <w:uiPriority w:val="99"/>
    <w:semiHidden/>
    <w:locked/>
    <w:rsid w:val="003D7771"/>
    <w:pPr>
      <w:numPr>
        <w:numId w:val="22"/>
      </w:numPr>
      <w:contextualSpacing/>
    </w:pPr>
  </w:style>
  <w:style w:type="paragraph" w:styleId="ListNumber2">
    <w:name w:val="List Number 2"/>
    <w:basedOn w:val="Normal"/>
    <w:uiPriority w:val="99"/>
    <w:semiHidden/>
    <w:unhideWhenUsed/>
    <w:locked/>
    <w:rsid w:val="003D7771"/>
    <w:pPr>
      <w:numPr>
        <w:numId w:val="23"/>
      </w:numPr>
      <w:contextualSpacing/>
    </w:pPr>
  </w:style>
  <w:style w:type="paragraph" w:styleId="ListNumber3">
    <w:name w:val="List Number 3"/>
    <w:basedOn w:val="Normal"/>
    <w:uiPriority w:val="99"/>
    <w:semiHidden/>
    <w:unhideWhenUsed/>
    <w:locked/>
    <w:rsid w:val="003D7771"/>
    <w:pPr>
      <w:numPr>
        <w:numId w:val="24"/>
      </w:numPr>
      <w:contextualSpacing/>
    </w:pPr>
  </w:style>
  <w:style w:type="paragraph" w:styleId="ListNumber4">
    <w:name w:val="List Number 4"/>
    <w:basedOn w:val="Normal"/>
    <w:uiPriority w:val="99"/>
    <w:semiHidden/>
    <w:unhideWhenUsed/>
    <w:locked/>
    <w:rsid w:val="003D7771"/>
    <w:pPr>
      <w:numPr>
        <w:numId w:val="25"/>
      </w:numPr>
      <w:contextualSpacing/>
    </w:pPr>
  </w:style>
  <w:style w:type="paragraph" w:styleId="ListNumber5">
    <w:name w:val="List Number 5"/>
    <w:basedOn w:val="Normal"/>
    <w:uiPriority w:val="99"/>
    <w:semiHidden/>
    <w:unhideWhenUsed/>
    <w:locked/>
    <w:rsid w:val="003D7771"/>
    <w:pPr>
      <w:numPr>
        <w:numId w:val="26"/>
      </w:numPr>
      <w:contextualSpacing/>
    </w:pPr>
  </w:style>
  <w:style w:type="paragraph" w:styleId="MacroText">
    <w:name w:val="macro"/>
    <w:link w:val="MacroTextChar"/>
    <w:uiPriority w:val="99"/>
    <w:semiHidden/>
    <w:unhideWhenUsed/>
    <w:locked/>
    <w:rsid w:val="003D7771"/>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Calibri" w:hAnsi="Consolas"/>
      <w:lang w:val="en-GB"/>
    </w:rPr>
  </w:style>
  <w:style w:type="character" w:customStyle="1" w:styleId="MacroTextChar">
    <w:name w:val="Macro Text Char"/>
    <w:basedOn w:val="DefaultParagraphFont"/>
    <w:link w:val="MacroText"/>
    <w:uiPriority w:val="99"/>
    <w:semiHidden/>
    <w:rsid w:val="003D7771"/>
    <w:rPr>
      <w:rFonts w:ascii="Consolas" w:eastAsia="Calibri" w:hAnsi="Consolas"/>
      <w:lang w:val="en-GB"/>
    </w:rPr>
  </w:style>
  <w:style w:type="paragraph" w:styleId="MessageHeader">
    <w:name w:val="Message Header"/>
    <w:basedOn w:val="Normal"/>
    <w:link w:val="MessageHeaderChar"/>
    <w:uiPriority w:val="99"/>
    <w:semiHidden/>
    <w:unhideWhenUsed/>
    <w:locked/>
    <w:rsid w:val="003D7771"/>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D7771"/>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semiHidden/>
    <w:unhideWhenUsed/>
    <w:locked/>
    <w:rsid w:val="003D7771"/>
    <w:pPr>
      <w:ind w:left="720"/>
    </w:pPr>
  </w:style>
  <w:style w:type="paragraph" w:styleId="NoteHeading">
    <w:name w:val="Note Heading"/>
    <w:basedOn w:val="Normal"/>
    <w:next w:val="Normal"/>
    <w:link w:val="NoteHeadingChar"/>
    <w:uiPriority w:val="99"/>
    <w:semiHidden/>
    <w:unhideWhenUsed/>
    <w:locked/>
    <w:rsid w:val="003D7771"/>
    <w:pPr>
      <w:spacing w:before="0" w:after="0"/>
    </w:pPr>
  </w:style>
  <w:style w:type="character" w:customStyle="1" w:styleId="NoteHeadingChar">
    <w:name w:val="Note Heading Char"/>
    <w:basedOn w:val="DefaultParagraphFont"/>
    <w:link w:val="NoteHeading"/>
    <w:uiPriority w:val="99"/>
    <w:semiHidden/>
    <w:rsid w:val="003D7771"/>
    <w:rPr>
      <w:rFonts w:eastAsia="Calibri"/>
      <w:szCs w:val="22"/>
      <w:lang w:val="en-GB"/>
    </w:rPr>
  </w:style>
  <w:style w:type="paragraph" w:styleId="Salutation">
    <w:name w:val="Salutation"/>
    <w:basedOn w:val="Normal"/>
    <w:next w:val="Normal"/>
    <w:link w:val="SalutationChar"/>
    <w:uiPriority w:val="99"/>
    <w:semiHidden/>
    <w:locked/>
    <w:rsid w:val="003D7771"/>
  </w:style>
  <w:style w:type="character" w:customStyle="1" w:styleId="SalutationChar">
    <w:name w:val="Salutation Char"/>
    <w:basedOn w:val="DefaultParagraphFont"/>
    <w:link w:val="Salutation"/>
    <w:uiPriority w:val="99"/>
    <w:semiHidden/>
    <w:rsid w:val="003D7771"/>
    <w:rPr>
      <w:rFonts w:eastAsia="Calibri"/>
      <w:szCs w:val="22"/>
      <w:lang w:val="en-GB"/>
    </w:rPr>
  </w:style>
  <w:style w:type="paragraph" w:styleId="Subtitle">
    <w:name w:val="Subtitle"/>
    <w:basedOn w:val="Normal"/>
    <w:next w:val="Normal"/>
    <w:link w:val="SubtitleChar"/>
    <w:uiPriority w:val="11"/>
    <w:qFormat/>
    <w:locked/>
    <w:rsid w:val="003D7771"/>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3D7771"/>
    <w:rPr>
      <w:rFonts w:asciiTheme="minorHAnsi" w:eastAsiaTheme="minorEastAsia" w:hAnsiTheme="minorHAnsi" w:cstheme="minorBidi"/>
      <w:color w:val="5A5A5A" w:themeColor="text1" w:themeTint="A5"/>
      <w:spacing w:val="15"/>
      <w:sz w:val="22"/>
      <w:szCs w:val="22"/>
      <w:lang w:val="en-GB"/>
    </w:rPr>
  </w:style>
  <w:style w:type="paragraph" w:styleId="TableofAuthorities">
    <w:name w:val="table of authorities"/>
    <w:basedOn w:val="Normal"/>
    <w:next w:val="Normal"/>
    <w:uiPriority w:val="99"/>
    <w:semiHidden/>
    <w:unhideWhenUsed/>
    <w:locked/>
    <w:rsid w:val="003D7771"/>
    <w:pPr>
      <w:spacing w:after="0"/>
      <w:ind w:left="200" w:hanging="200"/>
    </w:pPr>
  </w:style>
  <w:style w:type="paragraph" w:styleId="TableofFigures">
    <w:name w:val="table of figures"/>
    <w:basedOn w:val="Normal"/>
    <w:next w:val="Normal"/>
    <w:uiPriority w:val="99"/>
    <w:semiHidden/>
    <w:unhideWhenUsed/>
    <w:locked/>
    <w:rsid w:val="003D7771"/>
    <w:pPr>
      <w:spacing w:after="0"/>
    </w:pPr>
  </w:style>
  <w:style w:type="paragraph" w:styleId="TOAHeading">
    <w:name w:val="toa heading"/>
    <w:basedOn w:val="Normal"/>
    <w:next w:val="Normal"/>
    <w:uiPriority w:val="99"/>
    <w:semiHidden/>
    <w:unhideWhenUsed/>
    <w:locked/>
    <w:rsid w:val="003D7771"/>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9387">
      <w:bodyDiv w:val="1"/>
      <w:marLeft w:val="0"/>
      <w:marRight w:val="0"/>
      <w:marTop w:val="0"/>
      <w:marBottom w:val="0"/>
      <w:divBdr>
        <w:top w:val="none" w:sz="0" w:space="0" w:color="auto"/>
        <w:left w:val="none" w:sz="0" w:space="0" w:color="auto"/>
        <w:bottom w:val="none" w:sz="0" w:space="0" w:color="auto"/>
        <w:right w:val="none" w:sz="0" w:space="0" w:color="auto"/>
      </w:divBdr>
    </w:div>
    <w:div w:id="26179233">
      <w:bodyDiv w:val="1"/>
      <w:marLeft w:val="0"/>
      <w:marRight w:val="0"/>
      <w:marTop w:val="0"/>
      <w:marBottom w:val="0"/>
      <w:divBdr>
        <w:top w:val="none" w:sz="0" w:space="0" w:color="auto"/>
        <w:left w:val="none" w:sz="0" w:space="0" w:color="auto"/>
        <w:bottom w:val="none" w:sz="0" w:space="0" w:color="auto"/>
        <w:right w:val="none" w:sz="0" w:space="0" w:color="auto"/>
      </w:divBdr>
    </w:div>
    <w:div w:id="93792735">
      <w:bodyDiv w:val="1"/>
      <w:marLeft w:val="0"/>
      <w:marRight w:val="0"/>
      <w:marTop w:val="0"/>
      <w:marBottom w:val="0"/>
      <w:divBdr>
        <w:top w:val="none" w:sz="0" w:space="0" w:color="auto"/>
        <w:left w:val="none" w:sz="0" w:space="0" w:color="auto"/>
        <w:bottom w:val="none" w:sz="0" w:space="0" w:color="auto"/>
        <w:right w:val="none" w:sz="0" w:space="0" w:color="auto"/>
      </w:divBdr>
    </w:div>
    <w:div w:id="106507440">
      <w:bodyDiv w:val="1"/>
      <w:marLeft w:val="0"/>
      <w:marRight w:val="0"/>
      <w:marTop w:val="0"/>
      <w:marBottom w:val="0"/>
      <w:divBdr>
        <w:top w:val="none" w:sz="0" w:space="0" w:color="auto"/>
        <w:left w:val="none" w:sz="0" w:space="0" w:color="auto"/>
        <w:bottom w:val="none" w:sz="0" w:space="0" w:color="auto"/>
        <w:right w:val="none" w:sz="0" w:space="0" w:color="auto"/>
      </w:divBdr>
    </w:div>
    <w:div w:id="110324967">
      <w:bodyDiv w:val="1"/>
      <w:marLeft w:val="0"/>
      <w:marRight w:val="0"/>
      <w:marTop w:val="0"/>
      <w:marBottom w:val="0"/>
      <w:divBdr>
        <w:top w:val="none" w:sz="0" w:space="0" w:color="auto"/>
        <w:left w:val="none" w:sz="0" w:space="0" w:color="auto"/>
        <w:bottom w:val="none" w:sz="0" w:space="0" w:color="auto"/>
        <w:right w:val="none" w:sz="0" w:space="0" w:color="auto"/>
      </w:divBdr>
    </w:div>
    <w:div w:id="111828632">
      <w:bodyDiv w:val="1"/>
      <w:marLeft w:val="0"/>
      <w:marRight w:val="0"/>
      <w:marTop w:val="0"/>
      <w:marBottom w:val="0"/>
      <w:divBdr>
        <w:top w:val="none" w:sz="0" w:space="0" w:color="auto"/>
        <w:left w:val="none" w:sz="0" w:space="0" w:color="auto"/>
        <w:bottom w:val="none" w:sz="0" w:space="0" w:color="auto"/>
        <w:right w:val="none" w:sz="0" w:space="0" w:color="auto"/>
      </w:divBdr>
    </w:div>
    <w:div w:id="176192201">
      <w:bodyDiv w:val="1"/>
      <w:marLeft w:val="0"/>
      <w:marRight w:val="0"/>
      <w:marTop w:val="0"/>
      <w:marBottom w:val="0"/>
      <w:divBdr>
        <w:top w:val="none" w:sz="0" w:space="0" w:color="auto"/>
        <w:left w:val="none" w:sz="0" w:space="0" w:color="auto"/>
        <w:bottom w:val="none" w:sz="0" w:space="0" w:color="auto"/>
        <w:right w:val="none" w:sz="0" w:space="0" w:color="auto"/>
      </w:divBdr>
    </w:div>
    <w:div w:id="195437384">
      <w:bodyDiv w:val="1"/>
      <w:marLeft w:val="0"/>
      <w:marRight w:val="0"/>
      <w:marTop w:val="0"/>
      <w:marBottom w:val="0"/>
      <w:divBdr>
        <w:top w:val="none" w:sz="0" w:space="0" w:color="auto"/>
        <w:left w:val="none" w:sz="0" w:space="0" w:color="auto"/>
        <w:bottom w:val="none" w:sz="0" w:space="0" w:color="auto"/>
        <w:right w:val="none" w:sz="0" w:space="0" w:color="auto"/>
      </w:divBdr>
    </w:div>
    <w:div w:id="198858011">
      <w:bodyDiv w:val="1"/>
      <w:marLeft w:val="0"/>
      <w:marRight w:val="0"/>
      <w:marTop w:val="0"/>
      <w:marBottom w:val="0"/>
      <w:divBdr>
        <w:top w:val="none" w:sz="0" w:space="0" w:color="auto"/>
        <w:left w:val="none" w:sz="0" w:space="0" w:color="auto"/>
        <w:bottom w:val="none" w:sz="0" w:space="0" w:color="auto"/>
        <w:right w:val="none" w:sz="0" w:space="0" w:color="auto"/>
      </w:divBdr>
    </w:div>
    <w:div w:id="217476091">
      <w:bodyDiv w:val="1"/>
      <w:marLeft w:val="0"/>
      <w:marRight w:val="0"/>
      <w:marTop w:val="0"/>
      <w:marBottom w:val="0"/>
      <w:divBdr>
        <w:top w:val="none" w:sz="0" w:space="0" w:color="auto"/>
        <w:left w:val="none" w:sz="0" w:space="0" w:color="auto"/>
        <w:bottom w:val="none" w:sz="0" w:space="0" w:color="auto"/>
        <w:right w:val="none" w:sz="0" w:space="0" w:color="auto"/>
      </w:divBdr>
    </w:div>
    <w:div w:id="230236817">
      <w:bodyDiv w:val="1"/>
      <w:marLeft w:val="0"/>
      <w:marRight w:val="0"/>
      <w:marTop w:val="0"/>
      <w:marBottom w:val="0"/>
      <w:divBdr>
        <w:top w:val="none" w:sz="0" w:space="0" w:color="auto"/>
        <w:left w:val="none" w:sz="0" w:space="0" w:color="auto"/>
        <w:bottom w:val="none" w:sz="0" w:space="0" w:color="auto"/>
        <w:right w:val="none" w:sz="0" w:space="0" w:color="auto"/>
      </w:divBdr>
    </w:div>
    <w:div w:id="273949754">
      <w:bodyDiv w:val="1"/>
      <w:marLeft w:val="0"/>
      <w:marRight w:val="0"/>
      <w:marTop w:val="0"/>
      <w:marBottom w:val="0"/>
      <w:divBdr>
        <w:top w:val="none" w:sz="0" w:space="0" w:color="auto"/>
        <w:left w:val="none" w:sz="0" w:space="0" w:color="auto"/>
        <w:bottom w:val="none" w:sz="0" w:space="0" w:color="auto"/>
        <w:right w:val="none" w:sz="0" w:space="0" w:color="auto"/>
      </w:divBdr>
    </w:div>
    <w:div w:id="288516992">
      <w:bodyDiv w:val="1"/>
      <w:marLeft w:val="0"/>
      <w:marRight w:val="0"/>
      <w:marTop w:val="0"/>
      <w:marBottom w:val="0"/>
      <w:divBdr>
        <w:top w:val="none" w:sz="0" w:space="0" w:color="auto"/>
        <w:left w:val="none" w:sz="0" w:space="0" w:color="auto"/>
        <w:bottom w:val="none" w:sz="0" w:space="0" w:color="auto"/>
        <w:right w:val="none" w:sz="0" w:space="0" w:color="auto"/>
      </w:divBdr>
    </w:div>
    <w:div w:id="386225743">
      <w:bodyDiv w:val="1"/>
      <w:marLeft w:val="0"/>
      <w:marRight w:val="0"/>
      <w:marTop w:val="0"/>
      <w:marBottom w:val="0"/>
      <w:divBdr>
        <w:top w:val="none" w:sz="0" w:space="0" w:color="auto"/>
        <w:left w:val="none" w:sz="0" w:space="0" w:color="auto"/>
        <w:bottom w:val="none" w:sz="0" w:space="0" w:color="auto"/>
        <w:right w:val="none" w:sz="0" w:space="0" w:color="auto"/>
      </w:divBdr>
      <w:divsChild>
        <w:div w:id="400449623">
          <w:marLeft w:val="274"/>
          <w:marRight w:val="0"/>
          <w:marTop w:val="150"/>
          <w:marBottom w:val="0"/>
          <w:divBdr>
            <w:top w:val="none" w:sz="0" w:space="0" w:color="auto"/>
            <w:left w:val="none" w:sz="0" w:space="0" w:color="auto"/>
            <w:bottom w:val="none" w:sz="0" w:space="0" w:color="auto"/>
            <w:right w:val="none" w:sz="0" w:space="0" w:color="auto"/>
          </w:divBdr>
        </w:div>
      </w:divsChild>
    </w:div>
    <w:div w:id="421875663">
      <w:bodyDiv w:val="1"/>
      <w:marLeft w:val="0"/>
      <w:marRight w:val="0"/>
      <w:marTop w:val="0"/>
      <w:marBottom w:val="0"/>
      <w:divBdr>
        <w:top w:val="none" w:sz="0" w:space="0" w:color="auto"/>
        <w:left w:val="none" w:sz="0" w:space="0" w:color="auto"/>
        <w:bottom w:val="none" w:sz="0" w:space="0" w:color="auto"/>
        <w:right w:val="none" w:sz="0" w:space="0" w:color="auto"/>
      </w:divBdr>
    </w:div>
    <w:div w:id="538976301">
      <w:bodyDiv w:val="1"/>
      <w:marLeft w:val="0"/>
      <w:marRight w:val="0"/>
      <w:marTop w:val="0"/>
      <w:marBottom w:val="0"/>
      <w:divBdr>
        <w:top w:val="none" w:sz="0" w:space="0" w:color="auto"/>
        <w:left w:val="none" w:sz="0" w:space="0" w:color="auto"/>
        <w:bottom w:val="none" w:sz="0" w:space="0" w:color="auto"/>
        <w:right w:val="none" w:sz="0" w:space="0" w:color="auto"/>
      </w:divBdr>
    </w:div>
    <w:div w:id="611209103">
      <w:bodyDiv w:val="1"/>
      <w:marLeft w:val="0"/>
      <w:marRight w:val="0"/>
      <w:marTop w:val="0"/>
      <w:marBottom w:val="0"/>
      <w:divBdr>
        <w:top w:val="none" w:sz="0" w:space="0" w:color="auto"/>
        <w:left w:val="none" w:sz="0" w:space="0" w:color="auto"/>
        <w:bottom w:val="none" w:sz="0" w:space="0" w:color="auto"/>
        <w:right w:val="none" w:sz="0" w:space="0" w:color="auto"/>
      </w:divBdr>
    </w:div>
    <w:div w:id="677119291">
      <w:bodyDiv w:val="1"/>
      <w:marLeft w:val="0"/>
      <w:marRight w:val="0"/>
      <w:marTop w:val="0"/>
      <w:marBottom w:val="0"/>
      <w:divBdr>
        <w:top w:val="none" w:sz="0" w:space="0" w:color="auto"/>
        <w:left w:val="none" w:sz="0" w:space="0" w:color="auto"/>
        <w:bottom w:val="none" w:sz="0" w:space="0" w:color="auto"/>
        <w:right w:val="none" w:sz="0" w:space="0" w:color="auto"/>
      </w:divBdr>
    </w:div>
    <w:div w:id="685980614">
      <w:bodyDiv w:val="1"/>
      <w:marLeft w:val="0"/>
      <w:marRight w:val="0"/>
      <w:marTop w:val="0"/>
      <w:marBottom w:val="0"/>
      <w:divBdr>
        <w:top w:val="none" w:sz="0" w:space="0" w:color="auto"/>
        <w:left w:val="none" w:sz="0" w:space="0" w:color="auto"/>
        <w:bottom w:val="none" w:sz="0" w:space="0" w:color="auto"/>
        <w:right w:val="none" w:sz="0" w:space="0" w:color="auto"/>
      </w:divBdr>
    </w:div>
    <w:div w:id="695695434">
      <w:bodyDiv w:val="1"/>
      <w:marLeft w:val="0"/>
      <w:marRight w:val="0"/>
      <w:marTop w:val="0"/>
      <w:marBottom w:val="0"/>
      <w:divBdr>
        <w:top w:val="none" w:sz="0" w:space="0" w:color="auto"/>
        <w:left w:val="none" w:sz="0" w:space="0" w:color="auto"/>
        <w:bottom w:val="none" w:sz="0" w:space="0" w:color="auto"/>
        <w:right w:val="none" w:sz="0" w:space="0" w:color="auto"/>
      </w:divBdr>
    </w:div>
    <w:div w:id="777527172">
      <w:bodyDiv w:val="1"/>
      <w:marLeft w:val="0"/>
      <w:marRight w:val="0"/>
      <w:marTop w:val="0"/>
      <w:marBottom w:val="0"/>
      <w:divBdr>
        <w:top w:val="none" w:sz="0" w:space="0" w:color="auto"/>
        <w:left w:val="none" w:sz="0" w:space="0" w:color="auto"/>
        <w:bottom w:val="none" w:sz="0" w:space="0" w:color="auto"/>
        <w:right w:val="none" w:sz="0" w:space="0" w:color="auto"/>
      </w:divBdr>
    </w:div>
    <w:div w:id="792557712">
      <w:bodyDiv w:val="1"/>
      <w:marLeft w:val="0"/>
      <w:marRight w:val="0"/>
      <w:marTop w:val="0"/>
      <w:marBottom w:val="0"/>
      <w:divBdr>
        <w:top w:val="none" w:sz="0" w:space="0" w:color="auto"/>
        <w:left w:val="none" w:sz="0" w:space="0" w:color="auto"/>
        <w:bottom w:val="none" w:sz="0" w:space="0" w:color="auto"/>
        <w:right w:val="none" w:sz="0" w:space="0" w:color="auto"/>
      </w:divBdr>
    </w:div>
    <w:div w:id="855851480">
      <w:bodyDiv w:val="1"/>
      <w:marLeft w:val="0"/>
      <w:marRight w:val="0"/>
      <w:marTop w:val="0"/>
      <w:marBottom w:val="0"/>
      <w:divBdr>
        <w:top w:val="none" w:sz="0" w:space="0" w:color="auto"/>
        <w:left w:val="none" w:sz="0" w:space="0" w:color="auto"/>
        <w:bottom w:val="none" w:sz="0" w:space="0" w:color="auto"/>
        <w:right w:val="none" w:sz="0" w:space="0" w:color="auto"/>
      </w:divBdr>
    </w:div>
    <w:div w:id="862598052">
      <w:bodyDiv w:val="1"/>
      <w:marLeft w:val="0"/>
      <w:marRight w:val="0"/>
      <w:marTop w:val="0"/>
      <w:marBottom w:val="0"/>
      <w:divBdr>
        <w:top w:val="none" w:sz="0" w:space="0" w:color="auto"/>
        <w:left w:val="none" w:sz="0" w:space="0" w:color="auto"/>
        <w:bottom w:val="none" w:sz="0" w:space="0" w:color="auto"/>
        <w:right w:val="none" w:sz="0" w:space="0" w:color="auto"/>
      </w:divBdr>
    </w:div>
    <w:div w:id="878586324">
      <w:bodyDiv w:val="1"/>
      <w:marLeft w:val="0"/>
      <w:marRight w:val="0"/>
      <w:marTop w:val="0"/>
      <w:marBottom w:val="0"/>
      <w:divBdr>
        <w:top w:val="none" w:sz="0" w:space="0" w:color="auto"/>
        <w:left w:val="none" w:sz="0" w:space="0" w:color="auto"/>
        <w:bottom w:val="none" w:sz="0" w:space="0" w:color="auto"/>
        <w:right w:val="none" w:sz="0" w:space="0" w:color="auto"/>
      </w:divBdr>
    </w:div>
    <w:div w:id="897588426">
      <w:bodyDiv w:val="1"/>
      <w:marLeft w:val="0"/>
      <w:marRight w:val="0"/>
      <w:marTop w:val="0"/>
      <w:marBottom w:val="0"/>
      <w:divBdr>
        <w:top w:val="none" w:sz="0" w:space="0" w:color="auto"/>
        <w:left w:val="none" w:sz="0" w:space="0" w:color="auto"/>
        <w:bottom w:val="none" w:sz="0" w:space="0" w:color="auto"/>
        <w:right w:val="none" w:sz="0" w:space="0" w:color="auto"/>
      </w:divBdr>
    </w:div>
    <w:div w:id="923029639">
      <w:bodyDiv w:val="1"/>
      <w:marLeft w:val="0"/>
      <w:marRight w:val="0"/>
      <w:marTop w:val="0"/>
      <w:marBottom w:val="0"/>
      <w:divBdr>
        <w:top w:val="none" w:sz="0" w:space="0" w:color="auto"/>
        <w:left w:val="none" w:sz="0" w:space="0" w:color="auto"/>
        <w:bottom w:val="none" w:sz="0" w:space="0" w:color="auto"/>
        <w:right w:val="none" w:sz="0" w:space="0" w:color="auto"/>
      </w:divBdr>
    </w:div>
    <w:div w:id="981233051">
      <w:bodyDiv w:val="1"/>
      <w:marLeft w:val="0"/>
      <w:marRight w:val="0"/>
      <w:marTop w:val="0"/>
      <w:marBottom w:val="0"/>
      <w:divBdr>
        <w:top w:val="none" w:sz="0" w:space="0" w:color="auto"/>
        <w:left w:val="none" w:sz="0" w:space="0" w:color="auto"/>
        <w:bottom w:val="none" w:sz="0" w:space="0" w:color="auto"/>
        <w:right w:val="none" w:sz="0" w:space="0" w:color="auto"/>
      </w:divBdr>
    </w:div>
    <w:div w:id="1036007532">
      <w:bodyDiv w:val="1"/>
      <w:marLeft w:val="0"/>
      <w:marRight w:val="0"/>
      <w:marTop w:val="0"/>
      <w:marBottom w:val="0"/>
      <w:divBdr>
        <w:top w:val="none" w:sz="0" w:space="0" w:color="auto"/>
        <w:left w:val="none" w:sz="0" w:space="0" w:color="auto"/>
        <w:bottom w:val="none" w:sz="0" w:space="0" w:color="auto"/>
        <w:right w:val="none" w:sz="0" w:space="0" w:color="auto"/>
      </w:divBdr>
    </w:div>
    <w:div w:id="1059472943">
      <w:bodyDiv w:val="1"/>
      <w:marLeft w:val="0"/>
      <w:marRight w:val="0"/>
      <w:marTop w:val="0"/>
      <w:marBottom w:val="0"/>
      <w:divBdr>
        <w:top w:val="none" w:sz="0" w:space="0" w:color="auto"/>
        <w:left w:val="none" w:sz="0" w:space="0" w:color="auto"/>
        <w:bottom w:val="none" w:sz="0" w:space="0" w:color="auto"/>
        <w:right w:val="none" w:sz="0" w:space="0" w:color="auto"/>
      </w:divBdr>
    </w:div>
    <w:div w:id="1209145289">
      <w:bodyDiv w:val="1"/>
      <w:marLeft w:val="0"/>
      <w:marRight w:val="0"/>
      <w:marTop w:val="0"/>
      <w:marBottom w:val="0"/>
      <w:divBdr>
        <w:top w:val="none" w:sz="0" w:space="0" w:color="auto"/>
        <w:left w:val="none" w:sz="0" w:space="0" w:color="auto"/>
        <w:bottom w:val="none" w:sz="0" w:space="0" w:color="auto"/>
        <w:right w:val="none" w:sz="0" w:space="0" w:color="auto"/>
      </w:divBdr>
    </w:div>
    <w:div w:id="1245215935">
      <w:bodyDiv w:val="1"/>
      <w:marLeft w:val="0"/>
      <w:marRight w:val="0"/>
      <w:marTop w:val="0"/>
      <w:marBottom w:val="0"/>
      <w:divBdr>
        <w:top w:val="none" w:sz="0" w:space="0" w:color="auto"/>
        <w:left w:val="none" w:sz="0" w:space="0" w:color="auto"/>
        <w:bottom w:val="none" w:sz="0" w:space="0" w:color="auto"/>
        <w:right w:val="none" w:sz="0" w:space="0" w:color="auto"/>
      </w:divBdr>
    </w:div>
    <w:div w:id="1306550103">
      <w:bodyDiv w:val="1"/>
      <w:marLeft w:val="0"/>
      <w:marRight w:val="0"/>
      <w:marTop w:val="0"/>
      <w:marBottom w:val="0"/>
      <w:divBdr>
        <w:top w:val="none" w:sz="0" w:space="0" w:color="auto"/>
        <w:left w:val="none" w:sz="0" w:space="0" w:color="auto"/>
        <w:bottom w:val="none" w:sz="0" w:space="0" w:color="auto"/>
        <w:right w:val="none" w:sz="0" w:space="0" w:color="auto"/>
      </w:divBdr>
    </w:div>
    <w:div w:id="1378240980">
      <w:bodyDiv w:val="1"/>
      <w:marLeft w:val="0"/>
      <w:marRight w:val="0"/>
      <w:marTop w:val="0"/>
      <w:marBottom w:val="0"/>
      <w:divBdr>
        <w:top w:val="none" w:sz="0" w:space="0" w:color="auto"/>
        <w:left w:val="none" w:sz="0" w:space="0" w:color="auto"/>
        <w:bottom w:val="none" w:sz="0" w:space="0" w:color="auto"/>
        <w:right w:val="none" w:sz="0" w:space="0" w:color="auto"/>
      </w:divBdr>
    </w:div>
    <w:div w:id="1383750436">
      <w:bodyDiv w:val="1"/>
      <w:marLeft w:val="0"/>
      <w:marRight w:val="0"/>
      <w:marTop w:val="0"/>
      <w:marBottom w:val="0"/>
      <w:divBdr>
        <w:top w:val="none" w:sz="0" w:space="0" w:color="auto"/>
        <w:left w:val="none" w:sz="0" w:space="0" w:color="auto"/>
        <w:bottom w:val="none" w:sz="0" w:space="0" w:color="auto"/>
        <w:right w:val="none" w:sz="0" w:space="0" w:color="auto"/>
      </w:divBdr>
      <w:divsChild>
        <w:div w:id="23797215">
          <w:marLeft w:val="274"/>
          <w:marRight w:val="0"/>
          <w:marTop w:val="150"/>
          <w:marBottom w:val="0"/>
          <w:divBdr>
            <w:top w:val="none" w:sz="0" w:space="0" w:color="auto"/>
            <w:left w:val="none" w:sz="0" w:space="0" w:color="auto"/>
            <w:bottom w:val="none" w:sz="0" w:space="0" w:color="auto"/>
            <w:right w:val="none" w:sz="0" w:space="0" w:color="auto"/>
          </w:divBdr>
        </w:div>
        <w:div w:id="839347066">
          <w:marLeft w:val="634"/>
          <w:marRight w:val="0"/>
          <w:marTop w:val="75"/>
          <w:marBottom w:val="0"/>
          <w:divBdr>
            <w:top w:val="none" w:sz="0" w:space="0" w:color="auto"/>
            <w:left w:val="none" w:sz="0" w:space="0" w:color="auto"/>
            <w:bottom w:val="none" w:sz="0" w:space="0" w:color="auto"/>
            <w:right w:val="none" w:sz="0" w:space="0" w:color="auto"/>
          </w:divBdr>
        </w:div>
        <w:div w:id="1282229237">
          <w:marLeft w:val="634"/>
          <w:marRight w:val="0"/>
          <w:marTop w:val="75"/>
          <w:marBottom w:val="0"/>
          <w:divBdr>
            <w:top w:val="none" w:sz="0" w:space="0" w:color="auto"/>
            <w:left w:val="none" w:sz="0" w:space="0" w:color="auto"/>
            <w:bottom w:val="none" w:sz="0" w:space="0" w:color="auto"/>
            <w:right w:val="none" w:sz="0" w:space="0" w:color="auto"/>
          </w:divBdr>
        </w:div>
      </w:divsChild>
    </w:div>
    <w:div w:id="1463839168">
      <w:bodyDiv w:val="1"/>
      <w:marLeft w:val="0"/>
      <w:marRight w:val="0"/>
      <w:marTop w:val="0"/>
      <w:marBottom w:val="0"/>
      <w:divBdr>
        <w:top w:val="none" w:sz="0" w:space="0" w:color="auto"/>
        <w:left w:val="none" w:sz="0" w:space="0" w:color="auto"/>
        <w:bottom w:val="none" w:sz="0" w:space="0" w:color="auto"/>
        <w:right w:val="none" w:sz="0" w:space="0" w:color="auto"/>
      </w:divBdr>
    </w:div>
    <w:div w:id="1478256108">
      <w:bodyDiv w:val="1"/>
      <w:marLeft w:val="0"/>
      <w:marRight w:val="0"/>
      <w:marTop w:val="0"/>
      <w:marBottom w:val="0"/>
      <w:divBdr>
        <w:top w:val="none" w:sz="0" w:space="0" w:color="auto"/>
        <w:left w:val="none" w:sz="0" w:space="0" w:color="auto"/>
        <w:bottom w:val="none" w:sz="0" w:space="0" w:color="auto"/>
        <w:right w:val="none" w:sz="0" w:space="0" w:color="auto"/>
      </w:divBdr>
    </w:div>
    <w:div w:id="1534030716">
      <w:bodyDiv w:val="1"/>
      <w:marLeft w:val="0"/>
      <w:marRight w:val="0"/>
      <w:marTop w:val="0"/>
      <w:marBottom w:val="0"/>
      <w:divBdr>
        <w:top w:val="none" w:sz="0" w:space="0" w:color="auto"/>
        <w:left w:val="none" w:sz="0" w:space="0" w:color="auto"/>
        <w:bottom w:val="none" w:sz="0" w:space="0" w:color="auto"/>
        <w:right w:val="none" w:sz="0" w:space="0" w:color="auto"/>
      </w:divBdr>
    </w:div>
    <w:div w:id="1567377578">
      <w:bodyDiv w:val="1"/>
      <w:marLeft w:val="0"/>
      <w:marRight w:val="0"/>
      <w:marTop w:val="0"/>
      <w:marBottom w:val="0"/>
      <w:divBdr>
        <w:top w:val="none" w:sz="0" w:space="0" w:color="auto"/>
        <w:left w:val="none" w:sz="0" w:space="0" w:color="auto"/>
        <w:bottom w:val="none" w:sz="0" w:space="0" w:color="auto"/>
        <w:right w:val="none" w:sz="0" w:space="0" w:color="auto"/>
      </w:divBdr>
    </w:div>
    <w:div w:id="1686202063">
      <w:bodyDiv w:val="1"/>
      <w:marLeft w:val="0"/>
      <w:marRight w:val="0"/>
      <w:marTop w:val="0"/>
      <w:marBottom w:val="0"/>
      <w:divBdr>
        <w:top w:val="none" w:sz="0" w:space="0" w:color="auto"/>
        <w:left w:val="none" w:sz="0" w:space="0" w:color="auto"/>
        <w:bottom w:val="none" w:sz="0" w:space="0" w:color="auto"/>
        <w:right w:val="none" w:sz="0" w:space="0" w:color="auto"/>
      </w:divBdr>
    </w:div>
    <w:div w:id="1698038420">
      <w:bodyDiv w:val="1"/>
      <w:marLeft w:val="0"/>
      <w:marRight w:val="0"/>
      <w:marTop w:val="0"/>
      <w:marBottom w:val="0"/>
      <w:divBdr>
        <w:top w:val="none" w:sz="0" w:space="0" w:color="auto"/>
        <w:left w:val="none" w:sz="0" w:space="0" w:color="auto"/>
        <w:bottom w:val="none" w:sz="0" w:space="0" w:color="auto"/>
        <w:right w:val="none" w:sz="0" w:space="0" w:color="auto"/>
      </w:divBdr>
    </w:div>
    <w:div w:id="1724601805">
      <w:bodyDiv w:val="1"/>
      <w:marLeft w:val="0"/>
      <w:marRight w:val="0"/>
      <w:marTop w:val="0"/>
      <w:marBottom w:val="0"/>
      <w:divBdr>
        <w:top w:val="none" w:sz="0" w:space="0" w:color="auto"/>
        <w:left w:val="none" w:sz="0" w:space="0" w:color="auto"/>
        <w:bottom w:val="none" w:sz="0" w:space="0" w:color="auto"/>
        <w:right w:val="none" w:sz="0" w:space="0" w:color="auto"/>
      </w:divBdr>
    </w:div>
    <w:div w:id="1757359577">
      <w:bodyDiv w:val="1"/>
      <w:marLeft w:val="0"/>
      <w:marRight w:val="0"/>
      <w:marTop w:val="0"/>
      <w:marBottom w:val="0"/>
      <w:divBdr>
        <w:top w:val="none" w:sz="0" w:space="0" w:color="auto"/>
        <w:left w:val="none" w:sz="0" w:space="0" w:color="auto"/>
        <w:bottom w:val="none" w:sz="0" w:space="0" w:color="auto"/>
        <w:right w:val="none" w:sz="0" w:space="0" w:color="auto"/>
      </w:divBdr>
    </w:div>
    <w:div w:id="1788045931">
      <w:bodyDiv w:val="1"/>
      <w:marLeft w:val="0"/>
      <w:marRight w:val="0"/>
      <w:marTop w:val="0"/>
      <w:marBottom w:val="0"/>
      <w:divBdr>
        <w:top w:val="none" w:sz="0" w:space="0" w:color="auto"/>
        <w:left w:val="none" w:sz="0" w:space="0" w:color="auto"/>
        <w:bottom w:val="none" w:sz="0" w:space="0" w:color="auto"/>
        <w:right w:val="none" w:sz="0" w:space="0" w:color="auto"/>
      </w:divBdr>
    </w:div>
    <w:div w:id="1834367415">
      <w:bodyDiv w:val="1"/>
      <w:marLeft w:val="0"/>
      <w:marRight w:val="0"/>
      <w:marTop w:val="0"/>
      <w:marBottom w:val="0"/>
      <w:divBdr>
        <w:top w:val="none" w:sz="0" w:space="0" w:color="auto"/>
        <w:left w:val="none" w:sz="0" w:space="0" w:color="auto"/>
        <w:bottom w:val="none" w:sz="0" w:space="0" w:color="auto"/>
        <w:right w:val="none" w:sz="0" w:space="0" w:color="auto"/>
      </w:divBdr>
    </w:div>
    <w:div w:id="1852379836">
      <w:bodyDiv w:val="1"/>
      <w:marLeft w:val="0"/>
      <w:marRight w:val="0"/>
      <w:marTop w:val="0"/>
      <w:marBottom w:val="0"/>
      <w:divBdr>
        <w:top w:val="none" w:sz="0" w:space="0" w:color="auto"/>
        <w:left w:val="none" w:sz="0" w:space="0" w:color="auto"/>
        <w:bottom w:val="none" w:sz="0" w:space="0" w:color="auto"/>
        <w:right w:val="none" w:sz="0" w:space="0" w:color="auto"/>
      </w:divBdr>
    </w:div>
    <w:div w:id="1858814751">
      <w:bodyDiv w:val="1"/>
      <w:marLeft w:val="0"/>
      <w:marRight w:val="0"/>
      <w:marTop w:val="0"/>
      <w:marBottom w:val="0"/>
      <w:divBdr>
        <w:top w:val="none" w:sz="0" w:space="0" w:color="auto"/>
        <w:left w:val="none" w:sz="0" w:space="0" w:color="auto"/>
        <w:bottom w:val="none" w:sz="0" w:space="0" w:color="auto"/>
        <w:right w:val="none" w:sz="0" w:space="0" w:color="auto"/>
      </w:divBdr>
    </w:div>
    <w:div w:id="1897546540">
      <w:bodyDiv w:val="1"/>
      <w:marLeft w:val="0"/>
      <w:marRight w:val="0"/>
      <w:marTop w:val="0"/>
      <w:marBottom w:val="0"/>
      <w:divBdr>
        <w:top w:val="none" w:sz="0" w:space="0" w:color="auto"/>
        <w:left w:val="none" w:sz="0" w:space="0" w:color="auto"/>
        <w:bottom w:val="none" w:sz="0" w:space="0" w:color="auto"/>
        <w:right w:val="none" w:sz="0" w:space="0" w:color="auto"/>
      </w:divBdr>
    </w:div>
    <w:div w:id="1902665970">
      <w:bodyDiv w:val="1"/>
      <w:marLeft w:val="0"/>
      <w:marRight w:val="0"/>
      <w:marTop w:val="0"/>
      <w:marBottom w:val="0"/>
      <w:divBdr>
        <w:top w:val="none" w:sz="0" w:space="0" w:color="auto"/>
        <w:left w:val="none" w:sz="0" w:space="0" w:color="auto"/>
        <w:bottom w:val="none" w:sz="0" w:space="0" w:color="auto"/>
        <w:right w:val="none" w:sz="0" w:space="0" w:color="auto"/>
      </w:divBdr>
    </w:div>
    <w:div w:id="2065594129">
      <w:bodyDiv w:val="1"/>
      <w:marLeft w:val="0"/>
      <w:marRight w:val="0"/>
      <w:marTop w:val="0"/>
      <w:marBottom w:val="0"/>
      <w:divBdr>
        <w:top w:val="none" w:sz="0" w:space="0" w:color="auto"/>
        <w:left w:val="none" w:sz="0" w:space="0" w:color="auto"/>
        <w:bottom w:val="none" w:sz="0" w:space="0" w:color="auto"/>
        <w:right w:val="none" w:sz="0" w:space="0" w:color="auto"/>
      </w:divBdr>
    </w:div>
    <w:div w:id="2071727575">
      <w:bodyDiv w:val="1"/>
      <w:marLeft w:val="0"/>
      <w:marRight w:val="0"/>
      <w:marTop w:val="0"/>
      <w:marBottom w:val="0"/>
      <w:divBdr>
        <w:top w:val="none" w:sz="0" w:space="0" w:color="auto"/>
        <w:left w:val="none" w:sz="0" w:space="0" w:color="auto"/>
        <w:bottom w:val="none" w:sz="0" w:space="0" w:color="auto"/>
        <w:right w:val="none" w:sz="0" w:space="0" w:color="auto"/>
      </w:divBdr>
    </w:div>
    <w:div w:id="2106227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0.png"/><Relationship Id="rId42" Type="http://schemas.openxmlformats.org/officeDocument/2006/relationships/customXml" Target="ink/ink1.xml"/><Relationship Id="rId63" Type="http://schemas.openxmlformats.org/officeDocument/2006/relationships/image" Target="media/image49.jpg"/><Relationship Id="rId84" Type="http://schemas.openxmlformats.org/officeDocument/2006/relationships/footer" Target="footer3.xml"/><Relationship Id="rId138" Type="http://schemas.openxmlformats.org/officeDocument/2006/relationships/image" Target="media/image116.png"/><Relationship Id="rId159" Type="http://schemas.openxmlformats.org/officeDocument/2006/relationships/header" Target="header12.xml"/><Relationship Id="rId107" Type="http://schemas.openxmlformats.org/officeDocument/2006/relationships/image" Target="media/image85.jpeg"/><Relationship Id="rId11" Type="http://schemas.openxmlformats.org/officeDocument/2006/relationships/endnotes" Target="endnotes.xml"/><Relationship Id="rId32" Type="http://schemas.openxmlformats.org/officeDocument/2006/relationships/image" Target="media/image21.gif"/><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media/image106.png"/><Relationship Id="rId149" Type="http://schemas.openxmlformats.org/officeDocument/2006/relationships/image" Target="media/image123.emf"/><Relationship Id="rId5" Type="http://schemas.openxmlformats.org/officeDocument/2006/relationships/customXml" Target="../customXml/item5.xml"/><Relationship Id="rId95" Type="http://schemas.openxmlformats.org/officeDocument/2006/relationships/image" Target="media/image73.jpeg"/><Relationship Id="rId160" Type="http://schemas.openxmlformats.org/officeDocument/2006/relationships/header" Target="header13.xml"/><Relationship Id="rId22" Type="http://schemas.openxmlformats.org/officeDocument/2006/relationships/image" Target="media/image11.png"/><Relationship Id="rId43" Type="http://schemas.openxmlformats.org/officeDocument/2006/relationships/image" Target="media/image30.emf"/><Relationship Id="rId64" Type="http://schemas.openxmlformats.org/officeDocument/2006/relationships/image" Target="media/image50.jpeg"/><Relationship Id="rId118" Type="http://schemas.openxmlformats.org/officeDocument/2006/relationships/image" Target="media/image96.png"/><Relationship Id="rId139" Type="http://schemas.openxmlformats.org/officeDocument/2006/relationships/image" Target="media/image117.png"/><Relationship Id="rId85" Type="http://schemas.openxmlformats.org/officeDocument/2006/relationships/header" Target="header6.xml"/><Relationship Id="rId150" Type="http://schemas.openxmlformats.org/officeDocument/2006/relationships/image" Target="media/image124.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gif"/><Relationship Id="rId38" Type="http://schemas.openxmlformats.org/officeDocument/2006/relationships/image" Target="media/image26.png"/><Relationship Id="rId59" Type="http://schemas.openxmlformats.org/officeDocument/2006/relationships/image" Target="media/image45.emf"/><Relationship Id="rId103" Type="http://schemas.openxmlformats.org/officeDocument/2006/relationships/image" Target="media/image81.png"/><Relationship Id="rId108" Type="http://schemas.openxmlformats.org/officeDocument/2006/relationships/image" Target="media/image86.jpe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41.png"/><Relationship Id="rId70" Type="http://schemas.openxmlformats.org/officeDocument/2006/relationships/image" Target="media/image56.png"/><Relationship Id="rId75" Type="http://schemas.openxmlformats.org/officeDocument/2006/relationships/header" Target="header1.xml"/><Relationship Id="rId91" Type="http://schemas.openxmlformats.org/officeDocument/2006/relationships/image" Target="media/image69.jpeg"/><Relationship Id="rId96" Type="http://schemas.openxmlformats.org/officeDocument/2006/relationships/image" Target="media/image74.png"/><Relationship Id="rId140" Type="http://schemas.openxmlformats.org/officeDocument/2006/relationships/image" Target="media/image118.png"/><Relationship Id="rId145" Type="http://schemas.openxmlformats.org/officeDocument/2006/relationships/header" Target="header7.xml"/><Relationship Id="rId161" Type="http://schemas.openxmlformats.org/officeDocument/2006/relationships/footer" Target="footer8.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31.tiff"/><Relationship Id="rId60" Type="http://schemas.openxmlformats.org/officeDocument/2006/relationships/image" Target="media/image46.png"/><Relationship Id="rId65" Type="http://schemas.openxmlformats.org/officeDocument/2006/relationships/image" Target="media/image51.jpeg"/><Relationship Id="rId81" Type="http://schemas.openxmlformats.org/officeDocument/2006/relationships/image" Target="media/image64.jpg"/><Relationship Id="rId86" Type="http://schemas.openxmlformats.org/officeDocument/2006/relationships/footer" Target="footer4.xml"/><Relationship Id="rId130" Type="http://schemas.openxmlformats.org/officeDocument/2006/relationships/image" Target="media/image108.png"/><Relationship Id="rId135" Type="http://schemas.openxmlformats.org/officeDocument/2006/relationships/image" Target="media/image113.png"/><Relationship Id="rId151" Type="http://schemas.openxmlformats.org/officeDocument/2006/relationships/image" Target="media/image125.png"/><Relationship Id="rId156" Type="http://schemas.openxmlformats.org/officeDocument/2006/relationships/header" Target="header11.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7.jpg"/><Relationship Id="rId109" Type="http://schemas.openxmlformats.org/officeDocument/2006/relationships/image" Target="media/image87.png"/><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eader" Target="header2.xml"/><Relationship Id="rId97" Type="http://schemas.openxmlformats.org/officeDocument/2006/relationships/image" Target="media/image75.jpeg"/><Relationship Id="rId104" Type="http://schemas.openxmlformats.org/officeDocument/2006/relationships/image" Target="media/image82.jp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footer" Target="footer5.xml"/><Relationship Id="rId7" Type="http://schemas.openxmlformats.org/officeDocument/2006/relationships/styles" Target="styles.xml"/><Relationship Id="rId71" Type="http://schemas.openxmlformats.org/officeDocument/2006/relationships/image" Target="media/image57.png"/><Relationship Id="rId92" Type="http://schemas.openxmlformats.org/officeDocument/2006/relationships/image" Target="media/image70.jpg"/><Relationship Id="rId162" Type="http://schemas.openxmlformats.org/officeDocument/2006/relationships/footer" Target="footer9.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2.tiff"/><Relationship Id="rId66" Type="http://schemas.openxmlformats.org/officeDocument/2006/relationships/image" Target="media/image52.jpeg"/><Relationship Id="rId87" Type="http://schemas.openxmlformats.org/officeDocument/2006/relationships/image" Target="media/image65.png"/><Relationship Id="rId110" Type="http://schemas.openxmlformats.org/officeDocument/2006/relationships/image" Target="media/image88.jpeg"/><Relationship Id="rId115" Type="http://schemas.openxmlformats.org/officeDocument/2006/relationships/image" Target="media/image93.pn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27.jpg"/><Relationship Id="rId61" Type="http://schemas.openxmlformats.org/officeDocument/2006/relationships/image" Target="media/image47.png"/><Relationship Id="rId82" Type="http://schemas.openxmlformats.org/officeDocument/2006/relationships/header" Target="header4.xml"/><Relationship Id="rId152" Type="http://schemas.openxmlformats.org/officeDocument/2006/relationships/image" Target="media/image126.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3.emf"/><Relationship Id="rId77" Type="http://schemas.openxmlformats.org/officeDocument/2006/relationships/footer" Target="footer1.xml"/><Relationship Id="rId100" Type="http://schemas.openxmlformats.org/officeDocument/2006/relationships/image" Target="media/image78.png"/><Relationship Id="rId105" Type="http://schemas.openxmlformats.org/officeDocument/2006/relationships/image" Target="media/image83.jpeg"/><Relationship Id="rId126" Type="http://schemas.openxmlformats.org/officeDocument/2006/relationships/image" Target="media/image104.png"/><Relationship Id="rId147" Type="http://schemas.openxmlformats.org/officeDocument/2006/relationships/header" Target="header8.xml"/><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header" Target="header14.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3.tiff"/><Relationship Id="rId67" Type="http://schemas.openxmlformats.org/officeDocument/2006/relationships/image" Target="media/image53.jpeg"/><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28.jpe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header" Target="header5.xml"/><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header" Target="header9.xml"/><Relationship Id="rId15" Type="http://schemas.openxmlformats.org/officeDocument/2006/relationships/image" Target="media/image4.png"/><Relationship Id="rId36" Type="http://schemas.openxmlformats.org/officeDocument/2006/relationships/image" Target="media/image25.tiff"/><Relationship Id="rId57" Type="http://schemas.openxmlformats.org/officeDocument/2006/relationships/image" Target="media/image44.wmf"/><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header" Target="header3.xml"/><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footer" Target="footer6.xml"/><Relationship Id="rId164" Type="http://schemas.openxmlformats.org/officeDocument/2006/relationships/footer" Target="footer10.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5.png"/><Relationship Id="rId47" Type="http://schemas.openxmlformats.org/officeDocument/2006/relationships/image" Target="media/image34.tiff"/><Relationship Id="rId68" Type="http://schemas.openxmlformats.org/officeDocument/2006/relationships/image" Target="media/image54.png"/><Relationship Id="rId89" Type="http://schemas.openxmlformats.org/officeDocument/2006/relationships/image" Target="media/image67.png"/><Relationship Id="rId112" Type="http://schemas.openxmlformats.org/officeDocument/2006/relationships/image" Target="media/image90.jpg"/><Relationship Id="rId133" Type="http://schemas.openxmlformats.org/officeDocument/2006/relationships/image" Target="media/image111.png"/><Relationship Id="rId154" Type="http://schemas.openxmlformats.org/officeDocument/2006/relationships/header" Target="header10.xml"/><Relationship Id="rId16" Type="http://schemas.openxmlformats.org/officeDocument/2006/relationships/image" Target="media/image5.png"/><Relationship Id="rId37" Type="http://schemas.openxmlformats.org/officeDocument/2006/relationships/hyperlink" Target="https://en.wikipedia.org/wiki/List_of_WLAN_channels" TargetMode="External"/><Relationship Id="rId58" Type="http://schemas.openxmlformats.org/officeDocument/2006/relationships/oleObject" Target="embeddings/oleObject1.bin"/><Relationship Id="rId79" Type="http://schemas.openxmlformats.org/officeDocument/2006/relationships/footer" Target="footer2.xml"/><Relationship Id="rId102" Type="http://schemas.openxmlformats.org/officeDocument/2006/relationships/image" Target="media/image80.jpeg"/><Relationship Id="rId123" Type="http://schemas.openxmlformats.org/officeDocument/2006/relationships/image" Target="media/image101.png"/><Relationship Id="rId144" Type="http://schemas.openxmlformats.org/officeDocument/2006/relationships/image" Target="media/image122.png"/><Relationship Id="rId90" Type="http://schemas.openxmlformats.org/officeDocument/2006/relationships/image" Target="media/image68.jpeg"/><Relationship Id="rId165" Type="http://schemas.openxmlformats.org/officeDocument/2006/relationships/fontTable" Target="fontTable.xml"/><Relationship Id="rId27" Type="http://schemas.openxmlformats.org/officeDocument/2006/relationships/image" Target="media/image16.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1.png"/><Relationship Id="rId134" Type="http://schemas.openxmlformats.org/officeDocument/2006/relationships/image" Target="media/image112.png"/><Relationship Id="rId80" Type="http://schemas.openxmlformats.org/officeDocument/2006/relationships/image" Target="media/image63.jpg"/><Relationship Id="rId155" Type="http://schemas.openxmlformats.org/officeDocument/2006/relationships/footer" Target="footer7.xml"/></Relationships>
</file>

<file path=word/_rels/footnotes.xml.rels><?xml version="1.0" encoding="UTF-8" standalone="yes"?>
<Relationships xmlns="http://schemas.openxmlformats.org/package/2006/relationships"><Relationship Id="rId3" Type="http://schemas.openxmlformats.org/officeDocument/2006/relationships/hyperlink" Target="https://wiki.cept.org/display/SH/A17.3.1+Outdoor-outdoor+propagation" TargetMode="External"/><Relationship Id="rId2" Type="http://schemas.openxmlformats.org/officeDocument/2006/relationships/hyperlink" Target="https://networkengineering.stackexchange.com/questions/32970/what-is-the-802-11-mtu" TargetMode="External"/><Relationship Id="rId1" Type="http://schemas.openxmlformats.org/officeDocument/2006/relationships/hyperlink" Target="http://www.ti.com/pdfs/bcg/80211_acr_wp.pdf"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62.emf"/><Relationship Id="rId1" Type="http://schemas.openxmlformats.org/officeDocument/2006/relationships/image" Target="media/image6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kelpe\0_SE7\Working%20doc%20draft%20ECC%20Report%20on%20LTE%20TDD.do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01T18:55:49.072"/>
    </inkml:context>
    <inkml:brush xml:id="br0">
      <inkml:brushProperty name="width" value="0.05" units="cm"/>
      <inkml:brushProperty name="height" value="0.05" units="cm"/>
    </inkml:brush>
  </inkml:definitions>
  <inkml:trace contextRef="#ctx0" brushRef="#br0">0 1 24575,'0'0'0</inkml:trace>
</inkml:ink>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7" ma:contentTypeDescription="Opret et nyt dokument." ma:contentTypeScope="" ma:versionID="9c8b04de691afe739b15abf2de8ee781">
  <xsd:schema xmlns:xsd="http://www.w3.org/2001/XMLSchema" xmlns:xs="http://www.w3.org/2001/XMLSchema" xmlns:p="http://schemas.microsoft.com/office/2006/metadata/properties" xmlns:ns3="6ba27844-833f-4423-84e4-22994afd6f72" xmlns:ns4="684d70c0-33e3-486b-8421-e10352fabac3" targetNamespace="http://schemas.microsoft.com/office/2006/metadata/properties" ma:root="true" ma:fieldsID="509c07fb6fef4d832c1a345f32713442" ns3:_="" ns4:_="">
    <xsd:import namespace="6ba27844-833f-4423-84e4-22994afd6f72"/>
    <xsd:import namespace="684d70c0-33e3-486b-8421-e10352fabac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3E6B61011641A748A1C0B289E62C8E42" ma:contentTypeVersion="13" ma:contentTypeDescription="Opret et nyt dokument." ma:contentTypeScope="" ma:versionID="68e3b8ac6b72335436b8de6b7f5de7c4">
  <xsd:schema xmlns:xsd="http://www.w3.org/2001/XMLSchema" xmlns:xs="http://www.w3.org/2001/XMLSchema" xmlns:p="http://schemas.microsoft.com/office/2006/metadata/properties" xmlns:ns3="b6903674-3c77-44be-9f1c-634b7215bbd6" xmlns:ns4="419695ed-0cdd-47e3-be66-dfe28df4a0db" targetNamespace="http://schemas.microsoft.com/office/2006/metadata/properties" ma:root="true" ma:fieldsID="ef30d29fd37ad55d9930ea83007f0664" ns3:_="" ns4:_="">
    <xsd:import namespace="b6903674-3c77-44be-9f1c-634b7215bbd6"/>
    <xsd:import namespace="419695ed-0cdd-47e3-be66-dfe28df4a0d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AutoKeyPoints" minOccurs="0"/>
                <xsd:element ref="ns3:MediaServiceKeyPoints"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903674-3c77-44be-9f1c-634b7215bb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9695ed-0cdd-47e3-be66-dfe28df4a0db"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F31A0AD-086F-4092-895F-A46D315A0849}">
  <ds:schemaRefs>
    <ds:schemaRef ds:uri="http://schemas.openxmlformats.org/officeDocument/2006/bibliography"/>
  </ds:schemaRefs>
</ds:datastoreItem>
</file>

<file path=customXml/itemProps2.xml><?xml version="1.0" encoding="utf-8"?>
<ds:datastoreItem xmlns:ds="http://schemas.openxmlformats.org/officeDocument/2006/customXml" ds:itemID="{4AF65BB3-4808-4671-80DA-343F3845F7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27844-833f-4423-84e4-22994afd6f72"/>
    <ds:schemaRef ds:uri="684d70c0-33e3-486b-8421-e10352faba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994F20E-6AD0-44AC-ADCE-E34522290062}">
  <ds:schemaRefs>
    <ds:schemaRef ds:uri="http://schemas.microsoft.com/sharepoint/v3/contenttype/forms"/>
  </ds:schemaRefs>
</ds:datastoreItem>
</file>

<file path=customXml/itemProps4.xml><?xml version="1.0" encoding="utf-8"?>
<ds:datastoreItem xmlns:ds="http://schemas.openxmlformats.org/officeDocument/2006/customXml" ds:itemID="{1079EA31-8C43-48DE-ADC1-6D7858EB40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903674-3c77-44be-9f1c-634b7215bbd6"/>
    <ds:schemaRef ds:uri="419695ed-0cdd-47e3-be66-dfe28df4a0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6C8F948-F77A-4A17-A8AE-43080479A2E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Working doc draft ECC Report on LTE TDD</Template>
  <TotalTime>100</TotalTime>
  <Pages>103</Pages>
  <Words>54348</Words>
  <Characters>264676</Characters>
  <Application>Microsoft Office Word</Application>
  <DocSecurity>0</DocSecurity>
  <Lines>15569</Lines>
  <Paragraphs>12760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Draft ECC Report 325</vt:lpstr>
      <vt:lpstr>Draft ECC Report 325</vt:lpstr>
    </vt:vector>
  </TitlesOfParts>
  <Manager>stella.lyubchenko@eco.cept.org</Manager>
  <Company>ECO</Company>
  <LinksUpToDate>false</LinksUpToDate>
  <CharactersWithSpaces>306264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325</dc:title>
  <dc:subject/>
  <dc:creator>ECO</dc:creator>
  <cp:keywords/>
  <dc:description>This template is used as guidance to draft ECC Reports</dc:description>
  <cp:lastModifiedBy>ECO</cp:lastModifiedBy>
  <cp:revision>45</cp:revision>
  <cp:lastPrinted>2021-05-05T09:48:00Z</cp:lastPrinted>
  <dcterms:created xsi:type="dcterms:W3CDTF">2021-05-04T20:51:00Z</dcterms:created>
  <dcterms:modified xsi:type="dcterms:W3CDTF">2021-05-05T10:24:00Z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0x0101003E6B61011641A748A1C0B289E62C8E42</vt:lpwstr>
  </property>
</Properties>
</file>